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582D8" w14:textId="77777777" w:rsidR="00A77B3E" w:rsidRPr="00424C13" w:rsidRDefault="00ED7B46">
      <w:pPr>
        <w:spacing w:line="360" w:lineRule="auto"/>
        <w:jc w:val="both"/>
      </w:pPr>
      <w:r w:rsidRPr="00424C13">
        <w:rPr>
          <w:rFonts w:ascii="Book Antiqua" w:eastAsia="Book Antiqua" w:hAnsi="Book Antiqua" w:cs="Book Antiqua"/>
          <w:b/>
          <w:color w:val="000000"/>
        </w:rPr>
        <w:t xml:space="preserve">Name of Journal: </w:t>
      </w:r>
      <w:r w:rsidRPr="00424C13">
        <w:rPr>
          <w:rFonts w:ascii="Book Antiqua" w:eastAsia="Book Antiqua" w:hAnsi="Book Antiqua" w:cs="Book Antiqua"/>
          <w:i/>
          <w:color w:val="000000"/>
        </w:rPr>
        <w:t>World Journal of Gastroenterology</w:t>
      </w:r>
    </w:p>
    <w:p w14:paraId="027950AB" w14:textId="77777777" w:rsidR="00A77B3E" w:rsidRPr="00424C13" w:rsidRDefault="00ED7B46">
      <w:pPr>
        <w:spacing w:line="360" w:lineRule="auto"/>
        <w:jc w:val="both"/>
      </w:pPr>
      <w:r w:rsidRPr="00424C13">
        <w:rPr>
          <w:rFonts w:ascii="Book Antiqua" w:eastAsia="Book Antiqua" w:hAnsi="Book Antiqua" w:cs="Book Antiqua"/>
          <w:b/>
          <w:color w:val="000000"/>
        </w:rPr>
        <w:t xml:space="preserve">Manuscript NO: </w:t>
      </w:r>
      <w:r w:rsidRPr="00424C13">
        <w:rPr>
          <w:rFonts w:ascii="Book Antiqua" w:eastAsia="Book Antiqua" w:hAnsi="Book Antiqua" w:cs="Book Antiqua"/>
          <w:color w:val="000000"/>
        </w:rPr>
        <w:t>57106</w:t>
      </w:r>
    </w:p>
    <w:p w14:paraId="03186C71" w14:textId="77777777" w:rsidR="00A77B3E" w:rsidRPr="00424C13" w:rsidRDefault="00ED7B46">
      <w:pPr>
        <w:spacing w:line="360" w:lineRule="auto"/>
        <w:jc w:val="both"/>
      </w:pPr>
      <w:r w:rsidRPr="00424C13">
        <w:rPr>
          <w:rFonts w:ascii="Book Antiqua" w:eastAsia="Book Antiqua" w:hAnsi="Book Antiqua" w:cs="Book Antiqua"/>
          <w:b/>
          <w:color w:val="000000"/>
        </w:rPr>
        <w:t xml:space="preserve">Manuscript Type: </w:t>
      </w:r>
      <w:r w:rsidRPr="00424C13">
        <w:rPr>
          <w:rFonts w:ascii="Book Antiqua" w:eastAsia="Book Antiqua" w:hAnsi="Book Antiqua" w:cs="Book Antiqua"/>
          <w:color w:val="000000"/>
        </w:rPr>
        <w:t>ORIGINAL ARTICLE</w:t>
      </w:r>
    </w:p>
    <w:p w14:paraId="5B04E6FF" w14:textId="77777777" w:rsidR="00A77B3E" w:rsidRPr="00424C13" w:rsidRDefault="00A77B3E">
      <w:pPr>
        <w:spacing w:line="360" w:lineRule="auto"/>
        <w:jc w:val="both"/>
      </w:pPr>
    </w:p>
    <w:p w14:paraId="661E9B19" w14:textId="77777777" w:rsidR="00A77B3E" w:rsidRPr="00424C13" w:rsidRDefault="00ED7B46">
      <w:pPr>
        <w:spacing w:line="360" w:lineRule="auto"/>
        <w:jc w:val="both"/>
      </w:pPr>
      <w:bookmarkStart w:id="0" w:name="OLE_LINK197"/>
      <w:bookmarkStart w:id="1" w:name="OLE_LINK198"/>
      <w:r w:rsidRPr="00424C13">
        <w:rPr>
          <w:rFonts w:ascii="Book Antiqua" w:eastAsia="Book Antiqua" w:hAnsi="Book Antiqua" w:cs="Book Antiqua"/>
          <w:b/>
          <w:i/>
          <w:color w:val="000000"/>
        </w:rPr>
        <w:t>Retrospective Cohort Study</w:t>
      </w:r>
    </w:p>
    <w:p w14:paraId="3F30F7CE" w14:textId="275661F5" w:rsidR="00A77B3E" w:rsidRPr="00424C13" w:rsidRDefault="003E7280">
      <w:pPr>
        <w:spacing w:line="360" w:lineRule="auto"/>
        <w:jc w:val="both"/>
        <w:rPr>
          <w:rFonts w:ascii="Book Antiqua" w:hAnsi="Book Antiqua" w:cs="Book Antiqua"/>
          <w:b/>
          <w:color w:val="000000"/>
          <w:lang w:eastAsia="zh-CN"/>
        </w:rPr>
      </w:pPr>
      <w:bookmarkStart w:id="2" w:name="OLE_LINK193"/>
      <w:bookmarkStart w:id="3" w:name="OLE_LINK194"/>
      <w:bookmarkEnd w:id="0"/>
      <w:bookmarkEnd w:id="1"/>
      <w:r w:rsidRPr="00424C13">
        <w:rPr>
          <w:rFonts w:ascii="Book Antiqua" w:eastAsia="Book Antiqua" w:hAnsi="Book Antiqua" w:cs="Book Antiqua"/>
          <w:b/>
          <w:color w:val="000000"/>
        </w:rPr>
        <w:t xml:space="preserve">Impact of interval between neoadjuvant </w:t>
      </w:r>
      <w:proofErr w:type="spellStart"/>
      <w:r w:rsidRPr="00424C13">
        <w:rPr>
          <w:rFonts w:ascii="Book Antiqua" w:eastAsia="Book Antiqua" w:hAnsi="Book Antiqua" w:cs="Book Antiqua"/>
          <w:b/>
          <w:color w:val="000000"/>
        </w:rPr>
        <w:t>chemoradiotherapy</w:t>
      </w:r>
      <w:proofErr w:type="spellEnd"/>
      <w:r w:rsidRPr="00424C13">
        <w:rPr>
          <w:rFonts w:ascii="Book Antiqua" w:eastAsia="Book Antiqua" w:hAnsi="Book Antiqua" w:cs="Book Antiqua"/>
          <w:b/>
          <w:color w:val="000000"/>
        </w:rPr>
        <w:t xml:space="preserve"> and surgery </w:t>
      </w:r>
      <w:r w:rsidR="0070146B" w:rsidRPr="00424C13">
        <w:rPr>
          <w:rFonts w:ascii="Book Antiqua" w:eastAsia="Book Antiqua" w:hAnsi="Book Antiqua" w:cs="Book Antiqua"/>
          <w:b/>
          <w:color w:val="000000"/>
        </w:rPr>
        <w:t xml:space="preserve">in </w:t>
      </w:r>
      <w:r w:rsidRPr="00424C13">
        <w:rPr>
          <w:rFonts w:ascii="Book Antiqua" w:eastAsia="Book Antiqua" w:hAnsi="Book Antiqua" w:cs="Book Antiqua"/>
          <w:b/>
          <w:color w:val="000000"/>
        </w:rPr>
        <w:t>rectal cancer</w:t>
      </w:r>
      <w:r w:rsidR="0070146B" w:rsidRPr="00424C13">
        <w:rPr>
          <w:rFonts w:ascii="Book Antiqua" w:eastAsia="Book Antiqua" w:hAnsi="Book Antiqua" w:cs="Book Antiqua"/>
          <w:b/>
          <w:color w:val="000000"/>
        </w:rPr>
        <w:t xml:space="preserve"> patients</w:t>
      </w:r>
    </w:p>
    <w:bookmarkEnd w:id="2"/>
    <w:bookmarkEnd w:id="3"/>
    <w:p w14:paraId="549F7EFD" w14:textId="77777777" w:rsidR="003E7280" w:rsidRPr="00424C13" w:rsidRDefault="003E7280">
      <w:pPr>
        <w:spacing w:line="360" w:lineRule="auto"/>
        <w:jc w:val="both"/>
        <w:rPr>
          <w:lang w:eastAsia="zh-CN"/>
        </w:rPr>
      </w:pPr>
    </w:p>
    <w:p w14:paraId="05D791FF" w14:textId="4B8E77D2" w:rsidR="00A77B3E" w:rsidRPr="00424C13" w:rsidRDefault="00AD4B90">
      <w:pPr>
        <w:spacing w:line="360" w:lineRule="auto"/>
        <w:jc w:val="both"/>
      </w:pPr>
      <w:r w:rsidRPr="00424C13">
        <w:rPr>
          <w:rFonts w:ascii="Book Antiqua" w:eastAsia="Book Antiqua" w:hAnsi="Book Antiqua" w:cs="Book Antiqua"/>
          <w:color w:val="000000"/>
        </w:rPr>
        <w:t xml:space="preserve">Mei </w:t>
      </w:r>
      <w:r w:rsidRPr="00424C13">
        <w:rPr>
          <w:rFonts w:ascii="Book Antiqua" w:hAnsi="Book Antiqua" w:cs="Book Antiqua" w:hint="eastAsia"/>
          <w:color w:val="000000"/>
          <w:lang w:eastAsia="zh-CN"/>
        </w:rPr>
        <w:t xml:space="preserve">SW </w:t>
      </w:r>
      <w:r w:rsidRPr="00424C13">
        <w:rPr>
          <w:rFonts w:ascii="Book Antiqua" w:hAnsi="Book Antiqua" w:cs="Book Antiqua" w:hint="eastAsia"/>
          <w:i/>
          <w:color w:val="000000"/>
          <w:lang w:eastAsia="zh-CN"/>
        </w:rPr>
        <w:t>et al</w:t>
      </w:r>
      <w:r w:rsidRPr="00424C13">
        <w:rPr>
          <w:rFonts w:ascii="Book Antiqua" w:hAnsi="Book Antiqua" w:cs="Book Antiqua" w:hint="eastAsia"/>
          <w:color w:val="000000"/>
          <w:lang w:eastAsia="zh-CN"/>
        </w:rPr>
        <w:t xml:space="preserve">. </w:t>
      </w:r>
      <w:bookmarkStart w:id="4" w:name="OLE_LINK195"/>
      <w:bookmarkStart w:id="5" w:name="OLE_LINK196"/>
      <w:r w:rsidR="00ED7B46" w:rsidRPr="00424C13">
        <w:rPr>
          <w:rFonts w:ascii="Book Antiqua" w:eastAsia="Book Antiqua" w:hAnsi="Book Antiqua" w:cs="Book Antiqua"/>
          <w:color w:val="000000"/>
        </w:rPr>
        <w:t>Interval between neoadjuvant</w:t>
      </w:r>
      <w:r w:rsidR="0070146B" w:rsidRPr="00424C13">
        <w:rPr>
          <w:rFonts w:ascii="Book Antiqua" w:eastAsia="Book Antiqua" w:hAnsi="Book Antiqua" w:cs="Book Antiqua"/>
          <w:color w:val="000000"/>
        </w:rPr>
        <w:t xml:space="preserve"> therapy and </w:t>
      </w:r>
      <w:r w:rsidR="00ED7B46" w:rsidRPr="00424C13">
        <w:rPr>
          <w:rFonts w:ascii="Book Antiqua" w:eastAsia="Book Antiqua" w:hAnsi="Book Antiqua" w:cs="Book Antiqua"/>
          <w:color w:val="000000"/>
        </w:rPr>
        <w:t>surgery</w:t>
      </w:r>
      <w:bookmarkEnd w:id="4"/>
      <w:bookmarkEnd w:id="5"/>
    </w:p>
    <w:p w14:paraId="3A088E32" w14:textId="77777777" w:rsidR="00A77B3E" w:rsidRPr="00424C13" w:rsidRDefault="00A77B3E">
      <w:pPr>
        <w:spacing w:line="360" w:lineRule="auto"/>
        <w:jc w:val="both"/>
      </w:pPr>
    </w:p>
    <w:p w14:paraId="7543F498" w14:textId="77777777" w:rsidR="00A77B3E" w:rsidRPr="00424C13" w:rsidRDefault="00ED7B46">
      <w:pPr>
        <w:spacing w:line="360" w:lineRule="auto"/>
        <w:jc w:val="both"/>
      </w:pPr>
      <w:r w:rsidRPr="00424C13">
        <w:rPr>
          <w:rFonts w:ascii="Book Antiqua" w:eastAsia="Book Antiqua" w:hAnsi="Book Antiqua" w:cs="Book Antiqua"/>
          <w:color w:val="000000"/>
        </w:rPr>
        <w:t xml:space="preserve">Shi-Wen </w:t>
      </w:r>
      <w:bookmarkStart w:id="6" w:name="OLE_LINK74"/>
      <w:bookmarkStart w:id="7" w:name="OLE_LINK75"/>
      <w:r w:rsidRPr="00424C13">
        <w:rPr>
          <w:rFonts w:ascii="Book Antiqua" w:eastAsia="Book Antiqua" w:hAnsi="Book Antiqua" w:cs="Book Antiqua"/>
          <w:color w:val="000000"/>
        </w:rPr>
        <w:t>Mei</w:t>
      </w:r>
      <w:bookmarkEnd w:id="6"/>
      <w:bookmarkEnd w:id="7"/>
      <w:r w:rsidRPr="00424C13">
        <w:rPr>
          <w:rFonts w:ascii="Book Antiqua" w:eastAsia="Book Antiqua" w:hAnsi="Book Antiqua" w:cs="Book Antiqua"/>
          <w:color w:val="000000"/>
        </w:rPr>
        <w:t>, Zheng Liu, Fang-</w:t>
      </w:r>
      <w:proofErr w:type="spellStart"/>
      <w:r w:rsidRPr="00424C13">
        <w:rPr>
          <w:rFonts w:ascii="Book Antiqua" w:eastAsia="Book Antiqua" w:hAnsi="Book Antiqua" w:cs="Book Antiqua"/>
          <w:color w:val="000000"/>
        </w:rPr>
        <w:t>Ze</w:t>
      </w:r>
      <w:proofErr w:type="spellEnd"/>
      <w:r w:rsidRPr="00424C13">
        <w:rPr>
          <w:rFonts w:ascii="Book Antiqua" w:eastAsia="Book Antiqua" w:hAnsi="Book Antiqua" w:cs="Book Antiqua"/>
          <w:color w:val="000000"/>
        </w:rPr>
        <w:t xml:space="preserve"> Wei, </w:t>
      </w:r>
      <w:proofErr w:type="spellStart"/>
      <w:r w:rsidRPr="00424C13">
        <w:rPr>
          <w:rFonts w:ascii="Book Antiqua" w:eastAsia="Book Antiqua" w:hAnsi="Book Antiqua" w:cs="Book Antiqua"/>
          <w:color w:val="000000"/>
        </w:rPr>
        <w:t>Jia</w:t>
      </w:r>
      <w:proofErr w:type="spellEnd"/>
      <w:r w:rsidRPr="00424C13">
        <w:rPr>
          <w:rFonts w:ascii="Book Antiqua" w:eastAsia="Book Antiqua" w:hAnsi="Book Antiqua" w:cs="Book Antiqua"/>
          <w:color w:val="000000"/>
        </w:rPr>
        <w:t xml:space="preserve">-Nan Chen, </w:t>
      </w:r>
      <w:proofErr w:type="spellStart"/>
      <w:r w:rsidRPr="00424C13">
        <w:rPr>
          <w:rFonts w:ascii="Book Antiqua" w:eastAsia="Book Antiqua" w:hAnsi="Book Antiqua" w:cs="Book Antiqua"/>
          <w:color w:val="000000"/>
        </w:rPr>
        <w:t>Zhi-Jie</w:t>
      </w:r>
      <w:proofErr w:type="spellEnd"/>
      <w:r w:rsidRPr="00424C13">
        <w:rPr>
          <w:rFonts w:ascii="Book Antiqua" w:eastAsia="Book Antiqua" w:hAnsi="Book Antiqua" w:cs="Book Antiqua"/>
          <w:color w:val="000000"/>
        </w:rPr>
        <w:t xml:space="preserve"> Wang, Hai-Yu Shen, Juan Li, Fu-</w:t>
      </w:r>
      <w:proofErr w:type="spellStart"/>
      <w:r w:rsidRPr="00424C13">
        <w:rPr>
          <w:rFonts w:ascii="Book Antiqua" w:eastAsia="Book Antiqua" w:hAnsi="Book Antiqua" w:cs="Book Antiqua"/>
          <w:color w:val="000000"/>
        </w:rPr>
        <w:t>Qiang</w:t>
      </w:r>
      <w:proofErr w:type="spellEnd"/>
      <w:r w:rsidRPr="00424C13">
        <w:rPr>
          <w:rFonts w:ascii="Book Antiqua" w:eastAsia="Book Antiqua" w:hAnsi="Book Antiqua" w:cs="Book Antiqua"/>
          <w:color w:val="000000"/>
        </w:rPr>
        <w:t xml:space="preserve"> Zhao, Wei Pei, Zheng Wang, Xi-Shan Wang, Qian Liu</w:t>
      </w:r>
    </w:p>
    <w:p w14:paraId="4B0B62A7" w14:textId="77777777" w:rsidR="00A77B3E" w:rsidRPr="00424C13" w:rsidRDefault="00A77B3E">
      <w:pPr>
        <w:spacing w:line="360" w:lineRule="auto"/>
        <w:jc w:val="both"/>
      </w:pPr>
    </w:p>
    <w:p w14:paraId="0ED48F31" w14:textId="77777777" w:rsidR="00A77B3E" w:rsidRPr="00424C13" w:rsidRDefault="003E7280">
      <w:pPr>
        <w:spacing w:line="360" w:lineRule="auto"/>
        <w:jc w:val="both"/>
      </w:pPr>
      <w:r w:rsidRPr="00424C13">
        <w:rPr>
          <w:rFonts w:ascii="Book Antiqua" w:eastAsia="Book Antiqua" w:hAnsi="Book Antiqua" w:cs="Book Antiqua"/>
          <w:b/>
          <w:bCs/>
          <w:color w:val="000000"/>
        </w:rPr>
        <w:t>Shi-Wen Mei, Zheng Liu, Fang-</w:t>
      </w:r>
      <w:proofErr w:type="spellStart"/>
      <w:r w:rsidRPr="00424C13">
        <w:rPr>
          <w:rFonts w:ascii="Book Antiqua" w:eastAsia="Book Antiqua" w:hAnsi="Book Antiqua" w:cs="Book Antiqua"/>
          <w:b/>
          <w:bCs/>
          <w:color w:val="000000"/>
        </w:rPr>
        <w:t>Ze</w:t>
      </w:r>
      <w:proofErr w:type="spellEnd"/>
      <w:r w:rsidRPr="00424C13">
        <w:rPr>
          <w:rFonts w:ascii="Book Antiqua" w:eastAsia="Book Antiqua" w:hAnsi="Book Antiqua" w:cs="Book Antiqua"/>
          <w:b/>
          <w:bCs/>
          <w:color w:val="000000"/>
        </w:rPr>
        <w:t xml:space="preserve"> Wei, </w:t>
      </w:r>
      <w:proofErr w:type="spellStart"/>
      <w:r w:rsidRPr="00424C13">
        <w:rPr>
          <w:rFonts w:ascii="Book Antiqua" w:eastAsia="Book Antiqua" w:hAnsi="Book Antiqua" w:cs="Book Antiqua"/>
          <w:b/>
          <w:bCs/>
          <w:color w:val="000000"/>
        </w:rPr>
        <w:t>Jia</w:t>
      </w:r>
      <w:proofErr w:type="spellEnd"/>
      <w:r w:rsidRPr="00424C13">
        <w:rPr>
          <w:rFonts w:ascii="Book Antiqua" w:eastAsia="Book Antiqua" w:hAnsi="Book Antiqua" w:cs="Book Antiqua"/>
          <w:b/>
          <w:bCs/>
          <w:color w:val="000000"/>
        </w:rPr>
        <w:t xml:space="preserve">-Nan Chen, </w:t>
      </w:r>
      <w:proofErr w:type="spellStart"/>
      <w:r w:rsidRPr="00424C13">
        <w:rPr>
          <w:rFonts w:ascii="Book Antiqua" w:eastAsia="Book Antiqua" w:hAnsi="Book Antiqua" w:cs="Book Antiqua"/>
          <w:b/>
          <w:bCs/>
          <w:color w:val="000000"/>
        </w:rPr>
        <w:t>Zhi-Jie</w:t>
      </w:r>
      <w:proofErr w:type="spellEnd"/>
      <w:r w:rsidRPr="00424C13">
        <w:rPr>
          <w:rFonts w:ascii="Book Antiqua" w:eastAsia="Book Antiqua" w:hAnsi="Book Antiqua" w:cs="Book Antiqua"/>
          <w:b/>
          <w:bCs/>
          <w:color w:val="000000"/>
        </w:rPr>
        <w:t xml:space="preserve"> Wang, Hai-Yu Shen, Juan Li, Fu-</w:t>
      </w:r>
      <w:proofErr w:type="spellStart"/>
      <w:r w:rsidRPr="00424C13">
        <w:rPr>
          <w:rFonts w:ascii="Book Antiqua" w:eastAsia="Book Antiqua" w:hAnsi="Book Antiqua" w:cs="Book Antiqua"/>
          <w:b/>
          <w:bCs/>
          <w:color w:val="000000"/>
        </w:rPr>
        <w:t>Qiang</w:t>
      </w:r>
      <w:proofErr w:type="spellEnd"/>
      <w:r w:rsidRPr="00424C13">
        <w:rPr>
          <w:rFonts w:ascii="Book Antiqua" w:eastAsia="Book Antiqua" w:hAnsi="Book Antiqua" w:cs="Book Antiqua"/>
          <w:b/>
          <w:bCs/>
          <w:color w:val="000000"/>
        </w:rPr>
        <w:t xml:space="preserve"> Zhao, Wei Pei, Zheng Wang, Xi-Shan Wang, Qian Liu</w:t>
      </w:r>
      <w:r w:rsidR="00ED7B46" w:rsidRPr="00424C13">
        <w:rPr>
          <w:rFonts w:ascii="Book Antiqua" w:eastAsia="Book Antiqua" w:hAnsi="Book Antiqua" w:cs="Book Antiqua"/>
          <w:b/>
          <w:bCs/>
          <w:color w:val="000000"/>
        </w:rPr>
        <w:t xml:space="preserve">, </w:t>
      </w:r>
      <w:r w:rsidR="00ED7B46" w:rsidRPr="00424C13">
        <w:rPr>
          <w:rFonts w:ascii="Book Antiqua" w:eastAsia="Book Antiqua" w:hAnsi="Book Antiqua" w:cs="Book Antiqua"/>
          <w:color w:val="000000"/>
        </w:rPr>
        <w:t>Department of Colorectal Surgery, National Cancer Center/Cancer Hospital,</w:t>
      </w:r>
      <w:r w:rsidRPr="00424C13">
        <w:rPr>
          <w:rFonts w:ascii="Book Antiqua" w:hAnsi="Book Antiqua" w:cs="Book Antiqua" w:hint="eastAsia"/>
          <w:color w:val="000000"/>
          <w:lang w:eastAsia="zh-CN"/>
        </w:rPr>
        <w:t xml:space="preserve"> </w:t>
      </w:r>
      <w:r w:rsidR="00ED7B46" w:rsidRPr="00424C13">
        <w:rPr>
          <w:rFonts w:ascii="Book Antiqua" w:eastAsia="Book Antiqua" w:hAnsi="Book Antiqua" w:cs="Book Antiqua"/>
          <w:color w:val="000000"/>
        </w:rPr>
        <w:t>Chinese Academy of Medical Sciences and Peking Union Medical College, Beijing 100021, China</w:t>
      </w:r>
    </w:p>
    <w:p w14:paraId="0B85FB35" w14:textId="77777777" w:rsidR="00A77B3E" w:rsidRPr="00424C13" w:rsidRDefault="00A77B3E">
      <w:pPr>
        <w:spacing w:line="360" w:lineRule="auto"/>
        <w:jc w:val="both"/>
      </w:pPr>
    </w:p>
    <w:p w14:paraId="2E02E0C5" w14:textId="5325EAEA" w:rsidR="00A77B3E" w:rsidRPr="00424C13" w:rsidRDefault="00ED7B46">
      <w:pPr>
        <w:spacing w:line="360" w:lineRule="auto"/>
        <w:jc w:val="both"/>
      </w:pPr>
      <w:r w:rsidRPr="00424C13">
        <w:rPr>
          <w:rFonts w:ascii="Book Antiqua" w:eastAsia="Book Antiqua" w:hAnsi="Book Antiqua" w:cs="Book Antiqua"/>
          <w:b/>
          <w:bCs/>
          <w:color w:val="000000"/>
        </w:rPr>
        <w:t xml:space="preserve">Author contributions: </w:t>
      </w:r>
      <w:r w:rsidRPr="00424C13">
        <w:rPr>
          <w:rFonts w:ascii="Book Antiqua" w:eastAsia="Book Antiqua" w:hAnsi="Book Antiqua" w:cs="Book Antiqua"/>
          <w:color w:val="000000"/>
        </w:rPr>
        <w:t>Mei SW, Chen JN</w:t>
      </w:r>
      <w:r w:rsidR="005E62EF" w:rsidRPr="00424C13">
        <w:rPr>
          <w:rFonts w:ascii="Book Antiqua" w:eastAsia="Book Antiqua" w:hAnsi="Book Antiqua" w:cs="Book Antiqua"/>
          <w:color w:val="000000"/>
        </w:rPr>
        <w:t>,</w:t>
      </w:r>
      <w:r w:rsidRPr="00424C13">
        <w:rPr>
          <w:rFonts w:ascii="Book Antiqua" w:eastAsia="Book Antiqua" w:hAnsi="Book Antiqua" w:cs="Book Antiqua"/>
          <w:color w:val="000000"/>
        </w:rPr>
        <w:t xml:space="preserve"> and Wang ZJ designed the research; Wei FZ, Shen HY, Li J</w:t>
      </w:r>
      <w:r w:rsidR="005E62EF" w:rsidRPr="00424C13">
        <w:rPr>
          <w:rFonts w:ascii="Book Antiqua" w:eastAsia="Book Antiqua" w:hAnsi="Book Antiqua" w:cs="Book Antiqua"/>
          <w:color w:val="000000"/>
        </w:rPr>
        <w:t>,</w:t>
      </w:r>
      <w:r w:rsidRPr="00424C13">
        <w:rPr>
          <w:rFonts w:ascii="Book Antiqua" w:eastAsia="Book Antiqua" w:hAnsi="Book Antiqua" w:cs="Book Antiqua"/>
          <w:color w:val="000000"/>
        </w:rPr>
        <w:t xml:space="preserve"> and Zhao FQ collected the data; Pei W, Wang Z, Liu Z</w:t>
      </w:r>
      <w:r w:rsidR="005E62EF" w:rsidRPr="00424C13">
        <w:rPr>
          <w:rFonts w:ascii="Book Antiqua" w:eastAsia="Book Antiqua" w:hAnsi="Book Antiqua" w:cs="Book Antiqua"/>
          <w:color w:val="000000"/>
        </w:rPr>
        <w:t>,</w:t>
      </w:r>
      <w:r w:rsidRPr="00424C13">
        <w:rPr>
          <w:rFonts w:ascii="Book Antiqua" w:eastAsia="Book Antiqua" w:hAnsi="Book Antiqua" w:cs="Book Antiqua"/>
          <w:color w:val="000000"/>
        </w:rPr>
        <w:t xml:space="preserve"> and Wei FZ analyzed the data; Mei SW drafted the manuscript; Liu Q and Wang XS revised the paper.</w:t>
      </w:r>
    </w:p>
    <w:p w14:paraId="3F75A81A" w14:textId="77777777" w:rsidR="00A77B3E" w:rsidRPr="00424C13" w:rsidRDefault="00A77B3E">
      <w:pPr>
        <w:spacing w:line="360" w:lineRule="auto"/>
        <w:jc w:val="both"/>
      </w:pPr>
    </w:p>
    <w:p w14:paraId="1FBED2AD" w14:textId="7E8E3670" w:rsidR="00A77B3E" w:rsidRPr="00424C13" w:rsidRDefault="00ED7B46">
      <w:pPr>
        <w:spacing w:line="360" w:lineRule="auto"/>
        <w:jc w:val="both"/>
        <w:rPr>
          <w:lang w:eastAsia="zh-CN"/>
        </w:rPr>
      </w:pPr>
      <w:r w:rsidRPr="00424C13">
        <w:rPr>
          <w:rFonts w:ascii="Book Antiqua" w:eastAsia="Book Antiqua" w:hAnsi="Book Antiqua" w:cs="Book Antiqua"/>
          <w:b/>
          <w:bCs/>
          <w:color w:val="000000"/>
        </w:rPr>
        <w:t>Supported by</w:t>
      </w:r>
      <w:r w:rsidR="00B76188" w:rsidRPr="00424C13">
        <w:rPr>
          <w:rFonts w:ascii="Book Antiqua" w:eastAsia="Book Antiqua" w:hAnsi="Book Antiqua" w:cs="Book Antiqua"/>
          <w:b/>
          <w:bCs/>
          <w:color w:val="000000"/>
        </w:rPr>
        <w:t xml:space="preserve"> </w:t>
      </w:r>
      <w:r w:rsidR="00D06893" w:rsidRPr="00424C13">
        <w:rPr>
          <w:rFonts w:ascii="Book Antiqua" w:hAnsi="Book Antiqua" w:cs="Book Antiqua" w:hint="eastAsia"/>
          <w:color w:val="000000"/>
          <w:lang w:eastAsia="zh-CN"/>
        </w:rPr>
        <w:t>the</w:t>
      </w:r>
      <w:r w:rsidRPr="00424C13">
        <w:rPr>
          <w:rFonts w:ascii="Book Antiqua" w:eastAsia="Book Antiqua" w:hAnsi="Book Antiqua" w:cs="Book Antiqua"/>
          <w:color w:val="000000"/>
        </w:rPr>
        <w:t xml:space="preserve"> National Key Research and Development Plan</w:t>
      </w:r>
      <w:r w:rsidR="00873A2A" w:rsidRPr="00424C13">
        <w:rPr>
          <w:rFonts w:ascii="Book Antiqua" w:eastAsia="Book Antiqua" w:hAnsi="Book Antiqua" w:cs="Book Antiqua"/>
          <w:color w:val="000000"/>
        </w:rPr>
        <w:t xml:space="preserve"> </w:t>
      </w:r>
      <w:r w:rsidRPr="00424C13">
        <w:rPr>
          <w:rFonts w:ascii="Book Antiqua" w:eastAsia="Book Antiqua" w:hAnsi="Book Antiqua" w:cs="Book Antiqua"/>
          <w:color w:val="000000"/>
        </w:rPr>
        <w:t>"Research on Prevention and Control of Major Chronic Non-Communicable Diseases", No.</w:t>
      </w:r>
      <w:r w:rsidR="00406391"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2019YFC1315705</w:t>
      </w:r>
      <w:r w:rsidR="00BF690B" w:rsidRPr="00424C13">
        <w:rPr>
          <w:rFonts w:ascii="Book Antiqua" w:hAnsi="Book Antiqua" w:cs="Book Antiqua"/>
          <w:color w:val="000000"/>
          <w:lang w:eastAsia="zh-CN"/>
        </w:rPr>
        <w:t xml:space="preserve">; </w:t>
      </w:r>
      <w:r w:rsidR="00873A2A" w:rsidRPr="00424C13">
        <w:rPr>
          <w:rFonts w:ascii="Book Antiqua" w:hAnsi="Book Antiqua" w:cs="Book Antiqua"/>
          <w:color w:val="000000"/>
          <w:lang w:eastAsia="zh-CN"/>
        </w:rPr>
        <w:t xml:space="preserve">and </w:t>
      </w:r>
      <w:r w:rsidR="00BF690B" w:rsidRPr="00424C13">
        <w:rPr>
          <w:rFonts w:ascii="Book Antiqua" w:eastAsia="Book Antiqua" w:hAnsi="Book Antiqua" w:cs="Book Antiqua"/>
          <w:color w:val="000000"/>
        </w:rPr>
        <w:t>the Medicine and Health Technology Innovation Project of Chinese Academy of Medical Sciences, No. 2017-12M-1-006</w:t>
      </w:r>
      <w:r w:rsidR="00131464" w:rsidRPr="00424C13">
        <w:rPr>
          <w:rFonts w:ascii="Book Antiqua" w:eastAsia="Book Antiqua" w:hAnsi="Book Antiqua" w:cs="Book Antiqua"/>
          <w:color w:val="000000"/>
        </w:rPr>
        <w:t>.</w:t>
      </w:r>
    </w:p>
    <w:p w14:paraId="76A4F988" w14:textId="77777777" w:rsidR="00A77B3E" w:rsidRPr="00424C13" w:rsidRDefault="00A77B3E">
      <w:pPr>
        <w:spacing w:line="360" w:lineRule="auto"/>
        <w:jc w:val="both"/>
      </w:pPr>
    </w:p>
    <w:p w14:paraId="3205C992" w14:textId="33978BA1" w:rsidR="00A77B3E" w:rsidRPr="00424C13" w:rsidRDefault="00ED7B46">
      <w:pPr>
        <w:spacing w:line="360" w:lineRule="auto"/>
        <w:jc w:val="both"/>
      </w:pPr>
      <w:r w:rsidRPr="00424C13">
        <w:rPr>
          <w:rFonts w:ascii="Book Antiqua" w:eastAsia="Book Antiqua" w:hAnsi="Book Antiqua" w:cs="Book Antiqua"/>
          <w:b/>
          <w:bCs/>
          <w:color w:val="000000"/>
        </w:rPr>
        <w:lastRenderedPageBreak/>
        <w:t xml:space="preserve">Corresponding author: Qian Liu, MD, Chief Doctor, Professor, Surgeon, </w:t>
      </w:r>
      <w:r w:rsidRPr="00424C13">
        <w:rPr>
          <w:rFonts w:ascii="Book Antiqua" w:eastAsia="Book Antiqua" w:hAnsi="Book Antiqua" w:cs="Book Antiqua"/>
          <w:color w:val="000000"/>
        </w:rPr>
        <w:t>Department of Colorectal Surgery, National Cancer Center/Cancer Hospital, Chinese Academy of Medical Sciences and Peking Union Medical College, No. 17</w:t>
      </w:r>
      <w:r w:rsidR="00DF6AD2" w:rsidRPr="00424C13">
        <w:rPr>
          <w:rFonts w:ascii="Book Antiqua" w:hAnsi="Book Antiqua" w:cs="Book Antiqua"/>
          <w:color w:val="000000"/>
          <w:lang w:eastAsia="zh-CN"/>
        </w:rPr>
        <w:t xml:space="preserve"> </w:t>
      </w:r>
      <w:proofErr w:type="spellStart"/>
      <w:r w:rsidRPr="00424C13">
        <w:rPr>
          <w:rFonts w:ascii="Book Antiqua" w:eastAsia="Book Antiqua" w:hAnsi="Book Antiqua" w:cs="Book Antiqua"/>
          <w:color w:val="000000"/>
        </w:rPr>
        <w:t>Panjiayuan</w:t>
      </w:r>
      <w:proofErr w:type="spellEnd"/>
      <w:r w:rsidRPr="00424C13">
        <w:rPr>
          <w:rFonts w:ascii="Book Antiqua" w:eastAsia="Book Antiqua" w:hAnsi="Book Antiqua" w:cs="Book Antiqua"/>
          <w:color w:val="000000"/>
        </w:rPr>
        <w:t xml:space="preserve"> </w:t>
      </w:r>
      <w:proofErr w:type="spellStart"/>
      <w:r w:rsidRPr="00424C13">
        <w:rPr>
          <w:rFonts w:ascii="Book Antiqua" w:eastAsia="Book Antiqua" w:hAnsi="Book Antiqua" w:cs="Book Antiqua"/>
          <w:color w:val="000000"/>
        </w:rPr>
        <w:t>Nanli</w:t>
      </w:r>
      <w:proofErr w:type="spellEnd"/>
      <w:r w:rsidRPr="00424C13">
        <w:rPr>
          <w:rFonts w:ascii="Book Antiqua" w:eastAsia="Book Antiqua" w:hAnsi="Book Antiqua" w:cs="Book Antiqua"/>
          <w:color w:val="000000"/>
        </w:rPr>
        <w:t>, Chaoyang District, Beijing 100021, China. fcwpumch@163.com</w:t>
      </w:r>
    </w:p>
    <w:p w14:paraId="2312C6EC" w14:textId="77777777" w:rsidR="00A77B3E" w:rsidRPr="00424C13" w:rsidRDefault="00A77B3E">
      <w:pPr>
        <w:spacing w:line="360" w:lineRule="auto"/>
        <w:jc w:val="both"/>
      </w:pPr>
    </w:p>
    <w:p w14:paraId="22662041" w14:textId="77777777" w:rsidR="00A77B3E" w:rsidRPr="00424C13" w:rsidRDefault="00ED7B46">
      <w:pPr>
        <w:spacing w:line="360" w:lineRule="auto"/>
        <w:jc w:val="both"/>
      </w:pPr>
      <w:r w:rsidRPr="00424C13">
        <w:rPr>
          <w:rFonts w:ascii="Book Antiqua" w:eastAsia="Book Antiqua" w:hAnsi="Book Antiqua" w:cs="Book Antiqua"/>
          <w:b/>
          <w:bCs/>
          <w:color w:val="000000"/>
        </w:rPr>
        <w:t xml:space="preserve">Received: </w:t>
      </w:r>
      <w:r w:rsidRPr="00424C13">
        <w:rPr>
          <w:rFonts w:ascii="Book Antiqua" w:eastAsia="Book Antiqua" w:hAnsi="Book Antiqua" w:cs="Book Antiqua"/>
          <w:color w:val="000000"/>
        </w:rPr>
        <w:t>May 26, 2020</w:t>
      </w:r>
    </w:p>
    <w:p w14:paraId="42F03342" w14:textId="77777777" w:rsidR="00A77B3E" w:rsidRPr="00424C13" w:rsidRDefault="00ED7B46">
      <w:pPr>
        <w:spacing w:line="360" w:lineRule="auto"/>
        <w:jc w:val="both"/>
      </w:pPr>
      <w:r w:rsidRPr="00424C13">
        <w:rPr>
          <w:rFonts w:ascii="Book Antiqua" w:eastAsia="Book Antiqua" w:hAnsi="Book Antiqua" w:cs="Book Antiqua"/>
          <w:b/>
          <w:bCs/>
          <w:color w:val="000000"/>
        </w:rPr>
        <w:t xml:space="preserve">Revised: </w:t>
      </w:r>
      <w:r w:rsidRPr="00424C13">
        <w:rPr>
          <w:rFonts w:ascii="Book Antiqua" w:eastAsia="Book Antiqua" w:hAnsi="Book Antiqua" w:cs="Book Antiqua"/>
          <w:color w:val="000000"/>
        </w:rPr>
        <w:t>June 7, 2020</w:t>
      </w:r>
    </w:p>
    <w:p w14:paraId="13EB360F" w14:textId="03F65627" w:rsidR="00A77B3E" w:rsidRPr="00424C13" w:rsidRDefault="00ED7B46">
      <w:pPr>
        <w:spacing w:line="360" w:lineRule="auto"/>
        <w:jc w:val="both"/>
      </w:pPr>
      <w:r w:rsidRPr="00424C13">
        <w:rPr>
          <w:rFonts w:ascii="Book Antiqua" w:eastAsia="Book Antiqua" w:hAnsi="Book Antiqua" w:cs="Book Antiqua"/>
          <w:b/>
          <w:bCs/>
          <w:color w:val="000000"/>
        </w:rPr>
        <w:t xml:space="preserve">Accepted: </w:t>
      </w:r>
      <w:r w:rsidR="00DF6AD2" w:rsidRPr="00424C13">
        <w:rPr>
          <w:rFonts w:ascii="Book Antiqua" w:eastAsia="Book Antiqua" w:hAnsi="Book Antiqua" w:cs="Book Antiqua"/>
          <w:color w:val="000000"/>
        </w:rPr>
        <w:t>August 1, 2020</w:t>
      </w:r>
    </w:p>
    <w:p w14:paraId="3C1B6583" w14:textId="09A49122" w:rsidR="00A77B3E" w:rsidRPr="00424C13" w:rsidRDefault="00ED7B46" w:rsidP="009B4E2B">
      <w:pPr>
        <w:spacing w:line="360" w:lineRule="auto"/>
        <w:rPr>
          <w:rFonts w:hint="eastAsia"/>
        </w:rPr>
        <w:sectPr w:rsidR="00A77B3E" w:rsidRPr="00424C13">
          <w:footerReference w:type="default" r:id="rId8"/>
          <w:pgSz w:w="12240" w:h="15840"/>
          <w:pgMar w:top="1440" w:right="1440" w:bottom="1440" w:left="1440" w:header="720" w:footer="720" w:gutter="0"/>
          <w:cols w:space="720"/>
          <w:docGrid w:linePitch="360"/>
        </w:sectPr>
      </w:pPr>
      <w:r w:rsidRPr="00424C13">
        <w:rPr>
          <w:rFonts w:ascii="Book Antiqua" w:eastAsia="Book Antiqua" w:hAnsi="Book Antiqua" w:cs="Book Antiqua"/>
          <w:b/>
          <w:bCs/>
          <w:color w:val="000000"/>
        </w:rPr>
        <w:t xml:space="preserve">Published online: </w:t>
      </w:r>
      <w:r w:rsidR="009B4E2B" w:rsidRPr="00424C13">
        <w:rPr>
          <w:rFonts w:ascii="Book Antiqua" w:eastAsia="Book Antiqua" w:hAnsi="Book Antiqua" w:cs="Book Antiqua" w:hint="eastAsia"/>
          <w:color w:val="000000"/>
        </w:rPr>
        <w:t>August 21, 2020</w:t>
      </w:r>
    </w:p>
    <w:p w14:paraId="021223BE" w14:textId="77777777" w:rsidR="00A77B3E" w:rsidRPr="00424C13" w:rsidRDefault="00ED7B46">
      <w:pPr>
        <w:spacing w:line="360" w:lineRule="auto"/>
        <w:jc w:val="both"/>
      </w:pPr>
      <w:r w:rsidRPr="00424C13">
        <w:rPr>
          <w:rFonts w:ascii="Book Antiqua" w:eastAsia="Book Antiqua" w:hAnsi="Book Antiqua" w:cs="Book Antiqua"/>
          <w:b/>
          <w:color w:val="000000"/>
        </w:rPr>
        <w:lastRenderedPageBreak/>
        <w:t>Abstract</w:t>
      </w:r>
    </w:p>
    <w:p w14:paraId="0CF1D8A3" w14:textId="77777777" w:rsidR="00A77B3E" w:rsidRPr="00424C13" w:rsidRDefault="00ED7B46">
      <w:pPr>
        <w:spacing w:line="360" w:lineRule="auto"/>
        <w:jc w:val="both"/>
      </w:pPr>
      <w:r w:rsidRPr="00424C13">
        <w:rPr>
          <w:rFonts w:ascii="Book Antiqua" w:eastAsia="Book Antiqua" w:hAnsi="Book Antiqua" w:cs="Book Antiqua"/>
          <w:color w:val="000000"/>
        </w:rPr>
        <w:t>BACKGROUND</w:t>
      </w:r>
    </w:p>
    <w:p w14:paraId="3510A9ED" w14:textId="47866AD9" w:rsidR="00A77B3E" w:rsidRPr="00424C13" w:rsidRDefault="00ED7B46">
      <w:pPr>
        <w:spacing w:line="360" w:lineRule="auto"/>
        <w:jc w:val="both"/>
      </w:pPr>
      <w:r w:rsidRPr="00424C13">
        <w:rPr>
          <w:rFonts w:ascii="Book Antiqua" w:eastAsia="Book Antiqua" w:hAnsi="Book Antiqua" w:cs="Book Antiqua"/>
          <w:color w:val="000000"/>
        </w:rPr>
        <w:t xml:space="preserve">Epidemiologically, in China, locally advanced rectal cancer is </w:t>
      </w:r>
      <w:r w:rsidR="00845F87" w:rsidRPr="00424C13">
        <w:rPr>
          <w:rFonts w:ascii="Book Antiqua" w:eastAsia="Book Antiqua" w:hAnsi="Book Antiqua" w:cs="Book Antiqua"/>
          <w:color w:val="000000"/>
        </w:rPr>
        <w:t xml:space="preserve">a </w:t>
      </w:r>
      <w:r w:rsidRPr="00424C13">
        <w:rPr>
          <w:rFonts w:ascii="Book Antiqua" w:eastAsia="Book Antiqua" w:hAnsi="Book Antiqua" w:cs="Book Antiqua"/>
          <w:color w:val="000000"/>
        </w:rPr>
        <w:t>more common</w:t>
      </w:r>
      <w:r w:rsidR="00845F87" w:rsidRPr="00424C13">
        <w:rPr>
          <w:rFonts w:ascii="Book Antiqua" w:eastAsia="Book Antiqua" w:hAnsi="Book Antiqua" w:cs="Book Antiqua"/>
          <w:color w:val="000000"/>
        </w:rPr>
        <w:t xml:space="preserve"> form of rectal cancer</w:t>
      </w:r>
      <w:r w:rsidRPr="00424C13">
        <w:rPr>
          <w:rFonts w:ascii="Book Antiqua" w:eastAsia="Book Antiqua" w:hAnsi="Book Antiqua" w:cs="Book Antiqua"/>
          <w:color w:val="000000"/>
        </w:rPr>
        <w:t xml:space="preserve">. Preoperative neoadjuvant concurrent </w:t>
      </w:r>
      <w:proofErr w:type="spellStart"/>
      <w:r w:rsidRPr="00424C13">
        <w:rPr>
          <w:rFonts w:ascii="Book Antiqua" w:eastAsia="Book Antiqua" w:hAnsi="Book Antiqua" w:cs="Book Antiqua"/>
          <w:color w:val="000000"/>
        </w:rPr>
        <w:t>chemoradiotherapy</w:t>
      </w:r>
      <w:proofErr w:type="spellEnd"/>
      <w:r w:rsidRPr="00424C13">
        <w:rPr>
          <w:rFonts w:ascii="Book Antiqua" w:eastAsia="Book Antiqua" w:hAnsi="Book Antiqua" w:cs="Book Antiqua"/>
          <w:color w:val="000000"/>
        </w:rPr>
        <w:t xml:space="preserve"> can effectively reduce</w:t>
      </w:r>
      <w:r w:rsidR="005E62EF" w:rsidRPr="00424C13">
        <w:rPr>
          <w:rFonts w:ascii="Book Antiqua" w:eastAsia="Book Antiqua" w:hAnsi="Book Antiqua" w:cs="Book Antiqua"/>
          <w:color w:val="000000"/>
        </w:rPr>
        <w:t xml:space="preserve"> the size of</w:t>
      </w:r>
      <w:r w:rsidRPr="00424C13">
        <w:rPr>
          <w:rFonts w:ascii="Book Antiqua" w:eastAsia="Book Antiqua" w:hAnsi="Book Antiqua" w:cs="Book Antiqua"/>
          <w:color w:val="000000"/>
        </w:rPr>
        <w:t xml:space="preserve"> locally invasive tumors and improve </w:t>
      </w:r>
      <w:bookmarkStart w:id="8" w:name="OLE_LINK11"/>
      <w:bookmarkStart w:id="9" w:name="OLE_LINK12"/>
      <w:bookmarkStart w:id="10" w:name="OLE_LINK13"/>
      <w:bookmarkStart w:id="11" w:name="OLE_LINK14"/>
      <w:r w:rsidRPr="00424C13">
        <w:rPr>
          <w:rFonts w:ascii="Book Antiqua" w:eastAsia="Book Antiqua" w:hAnsi="Book Antiqua" w:cs="Book Antiqua"/>
          <w:color w:val="000000"/>
        </w:rPr>
        <w:t>disease-free survival</w:t>
      </w:r>
      <w:bookmarkEnd w:id="8"/>
      <w:bookmarkEnd w:id="9"/>
      <w:bookmarkEnd w:id="10"/>
      <w:bookmarkEnd w:id="11"/>
      <w:r w:rsidRPr="00424C13">
        <w:rPr>
          <w:rFonts w:ascii="Book Antiqua" w:eastAsia="Book Antiqua" w:hAnsi="Book Antiqua" w:cs="Book Antiqua"/>
          <w:color w:val="000000"/>
        </w:rPr>
        <w:t xml:space="preserve"> (DFS) and pathologic response after surgery. At present, this modality has become the standard protocol for the treatment of locally advanced rectal cancer in many centers, but the optimal time for surgery after neoadjuvant therapy is still controversial.</w:t>
      </w:r>
    </w:p>
    <w:p w14:paraId="5B53C938" w14:textId="77777777" w:rsidR="00A77B3E" w:rsidRPr="00424C13" w:rsidRDefault="00A77B3E">
      <w:pPr>
        <w:spacing w:line="360" w:lineRule="auto"/>
        <w:jc w:val="both"/>
      </w:pPr>
    </w:p>
    <w:p w14:paraId="385B5C06" w14:textId="77777777" w:rsidR="00A77B3E" w:rsidRPr="00424C13" w:rsidRDefault="00ED7B46">
      <w:pPr>
        <w:spacing w:line="360" w:lineRule="auto"/>
        <w:jc w:val="both"/>
      </w:pPr>
      <w:r w:rsidRPr="00424C13">
        <w:rPr>
          <w:rFonts w:ascii="Book Antiqua" w:eastAsia="Book Antiqua" w:hAnsi="Book Antiqua" w:cs="Book Antiqua"/>
          <w:color w:val="000000"/>
        </w:rPr>
        <w:t>AIM</w:t>
      </w:r>
    </w:p>
    <w:p w14:paraId="23E618EA" w14:textId="0E2272F9" w:rsidR="00A77B3E" w:rsidRPr="00424C13" w:rsidRDefault="00ED7B46">
      <w:pPr>
        <w:spacing w:line="360" w:lineRule="auto"/>
        <w:jc w:val="both"/>
      </w:pPr>
      <w:r w:rsidRPr="00424C13">
        <w:rPr>
          <w:rFonts w:ascii="Book Antiqua" w:eastAsia="Book Antiqua" w:hAnsi="Book Antiqua" w:cs="Book Antiqua"/>
          <w:color w:val="000000"/>
        </w:rPr>
        <w:t>To investigate the impact of time interval between neoadjuvant therapy and surgery on DFS and pathologic response in patients with locally advanced rectal cancer.</w:t>
      </w:r>
    </w:p>
    <w:p w14:paraId="4D568E77" w14:textId="77777777" w:rsidR="00A77B3E" w:rsidRPr="00424C13" w:rsidRDefault="00A77B3E">
      <w:pPr>
        <w:spacing w:line="360" w:lineRule="auto"/>
        <w:jc w:val="both"/>
      </w:pPr>
    </w:p>
    <w:p w14:paraId="0CA453AF" w14:textId="77777777" w:rsidR="00A77B3E" w:rsidRPr="00424C13" w:rsidRDefault="00ED7B46">
      <w:pPr>
        <w:spacing w:line="360" w:lineRule="auto"/>
        <w:jc w:val="both"/>
      </w:pPr>
      <w:r w:rsidRPr="00424C13">
        <w:rPr>
          <w:rFonts w:ascii="Book Antiqua" w:eastAsia="Book Antiqua" w:hAnsi="Book Antiqua" w:cs="Book Antiqua"/>
          <w:color w:val="000000"/>
        </w:rPr>
        <w:t>METHODS</w:t>
      </w:r>
    </w:p>
    <w:p w14:paraId="172B1BFF" w14:textId="5AA18130" w:rsidR="00A77B3E" w:rsidRPr="00424C13" w:rsidRDefault="00ED7B46">
      <w:pPr>
        <w:spacing w:line="360" w:lineRule="auto"/>
        <w:jc w:val="both"/>
      </w:pPr>
      <w:r w:rsidRPr="00424C13">
        <w:rPr>
          <w:rFonts w:ascii="Book Antiqua" w:eastAsia="Book Antiqua" w:hAnsi="Book Antiqua" w:cs="Book Antiqua"/>
          <w:color w:val="000000"/>
        </w:rPr>
        <w:t xml:space="preserve">A total of 231 patients who were classified as having clinical stage II </w:t>
      </w:r>
      <w:r w:rsidR="005E62EF" w:rsidRPr="00424C13">
        <w:rPr>
          <w:rFonts w:ascii="Book Antiqua" w:eastAsia="Book Antiqua" w:hAnsi="Book Antiqua" w:cs="Book Antiqua"/>
          <w:color w:val="000000"/>
        </w:rPr>
        <w:t xml:space="preserve">or </w:t>
      </w:r>
      <w:r w:rsidRPr="00424C13">
        <w:rPr>
          <w:rFonts w:ascii="Book Antiqua" w:eastAsia="Book Antiqua" w:hAnsi="Book Antiqua" w:cs="Book Antiqua"/>
          <w:color w:val="000000"/>
        </w:rPr>
        <w:t xml:space="preserve">III advanced rectal cancer and underwent neoadjuvant </w:t>
      </w:r>
      <w:proofErr w:type="spellStart"/>
      <w:r w:rsidRPr="00424C13">
        <w:rPr>
          <w:rFonts w:ascii="Book Antiqua" w:eastAsia="Book Antiqua" w:hAnsi="Book Antiqua" w:cs="Book Antiqua"/>
          <w:color w:val="000000"/>
        </w:rPr>
        <w:t>chemoradiation</w:t>
      </w:r>
      <w:proofErr w:type="spellEnd"/>
      <w:r w:rsidRPr="00424C13">
        <w:rPr>
          <w:rFonts w:ascii="Book Antiqua" w:eastAsia="Book Antiqua" w:hAnsi="Book Antiqua" w:cs="Book Antiqua"/>
          <w:color w:val="000000"/>
        </w:rPr>
        <w:t xml:space="preserve"> followed by surgery at the National Cancer Center/Cancer Hospital, Chinese Academy of Medical Sciences and Peking Union Medical College from November 2014 to August 2017 were involved in this retrospective cohort study. The patients were divided into two groups based on the different time intervals between neoadjuvant therapy and surgery: 139 (60.2%) patients were in group A (≤</w:t>
      </w:r>
      <w:r w:rsidR="000325C3" w:rsidRPr="00424C13">
        <w:rPr>
          <w:rFonts w:ascii="Book Antiqua" w:hAnsi="Book Antiqua" w:cs="Book Antiqua" w:hint="eastAsia"/>
          <w:color w:val="000000"/>
          <w:lang w:eastAsia="zh-CN"/>
        </w:rPr>
        <w:t xml:space="preserve"> </w:t>
      </w:r>
      <w:r w:rsidR="000325C3" w:rsidRPr="00424C13">
        <w:rPr>
          <w:rFonts w:ascii="Book Antiqua" w:eastAsia="Book Antiqua" w:hAnsi="Book Antiqua" w:cs="Book Antiqua"/>
          <w:color w:val="000000"/>
        </w:rPr>
        <w:t xml:space="preserve">9 </w:t>
      </w:r>
      <w:proofErr w:type="spellStart"/>
      <w:r w:rsidR="000325C3"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and 92 (39.2%) patients were in group B (&gt;</w:t>
      </w:r>
      <w:r w:rsidR="000325C3" w:rsidRPr="00424C13">
        <w:rPr>
          <w:rFonts w:ascii="Book Antiqua" w:hAnsi="Book Antiqua" w:cs="Book Antiqua" w:hint="eastAsia"/>
          <w:color w:val="000000"/>
          <w:lang w:eastAsia="zh-CN"/>
        </w:rPr>
        <w:t xml:space="preserve"> </w:t>
      </w:r>
      <w:r w:rsidR="000325C3" w:rsidRPr="00424C13">
        <w:rPr>
          <w:rFonts w:ascii="Book Antiqua" w:eastAsia="Book Antiqua" w:hAnsi="Book Antiqua" w:cs="Book Antiqua"/>
          <w:color w:val="000000"/>
        </w:rPr>
        <w:t xml:space="preserve">9 </w:t>
      </w:r>
      <w:proofErr w:type="spellStart"/>
      <w:r w:rsidR="000325C3"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DFS and pathologic response were analyzed as the primary endpoints. The secondary endpoints were postoperative complications and sphincter preservation.</w:t>
      </w:r>
    </w:p>
    <w:p w14:paraId="6BDDBAAF" w14:textId="77777777" w:rsidR="00A77B3E" w:rsidRPr="00424C13" w:rsidRDefault="00A77B3E">
      <w:pPr>
        <w:spacing w:line="360" w:lineRule="auto"/>
        <w:jc w:val="both"/>
      </w:pPr>
    </w:p>
    <w:p w14:paraId="344FBC7E" w14:textId="77777777" w:rsidR="00A77B3E" w:rsidRPr="00424C13" w:rsidRDefault="00ED7B46">
      <w:pPr>
        <w:spacing w:line="360" w:lineRule="auto"/>
        <w:jc w:val="both"/>
      </w:pPr>
      <w:r w:rsidRPr="00424C13">
        <w:rPr>
          <w:rFonts w:ascii="Book Antiqua" w:eastAsia="Book Antiqua" w:hAnsi="Book Antiqua" w:cs="Book Antiqua"/>
          <w:color w:val="000000"/>
        </w:rPr>
        <w:t>RESULTS</w:t>
      </w:r>
    </w:p>
    <w:p w14:paraId="71FEFD6B" w14:textId="56327927" w:rsidR="00A77B3E" w:rsidRPr="00424C13" w:rsidRDefault="00ED7B46">
      <w:pPr>
        <w:spacing w:line="360" w:lineRule="auto"/>
        <w:jc w:val="both"/>
      </w:pPr>
      <w:r w:rsidRPr="00424C13">
        <w:rPr>
          <w:rFonts w:ascii="Book Antiqua" w:eastAsia="Book Antiqua" w:hAnsi="Book Antiqua" w:cs="Book Antiqua"/>
          <w:color w:val="000000"/>
        </w:rPr>
        <w:t>For the 231 patients included, surgery was performed at ≤</w:t>
      </w:r>
      <w:r w:rsidR="00EA06B1" w:rsidRPr="00424C13">
        <w:rPr>
          <w:rFonts w:ascii="Book Antiqua" w:hAnsi="Book Antiqua" w:cs="Book Antiqua" w:hint="eastAsia"/>
          <w:color w:val="000000"/>
          <w:lang w:eastAsia="zh-CN"/>
        </w:rPr>
        <w:t xml:space="preserve"> </w:t>
      </w:r>
      <w:r w:rsidR="00EA06B1" w:rsidRPr="00424C13">
        <w:rPr>
          <w:rFonts w:ascii="Book Antiqua" w:eastAsia="Book Antiqua" w:hAnsi="Book Antiqua" w:cs="Book Antiqua"/>
          <w:color w:val="000000"/>
        </w:rPr>
        <w:t xml:space="preserve">9 </w:t>
      </w:r>
      <w:proofErr w:type="spellStart"/>
      <w:r w:rsidR="00EA06B1"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in 139 (60.2%) patients and at &gt;</w:t>
      </w:r>
      <w:r w:rsidR="00EA06B1" w:rsidRPr="00424C13">
        <w:rPr>
          <w:rFonts w:ascii="Book Antiqua" w:hAnsi="Book Antiqua" w:cs="Book Antiqua" w:hint="eastAsia"/>
          <w:color w:val="000000"/>
          <w:lang w:eastAsia="zh-CN"/>
        </w:rPr>
        <w:t xml:space="preserve"> </w:t>
      </w:r>
      <w:r w:rsidR="00EA06B1" w:rsidRPr="00424C13">
        <w:rPr>
          <w:rFonts w:ascii="Book Antiqua" w:eastAsia="Book Antiqua" w:hAnsi="Book Antiqua" w:cs="Book Antiqua"/>
          <w:color w:val="000000"/>
        </w:rPr>
        <w:t xml:space="preserve">9 </w:t>
      </w:r>
      <w:proofErr w:type="spellStart"/>
      <w:r w:rsidR="00EA06B1"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in 92 (39.8%). The patients’ clinical characteristics, surgical results, and tumor outcomes were analyzed through univariate analysis combined with multivariate regression analysis. The overall </w:t>
      </w:r>
      <w:bookmarkStart w:id="12" w:name="OLE_LINK9"/>
      <w:bookmarkStart w:id="13" w:name="OLE_LINK10"/>
      <w:r w:rsidRPr="00424C13">
        <w:rPr>
          <w:rFonts w:ascii="Book Antiqua" w:eastAsia="Book Antiqua" w:hAnsi="Book Antiqua" w:cs="Book Antiqua"/>
          <w:color w:val="000000"/>
        </w:rPr>
        <w:t>pathologic complete response</w:t>
      </w:r>
      <w:bookmarkEnd w:id="12"/>
      <w:bookmarkEnd w:id="13"/>
      <w:r w:rsidRPr="00424C13">
        <w:rPr>
          <w:rFonts w:ascii="Book Antiqua" w:eastAsia="Book Antiqua" w:hAnsi="Book Antiqua" w:cs="Book Antiqua"/>
          <w:color w:val="000000"/>
        </w:rPr>
        <w:t xml:space="preserve">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rate </w:t>
      </w:r>
      <w:r w:rsidRPr="00424C13">
        <w:rPr>
          <w:rFonts w:ascii="Book Antiqua" w:eastAsia="Book Antiqua" w:hAnsi="Book Antiqua" w:cs="Book Antiqua"/>
          <w:color w:val="000000"/>
        </w:rPr>
        <w:lastRenderedPageBreak/>
        <w:t>was 27.2% (</w:t>
      </w:r>
      <w:r w:rsidRPr="00424C13">
        <w:rPr>
          <w:rFonts w:ascii="Book Antiqua" w:eastAsia="Book Antiqua" w:hAnsi="Book Antiqua" w:cs="Book Antiqua"/>
          <w:i/>
          <w:color w:val="000000"/>
        </w:rPr>
        <w:t>n</w:t>
      </w:r>
      <w:r w:rsidR="00EA06B1"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EA06B1"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25) in the longer time interval group (&gt;</w:t>
      </w:r>
      <w:r w:rsidR="00EA06B1" w:rsidRPr="00424C13">
        <w:rPr>
          <w:rFonts w:ascii="Book Antiqua" w:hAnsi="Book Antiqua" w:cs="Book Antiqua" w:hint="eastAsia"/>
          <w:color w:val="000000"/>
          <w:lang w:eastAsia="zh-CN"/>
        </w:rPr>
        <w:t xml:space="preserve"> </w:t>
      </w:r>
      <w:r w:rsidR="00EA06B1" w:rsidRPr="00424C13">
        <w:rPr>
          <w:rFonts w:ascii="Book Antiqua" w:eastAsia="Book Antiqua" w:hAnsi="Book Antiqua" w:cs="Book Antiqua"/>
          <w:color w:val="000000"/>
        </w:rPr>
        <w:t xml:space="preserve">9 </w:t>
      </w:r>
      <w:proofErr w:type="spellStart"/>
      <w:r w:rsidR="00EA06B1"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and 10.8% (</w:t>
      </w:r>
      <w:r w:rsidRPr="00424C13">
        <w:rPr>
          <w:rFonts w:ascii="Book Antiqua" w:eastAsia="Book Antiqua" w:hAnsi="Book Antiqua" w:cs="Book Antiqua"/>
          <w:i/>
          <w:color w:val="000000"/>
        </w:rPr>
        <w:t>n</w:t>
      </w:r>
      <w:r w:rsidR="00EA06B1"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EA06B1"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15) in the shorter time interval group (≤</w:t>
      </w:r>
      <w:r w:rsidR="00EA06B1" w:rsidRPr="00424C13">
        <w:rPr>
          <w:rFonts w:ascii="Book Antiqua" w:hAnsi="Book Antiqua" w:cs="Book Antiqua" w:hint="eastAsia"/>
          <w:color w:val="000000"/>
          <w:lang w:eastAsia="zh-CN"/>
        </w:rPr>
        <w:t xml:space="preserve"> </w:t>
      </w:r>
      <w:r w:rsidR="00EA06B1" w:rsidRPr="00424C13">
        <w:rPr>
          <w:rFonts w:ascii="Book Antiqua" w:eastAsia="Book Antiqua" w:hAnsi="Book Antiqua" w:cs="Book Antiqua"/>
          <w:color w:val="000000"/>
        </w:rPr>
        <w:t xml:space="preserve">9 </w:t>
      </w:r>
      <w:proofErr w:type="spellStart"/>
      <w:r w:rsidR="00EA06B1" w:rsidRPr="00424C13">
        <w:rPr>
          <w:rFonts w:ascii="Book Antiqua" w:eastAsia="Book Antiqua" w:hAnsi="Book Antiqua" w:cs="Book Antiqua"/>
          <w:color w:val="000000"/>
        </w:rPr>
        <w:t>wk</w:t>
      </w:r>
      <w:proofErr w:type="spellEnd"/>
      <w:r w:rsidR="00EA06B1" w:rsidRPr="00424C13">
        <w:rPr>
          <w:rFonts w:ascii="Book Antiqua" w:hAnsi="Book Antiqua" w:cs="Book Antiqua" w:hint="eastAsia"/>
          <w:color w:val="000000"/>
          <w:lang w:eastAsia="zh-CN"/>
        </w:rPr>
        <w:t xml:space="preserve">, </w:t>
      </w:r>
      <w:r w:rsidR="00EA06B1" w:rsidRPr="00424C13">
        <w:rPr>
          <w:rFonts w:ascii="Book Antiqua" w:eastAsia="Book Antiqua" w:hAnsi="Book Antiqua" w:cs="Book Antiqua"/>
          <w:i/>
          <w:color w:val="000000"/>
        </w:rPr>
        <w:t>P</w:t>
      </w:r>
      <w:r w:rsidR="00EA06B1"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EA06B1"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0.001). The postoperative complications did not differ between the groups (group A, 5% </w:t>
      </w:r>
      <w:r w:rsidRPr="00424C13">
        <w:rPr>
          <w:rFonts w:ascii="Book Antiqua" w:eastAsia="Book Antiqua" w:hAnsi="Book Antiqua" w:cs="Book Antiqua"/>
          <w:i/>
          <w:color w:val="000000"/>
        </w:rPr>
        <w:t>vs</w:t>
      </w:r>
      <w:r w:rsidRPr="00424C13">
        <w:rPr>
          <w:rFonts w:ascii="Book Antiqua" w:eastAsia="Book Antiqua" w:hAnsi="Book Antiqua" w:cs="Book Antiqua"/>
          <w:color w:val="000000"/>
        </w:rPr>
        <w:t xml:space="preserve"> group B, 5.4%; </w:t>
      </w:r>
      <w:r w:rsidR="005828CE" w:rsidRPr="00424C13">
        <w:rPr>
          <w:rFonts w:ascii="Book Antiqua" w:eastAsia="Book Antiqua" w:hAnsi="Book Antiqua" w:cs="Book Antiqua"/>
          <w:i/>
          <w:color w:val="000000"/>
        </w:rPr>
        <w:t>P</w:t>
      </w:r>
      <w:r w:rsidR="005828CE" w:rsidRPr="00424C13">
        <w:rPr>
          <w:rFonts w:ascii="Book Antiqua" w:eastAsia="Book Antiqua" w:hAnsi="Book Antiqua" w:cs="Book Antiqua"/>
          <w:color w:val="000000"/>
        </w:rPr>
        <w:t xml:space="preserve"> </w:t>
      </w:r>
      <w:r w:rsidRPr="00424C13">
        <w:rPr>
          <w:rFonts w:ascii="Book Antiqua" w:eastAsia="Book Antiqua" w:hAnsi="Book Antiqua" w:cs="Book Antiqua"/>
          <w:color w:val="000000"/>
        </w:rPr>
        <w:t xml:space="preserve">= 0.894). Surgical procedures for sphincter preservation were performed in 113 (48.9%) patients, which were not significantly different between the groups (group A, 52.5% </w:t>
      </w:r>
      <w:r w:rsidRPr="00424C13">
        <w:rPr>
          <w:rFonts w:ascii="Book Antiqua" w:eastAsia="Book Antiqua" w:hAnsi="Book Antiqua" w:cs="Book Antiqua"/>
          <w:i/>
          <w:color w:val="000000"/>
        </w:rPr>
        <w:t>vs</w:t>
      </w:r>
      <w:r w:rsidRPr="00424C13">
        <w:rPr>
          <w:rFonts w:ascii="Book Antiqua" w:eastAsia="Book Antiqua" w:hAnsi="Book Antiqua" w:cs="Book Antiqua"/>
          <w:color w:val="000000"/>
        </w:rPr>
        <w:t xml:space="preserve"> group B, 43.5%; </w:t>
      </w:r>
      <w:r w:rsidR="00EA06B1" w:rsidRPr="00424C13">
        <w:rPr>
          <w:rFonts w:ascii="Book Antiqua" w:eastAsia="Book Antiqua" w:hAnsi="Book Antiqua" w:cs="Book Antiqua"/>
          <w:i/>
          <w:color w:val="000000"/>
        </w:rPr>
        <w:t>P</w:t>
      </w:r>
      <w:r w:rsidRPr="00424C13">
        <w:rPr>
          <w:rFonts w:ascii="Book Antiqua" w:eastAsia="Book Antiqua" w:hAnsi="Book Antiqua" w:cs="Book Antiqua"/>
          <w:color w:val="000000"/>
        </w:rPr>
        <w:t xml:space="preserve"> = 0.179). The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rate was an independent factor affected by time interval (</w:t>
      </w:r>
      <w:r w:rsidR="00EA06B1" w:rsidRPr="00424C13">
        <w:rPr>
          <w:rFonts w:ascii="Book Antiqua" w:eastAsia="Book Antiqua" w:hAnsi="Book Antiqua" w:cs="Book Antiqua"/>
          <w:i/>
          <w:color w:val="000000"/>
        </w:rPr>
        <w:t>P</w:t>
      </w:r>
      <w:r w:rsidR="00EA06B1"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EA06B1" w:rsidRPr="00424C13">
        <w:rPr>
          <w:rFonts w:ascii="Book Antiqua" w:hAnsi="Book Antiqua" w:cs="Book Antiqua" w:hint="eastAsia"/>
          <w:color w:val="000000"/>
          <w:lang w:eastAsia="zh-CN"/>
        </w:rPr>
        <w:t xml:space="preserve"> </w:t>
      </w:r>
      <w:r w:rsidR="00EA06B1" w:rsidRPr="00424C13">
        <w:rPr>
          <w:rFonts w:ascii="Book Antiqua" w:eastAsia="Book Antiqua" w:hAnsi="Book Antiqua" w:cs="Book Antiqua"/>
          <w:color w:val="000000"/>
        </w:rPr>
        <w:t xml:space="preserve">0.009; </w:t>
      </w:r>
      <w:r w:rsidR="005E62EF" w:rsidRPr="00424C13">
        <w:rPr>
          <w:rFonts w:ascii="Book Antiqua" w:eastAsia="Book Antiqua" w:hAnsi="Book Antiqua" w:cs="Book Antiqua"/>
          <w:color w:val="000000"/>
        </w:rPr>
        <w:t>odds ratio [</w:t>
      </w:r>
      <w:r w:rsidR="00EA06B1" w:rsidRPr="00424C13">
        <w:rPr>
          <w:rFonts w:ascii="Book Antiqua" w:eastAsia="Book Antiqua" w:hAnsi="Book Antiqua" w:cs="Book Antiqua"/>
          <w:color w:val="000000"/>
        </w:rPr>
        <w:t>OR</w:t>
      </w:r>
      <w:r w:rsidR="005E62EF" w:rsidRPr="00424C13">
        <w:rPr>
          <w:rFonts w:ascii="Book Antiqua" w:eastAsia="Book Antiqua" w:hAnsi="Book Antiqua" w:cs="Book Antiqua"/>
          <w:color w:val="000000"/>
        </w:rPr>
        <w:t xml:space="preserve">] = </w:t>
      </w:r>
      <w:r w:rsidR="00EA06B1" w:rsidRPr="00424C13">
        <w:rPr>
          <w:rFonts w:ascii="Book Antiqua" w:eastAsia="Book Antiqua" w:hAnsi="Book Antiqua" w:cs="Book Antiqua"/>
          <w:color w:val="000000"/>
        </w:rPr>
        <w:t>2.668; 95%</w:t>
      </w:r>
      <w:r w:rsidRPr="00424C13">
        <w:rPr>
          <w:rFonts w:ascii="Book Antiqua" w:eastAsia="Book Antiqua" w:hAnsi="Book Antiqua" w:cs="Book Antiqua"/>
          <w:color w:val="000000"/>
        </w:rPr>
        <w:t>CI: 1.276-5.578). Kaplan-Meier analysis and Cox regression analysis showed that the longer time interval (&gt;</w:t>
      </w:r>
      <w:r w:rsidR="00EA06B1" w:rsidRPr="00424C13">
        <w:rPr>
          <w:rFonts w:ascii="Book Antiqua" w:hAnsi="Book Antiqua" w:cs="Book Antiqua" w:hint="eastAsia"/>
          <w:color w:val="000000"/>
          <w:lang w:eastAsia="zh-CN"/>
        </w:rPr>
        <w:t xml:space="preserve"> </w:t>
      </w:r>
      <w:r w:rsidR="00EA06B1" w:rsidRPr="00424C13">
        <w:rPr>
          <w:rFonts w:ascii="Book Antiqua" w:eastAsia="Book Antiqua" w:hAnsi="Book Antiqua" w:cs="Book Antiqua"/>
          <w:color w:val="000000"/>
        </w:rPr>
        <w:t xml:space="preserve">9 </w:t>
      </w:r>
      <w:proofErr w:type="spellStart"/>
      <w:r w:rsidR="00EA06B1"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was a significant independent prognostic factor for DFS (</w:t>
      </w:r>
      <w:r w:rsidR="00EA06B1" w:rsidRPr="00424C13">
        <w:rPr>
          <w:rFonts w:ascii="Book Antiqua" w:eastAsia="Book Antiqua" w:hAnsi="Book Antiqua" w:cs="Book Antiqua"/>
          <w:i/>
          <w:color w:val="000000"/>
        </w:rPr>
        <w:t>P</w:t>
      </w:r>
      <w:r w:rsidR="00EA06B1"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EA06B1" w:rsidRPr="00424C13">
        <w:rPr>
          <w:rFonts w:ascii="Book Antiqua" w:hAnsi="Book Antiqua" w:cs="Book Antiqua" w:hint="eastAsia"/>
          <w:color w:val="000000"/>
          <w:lang w:eastAsia="zh-CN"/>
        </w:rPr>
        <w:t xml:space="preserve"> </w:t>
      </w:r>
      <w:r w:rsidR="00EA06B1" w:rsidRPr="00424C13">
        <w:rPr>
          <w:rFonts w:ascii="Book Antiqua" w:eastAsia="Book Antiqua" w:hAnsi="Book Antiqua" w:cs="Book Antiqua"/>
          <w:color w:val="000000"/>
        </w:rPr>
        <w:t>0.032; OR</w:t>
      </w:r>
      <w:r w:rsidR="005E62EF" w:rsidRPr="00424C13">
        <w:rPr>
          <w:rFonts w:ascii="Book Antiqua" w:eastAsia="Book Antiqua" w:hAnsi="Book Antiqua" w:cs="Book Antiqua"/>
          <w:color w:val="000000"/>
        </w:rPr>
        <w:t xml:space="preserve"> = </w:t>
      </w:r>
      <w:r w:rsidR="00EA06B1" w:rsidRPr="00424C13">
        <w:rPr>
          <w:rFonts w:ascii="Book Antiqua" w:eastAsia="Book Antiqua" w:hAnsi="Book Antiqua" w:cs="Book Antiqua"/>
          <w:color w:val="000000"/>
        </w:rPr>
        <w:t>2.295; 95%</w:t>
      </w:r>
      <w:r w:rsidRPr="00424C13">
        <w:rPr>
          <w:rFonts w:ascii="Book Antiqua" w:eastAsia="Book Antiqua" w:hAnsi="Book Antiqua" w:cs="Book Antiqua"/>
          <w:color w:val="000000"/>
        </w:rPr>
        <w:t>CI: 1.074-4.905), but the time interval was not an independent prognostic factor for overall survival (</w:t>
      </w:r>
      <w:r w:rsidR="00EA06B1" w:rsidRPr="00424C13">
        <w:rPr>
          <w:rFonts w:ascii="Book Antiqua" w:eastAsia="Book Antiqua" w:hAnsi="Book Antiqua" w:cs="Book Antiqua"/>
          <w:i/>
          <w:color w:val="000000"/>
        </w:rPr>
        <w:t>P</w:t>
      </w:r>
      <w:r w:rsidR="00EA06B1"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&gt;</w:t>
      </w:r>
      <w:r w:rsidR="00EA06B1"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0.05).</w:t>
      </w:r>
    </w:p>
    <w:p w14:paraId="5E4CF54B" w14:textId="77777777" w:rsidR="00A77B3E" w:rsidRPr="00424C13" w:rsidRDefault="00A77B3E">
      <w:pPr>
        <w:spacing w:line="360" w:lineRule="auto"/>
        <w:jc w:val="both"/>
      </w:pPr>
    </w:p>
    <w:p w14:paraId="496B2F2A" w14:textId="77777777" w:rsidR="00A77B3E" w:rsidRPr="00424C13" w:rsidRDefault="00ED7B46">
      <w:pPr>
        <w:spacing w:line="360" w:lineRule="auto"/>
        <w:jc w:val="both"/>
      </w:pPr>
      <w:r w:rsidRPr="00424C13">
        <w:rPr>
          <w:rFonts w:ascii="Book Antiqua" w:eastAsia="Book Antiqua" w:hAnsi="Book Antiqua" w:cs="Book Antiqua"/>
          <w:color w:val="000000"/>
        </w:rPr>
        <w:t>CONCLUSION</w:t>
      </w:r>
    </w:p>
    <w:p w14:paraId="2FFD2DD5" w14:textId="77777777" w:rsidR="00A77B3E" w:rsidRPr="00424C13" w:rsidRDefault="00ED7B46">
      <w:pPr>
        <w:spacing w:line="360" w:lineRule="auto"/>
        <w:jc w:val="both"/>
      </w:pPr>
      <w:r w:rsidRPr="00424C13">
        <w:rPr>
          <w:rFonts w:ascii="Book Antiqua" w:eastAsia="Book Antiqua" w:hAnsi="Book Antiqua" w:cs="Book Antiqua"/>
          <w:color w:val="000000"/>
        </w:rPr>
        <w:t xml:space="preserve">A longer time interval to surgery after neoadjuvant therapy may improve the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rate and DFS but has little impact on postoperative complications and sphincter preservation.</w:t>
      </w:r>
    </w:p>
    <w:p w14:paraId="1ED41A79" w14:textId="77777777" w:rsidR="00A77B3E" w:rsidRPr="00424C13" w:rsidRDefault="00A77B3E">
      <w:pPr>
        <w:spacing w:line="360" w:lineRule="auto"/>
        <w:jc w:val="both"/>
      </w:pPr>
    </w:p>
    <w:p w14:paraId="4A08627B" w14:textId="77777777" w:rsidR="00A77B3E" w:rsidRPr="00424C13" w:rsidRDefault="00ED7B46">
      <w:pPr>
        <w:spacing w:line="360" w:lineRule="auto"/>
        <w:jc w:val="both"/>
      </w:pPr>
      <w:r w:rsidRPr="00424C13">
        <w:rPr>
          <w:rFonts w:ascii="Book Antiqua" w:eastAsia="Book Antiqua" w:hAnsi="Book Antiqua" w:cs="Book Antiqua"/>
          <w:b/>
          <w:bCs/>
          <w:color w:val="000000"/>
        </w:rPr>
        <w:t xml:space="preserve">Key words: </w:t>
      </w:r>
      <w:bookmarkStart w:id="14" w:name="OLE_LINK199"/>
      <w:bookmarkStart w:id="15" w:name="OLE_LINK200"/>
      <w:r w:rsidRPr="00424C13">
        <w:rPr>
          <w:rFonts w:ascii="Book Antiqua" w:eastAsia="Book Antiqua" w:hAnsi="Book Antiqua" w:cs="Book Antiqua"/>
          <w:color w:val="000000"/>
        </w:rPr>
        <w:t>Interval time</w:t>
      </w:r>
      <w:bookmarkEnd w:id="14"/>
      <w:bookmarkEnd w:id="15"/>
      <w:r w:rsidRPr="00424C13">
        <w:rPr>
          <w:rFonts w:ascii="Book Antiqua" w:eastAsia="Book Antiqua" w:hAnsi="Book Antiqua" w:cs="Book Antiqua"/>
          <w:color w:val="000000"/>
        </w:rPr>
        <w:t xml:space="preserve">; </w:t>
      </w:r>
      <w:bookmarkStart w:id="16" w:name="OLE_LINK201"/>
      <w:bookmarkStart w:id="17" w:name="OLE_LINK202"/>
      <w:r w:rsidRPr="00424C13">
        <w:rPr>
          <w:rFonts w:ascii="Book Antiqua" w:eastAsia="Book Antiqua" w:hAnsi="Book Antiqua" w:cs="Book Antiqua"/>
          <w:color w:val="000000"/>
        </w:rPr>
        <w:t>Advanced rectal cancer</w:t>
      </w:r>
      <w:bookmarkEnd w:id="16"/>
      <w:bookmarkEnd w:id="17"/>
      <w:r w:rsidRPr="00424C13">
        <w:rPr>
          <w:rFonts w:ascii="Book Antiqua" w:eastAsia="Book Antiqua" w:hAnsi="Book Antiqua" w:cs="Book Antiqua"/>
          <w:color w:val="000000"/>
        </w:rPr>
        <w:t xml:space="preserve">; </w:t>
      </w:r>
      <w:bookmarkStart w:id="18" w:name="OLE_LINK203"/>
      <w:bookmarkStart w:id="19" w:name="OLE_LINK204"/>
      <w:r w:rsidRPr="00424C13">
        <w:rPr>
          <w:rFonts w:ascii="Book Antiqua" w:eastAsia="Book Antiqua" w:hAnsi="Book Antiqua" w:cs="Book Antiqua"/>
          <w:color w:val="000000"/>
        </w:rPr>
        <w:t>Disease-free survival</w:t>
      </w:r>
      <w:bookmarkEnd w:id="18"/>
      <w:bookmarkEnd w:id="19"/>
      <w:r w:rsidRPr="00424C13">
        <w:rPr>
          <w:rFonts w:ascii="Book Antiqua" w:eastAsia="Book Antiqua" w:hAnsi="Book Antiqua" w:cs="Book Antiqua"/>
          <w:color w:val="000000"/>
        </w:rPr>
        <w:t xml:space="preserve">; </w:t>
      </w:r>
      <w:bookmarkStart w:id="20" w:name="OLE_LINK205"/>
      <w:bookmarkStart w:id="21" w:name="OLE_LINK206"/>
      <w:r w:rsidRPr="00424C13">
        <w:rPr>
          <w:rFonts w:ascii="Book Antiqua" w:eastAsia="Book Antiqua" w:hAnsi="Book Antiqua" w:cs="Book Antiqua"/>
          <w:color w:val="000000"/>
        </w:rPr>
        <w:t>Pathologic complete response</w:t>
      </w:r>
      <w:bookmarkEnd w:id="20"/>
      <w:bookmarkEnd w:id="21"/>
      <w:r w:rsidRPr="00424C13">
        <w:rPr>
          <w:rFonts w:ascii="Book Antiqua" w:eastAsia="Book Antiqua" w:hAnsi="Book Antiqua" w:cs="Book Antiqua"/>
          <w:color w:val="000000"/>
        </w:rPr>
        <w:t xml:space="preserve">; </w:t>
      </w:r>
      <w:bookmarkStart w:id="22" w:name="OLE_LINK207"/>
      <w:bookmarkStart w:id="23" w:name="OLE_LINK208"/>
      <w:r w:rsidRPr="00424C13">
        <w:rPr>
          <w:rFonts w:ascii="Book Antiqua" w:eastAsia="Book Antiqua" w:hAnsi="Book Antiqua" w:cs="Book Antiqua"/>
          <w:color w:val="000000"/>
        </w:rPr>
        <w:t>Neoadjuvant therapy</w:t>
      </w:r>
      <w:bookmarkEnd w:id="22"/>
      <w:bookmarkEnd w:id="23"/>
      <w:r w:rsidRPr="00424C13">
        <w:rPr>
          <w:rFonts w:ascii="Book Antiqua" w:eastAsia="Book Antiqua" w:hAnsi="Book Antiqua" w:cs="Book Antiqua"/>
          <w:color w:val="000000"/>
        </w:rPr>
        <w:t xml:space="preserve">; </w:t>
      </w:r>
      <w:bookmarkStart w:id="24" w:name="OLE_LINK209"/>
      <w:bookmarkStart w:id="25" w:name="OLE_LINK210"/>
      <w:r w:rsidRPr="00424C13">
        <w:rPr>
          <w:rFonts w:ascii="Book Antiqua" w:eastAsia="Book Antiqua" w:hAnsi="Book Antiqua" w:cs="Book Antiqua"/>
          <w:color w:val="000000"/>
        </w:rPr>
        <w:t>Surgery</w:t>
      </w:r>
      <w:bookmarkEnd w:id="24"/>
      <w:bookmarkEnd w:id="25"/>
      <w:r w:rsidRPr="00424C13">
        <w:rPr>
          <w:rFonts w:ascii="Book Antiqua" w:eastAsia="Book Antiqua" w:hAnsi="Book Antiqua" w:cs="Book Antiqua"/>
          <w:color w:val="000000"/>
        </w:rPr>
        <w:t>; Complication; Sphincter preservation</w:t>
      </w:r>
    </w:p>
    <w:p w14:paraId="3EB6F04F" w14:textId="77777777" w:rsidR="00A77B3E" w:rsidRPr="00424C13" w:rsidRDefault="00A77B3E">
      <w:pPr>
        <w:spacing w:line="360" w:lineRule="auto"/>
        <w:jc w:val="both"/>
      </w:pPr>
    </w:p>
    <w:p w14:paraId="661FCA9F" w14:textId="77777777" w:rsidR="009B4E2B" w:rsidRPr="00424C13" w:rsidRDefault="009B4E2B" w:rsidP="009B4E2B">
      <w:pPr>
        <w:spacing w:line="360" w:lineRule="auto"/>
        <w:jc w:val="both"/>
        <w:rPr>
          <w:rFonts w:ascii="Book Antiqua" w:hAnsi="Book Antiqua" w:cs="Book Antiqua" w:hint="eastAsia"/>
          <w:color w:val="000000"/>
          <w:lang w:eastAsia="zh-CN"/>
        </w:rPr>
      </w:pPr>
      <w:r w:rsidRPr="00424C13">
        <w:rPr>
          <w:rFonts w:ascii="Book Antiqua" w:hAnsi="Book Antiqua" w:cs="Book Antiqua" w:hint="eastAsia"/>
          <w:b/>
          <w:color w:val="000000"/>
          <w:lang w:eastAsia="zh-CN"/>
        </w:rPr>
        <w:t xml:space="preserve">Citation: </w:t>
      </w:r>
      <w:r w:rsidRPr="00424C13">
        <w:rPr>
          <w:rFonts w:ascii="Book Antiqua" w:eastAsia="Book Antiqua" w:hAnsi="Book Antiqua" w:cs="Book Antiqua"/>
          <w:color w:val="000000"/>
        </w:rPr>
        <w:t xml:space="preserve">Mei SW, Liu Z, Wei FZ, Chen JN, Wang ZJ, Shen HY, Li J, Zhao FQ, Pei W, Wang Z, Wang XS, Liu Q. Impact of interval between neoadjuvant </w:t>
      </w:r>
      <w:proofErr w:type="spellStart"/>
      <w:r w:rsidRPr="00424C13">
        <w:rPr>
          <w:rFonts w:ascii="Book Antiqua" w:eastAsia="Book Antiqua" w:hAnsi="Book Antiqua" w:cs="Book Antiqua"/>
          <w:color w:val="000000"/>
        </w:rPr>
        <w:t>chemoradiotherapy</w:t>
      </w:r>
      <w:proofErr w:type="spellEnd"/>
      <w:r w:rsidRPr="00424C13">
        <w:rPr>
          <w:rFonts w:ascii="Book Antiqua" w:eastAsia="Book Antiqua" w:hAnsi="Book Antiqua" w:cs="Book Antiqua"/>
          <w:color w:val="000000"/>
        </w:rPr>
        <w:t xml:space="preserve"> and surgery on rectal cancer. </w:t>
      </w:r>
      <w:r w:rsidRPr="00424C13">
        <w:rPr>
          <w:rFonts w:ascii="Book Antiqua" w:eastAsia="Book Antiqua" w:hAnsi="Book Antiqua" w:cs="Book Antiqua"/>
          <w:i/>
          <w:iCs/>
          <w:color w:val="000000"/>
        </w:rPr>
        <w:t xml:space="preserve">World J </w:t>
      </w:r>
      <w:proofErr w:type="spellStart"/>
      <w:r w:rsidRPr="00424C13">
        <w:rPr>
          <w:rFonts w:ascii="Book Antiqua" w:eastAsia="Book Antiqua" w:hAnsi="Book Antiqua" w:cs="Book Antiqua"/>
          <w:i/>
          <w:iCs/>
          <w:color w:val="000000"/>
        </w:rPr>
        <w:t>Gastroenterol</w:t>
      </w:r>
      <w:proofErr w:type="spellEnd"/>
      <w:r w:rsidRPr="00424C13">
        <w:rPr>
          <w:rFonts w:ascii="Book Antiqua" w:eastAsia="Book Antiqua" w:hAnsi="Book Antiqua" w:cs="Book Antiqua"/>
          <w:color w:val="000000"/>
        </w:rPr>
        <w:t xml:space="preserve"> 2020; 26(31): </w:t>
      </w:r>
      <w:r w:rsidRPr="00424C13">
        <w:rPr>
          <w:rFonts w:ascii="Book Antiqua" w:hAnsi="Book Antiqua" w:cs="Book Antiqua" w:hint="eastAsia"/>
          <w:color w:val="000000"/>
          <w:lang w:eastAsia="zh-CN"/>
        </w:rPr>
        <w:t>4624</w:t>
      </w:r>
      <w:r w:rsidRPr="00424C13">
        <w:rPr>
          <w:rFonts w:ascii="Book Antiqua" w:eastAsia="Book Antiqua" w:hAnsi="Book Antiqua" w:cs="Book Antiqua"/>
          <w:color w:val="000000"/>
        </w:rPr>
        <w:t>-</w:t>
      </w:r>
      <w:r w:rsidRPr="00424C13">
        <w:rPr>
          <w:rFonts w:ascii="Book Antiqua" w:hAnsi="Book Antiqua" w:cs="Book Antiqua" w:hint="eastAsia"/>
          <w:color w:val="000000"/>
          <w:lang w:eastAsia="zh-CN"/>
        </w:rPr>
        <w:t>4638</w:t>
      </w:r>
      <w:r w:rsidRPr="00424C13">
        <w:rPr>
          <w:rFonts w:ascii="Book Antiqua" w:eastAsia="Book Antiqua" w:hAnsi="Book Antiqua" w:cs="Book Antiqua"/>
          <w:color w:val="000000"/>
        </w:rPr>
        <w:t xml:space="preserve">  </w:t>
      </w:r>
    </w:p>
    <w:p w14:paraId="47280E03" w14:textId="77777777" w:rsidR="009B4E2B" w:rsidRPr="00424C13" w:rsidRDefault="009B4E2B" w:rsidP="009B4E2B">
      <w:pPr>
        <w:spacing w:line="360" w:lineRule="auto"/>
        <w:jc w:val="both"/>
        <w:rPr>
          <w:rFonts w:ascii="Book Antiqua" w:hAnsi="Book Antiqua" w:cs="Book Antiqua" w:hint="eastAsia"/>
          <w:color w:val="000000"/>
          <w:lang w:eastAsia="zh-CN"/>
        </w:rPr>
      </w:pPr>
      <w:r w:rsidRPr="00424C13">
        <w:rPr>
          <w:rFonts w:ascii="Book Antiqua" w:eastAsia="Book Antiqua" w:hAnsi="Book Antiqua" w:cs="Book Antiqua"/>
          <w:b/>
          <w:color w:val="000000"/>
        </w:rPr>
        <w:t xml:space="preserve">URL: </w:t>
      </w:r>
      <w:r w:rsidRPr="00424C13">
        <w:rPr>
          <w:rFonts w:ascii="Book Antiqua" w:eastAsia="Book Antiqua" w:hAnsi="Book Antiqua" w:cs="Book Antiqua"/>
          <w:color w:val="000000"/>
        </w:rPr>
        <w:t>https://www.wjgnet.com/1007-9327/full/v26/i31/</w:t>
      </w:r>
      <w:r w:rsidRPr="00424C13">
        <w:rPr>
          <w:rFonts w:ascii="Book Antiqua" w:hAnsi="Book Antiqua" w:cs="Book Antiqua" w:hint="eastAsia"/>
          <w:color w:val="000000"/>
          <w:lang w:eastAsia="zh-CN"/>
        </w:rPr>
        <w:t>4624</w:t>
      </w:r>
      <w:r w:rsidRPr="00424C13">
        <w:rPr>
          <w:rFonts w:ascii="Book Antiqua" w:eastAsia="Book Antiqua" w:hAnsi="Book Antiqua" w:cs="Book Antiqua"/>
          <w:color w:val="000000"/>
        </w:rPr>
        <w:t xml:space="preserve">.htm  </w:t>
      </w:r>
    </w:p>
    <w:p w14:paraId="0B9DDE84" w14:textId="66AE69D2" w:rsidR="009B4E2B" w:rsidRPr="00424C13" w:rsidRDefault="009B4E2B" w:rsidP="009B4E2B">
      <w:pPr>
        <w:spacing w:line="360" w:lineRule="auto"/>
        <w:jc w:val="both"/>
        <w:rPr>
          <w:rFonts w:hint="eastAsia"/>
          <w:lang w:eastAsia="zh-CN"/>
        </w:rPr>
      </w:pPr>
      <w:r w:rsidRPr="00424C13">
        <w:rPr>
          <w:rFonts w:ascii="Book Antiqua" w:eastAsia="Book Antiqua" w:hAnsi="Book Antiqua" w:cs="Book Antiqua"/>
          <w:b/>
          <w:color w:val="000000"/>
        </w:rPr>
        <w:t xml:space="preserve">DOI: </w:t>
      </w:r>
      <w:r w:rsidRPr="00424C13">
        <w:rPr>
          <w:rFonts w:ascii="Book Antiqua" w:eastAsia="Book Antiqua" w:hAnsi="Book Antiqua" w:cs="Book Antiqua"/>
          <w:color w:val="000000"/>
        </w:rPr>
        <w:t>https://dx.doi.org/10.3748/wjg.v26.i31.</w:t>
      </w:r>
      <w:r w:rsidRPr="00424C13">
        <w:rPr>
          <w:rFonts w:ascii="Book Antiqua" w:hAnsi="Book Antiqua" w:cs="Book Antiqua" w:hint="eastAsia"/>
          <w:color w:val="000000"/>
          <w:lang w:eastAsia="zh-CN"/>
        </w:rPr>
        <w:t>4624</w:t>
      </w:r>
    </w:p>
    <w:p w14:paraId="7B3F71F7" w14:textId="77777777" w:rsidR="00A77B3E" w:rsidRPr="00424C13" w:rsidRDefault="00A77B3E">
      <w:pPr>
        <w:spacing w:line="360" w:lineRule="auto"/>
        <w:jc w:val="both"/>
      </w:pPr>
    </w:p>
    <w:p w14:paraId="4C03FD87" w14:textId="77777777" w:rsidR="00A77B3E" w:rsidRPr="00424C13" w:rsidRDefault="00ED7B46">
      <w:pPr>
        <w:spacing w:line="360" w:lineRule="auto"/>
        <w:jc w:val="both"/>
      </w:pPr>
      <w:r w:rsidRPr="00424C13">
        <w:rPr>
          <w:rFonts w:ascii="Book Antiqua" w:eastAsia="Book Antiqua" w:hAnsi="Book Antiqua" w:cs="Book Antiqua"/>
          <w:b/>
          <w:bCs/>
          <w:color w:val="000000"/>
        </w:rPr>
        <w:t xml:space="preserve">Core tip: </w:t>
      </w:r>
      <w:bookmarkStart w:id="26" w:name="OLE_LINK211"/>
      <w:bookmarkStart w:id="27" w:name="OLE_LINK212"/>
      <w:r w:rsidRPr="00424C13">
        <w:rPr>
          <w:rFonts w:ascii="Book Antiqua" w:eastAsia="Book Antiqua" w:hAnsi="Book Antiqua" w:cs="Book Antiqua"/>
          <w:color w:val="000000"/>
        </w:rPr>
        <w:t xml:space="preserve">The time interval between neoadjuvant therapy and surgery is an underlying debate. This study mainly analyzed the effect of prolonging the time interval to surgery after neoadjuvant therapy on pathologic response and disease-free survival. Our study </w:t>
      </w:r>
      <w:r w:rsidRPr="00424C13">
        <w:rPr>
          <w:rFonts w:ascii="Book Antiqua" w:eastAsia="Book Antiqua" w:hAnsi="Book Antiqua" w:cs="Book Antiqua"/>
          <w:color w:val="000000"/>
        </w:rPr>
        <w:lastRenderedPageBreak/>
        <w:t>concluded that time interval &gt;</w:t>
      </w:r>
      <w:r w:rsidR="00A25F95" w:rsidRPr="00424C13">
        <w:rPr>
          <w:rFonts w:ascii="Book Antiqua" w:hAnsi="Book Antiqua" w:cs="Book Antiqua" w:hint="eastAsia"/>
          <w:color w:val="000000"/>
          <w:lang w:eastAsia="zh-CN"/>
        </w:rPr>
        <w:t xml:space="preserve"> </w:t>
      </w:r>
      <w:r w:rsidR="00A25F95" w:rsidRPr="00424C13">
        <w:rPr>
          <w:rFonts w:ascii="Book Antiqua" w:eastAsia="Book Antiqua" w:hAnsi="Book Antiqua" w:cs="Book Antiqua"/>
          <w:color w:val="000000"/>
        </w:rPr>
        <w:t xml:space="preserve">9 </w:t>
      </w:r>
      <w:proofErr w:type="spellStart"/>
      <w:r w:rsidR="00A25F95"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will result in better prognosis and oncologic outcomes than time interval ≤</w:t>
      </w:r>
      <w:r w:rsidR="00A25F95" w:rsidRPr="00424C13">
        <w:rPr>
          <w:rFonts w:ascii="Book Antiqua" w:hAnsi="Book Antiqua" w:cs="Book Antiqua" w:hint="eastAsia"/>
          <w:color w:val="000000"/>
          <w:lang w:eastAsia="zh-CN"/>
        </w:rPr>
        <w:t xml:space="preserve"> </w:t>
      </w:r>
      <w:r w:rsidR="00A25F95" w:rsidRPr="00424C13">
        <w:rPr>
          <w:rFonts w:ascii="Book Antiqua" w:eastAsia="Book Antiqua" w:hAnsi="Book Antiqua" w:cs="Book Antiqua"/>
          <w:color w:val="000000"/>
        </w:rPr>
        <w:t>9 w</w:t>
      </w:r>
      <w:r w:rsidR="00A25F95" w:rsidRPr="00424C13">
        <w:rPr>
          <w:rFonts w:ascii="Book Antiqua" w:hAnsi="Book Antiqua" w:cs="Book Antiqua" w:hint="eastAsia"/>
          <w:color w:val="000000"/>
          <w:lang w:eastAsia="zh-CN"/>
        </w:rPr>
        <w:t>k</w:t>
      </w:r>
      <w:r w:rsidRPr="00424C13">
        <w:rPr>
          <w:rFonts w:ascii="Book Antiqua" w:eastAsia="Book Antiqua" w:hAnsi="Book Antiqua" w:cs="Book Antiqua"/>
          <w:color w:val="000000"/>
        </w:rPr>
        <w:t>. In practice, we should prolong the time interval to obtain favorable outcomes in advanced rectal cancer after neoadjuvant therapy.</w:t>
      </w:r>
      <w:bookmarkEnd w:id="26"/>
      <w:bookmarkEnd w:id="27"/>
    </w:p>
    <w:p w14:paraId="5021F3FE" w14:textId="77777777" w:rsidR="00A77B3E" w:rsidRPr="00424C13" w:rsidRDefault="00A77B3E">
      <w:pPr>
        <w:spacing w:line="360" w:lineRule="auto"/>
        <w:jc w:val="both"/>
      </w:pPr>
    </w:p>
    <w:p w14:paraId="419A29D8" w14:textId="77777777" w:rsidR="00A77B3E" w:rsidRPr="00424C13" w:rsidRDefault="00A25F95">
      <w:pPr>
        <w:spacing w:line="360" w:lineRule="auto"/>
        <w:jc w:val="both"/>
      </w:pPr>
      <w:r w:rsidRPr="00424C13">
        <w:rPr>
          <w:rFonts w:ascii="Book Antiqua" w:eastAsia="Book Antiqua" w:hAnsi="Book Antiqua" w:cs="Book Antiqua"/>
          <w:b/>
          <w:color w:val="000000"/>
          <w:u w:val="single"/>
        </w:rPr>
        <w:br w:type="page"/>
      </w:r>
      <w:r w:rsidR="00ED7B46" w:rsidRPr="00424C13">
        <w:rPr>
          <w:rFonts w:ascii="Book Antiqua" w:eastAsia="Book Antiqua" w:hAnsi="Book Antiqua" w:cs="Book Antiqua"/>
          <w:b/>
          <w:color w:val="000000"/>
          <w:u w:val="single"/>
        </w:rPr>
        <w:lastRenderedPageBreak/>
        <w:t>INTRODUCTION</w:t>
      </w:r>
    </w:p>
    <w:p w14:paraId="524423C0" w14:textId="6F1FEA8F" w:rsidR="00A77B3E" w:rsidRPr="00424C13" w:rsidRDefault="00ED7B46">
      <w:pPr>
        <w:spacing w:line="360" w:lineRule="auto"/>
        <w:jc w:val="both"/>
      </w:pPr>
      <w:r w:rsidRPr="00424C13">
        <w:rPr>
          <w:rFonts w:ascii="Book Antiqua" w:eastAsia="Book Antiqua" w:hAnsi="Book Antiqua" w:cs="Book Antiqua"/>
          <w:color w:val="000000"/>
        </w:rPr>
        <w:t xml:space="preserve">According to the latest report, with the increase in morbidity and mortality, rectal cancer ranks as the third most common cancer in China and is a major public health </w:t>
      </w:r>
      <w:proofErr w:type="gramStart"/>
      <w:r w:rsidRPr="00424C13">
        <w:rPr>
          <w:rFonts w:ascii="Book Antiqua" w:eastAsia="Book Antiqua" w:hAnsi="Book Antiqua" w:cs="Book Antiqua"/>
          <w:color w:val="000000"/>
        </w:rPr>
        <w:t>problem</w:t>
      </w:r>
      <w:r w:rsidRPr="00424C13">
        <w:rPr>
          <w:rFonts w:ascii="Book Antiqua" w:eastAsia="Book Antiqua" w:hAnsi="Book Antiqua" w:cs="Book Antiqua"/>
          <w:color w:val="000000"/>
          <w:szCs w:val="30"/>
          <w:vertAlign w:val="superscript"/>
        </w:rPr>
        <w:t>[</w:t>
      </w:r>
      <w:proofErr w:type="gramEnd"/>
      <w:r w:rsidRPr="00424C13">
        <w:rPr>
          <w:rFonts w:ascii="Book Antiqua" w:eastAsia="Book Antiqua" w:hAnsi="Book Antiqua" w:cs="Book Antiqua"/>
          <w:color w:val="000000"/>
          <w:szCs w:val="30"/>
          <w:vertAlign w:val="superscript"/>
        </w:rPr>
        <w:t>1]</w:t>
      </w:r>
      <w:r w:rsidRPr="00424C13">
        <w:rPr>
          <w:rFonts w:ascii="Book Antiqua" w:eastAsia="Book Antiqua" w:hAnsi="Book Antiqua" w:cs="Book Antiqua"/>
          <w:color w:val="000000"/>
        </w:rPr>
        <w:t>. In addition, according to the epidemiological characteristics of rectal cancer in China, locally advanced rectal cancer is most common. Advanced primary tumor stage negatively impacts prognosis with local recurrence and synchronous metastases</w:t>
      </w:r>
      <w:r w:rsidRPr="00424C13">
        <w:rPr>
          <w:rFonts w:ascii="Book Antiqua" w:eastAsia="Book Antiqua" w:hAnsi="Book Antiqua" w:cs="Book Antiqua"/>
          <w:color w:val="000000"/>
          <w:szCs w:val="30"/>
          <w:vertAlign w:val="superscript"/>
        </w:rPr>
        <w:t>[2]</w:t>
      </w:r>
      <w:r w:rsidRPr="00424C13">
        <w:rPr>
          <w:rFonts w:ascii="Book Antiqua" w:eastAsia="Book Antiqua" w:hAnsi="Book Antiqua" w:cs="Book Antiqua"/>
          <w:color w:val="000000"/>
        </w:rPr>
        <w:t xml:space="preserve">. Over the past few decades, neoadjuvant </w:t>
      </w:r>
      <w:proofErr w:type="spellStart"/>
      <w:r w:rsidRPr="00424C13">
        <w:rPr>
          <w:rFonts w:ascii="Book Antiqua" w:eastAsia="Book Antiqua" w:hAnsi="Book Antiqua" w:cs="Book Antiqua"/>
          <w:color w:val="000000"/>
        </w:rPr>
        <w:t>chemoradiotherapy</w:t>
      </w:r>
      <w:proofErr w:type="spellEnd"/>
      <w:r w:rsidRPr="00424C13">
        <w:rPr>
          <w:rFonts w:ascii="Book Antiqua" w:eastAsia="Book Antiqua" w:hAnsi="Book Antiqua" w:cs="Book Antiqua"/>
          <w:color w:val="000000"/>
        </w:rPr>
        <w:t xml:space="preserve"> has been shown to reduce the rate of local recurrence after surgery for advanced rectal cancer to some extent, but overall survival (OS) was not improved significantly in some large randomized trials</w:t>
      </w:r>
      <w:r w:rsidRPr="00424C13">
        <w:rPr>
          <w:rFonts w:ascii="Book Antiqua" w:eastAsia="Book Antiqua" w:hAnsi="Book Antiqua" w:cs="Book Antiqua"/>
          <w:color w:val="000000"/>
          <w:szCs w:val="30"/>
          <w:vertAlign w:val="superscript"/>
        </w:rPr>
        <w:t>[3,4]</w:t>
      </w:r>
      <w:r w:rsidRPr="00424C13">
        <w:rPr>
          <w:rFonts w:ascii="Book Antiqua" w:eastAsia="Book Antiqua" w:hAnsi="Book Antiqua" w:cs="Book Antiqua"/>
          <w:color w:val="000000"/>
        </w:rPr>
        <w:t xml:space="preserve">. In recent years, with the increasing incidence of rectal cancer in China and the higher proportion of advanced rectal cancer, neoadjuvant </w:t>
      </w:r>
      <w:proofErr w:type="spellStart"/>
      <w:r w:rsidRPr="00424C13">
        <w:rPr>
          <w:rFonts w:ascii="Book Antiqua" w:eastAsia="Book Antiqua" w:hAnsi="Book Antiqua" w:cs="Book Antiqua"/>
          <w:color w:val="000000"/>
        </w:rPr>
        <w:t>chemoradiotherapy</w:t>
      </w:r>
      <w:proofErr w:type="spellEnd"/>
      <w:r w:rsidRPr="00424C13">
        <w:rPr>
          <w:rFonts w:ascii="Book Antiqua" w:eastAsia="Book Antiqua" w:hAnsi="Book Antiqua" w:cs="Book Antiqua"/>
          <w:color w:val="000000"/>
        </w:rPr>
        <w:t xml:space="preserve"> has gradually become the standard treatment scheme for locally advanced rectal cancer in China. In several prospective cohort and retrospective studies</w:t>
      </w:r>
      <w:r w:rsidRPr="00424C13">
        <w:rPr>
          <w:rFonts w:ascii="Book Antiqua" w:eastAsia="Book Antiqua" w:hAnsi="Book Antiqua" w:cs="Book Antiqua"/>
          <w:color w:val="000000"/>
          <w:szCs w:val="30"/>
          <w:vertAlign w:val="superscript"/>
        </w:rPr>
        <w:t>[</w:t>
      </w:r>
      <w:r w:rsidRPr="00424C13">
        <w:rPr>
          <w:rFonts w:ascii="Book Antiqua" w:eastAsia="Book Antiqua" w:hAnsi="Book Antiqua" w:cs="Book Antiqua"/>
          <w:color w:val="000000"/>
          <w:szCs w:val="20"/>
          <w:shd w:val="clear" w:color="auto" w:fill="FFFFFF"/>
          <w:vertAlign w:val="superscript"/>
        </w:rPr>
        <w:t>5</w:t>
      </w:r>
      <w:r w:rsidRPr="00424C13">
        <w:rPr>
          <w:rFonts w:ascii="Book Antiqua" w:eastAsia="Book Antiqua" w:hAnsi="Book Antiqua" w:cs="Book Antiqua"/>
          <w:color w:val="000000"/>
          <w:szCs w:val="20"/>
          <w:vertAlign w:val="superscript"/>
        </w:rPr>
        <w:t>,6</w:t>
      </w:r>
      <w:r w:rsidRPr="00424C13">
        <w:rPr>
          <w:rFonts w:ascii="Book Antiqua" w:eastAsia="Book Antiqua" w:hAnsi="Book Antiqua" w:cs="Book Antiqua"/>
          <w:color w:val="000000"/>
          <w:szCs w:val="20"/>
          <w:shd w:val="clear" w:color="auto" w:fill="FFFFFF"/>
          <w:vertAlign w:val="superscript"/>
        </w:rPr>
        <w:t>]</w:t>
      </w:r>
      <w:r w:rsidRPr="00424C13">
        <w:rPr>
          <w:rFonts w:ascii="Book Antiqua" w:eastAsia="Book Antiqua" w:hAnsi="Book Antiqua" w:cs="Book Antiqua"/>
          <w:color w:val="000000"/>
        </w:rPr>
        <w:t xml:space="preserve">, neoadjuvant </w:t>
      </w:r>
      <w:proofErr w:type="spellStart"/>
      <w:r w:rsidRPr="00424C13">
        <w:rPr>
          <w:rFonts w:ascii="Book Antiqua" w:eastAsia="Book Antiqua" w:hAnsi="Book Antiqua" w:cs="Book Antiqua"/>
          <w:color w:val="000000"/>
        </w:rPr>
        <w:t>chemoradiotherapy</w:t>
      </w:r>
      <w:proofErr w:type="spellEnd"/>
      <w:r w:rsidRPr="00424C13">
        <w:rPr>
          <w:rFonts w:ascii="Book Antiqua" w:eastAsia="Book Antiqua" w:hAnsi="Book Antiqua" w:cs="Book Antiqua"/>
          <w:color w:val="000000"/>
        </w:rPr>
        <w:t xml:space="preserve"> has been indicated to lead to longer disease-free survival (DFS) in patients with pathologic complete response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and tumor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xml:space="preserve">. Subsequently, related studies were carried out on how to improve the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and tumor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xml:space="preserve"> rates. By studying different surgical procedure methods</w:t>
      </w:r>
      <w:r w:rsidR="005E62EF" w:rsidRPr="00424C13">
        <w:rPr>
          <w:rFonts w:ascii="Book Antiqua" w:eastAsia="Book Antiqua" w:hAnsi="Book Antiqua" w:cs="Book Antiqua"/>
          <w:color w:val="000000"/>
        </w:rPr>
        <w:t xml:space="preserve"> and </w:t>
      </w:r>
      <w:r w:rsidRPr="00424C13">
        <w:rPr>
          <w:rFonts w:ascii="Book Antiqua" w:eastAsia="Book Antiqua" w:hAnsi="Book Antiqua" w:cs="Book Antiqua"/>
          <w:color w:val="000000"/>
        </w:rPr>
        <w:t xml:space="preserve">preoperative </w:t>
      </w:r>
      <w:proofErr w:type="spellStart"/>
      <w:r w:rsidRPr="00424C13">
        <w:rPr>
          <w:rFonts w:ascii="Book Antiqua" w:eastAsia="Book Antiqua" w:hAnsi="Book Antiqua" w:cs="Book Antiqua"/>
          <w:color w:val="000000"/>
        </w:rPr>
        <w:t>chemoradiotherapy</w:t>
      </w:r>
      <w:proofErr w:type="spellEnd"/>
      <w:r w:rsidRPr="00424C13">
        <w:rPr>
          <w:rFonts w:ascii="Book Antiqua" w:eastAsia="Book Antiqua" w:hAnsi="Book Antiqua" w:cs="Book Antiqua"/>
          <w:color w:val="000000"/>
        </w:rPr>
        <w:t xml:space="preserve"> doses and protocols, researchers further improved the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rate and tumor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xml:space="preserve"> </w:t>
      </w:r>
      <w:proofErr w:type="gramStart"/>
      <w:r w:rsidRPr="00424C13">
        <w:rPr>
          <w:rFonts w:ascii="Book Antiqua" w:eastAsia="Book Antiqua" w:hAnsi="Book Antiqua" w:cs="Book Antiqua"/>
          <w:color w:val="000000"/>
        </w:rPr>
        <w:t>rate</w:t>
      </w:r>
      <w:r w:rsidRPr="00424C13">
        <w:rPr>
          <w:rFonts w:ascii="Book Antiqua" w:eastAsia="Book Antiqua" w:hAnsi="Book Antiqua" w:cs="Book Antiqua"/>
          <w:color w:val="000000"/>
          <w:szCs w:val="30"/>
          <w:vertAlign w:val="superscript"/>
        </w:rPr>
        <w:t>[</w:t>
      </w:r>
      <w:proofErr w:type="gramEnd"/>
      <w:r w:rsidRPr="00424C13">
        <w:rPr>
          <w:rFonts w:ascii="Book Antiqua" w:eastAsia="Book Antiqua" w:hAnsi="Book Antiqua" w:cs="Book Antiqua"/>
          <w:color w:val="000000"/>
          <w:szCs w:val="30"/>
          <w:vertAlign w:val="superscript"/>
        </w:rPr>
        <w:t>7</w:t>
      </w:r>
      <w:r w:rsidR="00CB1EE3" w:rsidRPr="00424C13">
        <w:rPr>
          <w:rFonts w:ascii="Book Antiqua" w:hAnsi="Book Antiqua" w:cs="Book Antiqua" w:hint="eastAsia"/>
          <w:color w:val="000000"/>
          <w:szCs w:val="30"/>
          <w:vertAlign w:val="superscript"/>
          <w:lang w:eastAsia="zh-CN"/>
        </w:rPr>
        <w:t>-</w:t>
      </w:r>
      <w:r w:rsidRPr="00424C13">
        <w:rPr>
          <w:rFonts w:ascii="Book Antiqua" w:eastAsia="Book Antiqua" w:hAnsi="Book Antiqua" w:cs="Book Antiqua"/>
          <w:color w:val="000000"/>
          <w:szCs w:val="30"/>
          <w:vertAlign w:val="superscript"/>
        </w:rPr>
        <w:t>9]</w:t>
      </w:r>
      <w:r w:rsidRPr="00424C13">
        <w:rPr>
          <w:rFonts w:ascii="Book Antiqua" w:eastAsia="Book Antiqua" w:hAnsi="Book Antiqua" w:cs="Book Antiqua"/>
          <w:color w:val="000000"/>
        </w:rPr>
        <w:t xml:space="preserve">. In recent years, some centers have also begun to observe whether the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rate and DFS rate can be further improved by examining the time interval to surgery after preoperative </w:t>
      </w:r>
      <w:proofErr w:type="spellStart"/>
      <w:r w:rsidRPr="00424C13">
        <w:rPr>
          <w:rFonts w:ascii="Book Antiqua" w:eastAsia="Book Antiqua" w:hAnsi="Book Antiqua" w:cs="Book Antiqua"/>
          <w:color w:val="000000"/>
        </w:rPr>
        <w:t>chemoradiotherapy</w:t>
      </w:r>
      <w:proofErr w:type="spellEnd"/>
      <w:r w:rsidRPr="00424C13">
        <w:rPr>
          <w:rFonts w:ascii="Book Antiqua" w:eastAsia="Book Antiqua" w:hAnsi="Book Antiqua" w:cs="Book Antiqua"/>
          <w:color w:val="000000"/>
        </w:rPr>
        <w:t>.</w:t>
      </w:r>
    </w:p>
    <w:p w14:paraId="1B1C6640" w14:textId="77777777" w:rsidR="00A77B3E" w:rsidRPr="00424C13" w:rsidRDefault="00ED7B46" w:rsidP="00CB1EE3">
      <w:pPr>
        <w:spacing w:line="360" w:lineRule="auto"/>
        <w:ind w:firstLine="240"/>
        <w:jc w:val="both"/>
      </w:pPr>
      <w:r w:rsidRPr="00424C13">
        <w:rPr>
          <w:rFonts w:ascii="Book Antiqua" w:eastAsia="Book Antiqua" w:hAnsi="Book Antiqua" w:cs="Book Antiqua"/>
          <w:color w:val="000000"/>
        </w:rPr>
        <w:t>The timing of surgery after neoadjuvant therapy for rectal cancer is an unresolved subject. Therefore, the first prospective randomized controlled study on the issue was established as the Lyon Trial R90-01</w:t>
      </w:r>
      <w:r w:rsidRPr="00424C13">
        <w:rPr>
          <w:rFonts w:ascii="Book Antiqua" w:eastAsia="Book Antiqua" w:hAnsi="Book Antiqua" w:cs="Book Antiqua"/>
          <w:color w:val="000000"/>
          <w:szCs w:val="30"/>
          <w:vertAlign w:val="superscript"/>
        </w:rPr>
        <w:t>[10]</w:t>
      </w:r>
      <w:r w:rsidRPr="00424C13">
        <w:rPr>
          <w:rFonts w:ascii="Book Antiqua" w:eastAsia="Book Antiqua" w:hAnsi="Book Antiqua" w:cs="Book Antiqua"/>
          <w:color w:val="000000"/>
        </w:rPr>
        <w:t xml:space="preserve">. </w:t>
      </w:r>
      <w:proofErr w:type="spellStart"/>
      <w:r w:rsidRPr="00424C13">
        <w:rPr>
          <w:rFonts w:ascii="Book Antiqua" w:eastAsia="Book Antiqua" w:hAnsi="Book Antiqua" w:cs="Book Antiqua"/>
          <w:color w:val="000000"/>
        </w:rPr>
        <w:t>François</w:t>
      </w:r>
      <w:proofErr w:type="spellEnd"/>
      <w:r w:rsidRPr="00424C13">
        <w:rPr>
          <w:rFonts w:ascii="Book Antiqua" w:eastAsia="Book Antiqua" w:hAnsi="Book Antiqua" w:cs="Book Antiqua"/>
          <w:i/>
          <w:color w:val="000000"/>
        </w:rPr>
        <w:t xml:space="preserve"> et al</w:t>
      </w:r>
      <w:r w:rsidRPr="00424C13">
        <w:rPr>
          <w:rFonts w:ascii="Book Antiqua" w:eastAsia="Book Antiqua" w:hAnsi="Book Antiqua" w:cs="Book Antiqua"/>
          <w:color w:val="000000"/>
        </w:rPr>
        <w:t xml:space="preserve"> enrolled 201 patients between 1991 and 1995 and published the results of the study in 1999. In the trial, the registered patients were divided into two groups according to the time of surgery af</w:t>
      </w:r>
      <w:r w:rsidR="004E67F5" w:rsidRPr="00424C13">
        <w:rPr>
          <w:rFonts w:ascii="Book Antiqua" w:eastAsia="Book Antiqua" w:hAnsi="Book Antiqua" w:cs="Book Antiqua"/>
          <w:color w:val="000000"/>
        </w:rPr>
        <w:t xml:space="preserve">ter neoadjuvant therapy: </w:t>
      </w:r>
      <w:r w:rsidR="004E67F5" w:rsidRPr="00424C13">
        <w:rPr>
          <w:rFonts w:ascii="Book Antiqua" w:hAnsi="Book Antiqua" w:cs="Book Antiqua" w:hint="eastAsia"/>
          <w:color w:val="000000"/>
          <w:lang w:eastAsia="zh-CN"/>
        </w:rPr>
        <w:t>A</w:t>
      </w:r>
      <w:r w:rsidR="00AC0F7F" w:rsidRPr="00424C13">
        <w:rPr>
          <w:rFonts w:ascii="Book Antiqua" w:eastAsia="Book Antiqua" w:hAnsi="Book Antiqua" w:cs="Book Antiqua"/>
          <w:color w:val="000000"/>
        </w:rPr>
        <w:t xml:space="preserve"> 2-wk group and a 6-8 </w:t>
      </w:r>
      <w:proofErr w:type="spellStart"/>
      <w:r w:rsidR="00AC0F7F"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group. They concluded that the lon</w:t>
      </w:r>
      <w:r w:rsidR="00AC0F7F" w:rsidRPr="00424C13">
        <w:rPr>
          <w:rFonts w:ascii="Book Antiqua" w:eastAsia="Book Antiqua" w:hAnsi="Book Antiqua" w:cs="Book Antiqua"/>
          <w:color w:val="000000"/>
        </w:rPr>
        <w:t xml:space="preserve">ger time interval group (6-8 </w:t>
      </w:r>
      <w:proofErr w:type="spellStart"/>
      <w:r w:rsidR="00AC0F7F"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had a significant advantage in clinical tumor response and pathologic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xml:space="preserve">, while there were no significant differences </w:t>
      </w:r>
      <w:r w:rsidRPr="00424C13">
        <w:rPr>
          <w:rFonts w:ascii="Book Antiqua" w:eastAsia="Book Antiqua" w:hAnsi="Book Antiqua" w:cs="Book Antiqua"/>
          <w:color w:val="000000"/>
        </w:rPr>
        <w:lastRenderedPageBreak/>
        <w:t xml:space="preserve">between the groups in postoperative complications, local recurrence, sphincter-preservation, or short-term survival. The second phase of the trial was the 17-year follow-up of the two groups of patients. Although the conclusion was that preoperative neoadjuvant therapy can effectively eliminate residual tumor cells, which is a sign of a good prognosis, the OS rates were similar in the groups with long follow-up, and the time interval to surgery after </w:t>
      </w:r>
      <w:r w:rsidR="00AC0F7F" w:rsidRPr="00424C13">
        <w:rPr>
          <w:rFonts w:ascii="Book Antiqua" w:eastAsia="Book Antiqua" w:hAnsi="Book Antiqua" w:cs="Book Antiqua"/>
          <w:color w:val="000000"/>
        </w:rPr>
        <w:t xml:space="preserve">neoadjuvant </w:t>
      </w:r>
      <w:proofErr w:type="spellStart"/>
      <w:r w:rsidR="00AC0F7F" w:rsidRPr="00424C13">
        <w:rPr>
          <w:rFonts w:ascii="Book Antiqua" w:eastAsia="Book Antiqua" w:hAnsi="Book Antiqua" w:cs="Book Antiqua"/>
          <w:color w:val="000000"/>
        </w:rPr>
        <w:t>chemoradiation</w:t>
      </w:r>
      <w:proofErr w:type="spellEnd"/>
      <w:r w:rsidR="00AC0F7F" w:rsidRPr="00424C13">
        <w:rPr>
          <w:rFonts w:ascii="Book Antiqua" w:eastAsia="Book Antiqua" w:hAnsi="Book Antiqua" w:cs="Book Antiqua"/>
          <w:color w:val="000000"/>
        </w:rPr>
        <w:t xml:space="preserve"> of 6</w:t>
      </w:r>
      <w:r w:rsidR="00AC0F7F" w:rsidRPr="00424C13">
        <w:rPr>
          <w:rFonts w:ascii="Book Antiqua" w:hAnsi="Book Antiqua" w:cs="Book Antiqua" w:hint="eastAsia"/>
          <w:color w:val="000000"/>
          <w:lang w:eastAsia="zh-CN"/>
        </w:rPr>
        <w:t>-</w:t>
      </w:r>
      <w:r w:rsidR="00AC0F7F" w:rsidRPr="00424C13">
        <w:rPr>
          <w:rFonts w:ascii="Book Antiqua" w:eastAsia="Book Antiqua" w:hAnsi="Book Antiqua" w:cs="Book Antiqua"/>
          <w:color w:val="000000"/>
        </w:rPr>
        <w:t xml:space="preserve">8 </w:t>
      </w:r>
      <w:proofErr w:type="spellStart"/>
      <w:r w:rsidR="00AC0F7F"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as the standard treatment protocol was widely accepted in clinical practice</w:t>
      </w:r>
      <w:r w:rsidRPr="00424C13">
        <w:rPr>
          <w:rFonts w:ascii="Book Antiqua" w:eastAsia="Book Antiqua" w:hAnsi="Book Antiqua" w:cs="Book Antiqua"/>
          <w:color w:val="000000"/>
          <w:szCs w:val="30"/>
          <w:vertAlign w:val="superscript"/>
        </w:rPr>
        <w:t>[</w:t>
      </w:r>
      <w:r w:rsidRPr="00424C13">
        <w:rPr>
          <w:rFonts w:ascii="Book Antiqua" w:eastAsia="Book Antiqua" w:hAnsi="Book Antiqua" w:cs="Book Antiqua"/>
          <w:color w:val="000000"/>
          <w:szCs w:val="20"/>
          <w:shd w:val="clear" w:color="auto" w:fill="FFFFFF"/>
          <w:vertAlign w:val="superscript"/>
        </w:rPr>
        <w:t>11]</w:t>
      </w:r>
      <w:r w:rsidRPr="00424C13">
        <w:rPr>
          <w:rFonts w:ascii="Book Antiqua" w:eastAsia="Book Antiqua" w:hAnsi="Book Antiqua" w:cs="Book Antiqua"/>
          <w:color w:val="000000"/>
        </w:rPr>
        <w:t xml:space="preserve">. More recent studies have described that a prolongation of the time interval achieved higher rates of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xml:space="preserve"> and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and an especially favorable DFS</w:t>
      </w:r>
      <w:r w:rsidRPr="00424C13">
        <w:rPr>
          <w:rFonts w:ascii="Book Antiqua" w:eastAsia="Book Antiqua" w:hAnsi="Book Antiqua" w:cs="Book Antiqua"/>
          <w:color w:val="000000"/>
          <w:szCs w:val="30"/>
          <w:vertAlign w:val="superscript"/>
        </w:rPr>
        <w:t>[12]</w:t>
      </w:r>
      <w:r w:rsidRPr="00424C13">
        <w:rPr>
          <w:rFonts w:ascii="Book Antiqua" w:eastAsia="Book Antiqua" w:hAnsi="Book Antiqua" w:cs="Book Antiqua"/>
          <w:color w:val="000000"/>
        </w:rPr>
        <w:t>. The guidelines of the National Comprehensive Cancer Network recommend that surg</w:t>
      </w:r>
      <w:r w:rsidR="00AC0F7F" w:rsidRPr="00424C13">
        <w:rPr>
          <w:rFonts w:ascii="Book Antiqua" w:eastAsia="Book Antiqua" w:hAnsi="Book Antiqua" w:cs="Book Antiqua"/>
          <w:color w:val="000000"/>
        </w:rPr>
        <w:t xml:space="preserve">ery should be performed 5–12 </w:t>
      </w:r>
      <w:proofErr w:type="spellStart"/>
      <w:r w:rsidR="00AC0F7F"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following neoadjuvant </w:t>
      </w:r>
      <w:proofErr w:type="spellStart"/>
      <w:proofErr w:type="gramStart"/>
      <w:r w:rsidRPr="00424C13">
        <w:rPr>
          <w:rFonts w:ascii="Book Antiqua" w:eastAsia="Book Antiqua" w:hAnsi="Book Antiqua" w:cs="Book Antiqua"/>
          <w:color w:val="000000"/>
        </w:rPr>
        <w:t>chemoradiation</w:t>
      </w:r>
      <w:proofErr w:type="spellEnd"/>
      <w:r w:rsidRPr="00424C13">
        <w:rPr>
          <w:rFonts w:ascii="Book Antiqua" w:eastAsia="Book Antiqua" w:hAnsi="Book Antiqua" w:cs="Book Antiqua"/>
          <w:color w:val="000000"/>
          <w:szCs w:val="30"/>
          <w:vertAlign w:val="superscript"/>
        </w:rPr>
        <w:t>[</w:t>
      </w:r>
      <w:proofErr w:type="gramEnd"/>
      <w:r w:rsidRPr="00424C13">
        <w:rPr>
          <w:rFonts w:ascii="Book Antiqua" w:eastAsia="Book Antiqua" w:hAnsi="Book Antiqua" w:cs="Book Antiqua"/>
          <w:color w:val="000000"/>
          <w:szCs w:val="30"/>
          <w:vertAlign w:val="superscript"/>
        </w:rPr>
        <w:t>13]</w:t>
      </w:r>
      <w:r w:rsidRPr="00424C13">
        <w:rPr>
          <w:rFonts w:ascii="Book Antiqua" w:eastAsia="Book Antiqua" w:hAnsi="Book Antiqua" w:cs="Book Antiqua"/>
          <w:color w:val="000000"/>
        </w:rPr>
        <w:t>. In the GRECCAR-6 randomized trial</w:t>
      </w:r>
      <w:r w:rsidRPr="00424C13">
        <w:rPr>
          <w:rFonts w:ascii="Book Antiqua" w:eastAsia="Book Antiqua" w:hAnsi="Book Antiqua" w:cs="Book Antiqua"/>
          <w:color w:val="000000"/>
          <w:szCs w:val="30"/>
          <w:vertAlign w:val="superscript"/>
        </w:rPr>
        <w:t>[14]</w:t>
      </w:r>
      <w:r w:rsidRPr="00424C13">
        <w:rPr>
          <w:rFonts w:ascii="Book Antiqua" w:eastAsia="Book Antiqua" w:hAnsi="Book Antiqua" w:cs="Book Antiqua"/>
          <w:color w:val="000000"/>
        </w:rPr>
        <w:t>, which divided patients int</w:t>
      </w:r>
      <w:r w:rsidR="00AC0F7F" w:rsidRPr="00424C13">
        <w:rPr>
          <w:rFonts w:ascii="Book Antiqua" w:eastAsia="Book Antiqua" w:hAnsi="Book Antiqua" w:cs="Book Antiqua"/>
          <w:color w:val="000000"/>
        </w:rPr>
        <w:t xml:space="preserve">o interval times of 7 and 11 </w:t>
      </w:r>
      <w:proofErr w:type="spellStart"/>
      <w:r w:rsidR="00AC0F7F"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there was no significant difference in the effect of the time intervals on the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rate, whereas the quality of specimens was poorer and the rate of complications was higher in pat</w:t>
      </w:r>
      <w:r w:rsidR="00AC0F7F" w:rsidRPr="00424C13">
        <w:rPr>
          <w:rFonts w:ascii="Book Antiqua" w:eastAsia="Book Antiqua" w:hAnsi="Book Antiqua" w:cs="Book Antiqua"/>
          <w:color w:val="000000"/>
        </w:rPr>
        <w:t>ients with an interval of 11 wk</w:t>
      </w:r>
      <w:r w:rsidRPr="00424C13">
        <w:rPr>
          <w:rFonts w:ascii="Book Antiqua" w:eastAsia="Book Antiqua" w:hAnsi="Book Antiqua" w:cs="Book Antiqua"/>
          <w:color w:val="000000"/>
        </w:rPr>
        <w:t>. Overall, the optimal time interval for operation is still a topic to be researched through clinical trials.</w:t>
      </w:r>
    </w:p>
    <w:p w14:paraId="2B8B7580" w14:textId="36766E6E" w:rsidR="00A77B3E" w:rsidRPr="00424C13" w:rsidRDefault="00ED7B46" w:rsidP="00AC0F7F">
      <w:pPr>
        <w:spacing w:line="360" w:lineRule="auto"/>
        <w:ind w:firstLine="240"/>
        <w:jc w:val="both"/>
      </w:pPr>
      <w:r w:rsidRPr="00424C13">
        <w:rPr>
          <w:rFonts w:ascii="Book Antiqua" w:eastAsia="Book Antiqua" w:hAnsi="Book Antiqua" w:cs="Book Antiqua"/>
          <w:color w:val="000000"/>
        </w:rPr>
        <w:t xml:space="preserve">This study </w:t>
      </w:r>
      <w:r w:rsidR="00845F87" w:rsidRPr="00424C13">
        <w:rPr>
          <w:rFonts w:ascii="Book Antiqua" w:eastAsia="Book Antiqua" w:hAnsi="Book Antiqua" w:cs="Book Antiqua"/>
          <w:color w:val="000000"/>
        </w:rPr>
        <w:t xml:space="preserve">aimed </w:t>
      </w:r>
      <w:r w:rsidRPr="00424C13">
        <w:rPr>
          <w:rFonts w:ascii="Book Antiqua" w:eastAsia="Book Antiqua" w:hAnsi="Book Antiqua" w:cs="Book Antiqua"/>
          <w:color w:val="000000"/>
        </w:rPr>
        <w:t xml:space="preserve">to evaluate the optimal time interval to perform surgery following neoadjuvant </w:t>
      </w:r>
      <w:proofErr w:type="spellStart"/>
      <w:r w:rsidRPr="00424C13">
        <w:rPr>
          <w:rFonts w:ascii="Book Antiqua" w:eastAsia="Book Antiqua" w:hAnsi="Book Antiqua" w:cs="Book Antiqua"/>
          <w:color w:val="000000"/>
        </w:rPr>
        <w:t>chemoradiotherapy</w:t>
      </w:r>
      <w:proofErr w:type="spellEnd"/>
      <w:r w:rsidRPr="00424C13">
        <w:rPr>
          <w:rFonts w:ascii="Book Antiqua" w:eastAsia="Book Antiqua" w:hAnsi="Book Antiqua" w:cs="Book Antiqua"/>
          <w:color w:val="000000"/>
        </w:rPr>
        <w:t xml:space="preserve"> for increasing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xml:space="preserve"> and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rates and improving DFS.</w:t>
      </w:r>
    </w:p>
    <w:p w14:paraId="20277795" w14:textId="77777777" w:rsidR="00A77B3E" w:rsidRPr="00424C13" w:rsidRDefault="00A77B3E">
      <w:pPr>
        <w:spacing w:line="360" w:lineRule="auto"/>
        <w:jc w:val="both"/>
      </w:pPr>
    </w:p>
    <w:p w14:paraId="25235EEE" w14:textId="77777777" w:rsidR="00A77B3E" w:rsidRPr="00424C13" w:rsidRDefault="00ED7B46">
      <w:pPr>
        <w:spacing w:line="360" w:lineRule="auto"/>
        <w:jc w:val="both"/>
      </w:pPr>
      <w:r w:rsidRPr="00424C13">
        <w:rPr>
          <w:rFonts w:ascii="Book Antiqua" w:eastAsia="Book Antiqua" w:hAnsi="Book Antiqua" w:cs="Book Antiqua"/>
          <w:b/>
          <w:color w:val="000000"/>
          <w:u w:val="single"/>
        </w:rPr>
        <w:t>MATERIALS AND METHODS</w:t>
      </w:r>
    </w:p>
    <w:p w14:paraId="58FD9518" w14:textId="77777777" w:rsidR="00A77B3E" w:rsidRPr="00424C13" w:rsidRDefault="00ED7B46">
      <w:pPr>
        <w:spacing w:line="360" w:lineRule="auto"/>
        <w:jc w:val="both"/>
        <w:rPr>
          <w:i/>
        </w:rPr>
      </w:pPr>
      <w:r w:rsidRPr="00424C13">
        <w:rPr>
          <w:rFonts w:ascii="Book Antiqua" w:eastAsia="Book Antiqua" w:hAnsi="Book Antiqua" w:cs="Book Antiqua"/>
          <w:b/>
          <w:bCs/>
          <w:i/>
          <w:color w:val="000000"/>
        </w:rPr>
        <w:t>Patients</w:t>
      </w:r>
    </w:p>
    <w:p w14:paraId="134DA23F" w14:textId="78773CD0" w:rsidR="00A77B3E" w:rsidRPr="00424C13" w:rsidRDefault="00ED7B46">
      <w:pPr>
        <w:spacing w:line="360" w:lineRule="auto"/>
        <w:jc w:val="both"/>
      </w:pPr>
      <w:r w:rsidRPr="00424C13">
        <w:rPr>
          <w:rFonts w:ascii="Book Antiqua" w:eastAsia="Book Antiqua" w:hAnsi="Book Antiqua" w:cs="Book Antiqua"/>
          <w:color w:val="000000"/>
        </w:rPr>
        <w:t>Our retrospective cohort included 231 patients with locally advanced rectal cancer who underwent neoadjuvant therapy followed by radical surgery at the Colorectal Surgery Unit of the National Cancer Center/National Sciences Research Center for Cancer/Cancer Hospital, Chinese Academy of Medical Sciences and Peking Union Medical College between November 2014 and August 2017 and had clinical, neoadjuvant, pathologic</w:t>
      </w:r>
      <w:r w:rsidR="001749FA" w:rsidRPr="00424C13">
        <w:rPr>
          <w:rFonts w:ascii="Book Antiqua" w:eastAsia="Book Antiqua" w:hAnsi="Book Antiqua" w:cs="Book Antiqua"/>
          <w:color w:val="000000"/>
        </w:rPr>
        <w:t>,</w:t>
      </w:r>
      <w:r w:rsidRPr="00424C13">
        <w:rPr>
          <w:rFonts w:ascii="Book Antiqua" w:eastAsia="Book Antiqua" w:hAnsi="Book Antiqua" w:cs="Book Antiqua"/>
          <w:color w:val="000000"/>
        </w:rPr>
        <w:t xml:space="preserve"> and follow-up information available. This research was authorized by the ethics committee of our institution, and informed consent to collect </w:t>
      </w:r>
      <w:r w:rsidRPr="00424C13">
        <w:rPr>
          <w:rFonts w:ascii="Book Antiqua" w:eastAsia="Book Antiqua" w:hAnsi="Book Antiqua" w:cs="Book Antiqua"/>
          <w:color w:val="000000"/>
        </w:rPr>
        <w:lastRenderedPageBreak/>
        <w:t>clinical data was obtained from each patient following the principles of the World Medical Association Declaration of Helsinki. The patients enrolled in this study needed to me</w:t>
      </w:r>
      <w:r w:rsidR="00593439" w:rsidRPr="00424C13">
        <w:rPr>
          <w:rFonts w:ascii="Book Antiqua" w:eastAsia="Book Antiqua" w:hAnsi="Book Antiqua" w:cs="Book Antiqua"/>
          <w:color w:val="000000"/>
        </w:rPr>
        <w:t xml:space="preserve">et the following criteria: (1) </w:t>
      </w:r>
      <w:r w:rsidR="00593439" w:rsidRPr="00424C13">
        <w:rPr>
          <w:rFonts w:ascii="Book Antiqua" w:hAnsi="Book Antiqua" w:cs="Book Antiqua" w:hint="eastAsia"/>
          <w:color w:val="000000"/>
          <w:lang w:eastAsia="zh-CN"/>
        </w:rPr>
        <w:t>A</w:t>
      </w:r>
      <w:r w:rsidRPr="00424C13">
        <w:rPr>
          <w:rFonts w:ascii="Book Antiqua" w:eastAsia="Book Antiqua" w:hAnsi="Book Antiqua" w:cs="Book Antiqua"/>
          <w:color w:val="000000"/>
        </w:rPr>
        <w:t xml:space="preserve">ll patients had endoscopy biopsy-proven adenocarcinoma within 12 cm of the anal verge through endoscopy; (2) tumors were scanned by pelvic </w:t>
      </w:r>
      <w:r w:rsidR="00781252" w:rsidRPr="00424C13">
        <w:rPr>
          <w:rFonts w:ascii="Book Antiqua" w:eastAsia="Book Antiqua" w:hAnsi="Book Antiqua" w:cs="Book Antiqua"/>
          <w:color w:val="000000"/>
        </w:rPr>
        <w:t xml:space="preserve">magnetic resonance imaging </w:t>
      </w:r>
      <w:r w:rsidRPr="00424C13">
        <w:rPr>
          <w:rFonts w:ascii="Book Antiqua" w:eastAsia="Book Antiqua" w:hAnsi="Book Antiqua" w:cs="Book Antiqua"/>
          <w:color w:val="000000"/>
        </w:rPr>
        <w:t xml:space="preserve">and thoracic and abdominal-pelvic enhanced </w:t>
      </w:r>
      <w:r w:rsidR="00781252" w:rsidRPr="00424C13">
        <w:rPr>
          <w:rFonts w:ascii="Book Antiqua" w:eastAsia="Book Antiqua" w:hAnsi="Book Antiqua" w:cs="Book Antiqua"/>
          <w:color w:val="000000"/>
        </w:rPr>
        <w:t xml:space="preserve">computed tomography </w:t>
      </w:r>
      <w:r w:rsidR="00781252" w:rsidRPr="00424C13">
        <w:rPr>
          <w:rFonts w:ascii="Book Antiqua" w:hAnsi="Book Antiqua" w:cs="Book Antiqua" w:hint="eastAsia"/>
          <w:color w:val="000000"/>
          <w:lang w:eastAsia="zh-CN"/>
        </w:rPr>
        <w:t>(</w:t>
      </w:r>
      <w:r w:rsidRPr="00424C13">
        <w:rPr>
          <w:rFonts w:ascii="Book Antiqua" w:eastAsia="Book Antiqua" w:hAnsi="Book Antiqua" w:cs="Book Antiqua"/>
          <w:color w:val="000000"/>
        </w:rPr>
        <w:t>CT</w:t>
      </w:r>
      <w:r w:rsidR="00781252" w:rsidRPr="00424C13">
        <w:rPr>
          <w:rFonts w:ascii="Book Antiqua" w:hAnsi="Book Antiqua" w:cs="Book Antiqua" w:hint="eastAsia"/>
          <w:color w:val="000000"/>
          <w:lang w:eastAsia="zh-CN"/>
        </w:rPr>
        <w:t>)</w:t>
      </w:r>
      <w:r w:rsidRPr="00424C13">
        <w:rPr>
          <w:rFonts w:ascii="Book Antiqua" w:eastAsia="Book Antiqua" w:hAnsi="Book Antiqua" w:cs="Book Antiqua"/>
          <w:color w:val="000000"/>
        </w:rPr>
        <w:t xml:space="preserve"> and classified </w:t>
      </w:r>
      <w:r w:rsidR="001749FA" w:rsidRPr="00424C13">
        <w:rPr>
          <w:rFonts w:ascii="Book Antiqua" w:eastAsia="Book Antiqua" w:hAnsi="Book Antiqua" w:cs="Book Antiqua"/>
          <w:color w:val="000000"/>
        </w:rPr>
        <w:t xml:space="preserve">as </w:t>
      </w:r>
      <w:r w:rsidRPr="00424C13">
        <w:rPr>
          <w:rFonts w:ascii="Book Antiqua" w:eastAsia="Book Antiqua" w:hAnsi="Book Antiqua" w:cs="Book Antiqua"/>
          <w:color w:val="000000"/>
        </w:rPr>
        <w:t xml:space="preserve">locally advanced rectal cancer without metastases (stage cT3/T4 or </w:t>
      </w:r>
      <w:proofErr w:type="spellStart"/>
      <w:r w:rsidRPr="00424C13">
        <w:rPr>
          <w:rFonts w:ascii="Book Antiqua" w:eastAsia="Book Antiqua" w:hAnsi="Book Antiqua" w:cs="Book Antiqua"/>
          <w:color w:val="000000"/>
        </w:rPr>
        <w:t>cT</w:t>
      </w:r>
      <w:proofErr w:type="spellEnd"/>
      <w:r w:rsidR="001749FA" w:rsidRPr="00424C13">
        <w:rPr>
          <w:rFonts w:ascii="Book Antiqua" w:eastAsia="Book Antiqua" w:hAnsi="Book Antiqua" w:cs="Book Antiqua"/>
          <w:color w:val="000000"/>
        </w:rPr>
        <w:t xml:space="preserve"> </w:t>
      </w:r>
      <w:r w:rsidRPr="00424C13">
        <w:rPr>
          <w:rFonts w:ascii="Book Antiqua" w:eastAsia="Book Antiqua" w:hAnsi="Book Antiqua" w:cs="Book Antiqua"/>
          <w:color w:val="000000"/>
        </w:rPr>
        <w:t>any cN1/2, cM0) at the time of diagnosis; and (3) laparoscopic surgery was performed following the completion of neoadjuvant therapy. The exclusion</w:t>
      </w:r>
      <w:r w:rsidR="00593439" w:rsidRPr="00424C13">
        <w:rPr>
          <w:rFonts w:ascii="Book Antiqua" w:eastAsia="Book Antiqua" w:hAnsi="Book Antiqua" w:cs="Book Antiqua"/>
          <w:color w:val="000000"/>
        </w:rPr>
        <w:t xml:space="preserve"> criteria were as follows: (1) </w:t>
      </w:r>
      <w:r w:rsidR="00593439" w:rsidRPr="00424C13">
        <w:rPr>
          <w:rFonts w:ascii="Book Antiqua" w:hAnsi="Book Antiqua" w:cs="Book Antiqua" w:hint="eastAsia"/>
          <w:color w:val="000000"/>
          <w:lang w:eastAsia="zh-CN"/>
        </w:rPr>
        <w:t>C</w:t>
      </w:r>
      <w:r w:rsidRPr="00424C13">
        <w:rPr>
          <w:rFonts w:ascii="Book Antiqua" w:eastAsia="Book Antiqua" w:hAnsi="Book Antiqua" w:cs="Book Antiqua"/>
          <w:color w:val="000000"/>
        </w:rPr>
        <w:t xml:space="preserve">linical </w:t>
      </w:r>
      <w:r w:rsidR="00B71FE4" w:rsidRPr="00424C13">
        <w:rPr>
          <w:rFonts w:ascii="Book Antiqua" w:eastAsia="Book Antiqua" w:hAnsi="Book Antiqua" w:cs="Book Antiqua"/>
          <w:color w:val="000000"/>
        </w:rPr>
        <w:t>tumor-node-metastasis</w:t>
      </w:r>
      <w:r w:rsidR="00653E2D" w:rsidRPr="00424C13">
        <w:rPr>
          <w:rFonts w:ascii="Book Antiqua" w:eastAsia="Book Antiqua" w:hAnsi="Book Antiqua" w:cs="Book Antiqua"/>
          <w:color w:val="000000"/>
        </w:rPr>
        <w:t xml:space="preserve"> </w:t>
      </w:r>
      <w:r w:rsidR="00653E2D" w:rsidRPr="00424C13">
        <w:rPr>
          <w:rFonts w:ascii="Book Antiqua" w:hAnsi="Book Antiqua" w:cs="Book Antiqua" w:hint="eastAsia"/>
          <w:color w:val="000000"/>
          <w:lang w:eastAsia="zh-CN"/>
        </w:rPr>
        <w:t>(</w:t>
      </w:r>
      <w:r w:rsidRPr="00424C13">
        <w:rPr>
          <w:rFonts w:ascii="Book Antiqua" w:eastAsia="Book Antiqua" w:hAnsi="Book Antiqua" w:cs="Book Antiqua"/>
          <w:color w:val="000000"/>
        </w:rPr>
        <w:t>TNM</w:t>
      </w:r>
      <w:r w:rsidR="00653E2D" w:rsidRPr="00424C13">
        <w:rPr>
          <w:rFonts w:ascii="Book Antiqua" w:hAnsi="Book Antiqua" w:cs="Book Antiqua" w:hint="eastAsia"/>
          <w:color w:val="000000"/>
          <w:lang w:eastAsia="zh-CN"/>
        </w:rPr>
        <w:t>)</w:t>
      </w:r>
      <w:r w:rsidRPr="00424C13">
        <w:rPr>
          <w:rFonts w:ascii="Book Antiqua" w:eastAsia="Book Antiqua" w:hAnsi="Book Antiqua" w:cs="Book Antiqua"/>
          <w:color w:val="000000"/>
        </w:rPr>
        <w:t xml:space="preserve"> stage</w:t>
      </w:r>
      <w:r w:rsidR="001749FA" w:rsidRPr="00424C13">
        <w:rPr>
          <w:rFonts w:ascii="Book Antiqua" w:eastAsia="Book Antiqua" w:hAnsi="Book Antiqua" w:cs="Book Antiqua"/>
          <w:color w:val="000000"/>
        </w:rPr>
        <w:t>s</w:t>
      </w:r>
      <w:r w:rsidRPr="00424C13">
        <w:rPr>
          <w:rFonts w:ascii="Book Antiqua" w:eastAsia="Book Antiqua" w:hAnsi="Book Antiqua" w:cs="Book Antiqua"/>
          <w:color w:val="000000"/>
        </w:rPr>
        <w:t xml:space="preserve"> </w:t>
      </w:r>
      <w:proofErr w:type="gramStart"/>
      <w:r w:rsidRPr="00424C13">
        <w:rPr>
          <w:rFonts w:ascii="Book Antiqua" w:eastAsia="Book Antiqua" w:hAnsi="Book Antiqua" w:cs="Book Antiqua"/>
          <w:color w:val="000000"/>
        </w:rPr>
        <w:t>I</w:t>
      </w:r>
      <w:proofErr w:type="gramEnd"/>
      <w:r w:rsidRPr="00424C13">
        <w:rPr>
          <w:rFonts w:ascii="Book Antiqua" w:eastAsia="Book Antiqua" w:hAnsi="Book Antiqua" w:cs="Book Antiqua"/>
          <w:color w:val="000000"/>
        </w:rPr>
        <w:t xml:space="preserve"> and IV; (2) patients diagnosed with other carcinomas and lesions; (3) obstruction, perforation, bleeding</w:t>
      </w:r>
      <w:r w:rsidR="001749FA" w:rsidRPr="00424C13">
        <w:rPr>
          <w:rFonts w:ascii="Book Antiqua" w:eastAsia="Book Antiqua" w:hAnsi="Book Antiqua" w:cs="Book Antiqua"/>
          <w:color w:val="000000"/>
        </w:rPr>
        <w:t>,</w:t>
      </w:r>
      <w:r w:rsidRPr="00424C13">
        <w:rPr>
          <w:rFonts w:ascii="Book Antiqua" w:eastAsia="Book Antiqua" w:hAnsi="Book Antiqua" w:cs="Book Antiqua"/>
          <w:color w:val="000000"/>
        </w:rPr>
        <w:t xml:space="preserve"> and palliative resection</w:t>
      </w:r>
      <w:r w:rsidR="0084100D" w:rsidRPr="00424C13">
        <w:rPr>
          <w:rFonts w:ascii="Book Antiqua" w:eastAsia="Book Antiqua" w:hAnsi="Book Antiqua" w:cs="Book Antiqua"/>
          <w:color w:val="000000"/>
        </w:rPr>
        <w:t>;</w:t>
      </w:r>
      <w:r w:rsidR="00526EF8" w:rsidRPr="00424C13">
        <w:rPr>
          <w:rFonts w:ascii="Book Antiqua" w:hAnsi="Book Antiqua" w:cs="Book Antiqua" w:hint="eastAsia"/>
          <w:color w:val="000000"/>
          <w:lang w:eastAsia="zh-CN"/>
        </w:rPr>
        <w:t xml:space="preserve"> </w:t>
      </w:r>
      <w:r w:rsidR="00526EF8" w:rsidRPr="00424C13">
        <w:rPr>
          <w:rFonts w:ascii="Book Antiqua" w:eastAsia="Book Antiqua" w:hAnsi="Book Antiqua" w:cs="Book Antiqua"/>
          <w:color w:val="000000"/>
        </w:rPr>
        <w:t>and</w:t>
      </w:r>
      <w:r w:rsidRPr="00424C13">
        <w:rPr>
          <w:rFonts w:ascii="Book Antiqua" w:eastAsia="Book Antiqua" w:hAnsi="Book Antiqua" w:cs="Book Antiqua"/>
          <w:color w:val="000000"/>
        </w:rPr>
        <w:t xml:space="preserve"> (4) patients who refused to accept </w:t>
      </w:r>
      <w:proofErr w:type="spellStart"/>
      <w:r w:rsidRPr="00424C13">
        <w:rPr>
          <w:rFonts w:ascii="Book Antiqua" w:eastAsia="Book Antiqua" w:hAnsi="Book Antiqua" w:cs="Book Antiqua"/>
          <w:color w:val="000000"/>
        </w:rPr>
        <w:t>chemoradiotherapy</w:t>
      </w:r>
      <w:proofErr w:type="spellEnd"/>
      <w:r w:rsidRPr="00424C13">
        <w:rPr>
          <w:rFonts w:ascii="Book Antiqua" w:eastAsia="Book Antiqua" w:hAnsi="Book Antiqua" w:cs="Book Antiqua"/>
          <w:color w:val="000000"/>
        </w:rPr>
        <w:t>.</w:t>
      </w:r>
    </w:p>
    <w:p w14:paraId="24560D46" w14:textId="77777777" w:rsidR="00A77B3E" w:rsidRPr="00424C13" w:rsidRDefault="00A77B3E">
      <w:pPr>
        <w:spacing w:line="360" w:lineRule="auto"/>
        <w:jc w:val="both"/>
      </w:pPr>
    </w:p>
    <w:p w14:paraId="14480DB9" w14:textId="77777777" w:rsidR="00A77B3E" w:rsidRPr="00424C13" w:rsidRDefault="00ED7B46">
      <w:pPr>
        <w:spacing w:line="360" w:lineRule="auto"/>
        <w:jc w:val="both"/>
        <w:rPr>
          <w:i/>
        </w:rPr>
      </w:pPr>
      <w:r w:rsidRPr="00424C13">
        <w:rPr>
          <w:rFonts w:ascii="Book Antiqua" w:eastAsia="Book Antiqua" w:hAnsi="Book Antiqua" w:cs="Book Antiqua"/>
          <w:b/>
          <w:bCs/>
          <w:i/>
          <w:color w:val="000000"/>
        </w:rPr>
        <w:t xml:space="preserve">Neoadjuvant therapy </w:t>
      </w:r>
    </w:p>
    <w:p w14:paraId="2B433D23" w14:textId="6617F5CA" w:rsidR="00A77B3E" w:rsidRPr="00424C13" w:rsidRDefault="00ED7B46">
      <w:pPr>
        <w:spacing w:line="360" w:lineRule="auto"/>
        <w:jc w:val="both"/>
      </w:pPr>
      <w:r w:rsidRPr="00424C13">
        <w:rPr>
          <w:rFonts w:ascii="Book Antiqua" w:eastAsia="Book Antiqua" w:hAnsi="Book Antiqua" w:cs="Book Antiqua"/>
          <w:color w:val="000000"/>
        </w:rPr>
        <w:t>Based on clinical stages II</w:t>
      </w:r>
      <w:r w:rsidR="001749FA" w:rsidRPr="00424C13">
        <w:rPr>
          <w:rFonts w:ascii="Book Antiqua" w:eastAsia="Book Antiqua" w:hAnsi="Book Antiqua" w:cs="Book Antiqua"/>
          <w:color w:val="000000"/>
        </w:rPr>
        <w:t xml:space="preserve"> and </w:t>
      </w:r>
      <w:r w:rsidRPr="00424C13">
        <w:rPr>
          <w:rFonts w:ascii="Book Antiqua" w:eastAsia="Book Antiqua" w:hAnsi="Book Antiqua" w:cs="Book Antiqua"/>
          <w:color w:val="000000"/>
        </w:rPr>
        <w:t xml:space="preserve">III, all enrolled patients received </w:t>
      </w:r>
      <w:r w:rsidR="001749FA" w:rsidRPr="00424C13">
        <w:rPr>
          <w:rFonts w:ascii="Book Antiqua" w:eastAsia="Book Antiqua" w:hAnsi="Book Antiqua" w:cs="Book Antiqua"/>
          <w:color w:val="000000"/>
        </w:rPr>
        <w:t xml:space="preserve">the </w:t>
      </w:r>
      <w:r w:rsidRPr="00424C13">
        <w:rPr>
          <w:rFonts w:ascii="Book Antiqua" w:eastAsia="Book Antiqua" w:hAnsi="Book Antiqua" w:cs="Book Antiqua"/>
          <w:color w:val="000000"/>
        </w:rPr>
        <w:t xml:space="preserve">following neoadjuvant therapy regime. Preoperative radiotherapy was performed at a dose of 45 </w:t>
      </w:r>
      <w:proofErr w:type="spellStart"/>
      <w:r w:rsidRPr="00424C13">
        <w:rPr>
          <w:rFonts w:ascii="Book Antiqua" w:eastAsia="Book Antiqua" w:hAnsi="Book Antiqua" w:cs="Book Antiqua"/>
          <w:color w:val="000000"/>
        </w:rPr>
        <w:t>Gy</w:t>
      </w:r>
      <w:proofErr w:type="spellEnd"/>
      <w:r w:rsidRPr="00424C13">
        <w:rPr>
          <w:rFonts w:ascii="Book Antiqua" w:eastAsia="Book Antiqua" w:hAnsi="Book Antiqua" w:cs="Book Antiqua"/>
          <w:color w:val="000000"/>
        </w:rPr>
        <w:t xml:space="preserve"> to all pelvic</w:t>
      </w:r>
      <w:r w:rsidR="007A7B36" w:rsidRPr="00424C13">
        <w:rPr>
          <w:rFonts w:ascii="Book Antiqua" w:eastAsia="Book Antiqua" w:hAnsi="Book Antiqua" w:cs="Book Antiqua"/>
          <w:color w:val="000000"/>
        </w:rPr>
        <w:t xml:space="preserve"> tissue, 25 fractions/5 </w:t>
      </w:r>
      <w:proofErr w:type="spellStart"/>
      <w:r w:rsidR="007A7B36"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in a long-course regime, and then the linear accelerator was used to inject 5.4 </w:t>
      </w:r>
      <w:proofErr w:type="spellStart"/>
      <w:r w:rsidRPr="00424C13">
        <w:rPr>
          <w:rFonts w:ascii="Book Antiqua" w:eastAsia="Book Antiqua" w:hAnsi="Book Antiqua" w:cs="Book Antiqua"/>
          <w:color w:val="000000"/>
        </w:rPr>
        <w:t>Gy</w:t>
      </w:r>
      <w:proofErr w:type="spellEnd"/>
      <w:r w:rsidRPr="00424C13">
        <w:rPr>
          <w:rFonts w:ascii="Book Antiqua" w:eastAsia="Book Antiqua" w:hAnsi="Book Antiqua" w:cs="Book Antiqua"/>
          <w:color w:val="000000"/>
        </w:rPr>
        <w:t>/3 fractions/3 d into the primary tumor with an energy of 10 MV. Radiation therapy technique used</w:t>
      </w:r>
      <w:r w:rsidR="001749FA" w:rsidRPr="00424C13">
        <w:rPr>
          <w:rFonts w:ascii="Book Antiqua" w:eastAsia="Book Antiqua" w:hAnsi="Book Antiqua" w:cs="Book Antiqua"/>
          <w:color w:val="000000"/>
        </w:rPr>
        <w:t xml:space="preserve"> was</w:t>
      </w:r>
      <w:r w:rsidRPr="00424C13">
        <w:rPr>
          <w:rFonts w:ascii="Book Antiqua" w:eastAsia="Book Antiqua" w:hAnsi="Book Antiqua" w:cs="Book Antiqua"/>
          <w:color w:val="000000"/>
        </w:rPr>
        <w:t xml:space="preserve"> </w:t>
      </w:r>
      <w:r w:rsidR="001749FA" w:rsidRPr="00424C13">
        <w:rPr>
          <w:rFonts w:ascii="Book Antiqua" w:eastAsia="Book Antiqua" w:hAnsi="Book Antiqua" w:cs="Book Antiqua"/>
          <w:color w:val="000000"/>
        </w:rPr>
        <w:t>intensity modulated radiotherapy</w:t>
      </w:r>
      <w:r w:rsidRPr="00424C13">
        <w:rPr>
          <w:rFonts w:ascii="Book Antiqua" w:eastAsia="Book Antiqua" w:hAnsi="Book Antiqua" w:cs="Book Antiqua"/>
          <w:color w:val="000000"/>
        </w:rPr>
        <w:t xml:space="preserve">. The radiating field involved the upper margin 1.5 cm above the sacral region and the lateral margin 1.5 cm outside the pelvic bone, including pelvic lymph nodes. One of the three following chemotherapy regimens was administered concurrent with radiation: (1) </w:t>
      </w:r>
      <w:bookmarkStart w:id="28" w:name="OLE_LINK1"/>
      <w:bookmarkStart w:id="29" w:name="OLE_LINK2"/>
      <w:r w:rsidRPr="00424C13">
        <w:rPr>
          <w:rFonts w:ascii="Book Antiqua" w:eastAsia="Book Antiqua" w:hAnsi="Book Antiqua" w:cs="Book Antiqua"/>
          <w:color w:val="000000"/>
        </w:rPr>
        <w:t>XELOX</w:t>
      </w:r>
      <w:bookmarkEnd w:id="28"/>
      <w:bookmarkEnd w:id="29"/>
      <w:r w:rsidRPr="00424C13">
        <w:rPr>
          <w:rFonts w:ascii="Book Antiqua" w:eastAsia="Book Antiqua" w:hAnsi="Book Antiqua" w:cs="Book Antiqua"/>
          <w:color w:val="000000"/>
        </w:rPr>
        <w:t xml:space="preserve"> regimen and </w:t>
      </w:r>
      <w:proofErr w:type="spellStart"/>
      <w:r w:rsidRPr="00424C13">
        <w:rPr>
          <w:rFonts w:ascii="Book Antiqua" w:eastAsia="Book Antiqua" w:hAnsi="Book Antiqua" w:cs="Book Antiqua"/>
          <w:color w:val="000000"/>
        </w:rPr>
        <w:t>capecitabine</w:t>
      </w:r>
      <w:proofErr w:type="spellEnd"/>
      <w:r w:rsidRPr="00424C13">
        <w:rPr>
          <w:rFonts w:ascii="Book Antiqua" w:eastAsia="Book Antiqua" w:hAnsi="Book Antiqua" w:cs="Book Antiqua"/>
          <w:color w:val="000000"/>
        </w:rPr>
        <w:t xml:space="preserve"> 825 mg/m</w:t>
      </w:r>
      <w:r w:rsidRPr="00424C13">
        <w:rPr>
          <w:rFonts w:ascii="Book Antiqua" w:eastAsia="Book Antiqua" w:hAnsi="Book Antiqua" w:cs="Book Antiqua"/>
          <w:color w:val="000000"/>
          <w:szCs w:val="30"/>
          <w:vertAlign w:val="superscript"/>
        </w:rPr>
        <w:t>2</w:t>
      </w:r>
      <w:r w:rsidRPr="00424C13">
        <w:rPr>
          <w:rFonts w:ascii="Book Antiqua" w:eastAsia="Book Antiqua" w:hAnsi="Book Antiqua" w:cs="Book Antiqua"/>
          <w:color w:val="000000"/>
        </w:rPr>
        <w:t xml:space="preserve"> orally administered twice daily 5 d</w:t>
      </w:r>
      <w:r w:rsidR="007A7B36" w:rsidRPr="00424C13">
        <w:rPr>
          <w:rFonts w:ascii="Book Antiqua" w:eastAsia="Book Antiqua" w:hAnsi="Book Antiqua" w:cs="Book Antiqua"/>
          <w:color w:val="000000"/>
        </w:rPr>
        <w:t>/</w:t>
      </w:r>
      <w:proofErr w:type="spellStart"/>
      <w:r w:rsidR="007A7B36" w:rsidRPr="00424C13">
        <w:rPr>
          <w:rFonts w:ascii="Book Antiqua" w:eastAsia="Book Antiqua" w:hAnsi="Book Antiqua" w:cs="Book Antiqua"/>
          <w:color w:val="000000"/>
        </w:rPr>
        <w:t>w</w:t>
      </w:r>
      <w:r w:rsidRPr="00424C13">
        <w:rPr>
          <w:rFonts w:ascii="Book Antiqua" w:eastAsia="Book Antiqua" w:hAnsi="Book Antiqua" w:cs="Book Antiqua"/>
          <w:color w:val="000000"/>
        </w:rPr>
        <w:t>k</w:t>
      </w:r>
      <w:proofErr w:type="spellEnd"/>
      <w:r w:rsidRPr="00424C13">
        <w:rPr>
          <w:rFonts w:ascii="Book Antiqua" w:eastAsia="Book Antiqua" w:hAnsi="Book Antiqua" w:cs="Book Antiqua"/>
          <w:color w:val="000000"/>
        </w:rPr>
        <w:t xml:space="preserve"> and </w:t>
      </w:r>
      <w:proofErr w:type="spellStart"/>
      <w:r w:rsidRPr="00424C13">
        <w:rPr>
          <w:rFonts w:ascii="Book Antiqua" w:eastAsia="Book Antiqua" w:hAnsi="Book Antiqua" w:cs="Book Antiqua"/>
          <w:color w:val="000000"/>
        </w:rPr>
        <w:t>oxaliplatin</w:t>
      </w:r>
      <w:proofErr w:type="spellEnd"/>
      <w:r w:rsidRPr="00424C13">
        <w:rPr>
          <w:rFonts w:ascii="Book Antiqua" w:eastAsia="Book Antiqua" w:hAnsi="Book Antiqua" w:cs="Book Antiqua"/>
          <w:color w:val="000000"/>
        </w:rPr>
        <w:t xml:space="preserve"> 130 mg/m</w:t>
      </w:r>
      <w:r w:rsidRPr="00424C13">
        <w:rPr>
          <w:rFonts w:ascii="Book Antiqua" w:eastAsia="Book Antiqua" w:hAnsi="Book Antiqua" w:cs="Book Antiqua"/>
          <w:color w:val="000000"/>
          <w:szCs w:val="30"/>
          <w:vertAlign w:val="superscript"/>
        </w:rPr>
        <w:t>2</w:t>
      </w:r>
      <w:r w:rsidR="007A7B36" w:rsidRPr="00424C13">
        <w:rPr>
          <w:rFonts w:ascii="Book Antiqua" w:eastAsia="Book Antiqua" w:hAnsi="Book Antiqua" w:cs="Book Antiqua"/>
          <w:color w:val="000000"/>
        </w:rPr>
        <w:t xml:space="preserve"> IV on the first day every 3 </w:t>
      </w:r>
      <w:proofErr w:type="spellStart"/>
      <w:r w:rsidR="007A7B36"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as a cycle; (2) oral </w:t>
      </w:r>
      <w:proofErr w:type="spellStart"/>
      <w:r w:rsidRPr="00424C13">
        <w:rPr>
          <w:rFonts w:ascii="Book Antiqua" w:eastAsia="Book Antiqua" w:hAnsi="Book Antiqua" w:cs="Book Antiqua"/>
          <w:color w:val="000000"/>
        </w:rPr>
        <w:t>capecitabine</w:t>
      </w:r>
      <w:proofErr w:type="spellEnd"/>
      <w:r w:rsidRPr="00424C13">
        <w:rPr>
          <w:rFonts w:ascii="Book Antiqua" w:eastAsia="Book Antiqua" w:hAnsi="Book Antiqua" w:cs="Book Antiqua"/>
          <w:color w:val="000000"/>
        </w:rPr>
        <w:t xml:space="preserve"> 825 mg/m</w:t>
      </w:r>
      <w:r w:rsidRPr="00424C13">
        <w:rPr>
          <w:rFonts w:ascii="Book Antiqua" w:eastAsia="Book Antiqua" w:hAnsi="Book Antiqua" w:cs="Book Antiqua"/>
          <w:color w:val="000000"/>
          <w:szCs w:val="30"/>
          <w:vertAlign w:val="superscript"/>
        </w:rPr>
        <w:t>2</w:t>
      </w:r>
      <w:r w:rsidRPr="00424C13">
        <w:rPr>
          <w:rFonts w:ascii="Book Antiqua" w:eastAsia="Book Antiqua" w:hAnsi="Book Antiqua" w:cs="Book Antiqua"/>
          <w:color w:val="000000"/>
        </w:rPr>
        <w:t xml:space="preserve"> twice daily 5 d</w:t>
      </w:r>
      <w:r w:rsidR="007A7B36" w:rsidRPr="00424C13">
        <w:rPr>
          <w:rFonts w:ascii="Book Antiqua" w:eastAsia="Book Antiqua" w:hAnsi="Book Antiqua" w:cs="Book Antiqua"/>
          <w:color w:val="000000"/>
        </w:rPr>
        <w:t>/</w:t>
      </w:r>
      <w:proofErr w:type="spellStart"/>
      <w:r w:rsidR="007A7B36" w:rsidRPr="00424C13">
        <w:rPr>
          <w:rFonts w:ascii="Book Antiqua" w:eastAsia="Book Antiqua" w:hAnsi="Book Antiqua" w:cs="Book Antiqua"/>
          <w:color w:val="000000"/>
        </w:rPr>
        <w:t>wk</w:t>
      </w:r>
      <w:proofErr w:type="spellEnd"/>
      <w:r w:rsidR="007A7B36" w:rsidRPr="00424C13">
        <w:rPr>
          <w:rFonts w:ascii="Book Antiqua" w:eastAsia="Book Antiqua" w:hAnsi="Book Antiqua" w:cs="Book Antiqua"/>
          <w:color w:val="000000"/>
        </w:rPr>
        <w:t xml:space="preserve"> alone</w:t>
      </w:r>
      <w:r w:rsidR="008913A9" w:rsidRPr="00424C13">
        <w:rPr>
          <w:rFonts w:ascii="Book Antiqua" w:eastAsia="Book Antiqua" w:hAnsi="Book Antiqua" w:cs="Book Antiqua"/>
          <w:color w:val="000000"/>
        </w:rPr>
        <w:t>;</w:t>
      </w:r>
      <w:r w:rsidR="007A7B36" w:rsidRPr="00424C13">
        <w:rPr>
          <w:rFonts w:ascii="Book Antiqua" w:hAnsi="Book Antiqua" w:cs="Book Antiqua" w:hint="eastAsia"/>
          <w:color w:val="000000"/>
          <w:lang w:eastAsia="zh-CN"/>
        </w:rPr>
        <w:t xml:space="preserve"> and</w:t>
      </w:r>
      <w:r w:rsidRPr="00424C13">
        <w:rPr>
          <w:rFonts w:ascii="Book Antiqua" w:eastAsia="Book Antiqua" w:hAnsi="Book Antiqua" w:cs="Book Antiqua"/>
          <w:color w:val="000000"/>
        </w:rPr>
        <w:t xml:space="preserve"> (3) other regimens of </w:t>
      </w:r>
      <w:proofErr w:type="spellStart"/>
      <w:r w:rsidRPr="00424C13">
        <w:rPr>
          <w:rFonts w:ascii="Book Antiqua" w:eastAsia="Book Antiqua" w:hAnsi="Book Antiqua" w:cs="Book Antiqua"/>
          <w:color w:val="000000"/>
        </w:rPr>
        <w:t>oxaliplatin</w:t>
      </w:r>
      <w:proofErr w:type="spellEnd"/>
      <w:r w:rsidRPr="00424C13">
        <w:rPr>
          <w:rFonts w:ascii="Book Antiqua" w:eastAsia="Book Antiqua" w:hAnsi="Book Antiqua" w:cs="Book Antiqua"/>
          <w:color w:val="000000"/>
        </w:rPr>
        <w:t xml:space="preserve"> combined with others.</w:t>
      </w:r>
    </w:p>
    <w:p w14:paraId="4D8D33C4" w14:textId="77777777" w:rsidR="00A77B3E" w:rsidRPr="00424C13" w:rsidRDefault="00A77B3E">
      <w:pPr>
        <w:spacing w:line="360" w:lineRule="auto"/>
        <w:jc w:val="both"/>
      </w:pPr>
    </w:p>
    <w:p w14:paraId="3D07CE0E" w14:textId="77777777" w:rsidR="00A77B3E" w:rsidRPr="00424C13" w:rsidRDefault="00ED7B46">
      <w:pPr>
        <w:spacing w:line="360" w:lineRule="auto"/>
        <w:jc w:val="both"/>
        <w:rPr>
          <w:i/>
        </w:rPr>
      </w:pPr>
      <w:r w:rsidRPr="00424C13">
        <w:rPr>
          <w:rFonts w:ascii="Book Antiqua" w:eastAsia="Book Antiqua" w:hAnsi="Book Antiqua" w:cs="Book Antiqua"/>
          <w:b/>
          <w:bCs/>
          <w:i/>
          <w:color w:val="000000"/>
        </w:rPr>
        <w:t xml:space="preserve">Surgical procedure </w:t>
      </w:r>
    </w:p>
    <w:p w14:paraId="6F78BF7B" w14:textId="208B1350" w:rsidR="00A77B3E" w:rsidRPr="00424C13" w:rsidRDefault="00A76E8D">
      <w:pPr>
        <w:spacing w:line="360" w:lineRule="auto"/>
        <w:jc w:val="both"/>
      </w:pPr>
      <w:r w:rsidRPr="00424C13">
        <w:rPr>
          <w:rFonts w:ascii="Book Antiqua" w:eastAsia="Book Antiqua" w:hAnsi="Book Antiqua" w:cs="Book Antiqua"/>
          <w:color w:val="000000"/>
        </w:rPr>
        <w:lastRenderedPageBreak/>
        <w:t xml:space="preserve">Surgery was scheduled 6-8 </w:t>
      </w:r>
      <w:proofErr w:type="spellStart"/>
      <w:r w:rsidRPr="00424C13">
        <w:rPr>
          <w:rFonts w:ascii="Book Antiqua" w:eastAsia="Book Antiqua" w:hAnsi="Book Antiqua" w:cs="Book Antiqua"/>
          <w:color w:val="000000"/>
        </w:rPr>
        <w:t>wk</w:t>
      </w:r>
      <w:proofErr w:type="spellEnd"/>
      <w:r w:rsidR="00ED7B46" w:rsidRPr="00424C13">
        <w:rPr>
          <w:rFonts w:ascii="Book Antiqua" w:eastAsia="Book Antiqua" w:hAnsi="Book Antiqua" w:cs="Book Antiqua"/>
          <w:color w:val="000000"/>
        </w:rPr>
        <w:t xml:space="preserve"> after the completion of </w:t>
      </w:r>
      <w:proofErr w:type="spellStart"/>
      <w:r w:rsidR="00ED7B46" w:rsidRPr="00424C13">
        <w:rPr>
          <w:rFonts w:ascii="Book Antiqua" w:eastAsia="Book Antiqua" w:hAnsi="Book Antiqua" w:cs="Book Antiqua"/>
          <w:color w:val="000000"/>
        </w:rPr>
        <w:t>chemoradiotherapy</w:t>
      </w:r>
      <w:proofErr w:type="spellEnd"/>
      <w:r w:rsidR="00ED7B46" w:rsidRPr="00424C13">
        <w:rPr>
          <w:rFonts w:ascii="Book Antiqua" w:eastAsia="Book Antiqua" w:hAnsi="Book Antiqua" w:cs="Book Antiqua"/>
          <w:color w:val="000000"/>
        </w:rPr>
        <w:t xml:space="preserve">, but due to clinical factors such as logistics and scheduling, the actual </w:t>
      </w:r>
      <w:r w:rsidRPr="00424C13">
        <w:rPr>
          <w:rFonts w:ascii="Book Antiqua" w:eastAsia="Book Antiqua" w:hAnsi="Book Antiqua" w:cs="Book Antiqua"/>
          <w:color w:val="000000"/>
        </w:rPr>
        <w:t>interval varied from 2 to 60 wk</w:t>
      </w:r>
      <w:r w:rsidR="00ED7B46" w:rsidRPr="00424C13">
        <w:rPr>
          <w:rFonts w:ascii="Book Antiqua" w:eastAsia="Book Antiqua" w:hAnsi="Book Antiqua" w:cs="Book Antiqua"/>
          <w:color w:val="000000"/>
        </w:rPr>
        <w:t xml:space="preserve">. All surgical procedures were performed by colorectal surgeons specialized in oncology using the standardized laparoscopic </w:t>
      </w:r>
      <w:bookmarkStart w:id="30" w:name="OLE_LINK7"/>
      <w:bookmarkStart w:id="31" w:name="OLE_LINK8"/>
      <w:r w:rsidR="00ED7B46" w:rsidRPr="00424C13">
        <w:rPr>
          <w:rFonts w:ascii="Book Antiqua" w:eastAsia="Book Antiqua" w:hAnsi="Book Antiqua" w:cs="Book Antiqua"/>
          <w:color w:val="000000"/>
        </w:rPr>
        <w:t xml:space="preserve">total </w:t>
      </w:r>
      <w:proofErr w:type="spellStart"/>
      <w:r w:rsidR="00ED7B46" w:rsidRPr="00424C13">
        <w:rPr>
          <w:rFonts w:ascii="Book Antiqua" w:eastAsia="Book Antiqua" w:hAnsi="Book Antiqua" w:cs="Book Antiqua"/>
          <w:color w:val="000000"/>
        </w:rPr>
        <w:t>mesorectal</w:t>
      </w:r>
      <w:proofErr w:type="spellEnd"/>
      <w:r w:rsidR="00ED7B46" w:rsidRPr="00424C13">
        <w:rPr>
          <w:rFonts w:ascii="Book Antiqua" w:eastAsia="Book Antiqua" w:hAnsi="Book Antiqua" w:cs="Book Antiqua"/>
          <w:color w:val="000000"/>
        </w:rPr>
        <w:t xml:space="preserve"> excision (TME) </w:t>
      </w:r>
      <w:bookmarkEnd w:id="30"/>
      <w:bookmarkEnd w:id="31"/>
      <w:r w:rsidR="00ED7B46" w:rsidRPr="00424C13">
        <w:rPr>
          <w:rFonts w:ascii="Book Antiqua" w:eastAsia="Book Antiqua" w:hAnsi="Book Antiqua" w:cs="Book Antiqua"/>
          <w:color w:val="000000"/>
        </w:rPr>
        <w:t xml:space="preserve">technique defined by </w:t>
      </w:r>
      <w:proofErr w:type="spellStart"/>
      <w:r w:rsidR="00ED7B46" w:rsidRPr="00424C13">
        <w:rPr>
          <w:rFonts w:ascii="Book Antiqua" w:eastAsia="Book Antiqua" w:hAnsi="Book Antiqua" w:cs="Book Antiqua"/>
          <w:color w:val="000000"/>
        </w:rPr>
        <w:t>Heald</w:t>
      </w:r>
      <w:proofErr w:type="spellEnd"/>
      <w:r w:rsidRPr="00424C13">
        <w:rPr>
          <w:rFonts w:ascii="Book Antiqua" w:hAnsi="Book Antiqua" w:cs="Book Antiqua" w:hint="eastAsia"/>
          <w:color w:val="000000"/>
          <w:lang w:eastAsia="zh-CN"/>
        </w:rPr>
        <w:t xml:space="preserve"> </w:t>
      </w:r>
      <w:r w:rsidRPr="00424C13">
        <w:rPr>
          <w:rFonts w:ascii="Book Antiqua" w:hAnsi="Book Antiqua" w:cs="Book Antiqua" w:hint="eastAsia"/>
          <w:i/>
          <w:color w:val="000000"/>
          <w:lang w:eastAsia="zh-CN"/>
        </w:rPr>
        <w:t xml:space="preserve">et </w:t>
      </w:r>
      <w:proofErr w:type="gramStart"/>
      <w:r w:rsidRPr="00424C13">
        <w:rPr>
          <w:rFonts w:ascii="Book Antiqua" w:hAnsi="Book Antiqua" w:cs="Book Antiqua" w:hint="eastAsia"/>
          <w:i/>
          <w:color w:val="000000"/>
          <w:lang w:eastAsia="zh-CN"/>
        </w:rPr>
        <w:t>al</w:t>
      </w:r>
      <w:r w:rsidR="00ED7B46" w:rsidRPr="00424C13">
        <w:rPr>
          <w:rFonts w:ascii="Book Antiqua" w:eastAsia="Book Antiqua" w:hAnsi="Book Antiqua" w:cs="Book Antiqua"/>
          <w:color w:val="000000"/>
          <w:szCs w:val="30"/>
          <w:vertAlign w:val="superscript"/>
        </w:rPr>
        <w:t>[</w:t>
      </w:r>
      <w:proofErr w:type="gramEnd"/>
      <w:r w:rsidR="00ED7B46" w:rsidRPr="00424C13">
        <w:rPr>
          <w:rFonts w:ascii="Book Antiqua" w:eastAsia="Book Antiqua" w:hAnsi="Book Antiqua" w:cs="Book Antiqua"/>
          <w:color w:val="000000"/>
          <w:szCs w:val="30"/>
          <w:vertAlign w:val="superscript"/>
        </w:rPr>
        <w:t xml:space="preserve">15] </w:t>
      </w:r>
      <w:r w:rsidR="00ED7B46" w:rsidRPr="00424C13">
        <w:rPr>
          <w:rFonts w:ascii="Book Antiqua" w:eastAsia="Book Antiqua" w:hAnsi="Book Antiqua" w:cs="Book Antiqua"/>
          <w:color w:val="000000"/>
        </w:rPr>
        <w:t xml:space="preserve">and a pelvic autonomic nerve preservation technique. The proximal and distal colon was anastomosed end to end by using the double stapler technique. To prevent severe complications from being caused by postoperative anastomotic leakage, a protective stoma was used as a diversion method based on the anastomotic tension and colonic blood supply during the operation, and 51 (22.1%) patients underwent protective stoma with the proximal ileum. The other key surgical procedures were left colic artery preservation (6.9%), </w:t>
      </w:r>
      <w:proofErr w:type="spellStart"/>
      <w:r w:rsidR="00ED7B46" w:rsidRPr="00424C13">
        <w:rPr>
          <w:rFonts w:ascii="Book Antiqua" w:eastAsia="Book Antiqua" w:hAnsi="Book Antiqua" w:cs="Book Antiqua"/>
          <w:color w:val="000000"/>
        </w:rPr>
        <w:t>multivisceral</w:t>
      </w:r>
      <w:proofErr w:type="spellEnd"/>
      <w:r w:rsidR="00ED7B46" w:rsidRPr="00424C13">
        <w:rPr>
          <w:rFonts w:ascii="Book Antiqua" w:eastAsia="Book Antiqua" w:hAnsi="Book Antiqua" w:cs="Book Antiqua"/>
          <w:color w:val="000000"/>
        </w:rPr>
        <w:t xml:space="preserve"> resection (5.2%)</w:t>
      </w:r>
      <w:r w:rsidR="001749FA" w:rsidRPr="00424C13">
        <w:rPr>
          <w:rFonts w:ascii="Book Antiqua" w:eastAsia="Book Antiqua" w:hAnsi="Book Antiqua" w:cs="Book Antiqua"/>
          <w:color w:val="000000"/>
        </w:rPr>
        <w:t>,</w:t>
      </w:r>
      <w:r w:rsidR="00ED7B46" w:rsidRPr="00424C13">
        <w:rPr>
          <w:rFonts w:ascii="Book Antiqua" w:eastAsia="Book Antiqua" w:hAnsi="Book Antiqua" w:cs="Book Antiqua"/>
          <w:color w:val="000000"/>
        </w:rPr>
        <w:t xml:space="preserve"> and lateral lymph node dissection (9.1%). All specimens were of high quality and completely measured by expert pathologists. </w:t>
      </w:r>
    </w:p>
    <w:p w14:paraId="0656CE12" w14:textId="77777777" w:rsidR="00A77B3E" w:rsidRPr="00424C13" w:rsidRDefault="00A77B3E">
      <w:pPr>
        <w:spacing w:line="360" w:lineRule="auto"/>
        <w:jc w:val="both"/>
      </w:pPr>
    </w:p>
    <w:p w14:paraId="4B2C29BB" w14:textId="77777777" w:rsidR="00A77B3E" w:rsidRPr="00424C13" w:rsidRDefault="00ED7B46">
      <w:pPr>
        <w:spacing w:line="360" w:lineRule="auto"/>
        <w:jc w:val="both"/>
        <w:rPr>
          <w:i/>
        </w:rPr>
      </w:pPr>
      <w:r w:rsidRPr="00424C13">
        <w:rPr>
          <w:rFonts w:ascii="Book Antiqua" w:eastAsia="Book Antiqua" w:hAnsi="Book Antiqua" w:cs="Book Antiqua"/>
          <w:b/>
          <w:bCs/>
          <w:i/>
          <w:color w:val="000000"/>
        </w:rPr>
        <w:t>Pathologic analysis</w:t>
      </w:r>
    </w:p>
    <w:p w14:paraId="7849D6AD" w14:textId="403D3E0B" w:rsidR="00A77B3E" w:rsidRPr="00424C13" w:rsidRDefault="00ED7B46">
      <w:pPr>
        <w:spacing w:line="360" w:lineRule="auto"/>
        <w:jc w:val="both"/>
      </w:pPr>
      <w:r w:rsidRPr="00424C13">
        <w:rPr>
          <w:rFonts w:ascii="Book Antiqua" w:eastAsia="Book Antiqua" w:hAnsi="Book Antiqua" w:cs="Book Antiqua"/>
          <w:color w:val="000000"/>
        </w:rPr>
        <w:t>All postoperative pathological specimens were fixed in paraffin within 24 h. The prepared specimens were analyzed by two pathologists specializing in colorectal cancer, and group information was kept confidential to the pathologists. The resected specimens were reviewed according to TNM staging (</w:t>
      </w:r>
      <w:proofErr w:type="spellStart"/>
      <w:r w:rsidRPr="00424C13">
        <w:rPr>
          <w:rFonts w:ascii="Book Antiqua" w:eastAsia="Book Antiqua" w:hAnsi="Book Antiqua" w:cs="Book Antiqua"/>
          <w:color w:val="000000"/>
        </w:rPr>
        <w:t>ypTNM</w:t>
      </w:r>
      <w:proofErr w:type="spellEnd"/>
      <w:r w:rsidRPr="00424C13">
        <w:rPr>
          <w:rFonts w:ascii="Book Antiqua" w:eastAsia="Book Antiqua" w:hAnsi="Book Antiqua" w:cs="Book Antiqua"/>
          <w:color w:val="000000"/>
        </w:rPr>
        <w:t xml:space="preserve">), and the tumor tissues were analyzed </w:t>
      </w:r>
      <w:r w:rsidR="001749FA" w:rsidRPr="00424C13">
        <w:rPr>
          <w:rFonts w:ascii="Book Antiqua" w:eastAsia="Book Antiqua" w:hAnsi="Book Antiqua" w:cs="Book Antiqua"/>
          <w:color w:val="000000"/>
        </w:rPr>
        <w:t xml:space="preserve">by </w:t>
      </w:r>
      <w:r w:rsidRPr="00424C13">
        <w:rPr>
          <w:rFonts w:ascii="Book Antiqua" w:eastAsia="Book Antiqua" w:hAnsi="Book Antiqua" w:cs="Book Antiqua"/>
          <w:color w:val="000000"/>
        </w:rPr>
        <w:t xml:space="preserve">microscopy by the pathologists. The </w:t>
      </w:r>
      <w:bookmarkStart w:id="32" w:name="OLE_LINK3"/>
      <w:bookmarkStart w:id="33" w:name="OLE_LINK4"/>
      <w:proofErr w:type="spellStart"/>
      <w:r w:rsidRPr="00424C13">
        <w:rPr>
          <w:rFonts w:ascii="Book Antiqua" w:eastAsia="Book Antiqua" w:hAnsi="Book Antiqua" w:cs="Book Antiqua"/>
          <w:color w:val="000000"/>
        </w:rPr>
        <w:t>Dworak</w:t>
      </w:r>
      <w:bookmarkEnd w:id="32"/>
      <w:bookmarkEnd w:id="33"/>
      <w:proofErr w:type="spellEnd"/>
      <w:r w:rsidRPr="00424C13">
        <w:rPr>
          <w:rFonts w:ascii="Book Antiqua" w:eastAsia="Book Antiqua" w:hAnsi="Book Antiqua" w:cs="Book Antiqua"/>
          <w:color w:val="000000"/>
        </w:rPr>
        <w:t xml:space="preserve"> classification was used to determine tumor regression grades, with grades 0 to 4.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was defined as no residual cancer cells in the primary tumor tissue and no metastasis of tumor cells in the lymph nodes of the dissected region. Meanwhile, according to the WHO classification of digestive system tumors</w:t>
      </w:r>
      <w:r w:rsidRPr="00424C13">
        <w:rPr>
          <w:rFonts w:ascii="Book Antiqua" w:eastAsia="Book Antiqua" w:hAnsi="Book Antiqua" w:cs="Book Antiqua"/>
          <w:color w:val="000000"/>
          <w:szCs w:val="30"/>
          <w:vertAlign w:val="superscript"/>
        </w:rPr>
        <w:t>[16]</w:t>
      </w:r>
      <w:r w:rsidRPr="00424C13">
        <w:rPr>
          <w:rFonts w:ascii="Book Antiqua" w:eastAsia="Book Antiqua" w:hAnsi="Book Antiqua" w:cs="Book Antiqua"/>
          <w:color w:val="000000"/>
        </w:rPr>
        <w:t>, the differentiation degree of tumor tissue was determined.</w:t>
      </w:r>
    </w:p>
    <w:p w14:paraId="43BDB2B1" w14:textId="77777777" w:rsidR="00A77B3E" w:rsidRPr="00424C13" w:rsidRDefault="00A77B3E">
      <w:pPr>
        <w:spacing w:line="360" w:lineRule="auto"/>
        <w:jc w:val="both"/>
      </w:pPr>
    </w:p>
    <w:p w14:paraId="5F7D1647" w14:textId="77777777" w:rsidR="00A77B3E" w:rsidRPr="00424C13" w:rsidRDefault="00ED7B46">
      <w:pPr>
        <w:spacing w:line="360" w:lineRule="auto"/>
        <w:jc w:val="both"/>
        <w:rPr>
          <w:i/>
        </w:rPr>
      </w:pPr>
      <w:r w:rsidRPr="00424C13">
        <w:rPr>
          <w:rFonts w:ascii="Book Antiqua" w:eastAsia="Book Antiqua" w:hAnsi="Book Antiqua" w:cs="Book Antiqua"/>
          <w:b/>
          <w:bCs/>
          <w:i/>
          <w:color w:val="000000"/>
        </w:rPr>
        <w:t>Follow-up</w:t>
      </w:r>
    </w:p>
    <w:p w14:paraId="5CCC83CC" w14:textId="7262A09F" w:rsidR="00A77B3E" w:rsidRPr="00424C13" w:rsidRDefault="00ED7B46">
      <w:pPr>
        <w:spacing w:line="360" w:lineRule="auto"/>
        <w:jc w:val="both"/>
      </w:pPr>
      <w:r w:rsidRPr="00424C13">
        <w:rPr>
          <w:rFonts w:ascii="Book Antiqua" w:eastAsia="Book Antiqua" w:hAnsi="Book Antiqua" w:cs="Book Antiqua"/>
          <w:color w:val="000000"/>
          <w:shd w:val="clear" w:color="auto" w:fill="F5F6F5"/>
        </w:rPr>
        <w:t>T</w:t>
      </w:r>
      <w:r w:rsidRPr="00424C13">
        <w:rPr>
          <w:rFonts w:ascii="Book Antiqua" w:eastAsia="Book Antiqua" w:hAnsi="Book Antiqua" w:cs="Book Antiqua"/>
          <w:color w:val="000000"/>
        </w:rPr>
        <w:t xml:space="preserve">he first follow-up </w:t>
      </w:r>
      <w:r w:rsidR="00750C48" w:rsidRPr="00424C13">
        <w:rPr>
          <w:rFonts w:ascii="Book Antiqua" w:eastAsia="Book Antiqua" w:hAnsi="Book Antiqua" w:cs="Book Antiqua"/>
          <w:color w:val="000000"/>
        </w:rPr>
        <w:t xml:space="preserve">occurred </w:t>
      </w:r>
      <w:r w:rsidRPr="00424C13">
        <w:rPr>
          <w:rFonts w:ascii="Book Antiqua" w:eastAsia="Book Antiqua" w:hAnsi="Book Antiqua" w:cs="Book Antiqua"/>
          <w:color w:val="000000"/>
        </w:rPr>
        <w:t xml:space="preserve">3 </w:t>
      </w:r>
      <w:proofErr w:type="spellStart"/>
      <w:r w:rsidRPr="00424C13">
        <w:rPr>
          <w:rFonts w:ascii="Book Antiqua" w:eastAsia="Book Antiqua" w:hAnsi="Book Antiqua" w:cs="Book Antiqua"/>
          <w:color w:val="000000"/>
        </w:rPr>
        <w:t>mo</w:t>
      </w:r>
      <w:proofErr w:type="spellEnd"/>
      <w:r w:rsidRPr="00424C13">
        <w:rPr>
          <w:rFonts w:ascii="Book Antiqua" w:eastAsia="Book Antiqua" w:hAnsi="Book Antiqua" w:cs="Book Antiqua"/>
          <w:color w:val="000000"/>
        </w:rPr>
        <w:t xml:space="preserve"> after surgery, and follow-up visits were conducted every 3 </w:t>
      </w:r>
      <w:proofErr w:type="spellStart"/>
      <w:r w:rsidRPr="00424C13">
        <w:rPr>
          <w:rFonts w:ascii="Book Antiqua" w:eastAsia="Book Antiqua" w:hAnsi="Book Antiqua" w:cs="Book Antiqua"/>
          <w:color w:val="000000"/>
        </w:rPr>
        <w:t>mo</w:t>
      </w:r>
      <w:proofErr w:type="spellEnd"/>
      <w:r w:rsidRPr="00424C13">
        <w:rPr>
          <w:rFonts w:ascii="Book Antiqua" w:eastAsia="Book Antiqua" w:hAnsi="Book Antiqua" w:cs="Book Antiqua"/>
          <w:color w:val="000000"/>
        </w:rPr>
        <w:t xml:space="preserve"> for the first two years at our center. Clinical examination and enhanced CT </w:t>
      </w:r>
      <w:r w:rsidRPr="00424C13">
        <w:rPr>
          <w:rFonts w:ascii="Book Antiqua" w:eastAsia="Book Antiqua" w:hAnsi="Book Antiqua" w:cs="Book Antiqua"/>
          <w:color w:val="000000"/>
        </w:rPr>
        <w:lastRenderedPageBreak/>
        <w:t xml:space="preserve">examination of the chest, abdomen, and pelvic cavity were performed, and colonoscopy was performed every </w:t>
      </w:r>
      <w:r w:rsidR="00750C48" w:rsidRPr="00424C13">
        <w:rPr>
          <w:rFonts w:ascii="Book Antiqua" w:eastAsia="Book Antiqua" w:hAnsi="Book Antiqua" w:cs="Book Antiqua"/>
          <w:color w:val="000000"/>
        </w:rPr>
        <w:t xml:space="preserve">6 </w:t>
      </w:r>
      <w:proofErr w:type="spellStart"/>
      <w:r w:rsidR="00750C48" w:rsidRPr="00424C13">
        <w:rPr>
          <w:rFonts w:ascii="Book Antiqua" w:eastAsia="Book Antiqua" w:hAnsi="Book Antiqua" w:cs="Book Antiqua"/>
          <w:color w:val="000000"/>
        </w:rPr>
        <w:t>mo</w:t>
      </w:r>
      <w:proofErr w:type="spellEnd"/>
      <w:r w:rsidR="00750C48" w:rsidRPr="00424C13">
        <w:rPr>
          <w:rFonts w:ascii="Book Antiqua" w:eastAsia="Book Antiqua" w:hAnsi="Book Antiqua" w:cs="Book Antiqua"/>
          <w:color w:val="000000"/>
        </w:rPr>
        <w:t xml:space="preserve"> </w:t>
      </w:r>
      <w:r w:rsidRPr="00424C13">
        <w:rPr>
          <w:rFonts w:ascii="Book Antiqua" w:eastAsia="Book Antiqua" w:hAnsi="Book Antiqua" w:cs="Book Antiqua"/>
          <w:color w:val="000000"/>
        </w:rPr>
        <w:t>during the first two years. Beyond two years, the patients were followed</w:t>
      </w:r>
      <w:r w:rsidR="00750C48" w:rsidRPr="00424C13">
        <w:rPr>
          <w:rFonts w:ascii="Book Antiqua" w:eastAsia="Book Antiqua" w:hAnsi="Book Antiqua" w:cs="Book Antiqua"/>
          <w:color w:val="000000"/>
        </w:rPr>
        <w:t xml:space="preserve"> </w:t>
      </w:r>
      <w:r w:rsidRPr="00424C13">
        <w:rPr>
          <w:rFonts w:ascii="Book Antiqua" w:eastAsia="Book Antiqua" w:hAnsi="Book Antiqua" w:cs="Book Antiqua"/>
          <w:color w:val="000000"/>
        </w:rPr>
        <w:t xml:space="preserve">every </w:t>
      </w:r>
      <w:r w:rsidR="00750C48" w:rsidRPr="00424C13">
        <w:rPr>
          <w:rFonts w:ascii="Book Antiqua" w:eastAsia="Book Antiqua" w:hAnsi="Book Antiqua" w:cs="Book Antiqua"/>
          <w:color w:val="000000"/>
        </w:rPr>
        <w:t xml:space="preserve">6 </w:t>
      </w:r>
      <w:proofErr w:type="spellStart"/>
      <w:r w:rsidRPr="00424C13">
        <w:rPr>
          <w:rFonts w:ascii="Book Antiqua" w:eastAsia="Book Antiqua" w:hAnsi="Book Antiqua" w:cs="Book Antiqua"/>
          <w:color w:val="000000"/>
        </w:rPr>
        <w:t>mo</w:t>
      </w:r>
      <w:proofErr w:type="spellEnd"/>
      <w:r w:rsidRPr="00424C13">
        <w:rPr>
          <w:rFonts w:ascii="Book Antiqua" w:eastAsia="Book Antiqua" w:hAnsi="Book Antiqua" w:cs="Book Antiqua"/>
          <w:color w:val="000000"/>
        </w:rPr>
        <w:t xml:space="preserve">, and colonoscopy was performed once a year. DFS was defined as the time from the date of radical resection to </w:t>
      </w:r>
      <w:r w:rsidR="00750C48" w:rsidRPr="00424C13">
        <w:rPr>
          <w:rFonts w:ascii="Book Antiqua" w:eastAsia="Book Antiqua" w:hAnsi="Book Antiqua" w:cs="Book Antiqua"/>
          <w:color w:val="000000"/>
        </w:rPr>
        <w:t xml:space="preserve">the time </w:t>
      </w:r>
      <w:r w:rsidRPr="00424C13">
        <w:rPr>
          <w:rFonts w:ascii="Book Antiqua" w:eastAsia="Book Antiqua" w:hAnsi="Book Antiqua" w:cs="Book Antiqua"/>
          <w:color w:val="000000"/>
        </w:rPr>
        <w:t xml:space="preserve">when disease recurrence was determined by radiological examinations. OS was defined as the time from the date of radical resection to </w:t>
      </w:r>
      <w:r w:rsidR="00750C48" w:rsidRPr="00424C13">
        <w:rPr>
          <w:rFonts w:ascii="Book Antiqua" w:eastAsia="Book Antiqua" w:hAnsi="Book Antiqua" w:cs="Book Antiqua"/>
          <w:color w:val="000000"/>
        </w:rPr>
        <w:t xml:space="preserve">the time </w:t>
      </w:r>
      <w:r w:rsidRPr="00424C13">
        <w:rPr>
          <w:rFonts w:ascii="Book Antiqua" w:eastAsia="Book Antiqua" w:hAnsi="Book Antiqua" w:cs="Book Antiqua"/>
          <w:color w:val="000000"/>
        </w:rPr>
        <w:t>when death caused by cancer occurred. The last follow-up date of this study was March 22, 2020. Patients who did not reach the endpoint or who were lost to follow-up before that date were censored. The median follow-up was 41 mo.</w:t>
      </w:r>
    </w:p>
    <w:p w14:paraId="2CE9196E" w14:textId="77777777" w:rsidR="00A77B3E" w:rsidRPr="00424C13" w:rsidRDefault="00A77B3E">
      <w:pPr>
        <w:spacing w:line="360" w:lineRule="auto"/>
        <w:jc w:val="both"/>
      </w:pPr>
    </w:p>
    <w:p w14:paraId="05814F28" w14:textId="77777777" w:rsidR="00A77B3E" w:rsidRPr="00424C13" w:rsidRDefault="00ED7B46">
      <w:pPr>
        <w:spacing w:line="360" w:lineRule="auto"/>
        <w:jc w:val="both"/>
        <w:rPr>
          <w:i/>
        </w:rPr>
      </w:pPr>
      <w:r w:rsidRPr="00424C13">
        <w:rPr>
          <w:rFonts w:ascii="Book Antiqua" w:eastAsia="Book Antiqua" w:hAnsi="Book Antiqua" w:cs="Book Antiqua"/>
          <w:b/>
          <w:bCs/>
          <w:i/>
          <w:color w:val="000000"/>
        </w:rPr>
        <w:t xml:space="preserve">Statistical analysis </w:t>
      </w:r>
    </w:p>
    <w:p w14:paraId="4CC65BDE" w14:textId="6DF2E05B" w:rsidR="00A77B3E" w:rsidRPr="00424C13" w:rsidRDefault="00ED7B46">
      <w:pPr>
        <w:spacing w:line="360" w:lineRule="auto"/>
        <w:jc w:val="both"/>
      </w:pPr>
      <w:r w:rsidRPr="00424C13">
        <w:rPr>
          <w:rFonts w:ascii="Book Antiqua" w:eastAsia="Book Antiqua" w:hAnsi="Book Antiqua" w:cs="Book Antiqua"/>
          <w:color w:val="000000"/>
        </w:rPr>
        <w:t xml:space="preserve">For statistical analysis, the chi-squared test or Fisher’s exact test was used to compare binary and categorical variables. </w:t>
      </w:r>
      <w:r w:rsidR="00750C48" w:rsidRPr="00424C13">
        <w:rPr>
          <w:rFonts w:ascii="Book Antiqua" w:eastAsia="Book Antiqua" w:hAnsi="Book Antiqua" w:cs="Book Antiqua"/>
          <w:color w:val="000000"/>
        </w:rPr>
        <w:t>C</w:t>
      </w:r>
      <w:r w:rsidRPr="00424C13">
        <w:rPr>
          <w:rFonts w:ascii="Book Antiqua" w:eastAsia="Book Antiqua" w:hAnsi="Book Antiqua" w:cs="Book Antiqua"/>
          <w:color w:val="000000"/>
        </w:rPr>
        <w:t xml:space="preserve">ontinuous data were analyzed by </w:t>
      </w:r>
      <w:r w:rsidRPr="00424C13">
        <w:rPr>
          <w:rFonts w:ascii="Book Antiqua" w:eastAsia="Book Antiqua" w:hAnsi="Book Antiqua" w:cs="Book Antiqua"/>
          <w:i/>
          <w:color w:val="000000"/>
        </w:rPr>
        <w:t>t</w:t>
      </w:r>
      <w:r w:rsidRPr="00424C13">
        <w:rPr>
          <w:rFonts w:ascii="Book Antiqua" w:eastAsia="Book Antiqua" w:hAnsi="Book Antiqua" w:cs="Book Antiqua"/>
          <w:color w:val="000000"/>
        </w:rPr>
        <w:t>-test if they were normally distributed and are displayed as the mean ±</w:t>
      </w:r>
      <w:r w:rsidR="00305F94" w:rsidRPr="00424C13">
        <w:rPr>
          <w:rFonts w:ascii="Book Antiqua" w:hAnsi="Book Antiqua" w:cs="Book Antiqua" w:hint="eastAsia"/>
          <w:color w:val="000000"/>
          <w:lang w:eastAsia="zh-CN"/>
        </w:rPr>
        <w:t xml:space="preserve"> </w:t>
      </w:r>
      <w:r w:rsidR="00305F94" w:rsidRPr="00424C13">
        <w:rPr>
          <w:rFonts w:ascii="Book Antiqua" w:eastAsia="Book Antiqua" w:hAnsi="Book Antiqua" w:cs="Book Antiqua"/>
          <w:color w:val="000000"/>
        </w:rPr>
        <w:t>SD</w:t>
      </w:r>
      <w:r w:rsidRPr="00424C13">
        <w:rPr>
          <w:rFonts w:ascii="Book Antiqua" w:eastAsia="Book Antiqua" w:hAnsi="Book Antiqua" w:cs="Book Antiqua"/>
          <w:color w:val="000000"/>
        </w:rPr>
        <w:t xml:space="preserve">. If continuous data were not normally distributed, they were compared using the Mann-Whitney </w:t>
      </w:r>
      <w:r w:rsidRPr="00424C13">
        <w:rPr>
          <w:rFonts w:ascii="Book Antiqua" w:eastAsia="Book Antiqua" w:hAnsi="Book Antiqua" w:cs="Book Antiqua"/>
          <w:i/>
          <w:color w:val="000000"/>
        </w:rPr>
        <w:t>U</w:t>
      </w:r>
      <w:r w:rsidRPr="00424C13">
        <w:rPr>
          <w:rFonts w:ascii="Book Antiqua" w:eastAsia="Book Antiqua" w:hAnsi="Book Antiqua" w:cs="Book Antiqua"/>
          <w:color w:val="000000"/>
        </w:rPr>
        <w:t xml:space="preserve"> test and are displayed as</w:t>
      </w:r>
      <w:r w:rsidR="00750C48" w:rsidRPr="00424C13">
        <w:rPr>
          <w:rFonts w:ascii="Book Antiqua" w:eastAsia="Book Antiqua" w:hAnsi="Book Antiqua" w:cs="Book Antiqua"/>
          <w:color w:val="000000"/>
        </w:rPr>
        <w:t xml:space="preserve"> </w:t>
      </w:r>
      <w:r w:rsidRPr="00424C13">
        <w:rPr>
          <w:rFonts w:ascii="Book Antiqua" w:eastAsia="Book Antiqua" w:hAnsi="Book Antiqua" w:cs="Book Antiqua"/>
          <w:color w:val="000000"/>
        </w:rPr>
        <w:t>median</w:t>
      </w:r>
      <w:r w:rsidR="00750C48" w:rsidRPr="00424C13">
        <w:rPr>
          <w:rFonts w:ascii="Book Antiqua" w:eastAsia="Book Antiqua" w:hAnsi="Book Antiqua" w:cs="Book Antiqua"/>
          <w:color w:val="000000"/>
        </w:rPr>
        <w:t>s</w:t>
      </w:r>
      <w:r w:rsidRPr="00424C13">
        <w:rPr>
          <w:rFonts w:ascii="Book Antiqua" w:eastAsia="Book Antiqua" w:hAnsi="Book Antiqua" w:cs="Book Antiqua"/>
          <w:color w:val="000000"/>
        </w:rPr>
        <w:t xml:space="preserve"> (range</w:t>
      </w:r>
      <w:r w:rsidR="00750C48" w:rsidRPr="00424C13">
        <w:rPr>
          <w:rFonts w:ascii="Book Antiqua" w:eastAsia="Book Antiqua" w:hAnsi="Book Antiqua" w:cs="Book Antiqua"/>
          <w:color w:val="000000"/>
        </w:rPr>
        <w:t>s</w:t>
      </w:r>
      <w:r w:rsidRPr="00424C13">
        <w:rPr>
          <w:rFonts w:ascii="Book Antiqua" w:eastAsia="Book Antiqua" w:hAnsi="Book Antiqua" w:cs="Book Antiqua"/>
          <w:color w:val="000000"/>
        </w:rPr>
        <w:t xml:space="preserve">). Comparisons of the effects of the following variables on the two groups were carried out: </w:t>
      </w:r>
      <w:r w:rsidR="00750C48" w:rsidRPr="00424C13">
        <w:rPr>
          <w:rFonts w:ascii="Book Antiqua" w:eastAsia="Book Antiqua" w:hAnsi="Book Antiqua" w:cs="Book Antiqua"/>
          <w:color w:val="000000"/>
        </w:rPr>
        <w:t xml:space="preserve">Clinical </w:t>
      </w:r>
      <w:r w:rsidRPr="00424C13">
        <w:rPr>
          <w:rFonts w:ascii="Book Antiqua" w:eastAsia="Book Antiqua" w:hAnsi="Book Antiqua" w:cs="Book Antiqua"/>
          <w:color w:val="000000"/>
        </w:rPr>
        <w:t xml:space="preserve">characteristics, neoadjuvant information, surgical procedure, postoperative complications,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status</w:t>
      </w:r>
      <w:r w:rsidR="00750C48" w:rsidRPr="00424C13">
        <w:rPr>
          <w:rFonts w:ascii="Book Antiqua" w:eastAsia="Book Antiqua" w:hAnsi="Book Antiqua" w:cs="Book Antiqua"/>
          <w:color w:val="000000"/>
        </w:rPr>
        <w:t>,</w:t>
      </w:r>
      <w:r w:rsidRPr="00424C13">
        <w:rPr>
          <w:rFonts w:ascii="Book Antiqua" w:eastAsia="Book Antiqua" w:hAnsi="Book Antiqua" w:cs="Book Antiqua"/>
          <w:color w:val="000000"/>
        </w:rPr>
        <w:t xml:space="preserve"> and other factors on intervals. All variables that achieved </w:t>
      </w:r>
      <w:r w:rsidR="00492DCC" w:rsidRPr="00424C13">
        <w:rPr>
          <w:rFonts w:ascii="Book Antiqua" w:eastAsia="Book Antiqua" w:hAnsi="Book Antiqua" w:cs="Book Antiqua"/>
          <w:i/>
          <w:color w:val="000000"/>
        </w:rPr>
        <w:t>P</w:t>
      </w:r>
      <w:r w:rsidR="00492DCC"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&lt; 0.05 in univariate analysis were included in the multivariable analysis. Multivariable regression analysis was performed to further identify factors independently associated with the time interval to surgery. The Kaplan-Meier method and </w:t>
      </w:r>
      <w:bookmarkStart w:id="34" w:name="OLE_LINK5"/>
      <w:bookmarkStart w:id="35" w:name="OLE_LINK6"/>
      <w:r w:rsidRPr="00424C13">
        <w:rPr>
          <w:rFonts w:ascii="Book Antiqua" w:eastAsia="Book Antiqua" w:hAnsi="Book Antiqua" w:cs="Book Antiqua"/>
          <w:color w:val="000000"/>
        </w:rPr>
        <w:t>Cox proportional</w:t>
      </w:r>
      <w:bookmarkEnd w:id="34"/>
      <w:bookmarkEnd w:id="35"/>
      <w:r w:rsidRPr="00424C13">
        <w:rPr>
          <w:rFonts w:ascii="Book Antiqua" w:eastAsia="Book Antiqua" w:hAnsi="Book Antiqua" w:cs="Book Antiqua"/>
          <w:color w:val="000000"/>
        </w:rPr>
        <w:t xml:space="preserve"> hazards regression analysis were used to extract independent factors, especially time interval, associated with DFS and OS. All statistical analyses were performed using the Statistical </w:t>
      </w:r>
      <w:r w:rsidR="00CF1D5E" w:rsidRPr="00424C13">
        <w:rPr>
          <w:rFonts w:ascii="Book Antiqua" w:eastAsia="Book Antiqua" w:hAnsi="Book Antiqua" w:cs="Book Antiqua"/>
          <w:color w:val="000000"/>
        </w:rPr>
        <w:t>Package for the Social Sciences</w:t>
      </w:r>
      <w:r w:rsidRPr="00424C13">
        <w:rPr>
          <w:rFonts w:ascii="Book Antiqua" w:eastAsia="Book Antiqua" w:hAnsi="Book Antiqua" w:cs="Book Antiqua"/>
          <w:color w:val="000000"/>
        </w:rPr>
        <w:t xml:space="preserve"> version 26.0 for Mac (IBM Corp., Armonk, NY, United States).</w:t>
      </w:r>
    </w:p>
    <w:p w14:paraId="70BF1F2C" w14:textId="77777777" w:rsidR="00A77B3E" w:rsidRPr="00424C13" w:rsidRDefault="00A77B3E">
      <w:pPr>
        <w:spacing w:line="360" w:lineRule="auto"/>
        <w:jc w:val="both"/>
      </w:pPr>
    </w:p>
    <w:p w14:paraId="6F1BDEC8" w14:textId="77777777" w:rsidR="00A77B3E" w:rsidRPr="00424C13" w:rsidRDefault="00ED7B46">
      <w:pPr>
        <w:spacing w:line="360" w:lineRule="auto"/>
        <w:jc w:val="both"/>
      </w:pPr>
      <w:r w:rsidRPr="00424C13">
        <w:rPr>
          <w:rFonts w:ascii="Book Antiqua" w:eastAsia="Book Antiqua" w:hAnsi="Book Antiqua" w:cs="Book Antiqua"/>
          <w:b/>
          <w:color w:val="000000"/>
          <w:u w:val="single"/>
        </w:rPr>
        <w:t>RESULTS</w:t>
      </w:r>
    </w:p>
    <w:p w14:paraId="1B3E8BFB" w14:textId="77777777" w:rsidR="00A77B3E" w:rsidRPr="00424C13" w:rsidRDefault="00ED7B46">
      <w:pPr>
        <w:spacing w:line="360" w:lineRule="auto"/>
        <w:jc w:val="both"/>
        <w:rPr>
          <w:i/>
        </w:rPr>
      </w:pPr>
      <w:r w:rsidRPr="00424C13">
        <w:rPr>
          <w:rFonts w:ascii="Book Antiqua" w:eastAsia="Book Antiqua" w:hAnsi="Book Antiqua" w:cs="Book Antiqua"/>
          <w:b/>
          <w:bCs/>
          <w:i/>
          <w:color w:val="000000"/>
        </w:rPr>
        <w:t xml:space="preserve">Clinical characteristics and outcomes </w:t>
      </w:r>
    </w:p>
    <w:p w14:paraId="498CD042" w14:textId="2A167DF4" w:rsidR="00A77B3E" w:rsidRPr="00424C13" w:rsidRDefault="00ED7B46">
      <w:pPr>
        <w:spacing w:line="360" w:lineRule="auto"/>
        <w:jc w:val="both"/>
      </w:pPr>
      <w:r w:rsidRPr="00424C13">
        <w:rPr>
          <w:rFonts w:ascii="Book Antiqua" w:eastAsia="Book Antiqua" w:hAnsi="Book Antiqua" w:cs="Book Antiqua"/>
          <w:color w:val="000000"/>
        </w:rPr>
        <w:lastRenderedPageBreak/>
        <w:t>Overall, 231 patients with locally advanced rectal cancer received neoadjuvant therapy followed by laparoscopic TME surgery from November 2014 to August 2017 at the Department of Colorectal Surgery, National Cancer Center/Cancer Hospital, Chinese Academy of Medical Sciences and Peking Union Medical College. The enrolled patients had an average age of 58.7</w:t>
      </w:r>
      <w:r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11.2 years at the time of surgery, and the population consisted of 160 (69.3%) males and 71 (30.7%) females. The average body mass index (BMI) was 24.1</w:t>
      </w:r>
      <w:r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3.2 kg/m</w:t>
      </w:r>
      <w:r w:rsidRPr="00424C13">
        <w:rPr>
          <w:rFonts w:ascii="Book Antiqua" w:eastAsia="Book Antiqua" w:hAnsi="Book Antiqua" w:cs="Book Antiqua"/>
          <w:color w:val="000000"/>
          <w:szCs w:val="30"/>
          <w:vertAlign w:val="superscript"/>
        </w:rPr>
        <w:t>2</w:t>
      </w:r>
      <w:r w:rsidRPr="00424C13">
        <w:rPr>
          <w:rFonts w:ascii="Book Antiqua" w:eastAsia="Book Antiqua" w:hAnsi="Book Antiqua" w:cs="Book Antiqua"/>
          <w:color w:val="000000"/>
        </w:rPr>
        <w:t xml:space="preserve">. The time interval between neoadjuvant chemotherapy and surgery ranged from 2 to 60 </w:t>
      </w:r>
      <w:proofErr w:type="spellStart"/>
      <w:r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with a median of 9 wk. The patient and tumor characteristics of the 139 (60.2%) patients who underwent surgery ≤</w:t>
      </w:r>
      <w:r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9 </w:t>
      </w:r>
      <w:proofErr w:type="spellStart"/>
      <w:r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after </w:t>
      </w:r>
      <w:proofErr w:type="spellStart"/>
      <w:r w:rsidRPr="00424C13">
        <w:rPr>
          <w:rFonts w:ascii="Book Antiqua" w:eastAsia="Book Antiqua" w:hAnsi="Book Antiqua" w:cs="Book Antiqua"/>
          <w:color w:val="000000"/>
        </w:rPr>
        <w:t>chemoradiotherapy</w:t>
      </w:r>
      <w:proofErr w:type="spellEnd"/>
      <w:r w:rsidRPr="00424C13">
        <w:rPr>
          <w:rFonts w:ascii="Book Antiqua" w:eastAsia="Book Antiqua" w:hAnsi="Book Antiqua" w:cs="Book Antiqua"/>
          <w:color w:val="000000"/>
        </w:rPr>
        <w:t xml:space="preserve"> (group A) and the 92 (39.8%) patients who underwent surgery</w:t>
      </w:r>
      <w:r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&gt;</w:t>
      </w:r>
      <w:r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9 </w:t>
      </w:r>
      <w:proofErr w:type="spellStart"/>
      <w:r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after </w:t>
      </w:r>
      <w:proofErr w:type="spellStart"/>
      <w:r w:rsidRPr="00424C13">
        <w:rPr>
          <w:rFonts w:ascii="Book Antiqua" w:eastAsia="Book Antiqua" w:hAnsi="Book Antiqua" w:cs="Book Antiqua"/>
          <w:color w:val="000000"/>
        </w:rPr>
        <w:t>chemoradiotherapy</w:t>
      </w:r>
      <w:proofErr w:type="spellEnd"/>
      <w:r w:rsidRPr="00424C13">
        <w:rPr>
          <w:rFonts w:ascii="Book Antiqua" w:eastAsia="Book Antiqua" w:hAnsi="Book Antiqua" w:cs="Book Antiqua"/>
          <w:color w:val="000000"/>
        </w:rPr>
        <w:t xml:space="preserve"> (group B) are presented in Table 1. The two groups were balanced by age, sex, American Society of Anesthesiologists (ASA) score, BMI, preoperative </w:t>
      </w:r>
      <w:r w:rsidR="00806725" w:rsidRPr="00424C13">
        <w:rPr>
          <w:rFonts w:ascii="Book Antiqua" w:hAnsi="Book Antiqua" w:cs="Book Antiqua"/>
          <w:color w:val="000000"/>
          <w:lang w:eastAsia="zh-CN"/>
        </w:rPr>
        <w:t>c</w:t>
      </w:r>
      <w:r w:rsidR="00806725" w:rsidRPr="00424C13">
        <w:rPr>
          <w:rFonts w:ascii="Book Antiqua" w:eastAsia="Book Antiqua" w:hAnsi="Book Antiqua" w:cs="Book Antiqua"/>
          <w:color w:val="000000"/>
        </w:rPr>
        <w:t>arcinoembryonic antigen</w:t>
      </w:r>
      <w:r w:rsidRPr="00424C13">
        <w:rPr>
          <w:rFonts w:ascii="Book Antiqua" w:eastAsia="Book Antiqua" w:hAnsi="Book Antiqua" w:cs="Book Antiqua"/>
          <w:color w:val="000000"/>
        </w:rPr>
        <w:t xml:space="preserve"> level, clinical T stage, clinical N stage, and preoperative concurrent chemotherapy regimen. The surgery results and tumor outcomes are presented in Table 2. All surgical procedures were performed by laparoscopy, and the surgical procedures were not significantly different and were unaffected by the neoadjuvant surgery time in the groups (</w:t>
      </w:r>
      <w:r w:rsidRPr="00424C13">
        <w:rPr>
          <w:rFonts w:ascii="Book Antiqua" w:eastAsia="Book Antiqua" w:hAnsi="Book Antiqua" w:cs="Book Antiqua"/>
          <w:i/>
          <w:color w:val="000000"/>
        </w:rPr>
        <w:t>P</w:t>
      </w:r>
      <w:r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0.241). More patients underwent sphincter preservation surgery in group A than in group B, although the difference was not statistically significant (group A, 52.5% </w:t>
      </w:r>
      <w:r w:rsidRPr="00424C13">
        <w:rPr>
          <w:rFonts w:ascii="Book Antiqua" w:eastAsia="Book Antiqua" w:hAnsi="Book Antiqua" w:cs="Book Antiqua"/>
          <w:i/>
          <w:color w:val="000000"/>
        </w:rPr>
        <w:t>vs</w:t>
      </w:r>
      <w:r w:rsidRPr="00424C13">
        <w:rPr>
          <w:rFonts w:ascii="Book Antiqua" w:eastAsia="Book Antiqua" w:hAnsi="Book Antiqua" w:cs="Book Antiqua"/>
          <w:color w:val="000000"/>
        </w:rPr>
        <w:t xml:space="preserve"> group B, 43.5%;</w:t>
      </w:r>
      <w:r w:rsidR="00C5788B" w:rsidRPr="00424C13">
        <w:rPr>
          <w:rFonts w:ascii="Book Antiqua" w:eastAsia="Book Antiqua" w:hAnsi="Book Antiqua" w:cs="Book Antiqua"/>
          <w:color w:val="000000"/>
        </w:rPr>
        <w:t xml:space="preserve"> </w:t>
      </w:r>
      <w:r w:rsidR="00C5788B" w:rsidRPr="00424C13">
        <w:rPr>
          <w:rFonts w:ascii="Book Antiqua" w:eastAsia="Book Antiqua" w:hAnsi="Book Antiqua" w:cs="Book Antiqua"/>
          <w:i/>
          <w:color w:val="000000"/>
        </w:rPr>
        <w:t>P</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0.179). In the comparison of complications between the two groups, there were no significant differences in the incidence</w:t>
      </w:r>
      <w:r w:rsidR="00750C48" w:rsidRPr="00424C13">
        <w:rPr>
          <w:rFonts w:ascii="Book Antiqua" w:eastAsia="Book Antiqua" w:hAnsi="Book Antiqua" w:cs="Book Antiqua"/>
          <w:color w:val="000000"/>
        </w:rPr>
        <w:t xml:space="preserve"> or</w:t>
      </w:r>
      <w:r w:rsidRPr="00424C13">
        <w:rPr>
          <w:rFonts w:ascii="Book Antiqua" w:eastAsia="Book Antiqua" w:hAnsi="Book Antiqua" w:cs="Book Antiqua"/>
          <w:color w:val="000000"/>
        </w:rPr>
        <w:t xml:space="preserve"> type of complications; the incidence of complications in group A was similar to that in group B (8.6% </w:t>
      </w:r>
      <w:r w:rsidRPr="00424C13">
        <w:rPr>
          <w:rFonts w:ascii="Book Antiqua" w:eastAsia="Book Antiqua" w:hAnsi="Book Antiqua" w:cs="Book Antiqua"/>
          <w:i/>
          <w:color w:val="000000"/>
        </w:rPr>
        <w:t>vs</w:t>
      </w:r>
      <w:r w:rsidRPr="00424C13">
        <w:rPr>
          <w:rFonts w:ascii="Book Antiqua" w:eastAsia="Book Antiqua" w:hAnsi="Book Antiqua" w:cs="Book Antiqua"/>
          <w:color w:val="000000"/>
        </w:rPr>
        <w:t xml:space="preserve"> 7.6%; </w:t>
      </w:r>
      <w:r w:rsidR="00C5788B" w:rsidRPr="00424C13">
        <w:rPr>
          <w:rFonts w:ascii="Book Antiqua" w:eastAsia="Book Antiqua" w:hAnsi="Book Antiqua" w:cs="Book Antiqua"/>
          <w:i/>
          <w:color w:val="000000"/>
        </w:rPr>
        <w:t>P</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0.894). Blood loss and operation time were significantly different between the two groups. More blood loss and longer operative times were found in group B than in group A (B, 100.9</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C5788B" w:rsidRPr="00424C13">
        <w:rPr>
          <w:rFonts w:ascii="Book Antiqua" w:hAnsi="Book Antiqua" w:cs="Book Antiqua" w:hint="eastAsia"/>
          <w:color w:val="000000"/>
          <w:lang w:eastAsia="zh-CN"/>
        </w:rPr>
        <w:t xml:space="preserve"> </w:t>
      </w:r>
      <w:r w:rsidR="00C5788B" w:rsidRPr="00424C13">
        <w:rPr>
          <w:rFonts w:ascii="Book Antiqua" w:eastAsia="Book Antiqua" w:hAnsi="Book Antiqua" w:cs="Book Antiqua"/>
          <w:color w:val="000000"/>
        </w:rPr>
        <w:t>133.9 m</w:t>
      </w:r>
      <w:r w:rsidR="00C5788B" w:rsidRPr="00424C13">
        <w:rPr>
          <w:rFonts w:ascii="Book Antiqua" w:hAnsi="Book Antiqua" w:cs="Book Antiqua" w:hint="eastAsia"/>
          <w:color w:val="000000"/>
          <w:lang w:eastAsia="zh-CN"/>
        </w:rPr>
        <w:t>L</w:t>
      </w:r>
      <w:r w:rsidR="00C5788B" w:rsidRPr="00424C13">
        <w:rPr>
          <w:rFonts w:ascii="Book Antiqua" w:eastAsia="Book Antiqua" w:hAnsi="Book Antiqua" w:cs="Book Antiqua"/>
          <w:color w:val="000000"/>
        </w:rPr>
        <w:t xml:space="preserve"> </w:t>
      </w:r>
      <w:r w:rsidR="00C5788B" w:rsidRPr="00424C13">
        <w:rPr>
          <w:rFonts w:ascii="Book Antiqua" w:eastAsia="Book Antiqua" w:hAnsi="Book Antiqua" w:cs="Book Antiqua"/>
          <w:i/>
          <w:color w:val="000000"/>
        </w:rPr>
        <w:t>vs</w:t>
      </w:r>
      <w:r w:rsidRPr="00424C13">
        <w:rPr>
          <w:rFonts w:ascii="Book Antiqua" w:eastAsia="Book Antiqua" w:hAnsi="Book Antiqua" w:cs="Book Antiqua"/>
          <w:color w:val="000000"/>
        </w:rPr>
        <w:t xml:space="preserve"> A, 68.0</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92.1 m</w:t>
      </w:r>
      <w:r w:rsidR="00C5788B" w:rsidRPr="00424C13">
        <w:rPr>
          <w:rFonts w:ascii="Book Antiqua" w:hAnsi="Book Antiqua" w:cs="Book Antiqua" w:hint="eastAsia"/>
          <w:color w:val="000000"/>
          <w:lang w:eastAsia="zh-CN"/>
        </w:rPr>
        <w:t>L</w:t>
      </w:r>
      <w:r w:rsidRPr="00424C13">
        <w:rPr>
          <w:rFonts w:ascii="Book Antiqua" w:eastAsia="Book Antiqua" w:hAnsi="Book Antiqua" w:cs="Book Antiqua"/>
          <w:color w:val="000000"/>
        </w:rPr>
        <w:t xml:space="preserve">; </w:t>
      </w:r>
      <w:r w:rsidR="00C5788B" w:rsidRPr="00424C13">
        <w:rPr>
          <w:rFonts w:ascii="Book Antiqua" w:eastAsia="Book Antiqua" w:hAnsi="Book Antiqua" w:cs="Book Antiqua"/>
          <w:i/>
          <w:color w:val="000000"/>
        </w:rPr>
        <w:t>P</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0.007 and B, 222.2</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67.8 min </w:t>
      </w:r>
      <w:r w:rsidRPr="00424C13">
        <w:rPr>
          <w:rFonts w:ascii="Book Antiqua" w:eastAsia="Book Antiqua" w:hAnsi="Book Antiqua" w:cs="Book Antiqua"/>
          <w:i/>
          <w:color w:val="000000"/>
        </w:rPr>
        <w:t>vs</w:t>
      </w:r>
      <w:r w:rsidRPr="00424C13">
        <w:rPr>
          <w:rFonts w:ascii="Book Antiqua" w:eastAsia="Book Antiqua" w:hAnsi="Book Antiqua" w:cs="Book Antiqua"/>
          <w:color w:val="000000"/>
        </w:rPr>
        <w:t xml:space="preserve"> A, 194.5</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65.2 min; </w:t>
      </w:r>
      <w:r w:rsidR="00C5788B" w:rsidRPr="00424C13">
        <w:rPr>
          <w:rFonts w:ascii="Book Antiqua" w:eastAsia="Book Antiqua" w:hAnsi="Book Antiqua" w:cs="Book Antiqua"/>
          <w:i/>
          <w:color w:val="000000"/>
        </w:rPr>
        <w:t>P</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0.001). Pathologic T stage (</w:t>
      </w:r>
      <w:proofErr w:type="spellStart"/>
      <w:r w:rsidRPr="00424C13">
        <w:rPr>
          <w:rFonts w:ascii="Book Antiqua" w:eastAsia="Book Antiqua" w:hAnsi="Book Antiqua" w:cs="Book Antiqua"/>
          <w:color w:val="000000"/>
        </w:rPr>
        <w:t>ypT</w:t>
      </w:r>
      <w:proofErr w:type="spellEnd"/>
      <w:r w:rsidRPr="00424C13">
        <w:rPr>
          <w:rFonts w:ascii="Book Antiqua" w:eastAsia="Book Antiqua" w:hAnsi="Book Antiqua" w:cs="Book Antiqua"/>
          <w:color w:val="000000"/>
        </w:rPr>
        <w:t>) and pathologic N stage (</w:t>
      </w:r>
      <w:proofErr w:type="spellStart"/>
      <w:r w:rsidRPr="00424C13">
        <w:rPr>
          <w:rFonts w:ascii="Book Antiqua" w:eastAsia="Book Antiqua" w:hAnsi="Book Antiqua" w:cs="Book Antiqua"/>
          <w:color w:val="000000"/>
        </w:rPr>
        <w:t>ypN</w:t>
      </w:r>
      <w:proofErr w:type="spellEnd"/>
      <w:r w:rsidRPr="00424C13">
        <w:rPr>
          <w:rFonts w:ascii="Book Antiqua" w:eastAsia="Book Antiqua" w:hAnsi="Book Antiqua" w:cs="Book Antiqua"/>
          <w:color w:val="000000"/>
        </w:rPr>
        <w:t>) were significantly different between the two groups (</w:t>
      </w:r>
      <w:proofErr w:type="spellStart"/>
      <w:r w:rsidRPr="00424C13">
        <w:rPr>
          <w:rFonts w:ascii="Book Antiqua" w:eastAsia="Book Antiqua" w:hAnsi="Book Antiqua" w:cs="Book Antiqua"/>
          <w:color w:val="000000"/>
        </w:rPr>
        <w:t>ypT</w:t>
      </w:r>
      <w:proofErr w:type="spellEnd"/>
      <w:r w:rsidRPr="00424C13">
        <w:rPr>
          <w:rFonts w:ascii="Book Antiqua" w:eastAsia="Book Antiqua" w:hAnsi="Book Antiqua" w:cs="Book Antiqua"/>
          <w:color w:val="000000"/>
        </w:rPr>
        <w:t xml:space="preserve">, </w:t>
      </w:r>
      <w:r w:rsidR="00C5788B" w:rsidRPr="00424C13">
        <w:rPr>
          <w:rFonts w:ascii="Book Antiqua" w:eastAsia="Book Antiqua" w:hAnsi="Book Antiqua" w:cs="Book Antiqua"/>
          <w:i/>
          <w:color w:val="000000"/>
        </w:rPr>
        <w:t>P</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0.022; </w:t>
      </w:r>
      <w:proofErr w:type="spellStart"/>
      <w:r w:rsidRPr="00424C13">
        <w:rPr>
          <w:rFonts w:ascii="Book Antiqua" w:eastAsia="Book Antiqua" w:hAnsi="Book Antiqua" w:cs="Book Antiqua"/>
          <w:color w:val="000000"/>
        </w:rPr>
        <w:t>ypN</w:t>
      </w:r>
      <w:proofErr w:type="spellEnd"/>
      <w:r w:rsidRPr="00424C13">
        <w:rPr>
          <w:rFonts w:ascii="Book Antiqua" w:eastAsia="Book Antiqua" w:hAnsi="Book Antiqua" w:cs="Book Antiqua"/>
          <w:color w:val="000000"/>
        </w:rPr>
        <w:t>,</w:t>
      </w:r>
      <w:r w:rsidR="00C5788B" w:rsidRPr="00424C13">
        <w:rPr>
          <w:rFonts w:ascii="Book Antiqua" w:eastAsia="Book Antiqua" w:hAnsi="Book Antiqua" w:cs="Book Antiqua"/>
          <w:i/>
          <w:color w:val="000000"/>
        </w:rPr>
        <w:t xml:space="preserve"> P</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0.014). The rate of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was obviously higher in group B than in group A (group B, 27.2%</w:t>
      </w:r>
      <w:r w:rsidRPr="00424C13">
        <w:rPr>
          <w:rFonts w:ascii="Book Antiqua" w:eastAsia="Book Antiqua" w:hAnsi="Book Antiqua" w:cs="Book Antiqua"/>
          <w:i/>
          <w:color w:val="000000"/>
        </w:rPr>
        <w:t xml:space="preserve"> vs</w:t>
      </w:r>
      <w:r w:rsidRPr="00424C13">
        <w:rPr>
          <w:rFonts w:ascii="Book Antiqua" w:eastAsia="Book Antiqua" w:hAnsi="Book Antiqua" w:cs="Book Antiqua"/>
          <w:color w:val="000000"/>
        </w:rPr>
        <w:t xml:space="preserve"> group A, 10.8%;</w:t>
      </w:r>
      <w:r w:rsidR="00C5788B" w:rsidRPr="00424C13">
        <w:rPr>
          <w:rFonts w:ascii="Book Antiqua" w:eastAsia="Book Antiqua" w:hAnsi="Book Antiqua" w:cs="Book Antiqua"/>
          <w:i/>
          <w:color w:val="000000"/>
        </w:rPr>
        <w:t xml:space="preserve"> P</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0.001). Additionally, patients in group A had more lymph nodes retrieved (group A, 19.0</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C5788B" w:rsidRPr="00424C13">
        <w:rPr>
          <w:rFonts w:ascii="Book Antiqua" w:hAnsi="Book Antiqua" w:cs="Book Antiqua" w:hint="eastAsia"/>
          <w:color w:val="000000"/>
          <w:lang w:eastAsia="zh-CN"/>
        </w:rPr>
        <w:t xml:space="preserve"> </w:t>
      </w:r>
      <w:r w:rsidR="00C5788B" w:rsidRPr="00424C13">
        <w:rPr>
          <w:rFonts w:ascii="Book Antiqua" w:eastAsia="Book Antiqua" w:hAnsi="Book Antiqua" w:cs="Book Antiqua"/>
          <w:color w:val="000000"/>
        </w:rPr>
        <w:t xml:space="preserve">8.8 </w:t>
      </w:r>
      <w:r w:rsidR="00C5788B" w:rsidRPr="00424C13">
        <w:rPr>
          <w:rFonts w:ascii="Book Antiqua" w:eastAsia="Book Antiqua" w:hAnsi="Book Antiqua" w:cs="Book Antiqua"/>
          <w:i/>
          <w:color w:val="000000"/>
        </w:rPr>
        <w:lastRenderedPageBreak/>
        <w:t>vs</w:t>
      </w:r>
      <w:r w:rsidRPr="00424C13">
        <w:rPr>
          <w:rFonts w:ascii="Book Antiqua" w:eastAsia="Book Antiqua" w:hAnsi="Book Antiqua" w:cs="Book Antiqua"/>
          <w:color w:val="000000"/>
        </w:rPr>
        <w:t xml:space="preserve"> group B, 15.7</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8.7; </w:t>
      </w:r>
      <w:r w:rsidR="00C5788B" w:rsidRPr="00424C13">
        <w:rPr>
          <w:rFonts w:ascii="Book Antiqua" w:eastAsia="Book Antiqua" w:hAnsi="Book Antiqua" w:cs="Book Antiqua"/>
          <w:i/>
          <w:color w:val="000000"/>
        </w:rPr>
        <w:t>P</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0.001) and positive lymph nodes (group A, 1.6</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3.2 </w:t>
      </w:r>
      <w:r w:rsidRPr="00424C13">
        <w:rPr>
          <w:rFonts w:ascii="Book Antiqua" w:eastAsia="Book Antiqua" w:hAnsi="Book Antiqua" w:cs="Book Antiqua"/>
          <w:i/>
          <w:color w:val="000000"/>
        </w:rPr>
        <w:t>vs</w:t>
      </w:r>
      <w:r w:rsidRPr="00424C13">
        <w:rPr>
          <w:rFonts w:ascii="Book Antiqua" w:eastAsia="Book Antiqua" w:hAnsi="Book Antiqua" w:cs="Book Antiqua"/>
          <w:color w:val="000000"/>
        </w:rPr>
        <w:t xml:space="preserve"> group B, 0.8</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1.7; </w:t>
      </w:r>
      <w:r w:rsidR="00C5788B" w:rsidRPr="00424C13">
        <w:rPr>
          <w:rFonts w:ascii="Book Antiqua" w:eastAsia="Book Antiqua" w:hAnsi="Book Antiqua" w:cs="Book Antiqua"/>
          <w:i/>
          <w:color w:val="000000"/>
        </w:rPr>
        <w:t>P</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C5788B"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0.045) than those in group B. The exhaust time, defecation time</w:t>
      </w:r>
      <w:r w:rsidR="00750C48" w:rsidRPr="00424C13">
        <w:rPr>
          <w:rFonts w:ascii="Book Antiqua" w:eastAsia="Book Antiqua" w:hAnsi="Book Antiqua" w:cs="Book Antiqua"/>
          <w:color w:val="000000"/>
        </w:rPr>
        <w:t>,</w:t>
      </w:r>
      <w:r w:rsidRPr="00424C13">
        <w:rPr>
          <w:rFonts w:ascii="Book Antiqua" w:eastAsia="Book Antiqua" w:hAnsi="Book Antiqua" w:cs="Book Antiqua"/>
          <w:color w:val="000000"/>
        </w:rPr>
        <w:t xml:space="preserve"> micturition time</w:t>
      </w:r>
      <w:r w:rsidR="00750C48" w:rsidRPr="00424C13">
        <w:rPr>
          <w:rFonts w:ascii="Book Antiqua" w:eastAsia="Book Antiqua" w:hAnsi="Book Antiqua" w:cs="Book Antiqua"/>
          <w:color w:val="000000"/>
        </w:rPr>
        <w:t>,</w:t>
      </w:r>
      <w:r w:rsidRPr="00424C13">
        <w:rPr>
          <w:rFonts w:ascii="Book Antiqua" w:eastAsia="Book Antiqua" w:hAnsi="Book Antiqua" w:cs="Book Antiqua"/>
          <w:color w:val="000000"/>
        </w:rPr>
        <w:t xml:space="preserve"> and degree of differentiation were not affected by the interval time.</w:t>
      </w:r>
    </w:p>
    <w:p w14:paraId="3A1E5708" w14:textId="77777777" w:rsidR="00A77B3E" w:rsidRPr="00424C13" w:rsidRDefault="00A77B3E">
      <w:pPr>
        <w:spacing w:line="360" w:lineRule="auto"/>
        <w:jc w:val="both"/>
      </w:pPr>
    </w:p>
    <w:p w14:paraId="38FDACB1" w14:textId="77777777" w:rsidR="00A77B3E" w:rsidRPr="00424C13" w:rsidRDefault="00ED7B46">
      <w:pPr>
        <w:spacing w:line="360" w:lineRule="auto"/>
        <w:jc w:val="both"/>
        <w:rPr>
          <w:i/>
        </w:rPr>
      </w:pPr>
      <w:r w:rsidRPr="00424C13">
        <w:rPr>
          <w:rFonts w:ascii="Book Antiqua" w:eastAsia="Book Antiqua" w:hAnsi="Book Antiqua" w:cs="Book Antiqua"/>
          <w:b/>
          <w:bCs/>
          <w:i/>
          <w:color w:val="000000"/>
        </w:rPr>
        <w:t xml:space="preserve">Multivariate analysis </w:t>
      </w:r>
    </w:p>
    <w:p w14:paraId="76D6D385" w14:textId="0782929C" w:rsidR="00A77B3E" w:rsidRPr="00424C13" w:rsidRDefault="00ED7B46">
      <w:pPr>
        <w:spacing w:line="360" w:lineRule="auto"/>
        <w:jc w:val="both"/>
      </w:pPr>
      <w:r w:rsidRPr="00424C13">
        <w:rPr>
          <w:rFonts w:ascii="Book Antiqua" w:eastAsia="Book Antiqua" w:hAnsi="Book Antiqua" w:cs="Book Antiqua"/>
          <w:color w:val="000000"/>
        </w:rPr>
        <w:t xml:space="preserve">All factors that achieved a </w:t>
      </w:r>
      <w:r w:rsidR="00B4464E" w:rsidRPr="00424C13">
        <w:rPr>
          <w:rFonts w:ascii="Book Antiqua" w:hAnsi="Book Antiqua" w:cs="Book Antiqua" w:hint="eastAsia"/>
          <w:i/>
          <w:color w:val="000000"/>
          <w:lang w:eastAsia="zh-CN"/>
        </w:rPr>
        <w:t>P</w:t>
      </w:r>
      <w:r w:rsidRPr="00424C13">
        <w:rPr>
          <w:rFonts w:ascii="Book Antiqua" w:eastAsia="Book Antiqua" w:hAnsi="Book Antiqua" w:cs="Book Antiqua"/>
          <w:color w:val="000000"/>
        </w:rPr>
        <w:t xml:space="preserve"> &lt; 0.05 in univariate analysis were selected for binary logistic regression analysis since those factors have a possible association with being affected by interval time, including pathologic T stage (</w:t>
      </w:r>
      <w:proofErr w:type="spellStart"/>
      <w:r w:rsidRPr="00424C13">
        <w:rPr>
          <w:rFonts w:ascii="Book Antiqua" w:eastAsia="Book Antiqua" w:hAnsi="Book Antiqua" w:cs="Book Antiqua"/>
          <w:color w:val="000000"/>
        </w:rPr>
        <w:t>ypT</w:t>
      </w:r>
      <w:proofErr w:type="spellEnd"/>
      <w:r w:rsidRPr="00424C13">
        <w:rPr>
          <w:rFonts w:ascii="Book Antiqua" w:eastAsia="Book Antiqua" w:hAnsi="Book Antiqua" w:cs="Book Antiqua"/>
          <w:color w:val="000000"/>
        </w:rPr>
        <w:t>), pathologic N stage (</w:t>
      </w:r>
      <w:proofErr w:type="spellStart"/>
      <w:r w:rsidRPr="00424C13">
        <w:rPr>
          <w:rFonts w:ascii="Book Antiqua" w:eastAsia="Book Antiqua" w:hAnsi="Book Antiqua" w:cs="Book Antiqua"/>
          <w:color w:val="000000"/>
        </w:rPr>
        <w:t>ypN</w:t>
      </w:r>
      <w:proofErr w:type="spellEnd"/>
      <w:r w:rsidR="00B4464E" w:rsidRPr="00424C13">
        <w:rPr>
          <w:rFonts w:ascii="Book Antiqua" w:eastAsia="Book Antiqua" w:hAnsi="Book Antiqua" w:cs="Book Antiqua"/>
          <w:color w:val="000000"/>
        </w:rPr>
        <w:t>), intraoperative blood loss (m</w:t>
      </w:r>
      <w:r w:rsidR="00B4464E" w:rsidRPr="00424C13">
        <w:rPr>
          <w:rFonts w:ascii="Book Antiqua" w:hAnsi="Book Antiqua" w:cs="Book Antiqua" w:hint="eastAsia"/>
          <w:color w:val="000000"/>
          <w:lang w:eastAsia="zh-CN"/>
        </w:rPr>
        <w:t>L</w:t>
      </w:r>
      <w:r w:rsidRPr="00424C13">
        <w:rPr>
          <w:rFonts w:ascii="Book Antiqua" w:eastAsia="Book Antiqua" w:hAnsi="Book Antiqua" w:cs="Book Antiqua"/>
          <w:color w:val="000000"/>
        </w:rPr>
        <w:t>), operation time, total lymph nodes, positive lymph nodes</w:t>
      </w:r>
      <w:r w:rsidR="00750C48" w:rsidRPr="00424C13">
        <w:rPr>
          <w:rFonts w:ascii="Book Antiqua" w:eastAsia="Book Antiqua" w:hAnsi="Book Antiqua" w:cs="Book Antiqua"/>
          <w:color w:val="000000"/>
        </w:rPr>
        <w:t>,</w:t>
      </w:r>
      <w:r w:rsidRPr="00424C13">
        <w:rPr>
          <w:rFonts w:ascii="Book Antiqua" w:eastAsia="Book Antiqua" w:hAnsi="Book Antiqua" w:cs="Book Antiqua"/>
          <w:color w:val="000000"/>
        </w:rPr>
        <w:t xml:space="preserve"> and rate of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The binary logistic regression analysis showed that a shorter time interval (≤</w:t>
      </w:r>
      <w:r w:rsidR="00B4464E" w:rsidRPr="00424C13">
        <w:rPr>
          <w:rFonts w:ascii="Book Antiqua" w:hAnsi="Book Antiqua" w:cs="Book Antiqua" w:hint="eastAsia"/>
          <w:color w:val="000000"/>
          <w:lang w:eastAsia="zh-CN"/>
        </w:rPr>
        <w:t xml:space="preserve"> </w:t>
      </w:r>
      <w:r w:rsidR="00B4464E" w:rsidRPr="00424C13">
        <w:rPr>
          <w:rFonts w:ascii="Book Antiqua" w:eastAsia="Book Antiqua" w:hAnsi="Book Antiqua" w:cs="Book Antiqua"/>
          <w:color w:val="000000"/>
        </w:rPr>
        <w:t xml:space="preserve">9 </w:t>
      </w:r>
      <w:proofErr w:type="spellStart"/>
      <w:r w:rsidR="00B4464E"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between neoadjuvant therapy and surgery had the effect</w:t>
      </w:r>
      <w:r w:rsidR="00E524E7" w:rsidRPr="00424C13">
        <w:rPr>
          <w:rFonts w:ascii="Book Antiqua" w:eastAsia="Book Antiqua" w:hAnsi="Book Antiqua" w:cs="Book Antiqua"/>
          <w:color w:val="000000"/>
        </w:rPr>
        <w:t xml:space="preserve"> of decreasing the rate of </w:t>
      </w:r>
      <w:proofErr w:type="spellStart"/>
      <w:r w:rsidR="00E524E7" w:rsidRPr="00424C13">
        <w:rPr>
          <w:rFonts w:ascii="Book Antiqua" w:eastAsia="Book Antiqua" w:hAnsi="Book Antiqua" w:cs="Book Antiqua"/>
          <w:color w:val="000000"/>
        </w:rPr>
        <w:t>pCR</w:t>
      </w:r>
      <w:proofErr w:type="spellEnd"/>
      <w:r w:rsidR="00E524E7" w:rsidRPr="00424C13">
        <w:rPr>
          <w:rFonts w:ascii="Book Antiqua" w:eastAsia="Book Antiqua" w:hAnsi="Book Antiqua" w:cs="Book Antiqua"/>
          <w:color w:val="000000"/>
        </w:rPr>
        <w:t xml:space="preserve"> </w:t>
      </w:r>
      <w:r w:rsidR="00E524E7" w:rsidRPr="00424C13">
        <w:rPr>
          <w:rFonts w:ascii="Book Antiqua" w:hAnsi="Book Antiqua" w:cs="Book Antiqua" w:hint="eastAsia"/>
          <w:color w:val="000000"/>
          <w:lang w:eastAsia="zh-CN"/>
        </w:rPr>
        <w:t>[</w:t>
      </w:r>
      <w:r w:rsidRPr="00424C13">
        <w:rPr>
          <w:rFonts w:ascii="Book Antiqua" w:eastAsia="Book Antiqua" w:hAnsi="Book Antiqua" w:cs="Book Antiqua"/>
          <w:color w:val="000000"/>
        </w:rPr>
        <w:t>odds ratio (OR</w:t>
      </w:r>
      <w:r w:rsidR="00750C48" w:rsidRPr="00424C13">
        <w:rPr>
          <w:rFonts w:ascii="Book Antiqua" w:eastAsia="Book Antiqua" w:hAnsi="Book Antiqua" w:cs="Book Antiqua"/>
          <w:color w:val="000000"/>
        </w:rPr>
        <w:t xml:space="preserve">) = </w:t>
      </w:r>
      <w:r w:rsidRPr="00424C13">
        <w:rPr>
          <w:rFonts w:ascii="Book Antiqua" w:eastAsia="Book Antiqua" w:hAnsi="Book Antiqua" w:cs="Book Antiqua"/>
          <w:color w:val="000000"/>
        </w:rPr>
        <w:t>2.668; 95%</w:t>
      </w:r>
      <w:r w:rsidR="00B4464E" w:rsidRPr="00424C13">
        <w:rPr>
          <w:rFonts w:ascii="Book Antiqua" w:eastAsia="Book Antiqua" w:hAnsi="Book Antiqua" w:cs="Book Antiqua"/>
          <w:color w:val="000000"/>
        </w:rPr>
        <w:t>CI</w:t>
      </w:r>
      <w:r w:rsidRPr="00424C13">
        <w:rPr>
          <w:rFonts w:ascii="Book Antiqua" w:eastAsia="Book Antiqua" w:hAnsi="Book Antiqua" w:cs="Book Antiqua"/>
          <w:color w:val="000000"/>
        </w:rPr>
        <w:t xml:space="preserve">: 1.276-5.578; </w:t>
      </w:r>
      <w:r w:rsidR="00B4464E" w:rsidRPr="00424C13">
        <w:rPr>
          <w:rFonts w:ascii="Book Antiqua" w:hAnsi="Book Antiqua" w:cs="Book Antiqua" w:hint="eastAsia"/>
          <w:i/>
          <w:color w:val="000000"/>
          <w:lang w:eastAsia="zh-CN"/>
        </w:rPr>
        <w:t>P</w:t>
      </w:r>
      <w:r w:rsidR="00B4464E" w:rsidRPr="00424C13">
        <w:rPr>
          <w:rFonts w:ascii="Book Antiqua" w:hAnsi="Book Antiqua" w:cs="Book Antiqua" w:hint="eastAsia"/>
          <w:color w:val="000000"/>
          <w:lang w:eastAsia="zh-CN"/>
        </w:rPr>
        <w:t xml:space="preserve"> </w:t>
      </w:r>
      <w:r w:rsidR="00E524E7" w:rsidRPr="00424C13">
        <w:rPr>
          <w:rFonts w:ascii="Book Antiqua" w:eastAsia="Book Antiqua" w:hAnsi="Book Antiqua" w:cs="Book Antiqua"/>
          <w:color w:val="000000"/>
        </w:rPr>
        <w:t>= 0.009</w:t>
      </w:r>
      <w:r w:rsidR="00E524E7" w:rsidRPr="00424C13">
        <w:rPr>
          <w:rFonts w:ascii="Book Antiqua" w:hAnsi="Book Antiqua" w:cs="Book Antiqua" w:hint="eastAsia"/>
          <w:color w:val="000000"/>
          <w:lang w:eastAsia="zh-CN"/>
        </w:rPr>
        <w:t>]</w:t>
      </w:r>
      <w:r w:rsidRPr="00424C13">
        <w:rPr>
          <w:rFonts w:ascii="Book Antiqua" w:eastAsia="Book Antiqua" w:hAnsi="Book Antiqua" w:cs="Book Antiqua"/>
          <w:color w:val="000000"/>
        </w:rPr>
        <w:t>. In addition,</w:t>
      </w:r>
      <w:r w:rsidR="00B4464E" w:rsidRPr="00424C13">
        <w:rPr>
          <w:rFonts w:ascii="Book Antiqua" w:eastAsia="Book Antiqua" w:hAnsi="Book Antiqua" w:cs="Book Antiqua"/>
          <w:color w:val="000000"/>
        </w:rPr>
        <w:t xml:space="preserve"> operative time (OR</w:t>
      </w:r>
      <w:r w:rsidR="00750C48" w:rsidRPr="00424C13">
        <w:rPr>
          <w:rFonts w:ascii="Book Antiqua" w:eastAsia="Book Antiqua" w:hAnsi="Book Antiqua" w:cs="Book Antiqua"/>
          <w:color w:val="000000"/>
        </w:rPr>
        <w:t xml:space="preserve"> = </w:t>
      </w:r>
      <w:r w:rsidR="00B4464E" w:rsidRPr="00424C13">
        <w:rPr>
          <w:rFonts w:ascii="Book Antiqua" w:eastAsia="Book Antiqua" w:hAnsi="Book Antiqua" w:cs="Book Antiqua"/>
          <w:color w:val="000000"/>
        </w:rPr>
        <w:t>1.006; 95%</w:t>
      </w:r>
      <w:r w:rsidRPr="00424C13">
        <w:rPr>
          <w:rFonts w:ascii="Book Antiqua" w:eastAsia="Book Antiqua" w:hAnsi="Book Antiqua" w:cs="Book Antiqua"/>
          <w:color w:val="000000"/>
        </w:rPr>
        <w:t xml:space="preserve">CI: 1.001-1.01; </w:t>
      </w:r>
      <w:r w:rsidR="00B4464E" w:rsidRPr="00424C13">
        <w:rPr>
          <w:rFonts w:ascii="Book Antiqua" w:hAnsi="Book Antiqua" w:cs="Book Antiqua" w:hint="eastAsia"/>
          <w:i/>
          <w:color w:val="000000"/>
          <w:lang w:eastAsia="zh-CN"/>
        </w:rPr>
        <w:t>P</w:t>
      </w:r>
      <w:r w:rsidRPr="00424C13">
        <w:rPr>
          <w:rFonts w:ascii="Book Antiqua" w:eastAsia="Book Antiqua" w:hAnsi="Book Antiqua" w:cs="Book Antiqua"/>
          <w:color w:val="000000"/>
        </w:rPr>
        <w:t xml:space="preserve"> = 0.01) and </w:t>
      </w:r>
      <w:r w:rsidR="005828CE" w:rsidRPr="00424C13">
        <w:rPr>
          <w:rFonts w:ascii="Book Antiqua" w:eastAsia="Book Antiqua" w:hAnsi="Book Antiqua" w:cs="Book Antiqua"/>
          <w:color w:val="000000"/>
        </w:rPr>
        <w:t xml:space="preserve">the </w:t>
      </w:r>
      <w:r w:rsidRPr="00424C13">
        <w:rPr>
          <w:rFonts w:ascii="Book Antiqua" w:eastAsia="Book Antiqua" w:hAnsi="Book Antiqua" w:cs="Book Antiqua"/>
          <w:color w:val="000000"/>
        </w:rPr>
        <w:t xml:space="preserve">total </w:t>
      </w:r>
      <w:r w:rsidR="00750C48" w:rsidRPr="00424C13">
        <w:rPr>
          <w:rFonts w:ascii="Book Antiqua" w:eastAsia="Book Antiqua" w:hAnsi="Book Antiqua" w:cs="Book Antiqua"/>
          <w:color w:val="000000"/>
        </w:rPr>
        <w:t xml:space="preserve">number of </w:t>
      </w:r>
      <w:r w:rsidRPr="00424C13">
        <w:rPr>
          <w:rFonts w:ascii="Book Antiqua" w:eastAsia="Book Antiqua" w:hAnsi="Book Antiqua" w:cs="Book Antiqua"/>
          <w:color w:val="000000"/>
        </w:rPr>
        <w:t xml:space="preserve">lymph nodes </w:t>
      </w:r>
      <w:r w:rsidR="00750C48" w:rsidRPr="00424C13">
        <w:rPr>
          <w:rFonts w:ascii="Book Antiqua" w:eastAsia="Book Antiqua" w:hAnsi="Book Antiqua" w:cs="Book Antiqua"/>
          <w:color w:val="000000"/>
        </w:rPr>
        <w:t xml:space="preserve">retrieved </w:t>
      </w:r>
      <w:r w:rsidRPr="00424C13">
        <w:rPr>
          <w:rFonts w:ascii="Book Antiqua" w:eastAsia="Book Antiqua" w:hAnsi="Book Antiqua" w:cs="Book Antiqua"/>
          <w:color w:val="000000"/>
        </w:rPr>
        <w:t>(</w:t>
      </w:r>
      <w:r w:rsidR="00B4464E" w:rsidRPr="00424C13">
        <w:rPr>
          <w:rFonts w:ascii="Book Antiqua" w:eastAsia="Book Antiqua" w:hAnsi="Book Antiqua" w:cs="Book Antiqua"/>
          <w:color w:val="000000"/>
        </w:rPr>
        <w:t>OR</w:t>
      </w:r>
      <w:r w:rsidR="00750C48" w:rsidRPr="00424C13">
        <w:rPr>
          <w:rFonts w:ascii="Book Antiqua" w:eastAsia="Book Antiqua" w:hAnsi="Book Antiqua" w:cs="Book Antiqua"/>
          <w:color w:val="000000"/>
        </w:rPr>
        <w:t xml:space="preserve"> = </w:t>
      </w:r>
      <w:r w:rsidR="00B4464E" w:rsidRPr="00424C13">
        <w:rPr>
          <w:rFonts w:ascii="Book Antiqua" w:eastAsia="Book Antiqua" w:hAnsi="Book Antiqua" w:cs="Book Antiqua"/>
          <w:color w:val="000000"/>
        </w:rPr>
        <w:t>0.952; 95%</w:t>
      </w:r>
      <w:r w:rsidRPr="00424C13">
        <w:rPr>
          <w:rFonts w:ascii="Book Antiqua" w:eastAsia="Book Antiqua" w:hAnsi="Book Antiqua" w:cs="Book Antiqua"/>
          <w:color w:val="000000"/>
        </w:rPr>
        <w:t xml:space="preserve">CI: 0.918-0.986; </w:t>
      </w:r>
      <w:r w:rsidR="00B4464E" w:rsidRPr="00424C13">
        <w:rPr>
          <w:rFonts w:ascii="Book Antiqua" w:hAnsi="Book Antiqua" w:cs="Book Antiqua" w:hint="eastAsia"/>
          <w:i/>
          <w:color w:val="000000"/>
          <w:lang w:eastAsia="zh-CN"/>
        </w:rPr>
        <w:t>P</w:t>
      </w:r>
      <w:r w:rsidR="00B4464E"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0.007) were independent factors affected by time interval. The results are displayed in Table 3.</w:t>
      </w:r>
    </w:p>
    <w:p w14:paraId="2A7D91A0" w14:textId="77777777" w:rsidR="009E65DA" w:rsidRPr="00424C13" w:rsidRDefault="009E65DA">
      <w:pPr>
        <w:spacing w:line="360" w:lineRule="auto"/>
        <w:jc w:val="both"/>
        <w:rPr>
          <w:rFonts w:ascii="Book Antiqua" w:hAnsi="Book Antiqua" w:cs="Book Antiqua"/>
          <w:b/>
          <w:bCs/>
          <w:color w:val="000000"/>
          <w:lang w:eastAsia="zh-CN"/>
        </w:rPr>
      </w:pPr>
    </w:p>
    <w:p w14:paraId="2E4867CA" w14:textId="77777777" w:rsidR="00A77B3E" w:rsidRPr="00424C13" w:rsidRDefault="00ED7B46">
      <w:pPr>
        <w:spacing w:line="360" w:lineRule="auto"/>
        <w:jc w:val="both"/>
        <w:rPr>
          <w:i/>
        </w:rPr>
      </w:pPr>
      <w:r w:rsidRPr="00424C13">
        <w:rPr>
          <w:rFonts w:ascii="Book Antiqua" w:eastAsia="Book Antiqua" w:hAnsi="Book Antiqua" w:cs="Book Antiqua"/>
          <w:b/>
          <w:bCs/>
          <w:i/>
          <w:color w:val="000000"/>
        </w:rPr>
        <w:t xml:space="preserve">Pathologic outcomes </w:t>
      </w:r>
    </w:p>
    <w:p w14:paraId="2AC280DB" w14:textId="24029F78" w:rsidR="00A77B3E" w:rsidRPr="00424C13" w:rsidRDefault="00ED7B46">
      <w:pPr>
        <w:spacing w:line="360" w:lineRule="auto"/>
        <w:jc w:val="both"/>
      </w:pPr>
      <w:r w:rsidRPr="00424C13">
        <w:rPr>
          <w:rFonts w:ascii="Book Antiqua" w:eastAsia="Book Antiqua" w:hAnsi="Book Antiqua" w:cs="Book Antiqua"/>
          <w:color w:val="000000"/>
        </w:rPr>
        <w:t>Seventy-three</w:t>
      </w:r>
      <w:r w:rsidR="00750C48" w:rsidRPr="00424C13">
        <w:rPr>
          <w:rFonts w:ascii="Book Antiqua" w:eastAsia="Book Antiqua" w:hAnsi="Book Antiqua" w:cs="Book Antiqua"/>
          <w:color w:val="000000"/>
        </w:rPr>
        <w:t xml:space="preserve"> </w:t>
      </w:r>
      <w:r w:rsidRPr="00424C13">
        <w:rPr>
          <w:rFonts w:ascii="Book Antiqua" w:eastAsia="Book Antiqua" w:hAnsi="Book Antiqua" w:cs="Book Antiqua"/>
          <w:color w:val="000000"/>
        </w:rPr>
        <w:t>(31.6%)</w:t>
      </w:r>
      <w:r w:rsidR="00750C48" w:rsidRPr="00424C13">
        <w:rPr>
          <w:rFonts w:ascii="Book Antiqua" w:eastAsia="Book Antiqua" w:hAnsi="Book Antiqua" w:cs="Book Antiqua"/>
          <w:color w:val="000000"/>
        </w:rPr>
        <w:t xml:space="preserve"> patients</w:t>
      </w:r>
      <w:r w:rsidRPr="00424C13">
        <w:rPr>
          <w:rFonts w:ascii="Book Antiqua" w:eastAsia="Book Antiqua" w:hAnsi="Book Antiqua" w:cs="Book Antiqua"/>
          <w:color w:val="000000"/>
        </w:rPr>
        <w:t xml:space="preserve"> in the cohort experienced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xml:space="preserve"> of disease, which was defined as clinical TNM</w:t>
      </w:r>
      <w:r w:rsidR="009E65DA"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&gt;</w:t>
      </w:r>
      <w:r w:rsidR="009E65DA"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pathologic TNM without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Forty</w:t>
      </w:r>
      <w:r w:rsidR="00750C48" w:rsidRPr="00424C13">
        <w:rPr>
          <w:rFonts w:ascii="Book Antiqua" w:eastAsia="Book Antiqua" w:hAnsi="Book Antiqua" w:cs="Book Antiqua"/>
          <w:color w:val="000000"/>
        </w:rPr>
        <w:t xml:space="preserve"> </w:t>
      </w:r>
      <w:r w:rsidRPr="00424C13">
        <w:rPr>
          <w:rFonts w:ascii="Book Antiqua" w:eastAsia="Book Antiqua" w:hAnsi="Book Antiqua" w:cs="Book Antiqua"/>
          <w:color w:val="000000"/>
        </w:rPr>
        <w:t xml:space="preserve">(17.3%) </w:t>
      </w:r>
      <w:r w:rsidR="00750C48" w:rsidRPr="00424C13">
        <w:rPr>
          <w:rFonts w:ascii="Book Antiqua" w:eastAsia="Book Antiqua" w:hAnsi="Book Antiqua" w:cs="Book Antiqua"/>
          <w:color w:val="000000"/>
        </w:rPr>
        <w:t xml:space="preserve">patients </w:t>
      </w:r>
      <w:r w:rsidRPr="00424C13">
        <w:rPr>
          <w:rFonts w:ascii="Book Antiqua" w:eastAsia="Book Antiqua" w:hAnsi="Book Antiqua" w:cs="Book Antiqua"/>
          <w:color w:val="000000"/>
        </w:rPr>
        <w:t xml:space="preserve">achieved </w:t>
      </w:r>
      <w:r w:rsidR="00750C48" w:rsidRPr="00424C13">
        <w:rPr>
          <w:rFonts w:ascii="Book Antiqua" w:eastAsia="Book Antiqua" w:hAnsi="Book Antiqua" w:cs="Book Antiqua"/>
          <w:color w:val="000000"/>
        </w:rPr>
        <w:t xml:space="preserve">a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Unfortunately, 118</w:t>
      </w:r>
      <w:r w:rsidR="00750C48" w:rsidRPr="00424C13">
        <w:rPr>
          <w:rFonts w:ascii="Book Antiqua" w:eastAsia="Book Antiqua" w:hAnsi="Book Antiqua" w:cs="Book Antiqua"/>
          <w:color w:val="000000"/>
        </w:rPr>
        <w:t xml:space="preserve"> </w:t>
      </w:r>
      <w:r w:rsidRPr="00424C13">
        <w:rPr>
          <w:rFonts w:ascii="Book Antiqua" w:eastAsia="Book Antiqua" w:hAnsi="Book Antiqua" w:cs="Book Antiqua"/>
          <w:color w:val="000000"/>
        </w:rPr>
        <w:t xml:space="preserve">(51.1%) </w:t>
      </w:r>
      <w:r w:rsidR="00750C48" w:rsidRPr="00424C13">
        <w:rPr>
          <w:rFonts w:ascii="Book Antiqua" w:eastAsia="Book Antiqua" w:hAnsi="Book Antiqua" w:cs="Book Antiqua"/>
          <w:color w:val="000000"/>
        </w:rPr>
        <w:t xml:space="preserve">patients </w:t>
      </w:r>
      <w:r w:rsidRPr="00424C13">
        <w:rPr>
          <w:rFonts w:ascii="Book Antiqua" w:eastAsia="Book Antiqua" w:hAnsi="Book Antiqua" w:cs="Book Antiqua"/>
          <w:color w:val="000000"/>
        </w:rPr>
        <w:t xml:space="preserve">did not reach the point of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xml:space="preserve">. There was a significant difference in T </w:t>
      </w:r>
      <w:proofErr w:type="spellStart"/>
      <w:r w:rsidR="00750C48" w:rsidRPr="00424C13">
        <w:rPr>
          <w:rFonts w:ascii="Book Antiqua" w:eastAsia="Book Antiqua" w:hAnsi="Book Antiqua" w:cs="Book Antiqua"/>
          <w:color w:val="000000"/>
        </w:rPr>
        <w:t>downstaging</w:t>
      </w:r>
      <w:proofErr w:type="spellEnd"/>
      <w:r w:rsidR="00750C48" w:rsidRPr="00424C13">
        <w:rPr>
          <w:rFonts w:ascii="Book Antiqua" w:eastAsia="Book Antiqua" w:hAnsi="Book Antiqua" w:cs="Book Antiqua"/>
          <w:color w:val="000000"/>
        </w:rPr>
        <w:t xml:space="preserve"> </w:t>
      </w:r>
      <w:r w:rsidRPr="00424C13">
        <w:rPr>
          <w:rFonts w:ascii="Book Antiqua" w:eastAsia="Book Antiqua" w:hAnsi="Book Antiqua" w:cs="Book Antiqua"/>
          <w:color w:val="000000"/>
        </w:rPr>
        <w:t xml:space="preserve">(group A, 40.3% </w:t>
      </w:r>
      <w:r w:rsidRPr="00424C13">
        <w:rPr>
          <w:rFonts w:ascii="Book Antiqua" w:eastAsia="Book Antiqua" w:hAnsi="Book Antiqua" w:cs="Book Antiqua"/>
          <w:i/>
          <w:color w:val="000000"/>
        </w:rPr>
        <w:t>vs</w:t>
      </w:r>
      <w:r w:rsidR="009E65DA" w:rsidRPr="00424C13">
        <w:rPr>
          <w:rFonts w:ascii="Book Antiqua" w:eastAsia="Book Antiqua" w:hAnsi="Book Antiqua" w:cs="Book Antiqua"/>
          <w:color w:val="000000"/>
        </w:rPr>
        <w:t xml:space="preserve"> group B, 43.5%; </w:t>
      </w:r>
      <w:r w:rsidR="009E65DA" w:rsidRPr="00424C13">
        <w:rPr>
          <w:rFonts w:ascii="Book Antiqua" w:hAnsi="Book Antiqua" w:cs="Book Antiqua" w:hint="eastAsia"/>
          <w:i/>
          <w:color w:val="000000"/>
          <w:lang w:eastAsia="zh-CN"/>
        </w:rPr>
        <w:t>P</w:t>
      </w:r>
      <w:r w:rsidR="009E65DA" w:rsidRPr="00424C13">
        <w:rPr>
          <w:rFonts w:ascii="Book Antiqua" w:hAnsi="Book Antiqua" w:cs="Book Antiqua" w:hint="eastAsia"/>
          <w:color w:val="000000"/>
          <w:lang w:eastAsia="zh-CN"/>
        </w:rPr>
        <w:t xml:space="preserve"> </w:t>
      </w:r>
      <w:r w:rsidR="009E65DA" w:rsidRPr="00424C13">
        <w:rPr>
          <w:rFonts w:ascii="Book Antiqua" w:eastAsia="Book Antiqua" w:hAnsi="Book Antiqua" w:cs="Book Antiqua"/>
          <w:color w:val="000000"/>
        </w:rPr>
        <w:t>=</w:t>
      </w:r>
      <w:r w:rsidR="009E65DA" w:rsidRPr="00424C13">
        <w:rPr>
          <w:rFonts w:ascii="Book Antiqua" w:hAnsi="Book Antiqua" w:cs="Book Antiqua"/>
          <w:color w:val="000000"/>
          <w:lang w:eastAsia="zh-CN"/>
        </w:rPr>
        <w:t xml:space="preserve"> </w:t>
      </w:r>
      <w:r w:rsidR="009E65DA" w:rsidRPr="00424C13">
        <w:rPr>
          <w:rFonts w:ascii="Book Antiqua" w:eastAsia="Book Antiqua" w:hAnsi="Book Antiqua" w:cs="Book Antiqua"/>
          <w:color w:val="000000"/>
        </w:rPr>
        <w:t>0.016</w:t>
      </w:r>
      <w:r w:rsidRPr="00424C13">
        <w:rPr>
          <w:rFonts w:ascii="Book Antiqua" w:eastAsia="Book Antiqua" w:hAnsi="Book Antiqua" w:cs="Book Antiqua"/>
          <w:color w:val="000000"/>
        </w:rPr>
        <w:t xml:space="preserve">). Patients who underwent surgery after a longer interval had a significantly higher rate of N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xml:space="preserve"> than those who underwent surgery after a shorter interval following neoadjuvant therapy (group A, 28.1% </w:t>
      </w:r>
      <w:r w:rsidRPr="00424C13">
        <w:rPr>
          <w:rFonts w:ascii="Book Antiqua" w:eastAsia="Book Antiqua" w:hAnsi="Book Antiqua" w:cs="Book Antiqua"/>
          <w:i/>
          <w:color w:val="000000"/>
        </w:rPr>
        <w:t>vs</w:t>
      </w:r>
      <w:r w:rsidR="009E65DA" w:rsidRPr="00424C13">
        <w:rPr>
          <w:rFonts w:ascii="Book Antiqua" w:eastAsia="Book Antiqua" w:hAnsi="Book Antiqua" w:cs="Book Antiqua"/>
          <w:color w:val="000000"/>
        </w:rPr>
        <w:t xml:space="preserve"> group B, 44.6%; </w:t>
      </w:r>
      <w:r w:rsidR="009E65DA" w:rsidRPr="00424C13">
        <w:rPr>
          <w:rFonts w:ascii="Book Antiqua" w:hAnsi="Book Antiqua" w:cs="Book Antiqua" w:hint="eastAsia"/>
          <w:i/>
          <w:color w:val="000000"/>
          <w:lang w:eastAsia="zh-CN"/>
        </w:rPr>
        <w:t>P</w:t>
      </w:r>
      <w:r w:rsidR="009E65DA"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0.010</w:t>
      </w:r>
      <w:r w:rsidR="001060D2"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Table 4). </w:t>
      </w:r>
    </w:p>
    <w:p w14:paraId="02D62E8C" w14:textId="77777777" w:rsidR="00A77B3E" w:rsidRPr="00424C13" w:rsidRDefault="00A77B3E">
      <w:pPr>
        <w:spacing w:line="360" w:lineRule="auto"/>
        <w:jc w:val="both"/>
      </w:pPr>
    </w:p>
    <w:p w14:paraId="6DC4744B" w14:textId="77777777" w:rsidR="00A77B3E" w:rsidRPr="00424C13" w:rsidRDefault="00ED7B46">
      <w:pPr>
        <w:spacing w:line="360" w:lineRule="auto"/>
        <w:jc w:val="both"/>
        <w:rPr>
          <w:i/>
        </w:rPr>
      </w:pPr>
      <w:r w:rsidRPr="00424C13">
        <w:rPr>
          <w:rFonts w:ascii="Book Antiqua" w:eastAsia="Book Antiqua" w:hAnsi="Book Antiqua" w:cs="Book Antiqua"/>
          <w:b/>
          <w:bCs/>
          <w:i/>
          <w:color w:val="000000"/>
        </w:rPr>
        <w:t xml:space="preserve">Survival outcomes </w:t>
      </w:r>
    </w:p>
    <w:p w14:paraId="24AE4D5F" w14:textId="16E331C1" w:rsidR="00A77B3E" w:rsidRPr="00424C13" w:rsidRDefault="00ED7B46">
      <w:pPr>
        <w:spacing w:line="360" w:lineRule="auto"/>
        <w:jc w:val="both"/>
      </w:pPr>
      <w:r w:rsidRPr="00424C13">
        <w:rPr>
          <w:rFonts w:ascii="Book Antiqua" w:eastAsia="Book Antiqua" w:hAnsi="Book Antiqua" w:cs="Book Antiqua"/>
          <w:color w:val="000000"/>
        </w:rPr>
        <w:t xml:space="preserve">The follow-up period ranged from 2 to 62 </w:t>
      </w:r>
      <w:proofErr w:type="spellStart"/>
      <w:proofErr w:type="gramStart"/>
      <w:r w:rsidRPr="00424C13">
        <w:rPr>
          <w:rFonts w:ascii="Book Antiqua" w:eastAsia="Book Antiqua" w:hAnsi="Book Antiqua" w:cs="Book Antiqua"/>
          <w:color w:val="000000"/>
        </w:rPr>
        <w:t>mo</w:t>
      </w:r>
      <w:proofErr w:type="spellEnd"/>
      <w:proofErr w:type="gramEnd"/>
      <w:r w:rsidRPr="00424C13">
        <w:rPr>
          <w:rFonts w:ascii="Book Antiqua" w:eastAsia="Book Antiqua" w:hAnsi="Book Antiqua" w:cs="Book Antiqua"/>
          <w:color w:val="000000"/>
        </w:rPr>
        <w:t xml:space="preserve">, and it was not different </w:t>
      </w:r>
      <w:r w:rsidR="00750C48" w:rsidRPr="00424C13">
        <w:rPr>
          <w:rFonts w:ascii="Book Antiqua" w:eastAsia="Book Antiqua" w:hAnsi="Book Antiqua" w:cs="Book Antiqua"/>
          <w:color w:val="000000"/>
        </w:rPr>
        <w:t>between the two</w:t>
      </w:r>
      <w:r w:rsidRPr="00424C13">
        <w:rPr>
          <w:rFonts w:ascii="Book Antiqua" w:eastAsia="Book Antiqua" w:hAnsi="Book Antiqua" w:cs="Book Antiqua"/>
          <w:color w:val="000000"/>
        </w:rPr>
        <w:t xml:space="preserve"> group</w:t>
      </w:r>
      <w:r w:rsidR="00750C48" w:rsidRPr="00424C13">
        <w:rPr>
          <w:rFonts w:ascii="Book Antiqua" w:eastAsia="Book Antiqua" w:hAnsi="Book Antiqua" w:cs="Book Antiqua"/>
          <w:color w:val="000000"/>
        </w:rPr>
        <w:t>s</w:t>
      </w:r>
      <w:r w:rsidRPr="00424C13">
        <w:rPr>
          <w:rFonts w:ascii="Book Antiqua" w:eastAsia="Book Antiqua" w:hAnsi="Book Antiqua" w:cs="Book Antiqua"/>
          <w:color w:val="000000"/>
        </w:rPr>
        <w:t>. Twelve (8.7%) patients in group A and 8 (8.6%) patients in group B</w:t>
      </w:r>
      <w:r w:rsidR="00E23E9E" w:rsidRPr="00424C13">
        <w:rPr>
          <w:rFonts w:ascii="Book Antiqua" w:eastAsia="Book Antiqua" w:hAnsi="Book Antiqua" w:cs="Book Antiqua"/>
          <w:color w:val="000000"/>
        </w:rPr>
        <w:t xml:space="preserve"> experienced </w:t>
      </w:r>
      <w:r w:rsidR="00E23E9E" w:rsidRPr="00424C13">
        <w:rPr>
          <w:rFonts w:ascii="Book Antiqua" w:eastAsia="Book Antiqua" w:hAnsi="Book Antiqua" w:cs="Book Antiqua"/>
          <w:color w:val="000000"/>
        </w:rPr>
        <w:lastRenderedPageBreak/>
        <w:t>local recurrence (</w:t>
      </w:r>
      <w:r w:rsidR="00E23E9E" w:rsidRPr="00424C13">
        <w:rPr>
          <w:rFonts w:ascii="Book Antiqua" w:hAnsi="Book Antiqua" w:cs="Book Antiqua" w:hint="eastAsia"/>
          <w:i/>
          <w:color w:val="000000"/>
          <w:lang w:eastAsia="zh-CN"/>
        </w:rPr>
        <w:t>P</w:t>
      </w:r>
      <w:r w:rsidRPr="00424C13">
        <w:rPr>
          <w:rFonts w:ascii="Book Antiqua" w:eastAsia="Book Antiqua" w:hAnsi="Book Antiqua" w:cs="Book Antiqua"/>
          <w:color w:val="000000"/>
        </w:rPr>
        <w:t xml:space="preserve"> = 0.987). The total number of deaths in the cohort was 26 (18.7%)</w:t>
      </w:r>
      <w:r w:rsidR="00750C48" w:rsidRPr="00424C13">
        <w:rPr>
          <w:rFonts w:ascii="Book Antiqua" w:eastAsia="Book Antiqua" w:hAnsi="Book Antiqua" w:cs="Book Antiqua"/>
          <w:color w:val="000000"/>
        </w:rPr>
        <w:t xml:space="preserve"> </w:t>
      </w:r>
      <w:r w:rsidRPr="00424C13">
        <w:rPr>
          <w:rFonts w:ascii="Book Antiqua" w:eastAsia="Book Antiqua" w:hAnsi="Book Antiqua" w:cs="Book Antiqua"/>
          <w:color w:val="000000"/>
        </w:rPr>
        <w:t>from group A a</w:t>
      </w:r>
      <w:r w:rsidR="00E23E9E" w:rsidRPr="00424C13">
        <w:rPr>
          <w:rFonts w:ascii="Book Antiqua" w:eastAsia="Book Antiqua" w:hAnsi="Book Antiqua" w:cs="Book Antiqua"/>
          <w:color w:val="000000"/>
        </w:rPr>
        <w:t>nd 12 (13%)</w:t>
      </w:r>
      <w:r w:rsidR="00750C48" w:rsidRPr="00424C13">
        <w:rPr>
          <w:rFonts w:ascii="Book Antiqua" w:eastAsia="Book Antiqua" w:hAnsi="Book Antiqua" w:cs="Book Antiqua"/>
          <w:color w:val="000000"/>
        </w:rPr>
        <w:t xml:space="preserve"> </w:t>
      </w:r>
      <w:r w:rsidR="00E23E9E" w:rsidRPr="00424C13">
        <w:rPr>
          <w:rFonts w:ascii="Book Antiqua" w:eastAsia="Book Antiqua" w:hAnsi="Book Antiqua" w:cs="Book Antiqua"/>
          <w:color w:val="000000"/>
        </w:rPr>
        <w:t>from group B (</w:t>
      </w:r>
      <w:r w:rsidR="00E23E9E" w:rsidRPr="00424C13">
        <w:rPr>
          <w:rFonts w:ascii="Book Antiqua" w:hAnsi="Book Antiqua" w:cs="Book Antiqua" w:hint="eastAsia"/>
          <w:i/>
          <w:color w:val="000000"/>
          <w:lang w:eastAsia="zh-CN"/>
        </w:rPr>
        <w:t>P</w:t>
      </w:r>
      <w:r w:rsidRPr="00424C13">
        <w:rPr>
          <w:rFonts w:ascii="Book Antiqua" w:eastAsia="Book Antiqua" w:hAnsi="Book Antiqua" w:cs="Book Antiqua"/>
          <w:color w:val="000000"/>
        </w:rPr>
        <w:t xml:space="preserve"> = 0.661). The patients in group A experienced more distant recurrence than those in group B (group A, 28% </w:t>
      </w:r>
      <w:r w:rsidRPr="00424C13">
        <w:rPr>
          <w:rFonts w:ascii="Book Antiqua" w:eastAsia="Book Antiqua" w:hAnsi="Book Antiqua" w:cs="Book Antiqua"/>
          <w:i/>
          <w:color w:val="000000"/>
        </w:rPr>
        <w:t>vs</w:t>
      </w:r>
      <w:r w:rsidR="00E23E9E" w:rsidRPr="00424C13">
        <w:rPr>
          <w:rFonts w:ascii="Book Antiqua" w:eastAsia="Book Antiqua" w:hAnsi="Book Antiqua" w:cs="Book Antiqua"/>
          <w:color w:val="000000"/>
        </w:rPr>
        <w:t xml:space="preserve"> group B, 10.9%, </w:t>
      </w:r>
      <w:r w:rsidR="00E23E9E" w:rsidRPr="00424C13">
        <w:rPr>
          <w:rFonts w:ascii="Book Antiqua" w:hAnsi="Book Antiqua" w:cs="Book Antiqua" w:hint="eastAsia"/>
          <w:i/>
          <w:color w:val="000000"/>
          <w:lang w:eastAsia="zh-CN"/>
        </w:rPr>
        <w:t>P</w:t>
      </w:r>
      <w:r w:rsidR="00E23E9E"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E23E9E"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0.001). Table 5 presents the tumor outcomes between the interval groups. The impacts of potential prognostic factors on DFS and OS (age, sex, BMI, ASA score, clinical T stage, clinical N stage, surgical procedure, pathologic T stage, pathologic N stage postoperative complications, differentiation, </w:t>
      </w:r>
      <w:r w:rsidR="00750C48" w:rsidRPr="00424C13">
        <w:rPr>
          <w:rFonts w:ascii="Book Antiqua" w:eastAsia="Book Antiqua" w:hAnsi="Book Antiqua" w:cs="Book Antiqua"/>
          <w:color w:val="000000"/>
        </w:rPr>
        <w:t xml:space="preserve">and </w:t>
      </w:r>
      <w:r w:rsidRPr="00424C13">
        <w:rPr>
          <w:rFonts w:ascii="Book Antiqua" w:eastAsia="Book Antiqua" w:hAnsi="Book Antiqua" w:cs="Book Antiqua"/>
          <w:color w:val="000000"/>
        </w:rPr>
        <w:t xml:space="preserve">preoperative concurrent chemotherapy regimen) were examined </w:t>
      </w:r>
      <w:r w:rsidR="00750C48" w:rsidRPr="00424C13">
        <w:rPr>
          <w:rFonts w:ascii="Book Antiqua" w:eastAsia="Book Antiqua" w:hAnsi="Book Antiqua" w:cs="Book Antiqua"/>
          <w:color w:val="000000"/>
        </w:rPr>
        <w:t xml:space="preserve">with </w:t>
      </w:r>
      <w:r w:rsidRPr="00424C13">
        <w:rPr>
          <w:rFonts w:ascii="Book Antiqua" w:eastAsia="Book Antiqua" w:hAnsi="Book Antiqua" w:cs="Book Antiqua"/>
          <w:color w:val="000000"/>
        </w:rPr>
        <w:t>Kaplan-Meier curves. There were significant differences in the DFS curves between the two groups for pathologic T stage, patholo</w:t>
      </w:r>
      <w:r w:rsidR="008950FD" w:rsidRPr="00424C13">
        <w:rPr>
          <w:rFonts w:ascii="Book Antiqua" w:eastAsia="Book Antiqua" w:hAnsi="Book Antiqua" w:cs="Book Antiqua"/>
          <w:color w:val="000000"/>
        </w:rPr>
        <w:t>gic N stage</w:t>
      </w:r>
      <w:r w:rsidR="00750C48" w:rsidRPr="00424C13">
        <w:rPr>
          <w:rFonts w:ascii="Book Antiqua" w:eastAsia="Book Antiqua" w:hAnsi="Book Antiqua" w:cs="Book Antiqua"/>
          <w:color w:val="000000"/>
        </w:rPr>
        <w:t>,</w:t>
      </w:r>
      <w:r w:rsidR="008950FD" w:rsidRPr="00424C13">
        <w:rPr>
          <w:rFonts w:ascii="Book Antiqua" w:eastAsia="Book Antiqua" w:hAnsi="Book Antiqua" w:cs="Book Antiqua"/>
          <w:color w:val="000000"/>
        </w:rPr>
        <w:t xml:space="preserve"> and time interval (</w:t>
      </w:r>
      <w:r w:rsidR="008950FD" w:rsidRPr="00424C13">
        <w:rPr>
          <w:rFonts w:ascii="Book Antiqua" w:hAnsi="Book Antiqua" w:cs="Book Antiqua" w:hint="eastAsia"/>
          <w:color w:val="000000"/>
          <w:lang w:eastAsia="zh-CN"/>
        </w:rPr>
        <w:t>F</w:t>
      </w:r>
      <w:r w:rsidRPr="00424C13">
        <w:rPr>
          <w:rFonts w:ascii="Book Antiqua" w:eastAsia="Book Antiqua" w:hAnsi="Book Antiqua" w:cs="Book Antiqua"/>
          <w:color w:val="000000"/>
        </w:rPr>
        <w:t>igure 1). There was no significant difference between the two OS curves for pathol</w:t>
      </w:r>
      <w:r w:rsidR="008950FD" w:rsidRPr="00424C13">
        <w:rPr>
          <w:rFonts w:ascii="Book Antiqua" w:eastAsia="Book Antiqua" w:hAnsi="Book Antiqua" w:cs="Book Antiqua"/>
          <w:color w:val="000000"/>
        </w:rPr>
        <w:t>ogic N stage or time interval (</w:t>
      </w:r>
      <w:r w:rsidR="008950FD" w:rsidRPr="00424C13">
        <w:rPr>
          <w:rFonts w:ascii="Book Antiqua" w:hAnsi="Book Antiqua" w:cs="Book Antiqua" w:hint="eastAsia"/>
          <w:color w:val="000000"/>
          <w:lang w:eastAsia="zh-CN"/>
        </w:rPr>
        <w:t>F</w:t>
      </w:r>
      <w:r w:rsidRPr="00424C13">
        <w:rPr>
          <w:rFonts w:ascii="Book Antiqua" w:eastAsia="Book Antiqua" w:hAnsi="Book Antiqua" w:cs="Book Antiqua"/>
          <w:color w:val="000000"/>
        </w:rPr>
        <w:t>igure 1), whereas there was a significant difference in the two OS curves for postoperative complications, as shown in Table 6. According to Table 7, the time interval was found to be independently associated with DFS but not with OS (&gt;</w:t>
      </w:r>
      <w:r w:rsidR="008950FD" w:rsidRPr="00424C13">
        <w:rPr>
          <w:rFonts w:ascii="Book Antiqua" w:hAnsi="Book Antiqua" w:cs="Book Antiqua" w:hint="eastAsia"/>
          <w:color w:val="000000"/>
          <w:lang w:eastAsia="zh-CN"/>
        </w:rPr>
        <w:t xml:space="preserve"> </w:t>
      </w:r>
      <w:r w:rsidR="008950FD" w:rsidRPr="00424C13">
        <w:rPr>
          <w:rFonts w:ascii="Book Antiqua" w:eastAsia="Book Antiqua" w:hAnsi="Book Antiqua" w:cs="Book Antiqua"/>
          <w:color w:val="000000"/>
        </w:rPr>
        <w:t xml:space="preserve">9 </w:t>
      </w:r>
      <w:proofErr w:type="spellStart"/>
      <w:r w:rsidR="008950FD" w:rsidRPr="00424C13">
        <w:rPr>
          <w:rFonts w:ascii="Book Antiqua" w:eastAsia="Book Antiqua" w:hAnsi="Book Antiqua" w:cs="Book Antiqua"/>
          <w:color w:val="000000"/>
        </w:rPr>
        <w:t>wk</w:t>
      </w:r>
      <w:proofErr w:type="spellEnd"/>
      <w:r w:rsidRPr="00424C13">
        <w:rPr>
          <w:rFonts w:ascii="Book Antiqua" w:eastAsia="Book Antiqua" w:hAnsi="Book Antiqua" w:cs="Book Antiqua"/>
          <w:i/>
          <w:color w:val="000000"/>
        </w:rPr>
        <w:t xml:space="preserve"> vs</w:t>
      </w:r>
      <w:r w:rsidRPr="00424C13">
        <w:rPr>
          <w:rFonts w:ascii="Book Antiqua" w:eastAsia="Book Antiqua" w:hAnsi="Book Antiqua" w:cs="Book Antiqua"/>
          <w:color w:val="000000"/>
        </w:rPr>
        <w:t xml:space="preserve"> ≤</w:t>
      </w:r>
      <w:r w:rsidR="008950FD" w:rsidRPr="00424C13">
        <w:rPr>
          <w:rFonts w:ascii="Book Antiqua" w:hAnsi="Book Antiqua" w:cs="Book Antiqua" w:hint="eastAsia"/>
          <w:color w:val="000000"/>
          <w:lang w:eastAsia="zh-CN"/>
        </w:rPr>
        <w:t xml:space="preserve"> </w:t>
      </w:r>
      <w:r w:rsidR="008950FD" w:rsidRPr="00424C13">
        <w:rPr>
          <w:rFonts w:ascii="Book Antiqua" w:eastAsia="Book Antiqua" w:hAnsi="Book Antiqua" w:cs="Book Antiqua"/>
          <w:color w:val="000000"/>
        </w:rPr>
        <w:t xml:space="preserve">9 </w:t>
      </w:r>
      <w:proofErr w:type="spellStart"/>
      <w:r w:rsidR="008950FD" w:rsidRPr="00424C13">
        <w:rPr>
          <w:rFonts w:ascii="Book Antiqua" w:eastAsia="Book Antiqua" w:hAnsi="Book Antiqua" w:cs="Book Antiqua"/>
          <w:color w:val="000000"/>
        </w:rPr>
        <w:t>wk</w:t>
      </w:r>
      <w:proofErr w:type="spellEnd"/>
      <w:r w:rsidR="008950FD" w:rsidRPr="00424C13">
        <w:rPr>
          <w:rFonts w:ascii="Book Antiqua" w:eastAsia="Book Antiqua" w:hAnsi="Book Antiqua" w:cs="Book Antiqua"/>
          <w:color w:val="000000"/>
        </w:rPr>
        <w:t xml:space="preserve">: OR: 0.570; 95%CI 0.328-0.991; </w:t>
      </w:r>
      <w:r w:rsidR="008950FD" w:rsidRPr="00424C13">
        <w:rPr>
          <w:rFonts w:ascii="Book Antiqua" w:hAnsi="Book Antiqua" w:cs="Book Antiqua" w:hint="eastAsia"/>
          <w:i/>
          <w:color w:val="000000"/>
          <w:lang w:eastAsia="zh-CN"/>
        </w:rPr>
        <w:t>P</w:t>
      </w:r>
      <w:r w:rsidR="008950FD"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8950FD"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0.046). Meanwhile, pathologic T stage was an independent factor for DFS.</w:t>
      </w:r>
    </w:p>
    <w:p w14:paraId="4DDB041C" w14:textId="77777777" w:rsidR="00A77B3E" w:rsidRPr="00424C13" w:rsidRDefault="00A77B3E">
      <w:pPr>
        <w:spacing w:line="360" w:lineRule="auto"/>
        <w:jc w:val="both"/>
      </w:pPr>
    </w:p>
    <w:p w14:paraId="663994C4" w14:textId="77777777" w:rsidR="00A77B3E" w:rsidRPr="00424C13" w:rsidRDefault="00ED7B46">
      <w:pPr>
        <w:spacing w:line="360" w:lineRule="auto"/>
        <w:jc w:val="both"/>
      </w:pPr>
      <w:r w:rsidRPr="00424C13">
        <w:rPr>
          <w:rFonts w:ascii="Book Antiqua" w:eastAsia="Book Antiqua" w:hAnsi="Book Antiqua" w:cs="Book Antiqua"/>
          <w:b/>
          <w:color w:val="000000"/>
          <w:u w:val="single"/>
        </w:rPr>
        <w:t>DISCUSSION</w:t>
      </w:r>
    </w:p>
    <w:p w14:paraId="4A0D00F0" w14:textId="2934ED5E" w:rsidR="00A77B3E" w:rsidRPr="00424C13" w:rsidRDefault="00ED7B46">
      <w:pPr>
        <w:spacing w:line="360" w:lineRule="auto"/>
        <w:jc w:val="both"/>
      </w:pPr>
      <w:r w:rsidRPr="00424C13">
        <w:rPr>
          <w:rFonts w:ascii="Book Antiqua" w:eastAsia="Book Antiqua" w:hAnsi="Book Antiqua" w:cs="Book Antiqua"/>
          <w:color w:val="000000"/>
        </w:rPr>
        <w:t xml:space="preserve">The standard treatment regimen for clinical TNM stage II-III rectal cancers is neoadjuvant </w:t>
      </w:r>
      <w:proofErr w:type="spellStart"/>
      <w:r w:rsidRPr="00424C13">
        <w:rPr>
          <w:rFonts w:ascii="Book Antiqua" w:eastAsia="Book Antiqua" w:hAnsi="Book Antiqua" w:cs="Book Antiqua"/>
          <w:color w:val="000000"/>
        </w:rPr>
        <w:t>chemoradiotherapy</w:t>
      </w:r>
      <w:proofErr w:type="spellEnd"/>
      <w:r w:rsidRPr="00424C13">
        <w:rPr>
          <w:rFonts w:ascii="Book Antiqua" w:eastAsia="Book Antiqua" w:hAnsi="Book Antiqua" w:cs="Book Antiqua"/>
          <w:color w:val="000000"/>
        </w:rPr>
        <w:t xml:space="preserve"> followed by surgery with TME in </w:t>
      </w:r>
      <w:proofErr w:type="gramStart"/>
      <w:r w:rsidRPr="00424C13">
        <w:rPr>
          <w:rFonts w:ascii="Book Antiqua" w:eastAsia="Book Antiqua" w:hAnsi="Book Antiqua" w:cs="Book Antiqua"/>
          <w:color w:val="000000"/>
        </w:rPr>
        <w:t>China</w:t>
      </w:r>
      <w:r w:rsidRPr="00424C13">
        <w:rPr>
          <w:rFonts w:ascii="Book Antiqua" w:eastAsia="Book Antiqua" w:hAnsi="Book Antiqua" w:cs="Book Antiqua"/>
          <w:color w:val="000000"/>
          <w:vertAlign w:val="superscript"/>
        </w:rPr>
        <w:t>[</w:t>
      </w:r>
      <w:proofErr w:type="gramEnd"/>
      <w:r w:rsidRPr="00424C13">
        <w:rPr>
          <w:rFonts w:ascii="Book Antiqua" w:eastAsia="Book Antiqua" w:hAnsi="Book Antiqua" w:cs="Book Antiqua"/>
          <w:color w:val="000000"/>
          <w:vertAlign w:val="superscript"/>
        </w:rPr>
        <w:t>17,18]</w:t>
      </w:r>
      <w:r w:rsidRPr="00424C13">
        <w:rPr>
          <w:rFonts w:ascii="Book Antiqua" w:eastAsia="Book Antiqua" w:hAnsi="Book Antiqua" w:cs="Book Antiqua"/>
          <w:color w:val="000000"/>
        </w:rPr>
        <w:t>. The treatment regimen can effectively decrease the rates of local recurrence and distant metastasis and may increase the rate of DFS</w:t>
      </w:r>
      <w:r w:rsidRPr="00424C13">
        <w:rPr>
          <w:rFonts w:ascii="Book Antiqua" w:eastAsia="Book Antiqua" w:hAnsi="Book Antiqua" w:cs="Book Antiqua"/>
          <w:color w:val="000000"/>
          <w:szCs w:val="30"/>
          <w:vertAlign w:val="superscript"/>
        </w:rPr>
        <w:t>[19]</w:t>
      </w:r>
      <w:r w:rsidRPr="00424C13">
        <w:rPr>
          <w:rFonts w:ascii="Book Antiqua" w:eastAsia="Book Antiqua" w:hAnsi="Book Antiqua" w:cs="Book Antiqua"/>
          <w:color w:val="000000"/>
        </w:rPr>
        <w:t xml:space="preserve">. Our results suggested that </w:t>
      </w:r>
      <w:r w:rsidR="00646F35" w:rsidRPr="00424C13">
        <w:rPr>
          <w:rFonts w:ascii="Book Antiqua" w:eastAsia="Book Antiqua" w:hAnsi="Book Antiqua" w:cs="Book Antiqua"/>
          <w:color w:val="000000"/>
        </w:rPr>
        <w:t xml:space="preserve">a </w:t>
      </w:r>
      <w:r w:rsidRPr="00424C13">
        <w:rPr>
          <w:rFonts w:ascii="Book Antiqua" w:eastAsia="Book Antiqua" w:hAnsi="Book Antiqua" w:cs="Book Antiqua"/>
          <w:color w:val="000000"/>
        </w:rPr>
        <w:t>longer time interval (&gt;</w:t>
      </w:r>
      <w:r w:rsidR="00AD2F05" w:rsidRPr="00424C13">
        <w:rPr>
          <w:rFonts w:ascii="Book Antiqua" w:hAnsi="Book Antiqua" w:cs="Book Antiqua" w:hint="eastAsia"/>
          <w:color w:val="000000"/>
          <w:lang w:eastAsia="zh-CN"/>
        </w:rPr>
        <w:t xml:space="preserve"> </w:t>
      </w:r>
      <w:r w:rsidR="00AD2F05" w:rsidRPr="00424C13">
        <w:rPr>
          <w:rFonts w:ascii="Book Antiqua" w:eastAsia="Book Antiqua" w:hAnsi="Book Antiqua" w:cs="Book Antiqua"/>
          <w:color w:val="000000"/>
        </w:rPr>
        <w:t xml:space="preserve">9 </w:t>
      </w:r>
      <w:proofErr w:type="spellStart"/>
      <w:r w:rsidR="00AD2F05"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resulted in a better pathologic response and more favorable DFS. The results also demo</w:t>
      </w:r>
      <w:r w:rsidR="00AD2F05" w:rsidRPr="00424C13">
        <w:rPr>
          <w:rFonts w:ascii="Book Antiqua" w:eastAsia="Book Antiqua" w:hAnsi="Book Antiqua" w:cs="Book Antiqua"/>
          <w:color w:val="000000"/>
        </w:rPr>
        <w:t xml:space="preserve">nstrated that a high </w:t>
      </w:r>
      <w:proofErr w:type="spellStart"/>
      <w:r w:rsidR="00AD2F05" w:rsidRPr="00424C13">
        <w:rPr>
          <w:rFonts w:ascii="Book Antiqua" w:eastAsia="Book Antiqua" w:hAnsi="Book Antiqua" w:cs="Book Antiqua"/>
          <w:color w:val="000000"/>
        </w:rPr>
        <w:t>pCR</w:t>
      </w:r>
      <w:proofErr w:type="spellEnd"/>
      <w:r w:rsidR="00AD2F05" w:rsidRPr="00424C13">
        <w:rPr>
          <w:rFonts w:ascii="Book Antiqua" w:eastAsia="Book Antiqua" w:hAnsi="Book Antiqua" w:cs="Book Antiqua"/>
          <w:color w:val="000000"/>
        </w:rPr>
        <w:t xml:space="preserve"> rate (</w:t>
      </w:r>
      <w:r w:rsidR="00AD2F05" w:rsidRPr="00424C13">
        <w:rPr>
          <w:rFonts w:ascii="Book Antiqua" w:hAnsi="Book Antiqua" w:cs="Book Antiqua" w:hint="eastAsia"/>
          <w:i/>
          <w:color w:val="000000"/>
          <w:lang w:eastAsia="zh-CN"/>
        </w:rPr>
        <w:t>P</w:t>
      </w:r>
      <w:r w:rsidR="00AD2F05"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AD2F05" w:rsidRPr="00424C13">
        <w:rPr>
          <w:rFonts w:ascii="Book Antiqua" w:hAnsi="Book Antiqua" w:cs="Book Antiqua" w:hint="eastAsia"/>
          <w:color w:val="000000"/>
          <w:lang w:eastAsia="zh-CN"/>
        </w:rPr>
        <w:t xml:space="preserve"> </w:t>
      </w:r>
      <w:r w:rsidR="00AD2F05" w:rsidRPr="00424C13">
        <w:rPr>
          <w:rFonts w:ascii="Book Antiqua" w:eastAsia="Book Antiqua" w:hAnsi="Book Antiqua" w:cs="Book Antiqua"/>
          <w:color w:val="000000"/>
        </w:rPr>
        <w:t>0.009; OR: 2.668; 95%</w:t>
      </w:r>
      <w:r w:rsidRPr="00424C13">
        <w:rPr>
          <w:rFonts w:ascii="Book Antiqua" w:eastAsia="Book Antiqua" w:hAnsi="Book Antiqua" w:cs="Book Antiqua"/>
          <w:color w:val="000000"/>
        </w:rPr>
        <w:t xml:space="preserve">CI 1.276-5.578) and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xml:space="preserve"> were favorable prognostic factors. Similarly, in the pathologic response study, although the TNM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xml:space="preserve"> rate did not reach statistical significance in the longer interval group, the data analysis presented a trend towards an increased TNM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xml:space="preserve"> rate in patients who underwent surgery &gt;</w:t>
      </w:r>
      <w:r w:rsidR="00AD2F05" w:rsidRPr="00424C13">
        <w:rPr>
          <w:rFonts w:ascii="Book Antiqua" w:hAnsi="Book Antiqua" w:cs="Book Antiqua" w:hint="eastAsia"/>
          <w:color w:val="000000"/>
          <w:lang w:eastAsia="zh-CN"/>
        </w:rPr>
        <w:t xml:space="preserve"> </w:t>
      </w:r>
      <w:r w:rsidR="00AD2F05" w:rsidRPr="00424C13">
        <w:rPr>
          <w:rFonts w:ascii="Book Antiqua" w:eastAsia="Book Antiqua" w:hAnsi="Book Antiqua" w:cs="Book Antiqua"/>
          <w:color w:val="000000"/>
        </w:rPr>
        <w:t xml:space="preserve">9 </w:t>
      </w:r>
      <w:proofErr w:type="spellStart"/>
      <w:r w:rsidR="00AD2F05"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after </w:t>
      </w:r>
      <w:proofErr w:type="spellStart"/>
      <w:r w:rsidRPr="00424C13">
        <w:rPr>
          <w:rFonts w:ascii="Book Antiqua" w:eastAsia="Book Antiqua" w:hAnsi="Book Antiqua" w:cs="Book Antiqua"/>
          <w:color w:val="000000"/>
        </w:rPr>
        <w:t>chemoradiotherapy</w:t>
      </w:r>
      <w:proofErr w:type="spellEnd"/>
      <w:r w:rsidRPr="00424C13">
        <w:rPr>
          <w:rFonts w:ascii="Book Antiqua" w:eastAsia="Book Antiqua" w:hAnsi="Book Antiqua" w:cs="Book Antiqua"/>
          <w:color w:val="000000"/>
        </w:rPr>
        <w:t xml:space="preserve"> (group A, 29.5% </w:t>
      </w:r>
      <w:r w:rsidRPr="00424C13">
        <w:rPr>
          <w:rFonts w:ascii="Book Antiqua" w:eastAsia="Book Antiqua" w:hAnsi="Book Antiqua" w:cs="Book Antiqua"/>
          <w:i/>
          <w:color w:val="000000"/>
        </w:rPr>
        <w:t>vs</w:t>
      </w:r>
      <w:r w:rsidR="00BE7474" w:rsidRPr="00424C13">
        <w:rPr>
          <w:rFonts w:ascii="Book Antiqua" w:eastAsia="Book Antiqua" w:hAnsi="Book Antiqua" w:cs="Book Antiqua"/>
          <w:color w:val="000000"/>
        </w:rPr>
        <w:t xml:space="preserve"> group B, 34.8%, </w:t>
      </w:r>
      <w:r w:rsidR="00BE7474" w:rsidRPr="00424C13">
        <w:rPr>
          <w:rFonts w:ascii="Book Antiqua" w:hAnsi="Book Antiqua" w:cs="Book Antiqua" w:hint="eastAsia"/>
          <w:i/>
          <w:color w:val="000000"/>
          <w:lang w:eastAsia="zh-CN"/>
        </w:rPr>
        <w:t>P</w:t>
      </w:r>
      <w:r w:rsidR="00BE7474"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 0.129). Recently, an </w:t>
      </w:r>
      <w:r w:rsidRPr="00424C13">
        <w:rPr>
          <w:rFonts w:ascii="Book Antiqua" w:eastAsia="Book Antiqua" w:hAnsi="Book Antiqua" w:cs="Book Antiqua"/>
          <w:color w:val="000000"/>
        </w:rPr>
        <w:lastRenderedPageBreak/>
        <w:t xml:space="preserve">increasing number of studies have suggested that a longer time interval to surgery is associated with a high incidence of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Our findings are consistent with this conclusion regarding pathol</w:t>
      </w:r>
      <w:r w:rsidR="00422AAE" w:rsidRPr="00424C13">
        <w:rPr>
          <w:rFonts w:ascii="Book Antiqua" w:eastAsia="Book Antiqua" w:hAnsi="Book Antiqua" w:cs="Book Antiqua"/>
          <w:color w:val="000000"/>
        </w:rPr>
        <w:t>ogic response. Garcia-Aguilar</w:t>
      </w:r>
      <w:r w:rsidRPr="00424C13">
        <w:rPr>
          <w:rFonts w:ascii="Book Antiqua" w:eastAsia="Book Antiqua" w:hAnsi="Book Antiqua" w:cs="Book Antiqua"/>
          <w:color w:val="000000"/>
        </w:rPr>
        <w:t xml:space="preserve"> </w:t>
      </w:r>
      <w:r w:rsidRPr="00424C13">
        <w:rPr>
          <w:rFonts w:ascii="Book Antiqua" w:eastAsia="Book Antiqua" w:hAnsi="Book Antiqua" w:cs="Book Antiqua"/>
          <w:i/>
          <w:color w:val="000000"/>
        </w:rPr>
        <w:t xml:space="preserve">et </w:t>
      </w:r>
      <w:proofErr w:type="gramStart"/>
      <w:r w:rsidRPr="00424C13">
        <w:rPr>
          <w:rFonts w:ascii="Book Antiqua" w:eastAsia="Book Antiqua" w:hAnsi="Book Antiqua" w:cs="Book Antiqua"/>
          <w:i/>
          <w:color w:val="000000"/>
        </w:rPr>
        <w:t>al</w:t>
      </w:r>
      <w:r w:rsidRPr="00424C13">
        <w:rPr>
          <w:rFonts w:ascii="Book Antiqua" w:eastAsia="Book Antiqua" w:hAnsi="Book Antiqua" w:cs="Book Antiqua"/>
          <w:color w:val="000000"/>
          <w:szCs w:val="30"/>
          <w:vertAlign w:val="superscript"/>
        </w:rPr>
        <w:t>[</w:t>
      </w:r>
      <w:proofErr w:type="gramEnd"/>
      <w:r w:rsidRPr="00424C13">
        <w:rPr>
          <w:rFonts w:ascii="Book Antiqua" w:eastAsia="Book Antiqua" w:hAnsi="Book Antiqua" w:cs="Book Antiqua"/>
          <w:color w:val="000000"/>
          <w:szCs w:val="30"/>
          <w:vertAlign w:val="superscript"/>
        </w:rPr>
        <w:t xml:space="preserve">20] </w:t>
      </w:r>
      <w:r w:rsidRPr="00424C13">
        <w:rPr>
          <w:rFonts w:ascii="Book Antiqua" w:eastAsia="Book Antiqua" w:hAnsi="Book Antiqua" w:cs="Book Antiqua"/>
          <w:color w:val="000000"/>
        </w:rPr>
        <w:t>investigated the tim</w:t>
      </w:r>
      <w:r w:rsidR="009156A9" w:rsidRPr="00424C13">
        <w:rPr>
          <w:rFonts w:ascii="Book Antiqua" w:eastAsia="Book Antiqua" w:hAnsi="Book Antiqua" w:cs="Book Antiqua"/>
          <w:color w:val="000000"/>
        </w:rPr>
        <w:t>e interval to surgery in a 6-w</w:t>
      </w:r>
      <w:r w:rsidRPr="00424C13">
        <w:rPr>
          <w:rFonts w:ascii="Book Antiqua" w:eastAsia="Book Antiqua" w:hAnsi="Book Antiqua" w:cs="Book Antiqua"/>
          <w:color w:val="000000"/>
        </w:rPr>
        <w:t xml:space="preserve">k group and a longer time interval group. They compared the tumor response and surgical complications of the two groups. Finally, they concluded that a longer time interval to surgery may increase the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rate wit</w:t>
      </w:r>
      <w:r w:rsidR="001078B8" w:rsidRPr="00424C13">
        <w:rPr>
          <w:rFonts w:ascii="Book Antiqua" w:eastAsia="Book Antiqua" w:hAnsi="Book Antiqua" w:cs="Book Antiqua"/>
          <w:color w:val="000000"/>
        </w:rPr>
        <w:t xml:space="preserve">hout increasing complications. </w:t>
      </w:r>
      <w:proofErr w:type="gramStart"/>
      <w:r w:rsidR="001078B8" w:rsidRPr="00424C13">
        <w:rPr>
          <w:rFonts w:ascii="Book Antiqua" w:hAnsi="Book Antiqua" w:cs="Book Antiqua" w:hint="eastAsia"/>
          <w:color w:val="000000"/>
          <w:lang w:eastAsia="zh-CN"/>
        </w:rPr>
        <w:t>d</w:t>
      </w:r>
      <w:r w:rsidRPr="00424C13">
        <w:rPr>
          <w:rFonts w:ascii="Book Antiqua" w:eastAsia="Book Antiqua" w:hAnsi="Book Antiqua" w:cs="Book Antiqua"/>
          <w:color w:val="000000"/>
        </w:rPr>
        <w:t>e</w:t>
      </w:r>
      <w:proofErr w:type="gramEnd"/>
      <w:r w:rsidRPr="00424C13">
        <w:rPr>
          <w:rFonts w:ascii="Book Antiqua" w:eastAsia="Book Antiqua" w:hAnsi="Book Antiqua" w:cs="Book Antiqua"/>
          <w:color w:val="000000"/>
        </w:rPr>
        <w:t xml:space="preserve"> Campos-</w:t>
      </w:r>
      <w:proofErr w:type="spellStart"/>
      <w:r w:rsidRPr="00424C13">
        <w:rPr>
          <w:rFonts w:ascii="Book Antiqua" w:eastAsia="Book Antiqua" w:hAnsi="Book Antiqua" w:cs="Book Antiqua"/>
          <w:color w:val="000000"/>
        </w:rPr>
        <w:t>Lobato</w:t>
      </w:r>
      <w:proofErr w:type="spellEnd"/>
      <w:r w:rsidRPr="00424C13">
        <w:rPr>
          <w:rFonts w:ascii="Book Antiqua" w:eastAsia="Book Antiqua" w:hAnsi="Book Antiqua" w:cs="Book Antiqua"/>
          <w:color w:val="000000"/>
        </w:rPr>
        <w:t xml:space="preserve"> </w:t>
      </w:r>
      <w:r w:rsidRPr="00424C13">
        <w:rPr>
          <w:rFonts w:ascii="Book Antiqua" w:eastAsia="Book Antiqua" w:hAnsi="Book Antiqua" w:cs="Book Antiqua"/>
          <w:i/>
          <w:color w:val="000000"/>
        </w:rPr>
        <w:t>et al</w:t>
      </w:r>
      <w:r w:rsidRPr="00424C13">
        <w:rPr>
          <w:rFonts w:ascii="Book Antiqua" w:eastAsia="Book Antiqua" w:hAnsi="Book Antiqua" w:cs="Book Antiqua"/>
          <w:color w:val="000000"/>
          <w:szCs w:val="30"/>
          <w:vertAlign w:val="superscript"/>
        </w:rPr>
        <w:t>[21]</w:t>
      </w:r>
      <w:r w:rsidRPr="00424C13">
        <w:rPr>
          <w:rFonts w:ascii="Book Antiqua" w:eastAsia="Book Antiqua" w:hAnsi="Book Antiqua" w:cs="Book Antiqua"/>
          <w:color w:val="000000"/>
        </w:rPr>
        <w:t xml:space="preserve"> described that perioperative complications were not affected by </w:t>
      </w:r>
      <w:proofErr w:type="spellStart"/>
      <w:r w:rsidRPr="00424C13">
        <w:rPr>
          <w:rFonts w:ascii="Book Antiqua" w:eastAsia="Book Antiqua" w:hAnsi="Book Antiqua" w:cs="Book Antiqua"/>
          <w:color w:val="000000"/>
        </w:rPr>
        <w:t>chemoradiotherapy</w:t>
      </w:r>
      <w:proofErr w:type="spellEnd"/>
      <w:r w:rsidRPr="00424C13">
        <w:rPr>
          <w:rFonts w:ascii="Book Antiqua" w:eastAsia="Book Antiqua" w:hAnsi="Book Antiqua" w:cs="Book Antiqua"/>
          <w:color w:val="000000"/>
        </w:rPr>
        <w:t xml:space="preserve"> or interval time. The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rate of patients with a longer time interval (≥</w:t>
      </w:r>
      <w:r w:rsidR="00D55785" w:rsidRPr="00424C13">
        <w:rPr>
          <w:rFonts w:ascii="Book Antiqua" w:hAnsi="Book Antiqua" w:cs="Book Antiqua" w:hint="eastAsia"/>
          <w:color w:val="000000"/>
          <w:lang w:eastAsia="zh-CN"/>
        </w:rPr>
        <w:t xml:space="preserve"> </w:t>
      </w:r>
      <w:r w:rsidR="00D55785" w:rsidRPr="00424C13">
        <w:rPr>
          <w:rFonts w:ascii="Book Antiqua" w:eastAsia="Book Antiqua" w:hAnsi="Book Antiqua" w:cs="Book Antiqua"/>
          <w:color w:val="000000"/>
        </w:rPr>
        <w:t xml:space="preserve">8 </w:t>
      </w:r>
      <w:proofErr w:type="spellStart"/>
      <w:r w:rsidR="00D55785"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after </w:t>
      </w:r>
      <w:proofErr w:type="spellStart"/>
      <w:r w:rsidRPr="00424C13">
        <w:rPr>
          <w:rFonts w:ascii="Book Antiqua" w:eastAsia="Book Antiqua" w:hAnsi="Book Antiqua" w:cs="Book Antiqua"/>
          <w:color w:val="000000"/>
        </w:rPr>
        <w:t>chemoradiothera</w:t>
      </w:r>
      <w:r w:rsidR="00D55785" w:rsidRPr="00424C13">
        <w:rPr>
          <w:rFonts w:ascii="Book Antiqua" w:eastAsia="Book Antiqua" w:hAnsi="Book Antiqua" w:cs="Book Antiqua"/>
          <w:color w:val="000000"/>
        </w:rPr>
        <w:t>py</w:t>
      </w:r>
      <w:proofErr w:type="spellEnd"/>
      <w:r w:rsidR="00D55785" w:rsidRPr="00424C13">
        <w:rPr>
          <w:rFonts w:ascii="Book Antiqua" w:eastAsia="Book Antiqua" w:hAnsi="Book Antiqua" w:cs="Book Antiqua"/>
          <w:color w:val="000000"/>
        </w:rPr>
        <w:t xml:space="preserve"> was significantly improved (</w:t>
      </w:r>
      <w:r w:rsidR="00D55785" w:rsidRPr="00424C13">
        <w:rPr>
          <w:rFonts w:ascii="Book Antiqua" w:hAnsi="Book Antiqua" w:cs="Book Antiqua" w:hint="eastAsia"/>
          <w:i/>
          <w:color w:val="000000"/>
          <w:lang w:eastAsia="zh-CN"/>
        </w:rPr>
        <w:t>P</w:t>
      </w:r>
      <w:r w:rsidR="00D55785"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D55785"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0.03), and the 3-year lo</w:t>
      </w:r>
      <w:r w:rsidR="00D55785" w:rsidRPr="00424C13">
        <w:rPr>
          <w:rFonts w:ascii="Book Antiqua" w:eastAsia="Book Antiqua" w:hAnsi="Book Antiqua" w:cs="Book Antiqua"/>
          <w:color w:val="000000"/>
        </w:rPr>
        <w:t>cal recurrence rate decreased (</w:t>
      </w:r>
      <w:r w:rsidR="00D55785" w:rsidRPr="00424C13">
        <w:rPr>
          <w:rFonts w:ascii="Book Antiqua" w:hAnsi="Book Antiqua" w:cs="Book Antiqua" w:hint="eastAsia"/>
          <w:i/>
          <w:color w:val="000000"/>
          <w:lang w:eastAsia="zh-CN"/>
        </w:rPr>
        <w:t>P</w:t>
      </w:r>
      <w:r w:rsidR="00D55785"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D55785"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0.04). Probst </w:t>
      </w:r>
      <w:r w:rsidRPr="00424C13">
        <w:rPr>
          <w:rFonts w:ascii="Book Antiqua" w:eastAsia="Book Antiqua" w:hAnsi="Book Antiqua" w:cs="Book Antiqua"/>
          <w:i/>
          <w:color w:val="000000"/>
        </w:rPr>
        <w:t xml:space="preserve">et </w:t>
      </w:r>
      <w:proofErr w:type="gramStart"/>
      <w:r w:rsidRPr="00424C13">
        <w:rPr>
          <w:rFonts w:ascii="Book Antiqua" w:eastAsia="Book Antiqua" w:hAnsi="Book Antiqua" w:cs="Book Antiqua"/>
          <w:i/>
          <w:color w:val="000000"/>
        </w:rPr>
        <w:t>al</w:t>
      </w:r>
      <w:r w:rsidRPr="00424C13">
        <w:rPr>
          <w:rFonts w:ascii="Book Antiqua" w:eastAsia="Book Antiqua" w:hAnsi="Book Antiqua" w:cs="Book Antiqua"/>
          <w:color w:val="000000"/>
          <w:szCs w:val="30"/>
          <w:vertAlign w:val="superscript"/>
        </w:rPr>
        <w:t>[</w:t>
      </w:r>
      <w:proofErr w:type="gramEnd"/>
      <w:r w:rsidRPr="00424C13">
        <w:rPr>
          <w:rFonts w:ascii="Book Antiqua" w:eastAsia="Book Antiqua" w:hAnsi="Book Antiqua" w:cs="Book Antiqua"/>
          <w:color w:val="000000"/>
          <w:szCs w:val="30"/>
          <w:vertAlign w:val="superscript"/>
        </w:rPr>
        <w:t xml:space="preserve">22] </w:t>
      </w:r>
      <w:r w:rsidR="00355F2F" w:rsidRPr="00424C13">
        <w:rPr>
          <w:rFonts w:ascii="Book Antiqua" w:eastAsia="Book Antiqua" w:hAnsi="Book Antiqua" w:cs="Book Antiqua"/>
          <w:color w:val="000000"/>
        </w:rPr>
        <w:t>collected 17</w:t>
      </w:r>
      <w:r w:rsidRPr="00424C13">
        <w:rPr>
          <w:rFonts w:ascii="Book Antiqua" w:eastAsia="Book Antiqua" w:hAnsi="Book Antiqua" w:cs="Book Antiqua"/>
          <w:color w:val="000000"/>
        </w:rPr>
        <w:t>255 patients from a national database and stated that a longer t</w:t>
      </w:r>
      <w:r w:rsidR="009156A9" w:rsidRPr="00424C13">
        <w:rPr>
          <w:rFonts w:ascii="Book Antiqua" w:eastAsia="Book Antiqua" w:hAnsi="Book Antiqua" w:cs="Book Antiqua"/>
          <w:color w:val="000000"/>
        </w:rPr>
        <w:t xml:space="preserve">ime interval to surgery of 8 </w:t>
      </w:r>
      <w:proofErr w:type="spellStart"/>
      <w:r w:rsidR="009156A9"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improved the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rate. Similarly, a systematic analysis</w:t>
      </w:r>
      <w:r w:rsidRPr="00424C13">
        <w:rPr>
          <w:rFonts w:ascii="Book Antiqua" w:eastAsia="Book Antiqua" w:hAnsi="Book Antiqua" w:cs="Book Antiqua"/>
          <w:color w:val="000000"/>
          <w:szCs w:val="30"/>
          <w:vertAlign w:val="superscript"/>
        </w:rPr>
        <w:t xml:space="preserve">[23] </w:t>
      </w:r>
      <w:r w:rsidRPr="00424C13">
        <w:rPr>
          <w:rFonts w:ascii="Book Antiqua" w:eastAsia="Book Antiqua" w:hAnsi="Book Antiqua" w:cs="Book Antiqua"/>
          <w:color w:val="000000"/>
        </w:rPr>
        <w:t xml:space="preserve">found that 4 of 7 studies reported that the rate of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was significantly higher with a longer interval time, and 3 of 8 studies indicated that prolonging the time interval to surgery increased the rate of tumor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In the first phase of the Lyon</w:t>
      </w:r>
      <w:r w:rsidRPr="00424C13">
        <w:rPr>
          <w:rFonts w:ascii="Book Antiqua" w:eastAsia="Book Antiqua" w:hAnsi="Book Antiqua" w:cs="Book Antiqua"/>
          <w:color w:val="000000"/>
          <w:szCs w:val="30"/>
          <w:vertAlign w:val="superscript"/>
        </w:rPr>
        <w:t xml:space="preserve">[10] </w:t>
      </w:r>
      <w:r w:rsidRPr="00424C13">
        <w:rPr>
          <w:rFonts w:ascii="Book Antiqua" w:eastAsia="Book Antiqua" w:hAnsi="Book Antiqua" w:cs="Book Antiqua"/>
          <w:color w:val="000000"/>
        </w:rPr>
        <w:t xml:space="preserve">trial, which was reviewed above, the conclusion was that a prolonged time interval to surgery can lead to better pathologic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xml:space="preserve">, but it does not contribute much to the control of local recurrence. We believe that the differences in the results of this study may be because the neoadjuvant radiotherapy dose was small (39 </w:t>
      </w:r>
      <w:proofErr w:type="spellStart"/>
      <w:r w:rsidRPr="00424C13">
        <w:rPr>
          <w:rFonts w:ascii="Book Antiqua" w:eastAsia="Book Antiqua" w:hAnsi="Book Antiqua" w:cs="Book Antiqua"/>
          <w:color w:val="000000"/>
        </w:rPr>
        <w:t>Gy</w:t>
      </w:r>
      <w:proofErr w:type="spellEnd"/>
      <w:r w:rsidRPr="00424C13">
        <w:rPr>
          <w:rFonts w:ascii="Book Antiqua" w:eastAsia="Book Antiqua" w:hAnsi="Book Antiqua" w:cs="Book Antiqua"/>
          <w:color w:val="000000"/>
        </w:rPr>
        <w:t xml:space="preserve">) and that there was no concentrated radiation on the tumor. In contrast, in 2016, Sun </w:t>
      </w:r>
      <w:bookmarkStart w:id="36" w:name="OLE_LINK15"/>
      <w:r w:rsidRPr="00424C13">
        <w:rPr>
          <w:rFonts w:ascii="Book Antiqua" w:eastAsia="Book Antiqua" w:hAnsi="Book Antiqua" w:cs="Book Antiqua"/>
          <w:i/>
          <w:color w:val="000000"/>
        </w:rPr>
        <w:t xml:space="preserve">et </w:t>
      </w:r>
      <w:proofErr w:type="gramStart"/>
      <w:r w:rsidRPr="00424C13">
        <w:rPr>
          <w:rFonts w:ascii="Book Antiqua" w:eastAsia="Book Antiqua" w:hAnsi="Book Antiqua" w:cs="Book Antiqua"/>
          <w:i/>
          <w:color w:val="000000"/>
        </w:rPr>
        <w:t>al</w:t>
      </w:r>
      <w:bookmarkEnd w:id="36"/>
      <w:r w:rsidRPr="00424C13">
        <w:rPr>
          <w:rFonts w:ascii="Book Antiqua" w:eastAsia="Book Antiqua" w:hAnsi="Book Antiqua" w:cs="Book Antiqua"/>
          <w:color w:val="000000"/>
          <w:szCs w:val="30"/>
          <w:vertAlign w:val="superscript"/>
        </w:rPr>
        <w:t>[</w:t>
      </w:r>
      <w:proofErr w:type="gramEnd"/>
      <w:r w:rsidRPr="00424C13">
        <w:rPr>
          <w:rFonts w:ascii="Book Antiqua" w:eastAsia="Book Antiqua" w:hAnsi="Book Antiqua" w:cs="Book Antiqua"/>
          <w:color w:val="000000"/>
          <w:szCs w:val="30"/>
          <w:vertAlign w:val="superscript"/>
        </w:rPr>
        <w:t xml:space="preserve">24] </w:t>
      </w:r>
      <w:r w:rsidRPr="00424C13">
        <w:rPr>
          <w:rFonts w:ascii="Book Antiqua" w:eastAsia="Book Antiqua" w:hAnsi="Book Antiqua" w:cs="Book Antiqua"/>
          <w:color w:val="000000"/>
        </w:rPr>
        <w:t xml:space="preserve">found that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xml:space="preserve"> was increasin</w:t>
      </w:r>
      <w:r w:rsidR="00DE20F6" w:rsidRPr="00424C13">
        <w:rPr>
          <w:rFonts w:ascii="Book Antiqua" w:eastAsia="Book Antiqua" w:hAnsi="Book Antiqua" w:cs="Book Antiqua"/>
          <w:color w:val="000000"/>
        </w:rPr>
        <w:t xml:space="preserve">g in less than 8 </w:t>
      </w:r>
      <w:proofErr w:type="spellStart"/>
      <w:r w:rsidR="00DE20F6"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after radiotherapy. Stein </w:t>
      </w:r>
      <w:r w:rsidR="00DC3823" w:rsidRPr="00424C13">
        <w:rPr>
          <w:rFonts w:ascii="Book Antiqua" w:eastAsia="Book Antiqua" w:hAnsi="Book Antiqua" w:cs="Book Antiqua"/>
          <w:i/>
          <w:color w:val="000000"/>
        </w:rPr>
        <w:t>et al</w:t>
      </w:r>
      <w:r w:rsidR="00DC3823" w:rsidRPr="00424C13">
        <w:rPr>
          <w:rFonts w:ascii="Book Antiqua" w:eastAsia="Book Antiqua" w:hAnsi="Book Antiqua" w:cs="Book Antiqua"/>
          <w:color w:val="000000"/>
        </w:rPr>
        <w:t xml:space="preserve"> </w:t>
      </w:r>
      <w:r w:rsidRPr="00424C13">
        <w:rPr>
          <w:rFonts w:ascii="Book Antiqua" w:eastAsia="Book Antiqua" w:hAnsi="Book Antiqua" w:cs="Book Antiqua"/>
          <w:color w:val="000000"/>
        </w:rPr>
        <w:t xml:space="preserve">concluded that prolonging the time interval to surgery after neoadjuvant therapy did not lead to tumor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Our study described a favorable prognosis of DFS in patients who underwent surger</w:t>
      </w:r>
      <w:r w:rsidR="00DE20F6" w:rsidRPr="00424C13">
        <w:rPr>
          <w:rFonts w:ascii="Book Antiqua" w:eastAsia="Book Antiqua" w:hAnsi="Book Antiqua" w:cs="Book Antiqua"/>
          <w:color w:val="000000"/>
        </w:rPr>
        <w:t xml:space="preserve">y more than 9 </w:t>
      </w:r>
      <w:proofErr w:type="spellStart"/>
      <w:r w:rsidR="00DE20F6"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after neoadjuvant </w:t>
      </w:r>
      <w:proofErr w:type="spellStart"/>
      <w:r w:rsidRPr="00424C13">
        <w:rPr>
          <w:rFonts w:ascii="Book Antiqua" w:eastAsia="Book Antiqua" w:hAnsi="Book Antiqua" w:cs="Book Antiqua"/>
          <w:color w:val="000000"/>
        </w:rPr>
        <w:t>chemoradiotherapy</w:t>
      </w:r>
      <w:proofErr w:type="spellEnd"/>
      <w:r w:rsidRPr="00424C13">
        <w:rPr>
          <w:rFonts w:ascii="Book Antiqua" w:eastAsia="Book Antiqua" w:hAnsi="Book Antiqua" w:cs="Book Antiqua"/>
          <w:color w:val="000000"/>
        </w:rPr>
        <w:t>. However, there was a significant balance in OS between the two groups. To some extent, in the second phase of the Lyon trial</w:t>
      </w:r>
      <w:r w:rsidRPr="00424C13">
        <w:rPr>
          <w:rFonts w:ascii="Book Antiqua" w:eastAsia="Book Antiqua" w:hAnsi="Book Antiqua" w:cs="Book Antiqua"/>
          <w:color w:val="000000"/>
          <w:szCs w:val="30"/>
          <w:vertAlign w:val="superscript"/>
        </w:rPr>
        <w:t>[11]</w:t>
      </w:r>
      <w:r w:rsidRPr="00424C13">
        <w:rPr>
          <w:rFonts w:ascii="Book Antiqua" w:eastAsia="Book Antiqua" w:hAnsi="Book Antiqua" w:cs="Book Antiqua"/>
          <w:color w:val="000000"/>
        </w:rPr>
        <w:t xml:space="preserve">, the DFS and OS rates were similar in the two groups at 17 years of follow-up. Regarding the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rate results, our study result was also in agreement with that of the randomized trial by </w:t>
      </w:r>
      <w:proofErr w:type="spellStart"/>
      <w:r w:rsidRPr="00424C13">
        <w:rPr>
          <w:rFonts w:ascii="Book Antiqua" w:eastAsia="Book Antiqua" w:hAnsi="Book Antiqua" w:cs="Book Antiqua"/>
          <w:color w:val="000000"/>
        </w:rPr>
        <w:t>Akgun</w:t>
      </w:r>
      <w:proofErr w:type="spellEnd"/>
      <w:r w:rsidRPr="00424C13">
        <w:rPr>
          <w:rFonts w:ascii="Book Antiqua" w:eastAsia="Book Antiqua" w:hAnsi="Book Antiqua" w:cs="Book Antiqua"/>
          <w:color w:val="000000"/>
        </w:rPr>
        <w:t xml:space="preserve"> </w:t>
      </w:r>
      <w:r w:rsidRPr="00424C13">
        <w:rPr>
          <w:rFonts w:ascii="Book Antiqua" w:eastAsia="Book Antiqua" w:hAnsi="Book Antiqua" w:cs="Book Antiqua"/>
          <w:i/>
          <w:color w:val="000000"/>
        </w:rPr>
        <w:t xml:space="preserve">et </w:t>
      </w:r>
      <w:proofErr w:type="gramStart"/>
      <w:r w:rsidRPr="00424C13">
        <w:rPr>
          <w:rFonts w:ascii="Book Antiqua" w:eastAsia="Book Antiqua" w:hAnsi="Book Antiqua" w:cs="Book Antiqua"/>
          <w:i/>
          <w:color w:val="000000"/>
        </w:rPr>
        <w:t>al</w:t>
      </w:r>
      <w:r w:rsidRPr="00424C13">
        <w:rPr>
          <w:rFonts w:ascii="Book Antiqua" w:eastAsia="Book Antiqua" w:hAnsi="Book Antiqua" w:cs="Book Antiqua"/>
          <w:color w:val="000000"/>
          <w:szCs w:val="30"/>
          <w:vertAlign w:val="superscript"/>
        </w:rPr>
        <w:t>[</w:t>
      </w:r>
      <w:proofErr w:type="gramEnd"/>
      <w:r w:rsidRPr="00424C13">
        <w:rPr>
          <w:rFonts w:ascii="Book Antiqua" w:eastAsia="Book Antiqua" w:hAnsi="Book Antiqua" w:cs="Book Antiqua"/>
          <w:color w:val="000000"/>
          <w:szCs w:val="30"/>
          <w:vertAlign w:val="superscript"/>
        </w:rPr>
        <w:t>12</w:t>
      </w:r>
      <w:r w:rsidR="00646F35" w:rsidRPr="00424C13">
        <w:rPr>
          <w:rFonts w:ascii="Book Antiqua" w:eastAsia="Book Antiqua" w:hAnsi="Book Antiqua" w:cs="Book Antiqua"/>
          <w:color w:val="000000"/>
          <w:szCs w:val="30"/>
          <w:vertAlign w:val="superscript"/>
        </w:rPr>
        <w:t>]</w:t>
      </w:r>
      <w:r w:rsidR="00646F35" w:rsidRPr="00424C13">
        <w:rPr>
          <w:rFonts w:ascii="Book Antiqua" w:eastAsia="Book Antiqua" w:hAnsi="Book Antiqua" w:cs="Book Antiqua"/>
          <w:color w:val="000000"/>
        </w:rPr>
        <w:t xml:space="preserve">. </w:t>
      </w:r>
      <w:r w:rsidRPr="00424C13">
        <w:rPr>
          <w:rFonts w:ascii="Book Antiqua" w:eastAsia="Book Antiqua" w:hAnsi="Book Antiqua" w:cs="Book Antiqua"/>
          <w:color w:val="000000"/>
        </w:rPr>
        <w:t>They also concluded that prolonging the interval (&gt;</w:t>
      </w:r>
      <w:r w:rsidR="006454D9" w:rsidRPr="00424C13">
        <w:rPr>
          <w:rFonts w:ascii="Book Antiqua" w:hAnsi="Book Antiqua" w:cs="Book Antiqua" w:hint="eastAsia"/>
          <w:color w:val="000000"/>
          <w:lang w:eastAsia="zh-CN"/>
        </w:rPr>
        <w:t xml:space="preserve"> </w:t>
      </w:r>
      <w:r w:rsidR="006454D9" w:rsidRPr="00424C13">
        <w:rPr>
          <w:rFonts w:ascii="Book Antiqua" w:eastAsia="Book Antiqua" w:hAnsi="Book Antiqua" w:cs="Book Antiqua"/>
          <w:color w:val="000000"/>
        </w:rPr>
        <w:t xml:space="preserve">8 </w:t>
      </w:r>
      <w:proofErr w:type="spellStart"/>
      <w:r w:rsidR="006454D9"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to surgery after </w:t>
      </w:r>
      <w:proofErr w:type="spellStart"/>
      <w:r w:rsidRPr="00424C13">
        <w:rPr>
          <w:rFonts w:ascii="Book Antiqua" w:eastAsia="Book Antiqua" w:hAnsi="Book Antiqua" w:cs="Book Antiqua"/>
          <w:color w:val="000000"/>
        </w:rPr>
        <w:t>chemoradiotherapy</w:t>
      </w:r>
      <w:proofErr w:type="spellEnd"/>
      <w:r w:rsidRPr="00424C13">
        <w:rPr>
          <w:rFonts w:ascii="Book Antiqua" w:eastAsia="Book Antiqua" w:hAnsi="Book Antiqua" w:cs="Book Antiqua"/>
          <w:color w:val="000000"/>
        </w:rPr>
        <w:t xml:space="preserve"> could increase the </w:t>
      </w:r>
      <w:proofErr w:type="spellStart"/>
      <w:r w:rsidRPr="00424C13">
        <w:rPr>
          <w:rFonts w:ascii="Book Antiqua" w:eastAsia="Book Antiqua" w:hAnsi="Book Antiqua" w:cs="Book Antiqua"/>
          <w:color w:val="000000"/>
        </w:rPr>
        <w:lastRenderedPageBreak/>
        <w:t>pCR</w:t>
      </w:r>
      <w:proofErr w:type="spellEnd"/>
      <w:r w:rsidRPr="00424C13">
        <w:rPr>
          <w:rFonts w:ascii="Book Antiqua" w:eastAsia="Book Antiqua" w:hAnsi="Book Antiqua" w:cs="Book Antiqua"/>
          <w:color w:val="000000"/>
        </w:rPr>
        <w:t xml:space="preserve"> rate, with t</w:t>
      </w:r>
      <w:r w:rsidR="006454D9" w:rsidRPr="00424C13">
        <w:rPr>
          <w:rFonts w:ascii="Book Antiqua" w:eastAsia="Book Antiqua" w:hAnsi="Book Antiqua" w:cs="Book Antiqua"/>
          <w:color w:val="000000"/>
        </w:rPr>
        <w:t>he highest increase at 10-11 wk</w:t>
      </w:r>
      <w:r w:rsidRPr="00424C13">
        <w:rPr>
          <w:rFonts w:ascii="Book Antiqua" w:eastAsia="Book Antiqua" w:hAnsi="Book Antiqua" w:cs="Book Antiqua"/>
          <w:color w:val="000000"/>
        </w:rPr>
        <w:t>. However, there was no information on DFS or OS outcomes. In many studies, lower pathologic T stage or N stage was associated with improving DFS and decreasing recurrence and was even a vital predictor of survival</w:t>
      </w:r>
      <w:r w:rsidRPr="00424C13">
        <w:rPr>
          <w:rFonts w:ascii="Book Antiqua" w:eastAsia="Book Antiqua" w:hAnsi="Book Antiqua" w:cs="Book Antiqua"/>
          <w:color w:val="000000"/>
          <w:szCs w:val="30"/>
          <w:vertAlign w:val="superscript"/>
        </w:rPr>
        <w:t>[25,26]</w:t>
      </w:r>
      <w:r w:rsidRPr="00424C13">
        <w:rPr>
          <w:rFonts w:ascii="Book Antiqua" w:eastAsia="Book Antiqua" w:hAnsi="Book Antiqua" w:cs="Book Antiqua"/>
          <w:color w:val="000000"/>
        </w:rPr>
        <w:t xml:space="preserve">. Kim </w:t>
      </w:r>
      <w:r w:rsidRPr="00424C13">
        <w:rPr>
          <w:rFonts w:ascii="Book Antiqua" w:eastAsia="Book Antiqua" w:hAnsi="Book Antiqua" w:cs="Book Antiqua"/>
          <w:i/>
          <w:color w:val="000000"/>
        </w:rPr>
        <w:t xml:space="preserve">et </w:t>
      </w:r>
      <w:proofErr w:type="gramStart"/>
      <w:r w:rsidRPr="00424C13">
        <w:rPr>
          <w:rFonts w:ascii="Book Antiqua" w:eastAsia="Book Antiqua" w:hAnsi="Book Antiqua" w:cs="Book Antiqua"/>
          <w:i/>
          <w:color w:val="000000"/>
        </w:rPr>
        <w:t>al</w:t>
      </w:r>
      <w:r w:rsidRPr="00424C13">
        <w:rPr>
          <w:rFonts w:ascii="Book Antiqua" w:eastAsia="Book Antiqua" w:hAnsi="Book Antiqua" w:cs="Book Antiqua"/>
          <w:color w:val="000000"/>
          <w:szCs w:val="30"/>
          <w:vertAlign w:val="superscript"/>
        </w:rPr>
        <w:t>[</w:t>
      </w:r>
      <w:proofErr w:type="gramEnd"/>
      <w:r w:rsidRPr="00424C13">
        <w:rPr>
          <w:rFonts w:ascii="Book Antiqua" w:eastAsia="Book Antiqua" w:hAnsi="Book Antiqua" w:cs="Book Antiqua"/>
          <w:color w:val="000000"/>
          <w:szCs w:val="30"/>
          <w:vertAlign w:val="superscript"/>
        </w:rPr>
        <w:t>27]</w:t>
      </w:r>
      <w:r w:rsidRPr="00424C13">
        <w:rPr>
          <w:rFonts w:ascii="Book Antiqua" w:eastAsia="Book Antiqua" w:hAnsi="Book Antiqua" w:cs="Book Antiqua"/>
          <w:color w:val="000000"/>
        </w:rPr>
        <w:t xml:space="preserve"> reported that pathologic N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xml:space="preserve"> was an important prognostic factor. Our study demonstrated that pathologic T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xml:space="preserve"> and ti</w:t>
      </w:r>
      <w:r w:rsidR="009156A9" w:rsidRPr="00424C13">
        <w:rPr>
          <w:rFonts w:ascii="Book Antiqua" w:eastAsia="Book Antiqua" w:hAnsi="Book Antiqua" w:cs="Book Antiqua"/>
          <w:color w:val="000000"/>
        </w:rPr>
        <w:t xml:space="preserve">me interval delayed beyond 9 </w:t>
      </w:r>
      <w:proofErr w:type="spellStart"/>
      <w:r w:rsidR="009156A9"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significantly improved the oncological outcomes of DFS and OS, and we found that there was a lower recurrence rate associated with delaying surgery. Our conclusion coincided with that of </w:t>
      </w:r>
      <w:proofErr w:type="spellStart"/>
      <w:r w:rsidRPr="00424C13">
        <w:rPr>
          <w:rFonts w:ascii="Book Antiqua" w:eastAsia="Book Antiqua" w:hAnsi="Book Antiqua" w:cs="Book Antiqua"/>
          <w:color w:val="000000"/>
        </w:rPr>
        <w:t>Tulchinsky</w:t>
      </w:r>
      <w:proofErr w:type="spellEnd"/>
      <w:r w:rsidRPr="00424C13">
        <w:rPr>
          <w:rFonts w:ascii="Book Antiqua" w:eastAsia="Book Antiqua" w:hAnsi="Book Antiqua" w:cs="Book Antiqua"/>
          <w:color w:val="000000"/>
        </w:rPr>
        <w:t xml:space="preserve"> </w:t>
      </w:r>
      <w:r w:rsidRPr="00424C13">
        <w:rPr>
          <w:rFonts w:ascii="Book Antiqua" w:eastAsia="Book Antiqua" w:hAnsi="Book Antiqua" w:cs="Book Antiqua"/>
          <w:i/>
          <w:color w:val="000000"/>
        </w:rPr>
        <w:t>et al</w:t>
      </w:r>
      <w:r w:rsidRPr="00424C13">
        <w:rPr>
          <w:rFonts w:ascii="Book Antiqua" w:eastAsia="Book Antiqua" w:hAnsi="Book Antiqua" w:cs="Book Antiqua"/>
          <w:color w:val="000000"/>
          <w:szCs w:val="30"/>
          <w:vertAlign w:val="superscript"/>
        </w:rPr>
        <w:t>[28]</w:t>
      </w:r>
      <w:r w:rsidRPr="00424C13">
        <w:rPr>
          <w:rFonts w:ascii="Book Antiqua" w:eastAsia="Book Antiqua" w:hAnsi="Book Antiqua" w:cs="Book Antiqua"/>
          <w:color w:val="000000"/>
        </w:rPr>
        <w:t>, who found that a longer time interval (&gt;</w:t>
      </w:r>
      <w:r w:rsidR="00BA60FD" w:rsidRPr="00424C13">
        <w:rPr>
          <w:rFonts w:ascii="Book Antiqua" w:hAnsi="Book Antiqua" w:cs="Book Antiqua" w:hint="eastAsia"/>
          <w:color w:val="000000"/>
          <w:lang w:eastAsia="zh-CN"/>
        </w:rPr>
        <w:t xml:space="preserve"> </w:t>
      </w:r>
      <w:r w:rsidR="00BA60FD" w:rsidRPr="00424C13">
        <w:rPr>
          <w:rFonts w:ascii="Book Antiqua" w:eastAsia="Book Antiqua" w:hAnsi="Book Antiqua" w:cs="Book Antiqua"/>
          <w:color w:val="000000"/>
        </w:rPr>
        <w:t xml:space="preserve">7 </w:t>
      </w:r>
      <w:proofErr w:type="spellStart"/>
      <w:r w:rsidR="00BA60FD"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to surgery was associated with a higher rate of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and near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(17% </w:t>
      </w:r>
      <w:r w:rsidRPr="00424C13">
        <w:rPr>
          <w:rFonts w:ascii="Book Antiqua" w:eastAsia="Book Antiqua" w:hAnsi="Book Antiqua" w:cs="Book Antiqua"/>
          <w:i/>
          <w:color w:val="000000"/>
        </w:rPr>
        <w:t>vs</w:t>
      </w:r>
      <w:r w:rsidR="00972CEC" w:rsidRPr="00424C13">
        <w:rPr>
          <w:rFonts w:ascii="Book Antiqua" w:eastAsia="Book Antiqua" w:hAnsi="Book Antiqua" w:cs="Book Antiqua"/>
          <w:color w:val="000000"/>
        </w:rPr>
        <w:t xml:space="preserve"> 35%, </w:t>
      </w:r>
      <w:r w:rsidR="00972CEC" w:rsidRPr="00424C13">
        <w:rPr>
          <w:rFonts w:ascii="Book Antiqua" w:hAnsi="Book Antiqua" w:cs="Book Antiqua" w:hint="eastAsia"/>
          <w:i/>
          <w:color w:val="000000"/>
          <w:lang w:eastAsia="zh-CN"/>
        </w:rPr>
        <w:t>P</w:t>
      </w:r>
      <w:r w:rsidR="00972CEC"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972CEC"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0.03), decreased</w:t>
      </w:r>
      <w:r w:rsidR="00972CEC" w:rsidRPr="00424C13">
        <w:rPr>
          <w:rFonts w:ascii="Book Antiqua" w:eastAsia="Book Antiqua" w:hAnsi="Book Antiqua" w:cs="Book Antiqua"/>
          <w:color w:val="000000"/>
        </w:rPr>
        <w:t xml:space="preserve"> recurrence, and improved DFS (</w:t>
      </w:r>
      <w:r w:rsidR="00972CEC" w:rsidRPr="00424C13">
        <w:rPr>
          <w:rFonts w:ascii="Book Antiqua" w:hAnsi="Book Antiqua" w:cs="Book Antiqua" w:hint="eastAsia"/>
          <w:i/>
          <w:color w:val="000000"/>
          <w:lang w:eastAsia="zh-CN"/>
        </w:rPr>
        <w:t>P</w:t>
      </w:r>
      <w:r w:rsidR="00972CEC"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 0.05). </w:t>
      </w:r>
    </w:p>
    <w:p w14:paraId="6FE9D9F1" w14:textId="77777777" w:rsidR="00A77B3E" w:rsidRPr="00424C13" w:rsidRDefault="00ED7B46" w:rsidP="00972CEC">
      <w:pPr>
        <w:spacing w:line="360" w:lineRule="auto"/>
        <w:ind w:firstLineChars="100" w:firstLine="240"/>
        <w:jc w:val="both"/>
      </w:pPr>
      <w:r w:rsidRPr="00424C13">
        <w:rPr>
          <w:rFonts w:ascii="Book Antiqua" w:eastAsia="Book Antiqua" w:hAnsi="Book Antiqua" w:cs="Book Antiqua"/>
          <w:color w:val="000000"/>
        </w:rPr>
        <w:t>Sphincter preservation was performed in more than half of the patients in our study (56.7%), and there was no significant difference between the two group</w:t>
      </w:r>
      <w:r w:rsidR="00972CEC" w:rsidRPr="00424C13">
        <w:rPr>
          <w:rFonts w:ascii="Book Antiqua" w:eastAsia="Book Antiqua" w:hAnsi="Book Antiqua" w:cs="Book Antiqua"/>
          <w:color w:val="000000"/>
        </w:rPr>
        <w:t>s (</w:t>
      </w:r>
      <w:r w:rsidR="00972CEC" w:rsidRPr="00424C13">
        <w:rPr>
          <w:rFonts w:ascii="Book Antiqua" w:hAnsi="Book Antiqua" w:cs="Book Antiqua" w:hint="eastAsia"/>
          <w:i/>
          <w:color w:val="000000"/>
          <w:lang w:eastAsia="zh-CN"/>
        </w:rPr>
        <w:t>P</w:t>
      </w:r>
      <w:r w:rsidR="00972CEC"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972CEC"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0.161). The longer interval of neoadjuvant surgery had no influence on the rate of sphincter-saving procedures, confirming the findings of other studies. A meta-analysis published in 2017 involving 13 studies that registered 19652 patients found that there we</w:t>
      </w:r>
      <w:r w:rsidR="00972CEC" w:rsidRPr="00424C13">
        <w:rPr>
          <w:rFonts w:ascii="Book Antiqua" w:eastAsia="Book Antiqua" w:hAnsi="Book Antiqua" w:cs="Book Antiqua"/>
          <w:color w:val="000000"/>
        </w:rPr>
        <w:t>re no significant differences (</w:t>
      </w:r>
      <w:r w:rsidR="00972CEC" w:rsidRPr="00424C13">
        <w:rPr>
          <w:rFonts w:ascii="Book Antiqua" w:hAnsi="Book Antiqua" w:cs="Book Antiqua" w:hint="eastAsia"/>
          <w:i/>
          <w:color w:val="000000"/>
          <w:lang w:eastAsia="zh-CN"/>
        </w:rPr>
        <w:t>P</w:t>
      </w:r>
      <w:r w:rsidR="00972CEC"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972CEC"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0.743) in sphincter-preserving procedures</w:t>
      </w:r>
      <w:r w:rsidRPr="00424C13">
        <w:rPr>
          <w:rFonts w:ascii="Book Antiqua" w:eastAsia="Book Antiqua" w:hAnsi="Book Antiqua" w:cs="Book Antiqua"/>
          <w:color w:val="000000"/>
          <w:szCs w:val="30"/>
          <w:vertAlign w:val="superscript"/>
        </w:rPr>
        <w:t>[29]</w:t>
      </w:r>
      <w:r w:rsidR="00972CEC" w:rsidRPr="00424C13">
        <w:rPr>
          <w:rFonts w:ascii="Book Antiqua" w:eastAsia="Book Antiqua" w:hAnsi="Book Antiqua" w:cs="Book Antiqua"/>
          <w:color w:val="000000"/>
        </w:rPr>
        <w:t>. Conversely, Campbell</w:t>
      </w:r>
      <w:r w:rsidRPr="00424C13">
        <w:rPr>
          <w:rFonts w:ascii="Book Antiqua" w:eastAsia="Book Antiqua" w:hAnsi="Book Antiqua" w:cs="Book Antiqua"/>
          <w:color w:val="000000"/>
        </w:rPr>
        <w:t xml:space="preserve"> </w:t>
      </w:r>
      <w:r w:rsidRPr="00424C13">
        <w:rPr>
          <w:rFonts w:ascii="Book Antiqua" w:eastAsia="Book Antiqua" w:hAnsi="Book Antiqua" w:cs="Book Antiqua"/>
          <w:i/>
          <w:color w:val="000000"/>
        </w:rPr>
        <w:t xml:space="preserve">et </w:t>
      </w:r>
      <w:proofErr w:type="gramStart"/>
      <w:r w:rsidRPr="00424C13">
        <w:rPr>
          <w:rFonts w:ascii="Book Antiqua" w:eastAsia="Book Antiqua" w:hAnsi="Book Antiqua" w:cs="Book Antiqua"/>
          <w:i/>
          <w:color w:val="000000"/>
        </w:rPr>
        <w:t>al</w:t>
      </w:r>
      <w:r w:rsidRPr="00424C13">
        <w:rPr>
          <w:rFonts w:ascii="Book Antiqua" w:eastAsia="Book Antiqua" w:hAnsi="Book Antiqua" w:cs="Book Antiqua"/>
          <w:color w:val="000000"/>
          <w:szCs w:val="30"/>
          <w:vertAlign w:val="superscript"/>
        </w:rPr>
        <w:t>[</w:t>
      </w:r>
      <w:proofErr w:type="gramEnd"/>
      <w:r w:rsidRPr="00424C13">
        <w:rPr>
          <w:rFonts w:ascii="Book Antiqua" w:eastAsia="Book Antiqua" w:hAnsi="Book Antiqua" w:cs="Book Antiqua"/>
          <w:color w:val="000000"/>
          <w:szCs w:val="30"/>
          <w:vertAlign w:val="superscript"/>
        </w:rPr>
        <w:t>30]</w:t>
      </w:r>
      <w:r w:rsidRPr="00424C13">
        <w:rPr>
          <w:rFonts w:ascii="Book Antiqua" w:eastAsia="Book Antiqua" w:hAnsi="Book Antiqua" w:cs="Book Antiqua"/>
          <w:color w:val="000000"/>
        </w:rPr>
        <w:t xml:space="preserve"> reported that in th</w:t>
      </w:r>
      <w:r w:rsidR="00972CEC" w:rsidRPr="00424C13">
        <w:rPr>
          <w:rFonts w:ascii="Book Antiqua" w:eastAsia="Book Antiqua" w:hAnsi="Book Antiqua" w:cs="Book Antiqua"/>
          <w:color w:val="000000"/>
        </w:rPr>
        <w:t>e longer time interval group (8</w:t>
      </w:r>
      <w:r w:rsidR="00972CEC" w:rsidRPr="00424C13">
        <w:rPr>
          <w:rFonts w:ascii="Book Antiqua" w:hAnsi="Book Antiqua" w:cs="Book Antiqua" w:hint="eastAsia"/>
          <w:color w:val="000000"/>
          <w:lang w:eastAsia="zh-CN"/>
        </w:rPr>
        <w:t>-</w:t>
      </w:r>
      <w:r w:rsidR="00972CEC" w:rsidRPr="00424C13">
        <w:rPr>
          <w:rFonts w:ascii="Book Antiqua" w:eastAsia="Book Antiqua" w:hAnsi="Book Antiqua" w:cs="Book Antiqua"/>
          <w:color w:val="000000"/>
        </w:rPr>
        <w:t xml:space="preserve">16 </w:t>
      </w:r>
      <w:proofErr w:type="spellStart"/>
      <w:r w:rsidR="00972CEC"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74 (65%) patients underwent abdominoperineal resections. However, the most recently published studies show no beneficial effect of longer intervals on sphincter preservation</w:t>
      </w:r>
      <w:r w:rsidRPr="00424C13">
        <w:rPr>
          <w:rFonts w:ascii="Book Antiqua" w:eastAsia="Book Antiqua" w:hAnsi="Book Antiqua" w:cs="Book Antiqua"/>
          <w:color w:val="000000"/>
          <w:szCs w:val="30"/>
          <w:vertAlign w:val="superscript"/>
        </w:rPr>
        <w:t>[31,32]</w:t>
      </w:r>
      <w:r w:rsidRPr="00424C13">
        <w:rPr>
          <w:rFonts w:ascii="Book Antiqua" w:eastAsia="Book Antiqua" w:hAnsi="Book Antiqua" w:cs="Book Antiqua"/>
          <w:color w:val="000000"/>
        </w:rPr>
        <w:t xml:space="preserve">. </w:t>
      </w:r>
    </w:p>
    <w:p w14:paraId="795ADBD2" w14:textId="4AAB236B" w:rsidR="00343F3F" w:rsidRPr="00424C13" w:rsidRDefault="00ED7B46" w:rsidP="00343F3F">
      <w:pPr>
        <w:spacing w:line="360" w:lineRule="auto"/>
        <w:ind w:firstLineChars="100" w:firstLine="240"/>
        <w:jc w:val="both"/>
        <w:rPr>
          <w:lang w:eastAsia="zh-CN"/>
        </w:rPr>
      </w:pPr>
      <w:r w:rsidRPr="00424C13">
        <w:rPr>
          <w:rFonts w:ascii="Book Antiqua" w:eastAsia="Book Antiqua" w:hAnsi="Book Antiqua" w:cs="Book Antiqua"/>
          <w:color w:val="000000"/>
        </w:rPr>
        <w:t xml:space="preserve">The rate of postoperative complications was 12% in our study. According to the </w:t>
      </w:r>
      <w:proofErr w:type="spellStart"/>
      <w:r w:rsidRPr="00424C13">
        <w:rPr>
          <w:rFonts w:ascii="Book Antiqua" w:eastAsia="Book Antiqua" w:hAnsi="Book Antiqua" w:cs="Book Antiqua"/>
          <w:color w:val="000000"/>
        </w:rPr>
        <w:t>Clavien-Dindo</w:t>
      </w:r>
      <w:proofErr w:type="spellEnd"/>
      <w:r w:rsidRPr="00424C13">
        <w:rPr>
          <w:rFonts w:ascii="Book Antiqua" w:eastAsia="Book Antiqua" w:hAnsi="Book Antiqua" w:cs="Book Antiqua"/>
          <w:color w:val="000000"/>
        </w:rPr>
        <w:t xml:space="preserve"> </w:t>
      </w:r>
      <w:proofErr w:type="gramStart"/>
      <w:r w:rsidRPr="00424C13">
        <w:rPr>
          <w:rFonts w:ascii="Book Antiqua" w:eastAsia="Book Antiqua" w:hAnsi="Book Antiqua" w:cs="Book Antiqua"/>
          <w:color w:val="000000"/>
        </w:rPr>
        <w:t>classification</w:t>
      </w:r>
      <w:r w:rsidRPr="00424C13">
        <w:rPr>
          <w:rFonts w:ascii="Book Antiqua" w:eastAsia="Book Antiqua" w:hAnsi="Book Antiqua" w:cs="Book Antiqua"/>
          <w:color w:val="000000"/>
          <w:szCs w:val="30"/>
          <w:vertAlign w:val="superscript"/>
        </w:rPr>
        <w:t>[</w:t>
      </w:r>
      <w:proofErr w:type="gramEnd"/>
      <w:r w:rsidRPr="00424C13">
        <w:rPr>
          <w:rFonts w:ascii="Book Antiqua" w:eastAsia="Book Antiqua" w:hAnsi="Book Antiqua" w:cs="Book Antiqua"/>
          <w:color w:val="000000"/>
          <w:szCs w:val="30"/>
          <w:vertAlign w:val="superscript"/>
        </w:rPr>
        <w:t>33]</w:t>
      </w:r>
      <w:r w:rsidRPr="00424C13">
        <w:rPr>
          <w:rFonts w:ascii="Book Antiqua" w:eastAsia="Book Antiqua" w:hAnsi="Book Antiqua" w:cs="Book Antiqua"/>
          <w:color w:val="000000"/>
        </w:rPr>
        <w:t>, all complications were graded as grade</w:t>
      </w:r>
      <w:r w:rsidR="00577ABB" w:rsidRPr="00424C13">
        <w:rPr>
          <w:rFonts w:ascii="Book Antiqua" w:eastAsia="Book Antiqua" w:hAnsi="Book Antiqua" w:cs="Book Antiqua"/>
          <w:color w:val="000000"/>
        </w:rPr>
        <w:t>s</w:t>
      </w:r>
      <w:r w:rsidRPr="00424C13">
        <w:rPr>
          <w:rFonts w:ascii="Book Antiqua" w:eastAsia="Book Antiqua" w:hAnsi="Book Antiqua" w:cs="Book Antiqua"/>
          <w:color w:val="000000"/>
        </w:rPr>
        <w:t xml:space="preserve"> 1 to 3. Anastomotic leakage occurred more often in the shorter interval (≤</w:t>
      </w:r>
      <w:r w:rsidR="00972CEC" w:rsidRPr="00424C13">
        <w:rPr>
          <w:rFonts w:ascii="Book Antiqua" w:hAnsi="Book Antiqua" w:cs="Book Antiqua" w:hint="eastAsia"/>
          <w:color w:val="000000"/>
          <w:lang w:eastAsia="zh-CN"/>
        </w:rPr>
        <w:t xml:space="preserve"> </w:t>
      </w:r>
      <w:r w:rsidR="00972CEC" w:rsidRPr="00424C13">
        <w:rPr>
          <w:rFonts w:ascii="Book Antiqua" w:eastAsia="Book Antiqua" w:hAnsi="Book Antiqua" w:cs="Book Antiqua"/>
          <w:color w:val="000000"/>
        </w:rPr>
        <w:t xml:space="preserve">9 </w:t>
      </w:r>
      <w:proofErr w:type="spellStart"/>
      <w:r w:rsidR="00972CEC"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group than in the longer interval group (3.6% </w:t>
      </w:r>
      <w:r w:rsidRPr="00424C13">
        <w:rPr>
          <w:rFonts w:ascii="Book Antiqua" w:eastAsia="Book Antiqua" w:hAnsi="Book Antiqua" w:cs="Book Antiqua"/>
          <w:i/>
          <w:color w:val="000000"/>
        </w:rPr>
        <w:t>vs</w:t>
      </w:r>
      <w:r w:rsidRPr="00424C13">
        <w:rPr>
          <w:rFonts w:ascii="Book Antiqua" w:eastAsia="Book Antiqua" w:hAnsi="Book Antiqua" w:cs="Book Antiqua"/>
          <w:color w:val="000000"/>
        </w:rPr>
        <w:t xml:space="preserve"> 2.2%). Three patients underwent reoperation in the interval &gt;</w:t>
      </w:r>
      <w:r w:rsidR="00DE20F6" w:rsidRPr="00424C13">
        <w:rPr>
          <w:rFonts w:ascii="Book Antiqua" w:hAnsi="Book Antiqua" w:cs="Book Antiqua" w:hint="eastAsia"/>
          <w:color w:val="000000"/>
          <w:lang w:eastAsia="zh-CN"/>
        </w:rPr>
        <w:t xml:space="preserve"> </w:t>
      </w:r>
      <w:r w:rsidR="00DE20F6" w:rsidRPr="00424C13">
        <w:rPr>
          <w:rFonts w:ascii="Book Antiqua" w:eastAsia="Book Antiqua" w:hAnsi="Book Antiqua" w:cs="Book Antiqua"/>
          <w:color w:val="000000"/>
        </w:rPr>
        <w:t xml:space="preserve">9 </w:t>
      </w:r>
      <w:proofErr w:type="spellStart"/>
      <w:r w:rsidR="00DE20F6"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group, and </w:t>
      </w:r>
      <w:r w:rsidR="00577ABB" w:rsidRPr="00424C13">
        <w:rPr>
          <w:rFonts w:ascii="Book Antiqua" w:eastAsia="Book Antiqua" w:hAnsi="Book Antiqua" w:cs="Book Antiqua"/>
          <w:color w:val="000000"/>
        </w:rPr>
        <w:t xml:space="preserve">one </w:t>
      </w:r>
      <w:r w:rsidRPr="00424C13">
        <w:rPr>
          <w:rFonts w:ascii="Book Antiqua" w:eastAsia="Book Antiqua" w:hAnsi="Book Antiqua" w:cs="Book Antiqua"/>
          <w:color w:val="000000"/>
        </w:rPr>
        <w:t>patient underwent reoperation in the interval ≤</w:t>
      </w:r>
      <w:r w:rsidR="00972CEC" w:rsidRPr="00424C13">
        <w:rPr>
          <w:rFonts w:ascii="Book Antiqua" w:hAnsi="Book Antiqua" w:cs="Book Antiqua" w:hint="eastAsia"/>
          <w:color w:val="000000"/>
          <w:lang w:eastAsia="zh-CN"/>
        </w:rPr>
        <w:t xml:space="preserve"> </w:t>
      </w:r>
      <w:r w:rsidR="00972CEC" w:rsidRPr="00424C13">
        <w:rPr>
          <w:rFonts w:ascii="Book Antiqua" w:eastAsia="Book Antiqua" w:hAnsi="Book Antiqua" w:cs="Book Antiqua"/>
          <w:color w:val="000000"/>
        </w:rPr>
        <w:t xml:space="preserve">9 </w:t>
      </w:r>
      <w:proofErr w:type="spellStart"/>
      <w:r w:rsidR="00972CEC"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group. The other types and rates of complications were similar between the groups in our analysis. However, many surgeons hold the view that further prolongation of the time interval to surgery will increase the risk of the operation because pelvic fibrosis caused by radiotherapy may lead to intraoperative or postoperative bleeding. </w:t>
      </w:r>
      <w:r w:rsidRPr="00424C13">
        <w:rPr>
          <w:rFonts w:ascii="Book Antiqua" w:eastAsia="Book Antiqua" w:hAnsi="Book Antiqua" w:cs="Book Antiqua"/>
          <w:color w:val="000000"/>
        </w:rPr>
        <w:lastRenderedPageBreak/>
        <w:t>According to our previous research, intraperitoneal chemotherapy can lead to postoperative anastomotic leakage, especially in patients undergoing preoperative neoadjuvant therapy</w:t>
      </w:r>
      <w:r w:rsidRPr="00424C13">
        <w:rPr>
          <w:rFonts w:ascii="Book Antiqua" w:eastAsia="Book Antiqua" w:hAnsi="Book Antiqua" w:cs="Book Antiqua"/>
          <w:color w:val="000000"/>
          <w:szCs w:val="30"/>
          <w:vertAlign w:val="superscript"/>
        </w:rPr>
        <w:t>[34]</w:t>
      </w:r>
      <w:r w:rsidRPr="00424C13">
        <w:rPr>
          <w:rFonts w:ascii="Book Antiqua" w:eastAsia="Book Antiqua" w:hAnsi="Book Antiqua" w:cs="Book Antiqua"/>
          <w:color w:val="000000"/>
        </w:rPr>
        <w:t xml:space="preserve">. In fact, Stein </w:t>
      </w:r>
      <w:r w:rsidRPr="00424C13">
        <w:rPr>
          <w:rFonts w:ascii="Book Antiqua" w:eastAsia="Book Antiqua" w:hAnsi="Book Antiqua" w:cs="Book Antiqua"/>
          <w:i/>
          <w:color w:val="000000"/>
        </w:rPr>
        <w:t xml:space="preserve">et </w:t>
      </w:r>
      <w:proofErr w:type="gramStart"/>
      <w:r w:rsidRPr="00424C13">
        <w:rPr>
          <w:rFonts w:ascii="Book Antiqua" w:eastAsia="Book Antiqua" w:hAnsi="Book Antiqua" w:cs="Book Antiqua"/>
          <w:i/>
          <w:color w:val="000000"/>
        </w:rPr>
        <w:t>al</w:t>
      </w:r>
      <w:r w:rsidRPr="00424C13">
        <w:rPr>
          <w:rFonts w:ascii="Book Antiqua" w:eastAsia="Book Antiqua" w:hAnsi="Book Antiqua" w:cs="Book Antiqua"/>
          <w:color w:val="000000"/>
          <w:szCs w:val="30"/>
          <w:vertAlign w:val="superscript"/>
        </w:rPr>
        <w:t>[</w:t>
      </w:r>
      <w:proofErr w:type="gramEnd"/>
      <w:r w:rsidRPr="00424C13">
        <w:rPr>
          <w:rFonts w:ascii="Book Antiqua" w:eastAsia="Book Antiqua" w:hAnsi="Book Antiqua" w:cs="Book Antiqua"/>
          <w:color w:val="000000"/>
          <w:szCs w:val="30"/>
          <w:vertAlign w:val="superscript"/>
        </w:rPr>
        <w:t>35]</w:t>
      </w:r>
      <w:r w:rsidRPr="00424C13">
        <w:rPr>
          <w:rFonts w:ascii="Book Antiqua" w:eastAsia="Book Antiqua" w:hAnsi="Book Antiqua" w:cs="Book Antiqua"/>
          <w:color w:val="000000"/>
        </w:rPr>
        <w:t xml:space="preserve"> reported that in the shorter interval group, the incidence of complications was higher than</w:t>
      </w:r>
      <w:r w:rsidR="00577ABB" w:rsidRPr="00424C13">
        <w:rPr>
          <w:rFonts w:ascii="Book Antiqua" w:eastAsia="Book Antiqua" w:hAnsi="Book Antiqua" w:cs="Book Antiqua"/>
          <w:color w:val="000000"/>
        </w:rPr>
        <w:t xml:space="preserve"> that</w:t>
      </w:r>
      <w:r w:rsidRPr="00424C13">
        <w:rPr>
          <w:rFonts w:ascii="Book Antiqua" w:eastAsia="Book Antiqua" w:hAnsi="Book Antiqua" w:cs="Book Antiqua"/>
          <w:color w:val="000000"/>
        </w:rPr>
        <w:t xml:space="preserve"> in the longer time interval group. Three patients suffered from anastomotic leakage, and </w:t>
      </w:r>
      <w:r w:rsidR="00577ABB" w:rsidRPr="00424C13">
        <w:rPr>
          <w:rFonts w:ascii="Book Antiqua" w:eastAsia="Book Antiqua" w:hAnsi="Book Antiqua" w:cs="Book Antiqua"/>
          <w:color w:val="000000"/>
        </w:rPr>
        <w:t xml:space="preserve">two </w:t>
      </w:r>
      <w:r w:rsidRPr="00424C13">
        <w:rPr>
          <w:rFonts w:ascii="Book Antiqua" w:eastAsia="Book Antiqua" w:hAnsi="Book Antiqua" w:cs="Book Antiqua"/>
          <w:color w:val="000000"/>
        </w:rPr>
        <w:t xml:space="preserve">patients healed by reoperation. In addition to the blood supply factors, leakage of the anastomotic site may be caused by injury to the intestinal canal at the anastomotic site caused by radiation irradiation. The Lyon R90-01 </w:t>
      </w:r>
      <w:proofErr w:type="gramStart"/>
      <w:r w:rsidRPr="00424C13">
        <w:rPr>
          <w:rFonts w:ascii="Book Antiqua" w:eastAsia="Book Antiqua" w:hAnsi="Book Antiqua" w:cs="Book Antiqua"/>
          <w:color w:val="000000"/>
        </w:rPr>
        <w:t>trial</w:t>
      </w:r>
      <w:r w:rsidRPr="00424C13">
        <w:rPr>
          <w:rFonts w:ascii="Book Antiqua" w:eastAsia="Book Antiqua" w:hAnsi="Book Antiqua" w:cs="Book Antiqua"/>
          <w:color w:val="000000"/>
          <w:szCs w:val="30"/>
          <w:vertAlign w:val="superscript"/>
        </w:rPr>
        <w:t>[</w:t>
      </w:r>
      <w:proofErr w:type="gramEnd"/>
      <w:r w:rsidRPr="00424C13">
        <w:rPr>
          <w:rFonts w:ascii="Book Antiqua" w:eastAsia="Book Antiqua" w:hAnsi="Book Antiqua" w:cs="Book Antiqua"/>
          <w:color w:val="000000"/>
          <w:szCs w:val="30"/>
          <w:vertAlign w:val="superscript"/>
        </w:rPr>
        <w:t xml:space="preserve">10] </w:t>
      </w:r>
      <w:r w:rsidRPr="00424C13">
        <w:rPr>
          <w:rFonts w:ascii="Book Antiqua" w:eastAsia="Book Antiqua" w:hAnsi="Book Antiqua" w:cs="Book Antiqua"/>
          <w:color w:val="000000"/>
        </w:rPr>
        <w:t>compared the postoperative complications of the two groups and found that the incidence of co</w:t>
      </w:r>
      <w:r w:rsidR="00972CEC" w:rsidRPr="00424C13">
        <w:rPr>
          <w:rFonts w:ascii="Book Antiqua" w:eastAsia="Book Antiqua" w:hAnsi="Book Antiqua" w:cs="Book Antiqua"/>
          <w:color w:val="000000"/>
        </w:rPr>
        <w:t xml:space="preserve">mplications was 18% in the 2-wk group and 17% in the 6-8 </w:t>
      </w:r>
      <w:proofErr w:type="spellStart"/>
      <w:r w:rsidR="00972CEC"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group, and there was no significant difference between the two groups. A total of 265 patients from 24 medical centers were randomly enrolled in the GRECCAR-6</w:t>
      </w:r>
      <w:r w:rsidRPr="00424C13">
        <w:rPr>
          <w:rFonts w:ascii="Book Antiqua" w:eastAsia="Book Antiqua" w:hAnsi="Book Antiqua" w:cs="Book Antiqua"/>
          <w:color w:val="000000"/>
          <w:szCs w:val="30"/>
          <w:vertAlign w:val="superscript"/>
        </w:rPr>
        <w:t xml:space="preserve">[36] </w:t>
      </w:r>
      <w:r w:rsidRPr="00424C13">
        <w:rPr>
          <w:rFonts w:ascii="Book Antiqua" w:eastAsia="Book Antiqua" w:hAnsi="Book Antiqua" w:cs="Book Antiqua"/>
          <w:color w:val="000000"/>
        </w:rPr>
        <w:t>trial, and the pati</w:t>
      </w:r>
      <w:r w:rsidR="00972CEC" w:rsidRPr="00424C13">
        <w:rPr>
          <w:rFonts w:ascii="Book Antiqua" w:eastAsia="Book Antiqua" w:hAnsi="Book Antiqua" w:cs="Book Antiqua"/>
          <w:color w:val="000000"/>
        </w:rPr>
        <w:t xml:space="preserve">ents were divided into </w:t>
      </w:r>
      <w:r w:rsidR="00577ABB" w:rsidRPr="00424C13">
        <w:rPr>
          <w:rFonts w:ascii="Book Antiqua" w:eastAsia="Book Antiqua" w:hAnsi="Book Antiqua" w:cs="Book Antiqua"/>
          <w:color w:val="000000"/>
        </w:rPr>
        <w:t xml:space="preserve">a </w:t>
      </w:r>
      <w:r w:rsidR="00972CEC" w:rsidRPr="00424C13">
        <w:rPr>
          <w:rFonts w:ascii="Book Antiqua" w:eastAsia="Book Antiqua" w:hAnsi="Book Antiqua" w:cs="Book Antiqua"/>
          <w:color w:val="000000"/>
        </w:rPr>
        <w:t xml:space="preserve">7-wk interval group and </w:t>
      </w:r>
      <w:r w:rsidR="00577ABB" w:rsidRPr="00424C13">
        <w:rPr>
          <w:rFonts w:ascii="Book Antiqua" w:eastAsia="Book Antiqua" w:hAnsi="Book Antiqua" w:cs="Book Antiqua"/>
          <w:color w:val="000000"/>
        </w:rPr>
        <w:t xml:space="preserve">an </w:t>
      </w:r>
      <w:r w:rsidR="00972CEC" w:rsidRPr="00424C13">
        <w:rPr>
          <w:rFonts w:ascii="Book Antiqua" w:eastAsia="Book Antiqua" w:hAnsi="Book Antiqua" w:cs="Book Antiqua"/>
          <w:color w:val="000000"/>
        </w:rPr>
        <w:t>11-w</w:t>
      </w:r>
      <w:r w:rsidRPr="00424C13">
        <w:rPr>
          <w:rFonts w:ascii="Book Antiqua" w:eastAsia="Book Antiqua" w:hAnsi="Book Antiqua" w:cs="Book Antiqua"/>
          <w:color w:val="000000"/>
        </w:rPr>
        <w:t>k interval group. The study described that complications were significantly increased in the longer interval group, but there was no significant difference c</w:t>
      </w:r>
      <w:r w:rsidR="00972CEC" w:rsidRPr="00424C13">
        <w:rPr>
          <w:rFonts w:ascii="Book Antiqua" w:eastAsia="Book Antiqua" w:hAnsi="Book Antiqua" w:cs="Book Antiqua"/>
          <w:color w:val="000000"/>
        </w:rPr>
        <w:t>ompared with the 7-wk interval group (</w:t>
      </w:r>
      <w:r w:rsidR="00972CEC" w:rsidRPr="00424C13">
        <w:rPr>
          <w:rFonts w:ascii="Book Antiqua" w:hAnsi="Book Antiqua" w:cs="Book Antiqua" w:hint="eastAsia"/>
          <w:i/>
          <w:color w:val="000000"/>
          <w:lang w:eastAsia="zh-CN"/>
        </w:rPr>
        <w:t>P</w:t>
      </w:r>
      <w:r w:rsidR="00972CEC"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972CEC"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xml:space="preserve">0.404); regarding the rate of anastomotic leaks, there </w:t>
      </w:r>
      <w:r w:rsidR="00972CEC" w:rsidRPr="00424C13">
        <w:rPr>
          <w:rFonts w:ascii="Book Antiqua" w:eastAsia="Book Antiqua" w:hAnsi="Book Antiqua" w:cs="Book Antiqua"/>
          <w:color w:val="000000"/>
        </w:rPr>
        <w:t>was balance in the two groups (</w:t>
      </w:r>
      <w:r w:rsidR="00972CEC" w:rsidRPr="00424C13">
        <w:rPr>
          <w:rFonts w:ascii="Book Antiqua" w:hAnsi="Book Antiqua" w:cs="Book Antiqua" w:hint="eastAsia"/>
          <w:i/>
          <w:color w:val="000000"/>
          <w:lang w:eastAsia="zh-CN"/>
        </w:rPr>
        <w:t>P</w:t>
      </w:r>
      <w:r w:rsidR="00972CEC"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w:t>
      </w:r>
      <w:r w:rsidR="00972CEC"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0.611). The study concluded tha</w:t>
      </w:r>
      <w:r w:rsidR="00972CEC" w:rsidRPr="00424C13">
        <w:rPr>
          <w:rFonts w:ascii="Book Antiqua" w:eastAsia="Book Antiqua" w:hAnsi="Book Antiqua" w:cs="Book Antiqua"/>
          <w:color w:val="000000"/>
        </w:rPr>
        <w:t xml:space="preserve">t a longer time interval (11 </w:t>
      </w:r>
      <w:proofErr w:type="spellStart"/>
      <w:r w:rsidR="00972CEC"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after surgery may improve the risk of complications. We analyzed the data of Moore</w:t>
      </w:r>
      <w:r w:rsidRPr="00424C13">
        <w:rPr>
          <w:rFonts w:ascii="Book Antiqua" w:eastAsia="Book Antiqua" w:hAnsi="Book Antiqua" w:cs="Book Antiqua"/>
          <w:i/>
          <w:color w:val="000000"/>
        </w:rPr>
        <w:t xml:space="preserve"> et </w:t>
      </w:r>
      <w:proofErr w:type="gramStart"/>
      <w:r w:rsidRPr="00424C13">
        <w:rPr>
          <w:rFonts w:ascii="Book Antiqua" w:eastAsia="Book Antiqua" w:hAnsi="Book Antiqua" w:cs="Book Antiqua"/>
          <w:i/>
          <w:color w:val="000000"/>
        </w:rPr>
        <w:t>al</w:t>
      </w:r>
      <w:r w:rsidRPr="00424C13">
        <w:rPr>
          <w:rFonts w:ascii="Book Antiqua" w:eastAsia="Book Antiqua" w:hAnsi="Book Antiqua" w:cs="Book Antiqua"/>
          <w:color w:val="000000"/>
          <w:szCs w:val="30"/>
          <w:vertAlign w:val="superscript"/>
        </w:rPr>
        <w:t>[</w:t>
      </w:r>
      <w:proofErr w:type="gramEnd"/>
      <w:r w:rsidRPr="00424C13">
        <w:rPr>
          <w:rFonts w:ascii="Book Antiqua" w:eastAsia="Book Antiqua" w:hAnsi="Book Antiqua" w:cs="Book Antiqua"/>
          <w:color w:val="000000"/>
          <w:szCs w:val="30"/>
          <w:vertAlign w:val="superscript"/>
        </w:rPr>
        <w:t>37]</w:t>
      </w:r>
      <w:r w:rsidRPr="00424C13">
        <w:rPr>
          <w:rFonts w:ascii="Book Antiqua" w:eastAsia="Book Antiqua" w:hAnsi="Book Antiqua" w:cs="Book Antiqua"/>
          <w:color w:val="000000"/>
        </w:rPr>
        <w:t xml:space="preserve"> and found a high incidence of anastomotic complications in the longer time interval group undergoing</w:t>
      </w:r>
      <w:r w:rsidR="00972CEC" w:rsidRPr="00424C13">
        <w:rPr>
          <w:rFonts w:ascii="Book Antiqua" w:eastAsia="Book Antiqua" w:hAnsi="Book Antiqua" w:cs="Book Antiqua"/>
          <w:color w:val="000000"/>
        </w:rPr>
        <w:t xml:space="preserve"> surgery after </w:t>
      </w:r>
      <w:proofErr w:type="spellStart"/>
      <w:r w:rsidR="00972CEC" w:rsidRPr="00424C13">
        <w:rPr>
          <w:rFonts w:ascii="Book Antiqua" w:eastAsia="Book Antiqua" w:hAnsi="Book Antiqua" w:cs="Book Antiqua"/>
          <w:color w:val="000000"/>
        </w:rPr>
        <w:t>chemoradiation</w:t>
      </w:r>
      <w:proofErr w:type="spellEnd"/>
      <w:r w:rsidR="00972CEC" w:rsidRPr="00424C13">
        <w:rPr>
          <w:rFonts w:ascii="Book Antiqua" w:eastAsia="Book Antiqua" w:hAnsi="Book Antiqua" w:cs="Book Antiqua"/>
          <w:color w:val="000000"/>
        </w:rPr>
        <w:t xml:space="preserve"> (</w:t>
      </w:r>
      <w:r w:rsidR="00972CEC" w:rsidRPr="00424C13">
        <w:rPr>
          <w:rFonts w:ascii="Book Antiqua" w:hAnsi="Book Antiqua" w:cs="Book Antiqua" w:hint="eastAsia"/>
          <w:i/>
          <w:color w:val="000000"/>
          <w:lang w:eastAsia="zh-CN"/>
        </w:rPr>
        <w:t>P</w:t>
      </w:r>
      <w:r w:rsidR="00972CEC" w:rsidRPr="00424C13">
        <w:rPr>
          <w:rFonts w:ascii="Book Antiqua" w:hAnsi="Book Antiqua" w:cs="Book Antiqua" w:hint="eastAsia"/>
          <w:color w:val="000000"/>
          <w:lang w:eastAsia="zh-CN"/>
        </w:rPr>
        <w:t xml:space="preserve"> </w:t>
      </w:r>
      <w:r w:rsidRPr="00424C13">
        <w:rPr>
          <w:rFonts w:ascii="Book Antiqua" w:eastAsia="Book Antiqua" w:hAnsi="Book Antiqua" w:cs="Book Antiqua"/>
          <w:color w:val="000000"/>
        </w:rPr>
        <w:t>= 0.05). In summary, most studies suggested that a prolonged time interval may lead to higher complications and lower sphincter preservation.</w:t>
      </w:r>
    </w:p>
    <w:p w14:paraId="2DB00F6F" w14:textId="77777777" w:rsidR="00A77B3E" w:rsidRPr="00424C13" w:rsidRDefault="00ED7B46" w:rsidP="00343F3F">
      <w:pPr>
        <w:spacing w:line="360" w:lineRule="auto"/>
        <w:ind w:firstLineChars="100" w:firstLine="240"/>
        <w:jc w:val="both"/>
      </w:pPr>
      <w:r w:rsidRPr="00424C13">
        <w:rPr>
          <w:rFonts w:ascii="Book Antiqua" w:eastAsia="Book Antiqua" w:hAnsi="Book Antiqua" w:cs="Book Antiqua"/>
          <w:color w:val="000000"/>
        </w:rPr>
        <w:t xml:space="preserve">Our study has several limitations. The first limitation of this study is its retrospective nature. Due to the lack of data from large, prospective, randomized controlled studies, we believe that the results of this study are of value. The second may be bias in the information collected, but the homogeneity in the cohort was well compared. A future multicenter randomized control or cohort trial with a larger sample size may be needed to identify the optimal time interval for increasing the rate of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and improving oncologic outcomes. Third, the complication rate in our center is relatively low for neoadjuvant therapy in advanced rectal cancer. </w:t>
      </w:r>
    </w:p>
    <w:p w14:paraId="564CF0D0" w14:textId="7B66FA3B" w:rsidR="00A77B3E" w:rsidRPr="00424C13" w:rsidRDefault="00ED7B46" w:rsidP="000B54FE">
      <w:pPr>
        <w:spacing w:line="360" w:lineRule="auto"/>
        <w:ind w:firstLineChars="100" w:firstLine="240"/>
        <w:jc w:val="both"/>
      </w:pPr>
      <w:r w:rsidRPr="00424C13">
        <w:rPr>
          <w:rFonts w:ascii="Book Antiqua" w:eastAsia="Book Antiqua" w:hAnsi="Book Antiqua" w:cs="Book Antiqua"/>
          <w:color w:val="000000"/>
        </w:rPr>
        <w:lastRenderedPageBreak/>
        <w:t>In conclusion, a tim</w:t>
      </w:r>
      <w:r w:rsidR="000B54FE" w:rsidRPr="00424C13">
        <w:rPr>
          <w:rFonts w:ascii="Book Antiqua" w:eastAsia="Book Antiqua" w:hAnsi="Book Antiqua" w:cs="Book Antiqua"/>
          <w:color w:val="000000"/>
        </w:rPr>
        <w:t xml:space="preserve">e interval to surgery of &gt; 9 </w:t>
      </w:r>
      <w:proofErr w:type="spellStart"/>
      <w:r w:rsidR="000B54FE" w:rsidRPr="00424C13">
        <w:rPr>
          <w:rFonts w:ascii="Book Antiqua" w:eastAsia="Book Antiqua" w:hAnsi="Book Antiqua" w:cs="Book Antiqua"/>
          <w:color w:val="000000"/>
        </w:rPr>
        <w:t>wk</w:t>
      </w:r>
      <w:proofErr w:type="spellEnd"/>
      <w:r w:rsidRPr="00424C13">
        <w:rPr>
          <w:rFonts w:ascii="Book Antiqua" w:eastAsia="Book Antiqua" w:hAnsi="Book Antiqua" w:cs="Book Antiqua"/>
          <w:color w:val="000000"/>
        </w:rPr>
        <w:t xml:space="preserve"> after neoadjuvant therapy </w:t>
      </w:r>
      <w:r w:rsidR="00577ABB" w:rsidRPr="00424C13">
        <w:rPr>
          <w:rFonts w:ascii="Book Antiqua" w:eastAsia="Book Antiqua" w:hAnsi="Book Antiqua" w:cs="Book Antiqua"/>
          <w:color w:val="000000"/>
        </w:rPr>
        <w:t xml:space="preserve">increases </w:t>
      </w:r>
      <w:r w:rsidRPr="00424C13">
        <w:rPr>
          <w:rFonts w:ascii="Book Antiqua" w:eastAsia="Book Antiqua" w:hAnsi="Book Antiqua" w:cs="Book Antiqua"/>
          <w:color w:val="000000"/>
        </w:rPr>
        <w:t xml:space="preserve">the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rate </w:t>
      </w:r>
      <w:r w:rsidR="00577ABB" w:rsidRPr="00424C13">
        <w:rPr>
          <w:rFonts w:ascii="Book Antiqua" w:eastAsia="Book Antiqua" w:hAnsi="Book Antiqua" w:cs="Book Antiqua"/>
          <w:color w:val="000000"/>
        </w:rPr>
        <w:t xml:space="preserve">and has </w:t>
      </w:r>
      <w:r w:rsidRPr="00424C13">
        <w:rPr>
          <w:rFonts w:ascii="Book Antiqua" w:eastAsia="Book Antiqua" w:hAnsi="Book Antiqua" w:cs="Book Antiqua"/>
          <w:color w:val="000000"/>
        </w:rPr>
        <w:t xml:space="preserve">an impact on DFS, but it </w:t>
      </w:r>
      <w:r w:rsidR="00577ABB" w:rsidRPr="00424C13">
        <w:rPr>
          <w:rFonts w:ascii="Book Antiqua" w:eastAsia="Book Antiqua" w:hAnsi="Book Antiqua" w:cs="Book Antiqua"/>
          <w:color w:val="000000"/>
        </w:rPr>
        <w:t xml:space="preserve">does </w:t>
      </w:r>
      <w:r w:rsidRPr="00424C13">
        <w:rPr>
          <w:rFonts w:ascii="Book Antiqua" w:eastAsia="Book Antiqua" w:hAnsi="Book Antiqua" w:cs="Book Antiqua"/>
          <w:color w:val="000000"/>
        </w:rPr>
        <w:t xml:space="preserve">not have an impact on OS. </w:t>
      </w:r>
    </w:p>
    <w:p w14:paraId="60BF2D15" w14:textId="77777777" w:rsidR="00A77B3E" w:rsidRPr="00424C13" w:rsidRDefault="00A77B3E">
      <w:pPr>
        <w:spacing w:line="360" w:lineRule="auto"/>
        <w:jc w:val="both"/>
      </w:pPr>
    </w:p>
    <w:p w14:paraId="21317072" w14:textId="77777777" w:rsidR="00A77B3E" w:rsidRPr="00424C13" w:rsidRDefault="00ED7B46">
      <w:pPr>
        <w:spacing w:line="360" w:lineRule="auto"/>
        <w:jc w:val="both"/>
      </w:pPr>
      <w:r w:rsidRPr="00424C13">
        <w:rPr>
          <w:rFonts w:ascii="Book Antiqua" w:eastAsia="Book Antiqua" w:hAnsi="Book Antiqua" w:cs="Book Antiqua"/>
          <w:b/>
          <w:color w:val="000000"/>
          <w:u w:val="single"/>
        </w:rPr>
        <w:t>ARTICLE HIGHLIGHTS</w:t>
      </w:r>
    </w:p>
    <w:p w14:paraId="00B39BE3" w14:textId="77777777" w:rsidR="00A77B3E" w:rsidRPr="00424C13" w:rsidRDefault="00ED7B46">
      <w:pPr>
        <w:spacing w:line="360" w:lineRule="auto"/>
        <w:jc w:val="both"/>
      </w:pPr>
      <w:r w:rsidRPr="00424C13">
        <w:rPr>
          <w:rFonts w:ascii="Book Antiqua" w:eastAsia="Book Antiqua" w:hAnsi="Book Antiqua" w:cs="Book Antiqua"/>
          <w:b/>
          <w:i/>
          <w:color w:val="000000"/>
        </w:rPr>
        <w:t>Research background</w:t>
      </w:r>
    </w:p>
    <w:p w14:paraId="056FF81C" w14:textId="77777777" w:rsidR="00A77B3E" w:rsidRPr="00424C13" w:rsidRDefault="00ED7B46">
      <w:pPr>
        <w:spacing w:line="360" w:lineRule="auto"/>
        <w:jc w:val="both"/>
      </w:pPr>
      <w:r w:rsidRPr="00424C13">
        <w:rPr>
          <w:rFonts w:ascii="Book Antiqua" w:eastAsia="Book Antiqua" w:hAnsi="Book Antiqua" w:cs="Book Antiqua"/>
          <w:color w:val="000000"/>
        </w:rPr>
        <w:t xml:space="preserve">Surgery with </w:t>
      </w:r>
      <w:r w:rsidR="00DE20F6" w:rsidRPr="00424C13">
        <w:rPr>
          <w:rFonts w:ascii="Book Antiqua" w:eastAsia="Book Antiqua" w:hAnsi="Book Antiqua" w:cs="Book Antiqua"/>
          <w:color w:val="000000"/>
        </w:rPr>
        <w:t xml:space="preserve">total </w:t>
      </w:r>
      <w:proofErr w:type="spellStart"/>
      <w:r w:rsidR="00DE20F6" w:rsidRPr="00424C13">
        <w:rPr>
          <w:rFonts w:ascii="Book Antiqua" w:eastAsia="Book Antiqua" w:hAnsi="Book Antiqua" w:cs="Book Antiqua"/>
          <w:color w:val="000000"/>
        </w:rPr>
        <w:t>mesorectal</w:t>
      </w:r>
      <w:proofErr w:type="spellEnd"/>
      <w:r w:rsidR="00DE20F6" w:rsidRPr="00424C13">
        <w:rPr>
          <w:rFonts w:ascii="Book Antiqua" w:eastAsia="Book Antiqua" w:hAnsi="Book Antiqua" w:cs="Book Antiqua"/>
          <w:color w:val="000000"/>
        </w:rPr>
        <w:t xml:space="preserve"> excision</w:t>
      </w:r>
      <w:r w:rsidRPr="00424C13">
        <w:rPr>
          <w:rFonts w:ascii="Book Antiqua" w:eastAsia="Book Antiqua" w:hAnsi="Book Antiqua" w:cs="Book Antiqua"/>
          <w:color w:val="000000"/>
        </w:rPr>
        <w:t xml:space="preserve"> following neoadjuvant therapy is a standard regime for locally advanced rectal cancer. The optimal interval time between neoadjuvant therapy and surgery is still under debate.</w:t>
      </w:r>
    </w:p>
    <w:p w14:paraId="338DF6D5" w14:textId="77777777" w:rsidR="00A77B3E" w:rsidRPr="00424C13" w:rsidRDefault="00A77B3E">
      <w:pPr>
        <w:spacing w:line="360" w:lineRule="auto"/>
        <w:jc w:val="both"/>
      </w:pPr>
    </w:p>
    <w:p w14:paraId="6843123D" w14:textId="77777777" w:rsidR="00A77B3E" w:rsidRPr="00424C13" w:rsidRDefault="00ED7B46">
      <w:pPr>
        <w:spacing w:line="360" w:lineRule="auto"/>
        <w:jc w:val="both"/>
      </w:pPr>
      <w:r w:rsidRPr="00424C13">
        <w:rPr>
          <w:rFonts w:ascii="Book Antiqua" w:eastAsia="Book Antiqua" w:hAnsi="Book Antiqua" w:cs="Book Antiqua"/>
          <w:b/>
          <w:i/>
          <w:color w:val="000000"/>
        </w:rPr>
        <w:t>Research motivation</w:t>
      </w:r>
    </w:p>
    <w:p w14:paraId="701FAC4D" w14:textId="389AA810" w:rsidR="00A77B3E" w:rsidRPr="00424C13" w:rsidRDefault="00ED7B46">
      <w:pPr>
        <w:spacing w:line="360" w:lineRule="auto"/>
        <w:jc w:val="both"/>
      </w:pPr>
      <w:r w:rsidRPr="00424C13">
        <w:rPr>
          <w:rFonts w:ascii="Book Antiqua" w:eastAsia="Book Antiqua" w:hAnsi="Book Antiqua" w:cs="Book Antiqua"/>
          <w:color w:val="000000"/>
        </w:rPr>
        <w:t xml:space="preserve">There is a lack of consensus concerning the interval time between neoadjuvant therapy and surgery. Whether shorter or longer interval time is a controversial topic. And </w:t>
      </w:r>
      <w:r w:rsidR="00256DD9" w:rsidRPr="00424C13">
        <w:rPr>
          <w:rFonts w:ascii="Book Antiqua" w:eastAsia="Book Antiqua" w:hAnsi="Book Antiqua" w:cs="Book Antiqua"/>
          <w:color w:val="000000"/>
        </w:rPr>
        <w:t xml:space="preserve">there are </w:t>
      </w:r>
      <w:r w:rsidRPr="00424C13">
        <w:rPr>
          <w:rFonts w:ascii="Book Antiqua" w:eastAsia="Book Antiqua" w:hAnsi="Book Antiqua" w:cs="Book Antiqua"/>
          <w:color w:val="000000"/>
        </w:rPr>
        <w:t xml:space="preserve">limited data regarding outcomes </w:t>
      </w:r>
      <w:r w:rsidR="00256DD9" w:rsidRPr="00424C13">
        <w:rPr>
          <w:rFonts w:ascii="Book Antiqua" w:eastAsia="Book Antiqua" w:hAnsi="Book Antiqua" w:cs="Book Antiqua"/>
          <w:color w:val="000000"/>
        </w:rPr>
        <w:t xml:space="preserve">associated with </w:t>
      </w:r>
      <w:r w:rsidRPr="00424C13">
        <w:rPr>
          <w:rFonts w:ascii="Book Antiqua" w:eastAsia="Book Antiqua" w:hAnsi="Book Antiqua" w:cs="Book Antiqua"/>
          <w:color w:val="000000"/>
        </w:rPr>
        <w:t>different neoadjuvant therapy-surgery time</w:t>
      </w:r>
      <w:r w:rsidR="00256DD9" w:rsidRPr="00424C13">
        <w:rPr>
          <w:rFonts w:ascii="Book Antiqua" w:eastAsia="Book Antiqua" w:hAnsi="Book Antiqua" w:cs="Book Antiqua"/>
          <w:color w:val="000000"/>
        </w:rPr>
        <w:t>s</w:t>
      </w:r>
      <w:r w:rsidRPr="00424C13">
        <w:rPr>
          <w:rFonts w:ascii="Book Antiqua" w:eastAsia="Book Antiqua" w:hAnsi="Book Antiqua" w:cs="Book Antiqua"/>
          <w:color w:val="000000"/>
        </w:rPr>
        <w:t>.</w:t>
      </w:r>
    </w:p>
    <w:p w14:paraId="0A21EAFB" w14:textId="77777777" w:rsidR="00A77B3E" w:rsidRPr="00424C13" w:rsidRDefault="00A77B3E">
      <w:pPr>
        <w:spacing w:line="360" w:lineRule="auto"/>
        <w:jc w:val="both"/>
      </w:pPr>
    </w:p>
    <w:p w14:paraId="52404CF7" w14:textId="77777777" w:rsidR="00A77B3E" w:rsidRPr="00424C13" w:rsidRDefault="00ED7B46">
      <w:pPr>
        <w:spacing w:line="360" w:lineRule="auto"/>
        <w:jc w:val="both"/>
      </w:pPr>
      <w:r w:rsidRPr="00424C13">
        <w:rPr>
          <w:rFonts w:ascii="Book Antiqua" w:eastAsia="Book Antiqua" w:hAnsi="Book Antiqua" w:cs="Book Antiqua"/>
          <w:b/>
          <w:i/>
          <w:color w:val="000000"/>
        </w:rPr>
        <w:t>Research objectives</w:t>
      </w:r>
    </w:p>
    <w:p w14:paraId="07D578E6" w14:textId="2A5D24E5" w:rsidR="00A77B3E" w:rsidRPr="00424C13" w:rsidRDefault="00ED7B46">
      <w:pPr>
        <w:spacing w:line="360" w:lineRule="auto"/>
        <w:jc w:val="both"/>
      </w:pPr>
      <w:r w:rsidRPr="00424C13">
        <w:rPr>
          <w:rFonts w:ascii="Book Antiqua" w:eastAsia="Book Antiqua" w:hAnsi="Book Antiqua" w:cs="Book Antiqua"/>
          <w:color w:val="000000"/>
        </w:rPr>
        <w:t xml:space="preserve">The main aim of this study </w:t>
      </w:r>
      <w:r w:rsidR="00256DD9" w:rsidRPr="00424C13">
        <w:rPr>
          <w:rFonts w:ascii="Book Antiqua" w:eastAsia="Book Antiqua" w:hAnsi="Book Antiqua" w:cs="Book Antiqua"/>
          <w:color w:val="000000"/>
        </w:rPr>
        <w:t xml:space="preserve">was </w:t>
      </w:r>
      <w:r w:rsidRPr="00424C13">
        <w:rPr>
          <w:rFonts w:ascii="Book Antiqua" w:eastAsia="Book Antiqua" w:hAnsi="Book Antiqua" w:cs="Book Antiqua"/>
          <w:color w:val="000000"/>
        </w:rPr>
        <w:t>to investigate whether different interval time</w:t>
      </w:r>
      <w:r w:rsidR="00256DD9" w:rsidRPr="00424C13">
        <w:rPr>
          <w:rFonts w:ascii="Book Antiqua" w:eastAsia="Book Antiqua" w:hAnsi="Book Antiqua" w:cs="Book Antiqua"/>
          <w:color w:val="000000"/>
        </w:rPr>
        <w:t>s</w:t>
      </w:r>
      <w:r w:rsidRPr="00424C13">
        <w:rPr>
          <w:rFonts w:ascii="Book Antiqua" w:eastAsia="Book Antiqua" w:hAnsi="Book Antiqua" w:cs="Book Antiqua"/>
          <w:color w:val="000000"/>
        </w:rPr>
        <w:t xml:space="preserve"> affect the rate of </w:t>
      </w:r>
      <w:r w:rsidR="00F876DA" w:rsidRPr="00424C13">
        <w:rPr>
          <w:rFonts w:ascii="Book Antiqua" w:eastAsia="Book Antiqua" w:hAnsi="Book Antiqua" w:cs="Book Antiqua"/>
          <w:color w:val="000000"/>
        </w:rPr>
        <w:t xml:space="preserve">pathologic complete response </w:t>
      </w:r>
      <w:r w:rsidR="00F876DA" w:rsidRPr="00424C13">
        <w:rPr>
          <w:rFonts w:ascii="Book Antiqua" w:hAnsi="Book Antiqua" w:cs="Book Antiqua" w:hint="eastAsia"/>
          <w:color w:val="000000"/>
          <w:lang w:eastAsia="zh-CN"/>
        </w:rPr>
        <w:t>(</w:t>
      </w:r>
      <w:proofErr w:type="spellStart"/>
      <w:r w:rsidRPr="00424C13">
        <w:rPr>
          <w:rFonts w:ascii="Book Antiqua" w:eastAsia="Book Antiqua" w:hAnsi="Book Antiqua" w:cs="Book Antiqua"/>
          <w:color w:val="000000"/>
        </w:rPr>
        <w:t>pCR</w:t>
      </w:r>
      <w:proofErr w:type="spellEnd"/>
      <w:r w:rsidR="00F876DA" w:rsidRPr="00424C13">
        <w:rPr>
          <w:rFonts w:ascii="Book Antiqua" w:hAnsi="Book Antiqua" w:cs="Book Antiqua" w:hint="eastAsia"/>
          <w:color w:val="000000"/>
          <w:lang w:eastAsia="zh-CN"/>
        </w:rPr>
        <w:t>)</w:t>
      </w:r>
      <w:r w:rsidRPr="00424C13">
        <w:rPr>
          <w:rFonts w:ascii="Book Antiqua" w:eastAsia="Book Antiqua" w:hAnsi="Book Antiqua" w:cs="Book Antiqua"/>
          <w:color w:val="000000"/>
        </w:rPr>
        <w:t>, preoperative outcomes</w:t>
      </w:r>
      <w:r w:rsidR="00256DD9" w:rsidRPr="00424C13">
        <w:rPr>
          <w:rFonts w:ascii="Book Antiqua" w:eastAsia="Book Antiqua" w:hAnsi="Book Antiqua" w:cs="Book Antiqua"/>
          <w:color w:val="000000"/>
        </w:rPr>
        <w:t>,</w:t>
      </w:r>
      <w:r w:rsidRPr="00424C13">
        <w:rPr>
          <w:rFonts w:ascii="Book Antiqua" w:eastAsia="Book Antiqua" w:hAnsi="Book Antiqua" w:cs="Book Antiqua"/>
          <w:color w:val="000000"/>
        </w:rPr>
        <w:t xml:space="preserve"> and survival status.</w:t>
      </w:r>
    </w:p>
    <w:p w14:paraId="238BC8E0" w14:textId="77777777" w:rsidR="00A77B3E" w:rsidRPr="00424C13" w:rsidRDefault="00A77B3E">
      <w:pPr>
        <w:spacing w:line="360" w:lineRule="auto"/>
        <w:jc w:val="both"/>
      </w:pPr>
    </w:p>
    <w:p w14:paraId="44A6117E" w14:textId="77777777" w:rsidR="00A77B3E" w:rsidRPr="00424C13" w:rsidRDefault="00ED7B46">
      <w:pPr>
        <w:spacing w:line="360" w:lineRule="auto"/>
        <w:jc w:val="both"/>
      </w:pPr>
      <w:r w:rsidRPr="00424C13">
        <w:rPr>
          <w:rFonts w:ascii="Book Antiqua" w:eastAsia="Book Antiqua" w:hAnsi="Book Antiqua" w:cs="Book Antiqua"/>
          <w:b/>
          <w:i/>
          <w:color w:val="000000"/>
        </w:rPr>
        <w:t>Research methods</w:t>
      </w:r>
    </w:p>
    <w:p w14:paraId="31F9D9A1" w14:textId="5A20576D" w:rsidR="00A77B3E" w:rsidRPr="00424C13" w:rsidRDefault="00ED7B46">
      <w:pPr>
        <w:spacing w:line="360" w:lineRule="auto"/>
        <w:jc w:val="both"/>
      </w:pPr>
      <w:r w:rsidRPr="00424C13">
        <w:rPr>
          <w:rFonts w:ascii="Book Antiqua" w:eastAsia="Book Antiqua" w:hAnsi="Book Antiqua" w:cs="Book Antiqua"/>
          <w:color w:val="000000"/>
        </w:rPr>
        <w:t>We performed a retrospective cohort study and enrolled</w:t>
      </w:r>
      <w:r w:rsidR="00256DD9" w:rsidRPr="00424C13">
        <w:rPr>
          <w:rFonts w:ascii="Book Antiqua" w:eastAsia="Book Antiqua" w:hAnsi="Book Antiqua" w:cs="Book Antiqua"/>
          <w:color w:val="000000"/>
        </w:rPr>
        <w:t xml:space="preserve"> </w:t>
      </w:r>
      <w:r w:rsidRPr="00424C13">
        <w:rPr>
          <w:rFonts w:ascii="Book Antiqua" w:eastAsia="Book Antiqua" w:hAnsi="Book Antiqua" w:cs="Book Antiqua"/>
          <w:color w:val="000000"/>
        </w:rPr>
        <w:t xml:space="preserve">locally advanced rectal cancer patients with neoadjuvant therapy. Information regarding the </w:t>
      </w:r>
      <w:proofErr w:type="spellStart"/>
      <w:r w:rsidRPr="00424C13">
        <w:rPr>
          <w:rFonts w:ascii="Book Antiqua" w:eastAsia="Book Antiqua" w:hAnsi="Book Antiqua" w:cs="Book Antiqua"/>
          <w:color w:val="000000"/>
        </w:rPr>
        <w:t>clinicopathological</w:t>
      </w:r>
      <w:proofErr w:type="spellEnd"/>
      <w:r w:rsidRPr="00424C13">
        <w:rPr>
          <w:rFonts w:ascii="Book Antiqua" w:eastAsia="Book Antiqua" w:hAnsi="Book Antiqua" w:cs="Book Antiqua"/>
          <w:color w:val="000000"/>
        </w:rPr>
        <w:t xml:space="preserve"> features, clinical outcomes</w:t>
      </w:r>
      <w:r w:rsidR="00256DD9" w:rsidRPr="00424C13">
        <w:rPr>
          <w:rFonts w:ascii="Book Antiqua" w:eastAsia="Book Antiqua" w:hAnsi="Book Antiqua" w:cs="Book Antiqua"/>
          <w:color w:val="000000"/>
        </w:rPr>
        <w:t>,</w:t>
      </w:r>
      <w:r w:rsidRPr="00424C13">
        <w:rPr>
          <w:rFonts w:ascii="Book Antiqua" w:eastAsia="Book Antiqua" w:hAnsi="Book Antiqua" w:cs="Book Antiqua"/>
          <w:color w:val="000000"/>
        </w:rPr>
        <w:t xml:space="preserve"> and follow-up </w:t>
      </w:r>
      <w:r w:rsidR="00256DD9" w:rsidRPr="00424C13">
        <w:rPr>
          <w:rFonts w:ascii="Book Antiqua" w:eastAsia="Book Antiqua" w:hAnsi="Book Antiqua" w:cs="Book Antiqua"/>
          <w:color w:val="000000"/>
        </w:rPr>
        <w:t xml:space="preserve">was </w:t>
      </w:r>
      <w:r w:rsidRPr="00424C13">
        <w:rPr>
          <w:rFonts w:ascii="Book Antiqua" w:eastAsia="Book Antiqua" w:hAnsi="Book Antiqua" w:cs="Book Antiqua"/>
          <w:color w:val="000000"/>
        </w:rPr>
        <w:t>collected and analyzed. Multivariate logistic regression analysis was performed to evaluate the possible factor affected by interval time.</w:t>
      </w:r>
    </w:p>
    <w:p w14:paraId="591EBA92" w14:textId="77777777" w:rsidR="00A77B3E" w:rsidRPr="00424C13" w:rsidRDefault="00A77B3E">
      <w:pPr>
        <w:spacing w:line="360" w:lineRule="auto"/>
        <w:jc w:val="both"/>
      </w:pPr>
    </w:p>
    <w:p w14:paraId="0AE85F04" w14:textId="77777777" w:rsidR="00A77B3E" w:rsidRPr="00424C13" w:rsidRDefault="00ED7B46">
      <w:pPr>
        <w:spacing w:line="360" w:lineRule="auto"/>
        <w:jc w:val="both"/>
      </w:pPr>
      <w:r w:rsidRPr="00424C13">
        <w:rPr>
          <w:rFonts w:ascii="Book Antiqua" w:eastAsia="Book Antiqua" w:hAnsi="Book Antiqua" w:cs="Book Antiqua"/>
          <w:b/>
          <w:i/>
          <w:color w:val="000000"/>
        </w:rPr>
        <w:t>Research results</w:t>
      </w:r>
    </w:p>
    <w:p w14:paraId="0F91C61E" w14:textId="32BD53AE" w:rsidR="00A77B3E" w:rsidRPr="00424C13" w:rsidRDefault="00ED7B46">
      <w:pPr>
        <w:spacing w:line="360" w:lineRule="auto"/>
        <w:jc w:val="both"/>
      </w:pPr>
      <w:r w:rsidRPr="00424C13">
        <w:rPr>
          <w:rFonts w:ascii="Book Antiqua" w:eastAsia="Book Antiqua" w:hAnsi="Book Antiqua" w:cs="Book Antiqua"/>
          <w:color w:val="000000"/>
        </w:rPr>
        <w:t xml:space="preserve">The </w:t>
      </w:r>
      <w:r w:rsidR="00256DD9" w:rsidRPr="00424C13">
        <w:rPr>
          <w:rFonts w:ascii="Book Antiqua" w:eastAsia="Book Antiqua" w:hAnsi="Book Antiqua" w:cs="Book Antiqua"/>
          <w:color w:val="000000"/>
        </w:rPr>
        <w:t xml:space="preserve">interval time </w:t>
      </w:r>
      <w:r w:rsidRPr="00424C13">
        <w:rPr>
          <w:rFonts w:ascii="Book Antiqua" w:eastAsia="Book Antiqua" w:hAnsi="Book Antiqua" w:cs="Book Antiqua"/>
          <w:color w:val="000000"/>
        </w:rPr>
        <w:t>between neoadjuvant therapy a</w:t>
      </w:r>
      <w:r w:rsidR="00B15247" w:rsidRPr="00424C13">
        <w:rPr>
          <w:rFonts w:ascii="Book Antiqua" w:eastAsia="Book Antiqua" w:hAnsi="Book Antiqua" w:cs="Book Antiqua"/>
          <w:color w:val="000000"/>
        </w:rPr>
        <w:t>nd surgery</w:t>
      </w:r>
      <w:r w:rsidR="00256DD9" w:rsidRPr="00424C13">
        <w:rPr>
          <w:rFonts w:ascii="Book Antiqua" w:eastAsia="Book Antiqua" w:hAnsi="Book Antiqua" w:cs="Book Antiqua"/>
          <w:color w:val="000000"/>
        </w:rPr>
        <w:t xml:space="preserve"> </w:t>
      </w:r>
      <w:r w:rsidR="00B15247" w:rsidRPr="00424C13">
        <w:rPr>
          <w:rFonts w:ascii="Book Antiqua" w:eastAsia="Book Antiqua" w:hAnsi="Book Antiqua" w:cs="Book Antiqua"/>
          <w:color w:val="000000"/>
        </w:rPr>
        <w:t xml:space="preserve">&gt; 9 </w:t>
      </w:r>
      <w:proofErr w:type="spellStart"/>
      <w:r w:rsidR="00B15247" w:rsidRPr="00424C13">
        <w:rPr>
          <w:rFonts w:ascii="Book Antiqua" w:eastAsia="Book Antiqua" w:hAnsi="Book Antiqua" w:cs="Book Antiqua"/>
          <w:color w:val="000000"/>
        </w:rPr>
        <w:t>wk</w:t>
      </w:r>
      <w:proofErr w:type="spellEnd"/>
      <w:r w:rsidR="00256DD9" w:rsidRPr="00424C13">
        <w:rPr>
          <w:rFonts w:ascii="Book Antiqua" w:eastAsia="Book Antiqua" w:hAnsi="Book Antiqua" w:cs="Book Antiqua"/>
          <w:color w:val="000000"/>
        </w:rPr>
        <w:t xml:space="preserve"> </w:t>
      </w:r>
      <w:r w:rsidRPr="00424C13">
        <w:rPr>
          <w:rFonts w:ascii="Book Antiqua" w:eastAsia="Book Antiqua" w:hAnsi="Book Antiqua" w:cs="Book Antiqua"/>
          <w:color w:val="000000"/>
        </w:rPr>
        <w:t>increase</w:t>
      </w:r>
      <w:r w:rsidR="00256DD9" w:rsidRPr="00424C13">
        <w:rPr>
          <w:rFonts w:ascii="Book Antiqua" w:eastAsia="Book Antiqua" w:hAnsi="Book Antiqua" w:cs="Book Antiqua"/>
          <w:color w:val="000000"/>
        </w:rPr>
        <w:t>d</w:t>
      </w:r>
      <w:r w:rsidRPr="00424C13">
        <w:rPr>
          <w:rFonts w:ascii="Book Antiqua" w:eastAsia="Book Antiqua" w:hAnsi="Book Antiqua" w:cs="Book Antiqua"/>
          <w:color w:val="000000"/>
        </w:rPr>
        <w:t xml:space="preserve"> the incidence of</w:t>
      </w:r>
      <w:r w:rsidR="00256DD9" w:rsidRPr="00424C13">
        <w:rPr>
          <w:rFonts w:ascii="Book Antiqua" w:eastAsia="Book Antiqua" w:hAnsi="Book Antiqua" w:cs="Book Antiqua"/>
          <w:color w:val="000000"/>
        </w:rPr>
        <w:t xml:space="preserve"> </w:t>
      </w:r>
      <w:proofErr w:type="spellStart"/>
      <w:r w:rsidRPr="00424C13">
        <w:rPr>
          <w:rFonts w:ascii="Book Antiqua" w:eastAsia="Book Antiqua" w:hAnsi="Book Antiqua" w:cs="Book Antiqua"/>
          <w:color w:val="000000"/>
        </w:rPr>
        <w:t>pCR</w:t>
      </w:r>
      <w:proofErr w:type="spellEnd"/>
      <w:r w:rsidR="00256DD9" w:rsidRPr="00424C13">
        <w:rPr>
          <w:rFonts w:ascii="Book Antiqua" w:eastAsia="Book Antiqua" w:hAnsi="Book Antiqua" w:cs="Book Antiqua"/>
          <w:color w:val="000000"/>
        </w:rPr>
        <w:t xml:space="preserve"> </w:t>
      </w:r>
      <w:r w:rsidRPr="00424C13">
        <w:rPr>
          <w:rFonts w:ascii="Book Antiqua" w:eastAsia="Book Antiqua" w:hAnsi="Book Antiqua" w:cs="Book Antiqua"/>
          <w:color w:val="000000"/>
        </w:rPr>
        <w:t>and</w:t>
      </w:r>
      <w:r w:rsidR="00256DD9" w:rsidRPr="00424C13">
        <w:rPr>
          <w:rFonts w:ascii="Book Antiqua" w:eastAsia="Book Antiqua" w:hAnsi="Book Antiqua" w:cs="Book Antiqua"/>
          <w:color w:val="000000"/>
        </w:rPr>
        <w:t xml:space="preserve"> </w:t>
      </w:r>
      <w:r w:rsidRPr="00424C13">
        <w:rPr>
          <w:rFonts w:ascii="Book Antiqua" w:eastAsia="Book Antiqua" w:hAnsi="Book Antiqua" w:cs="Book Antiqua"/>
          <w:color w:val="000000"/>
        </w:rPr>
        <w:t xml:space="preserve">had a better </w:t>
      </w:r>
      <w:r w:rsidR="00256DD9" w:rsidRPr="00424C13">
        <w:rPr>
          <w:rFonts w:ascii="Book Antiqua" w:eastAsia="Book Antiqua" w:hAnsi="Book Antiqua" w:cs="Book Antiqua"/>
          <w:color w:val="000000"/>
        </w:rPr>
        <w:t xml:space="preserve">impact </w:t>
      </w:r>
      <w:r w:rsidRPr="00424C13">
        <w:rPr>
          <w:rFonts w:ascii="Book Antiqua" w:eastAsia="Book Antiqua" w:hAnsi="Book Antiqua" w:cs="Book Antiqua"/>
          <w:color w:val="000000"/>
        </w:rPr>
        <w:t xml:space="preserve">on </w:t>
      </w:r>
      <w:r w:rsidR="00F876DA" w:rsidRPr="00424C13">
        <w:rPr>
          <w:rFonts w:ascii="Book Antiqua" w:eastAsia="Book Antiqua" w:hAnsi="Book Antiqua" w:cs="Book Antiqua"/>
          <w:color w:val="000000"/>
        </w:rPr>
        <w:t xml:space="preserve">disease-free survival </w:t>
      </w:r>
      <w:r w:rsidR="00F876DA" w:rsidRPr="00424C13">
        <w:rPr>
          <w:rFonts w:ascii="Book Antiqua" w:hAnsi="Book Antiqua" w:cs="Book Antiqua" w:hint="eastAsia"/>
          <w:color w:val="000000"/>
          <w:lang w:eastAsia="zh-CN"/>
        </w:rPr>
        <w:t>(</w:t>
      </w:r>
      <w:r w:rsidRPr="00424C13">
        <w:rPr>
          <w:rFonts w:ascii="Book Antiqua" w:eastAsia="Book Antiqua" w:hAnsi="Book Antiqua" w:cs="Book Antiqua"/>
          <w:color w:val="000000"/>
        </w:rPr>
        <w:t>DFS</w:t>
      </w:r>
      <w:r w:rsidR="00F876DA" w:rsidRPr="00424C13">
        <w:rPr>
          <w:rFonts w:ascii="Book Antiqua" w:hAnsi="Book Antiqua" w:cs="Book Antiqua" w:hint="eastAsia"/>
          <w:color w:val="000000"/>
          <w:lang w:eastAsia="zh-CN"/>
        </w:rPr>
        <w:t>)</w:t>
      </w:r>
      <w:r w:rsidRPr="00424C13">
        <w:rPr>
          <w:rFonts w:ascii="Book Antiqua" w:eastAsia="Book Antiqua" w:hAnsi="Book Antiqua" w:cs="Book Antiqua"/>
          <w:color w:val="000000"/>
        </w:rPr>
        <w:t>.</w:t>
      </w:r>
    </w:p>
    <w:p w14:paraId="666A2013" w14:textId="77777777" w:rsidR="00A77B3E" w:rsidRPr="00424C13" w:rsidRDefault="00A77B3E">
      <w:pPr>
        <w:spacing w:line="360" w:lineRule="auto"/>
        <w:jc w:val="both"/>
      </w:pPr>
    </w:p>
    <w:p w14:paraId="105D5511" w14:textId="77777777" w:rsidR="00A77B3E" w:rsidRPr="00424C13" w:rsidRDefault="00ED7B46">
      <w:pPr>
        <w:spacing w:line="360" w:lineRule="auto"/>
        <w:jc w:val="both"/>
      </w:pPr>
      <w:r w:rsidRPr="00424C13">
        <w:rPr>
          <w:rFonts w:ascii="Book Antiqua" w:eastAsia="Book Antiqua" w:hAnsi="Book Antiqua" w:cs="Book Antiqua"/>
          <w:b/>
          <w:i/>
          <w:color w:val="000000"/>
        </w:rPr>
        <w:t>Research conclusions</w:t>
      </w:r>
    </w:p>
    <w:p w14:paraId="679530AF" w14:textId="4A06001E" w:rsidR="00A77B3E" w:rsidRPr="00424C13" w:rsidRDefault="00ED7B46">
      <w:pPr>
        <w:spacing w:line="360" w:lineRule="auto"/>
        <w:jc w:val="both"/>
      </w:pPr>
      <w:r w:rsidRPr="00424C13">
        <w:rPr>
          <w:rFonts w:ascii="Book Antiqua" w:eastAsia="Book Antiqua" w:hAnsi="Book Antiqua" w:cs="Book Antiqua"/>
          <w:color w:val="000000"/>
        </w:rPr>
        <w:t>Prolong</w:t>
      </w:r>
      <w:r w:rsidR="00256DD9" w:rsidRPr="00424C13">
        <w:rPr>
          <w:rFonts w:ascii="Book Antiqua" w:eastAsia="Book Antiqua" w:hAnsi="Book Antiqua" w:cs="Book Antiqua"/>
          <w:color w:val="000000"/>
        </w:rPr>
        <w:t>ing</w:t>
      </w:r>
      <w:r w:rsidRPr="00424C13">
        <w:rPr>
          <w:rFonts w:ascii="Book Antiqua" w:eastAsia="Book Antiqua" w:hAnsi="Book Antiqua" w:cs="Book Antiqua"/>
          <w:color w:val="000000"/>
        </w:rPr>
        <w:t xml:space="preserve"> the interval time between neoadjuvant therapy</w:t>
      </w:r>
      <w:r w:rsidR="00256DD9" w:rsidRPr="00424C13">
        <w:rPr>
          <w:rFonts w:ascii="Book Antiqua" w:eastAsia="Book Antiqua" w:hAnsi="Book Antiqua" w:cs="Book Antiqua"/>
          <w:color w:val="000000"/>
        </w:rPr>
        <w:t xml:space="preserve"> </w:t>
      </w:r>
      <w:r w:rsidRPr="00424C13">
        <w:rPr>
          <w:rFonts w:ascii="Book Antiqua" w:eastAsia="Book Antiqua" w:hAnsi="Book Antiqua" w:cs="Book Antiqua"/>
          <w:color w:val="000000"/>
        </w:rPr>
        <w:t xml:space="preserve">and surgery may be associated with improved rates of </w:t>
      </w:r>
      <w:proofErr w:type="spellStart"/>
      <w:r w:rsidRPr="00424C13">
        <w:rPr>
          <w:rFonts w:ascii="Book Antiqua" w:eastAsia="Book Antiqua" w:hAnsi="Book Antiqua" w:cs="Book Antiqua"/>
          <w:color w:val="000000"/>
        </w:rPr>
        <w:t>pCR</w:t>
      </w:r>
      <w:proofErr w:type="spellEnd"/>
      <w:r w:rsidRPr="00424C13">
        <w:rPr>
          <w:rFonts w:ascii="Book Antiqua" w:eastAsia="Book Antiqua" w:hAnsi="Book Antiqua" w:cs="Book Antiqua"/>
          <w:color w:val="000000"/>
        </w:rPr>
        <w:t xml:space="preserve">, decreased disease recurrence, and improved DFS </w:t>
      </w:r>
      <w:r w:rsidR="00256DD9" w:rsidRPr="00424C13">
        <w:rPr>
          <w:rFonts w:ascii="Book Antiqua" w:eastAsia="Book Antiqua" w:hAnsi="Book Antiqua" w:cs="Book Antiqua"/>
          <w:color w:val="000000"/>
        </w:rPr>
        <w:t xml:space="preserve">but has </w:t>
      </w:r>
      <w:r w:rsidRPr="00424C13">
        <w:rPr>
          <w:rFonts w:ascii="Book Antiqua" w:eastAsia="Book Antiqua" w:hAnsi="Book Antiqua" w:cs="Book Antiqua"/>
          <w:color w:val="000000"/>
        </w:rPr>
        <w:t>little impact on postoperative complication</w:t>
      </w:r>
      <w:r w:rsidR="00256DD9" w:rsidRPr="00424C13">
        <w:rPr>
          <w:rFonts w:ascii="Book Antiqua" w:eastAsia="Book Antiqua" w:hAnsi="Book Antiqua" w:cs="Book Antiqua"/>
          <w:color w:val="000000"/>
        </w:rPr>
        <w:t>s</w:t>
      </w:r>
      <w:r w:rsidRPr="00424C13">
        <w:rPr>
          <w:rFonts w:ascii="Book Antiqua" w:eastAsia="Book Antiqua" w:hAnsi="Book Antiqua" w:cs="Book Antiqua"/>
          <w:color w:val="000000"/>
        </w:rPr>
        <w:t xml:space="preserve"> and sphincter preservation.</w:t>
      </w:r>
    </w:p>
    <w:p w14:paraId="61799CAA" w14:textId="77777777" w:rsidR="00A77B3E" w:rsidRPr="00424C13" w:rsidRDefault="00A77B3E">
      <w:pPr>
        <w:spacing w:line="360" w:lineRule="auto"/>
        <w:jc w:val="both"/>
      </w:pPr>
    </w:p>
    <w:p w14:paraId="117BFF9A" w14:textId="77777777" w:rsidR="00A77B3E" w:rsidRPr="00424C13" w:rsidRDefault="00ED7B46">
      <w:pPr>
        <w:spacing w:line="360" w:lineRule="auto"/>
        <w:jc w:val="both"/>
      </w:pPr>
      <w:r w:rsidRPr="00424C13">
        <w:rPr>
          <w:rFonts w:ascii="Book Antiqua" w:eastAsia="Book Antiqua" w:hAnsi="Book Antiqua" w:cs="Book Antiqua"/>
          <w:b/>
          <w:i/>
          <w:color w:val="000000"/>
        </w:rPr>
        <w:t>Research perspectives</w:t>
      </w:r>
    </w:p>
    <w:p w14:paraId="5D096241" w14:textId="77777777" w:rsidR="00A77B3E" w:rsidRPr="00424C13" w:rsidRDefault="00ED7B46">
      <w:pPr>
        <w:spacing w:line="360" w:lineRule="auto"/>
        <w:jc w:val="both"/>
      </w:pPr>
      <w:r w:rsidRPr="00424C13">
        <w:rPr>
          <w:rFonts w:ascii="Book Antiqua" w:eastAsia="Book Antiqua" w:hAnsi="Book Antiqua" w:cs="Book Antiqua"/>
          <w:color w:val="000000"/>
        </w:rPr>
        <w:t xml:space="preserve">Prospective randomized trials are required to evaluate the optimal time interval that is needed to achieve minimum morbidity, maximal tumor </w:t>
      </w:r>
      <w:proofErr w:type="spellStart"/>
      <w:r w:rsidRPr="00424C13">
        <w:rPr>
          <w:rFonts w:ascii="Book Antiqua" w:eastAsia="Book Antiqua" w:hAnsi="Book Antiqua" w:cs="Book Antiqua"/>
          <w:color w:val="000000"/>
        </w:rPr>
        <w:t>downstaging</w:t>
      </w:r>
      <w:proofErr w:type="spellEnd"/>
      <w:r w:rsidRPr="00424C13">
        <w:rPr>
          <w:rFonts w:ascii="Book Antiqua" w:eastAsia="Book Antiqua" w:hAnsi="Book Antiqua" w:cs="Book Antiqua"/>
          <w:color w:val="000000"/>
        </w:rPr>
        <w:t xml:space="preserve">, and minimum disease recurrence. </w:t>
      </w:r>
    </w:p>
    <w:p w14:paraId="4C0B3101" w14:textId="77777777" w:rsidR="00A77B3E" w:rsidRPr="00424C13" w:rsidRDefault="00A77B3E">
      <w:pPr>
        <w:spacing w:line="360" w:lineRule="auto"/>
        <w:jc w:val="both"/>
      </w:pPr>
    </w:p>
    <w:p w14:paraId="6463C196" w14:textId="77777777" w:rsidR="00A77B3E" w:rsidRPr="00424C13" w:rsidRDefault="00ED7B46">
      <w:pPr>
        <w:spacing w:line="360" w:lineRule="auto"/>
        <w:jc w:val="both"/>
      </w:pPr>
      <w:r w:rsidRPr="00424C13">
        <w:rPr>
          <w:rFonts w:ascii="Book Antiqua" w:eastAsia="Book Antiqua" w:hAnsi="Book Antiqua" w:cs="Book Antiqua"/>
          <w:b/>
          <w:color w:val="000000"/>
        </w:rPr>
        <w:t>REFERENCES</w:t>
      </w:r>
    </w:p>
    <w:p w14:paraId="6206899B"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1 </w:t>
      </w:r>
      <w:proofErr w:type="spellStart"/>
      <w:r w:rsidRPr="00424C13">
        <w:rPr>
          <w:rFonts w:ascii="Book Antiqua" w:eastAsia="宋体" w:hAnsi="Book Antiqua"/>
          <w:b/>
          <w:kern w:val="2"/>
          <w:lang w:eastAsia="zh-CN"/>
        </w:rPr>
        <w:t>Ferlay</w:t>
      </w:r>
      <w:proofErr w:type="spellEnd"/>
      <w:r w:rsidRPr="00424C13">
        <w:rPr>
          <w:rFonts w:ascii="Book Antiqua" w:eastAsia="宋体" w:hAnsi="Book Antiqua"/>
          <w:b/>
          <w:kern w:val="2"/>
          <w:lang w:eastAsia="zh-CN"/>
        </w:rPr>
        <w:t xml:space="preserve"> J</w:t>
      </w:r>
      <w:r w:rsidRPr="00424C13">
        <w:rPr>
          <w:rFonts w:ascii="Book Antiqua" w:eastAsia="宋体" w:hAnsi="Book Antiqua"/>
          <w:kern w:val="2"/>
          <w:lang w:eastAsia="zh-CN"/>
        </w:rPr>
        <w:t xml:space="preserve">, </w:t>
      </w:r>
      <w:proofErr w:type="spellStart"/>
      <w:r w:rsidRPr="00424C13">
        <w:rPr>
          <w:rFonts w:ascii="Book Antiqua" w:eastAsia="宋体" w:hAnsi="Book Antiqua"/>
          <w:kern w:val="2"/>
          <w:lang w:eastAsia="zh-CN"/>
        </w:rPr>
        <w:t>Colombet</w:t>
      </w:r>
      <w:proofErr w:type="spellEnd"/>
      <w:r w:rsidRPr="00424C13">
        <w:rPr>
          <w:rFonts w:ascii="Book Antiqua" w:eastAsia="宋体" w:hAnsi="Book Antiqua"/>
          <w:kern w:val="2"/>
          <w:lang w:eastAsia="zh-CN"/>
        </w:rPr>
        <w:t xml:space="preserve"> M, </w:t>
      </w:r>
      <w:proofErr w:type="spellStart"/>
      <w:r w:rsidRPr="00424C13">
        <w:rPr>
          <w:rFonts w:ascii="Book Antiqua" w:eastAsia="宋体" w:hAnsi="Book Antiqua"/>
          <w:kern w:val="2"/>
          <w:lang w:eastAsia="zh-CN"/>
        </w:rPr>
        <w:t>Soerjomataram</w:t>
      </w:r>
      <w:proofErr w:type="spellEnd"/>
      <w:r w:rsidRPr="00424C13">
        <w:rPr>
          <w:rFonts w:ascii="Book Antiqua" w:eastAsia="宋体" w:hAnsi="Book Antiqua"/>
          <w:kern w:val="2"/>
          <w:lang w:eastAsia="zh-CN"/>
        </w:rPr>
        <w:t xml:space="preserve"> I, Mathers C, </w:t>
      </w:r>
      <w:proofErr w:type="spellStart"/>
      <w:r w:rsidRPr="00424C13">
        <w:rPr>
          <w:rFonts w:ascii="Book Antiqua" w:eastAsia="宋体" w:hAnsi="Book Antiqua"/>
          <w:kern w:val="2"/>
          <w:lang w:eastAsia="zh-CN"/>
        </w:rPr>
        <w:t>Parkin</w:t>
      </w:r>
      <w:proofErr w:type="spellEnd"/>
      <w:r w:rsidRPr="00424C13">
        <w:rPr>
          <w:rFonts w:ascii="Book Antiqua" w:eastAsia="宋体" w:hAnsi="Book Antiqua"/>
          <w:kern w:val="2"/>
          <w:lang w:eastAsia="zh-CN"/>
        </w:rPr>
        <w:t xml:space="preserve"> DM, </w:t>
      </w:r>
      <w:proofErr w:type="spellStart"/>
      <w:r w:rsidRPr="00424C13">
        <w:rPr>
          <w:rFonts w:ascii="Book Antiqua" w:eastAsia="宋体" w:hAnsi="Book Antiqua"/>
          <w:kern w:val="2"/>
          <w:lang w:eastAsia="zh-CN"/>
        </w:rPr>
        <w:t>Piñeros</w:t>
      </w:r>
      <w:proofErr w:type="spellEnd"/>
      <w:r w:rsidRPr="00424C13">
        <w:rPr>
          <w:rFonts w:ascii="Book Antiqua" w:eastAsia="宋体" w:hAnsi="Book Antiqua"/>
          <w:kern w:val="2"/>
          <w:lang w:eastAsia="zh-CN"/>
        </w:rPr>
        <w:t xml:space="preserve"> M, </w:t>
      </w:r>
      <w:proofErr w:type="spellStart"/>
      <w:r w:rsidRPr="00424C13">
        <w:rPr>
          <w:rFonts w:ascii="Book Antiqua" w:eastAsia="宋体" w:hAnsi="Book Antiqua"/>
          <w:kern w:val="2"/>
          <w:lang w:eastAsia="zh-CN"/>
        </w:rPr>
        <w:t>Znaor</w:t>
      </w:r>
      <w:proofErr w:type="spellEnd"/>
      <w:r w:rsidRPr="00424C13">
        <w:rPr>
          <w:rFonts w:ascii="Book Antiqua" w:eastAsia="宋体" w:hAnsi="Book Antiqua"/>
          <w:kern w:val="2"/>
          <w:lang w:eastAsia="zh-CN"/>
        </w:rPr>
        <w:t xml:space="preserve"> A, Bray F. Estimating the global cancer incidence and mortality in 2018: GLOBOCAN sources and methods. </w:t>
      </w:r>
      <w:proofErr w:type="spellStart"/>
      <w:r w:rsidRPr="00424C13">
        <w:rPr>
          <w:rFonts w:ascii="Book Antiqua" w:eastAsia="宋体" w:hAnsi="Book Antiqua"/>
          <w:i/>
          <w:kern w:val="2"/>
          <w:lang w:eastAsia="zh-CN"/>
        </w:rPr>
        <w:t>Int</w:t>
      </w:r>
      <w:proofErr w:type="spellEnd"/>
      <w:r w:rsidRPr="00424C13">
        <w:rPr>
          <w:rFonts w:ascii="Book Antiqua" w:eastAsia="宋体" w:hAnsi="Book Antiqua"/>
          <w:i/>
          <w:kern w:val="2"/>
          <w:lang w:eastAsia="zh-CN"/>
        </w:rPr>
        <w:t xml:space="preserve"> J Cancer</w:t>
      </w:r>
      <w:r w:rsidRPr="00424C13">
        <w:rPr>
          <w:rFonts w:ascii="Book Antiqua" w:eastAsia="宋体" w:hAnsi="Book Antiqua"/>
          <w:kern w:val="2"/>
          <w:lang w:eastAsia="zh-CN"/>
        </w:rPr>
        <w:t xml:space="preserve"> 2019; </w:t>
      </w:r>
      <w:r w:rsidRPr="00424C13">
        <w:rPr>
          <w:rFonts w:ascii="Book Antiqua" w:eastAsia="宋体" w:hAnsi="Book Antiqua"/>
          <w:b/>
          <w:kern w:val="2"/>
          <w:lang w:eastAsia="zh-CN"/>
        </w:rPr>
        <w:t>144</w:t>
      </w:r>
      <w:r w:rsidRPr="00424C13">
        <w:rPr>
          <w:rFonts w:ascii="Book Antiqua" w:eastAsia="宋体" w:hAnsi="Book Antiqua"/>
          <w:kern w:val="2"/>
          <w:lang w:eastAsia="zh-CN"/>
        </w:rPr>
        <w:t>: 1941-1953 [PMID: 30350310 DOI: 10.1002/ijc.31937]</w:t>
      </w:r>
    </w:p>
    <w:p w14:paraId="2FD9F1A7"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2 </w:t>
      </w:r>
      <w:proofErr w:type="spellStart"/>
      <w:r w:rsidRPr="00424C13">
        <w:rPr>
          <w:rFonts w:ascii="Book Antiqua" w:eastAsia="宋体" w:hAnsi="Book Antiqua"/>
          <w:b/>
          <w:kern w:val="2"/>
          <w:lang w:eastAsia="zh-CN"/>
        </w:rPr>
        <w:t>Engstrand</w:t>
      </w:r>
      <w:proofErr w:type="spellEnd"/>
      <w:r w:rsidRPr="00424C13">
        <w:rPr>
          <w:rFonts w:ascii="Book Antiqua" w:eastAsia="宋体" w:hAnsi="Book Antiqua"/>
          <w:b/>
          <w:kern w:val="2"/>
          <w:lang w:eastAsia="zh-CN"/>
        </w:rPr>
        <w:t xml:space="preserve"> J</w:t>
      </w:r>
      <w:r w:rsidRPr="00424C13">
        <w:rPr>
          <w:rFonts w:ascii="Book Antiqua" w:eastAsia="宋体" w:hAnsi="Book Antiqua"/>
          <w:kern w:val="2"/>
          <w:lang w:eastAsia="zh-CN"/>
        </w:rPr>
        <w:t xml:space="preserve">, Nilsson H, </w:t>
      </w:r>
      <w:proofErr w:type="spellStart"/>
      <w:r w:rsidRPr="00424C13">
        <w:rPr>
          <w:rFonts w:ascii="Book Antiqua" w:eastAsia="宋体" w:hAnsi="Book Antiqua"/>
          <w:kern w:val="2"/>
          <w:lang w:eastAsia="zh-CN"/>
        </w:rPr>
        <w:t>Strömberg</w:t>
      </w:r>
      <w:proofErr w:type="spellEnd"/>
      <w:r w:rsidRPr="00424C13">
        <w:rPr>
          <w:rFonts w:ascii="Book Antiqua" w:eastAsia="宋体" w:hAnsi="Book Antiqua"/>
          <w:kern w:val="2"/>
          <w:lang w:eastAsia="zh-CN"/>
        </w:rPr>
        <w:t xml:space="preserve"> C, Jonas E, Freedman J. Colorectal cancer liver metastases - a population-based study on incidence, management and survival. </w:t>
      </w:r>
      <w:r w:rsidRPr="00424C13">
        <w:rPr>
          <w:rFonts w:ascii="Book Antiqua" w:eastAsia="宋体" w:hAnsi="Book Antiqua"/>
          <w:i/>
          <w:kern w:val="2"/>
          <w:lang w:eastAsia="zh-CN"/>
        </w:rPr>
        <w:t>BMC Cancer</w:t>
      </w:r>
      <w:r w:rsidRPr="00424C13">
        <w:rPr>
          <w:rFonts w:ascii="Book Antiqua" w:eastAsia="宋体" w:hAnsi="Book Antiqua"/>
          <w:kern w:val="2"/>
          <w:lang w:eastAsia="zh-CN"/>
        </w:rPr>
        <w:t xml:space="preserve"> 2018; </w:t>
      </w:r>
      <w:r w:rsidRPr="00424C13">
        <w:rPr>
          <w:rFonts w:ascii="Book Antiqua" w:eastAsia="宋体" w:hAnsi="Book Antiqua"/>
          <w:b/>
          <w:kern w:val="2"/>
          <w:lang w:eastAsia="zh-CN"/>
        </w:rPr>
        <w:t>18</w:t>
      </w:r>
      <w:r w:rsidRPr="00424C13">
        <w:rPr>
          <w:rFonts w:ascii="Book Antiqua" w:eastAsia="宋体" w:hAnsi="Book Antiqua"/>
          <w:kern w:val="2"/>
          <w:lang w:eastAsia="zh-CN"/>
        </w:rPr>
        <w:t>: 78 [PMID: 29334918 DOI: 10.1186/s12885-017-3925-x]</w:t>
      </w:r>
    </w:p>
    <w:p w14:paraId="57184E30"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3 </w:t>
      </w:r>
      <w:proofErr w:type="spellStart"/>
      <w:r w:rsidRPr="00424C13">
        <w:rPr>
          <w:rFonts w:ascii="Book Antiqua" w:eastAsia="宋体" w:hAnsi="Book Antiqua"/>
          <w:b/>
          <w:kern w:val="2"/>
          <w:lang w:eastAsia="zh-CN"/>
        </w:rPr>
        <w:t>Markovina</w:t>
      </w:r>
      <w:proofErr w:type="spellEnd"/>
      <w:r w:rsidRPr="00424C13">
        <w:rPr>
          <w:rFonts w:ascii="Book Antiqua" w:eastAsia="宋体" w:hAnsi="Book Antiqua"/>
          <w:b/>
          <w:kern w:val="2"/>
          <w:lang w:eastAsia="zh-CN"/>
        </w:rPr>
        <w:t xml:space="preserve"> S</w:t>
      </w:r>
      <w:r w:rsidRPr="00424C13">
        <w:rPr>
          <w:rFonts w:ascii="Book Antiqua" w:eastAsia="宋体" w:hAnsi="Book Antiqua"/>
          <w:kern w:val="2"/>
          <w:lang w:eastAsia="zh-CN"/>
        </w:rPr>
        <w:t xml:space="preserve">, Youssef F, Roy A, Aggarwal S, </w:t>
      </w:r>
      <w:proofErr w:type="spellStart"/>
      <w:r w:rsidRPr="00424C13">
        <w:rPr>
          <w:rFonts w:ascii="Book Antiqua" w:eastAsia="宋体" w:hAnsi="Book Antiqua"/>
          <w:kern w:val="2"/>
          <w:lang w:eastAsia="zh-CN"/>
        </w:rPr>
        <w:t>Khwaja</w:t>
      </w:r>
      <w:proofErr w:type="spellEnd"/>
      <w:r w:rsidRPr="00424C13">
        <w:rPr>
          <w:rFonts w:ascii="Book Antiqua" w:eastAsia="宋体" w:hAnsi="Book Antiqua"/>
          <w:kern w:val="2"/>
          <w:lang w:eastAsia="zh-CN"/>
        </w:rPr>
        <w:t xml:space="preserve"> S, </w:t>
      </w:r>
      <w:proofErr w:type="spellStart"/>
      <w:r w:rsidRPr="00424C13">
        <w:rPr>
          <w:rFonts w:ascii="Book Antiqua" w:eastAsia="宋体" w:hAnsi="Book Antiqua"/>
          <w:kern w:val="2"/>
          <w:lang w:eastAsia="zh-CN"/>
        </w:rPr>
        <w:t>DeWees</w:t>
      </w:r>
      <w:proofErr w:type="spellEnd"/>
      <w:r w:rsidRPr="00424C13">
        <w:rPr>
          <w:rFonts w:ascii="Book Antiqua" w:eastAsia="宋体" w:hAnsi="Book Antiqua"/>
          <w:kern w:val="2"/>
          <w:lang w:eastAsia="zh-CN"/>
        </w:rPr>
        <w:t xml:space="preserve"> T, Tan B, Hunt S, Myerson RJ, Chang DT, Parikh PJ, Olsen JR. Improved Metastasis- and Disease-Free Survival With Preoperative Sequential Short-Course Radiation Therapy and FOLFOX Chemotherapy for Rectal Cancer Compared With Neoadjuvant Long-Course </w:t>
      </w:r>
      <w:proofErr w:type="spellStart"/>
      <w:r w:rsidRPr="00424C13">
        <w:rPr>
          <w:rFonts w:ascii="Book Antiqua" w:eastAsia="宋体" w:hAnsi="Book Antiqua"/>
          <w:kern w:val="2"/>
          <w:lang w:eastAsia="zh-CN"/>
        </w:rPr>
        <w:t>Chemoradiotherapy</w:t>
      </w:r>
      <w:proofErr w:type="spellEnd"/>
      <w:r w:rsidRPr="00424C13">
        <w:rPr>
          <w:rFonts w:ascii="Book Antiqua" w:eastAsia="宋体" w:hAnsi="Book Antiqua"/>
          <w:kern w:val="2"/>
          <w:lang w:eastAsia="zh-CN"/>
        </w:rPr>
        <w:t xml:space="preserve">: Results of a Matched Pair Analysis. </w:t>
      </w:r>
      <w:proofErr w:type="spellStart"/>
      <w:r w:rsidRPr="00424C13">
        <w:rPr>
          <w:rFonts w:ascii="Book Antiqua" w:eastAsia="宋体" w:hAnsi="Book Antiqua"/>
          <w:i/>
          <w:kern w:val="2"/>
          <w:lang w:eastAsia="zh-CN"/>
        </w:rPr>
        <w:t>Int</w:t>
      </w:r>
      <w:proofErr w:type="spellEnd"/>
      <w:r w:rsidRPr="00424C13">
        <w:rPr>
          <w:rFonts w:ascii="Book Antiqua" w:eastAsia="宋体" w:hAnsi="Book Antiqua"/>
          <w:i/>
          <w:kern w:val="2"/>
          <w:lang w:eastAsia="zh-CN"/>
        </w:rPr>
        <w:t xml:space="preserve"> J </w:t>
      </w:r>
      <w:proofErr w:type="spellStart"/>
      <w:r w:rsidRPr="00424C13">
        <w:rPr>
          <w:rFonts w:ascii="Book Antiqua" w:eastAsia="宋体" w:hAnsi="Book Antiqua"/>
          <w:i/>
          <w:kern w:val="2"/>
          <w:lang w:eastAsia="zh-CN"/>
        </w:rPr>
        <w:t>Radiat</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Oncol</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Biol</w:t>
      </w:r>
      <w:proofErr w:type="spellEnd"/>
      <w:r w:rsidRPr="00424C13">
        <w:rPr>
          <w:rFonts w:ascii="Book Antiqua" w:eastAsia="宋体" w:hAnsi="Book Antiqua"/>
          <w:i/>
          <w:kern w:val="2"/>
          <w:lang w:eastAsia="zh-CN"/>
        </w:rPr>
        <w:t xml:space="preserve"> Phys</w:t>
      </w:r>
      <w:r w:rsidRPr="00424C13">
        <w:rPr>
          <w:rFonts w:ascii="Book Antiqua" w:eastAsia="宋体" w:hAnsi="Book Antiqua"/>
          <w:kern w:val="2"/>
          <w:lang w:eastAsia="zh-CN"/>
        </w:rPr>
        <w:t xml:space="preserve"> 2017; </w:t>
      </w:r>
      <w:r w:rsidRPr="00424C13">
        <w:rPr>
          <w:rFonts w:ascii="Book Antiqua" w:eastAsia="宋体" w:hAnsi="Book Antiqua"/>
          <w:b/>
          <w:kern w:val="2"/>
          <w:lang w:eastAsia="zh-CN"/>
        </w:rPr>
        <w:t>99</w:t>
      </w:r>
      <w:r w:rsidRPr="00424C13">
        <w:rPr>
          <w:rFonts w:ascii="Book Antiqua" w:eastAsia="宋体" w:hAnsi="Book Antiqua"/>
          <w:kern w:val="2"/>
          <w:lang w:eastAsia="zh-CN"/>
        </w:rPr>
        <w:t>: 417-426 [PMID: 28871992 DOI: 10.1016/j.ijrobp.2017.05.048]</w:t>
      </w:r>
    </w:p>
    <w:p w14:paraId="5A7C5BF5"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4 </w:t>
      </w:r>
      <w:r w:rsidRPr="00424C13">
        <w:rPr>
          <w:rFonts w:ascii="Book Antiqua" w:eastAsia="宋体" w:hAnsi="Book Antiqua"/>
          <w:b/>
          <w:kern w:val="2"/>
          <w:lang w:eastAsia="zh-CN"/>
        </w:rPr>
        <w:t>Sun W</w:t>
      </w:r>
      <w:r w:rsidRPr="00424C13">
        <w:rPr>
          <w:rFonts w:ascii="Book Antiqua" w:eastAsia="宋体" w:hAnsi="Book Antiqua"/>
          <w:kern w:val="2"/>
          <w:lang w:eastAsia="zh-CN"/>
        </w:rPr>
        <w:t xml:space="preserve">, Dou R, Chen J, Lai S, Zhang C, </w:t>
      </w:r>
      <w:proofErr w:type="spellStart"/>
      <w:r w:rsidRPr="00424C13">
        <w:rPr>
          <w:rFonts w:ascii="Book Antiqua" w:eastAsia="宋体" w:hAnsi="Book Antiqua"/>
          <w:kern w:val="2"/>
          <w:lang w:eastAsia="zh-CN"/>
        </w:rPr>
        <w:t>Ruan</w:t>
      </w:r>
      <w:proofErr w:type="spellEnd"/>
      <w:r w:rsidRPr="00424C13">
        <w:rPr>
          <w:rFonts w:ascii="Book Antiqua" w:eastAsia="宋体" w:hAnsi="Book Antiqua"/>
          <w:kern w:val="2"/>
          <w:lang w:eastAsia="zh-CN"/>
        </w:rPr>
        <w:t xml:space="preserve"> L, Kang L, Deng Y, Lan P, Wang L, Wang J. Impact of Long-Course Neoadjuvant Radiation on Postoperative Low Anterior Resection Syndrome and Quality of Life in Rectal Cancer: Post Hoc Analysis of a Randomized Controlled Trial. </w:t>
      </w:r>
      <w:r w:rsidRPr="00424C13">
        <w:rPr>
          <w:rFonts w:ascii="Book Antiqua" w:eastAsia="宋体" w:hAnsi="Book Antiqua"/>
          <w:i/>
          <w:kern w:val="2"/>
          <w:lang w:eastAsia="zh-CN"/>
        </w:rPr>
        <w:t xml:space="preserve">Ann </w:t>
      </w:r>
      <w:proofErr w:type="spellStart"/>
      <w:r w:rsidRPr="00424C13">
        <w:rPr>
          <w:rFonts w:ascii="Book Antiqua" w:eastAsia="宋体" w:hAnsi="Book Antiqua"/>
          <w:i/>
          <w:kern w:val="2"/>
          <w:lang w:eastAsia="zh-CN"/>
        </w:rPr>
        <w:t>Surg</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Oncol</w:t>
      </w:r>
      <w:proofErr w:type="spellEnd"/>
      <w:r w:rsidRPr="00424C13">
        <w:rPr>
          <w:rFonts w:ascii="Book Antiqua" w:eastAsia="宋体" w:hAnsi="Book Antiqua"/>
          <w:kern w:val="2"/>
          <w:lang w:eastAsia="zh-CN"/>
        </w:rPr>
        <w:t xml:space="preserve"> 2019; </w:t>
      </w:r>
      <w:r w:rsidRPr="00424C13">
        <w:rPr>
          <w:rFonts w:ascii="Book Antiqua" w:eastAsia="宋体" w:hAnsi="Book Antiqua"/>
          <w:b/>
          <w:kern w:val="2"/>
          <w:lang w:eastAsia="zh-CN"/>
        </w:rPr>
        <w:t>26</w:t>
      </w:r>
      <w:r w:rsidRPr="00424C13">
        <w:rPr>
          <w:rFonts w:ascii="Book Antiqua" w:eastAsia="宋体" w:hAnsi="Book Antiqua"/>
          <w:kern w:val="2"/>
          <w:lang w:eastAsia="zh-CN"/>
        </w:rPr>
        <w:t xml:space="preserve">: 746-755 [PMID: 30536129 DOI: </w:t>
      </w:r>
      <w:r w:rsidRPr="00424C13">
        <w:rPr>
          <w:rFonts w:ascii="Book Antiqua" w:eastAsia="宋体" w:hAnsi="Book Antiqua"/>
          <w:kern w:val="2"/>
          <w:lang w:eastAsia="zh-CN"/>
        </w:rPr>
        <w:lastRenderedPageBreak/>
        <w:t>10.1245/s10434-018-07096-8]</w:t>
      </w:r>
    </w:p>
    <w:p w14:paraId="6FE09BA5"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5 </w:t>
      </w:r>
      <w:r w:rsidRPr="00424C13">
        <w:rPr>
          <w:rFonts w:ascii="Book Antiqua" w:eastAsia="宋体" w:hAnsi="Book Antiqua"/>
          <w:b/>
          <w:kern w:val="2"/>
          <w:lang w:eastAsia="zh-CN"/>
        </w:rPr>
        <w:t>Maas M</w:t>
      </w:r>
      <w:r w:rsidRPr="00424C13">
        <w:rPr>
          <w:rFonts w:ascii="Book Antiqua" w:eastAsia="宋体" w:hAnsi="Book Antiqua"/>
          <w:kern w:val="2"/>
          <w:lang w:eastAsia="zh-CN"/>
        </w:rPr>
        <w:t xml:space="preserve">, </w:t>
      </w:r>
      <w:proofErr w:type="spellStart"/>
      <w:r w:rsidRPr="00424C13">
        <w:rPr>
          <w:rFonts w:ascii="Book Antiqua" w:eastAsia="宋体" w:hAnsi="Book Antiqua"/>
          <w:kern w:val="2"/>
          <w:lang w:eastAsia="zh-CN"/>
        </w:rPr>
        <w:t>Nelemans</w:t>
      </w:r>
      <w:proofErr w:type="spellEnd"/>
      <w:r w:rsidRPr="00424C13">
        <w:rPr>
          <w:rFonts w:ascii="Book Antiqua" w:eastAsia="宋体" w:hAnsi="Book Antiqua"/>
          <w:kern w:val="2"/>
          <w:lang w:eastAsia="zh-CN"/>
        </w:rPr>
        <w:t xml:space="preserve"> PJ, </w:t>
      </w:r>
      <w:proofErr w:type="spellStart"/>
      <w:r w:rsidRPr="00424C13">
        <w:rPr>
          <w:rFonts w:ascii="Book Antiqua" w:eastAsia="宋体" w:hAnsi="Book Antiqua"/>
          <w:kern w:val="2"/>
          <w:lang w:eastAsia="zh-CN"/>
        </w:rPr>
        <w:t>Valentini</w:t>
      </w:r>
      <w:proofErr w:type="spellEnd"/>
      <w:r w:rsidRPr="00424C13">
        <w:rPr>
          <w:rFonts w:ascii="Book Antiqua" w:eastAsia="宋体" w:hAnsi="Book Antiqua"/>
          <w:kern w:val="2"/>
          <w:lang w:eastAsia="zh-CN"/>
        </w:rPr>
        <w:t xml:space="preserve"> V, Das P, </w:t>
      </w:r>
      <w:proofErr w:type="spellStart"/>
      <w:r w:rsidRPr="00424C13">
        <w:rPr>
          <w:rFonts w:ascii="Book Antiqua" w:eastAsia="宋体" w:hAnsi="Book Antiqua"/>
          <w:kern w:val="2"/>
          <w:lang w:eastAsia="zh-CN"/>
        </w:rPr>
        <w:t>Rödel</w:t>
      </w:r>
      <w:proofErr w:type="spellEnd"/>
      <w:r w:rsidRPr="00424C13">
        <w:rPr>
          <w:rFonts w:ascii="Book Antiqua" w:eastAsia="宋体" w:hAnsi="Book Antiqua"/>
          <w:kern w:val="2"/>
          <w:lang w:eastAsia="zh-CN"/>
        </w:rPr>
        <w:t xml:space="preserve"> C, </w:t>
      </w:r>
      <w:proofErr w:type="spellStart"/>
      <w:r w:rsidRPr="00424C13">
        <w:rPr>
          <w:rFonts w:ascii="Book Antiqua" w:eastAsia="宋体" w:hAnsi="Book Antiqua"/>
          <w:kern w:val="2"/>
          <w:lang w:eastAsia="zh-CN"/>
        </w:rPr>
        <w:t>Kuo</w:t>
      </w:r>
      <w:proofErr w:type="spellEnd"/>
      <w:r w:rsidRPr="00424C13">
        <w:rPr>
          <w:rFonts w:ascii="Book Antiqua" w:eastAsia="宋体" w:hAnsi="Book Antiqua"/>
          <w:kern w:val="2"/>
          <w:lang w:eastAsia="zh-CN"/>
        </w:rPr>
        <w:t xml:space="preserve"> LJ, </w:t>
      </w:r>
      <w:proofErr w:type="spellStart"/>
      <w:r w:rsidRPr="00424C13">
        <w:rPr>
          <w:rFonts w:ascii="Book Antiqua" w:eastAsia="宋体" w:hAnsi="Book Antiqua"/>
          <w:kern w:val="2"/>
          <w:lang w:eastAsia="zh-CN"/>
        </w:rPr>
        <w:t>Calvo</w:t>
      </w:r>
      <w:proofErr w:type="spellEnd"/>
      <w:r w:rsidRPr="00424C13">
        <w:rPr>
          <w:rFonts w:ascii="Book Antiqua" w:eastAsia="宋体" w:hAnsi="Book Antiqua"/>
          <w:kern w:val="2"/>
          <w:lang w:eastAsia="zh-CN"/>
        </w:rPr>
        <w:t xml:space="preserve"> FA, </w:t>
      </w:r>
      <w:proofErr w:type="spellStart"/>
      <w:r w:rsidRPr="00424C13">
        <w:rPr>
          <w:rFonts w:ascii="Book Antiqua" w:eastAsia="宋体" w:hAnsi="Book Antiqua"/>
          <w:kern w:val="2"/>
          <w:lang w:eastAsia="zh-CN"/>
        </w:rPr>
        <w:t>García</w:t>
      </w:r>
      <w:proofErr w:type="spellEnd"/>
      <w:r w:rsidRPr="00424C13">
        <w:rPr>
          <w:rFonts w:ascii="Book Antiqua" w:eastAsia="宋体" w:hAnsi="Book Antiqua"/>
          <w:kern w:val="2"/>
          <w:lang w:eastAsia="zh-CN"/>
        </w:rPr>
        <w:t xml:space="preserve">-Aguilar J, Glynne-Jones R, </w:t>
      </w:r>
      <w:proofErr w:type="spellStart"/>
      <w:r w:rsidRPr="00424C13">
        <w:rPr>
          <w:rFonts w:ascii="Book Antiqua" w:eastAsia="宋体" w:hAnsi="Book Antiqua"/>
          <w:kern w:val="2"/>
          <w:lang w:eastAsia="zh-CN"/>
        </w:rPr>
        <w:t>Haustermans</w:t>
      </w:r>
      <w:proofErr w:type="spellEnd"/>
      <w:r w:rsidRPr="00424C13">
        <w:rPr>
          <w:rFonts w:ascii="Book Antiqua" w:eastAsia="宋体" w:hAnsi="Book Antiqua"/>
          <w:kern w:val="2"/>
          <w:lang w:eastAsia="zh-CN"/>
        </w:rPr>
        <w:t xml:space="preserve"> K, </w:t>
      </w:r>
      <w:proofErr w:type="spellStart"/>
      <w:r w:rsidRPr="00424C13">
        <w:rPr>
          <w:rFonts w:ascii="Book Antiqua" w:eastAsia="宋体" w:hAnsi="Book Antiqua"/>
          <w:kern w:val="2"/>
          <w:lang w:eastAsia="zh-CN"/>
        </w:rPr>
        <w:t>Mohiuddin</w:t>
      </w:r>
      <w:proofErr w:type="spellEnd"/>
      <w:r w:rsidRPr="00424C13">
        <w:rPr>
          <w:rFonts w:ascii="Book Antiqua" w:eastAsia="宋体" w:hAnsi="Book Antiqua"/>
          <w:kern w:val="2"/>
          <w:lang w:eastAsia="zh-CN"/>
        </w:rPr>
        <w:t xml:space="preserve"> M, </w:t>
      </w:r>
      <w:proofErr w:type="spellStart"/>
      <w:r w:rsidRPr="00424C13">
        <w:rPr>
          <w:rFonts w:ascii="Book Antiqua" w:eastAsia="宋体" w:hAnsi="Book Antiqua"/>
          <w:kern w:val="2"/>
          <w:lang w:eastAsia="zh-CN"/>
        </w:rPr>
        <w:t>Pucciarelli</w:t>
      </w:r>
      <w:proofErr w:type="spellEnd"/>
      <w:r w:rsidRPr="00424C13">
        <w:rPr>
          <w:rFonts w:ascii="Book Antiqua" w:eastAsia="宋体" w:hAnsi="Book Antiqua"/>
          <w:kern w:val="2"/>
          <w:lang w:eastAsia="zh-CN"/>
        </w:rPr>
        <w:t xml:space="preserve"> S, Small W Jr, Suárez J, </w:t>
      </w:r>
      <w:proofErr w:type="spellStart"/>
      <w:r w:rsidRPr="00424C13">
        <w:rPr>
          <w:rFonts w:ascii="Book Antiqua" w:eastAsia="宋体" w:hAnsi="Book Antiqua"/>
          <w:kern w:val="2"/>
          <w:lang w:eastAsia="zh-CN"/>
        </w:rPr>
        <w:t>Theodoropoulos</w:t>
      </w:r>
      <w:proofErr w:type="spellEnd"/>
      <w:r w:rsidRPr="00424C13">
        <w:rPr>
          <w:rFonts w:ascii="Book Antiqua" w:eastAsia="宋体" w:hAnsi="Book Antiqua"/>
          <w:kern w:val="2"/>
          <w:lang w:eastAsia="zh-CN"/>
        </w:rPr>
        <w:t xml:space="preserve"> G, </w:t>
      </w:r>
      <w:proofErr w:type="spellStart"/>
      <w:r w:rsidRPr="00424C13">
        <w:rPr>
          <w:rFonts w:ascii="Book Antiqua" w:eastAsia="宋体" w:hAnsi="Book Antiqua"/>
          <w:kern w:val="2"/>
          <w:lang w:eastAsia="zh-CN"/>
        </w:rPr>
        <w:t>Biondo</w:t>
      </w:r>
      <w:proofErr w:type="spellEnd"/>
      <w:r w:rsidRPr="00424C13">
        <w:rPr>
          <w:rFonts w:ascii="Book Antiqua" w:eastAsia="宋体" w:hAnsi="Book Antiqua"/>
          <w:kern w:val="2"/>
          <w:lang w:eastAsia="zh-CN"/>
        </w:rPr>
        <w:t xml:space="preserve"> S, Beets-Tan RG, Beets GL. Long-term outcome in patients with a pathological complete response after </w:t>
      </w:r>
      <w:proofErr w:type="spellStart"/>
      <w:r w:rsidRPr="00424C13">
        <w:rPr>
          <w:rFonts w:ascii="Book Antiqua" w:eastAsia="宋体" w:hAnsi="Book Antiqua"/>
          <w:kern w:val="2"/>
          <w:lang w:eastAsia="zh-CN"/>
        </w:rPr>
        <w:t>chemoradiation</w:t>
      </w:r>
      <w:proofErr w:type="spellEnd"/>
      <w:r w:rsidRPr="00424C13">
        <w:rPr>
          <w:rFonts w:ascii="Book Antiqua" w:eastAsia="宋体" w:hAnsi="Book Antiqua"/>
          <w:kern w:val="2"/>
          <w:lang w:eastAsia="zh-CN"/>
        </w:rPr>
        <w:t xml:space="preserve"> for rectal cancer: a pooled analysis of individual patient data. </w:t>
      </w:r>
      <w:r w:rsidRPr="00424C13">
        <w:rPr>
          <w:rFonts w:ascii="Book Antiqua" w:eastAsia="宋体" w:hAnsi="Book Antiqua"/>
          <w:i/>
          <w:kern w:val="2"/>
          <w:lang w:eastAsia="zh-CN"/>
        </w:rPr>
        <w:t xml:space="preserve">Lancet </w:t>
      </w:r>
      <w:proofErr w:type="spellStart"/>
      <w:r w:rsidRPr="00424C13">
        <w:rPr>
          <w:rFonts w:ascii="Book Antiqua" w:eastAsia="宋体" w:hAnsi="Book Antiqua"/>
          <w:i/>
          <w:kern w:val="2"/>
          <w:lang w:eastAsia="zh-CN"/>
        </w:rPr>
        <w:t>Oncol</w:t>
      </w:r>
      <w:proofErr w:type="spellEnd"/>
      <w:r w:rsidRPr="00424C13">
        <w:rPr>
          <w:rFonts w:ascii="Book Antiqua" w:eastAsia="宋体" w:hAnsi="Book Antiqua"/>
          <w:kern w:val="2"/>
          <w:lang w:eastAsia="zh-CN"/>
        </w:rPr>
        <w:t xml:space="preserve"> 2010; </w:t>
      </w:r>
      <w:r w:rsidRPr="00424C13">
        <w:rPr>
          <w:rFonts w:ascii="Book Antiqua" w:eastAsia="宋体" w:hAnsi="Book Antiqua"/>
          <w:b/>
          <w:kern w:val="2"/>
          <w:lang w:eastAsia="zh-CN"/>
        </w:rPr>
        <w:t>11</w:t>
      </w:r>
      <w:r w:rsidRPr="00424C13">
        <w:rPr>
          <w:rFonts w:ascii="Book Antiqua" w:eastAsia="宋体" w:hAnsi="Book Antiqua"/>
          <w:kern w:val="2"/>
          <w:lang w:eastAsia="zh-CN"/>
        </w:rPr>
        <w:t>: 835-844 [PMID: 20692872 DOI: 10.1016/S1470-2045(10)70172-8]</w:t>
      </w:r>
    </w:p>
    <w:p w14:paraId="16BFFA63"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6 </w:t>
      </w:r>
      <w:r w:rsidRPr="00424C13">
        <w:rPr>
          <w:rFonts w:ascii="Book Antiqua" w:eastAsia="宋体" w:hAnsi="Book Antiqua"/>
          <w:b/>
          <w:kern w:val="2"/>
          <w:lang w:eastAsia="zh-CN"/>
        </w:rPr>
        <w:t>Li Q</w:t>
      </w:r>
      <w:r w:rsidRPr="00424C13">
        <w:rPr>
          <w:rFonts w:ascii="Book Antiqua" w:eastAsia="宋体" w:hAnsi="Book Antiqua"/>
          <w:kern w:val="2"/>
          <w:lang w:eastAsia="zh-CN"/>
        </w:rPr>
        <w:t xml:space="preserve">, Luo D, Zhu J, Yang L, Liu Q, Ma Y, Liang L, </w:t>
      </w:r>
      <w:proofErr w:type="spellStart"/>
      <w:r w:rsidRPr="00424C13">
        <w:rPr>
          <w:rFonts w:ascii="Book Antiqua" w:eastAsia="宋体" w:hAnsi="Book Antiqua"/>
          <w:kern w:val="2"/>
          <w:lang w:eastAsia="zh-CN"/>
        </w:rPr>
        <w:t>Cai</w:t>
      </w:r>
      <w:proofErr w:type="spellEnd"/>
      <w:r w:rsidRPr="00424C13">
        <w:rPr>
          <w:rFonts w:ascii="Book Antiqua" w:eastAsia="宋体" w:hAnsi="Book Antiqua"/>
          <w:kern w:val="2"/>
          <w:lang w:eastAsia="zh-CN"/>
        </w:rPr>
        <w:t xml:space="preserve"> S, Zhang Z, Li X; </w:t>
      </w:r>
      <w:proofErr w:type="spellStart"/>
      <w:r w:rsidRPr="00424C13">
        <w:rPr>
          <w:rFonts w:ascii="Book Antiqua" w:eastAsia="宋体" w:hAnsi="Book Antiqua"/>
          <w:kern w:val="2"/>
          <w:lang w:eastAsia="zh-CN"/>
        </w:rPr>
        <w:t>ACRNaCT</w:t>
      </w:r>
      <w:proofErr w:type="spellEnd"/>
      <w:r w:rsidRPr="00424C13">
        <w:rPr>
          <w:rFonts w:ascii="Book Antiqua" w:eastAsia="宋体" w:hAnsi="Book Antiqua"/>
          <w:kern w:val="2"/>
          <w:lang w:eastAsia="zh-CN"/>
        </w:rPr>
        <w:t xml:space="preserve"> study group. </w:t>
      </w:r>
      <w:proofErr w:type="spellStart"/>
      <w:r w:rsidRPr="00424C13">
        <w:rPr>
          <w:rFonts w:ascii="Book Antiqua" w:eastAsia="宋体" w:hAnsi="Book Antiqua"/>
          <w:kern w:val="2"/>
          <w:lang w:eastAsia="zh-CN"/>
        </w:rPr>
        <w:t>ACRNaCT</w:t>
      </w:r>
      <w:proofErr w:type="spellEnd"/>
      <w:r w:rsidRPr="00424C13">
        <w:rPr>
          <w:rFonts w:ascii="Book Antiqua" w:eastAsia="宋体" w:hAnsi="Book Antiqua"/>
          <w:kern w:val="2"/>
          <w:lang w:eastAsia="zh-CN"/>
        </w:rPr>
        <w:t xml:space="preserve"> trial protocol: efficacy of adjuvant chemotherapy in patients with clinical T3b/T4, N+ rectal Cancer undergoing Neoadjuvant </w:t>
      </w:r>
      <w:proofErr w:type="spellStart"/>
      <w:r w:rsidRPr="00424C13">
        <w:rPr>
          <w:rFonts w:ascii="Book Antiqua" w:eastAsia="宋体" w:hAnsi="Book Antiqua"/>
          <w:kern w:val="2"/>
          <w:lang w:eastAsia="zh-CN"/>
        </w:rPr>
        <w:t>Chemoradiotherapy</w:t>
      </w:r>
      <w:proofErr w:type="spellEnd"/>
      <w:r w:rsidRPr="00424C13">
        <w:rPr>
          <w:rFonts w:ascii="Book Antiqua" w:eastAsia="宋体" w:hAnsi="Book Antiqua"/>
          <w:kern w:val="2"/>
          <w:lang w:eastAsia="zh-CN"/>
        </w:rPr>
        <w:t xml:space="preserve">: a pathology-oriented, prospective, multicenter, randomized, open-label, parallel group clinical trial. </w:t>
      </w:r>
      <w:r w:rsidRPr="00424C13">
        <w:rPr>
          <w:rFonts w:ascii="Book Antiqua" w:eastAsia="宋体" w:hAnsi="Book Antiqua"/>
          <w:i/>
          <w:kern w:val="2"/>
          <w:lang w:eastAsia="zh-CN"/>
        </w:rPr>
        <w:t>BMC Cancer</w:t>
      </w:r>
      <w:r w:rsidRPr="00424C13">
        <w:rPr>
          <w:rFonts w:ascii="Book Antiqua" w:eastAsia="宋体" w:hAnsi="Book Antiqua"/>
          <w:kern w:val="2"/>
          <w:lang w:eastAsia="zh-CN"/>
        </w:rPr>
        <w:t xml:space="preserve"> 2019; </w:t>
      </w:r>
      <w:r w:rsidRPr="00424C13">
        <w:rPr>
          <w:rFonts w:ascii="Book Antiqua" w:eastAsia="宋体" w:hAnsi="Book Antiqua"/>
          <w:b/>
          <w:kern w:val="2"/>
          <w:lang w:eastAsia="zh-CN"/>
        </w:rPr>
        <w:t>19</w:t>
      </w:r>
      <w:r w:rsidRPr="00424C13">
        <w:rPr>
          <w:rFonts w:ascii="Book Antiqua" w:eastAsia="宋体" w:hAnsi="Book Antiqua"/>
          <w:kern w:val="2"/>
          <w:lang w:eastAsia="zh-CN"/>
        </w:rPr>
        <w:t>: 1117 [PMID: 31729964 DOI: 10.1186/s12885-019-6289-6]</w:t>
      </w:r>
    </w:p>
    <w:p w14:paraId="5DF55BBD"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7 </w:t>
      </w:r>
      <w:r w:rsidRPr="00424C13">
        <w:rPr>
          <w:rFonts w:ascii="Book Antiqua" w:eastAsia="宋体" w:hAnsi="Book Antiqua"/>
          <w:b/>
          <w:kern w:val="2"/>
          <w:lang w:eastAsia="zh-CN"/>
        </w:rPr>
        <w:t>Feeney G</w:t>
      </w:r>
      <w:r w:rsidRPr="00424C13">
        <w:rPr>
          <w:rFonts w:ascii="Book Antiqua" w:eastAsia="宋体" w:hAnsi="Book Antiqua"/>
          <w:kern w:val="2"/>
          <w:lang w:eastAsia="zh-CN"/>
        </w:rPr>
        <w:t xml:space="preserve">, Sehgal R, Sheehan M, Hogan A, Regan M, Joyce M, </w:t>
      </w:r>
      <w:proofErr w:type="spellStart"/>
      <w:r w:rsidRPr="00424C13">
        <w:rPr>
          <w:rFonts w:ascii="Book Antiqua" w:eastAsia="宋体" w:hAnsi="Book Antiqua"/>
          <w:kern w:val="2"/>
          <w:lang w:eastAsia="zh-CN"/>
        </w:rPr>
        <w:t>Kerin</w:t>
      </w:r>
      <w:proofErr w:type="spellEnd"/>
      <w:r w:rsidRPr="00424C13">
        <w:rPr>
          <w:rFonts w:ascii="Book Antiqua" w:eastAsia="宋体" w:hAnsi="Book Antiqua"/>
          <w:kern w:val="2"/>
          <w:lang w:eastAsia="zh-CN"/>
        </w:rPr>
        <w:t xml:space="preserve"> M. Neoadjuvant radiotherapy for rectal cancer management. </w:t>
      </w:r>
      <w:r w:rsidRPr="00424C13">
        <w:rPr>
          <w:rFonts w:ascii="Book Antiqua" w:eastAsia="宋体" w:hAnsi="Book Antiqua"/>
          <w:i/>
          <w:kern w:val="2"/>
          <w:lang w:eastAsia="zh-CN"/>
        </w:rPr>
        <w:t xml:space="preserve">World J </w:t>
      </w:r>
      <w:proofErr w:type="spellStart"/>
      <w:r w:rsidRPr="00424C13">
        <w:rPr>
          <w:rFonts w:ascii="Book Antiqua" w:eastAsia="宋体" w:hAnsi="Book Antiqua"/>
          <w:i/>
          <w:kern w:val="2"/>
          <w:lang w:eastAsia="zh-CN"/>
        </w:rPr>
        <w:t>Gastroenterol</w:t>
      </w:r>
      <w:proofErr w:type="spellEnd"/>
      <w:r w:rsidRPr="00424C13">
        <w:rPr>
          <w:rFonts w:ascii="Book Antiqua" w:eastAsia="宋体" w:hAnsi="Book Antiqua"/>
          <w:kern w:val="2"/>
          <w:lang w:eastAsia="zh-CN"/>
        </w:rPr>
        <w:t xml:space="preserve"> 2019; </w:t>
      </w:r>
      <w:r w:rsidRPr="00424C13">
        <w:rPr>
          <w:rFonts w:ascii="Book Antiqua" w:eastAsia="宋体" w:hAnsi="Book Antiqua"/>
          <w:b/>
          <w:kern w:val="2"/>
          <w:lang w:eastAsia="zh-CN"/>
        </w:rPr>
        <w:t>25</w:t>
      </w:r>
      <w:r w:rsidRPr="00424C13">
        <w:rPr>
          <w:rFonts w:ascii="Book Antiqua" w:eastAsia="宋体" w:hAnsi="Book Antiqua"/>
          <w:kern w:val="2"/>
          <w:lang w:eastAsia="zh-CN"/>
        </w:rPr>
        <w:t>: 4850-4869 [PMID: 31543678 DOI: 10.3748/wjg.v25.i33.4850]</w:t>
      </w:r>
    </w:p>
    <w:p w14:paraId="28CD4F35"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8 </w:t>
      </w:r>
      <w:r w:rsidRPr="00424C13">
        <w:rPr>
          <w:rFonts w:ascii="Book Antiqua" w:eastAsia="宋体" w:hAnsi="Book Antiqua"/>
          <w:b/>
          <w:kern w:val="2"/>
          <w:lang w:eastAsia="zh-CN"/>
        </w:rPr>
        <w:t>Wang J</w:t>
      </w:r>
      <w:r w:rsidRPr="00424C13">
        <w:rPr>
          <w:rFonts w:ascii="Book Antiqua" w:eastAsia="宋体" w:hAnsi="Book Antiqua"/>
          <w:kern w:val="2"/>
          <w:lang w:eastAsia="zh-CN"/>
        </w:rPr>
        <w:t xml:space="preserve">, Guan Y, </w:t>
      </w:r>
      <w:proofErr w:type="spellStart"/>
      <w:r w:rsidRPr="00424C13">
        <w:rPr>
          <w:rFonts w:ascii="Book Antiqua" w:eastAsia="宋体" w:hAnsi="Book Antiqua"/>
          <w:kern w:val="2"/>
          <w:lang w:eastAsia="zh-CN"/>
        </w:rPr>
        <w:t>Gu</w:t>
      </w:r>
      <w:proofErr w:type="spellEnd"/>
      <w:r w:rsidRPr="00424C13">
        <w:rPr>
          <w:rFonts w:ascii="Book Antiqua" w:eastAsia="宋体" w:hAnsi="Book Antiqua"/>
          <w:kern w:val="2"/>
          <w:lang w:eastAsia="zh-CN"/>
        </w:rPr>
        <w:t xml:space="preserve"> W, Yan S, Zhou J, Huang D, Tong T, Li C, </w:t>
      </w:r>
      <w:proofErr w:type="spellStart"/>
      <w:r w:rsidRPr="00424C13">
        <w:rPr>
          <w:rFonts w:ascii="Book Antiqua" w:eastAsia="宋体" w:hAnsi="Book Antiqua"/>
          <w:kern w:val="2"/>
          <w:lang w:eastAsia="zh-CN"/>
        </w:rPr>
        <w:t>Cai</w:t>
      </w:r>
      <w:proofErr w:type="spellEnd"/>
      <w:r w:rsidRPr="00424C13">
        <w:rPr>
          <w:rFonts w:ascii="Book Antiqua" w:eastAsia="宋体" w:hAnsi="Book Antiqua"/>
          <w:kern w:val="2"/>
          <w:lang w:eastAsia="zh-CN"/>
        </w:rPr>
        <w:t xml:space="preserve"> S, Zhang Z, Zhu J. Long-course neoadjuvant </w:t>
      </w:r>
      <w:proofErr w:type="spellStart"/>
      <w:r w:rsidRPr="00424C13">
        <w:rPr>
          <w:rFonts w:ascii="Book Antiqua" w:eastAsia="宋体" w:hAnsi="Book Antiqua"/>
          <w:kern w:val="2"/>
          <w:lang w:eastAsia="zh-CN"/>
        </w:rPr>
        <w:t>chemoradiotherapy</w:t>
      </w:r>
      <w:proofErr w:type="spellEnd"/>
      <w:r w:rsidRPr="00424C13">
        <w:rPr>
          <w:rFonts w:ascii="Book Antiqua" w:eastAsia="宋体" w:hAnsi="Book Antiqua"/>
          <w:kern w:val="2"/>
          <w:lang w:eastAsia="zh-CN"/>
        </w:rPr>
        <w:t xml:space="preserve"> with versus without a concomitant boost in locally advanced rectal cancer: a randomized, multicenter, phase II trial (FDRT-002). </w:t>
      </w:r>
      <w:proofErr w:type="spellStart"/>
      <w:r w:rsidRPr="00424C13">
        <w:rPr>
          <w:rFonts w:ascii="Book Antiqua" w:eastAsia="宋体" w:hAnsi="Book Antiqua"/>
          <w:i/>
          <w:kern w:val="2"/>
          <w:lang w:eastAsia="zh-CN"/>
        </w:rPr>
        <w:t>Radiat</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Oncol</w:t>
      </w:r>
      <w:proofErr w:type="spellEnd"/>
      <w:r w:rsidRPr="00424C13">
        <w:rPr>
          <w:rFonts w:ascii="Book Antiqua" w:eastAsia="宋体" w:hAnsi="Book Antiqua"/>
          <w:kern w:val="2"/>
          <w:lang w:eastAsia="zh-CN"/>
        </w:rPr>
        <w:t xml:space="preserve"> 2019; </w:t>
      </w:r>
      <w:r w:rsidRPr="00424C13">
        <w:rPr>
          <w:rFonts w:ascii="Book Antiqua" w:eastAsia="宋体" w:hAnsi="Book Antiqua"/>
          <w:b/>
          <w:kern w:val="2"/>
          <w:lang w:eastAsia="zh-CN"/>
        </w:rPr>
        <w:t>14</w:t>
      </w:r>
      <w:r w:rsidRPr="00424C13">
        <w:rPr>
          <w:rFonts w:ascii="Book Antiqua" w:eastAsia="宋体" w:hAnsi="Book Antiqua"/>
          <w:kern w:val="2"/>
          <w:lang w:eastAsia="zh-CN"/>
        </w:rPr>
        <w:t>: 215 [PMID: 31783766 DOI: 10.1186/s13014-019-1420-z]</w:t>
      </w:r>
    </w:p>
    <w:p w14:paraId="67646D28"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9 </w:t>
      </w:r>
      <w:r w:rsidRPr="00424C13">
        <w:rPr>
          <w:rFonts w:ascii="Book Antiqua" w:eastAsia="宋体" w:hAnsi="Book Antiqua"/>
          <w:b/>
          <w:kern w:val="2"/>
          <w:lang w:eastAsia="zh-CN"/>
        </w:rPr>
        <w:t>Wan T</w:t>
      </w:r>
      <w:r w:rsidRPr="00424C13">
        <w:rPr>
          <w:rFonts w:ascii="Book Antiqua" w:eastAsia="宋体" w:hAnsi="Book Antiqua"/>
          <w:kern w:val="2"/>
          <w:lang w:eastAsia="zh-CN"/>
        </w:rPr>
        <w:t xml:space="preserve">, Zhang XF, Liang C, Liao CW, Li JY, Zhou YM. The Prognostic Value of a Pathologic Complete Response After Neoadjuvant Therapy for Digestive Cancer: Systematic Review and Meta-Analysis of 21 Studies. </w:t>
      </w:r>
      <w:r w:rsidRPr="00424C13">
        <w:rPr>
          <w:rFonts w:ascii="Book Antiqua" w:eastAsia="宋体" w:hAnsi="Book Antiqua"/>
          <w:i/>
          <w:kern w:val="2"/>
          <w:lang w:eastAsia="zh-CN"/>
        </w:rPr>
        <w:t xml:space="preserve">Ann </w:t>
      </w:r>
      <w:proofErr w:type="spellStart"/>
      <w:r w:rsidRPr="00424C13">
        <w:rPr>
          <w:rFonts w:ascii="Book Antiqua" w:eastAsia="宋体" w:hAnsi="Book Antiqua"/>
          <w:i/>
          <w:kern w:val="2"/>
          <w:lang w:eastAsia="zh-CN"/>
        </w:rPr>
        <w:t>Surg</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Oncol</w:t>
      </w:r>
      <w:proofErr w:type="spellEnd"/>
      <w:r w:rsidRPr="00424C13">
        <w:rPr>
          <w:rFonts w:ascii="Book Antiqua" w:eastAsia="宋体" w:hAnsi="Book Antiqua"/>
          <w:kern w:val="2"/>
          <w:lang w:eastAsia="zh-CN"/>
        </w:rPr>
        <w:t xml:space="preserve"> 2019; </w:t>
      </w:r>
      <w:r w:rsidRPr="00424C13">
        <w:rPr>
          <w:rFonts w:ascii="Book Antiqua" w:eastAsia="宋体" w:hAnsi="Book Antiqua"/>
          <w:b/>
          <w:kern w:val="2"/>
          <w:lang w:eastAsia="zh-CN"/>
        </w:rPr>
        <w:t>26</w:t>
      </w:r>
      <w:r w:rsidRPr="00424C13">
        <w:rPr>
          <w:rFonts w:ascii="Book Antiqua" w:eastAsia="宋体" w:hAnsi="Book Antiqua"/>
          <w:kern w:val="2"/>
          <w:lang w:eastAsia="zh-CN"/>
        </w:rPr>
        <w:t>: 1412-1420 [PMID: 30805807 DOI: 10.1245/s10434-018-07147-0]</w:t>
      </w:r>
    </w:p>
    <w:p w14:paraId="12BC8D9F"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10 </w:t>
      </w:r>
      <w:r w:rsidRPr="00424C13">
        <w:rPr>
          <w:rFonts w:ascii="Book Antiqua" w:eastAsia="宋体" w:hAnsi="Book Antiqua"/>
          <w:b/>
          <w:kern w:val="2"/>
          <w:lang w:eastAsia="zh-CN"/>
        </w:rPr>
        <w:t>Francois Y</w:t>
      </w:r>
      <w:r w:rsidRPr="00424C13">
        <w:rPr>
          <w:rFonts w:ascii="Book Antiqua" w:eastAsia="宋体" w:hAnsi="Book Antiqua"/>
          <w:kern w:val="2"/>
          <w:lang w:eastAsia="zh-CN"/>
        </w:rPr>
        <w:t xml:space="preserve">, </w:t>
      </w:r>
      <w:proofErr w:type="spellStart"/>
      <w:r w:rsidRPr="00424C13">
        <w:rPr>
          <w:rFonts w:ascii="Book Antiqua" w:eastAsia="宋体" w:hAnsi="Book Antiqua"/>
          <w:kern w:val="2"/>
          <w:lang w:eastAsia="zh-CN"/>
        </w:rPr>
        <w:t>Nemoz</w:t>
      </w:r>
      <w:proofErr w:type="spellEnd"/>
      <w:r w:rsidRPr="00424C13">
        <w:rPr>
          <w:rFonts w:ascii="Book Antiqua" w:eastAsia="宋体" w:hAnsi="Book Antiqua"/>
          <w:kern w:val="2"/>
          <w:lang w:eastAsia="zh-CN"/>
        </w:rPr>
        <w:t xml:space="preserve"> CJ, </w:t>
      </w:r>
      <w:proofErr w:type="spellStart"/>
      <w:r w:rsidRPr="00424C13">
        <w:rPr>
          <w:rFonts w:ascii="Book Antiqua" w:eastAsia="宋体" w:hAnsi="Book Antiqua"/>
          <w:kern w:val="2"/>
          <w:lang w:eastAsia="zh-CN"/>
        </w:rPr>
        <w:t>Baulieux</w:t>
      </w:r>
      <w:proofErr w:type="spellEnd"/>
      <w:r w:rsidRPr="00424C13">
        <w:rPr>
          <w:rFonts w:ascii="Book Antiqua" w:eastAsia="宋体" w:hAnsi="Book Antiqua"/>
          <w:kern w:val="2"/>
          <w:lang w:eastAsia="zh-CN"/>
        </w:rPr>
        <w:t xml:space="preserve"> J, </w:t>
      </w:r>
      <w:proofErr w:type="spellStart"/>
      <w:r w:rsidRPr="00424C13">
        <w:rPr>
          <w:rFonts w:ascii="Book Antiqua" w:eastAsia="宋体" w:hAnsi="Book Antiqua"/>
          <w:kern w:val="2"/>
          <w:lang w:eastAsia="zh-CN"/>
        </w:rPr>
        <w:t>Vignal</w:t>
      </w:r>
      <w:proofErr w:type="spellEnd"/>
      <w:r w:rsidRPr="00424C13">
        <w:rPr>
          <w:rFonts w:ascii="Book Antiqua" w:eastAsia="宋体" w:hAnsi="Book Antiqua"/>
          <w:kern w:val="2"/>
          <w:lang w:eastAsia="zh-CN"/>
        </w:rPr>
        <w:t xml:space="preserve"> J, </w:t>
      </w:r>
      <w:proofErr w:type="spellStart"/>
      <w:r w:rsidRPr="00424C13">
        <w:rPr>
          <w:rFonts w:ascii="Book Antiqua" w:eastAsia="宋体" w:hAnsi="Book Antiqua"/>
          <w:kern w:val="2"/>
          <w:lang w:eastAsia="zh-CN"/>
        </w:rPr>
        <w:t>Grandjean</w:t>
      </w:r>
      <w:proofErr w:type="spellEnd"/>
      <w:r w:rsidRPr="00424C13">
        <w:rPr>
          <w:rFonts w:ascii="Book Antiqua" w:eastAsia="宋体" w:hAnsi="Book Antiqua"/>
          <w:kern w:val="2"/>
          <w:lang w:eastAsia="zh-CN"/>
        </w:rPr>
        <w:t xml:space="preserve"> JP, </w:t>
      </w:r>
      <w:proofErr w:type="spellStart"/>
      <w:r w:rsidRPr="00424C13">
        <w:rPr>
          <w:rFonts w:ascii="Book Antiqua" w:eastAsia="宋体" w:hAnsi="Book Antiqua"/>
          <w:kern w:val="2"/>
          <w:lang w:eastAsia="zh-CN"/>
        </w:rPr>
        <w:t>Partensky</w:t>
      </w:r>
      <w:proofErr w:type="spellEnd"/>
      <w:r w:rsidRPr="00424C13">
        <w:rPr>
          <w:rFonts w:ascii="Book Antiqua" w:eastAsia="宋体" w:hAnsi="Book Antiqua"/>
          <w:kern w:val="2"/>
          <w:lang w:eastAsia="zh-CN"/>
        </w:rPr>
        <w:t xml:space="preserve"> C, </w:t>
      </w:r>
      <w:proofErr w:type="spellStart"/>
      <w:r w:rsidRPr="00424C13">
        <w:rPr>
          <w:rFonts w:ascii="Book Antiqua" w:eastAsia="宋体" w:hAnsi="Book Antiqua"/>
          <w:kern w:val="2"/>
          <w:lang w:eastAsia="zh-CN"/>
        </w:rPr>
        <w:t>Souquet</w:t>
      </w:r>
      <w:proofErr w:type="spellEnd"/>
      <w:r w:rsidRPr="00424C13">
        <w:rPr>
          <w:rFonts w:ascii="Book Antiqua" w:eastAsia="宋体" w:hAnsi="Book Antiqua"/>
          <w:kern w:val="2"/>
          <w:lang w:eastAsia="zh-CN"/>
        </w:rPr>
        <w:t xml:space="preserve"> JC, </w:t>
      </w:r>
      <w:proofErr w:type="spellStart"/>
      <w:r w:rsidRPr="00424C13">
        <w:rPr>
          <w:rFonts w:ascii="Book Antiqua" w:eastAsia="宋体" w:hAnsi="Book Antiqua"/>
          <w:kern w:val="2"/>
          <w:lang w:eastAsia="zh-CN"/>
        </w:rPr>
        <w:t>Adeleine</w:t>
      </w:r>
      <w:proofErr w:type="spellEnd"/>
      <w:r w:rsidRPr="00424C13">
        <w:rPr>
          <w:rFonts w:ascii="Book Antiqua" w:eastAsia="宋体" w:hAnsi="Book Antiqua"/>
          <w:kern w:val="2"/>
          <w:lang w:eastAsia="zh-CN"/>
        </w:rPr>
        <w:t xml:space="preserve"> P, Gerard JP. Influence of the interval between preoperative radiation therapy and surgery on </w:t>
      </w:r>
      <w:proofErr w:type="spellStart"/>
      <w:r w:rsidRPr="00424C13">
        <w:rPr>
          <w:rFonts w:ascii="Book Antiqua" w:eastAsia="宋体" w:hAnsi="Book Antiqua"/>
          <w:kern w:val="2"/>
          <w:lang w:eastAsia="zh-CN"/>
        </w:rPr>
        <w:t>downstaging</w:t>
      </w:r>
      <w:proofErr w:type="spellEnd"/>
      <w:r w:rsidRPr="00424C13">
        <w:rPr>
          <w:rFonts w:ascii="Book Antiqua" w:eastAsia="宋体" w:hAnsi="Book Antiqua"/>
          <w:kern w:val="2"/>
          <w:lang w:eastAsia="zh-CN"/>
        </w:rPr>
        <w:t xml:space="preserve"> and on the rate of sphincter-sparing surgery for rectal cancer: the Lyon R90-01 randomized trial. </w:t>
      </w:r>
      <w:r w:rsidRPr="00424C13">
        <w:rPr>
          <w:rFonts w:ascii="Book Antiqua" w:eastAsia="宋体" w:hAnsi="Book Antiqua"/>
          <w:i/>
          <w:kern w:val="2"/>
          <w:lang w:eastAsia="zh-CN"/>
        </w:rPr>
        <w:t xml:space="preserve">J </w:t>
      </w:r>
      <w:proofErr w:type="spellStart"/>
      <w:r w:rsidRPr="00424C13">
        <w:rPr>
          <w:rFonts w:ascii="Book Antiqua" w:eastAsia="宋体" w:hAnsi="Book Antiqua"/>
          <w:i/>
          <w:kern w:val="2"/>
          <w:lang w:eastAsia="zh-CN"/>
        </w:rPr>
        <w:t>Clin</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Oncol</w:t>
      </w:r>
      <w:proofErr w:type="spellEnd"/>
      <w:r w:rsidRPr="00424C13">
        <w:rPr>
          <w:rFonts w:ascii="Book Antiqua" w:eastAsia="宋体" w:hAnsi="Book Antiqua"/>
          <w:kern w:val="2"/>
          <w:lang w:eastAsia="zh-CN"/>
        </w:rPr>
        <w:t xml:space="preserve"> 1999; </w:t>
      </w:r>
      <w:r w:rsidRPr="00424C13">
        <w:rPr>
          <w:rFonts w:ascii="Book Antiqua" w:eastAsia="宋体" w:hAnsi="Book Antiqua"/>
          <w:b/>
          <w:kern w:val="2"/>
          <w:lang w:eastAsia="zh-CN"/>
        </w:rPr>
        <w:t>17</w:t>
      </w:r>
      <w:r w:rsidRPr="00424C13">
        <w:rPr>
          <w:rFonts w:ascii="Book Antiqua" w:eastAsia="宋体" w:hAnsi="Book Antiqua"/>
          <w:kern w:val="2"/>
          <w:lang w:eastAsia="zh-CN"/>
        </w:rPr>
        <w:t>: 2396 [PMID: 10561302 DOI: 10.1200/JCO.1999.17.8.2396]</w:t>
      </w:r>
    </w:p>
    <w:p w14:paraId="6691CA6D"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lastRenderedPageBreak/>
        <w:t xml:space="preserve">11 </w:t>
      </w:r>
      <w:proofErr w:type="spellStart"/>
      <w:r w:rsidRPr="00424C13">
        <w:rPr>
          <w:rFonts w:ascii="Book Antiqua" w:eastAsia="宋体" w:hAnsi="Book Antiqua"/>
          <w:b/>
          <w:kern w:val="2"/>
          <w:lang w:eastAsia="zh-CN"/>
        </w:rPr>
        <w:t>Cotte</w:t>
      </w:r>
      <w:proofErr w:type="spellEnd"/>
      <w:r w:rsidRPr="00424C13">
        <w:rPr>
          <w:rFonts w:ascii="Book Antiqua" w:eastAsia="宋体" w:hAnsi="Book Antiqua"/>
          <w:b/>
          <w:kern w:val="2"/>
          <w:lang w:eastAsia="zh-CN"/>
        </w:rPr>
        <w:t xml:space="preserve"> E</w:t>
      </w:r>
      <w:r w:rsidRPr="00424C13">
        <w:rPr>
          <w:rFonts w:ascii="Book Antiqua" w:eastAsia="宋体" w:hAnsi="Book Antiqua"/>
          <w:kern w:val="2"/>
          <w:lang w:eastAsia="zh-CN"/>
        </w:rPr>
        <w:t xml:space="preserve">, </w:t>
      </w:r>
      <w:proofErr w:type="spellStart"/>
      <w:r w:rsidRPr="00424C13">
        <w:rPr>
          <w:rFonts w:ascii="Book Antiqua" w:eastAsia="宋体" w:hAnsi="Book Antiqua"/>
          <w:kern w:val="2"/>
          <w:lang w:eastAsia="zh-CN"/>
        </w:rPr>
        <w:t>Passot</w:t>
      </w:r>
      <w:proofErr w:type="spellEnd"/>
      <w:r w:rsidRPr="00424C13">
        <w:rPr>
          <w:rFonts w:ascii="Book Antiqua" w:eastAsia="宋体" w:hAnsi="Book Antiqua"/>
          <w:kern w:val="2"/>
          <w:lang w:eastAsia="zh-CN"/>
        </w:rPr>
        <w:t xml:space="preserve"> G, </w:t>
      </w:r>
      <w:proofErr w:type="spellStart"/>
      <w:r w:rsidRPr="00424C13">
        <w:rPr>
          <w:rFonts w:ascii="Book Antiqua" w:eastAsia="宋体" w:hAnsi="Book Antiqua"/>
          <w:kern w:val="2"/>
          <w:lang w:eastAsia="zh-CN"/>
        </w:rPr>
        <w:t>Decullier</w:t>
      </w:r>
      <w:proofErr w:type="spellEnd"/>
      <w:r w:rsidRPr="00424C13">
        <w:rPr>
          <w:rFonts w:ascii="Book Antiqua" w:eastAsia="宋体" w:hAnsi="Book Antiqua"/>
          <w:kern w:val="2"/>
          <w:lang w:eastAsia="zh-CN"/>
        </w:rPr>
        <w:t xml:space="preserve"> E, Maurice C, </w:t>
      </w:r>
      <w:proofErr w:type="spellStart"/>
      <w:r w:rsidRPr="00424C13">
        <w:rPr>
          <w:rFonts w:ascii="Book Antiqua" w:eastAsia="宋体" w:hAnsi="Book Antiqua"/>
          <w:kern w:val="2"/>
          <w:lang w:eastAsia="zh-CN"/>
        </w:rPr>
        <w:t>Glehen</w:t>
      </w:r>
      <w:proofErr w:type="spellEnd"/>
      <w:r w:rsidRPr="00424C13">
        <w:rPr>
          <w:rFonts w:ascii="Book Antiqua" w:eastAsia="宋体" w:hAnsi="Book Antiqua"/>
          <w:kern w:val="2"/>
          <w:lang w:eastAsia="zh-CN"/>
        </w:rPr>
        <w:t xml:space="preserve"> O, François Y, </w:t>
      </w:r>
      <w:proofErr w:type="spellStart"/>
      <w:r w:rsidRPr="00424C13">
        <w:rPr>
          <w:rFonts w:ascii="Book Antiqua" w:eastAsia="宋体" w:hAnsi="Book Antiqua"/>
          <w:kern w:val="2"/>
          <w:lang w:eastAsia="zh-CN"/>
        </w:rPr>
        <w:t>Lorchel</w:t>
      </w:r>
      <w:proofErr w:type="spellEnd"/>
      <w:r w:rsidRPr="00424C13">
        <w:rPr>
          <w:rFonts w:ascii="Book Antiqua" w:eastAsia="宋体" w:hAnsi="Book Antiqua"/>
          <w:kern w:val="2"/>
          <w:lang w:eastAsia="zh-CN"/>
        </w:rPr>
        <w:t xml:space="preserve"> F, </w:t>
      </w:r>
      <w:proofErr w:type="spellStart"/>
      <w:r w:rsidRPr="00424C13">
        <w:rPr>
          <w:rFonts w:ascii="Book Antiqua" w:eastAsia="宋体" w:hAnsi="Book Antiqua"/>
          <w:kern w:val="2"/>
          <w:lang w:eastAsia="zh-CN"/>
        </w:rPr>
        <w:t>Chapet</w:t>
      </w:r>
      <w:proofErr w:type="spellEnd"/>
      <w:r w:rsidRPr="00424C13">
        <w:rPr>
          <w:rFonts w:ascii="Book Antiqua" w:eastAsia="宋体" w:hAnsi="Book Antiqua"/>
          <w:kern w:val="2"/>
          <w:lang w:eastAsia="zh-CN"/>
        </w:rPr>
        <w:t xml:space="preserve"> O, Gerard JP. Pathologic Response, When Increased by Longer Interval, Is a Marker but Not the Cause of Good Prognosis in Rectal Cancer: 17-year Follow-up of the Lyon R90-01 Randomized Trial. </w:t>
      </w:r>
      <w:proofErr w:type="spellStart"/>
      <w:r w:rsidRPr="00424C13">
        <w:rPr>
          <w:rFonts w:ascii="Book Antiqua" w:eastAsia="宋体" w:hAnsi="Book Antiqua"/>
          <w:i/>
          <w:kern w:val="2"/>
          <w:lang w:eastAsia="zh-CN"/>
        </w:rPr>
        <w:t>Int</w:t>
      </w:r>
      <w:proofErr w:type="spellEnd"/>
      <w:r w:rsidRPr="00424C13">
        <w:rPr>
          <w:rFonts w:ascii="Book Antiqua" w:eastAsia="宋体" w:hAnsi="Book Antiqua"/>
          <w:i/>
          <w:kern w:val="2"/>
          <w:lang w:eastAsia="zh-CN"/>
        </w:rPr>
        <w:t xml:space="preserve"> J </w:t>
      </w:r>
      <w:proofErr w:type="spellStart"/>
      <w:r w:rsidRPr="00424C13">
        <w:rPr>
          <w:rFonts w:ascii="Book Antiqua" w:eastAsia="宋体" w:hAnsi="Book Antiqua"/>
          <w:i/>
          <w:kern w:val="2"/>
          <w:lang w:eastAsia="zh-CN"/>
        </w:rPr>
        <w:t>Radiat</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Oncol</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Biol</w:t>
      </w:r>
      <w:proofErr w:type="spellEnd"/>
      <w:r w:rsidRPr="00424C13">
        <w:rPr>
          <w:rFonts w:ascii="Book Antiqua" w:eastAsia="宋体" w:hAnsi="Book Antiqua"/>
          <w:i/>
          <w:kern w:val="2"/>
          <w:lang w:eastAsia="zh-CN"/>
        </w:rPr>
        <w:t xml:space="preserve"> Phys</w:t>
      </w:r>
      <w:r w:rsidRPr="00424C13">
        <w:rPr>
          <w:rFonts w:ascii="Book Antiqua" w:eastAsia="宋体" w:hAnsi="Book Antiqua"/>
          <w:kern w:val="2"/>
          <w:lang w:eastAsia="zh-CN"/>
        </w:rPr>
        <w:t xml:space="preserve"> 2016; </w:t>
      </w:r>
      <w:r w:rsidRPr="00424C13">
        <w:rPr>
          <w:rFonts w:ascii="Book Antiqua" w:eastAsia="宋体" w:hAnsi="Book Antiqua"/>
          <w:b/>
          <w:kern w:val="2"/>
          <w:lang w:eastAsia="zh-CN"/>
        </w:rPr>
        <w:t>94</w:t>
      </w:r>
      <w:r w:rsidRPr="00424C13">
        <w:rPr>
          <w:rFonts w:ascii="Book Antiqua" w:eastAsia="宋体" w:hAnsi="Book Antiqua"/>
          <w:kern w:val="2"/>
          <w:lang w:eastAsia="zh-CN"/>
        </w:rPr>
        <w:t>: 544-553 [PMID: 26723110 DOI: 10.1016/j.ijrobp.2015.10.061]</w:t>
      </w:r>
    </w:p>
    <w:p w14:paraId="020FA43F"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12 </w:t>
      </w:r>
      <w:proofErr w:type="spellStart"/>
      <w:r w:rsidRPr="00424C13">
        <w:rPr>
          <w:rFonts w:ascii="Book Antiqua" w:eastAsia="宋体" w:hAnsi="Book Antiqua"/>
          <w:b/>
          <w:kern w:val="2"/>
          <w:lang w:eastAsia="zh-CN"/>
        </w:rPr>
        <w:t>Akgun</w:t>
      </w:r>
      <w:proofErr w:type="spellEnd"/>
      <w:r w:rsidRPr="00424C13">
        <w:rPr>
          <w:rFonts w:ascii="Book Antiqua" w:eastAsia="宋体" w:hAnsi="Book Antiqua"/>
          <w:b/>
          <w:kern w:val="2"/>
          <w:lang w:eastAsia="zh-CN"/>
        </w:rPr>
        <w:t xml:space="preserve"> E</w:t>
      </w:r>
      <w:r w:rsidRPr="00424C13">
        <w:rPr>
          <w:rFonts w:ascii="Book Antiqua" w:eastAsia="宋体" w:hAnsi="Book Antiqua"/>
          <w:kern w:val="2"/>
          <w:lang w:eastAsia="zh-CN"/>
        </w:rPr>
        <w:t xml:space="preserve">, </w:t>
      </w:r>
      <w:proofErr w:type="spellStart"/>
      <w:r w:rsidRPr="00424C13">
        <w:rPr>
          <w:rFonts w:ascii="Book Antiqua" w:eastAsia="宋体" w:hAnsi="Book Antiqua"/>
          <w:kern w:val="2"/>
          <w:lang w:eastAsia="zh-CN"/>
        </w:rPr>
        <w:t>Caliskan</w:t>
      </w:r>
      <w:proofErr w:type="spellEnd"/>
      <w:r w:rsidRPr="00424C13">
        <w:rPr>
          <w:rFonts w:ascii="Book Antiqua" w:eastAsia="宋体" w:hAnsi="Book Antiqua"/>
          <w:kern w:val="2"/>
          <w:lang w:eastAsia="zh-CN"/>
        </w:rPr>
        <w:t xml:space="preserve"> C, </w:t>
      </w:r>
      <w:proofErr w:type="spellStart"/>
      <w:r w:rsidRPr="00424C13">
        <w:rPr>
          <w:rFonts w:ascii="Book Antiqua" w:eastAsia="宋体" w:hAnsi="Book Antiqua"/>
          <w:kern w:val="2"/>
          <w:lang w:eastAsia="zh-CN"/>
        </w:rPr>
        <w:t>Bozbiyik</w:t>
      </w:r>
      <w:proofErr w:type="spellEnd"/>
      <w:r w:rsidRPr="00424C13">
        <w:rPr>
          <w:rFonts w:ascii="Book Antiqua" w:eastAsia="宋体" w:hAnsi="Book Antiqua"/>
          <w:kern w:val="2"/>
          <w:lang w:eastAsia="zh-CN"/>
        </w:rPr>
        <w:t xml:space="preserve"> O, </w:t>
      </w:r>
      <w:proofErr w:type="spellStart"/>
      <w:r w:rsidRPr="00424C13">
        <w:rPr>
          <w:rFonts w:ascii="Book Antiqua" w:eastAsia="宋体" w:hAnsi="Book Antiqua"/>
          <w:kern w:val="2"/>
          <w:lang w:eastAsia="zh-CN"/>
        </w:rPr>
        <w:t>Yoldas</w:t>
      </w:r>
      <w:proofErr w:type="spellEnd"/>
      <w:r w:rsidRPr="00424C13">
        <w:rPr>
          <w:rFonts w:ascii="Book Antiqua" w:eastAsia="宋体" w:hAnsi="Book Antiqua"/>
          <w:kern w:val="2"/>
          <w:lang w:eastAsia="zh-CN"/>
        </w:rPr>
        <w:t xml:space="preserve"> T, </w:t>
      </w:r>
      <w:proofErr w:type="spellStart"/>
      <w:r w:rsidRPr="00424C13">
        <w:rPr>
          <w:rFonts w:ascii="Book Antiqua" w:eastAsia="宋体" w:hAnsi="Book Antiqua"/>
          <w:kern w:val="2"/>
          <w:lang w:eastAsia="zh-CN"/>
        </w:rPr>
        <w:t>Sezak</w:t>
      </w:r>
      <w:proofErr w:type="spellEnd"/>
      <w:r w:rsidRPr="00424C13">
        <w:rPr>
          <w:rFonts w:ascii="Book Antiqua" w:eastAsia="宋体" w:hAnsi="Book Antiqua"/>
          <w:kern w:val="2"/>
          <w:lang w:eastAsia="zh-CN"/>
        </w:rPr>
        <w:t xml:space="preserve"> M, </w:t>
      </w:r>
      <w:proofErr w:type="spellStart"/>
      <w:r w:rsidRPr="00424C13">
        <w:rPr>
          <w:rFonts w:ascii="Book Antiqua" w:eastAsia="宋体" w:hAnsi="Book Antiqua"/>
          <w:kern w:val="2"/>
          <w:lang w:eastAsia="zh-CN"/>
        </w:rPr>
        <w:t>Ozkok</w:t>
      </w:r>
      <w:proofErr w:type="spellEnd"/>
      <w:r w:rsidRPr="00424C13">
        <w:rPr>
          <w:rFonts w:ascii="Book Antiqua" w:eastAsia="宋体" w:hAnsi="Book Antiqua"/>
          <w:kern w:val="2"/>
          <w:lang w:eastAsia="zh-CN"/>
        </w:rPr>
        <w:t xml:space="preserve"> S, </w:t>
      </w:r>
      <w:proofErr w:type="spellStart"/>
      <w:r w:rsidRPr="00424C13">
        <w:rPr>
          <w:rFonts w:ascii="Book Antiqua" w:eastAsia="宋体" w:hAnsi="Book Antiqua"/>
          <w:kern w:val="2"/>
          <w:lang w:eastAsia="zh-CN"/>
        </w:rPr>
        <w:t>Kose</w:t>
      </w:r>
      <w:proofErr w:type="spellEnd"/>
      <w:r w:rsidRPr="00424C13">
        <w:rPr>
          <w:rFonts w:ascii="Book Antiqua" w:eastAsia="宋体" w:hAnsi="Book Antiqua"/>
          <w:kern w:val="2"/>
          <w:lang w:eastAsia="zh-CN"/>
        </w:rPr>
        <w:t xml:space="preserve"> T, </w:t>
      </w:r>
      <w:proofErr w:type="spellStart"/>
      <w:r w:rsidRPr="00424C13">
        <w:rPr>
          <w:rFonts w:ascii="Book Antiqua" w:eastAsia="宋体" w:hAnsi="Book Antiqua"/>
          <w:kern w:val="2"/>
          <w:lang w:eastAsia="zh-CN"/>
        </w:rPr>
        <w:t>Karabulut</w:t>
      </w:r>
      <w:proofErr w:type="spellEnd"/>
      <w:r w:rsidRPr="00424C13">
        <w:rPr>
          <w:rFonts w:ascii="Book Antiqua" w:eastAsia="宋体" w:hAnsi="Book Antiqua"/>
          <w:kern w:val="2"/>
          <w:lang w:eastAsia="zh-CN"/>
        </w:rPr>
        <w:t xml:space="preserve"> B, Harman M, </w:t>
      </w:r>
      <w:proofErr w:type="spellStart"/>
      <w:r w:rsidRPr="00424C13">
        <w:rPr>
          <w:rFonts w:ascii="Book Antiqua" w:eastAsia="宋体" w:hAnsi="Book Antiqua"/>
          <w:kern w:val="2"/>
          <w:lang w:eastAsia="zh-CN"/>
        </w:rPr>
        <w:t>Ozutemiz</w:t>
      </w:r>
      <w:proofErr w:type="spellEnd"/>
      <w:r w:rsidRPr="00424C13">
        <w:rPr>
          <w:rFonts w:ascii="Book Antiqua" w:eastAsia="宋体" w:hAnsi="Book Antiqua"/>
          <w:kern w:val="2"/>
          <w:lang w:eastAsia="zh-CN"/>
        </w:rPr>
        <w:t xml:space="preserve"> O. Randomized clinical trial of short or long interval between neoadjuvant </w:t>
      </w:r>
      <w:proofErr w:type="spellStart"/>
      <w:r w:rsidRPr="00424C13">
        <w:rPr>
          <w:rFonts w:ascii="Book Antiqua" w:eastAsia="宋体" w:hAnsi="Book Antiqua"/>
          <w:kern w:val="2"/>
          <w:lang w:eastAsia="zh-CN"/>
        </w:rPr>
        <w:t>chemoradiotherapy</w:t>
      </w:r>
      <w:proofErr w:type="spellEnd"/>
      <w:r w:rsidRPr="00424C13">
        <w:rPr>
          <w:rFonts w:ascii="Book Antiqua" w:eastAsia="宋体" w:hAnsi="Book Antiqua"/>
          <w:kern w:val="2"/>
          <w:lang w:eastAsia="zh-CN"/>
        </w:rPr>
        <w:t xml:space="preserve"> and surgery for rectal cancer. </w:t>
      </w:r>
      <w:r w:rsidRPr="00424C13">
        <w:rPr>
          <w:rFonts w:ascii="Book Antiqua" w:eastAsia="宋体" w:hAnsi="Book Antiqua"/>
          <w:i/>
          <w:kern w:val="2"/>
          <w:lang w:eastAsia="zh-CN"/>
        </w:rPr>
        <w:t xml:space="preserve">Br J </w:t>
      </w:r>
      <w:proofErr w:type="spellStart"/>
      <w:r w:rsidRPr="00424C13">
        <w:rPr>
          <w:rFonts w:ascii="Book Antiqua" w:eastAsia="宋体" w:hAnsi="Book Antiqua"/>
          <w:i/>
          <w:kern w:val="2"/>
          <w:lang w:eastAsia="zh-CN"/>
        </w:rPr>
        <w:t>Surg</w:t>
      </w:r>
      <w:proofErr w:type="spellEnd"/>
      <w:r w:rsidRPr="00424C13">
        <w:rPr>
          <w:rFonts w:ascii="Book Antiqua" w:eastAsia="宋体" w:hAnsi="Book Antiqua"/>
          <w:kern w:val="2"/>
          <w:lang w:eastAsia="zh-CN"/>
        </w:rPr>
        <w:t xml:space="preserve"> 2018; </w:t>
      </w:r>
      <w:r w:rsidRPr="00424C13">
        <w:rPr>
          <w:rFonts w:ascii="Book Antiqua" w:eastAsia="宋体" w:hAnsi="Book Antiqua"/>
          <w:b/>
          <w:kern w:val="2"/>
          <w:lang w:eastAsia="zh-CN"/>
        </w:rPr>
        <w:t>105</w:t>
      </w:r>
      <w:r w:rsidRPr="00424C13">
        <w:rPr>
          <w:rFonts w:ascii="Book Antiqua" w:eastAsia="宋体" w:hAnsi="Book Antiqua"/>
          <w:kern w:val="2"/>
          <w:lang w:eastAsia="zh-CN"/>
        </w:rPr>
        <w:t>: 1417-1425 [PMID: 30155949 DOI: 10.1002/bjs.10984]</w:t>
      </w:r>
    </w:p>
    <w:p w14:paraId="2D1CC6E6"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13 </w:t>
      </w:r>
      <w:r w:rsidRPr="00424C13">
        <w:rPr>
          <w:rFonts w:ascii="Book Antiqua" w:eastAsia="宋体" w:hAnsi="Book Antiqua"/>
          <w:b/>
          <w:kern w:val="2"/>
          <w:lang w:eastAsia="zh-CN"/>
        </w:rPr>
        <w:t>Benson AB</w:t>
      </w:r>
      <w:r w:rsidRPr="00424C13">
        <w:rPr>
          <w:rFonts w:ascii="Book Antiqua" w:eastAsia="宋体" w:hAnsi="Book Antiqua"/>
          <w:kern w:val="2"/>
          <w:lang w:eastAsia="zh-CN"/>
        </w:rPr>
        <w:t xml:space="preserve">, </w:t>
      </w:r>
      <w:proofErr w:type="spellStart"/>
      <w:r w:rsidRPr="00424C13">
        <w:rPr>
          <w:rFonts w:ascii="Book Antiqua" w:eastAsia="宋体" w:hAnsi="Book Antiqua"/>
          <w:kern w:val="2"/>
          <w:lang w:eastAsia="zh-CN"/>
        </w:rPr>
        <w:t>Venook</w:t>
      </w:r>
      <w:proofErr w:type="spellEnd"/>
      <w:r w:rsidRPr="00424C13">
        <w:rPr>
          <w:rFonts w:ascii="Book Antiqua" w:eastAsia="宋体" w:hAnsi="Book Antiqua"/>
          <w:kern w:val="2"/>
          <w:lang w:eastAsia="zh-CN"/>
        </w:rPr>
        <w:t xml:space="preserve"> AP, Al-</w:t>
      </w:r>
      <w:proofErr w:type="spellStart"/>
      <w:r w:rsidRPr="00424C13">
        <w:rPr>
          <w:rFonts w:ascii="Book Antiqua" w:eastAsia="宋体" w:hAnsi="Book Antiqua"/>
          <w:kern w:val="2"/>
          <w:lang w:eastAsia="zh-CN"/>
        </w:rPr>
        <w:t>Hawary</w:t>
      </w:r>
      <w:proofErr w:type="spellEnd"/>
      <w:r w:rsidRPr="00424C13">
        <w:rPr>
          <w:rFonts w:ascii="Book Antiqua" w:eastAsia="宋体" w:hAnsi="Book Antiqua"/>
          <w:kern w:val="2"/>
          <w:lang w:eastAsia="zh-CN"/>
        </w:rPr>
        <w:t xml:space="preserve"> MM, </w:t>
      </w:r>
      <w:proofErr w:type="spellStart"/>
      <w:r w:rsidRPr="00424C13">
        <w:rPr>
          <w:rFonts w:ascii="Book Antiqua" w:eastAsia="宋体" w:hAnsi="Book Antiqua"/>
          <w:kern w:val="2"/>
          <w:lang w:eastAsia="zh-CN"/>
        </w:rPr>
        <w:t>Cederquist</w:t>
      </w:r>
      <w:proofErr w:type="spellEnd"/>
      <w:r w:rsidRPr="00424C13">
        <w:rPr>
          <w:rFonts w:ascii="Book Antiqua" w:eastAsia="宋体" w:hAnsi="Book Antiqua"/>
          <w:kern w:val="2"/>
          <w:lang w:eastAsia="zh-CN"/>
        </w:rPr>
        <w:t xml:space="preserve"> L, Chen YJ, </w:t>
      </w:r>
      <w:proofErr w:type="spellStart"/>
      <w:r w:rsidRPr="00424C13">
        <w:rPr>
          <w:rFonts w:ascii="Book Antiqua" w:eastAsia="宋体" w:hAnsi="Book Antiqua"/>
          <w:kern w:val="2"/>
          <w:lang w:eastAsia="zh-CN"/>
        </w:rPr>
        <w:t>Ciombor</w:t>
      </w:r>
      <w:proofErr w:type="spellEnd"/>
      <w:r w:rsidRPr="00424C13">
        <w:rPr>
          <w:rFonts w:ascii="Book Antiqua" w:eastAsia="宋体" w:hAnsi="Book Antiqua"/>
          <w:kern w:val="2"/>
          <w:lang w:eastAsia="zh-CN"/>
        </w:rPr>
        <w:t xml:space="preserve"> KK, Cohen S, Cooper HS, Deming D, </w:t>
      </w:r>
      <w:proofErr w:type="spellStart"/>
      <w:r w:rsidRPr="00424C13">
        <w:rPr>
          <w:rFonts w:ascii="Book Antiqua" w:eastAsia="宋体" w:hAnsi="Book Antiqua"/>
          <w:kern w:val="2"/>
          <w:lang w:eastAsia="zh-CN"/>
        </w:rPr>
        <w:t>Engstrom</w:t>
      </w:r>
      <w:proofErr w:type="spellEnd"/>
      <w:r w:rsidRPr="00424C13">
        <w:rPr>
          <w:rFonts w:ascii="Book Antiqua" w:eastAsia="宋体" w:hAnsi="Book Antiqua"/>
          <w:kern w:val="2"/>
          <w:lang w:eastAsia="zh-CN"/>
        </w:rPr>
        <w:t xml:space="preserve"> PF, </w:t>
      </w:r>
      <w:proofErr w:type="spellStart"/>
      <w:r w:rsidRPr="00424C13">
        <w:rPr>
          <w:rFonts w:ascii="Book Antiqua" w:eastAsia="宋体" w:hAnsi="Book Antiqua"/>
          <w:kern w:val="2"/>
          <w:lang w:eastAsia="zh-CN"/>
        </w:rPr>
        <w:t>Grem</w:t>
      </w:r>
      <w:proofErr w:type="spellEnd"/>
      <w:r w:rsidRPr="00424C13">
        <w:rPr>
          <w:rFonts w:ascii="Book Antiqua" w:eastAsia="宋体" w:hAnsi="Book Antiqua"/>
          <w:kern w:val="2"/>
          <w:lang w:eastAsia="zh-CN"/>
        </w:rPr>
        <w:t xml:space="preserve"> JL, </w:t>
      </w:r>
      <w:proofErr w:type="spellStart"/>
      <w:r w:rsidRPr="00424C13">
        <w:rPr>
          <w:rFonts w:ascii="Book Antiqua" w:eastAsia="宋体" w:hAnsi="Book Antiqua"/>
          <w:kern w:val="2"/>
          <w:lang w:eastAsia="zh-CN"/>
        </w:rPr>
        <w:t>Grothey</w:t>
      </w:r>
      <w:proofErr w:type="spellEnd"/>
      <w:r w:rsidRPr="00424C13">
        <w:rPr>
          <w:rFonts w:ascii="Book Antiqua" w:eastAsia="宋体" w:hAnsi="Book Antiqua"/>
          <w:kern w:val="2"/>
          <w:lang w:eastAsia="zh-CN"/>
        </w:rPr>
        <w:t xml:space="preserve"> A, </w:t>
      </w:r>
      <w:proofErr w:type="spellStart"/>
      <w:r w:rsidRPr="00424C13">
        <w:rPr>
          <w:rFonts w:ascii="Book Antiqua" w:eastAsia="宋体" w:hAnsi="Book Antiqua"/>
          <w:kern w:val="2"/>
          <w:lang w:eastAsia="zh-CN"/>
        </w:rPr>
        <w:t>Hochster</w:t>
      </w:r>
      <w:proofErr w:type="spellEnd"/>
      <w:r w:rsidRPr="00424C13">
        <w:rPr>
          <w:rFonts w:ascii="Book Antiqua" w:eastAsia="宋体" w:hAnsi="Book Antiqua"/>
          <w:kern w:val="2"/>
          <w:lang w:eastAsia="zh-CN"/>
        </w:rPr>
        <w:t xml:space="preserve"> HS, </w:t>
      </w:r>
      <w:proofErr w:type="spellStart"/>
      <w:r w:rsidRPr="00424C13">
        <w:rPr>
          <w:rFonts w:ascii="Book Antiqua" w:eastAsia="宋体" w:hAnsi="Book Antiqua"/>
          <w:kern w:val="2"/>
          <w:lang w:eastAsia="zh-CN"/>
        </w:rPr>
        <w:t>Hoffe</w:t>
      </w:r>
      <w:proofErr w:type="spellEnd"/>
      <w:r w:rsidRPr="00424C13">
        <w:rPr>
          <w:rFonts w:ascii="Book Antiqua" w:eastAsia="宋体" w:hAnsi="Book Antiqua"/>
          <w:kern w:val="2"/>
          <w:lang w:eastAsia="zh-CN"/>
        </w:rPr>
        <w:t xml:space="preserve"> S, Hunt S, </w:t>
      </w:r>
      <w:proofErr w:type="spellStart"/>
      <w:r w:rsidRPr="00424C13">
        <w:rPr>
          <w:rFonts w:ascii="Book Antiqua" w:eastAsia="宋体" w:hAnsi="Book Antiqua"/>
          <w:kern w:val="2"/>
          <w:lang w:eastAsia="zh-CN"/>
        </w:rPr>
        <w:t>Kamel</w:t>
      </w:r>
      <w:proofErr w:type="spellEnd"/>
      <w:r w:rsidRPr="00424C13">
        <w:rPr>
          <w:rFonts w:ascii="Book Antiqua" w:eastAsia="宋体" w:hAnsi="Book Antiqua"/>
          <w:kern w:val="2"/>
          <w:lang w:eastAsia="zh-CN"/>
        </w:rPr>
        <w:t xml:space="preserve"> A, </w:t>
      </w:r>
      <w:proofErr w:type="spellStart"/>
      <w:r w:rsidRPr="00424C13">
        <w:rPr>
          <w:rFonts w:ascii="Book Antiqua" w:eastAsia="宋体" w:hAnsi="Book Antiqua"/>
          <w:kern w:val="2"/>
          <w:lang w:eastAsia="zh-CN"/>
        </w:rPr>
        <w:t>Kirilcuk</w:t>
      </w:r>
      <w:proofErr w:type="spellEnd"/>
      <w:r w:rsidRPr="00424C13">
        <w:rPr>
          <w:rFonts w:ascii="Book Antiqua" w:eastAsia="宋体" w:hAnsi="Book Antiqua"/>
          <w:kern w:val="2"/>
          <w:lang w:eastAsia="zh-CN"/>
        </w:rPr>
        <w:t xml:space="preserve"> N, </w:t>
      </w:r>
      <w:proofErr w:type="spellStart"/>
      <w:r w:rsidRPr="00424C13">
        <w:rPr>
          <w:rFonts w:ascii="Book Antiqua" w:eastAsia="宋体" w:hAnsi="Book Antiqua"/>
          <w:kern w:val="2"/>
          <w:lang w:eastAsia="zh-CN"/>
        </w:rPr>
        <w:t>Krishnamurthi</w:t>
      </w:r>
      <w:proofErr w:type="spellEnd"/>
      <w:r w:rsidRPr="00424C13">
        <w:rPr>
          <w:rFonts w:ascii="Book Antiqua" w:eastAsia="宋体" w:hAnsi="Book Antiqua"/>
          <w:kern w:val="2"/>
          <w:lang w:eastAsia="zh-CN"/>
        </w:rPr>
        <w:t xml:space="preserve"> S, </w:t>
      </w:r>
      <w:proofErr w:type="spellStart"/>
      <w:r w:rsidRPr="00424C13">
        <w:rPr>
          <w:rFonts w:ascii="Book Antiqua" w:eastAsia="宋体" w:hAnsi="Book Antiqua"/>
          <w:kern w:val="2"/>
          <w:lang w:eastAsia="zh-CN"/>
        </w:rPr>
        <w:t>Messersmith</w:t>
      </w:r>
      <w:proofErr w:type="spellEnd"/>
      <w:r w:rsidRPr="00424C13">
        <w:rPr>
          <w:rFonts w:ascii="Book Antiqua" w:eastAsia="宋体" w:hAnsi="Book Antiqua"/>
          <w:kern w:val="2"/>
          <w:lang w:eastAsia="zh-CN"/>
        </w:rPr>
        <w:t xml:space="preserve"> WA, </w:t>
      </w:r>
      <w:proofErr w:type="spellStart"/>
      <w:r w:rsidRPr="00424C13">
        <w:rPr>
          <w:rFonts w:ascii="Book Antiqua" w:eastAsia="宋体" w:hAnsi="Book Antiqua"/>
          <w:kern w:val="2"/>
          <w:lang w:eastAsia="zh-CN"/>
        </w:rPr>
        <w:t>Meyerhardt</w:t>
      </w:r>
      <w:proofErr w:type="spellEnd"/>
      <w:r w:rsidRPr="00424C13">
        <w:rPr>
          <w:rFonts w:ascii="Book Antiqua" w:eastAsia="宋体" w:hAnsi="Book Antiqua"/>
          <w:kern w:val="2"/>
          <w:lang w:eastAsia="zh-CN"/>
        </w:rPr>
        <w:t xml:space="preserve"> J, </w:t>
      </w:r>
      <w:proofErr w:type="spellStart"/>
      <w:r w:rsidRPr="00424C13">
        <w:rPr>
          <w:rFonts w:ascii="Book Antiqua" w:eastAsia="宋体" w:hAnsi="Book Antiqua"/>
          <w:kern w:val="2"/>
          <w:lang w:eastAsia="zh-CN"/>
        </w:rPr>
        <w:t>Mulcahy</w:t>
      </w:r>
      <w:proofErr w:type="spellEnd"/>
      <w:r w:rsidRPr="00424C13">
        <w:rPr>
          <w:rFonts w:ascii="Book Antiqua" w:eastAsia="宋体" w:hAnsi="Book Antiqua"/>
          <w:kern w:val="2"/>
          <w:lang w:eastAsia="zh-CN"/>
        </w:rPr>
        <w:t xml:space="preserve"> MF, Murphy JD, </w:t>
      </w:r>
      <w:proofErr w:type="spellStart"/>
      <w:r w:rsidRPr="00424C13">
        <w:rPr>
          <w:rFonts w:ascii="Book Antiqua" w:eastAsia="宋体" w:hAnsi="Book Antiqua"/>
          <w:kern w:val="2"/>
          <w:lang w:eastAsia="zh-CN"/>
        </w:rPr>
        <w:t>Nurkin</w:t>
      </w:r>
      <w:proofErr w:type="spellEnd"/>
      <w:r w:rsidRPr="00424C13">
        <w:rPr>
          <w:rFonts w:ascii="Book Antiqua" w:eastAsia="宋体" w:hAnsi="Book Antiqua"/>
          <w:kern w:val="2"/>
          <w:lang w:eastAsia="zh-CN"/>
        </w:rPr>
        <w:t xml:space="preserve"> S, </w:t>
      </w:r>
      <w:proofErr w:type="spellStart"/>
      <w:r w:rsidRPr="00424C13">
        <w:rPr>
          <w:rFonts w:ascii="Book Antiqua" w:eastAsia="宋体" w:hAnsi="Book Antiqua"/>
          <w:kern w:val="2"/>
          <w:lang w:eastAsia="zh-CN"/>
        </w:rPr>
        <w:t>Saltz</w:t>
      </w:r>
      <w:proofErr w:type="spellEnd"/>
      <w:r w:rsidRPr="00424C13">
        <w:rPr>
          <w:rFonts w:ascii="Book Antiqua" w:eastAsia="宋体" w:hAnsi="Book Antiqua"/>
          <w:kern w:val="2"/>
          <w:lang w:eastAsia="zh-CN"/>
        </w:rPr>
        <w:t xml:space="preserve"> L, Sharma S, Shibata D, </w:t>
      </w:r>
      <w:proofErr w:type="spellStart"/>
      <w:r w:rsidRPr="00424C13">
        <w:rPr>
          <w:rFonts w:ascii="Book Antiqua" w:eastAsia="宋体" w:hAnsi="Book Antiqua"/>
          <w:kern w:val="2"/>
          <w:lang w:eastAsia="zh-CN"/>
        </w:rPr>
        <w:t>Skibber</w:t>
      </w:r>
      <w:proofErr w:type="spellEnd"/>
      <w:r w:rsidRPr="00424C13">
        <w:rPr>
          <w:rFonts w:ascii="Book Antiqua" w:eastAsia="宋体" w:hAnsi="Book Antiqua"/>
          <w:kern w:val="2"/>
          <w:lang w:eastAsia="zh-CN"/>
        </w:rPr>
        <w:t xml:space="preserve"> JM, </w:t>
      </w:r>
      <w:proofErr w:type="spellStart"/>
      <w:r w:rsidRPr="00424C13">
        <w:rPr>
          <w:rFonts w:ascii="Book Antiqua" w:eastAsia="宋体" w:hAnsi="Book Antiqua"/>
          <w:kern w:val="2"/>
          <w:lang w:eastAsia="zh-CN"/>
        </w:rPr>
        <w:t>Sofocleous</w:t>
      </w:r>
      <w:proofErr w:type="spellEnd"/>
      <w:r w:rsidRPr="00424C13">
        <w:rPr>
          <w:rFonts w:ascii="Book Antiqua" w:eastAsia="宋体" w:hAnsi="Book Antiqua"/>
          <w:kern w:val="2"/>
          <w:lang w:eastAsia="zh-CN"/>
        </w:rPr>
        <w:t xml:space="preserve"> CT, Stoffel EM, </w:t>
      </w:r>
      <w:proofErr w:type="spellStart"/>
      <w:r w:rsidRPr="00424C13">
        <w:rPr>
          <w:rFonts w:ascii="Book Antiqua" w:eastAsia="宋体" w:hAnsi="Book Antiqua"/>
          <w:kern w:val="2"/>
          <w:lang w:eastAsia="zh-CN"/>
        </w:rPr>
        <w:t>Stotsky-Himelfarb</w:t>
      </w:r>
      <w:proofErr w:type="spellEnd"/>
      <w:r w:rsidRPr="00424C13">
        <w:rPr>
          <w:rFonts w:ascii="Book Antiqua" w:eastAsia="宋体" w:hAnsi="Book Antiqua"/>
          <w:kern w:val="2"/>
          <w:lang w:eastAsia="zh-CN"/>
        </w:rPr>
        <w:t xml:space="preserve"> E, Willett CG, </w:t>
      </w:r>
      <w:proofErr w:type="spellStart"/>
      <w:r w:rsidRPr="00424C13">
        <w:rPr>
          <w:rFonts w:ascii="Book Antiqua" w:eastAsia="宋体" w:hAnsi="Book Antiqua"/>
          <w:kern w:val="2"/>
          <w:lang w:eastAsia="zh-CN"/>
        </w:rPr>
        <w:t>Wuthrick</w:t>
      </w:r>
      <w:proofErr w:type="spellEnd"/>
      <w:r w:rsidRPr="00424C13">
        <w:rPr>
          <w:rFonts w:ascii="Book Antiqua" w:eastAsia="宋体" w:hAnsi="Book Antiqua"/>
          <w:kern w:val="2"/>
          <w:lang w:eastAsia="zh-CN"/>
        </w:rPr>
        <w:t xml:space="preserve"> E, Gregory KM, Gurski L, Freedman-Cass DA. Rectal Cancer, Version 2.2018, NCCN Clinical Practice Guidelines in Oncology. </w:t>
      </w:r>
      <w:r w:rsidRPr="00424C13">
        <w:rPr>
          <w:rFonts w:ascii="Book Antiqua" w:eastAsia="宋体" w:hAnsi="Book Antiqua"/>
          <w:i/>
          <w:kern w:val="2"/>
          <w:lang w:eastAsia="zh-CN"/>
        </w:rPr>
        <w:t xml:space="preserve">J Natl </w:t>
      </w:r>
      <w:proofErr w:type="spellStart"/>
      <w:r w:rsidRPr="00424C13">
        <w:rPr>
          <w:rFonts w:ascii="Book Antiqua" w:eastAsia="宋体" w:hAnsi="Book Antiqua"/>
          <w:i/>
          <w:kern w:val="2"/>
          <w:lang w:eastAsia="zh-CN"/>
        </w:rPr>
        <w:t>Compr</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Canc</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Netw</w:t>
      </w:r>
      <w:proofErr w:type="spellEnd"/>
      <w:r w:rsidRPr="00424C13">
        <w:rPr>
          <w:rFonts w:ascii="Book Antiqua" w:eastAsia="宋体" w:hAnsi="Book Antiqua"/>
          <w:kern w:val="2"/>
          <w:lang w:eastAsia="zh-CN"/>
        </w:rPr>
        <w:t xml:space="preserve"> 2018; </w:t>
      </w:r>
      <w:r w:rsidRPr="00424C13">
        <w:rPr>
          <w:rFonts w:ascii="Book Antiqua" w:eastAsia="宋体" w:hAnsi="Book Antiqua"/>
          <w:b/>
          <w:kern w:val="2"/>
          <w:lang w:eastAsia="zh-CN"/>
        </w:rPr>
        <w:t>16</w:t>
      </w:r>
      <w:r w:rsidRPr="00424C13">
        <w:rPr>
          <w:rFonts w:ascii="Book Antiqua" w:eastAsia="宋体" w:hAnsi="Book Antiqua"/>
          <w:kern w:val="2"/>
          <w:lang w:eastAsia="zh-CN"/>
        </w:rPr>
        <w:t>: 874-901 [PMID: 30006429 DOI: 10.6004/jnccn.2018.0061]</w:t>
      </w:r>
    </w:p>
    <w:p w14:paraId="4407405F"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14 </w:t>
      </w:r>
      <w:proofErr w:type="spellStart"/>
      <w:r w:rsidRPr="00424C13">
        <w:rPr>
          <w:rFonts w:ascii="Book Antiqua" w:eastAsia="宋体" w:hAnsi="Book Antiqua"/>
          <w:b/>
          <w:kern w:val="2"/>
          <w:lang w:eastAsia="zh-CN"/>
        </w:rPr>
        <w:t>Lefevre</w:t>
      </w:r>
      <w:proofErr w:type="spellEnd"/>
      <w:r w:rsidRPr="00424C13">
        <w:rPr>
          <w:rFonts w:ascii="Book Antiqua" w:eastAsia="宋体" w:hAnsi="Book Antiqua"/>
          <w:b/>
          <w:kern w:val="2"/>
          <w:lang w:eastAsia="zh-CN"/>
        </w:rPr>
        <w:t xml:space="preserve"> JH</w:t>
      </w:r>
      <w:r w:rsidRPr="00424C13">
        <w:rPr>
          <w:rFonts w:ascii="Book Antiqua" w:eastAsia="宋体" w:hAnsi="Book Antiqua"/>
          <w:kern w:val="2"/>
          <w:lang w:eastAsia="zh-CN"/>
        </w:rPr>
        <w:t xml:space="preserve">, </w:t>
      </w:r>
      <w:proofErr w:type="spellStart"/>
      <w:r w:rsidRPr="00424C13">
        <w:rPr>
          <w:rFonts w:ascii="Book Antiqua" w:eastAsia="宋体" w:hAnsi="Book Antiqua"/>
          <w:kern w:val="2"/>
          <w:lang w:eastAsia="zh-CN"/>
        </w:rPr>
        <w:t>Mineur</w:t>
      </w:r>
      <w:proofErr w:type="spellEnd"/>
      <w:r w:rsidRPr="00424C13">
        <w:rPr>
          <w:rFonts w:ascii="Book Antiqua" w:eastAsia="宋体" w:hAnsi="Book Antiqua"/>
          <w:kern w:val="2"/>
          <w:lang w:eastAsia="zh-CN"/>
        </w:rPr>
        <w:t xml:space="preserve"> L, </w:t>
      </w:r>
      <w:proofErr w:type="spellStart"/>
      <w:r w:rsidRPr="00424C13">
        <w:rPr>
          <w:rFonts w:ascii="Book Antiqua" w:eastAsia="宋体" w:hAnsi="Book Antiqua"/>
          <w:kern w:val="2"/>
          <w:lang w:eastAsia="zh-CN"/>
        </w:rPr>
        <w:t>Kotti</w:t>
      </w:r>
      <w:proofErr w:type="spellEnd"/>
      <w:r w:rsidRPr="00424C13">
        <w:rPr>
          <w:rFonts w:ascii="Book Antiqua" w:eastAsia="宋体" w:hAnsi="Book Antiqua"/>
          <w:kern w:val="2"/>
          <w:lang w:eastAsia="zh-CN"/>
        </w:rPr>
        <w:t xml:space="preserve"> S, </w:t>
      </w:r>
      <w:proofErr w:type="spellStart"/>
      <w:r w:rsidRPr="00424C13">
        <w:rPr>
          <w:rFonts w:ascii="Book Antiqua" w:eastAsia="宋体" w:hAnsi="Book Antiqua"/>
          <w:kern w:val="2"/>
          <w:lang w:eastAsia="zh-CN"/>
        </w:rPr>
        <w:t>Rullier</w:t>
      </w:r>
      <w:proofErr w:type="spellEnd"/>
      <w:r w:rsidRPr="00424C13">
        <w:rPr>
          <w:rFonts w:ascii="Book Antiqua" w:eastAsia="宋体" w:hAnsi="Book Antiqua"/>
          <w:kern w:val="2"/>
          <w:lang w:eastAsia="zh-CN"/>
        </w:rPr>
        <w:t xml:space="preserve"> E, </w:t>
      </w:r>
      <w:proofErr w:type="spellStart"/>
      <w:r w:rsidRPr="00424C13">
        <w:rPr>
          <w:rFonts w:ascii="Book Antiqua" w:eastAsia="宋体" w:hAnsi="Book Antiqua"/>
          <w:kern w:val="2"/>
          <w:lang w:eastAsia="zh-CN"/>
        </w:rPr>
        <w:t>Rouanet</w:t>
      </w:r>
      <w:proofErr w:type="spellEnd"/>
      <w:r w:rsidRPr="00424C13">
        <w:rPr>
          <w:rFonts w:ascii="Book Antiqua" w:eastAsia="宋体" w:hAnsi="Book Antiqua"/>
          <w:kern w:val="2"/>
          <w:lang w:eastAsia="zh-CN"/>
        </w:rPr>
        <w:t xml:space="preserve"> P, de </w:t>
      </w:r>
      <w:proofErr w:type="spellStart"/>
      <w:r w:rsidRPr="00424C13">
        <w:rPr>
          <w:rFonts w:ascii="Book Antiqua" w:eastAsia="宋体" w:hAnsi="Book Antiqua"/>
          <w:kern w:val="2"/>
          <w:lang w:eastAsia="zh-CN"/>
        </w:rPr>
        <w:t>Chaisemartin</w:t>
      </w:r>
      <w:proofErr w:type="spellEnd"/>
      <w:r w:rsidRPr="00424C13">
        <w:rPr>
          <w:rFonts w:ascii="Book Antiqua" w:eastAsia="宋体" w:hAnsi="Book Antiqua"/>
          <w:kern w:val="2"/>
          <w:lang w:eastAsia="zh-CN"/>
        </w:rPr>
        <w:t xml:space="preserve"> C, </w:t>
      </w:r>
      <w:proofErr w:type="spellStart"/>
      <w:r w:rsidRPr="00424C13">
        <w:rPr>
          <w:rFonts w:ascii="Book Antiqua" w:eastAsia="宋体" w:hAnsi="Book Antiqua"/>
          <w:kern w:val="2"/>
          <w:lang w:eastAsia="zh-CN"/>
        </w:rPr>
        <w:t>Meunier</w:t>
      </w:r>
      <w:proofErr w:type="spellEnd"/>
      <w:r w:rsidRPr="00424C13">
        <w:rPr>
          <w:rFonts w:ascii="Book Antiqua" w:eastAsia="宋体" w:hAnsi="Book Antiqua"/>
          <w:kern w:val="2"/>
          <w:lang w:eastAsia="zh-CN"/>
        </w:rPr>
        <w:t xml:space="preserve"> B, </w:t>
      </w:r>
      <w:proofErr w:type="spellStart"/>
      <w:r w:rsidRPr="00424C13">
        <w:rPr>
          <w:rFonts w:ascii="Book Antiqua" w:eastAsia="宋体" w:hAnsi="Book Antiqua"/>
          <w:kern w:val="2"/>
          <w:lang w:eastAsia="zh-CN"/>
        </w:rPr>
        <w:t>Mehrdad</w:t>
      </w:r>
      <w:proofErr w:type="spellEnd"/>
      <w:r w:rsidRPr="00424C13">
        <w:rPr>
          <w:rFonts w:ascii="Book Antiqua" w:eastAsia="宋体" w:hAnsi="Book Antiqua"/>
          <w:kern w:val="2"/>
          <w:lang w:eastAsia="zh-CN"/>
        </w:rPr>
        <w:t xml:space="preserve"> J, </w:t>
      </w:r>
      <w:proofErr w:type="spellStart"/>
      <w:r w:rsidRPr="00424C13">
        <w:rPr>
          <w:rFonts w:ascii="Book Antiqua" w:eastAsia="宋体" w:hAnsi="Book Antiqua"/>
          <w:kern w:val="2"/>
          <w:lang w:eastAsia="zh-CN"/>
        </w:rPr>
        <w:t>Cotte</w:t>
      </w:r>
      <w:proofErr w:type="spellEnd"/>
      <w:r w:rsidRPr="00424C13">
        <w:rPr>
          <w:rFonts w:ascii="Book Antiqua" w:eastAsia="宋体" w:hAnsi="Book Antiqua"/>
          <w:kern w:val="2"/>
          <w:lang w:eastAsia="zh-CN"/>
        </w:rPr>
        <w:t xml:space="preserve"> E, </w:t>
      </w:r>
      <w:proofErr w:type="spellStart"/>
      <w:r w:rsidRPr="00424C13">
        <w:rPr>
          <w:rFonts w:ascii="Book Antiqua" w:eastAsia="宋体" w:hAnsi="Book Antiqua"/>
          <w:kern w:val="2"/>
          <w:lang w:eastAsia="zh-CN"/>
        </w:rPr>
        <w:t>Desrame</w:t>
      </w:r>
      <w:proofErr w:type="spellEnd"/>
      <w:r w:rsidRPr="00424C13">
        <w:rPr>
          <w:rFonts w:ascii="Book Antiqua" w:eastAsia="宋体" w:hAnsi="Book Antiqua"/>
          <w:kern w:val="2"/>
          <w:lang w:eastAsia="zh-CN"/>
        </w:rPr>
        <w:t xml:space="preserve"> J, </w:t>
      </w:r>
      <w:proofErr w:type="spellStart"/>
      <w:r w:rsidRPr="00424C13">
        <w:rPr>
          <w:rFonts w:ascii="Book Antiqua" w:eastAsia="宋体" w:hAnsi="Book Antiqua"/>
          <w:kern w:val="2"/>
          <w:lang w:eastAsia="zh-CN"/>
        </w:rPr>
        <w:t>Karoui</w:t>
      </w:r>
      <w:proofErr w:type="spellEnd"/>
      <w:r w:rsidRPr="00424C13">
        <w:rPr>
          <w:rFonts w:ascii="Book Antiqua" w:eastAsia="宋体" w:hAnsi="Book Antiqua"/>
          <w:kern w:val="2"/>
          <w:lang w:eastAsia="zh-CN"/>
        </w:rPr>
        <w:t xml:space="preserve"> M, Benoist S, </w:t>
      </w:r>
      <w:proofErr w:type="spellStart"/>
      <w:r w:rsidRPr="00424C13">
        <w:rPr>
          <w:rFonts w:ascii="Book Antiqua" w:eastAsia="宋体" w:hAnsi="Book Antiqua"/>
          <w:kern w:val="2"/>
          <w:lang w:eastAsia="zh-CN"/>
        </w:rPr>
        <w:t>Kirzin</w:t>
      </w:r>
      <w:proofErr w:type="spellEnd"/>
      <w:r w:rsidRPr="00424C13">
        <w:rPr>
          <w:rFonts w:ascii="Book Antiqua" w:eastAsia="宋体" w:hAnsi="Book Antiqua"/>
          <w:kern w:val="2"/>
          <w:lang w:eastAsia="zh-CN"/>
        </w:rPr>
        <w:t xml:space="preserve"> S, Berger A, Panis Y, </w:t>
      </w:r>
      <w:proofErr w:type="spellStart"/>
      <w:r w:rsidRPr="00424C13">
        <w:rPr>
          <w:rFonts w:ascii="Book Antiqua" w:eastAsia="宋体" w:hAnsi="Book Antiqua"/>
          <w:kern w:val="2"/>
          <w:lang w:eastAsia="zh-CN"/>
        </w:rPr>
        <w:t>Piessen</w:t>
      </w:r>
      <w:proofErr w:type="spellEnd"/>
      <w:r w:rsidRPr="00424C13">
        <w:rPr>
          <w:rFonts w:ascii="Book Antiqua" w:eastAsia="宋体" w:hAnsi="Book Antiqua"/>
          <w:kern w:val="2"/>
          <w:lang w:eastAsia="zh-CN"/>
        </w:rPr>
        <w:t xml:space="preserve"> G, </w:t>
      </w:r>
      <w:proofErr w:type="spellStart"/>
      <w:r w:rsidRPr="00424C13">
        <w:rPr>
          <w:rFonts w:ascii="Book Antiqua" w:eastAsia="宋体" w:hAnsi="Book Antiqua"/>
          <w:kern w:val="2"/>
          <w:lang w:eastAsia="zh-CN"/>
        </w:rPr>
        <w:t>Saudemont</w:t>
      </w:r>
      <w:proofErr w:type="spellEnd"/>
      <w:r w:rsidRPr="00424C13">
        <w:rPr>
          <w:rFonts w:ascii="Book Antiqua" w:eastAsia="宋体" w:hAnsi="Book Antiqua"/>
          <w:kern w:val="2"/>
          <w:lang w:eastAsia="zh-CN"/>
        </w:rPr>
        <w:t xml:space="preserve"> A, </w:t>
      </w:r>
      <w:proofErr w:type="spellStart"/>
      <w:r w:rsidRPr="00424C13">
        <w:rPr>
          <w:rFonts w:ascii="Book Antiqua" w:eastAsia="宋体" w:hAnsi="Book Antiqua"/>
          <w:kern w:val="2"/>
          <w:lang w:eastAsia="zh-CN"/>
        </w:rPr>
        <w:t>Prudhomme</w:t>
      </w:r>
      <w:proofErr w:type="spellEnd"/>
      <w:r w:rsidRPr="00424C13">
        <w:rPr>
          <w:rFonts w:ascii="Book Antiqua" w:eastAsia="宋体" w:hAnsi="Book Antiqua"/>
          <w:kern w:val="2"/>
          <w:lang w:eastAsia="zh-CN"/>
        </w:rPr>
        <w:t xml:space="preserve"> M, </w:t>
      </w:r>
      <w:proofErr w:type="spellStart"/>
      <w:r w:rsidRPr="00424C13">
        <w:rPr>
          <w:rFonts w:ascii="Book Antiqua" w:eastAsia="宋体" w:hAnsi="Book Antiqua"/>
          <w:kern w:val="2"/>
          <w:lang w:eastAsia="zh-CN"/>
        </w:rPr>
        <w:t>Peschaud</w:t>
      </w:r>
      <w:proofErr w:type="spellEnd"/>
      <w:r w:rsidRPr="00424C13">
        <w:rPr>
          <w:rFonts w:ascii="Book Antiqua" w:eastAsia="宋体" w:hAnsi="Book Antiqua"/>
          <w:kern w:val="2"/>
          <w:lang w:eastAsia="zh-CN"/>
        </w:rPr>
        <w:t xml:space="preserve"> F, Dubois A, </w:t>
      </w:r>
      <w:proofErr w:type="spellStart"/>
      <w:r w:rsidRPr="00424C13">
        <w:rPr>
          <w:rFonts w:ascii="Book Antiqua" w:eastAsia="宋体" w:hAnsi="Book Antiqua"/>
          <w:kern w:val="2"/>
          <w:lang w:eastAsia="zh-CN"/>
        </w:rPr>
        <w:t>Loriau</w:t>
      </w:r>
      <w:proofErr w:type="spellEnd"/>
      <w:r w:rsidRPr="00424C13">
        <w:rPr>
          <w:rFonts w:ascii="Book Antiqua" w:eastAsia="宋体" w:hAnsi="Book Antiqua"/>
          <w:kern w:val="2"/>
          <w:lang w:eastAsia="zh-CN"/>
        </w:rPr>
        <w:t xml:space="preserve"> J, </w:t>
      </w:r>
      <w:proofErr w:type="spellStart"/>
      <w:r w:rsidRPr="00424C13">
        <w:rPr>
          <w:rFonts w:ascii="Book Antiqua" w:eastAsia="宋体" w:hAnsi="Book Antiqua"/>
          <w:kern w:val="2"/>
          <w:lang w:eastAsia="zh-CN"/>
        </w:rPr>
        <w:t>Tuech</w:t>
      </w:r>
      <w:proofErr w:type="spellEnd"/>
      <w:r w:rsidRPr="00424C13">
        <w:rPr>
          <w:rFonts w:ascii="Book Antiqua" w:eastAsia="宋体" w:hAnsi="Book Antiqua"/>
          <w:kern w:val="2"/>
          <w:lang w:eastAsia="zh-CN"/>
        </w:rPr>
        <w:t xml:space="preserve"> JJ, </w:t>
      </w:r>
      <w:proofErr w:type="spellStart"/>
      <w:r w:rsidRPr="00424C13">
        <w:rPr>
          <w:rFonts w:ascii="Book Antiqua" w:eastAsia="宋体" w:hAnsi="Book Antiqua"/>
          <w:kern w:val="2"/>
          <w:lang w:eastAsia="zh-CN"/>
        </w:rPr>
        <w:t>Meurette</w:t>
      </w:r>
      <w:proofErr w:type="spellEnd"/>
      <w:r w:rsidRPr="00424C13">
        <w:rPr>
          <w:rFonts w:ascii="Book Antiqua" w:eastAsia="宋体" w:hAnsi="Book Antiqua"/>
          <w:kern w:val="2"/>
          <w:lang w:eastAsia="zh-CN"/>
        </w:rPr>
        <w:t xml:space="preserve"> G, </w:t>
      </w:r>
      <w:proofErr w:type="spellStart"/>
      <w:r w:rsidRPr="00424C13">
        <w:rPr>
          <w:rFonts w:ascii="Book Antiqua" w:eastAsia="宋体" w:hAnsi="Book Antiqua"/>
          <w:kern w:val="2"/>
          <w:lang w:eastAsia="zh-CN"/>
        </w:rPr>
        <w:t>Lupinacci</w:t>
      </w:r>
      <w:proofErr w:type="spellEnd"/>
      <w:r w:rsidRPr="00424C13">
        <w:rPr>
          <w:rFonts w:ascii="Book Antiqua" w:eastAsia="宋体" w:hAnsi="Book Antiqua"/>
          <w:kern w:val="2"/>
          <w:lang w:eastAsia="zh-CN"/>
        </w:rPr>
        <w:t xml:space="preserve"> R, </w:t>
      </w:r>
      <w:proofErr w:type="spellStart"/>
      <w:r w:rsidRPr="00424C13">
        <w:rPr>
          <w:rFonts w:ascii="Book Antiqua" w:eastAsia="宋体" w:hAnsi="Book Antiqua"/>
          <w:kern w:val="2"/>
          <w:lang w:eastAsia="zh-CN"/>
        </w:rPr>
        <w:t>Goasgen</w:t>
      </w:r>
      <w:proofErr w:type="spellEnd"/>
      <w:r w:rsidRPr="00424C13">
        <w:rPr>
          <w:rFonts w:ascii="Book Antiqua" w:eastAsia="宋体" w:hAnsi="Book Antiqua"/>
          <w:kern w:val="2"/>
          <w:lang w:eastAsia="zh-CN"/>
        </w:rPr>
        <w:t xml:space="preserve"> N, </w:t>
      </w:r>
      <w:proofErr w:type="spellStart"/>
      <w:r w:rsidRPr="00424C13">
        <w:rPr>
          <w:rFonts w:ascii="Book Antiqua" w:eastAsia="宋体" w:hAnsi="Book Antiqua"/>
          <w:kern w:val="2"/>
          <w:lang w:eastAsia="zh-CN"/>
        </w:rPr>
        <w:t>Parc</w:t>
      </w:r>
      <w:proofErr w:type="spellEnd"/>
      <w:r w:rsidRPr="00424C13">
        <w:rPr>
          <w:rFonts w:ascii="Book Antiqua" w:eastAsia="宋体" w:hAnsi="Book Antiqua"/>
          <w:kern w:val="2"/>
          <w:lang w:eastAsia="zh-CN"/>
        </w:rPr>
        <w:t xml:space="preserve"> Y, Simon T, </w:t>
      </w:r>
      <w:proofErr w:type="spellStart"/>
      <w:r w:rsidRPr="00424C13">
        <w:rPr>
          <w:rFonts w:ascii="Book Antiqua" w:eastAsia="宋体" w:hAnsi="Book Antiqua"/>
          <w:kern w:val="2"/>
          <w:lang w:eastAsia="zh-CN"/>
        </w:rPr>
        <w:t>Tiret</w:t>
      </w:r>
      <w:proofErr w:type="spellEnd"/>
      <w:r w:rsidRPr="00424C13">
        <w:rPr>
          <w:rFonts w:ascii="Book Antiqua" w:eastAsia="宋体" w:hAnsi="Book Antiqua"/>
          <w:kern w:val="2"/>
          <w:lang w:eastAsia="zh-CN"/>
        </w:rPr>
        <w:t xml:space="preserve"> E. Effect of Interval (7 or 11 weeks) Between Neoadjuvant </w:t>
      </w:r>
      <w:proofErr w:type="spellStart"/>
      <w:r w:rsidRPr="00424C13">
        <w:rPr>
          <w:rFonts w:ascii="Book Antiqua" w:eastAsia="宋体" w:hAnsi="Book Antiqua"/>
          <w:kern w:val="2"/>
          <w:lang w:eastAsia="zh-CN"/>
        </w:rPr>
        <w:t>Radiochemotherapy</w:t>
      </w:r>
      <w:proofErr w:type="spellEnd"/>
      <w:r w:rsidRPr="00424C13">
        <w:rPr>
          <w:rFonts w:ascii="Book Antiqua" w:eastAsia="宋体" w:hAnsi="Book Antiqua"/>
          <w:kern w:val="2"/>
          <w:lang w:eastAsia="zh-CN"/>
        </w:rPr>
        <w:t xml:space="preserve"> and Surgery on Complete Pathologic Response in Rectal Cancer: A Multicenter, Randomized, Controlled Trial (GRECCAR-6). </w:t>
      </w:r>
      <w:r w:rsidRPr="00424C13">
        <w:rPr>
          <w:rFonts w:ascii="Book Antiqua" w:eastAsia="宋体" w:hAnsi="Book Antiqua"/>
          <w:i/>
          <w:kern w:val="2"/>
          <w:lang w:eastAsia="zh-CN"/>
        </w:rPr>
        <w:t xml:space="preserve">J </w:t>
      </w:r>
      <w:proofErr w:type="spellStart"/>
      <w:r w:rsidRPr="00424C13">
        <w:rPr>
          <w:rFonts w:ascii="Book Antiqua" w:eastAsia="宋体" w:hAnsi="Book Antiqua"/>
          <w:i/>
          <w:kern w:val="2"/>
          <w:lang w:eastAsia="zh-CN"/>
        </w:rPr>
        <w:t>Clin</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Oncol</w:t>
      </w:r>
      <w:proofErr w:type="spellEnd"/>
      <w:r w:rsidRPr="00424C13">
        <w:rPr>
          <w:rFonts w:ascii="Book Antiqua" w:eastAsia="宋体" w:hAnsi="Book Antiqua"/>
          <w:kern w:val="2"/>
          <w:lang w:eastAsia="zh-CN"/>
        </w:rPr>
        <w:t xml:space="preserve"> 2016; </w:t>
      </w:r>
      <w:r w:rsidRPr="00424C13">
        <w:rPr>
          <w:rFonts w:ascii="Book Antiqua" w:eastAsia="宋体" w:hAnsi="Book Antiqua"/>
          <w:b/>
          <w:kern w:val="2"/>
          <w:lang w:eastAsia="zh-CN"/>
        </w:rPr>
        <w:t>34</w:t>
      </w:r>
      <w:r w:rsidRPr="00424C13">
        <w:rPr>
          <w:rFonts w:ascii="Book Antiqua" w:eastAsia="宋体" w:hAnsi="Book Antiqua"/>
          <w:kern w:val="2"/>
          <w:lang w:eastAsia="zh-CN"/>
        </w:rPr>
        <w:t>: 3773-3780 [PMID: 27432930 DOI: 10.1200/JCO.2016.67.6049]</w:t>
      </w:r>
    </w:p>
    <w:p w14:paraId="653D4CAF"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15 </w:t>
      </w:r>
      <w:proofErr w:type="spellStart"/>
      <w:r w:rsidRPr="00424C13">
        <w:rPr>
          <w:rFonts w:ascii="Book Antiqua" w:eastAsia="宋体" w:hAnsi="Book Antiqua"/>
          <w:b/>
          <w:kern w:val="2"/>
          <w:lang w:eastAsia="zh-CN"/>
        </w:rPr>
        <w:t>Heald</w:t>
      </w:r>
      <w:proofErr w:type="spellEnd"/>
      <w:r w:rsidRPr="00424C13">
        <w:rPr>
          <w:rFonts w:ascii="Book Antiqua" w:eastAsia="宋体" w:hAnsi="Book Antiqua"/>
          <w:b/>
          <w:kern w:val="2"/>
          <w:lang w:eastAsia="zh-CN"/>
        </w:rPr>
        <w:t xml:space="preserve"> RJ</w:t>
      </w:r>
      <w:r w:rsidRPr="00424C13">
        <w:rPr>
          <w:rFonts w:ascii="Book Antiqua" w:eastAsia="宋体" w:hAnsi="Book Antiqua"/>
          <w:kern w:val="2"/>
          <w:lang w:eastAsia="zh-CN"/>
        </w:rPr>
        <w:t xml:space="preserve">, Ryall RD. Recurrence and survival after total </w:t>
      </w:r>
      <w:proofErr w:type="spellStart"/>
      <w:r w:rsidRPr="00424C13">
        <w:rPr>
          <w:rFonts w:ascii="Book Antiqua" w:eastAsia="宋体" w:hAnsi="Book Antiqua"/>
          <w:kern w:val="2"/>
          <w:lang w:eastAsia="zh-CN"/>
        </w:rPr>
        <w:t>mesorectal</w:t>
      </w:r>
      <w:proofErr w:type="spellEnd"/>
      <w:r w:rsidRPr="00424C13">
        <w:rPr>
          <w:rFonts w:ascii="Book Antiqua" w:eastAsia="宋体" w:hAnsi="Book Antiqua"/>
          <w:kern w:val="2"/>
          <w:lang w:eastAsia="zh-CN"/>
        </w:rPr>
        <w:t xml:space="preserve"> excision for rectal cancer. </w:t>
      </w:r>
      <w:r w:rsidRPr="00424C13">
        <w:rPr>
          <w:rFonts w:ascii="Book Antiqua" w:eastAsia="宋体" w:hAnsi="Book Antiqua"/>
          <w:i/>
          <w:kern w:val="2"/>
          <w:lang w:eastAsia="zh-CN"/>
        </w:rPr>
        <w:t>Lancet</w:t>
      </w:r>
      <w:r w:rsidRPr="00424C13">
        <w:rPr>
          <w:rFonts w:ascii="Book Antiqua" w:eastAsia="宋体" w:hAnsi="Book Antiqua"/>
          <w:kern w:val="2"/>
          <w:lang w:eastAsia="zh-CN"/>
        </w:rPr>
        <w:t xml:space="preserve"> 1986; </w:t>
      </w:r>
      <w:r w:rsidRPr="00424C13">
        <w:rPr>
          <w:rFonts w:ascii="Book Antiqua" w:eastAsia="宋体" w:hAnsi="Book Antiqua"/>
          <w:b/>
          <w:kern w:val="2"/>
          <w:lang w:eastAsia="zh-CN"/>
        </w:rPr>
        <w:t>1</w:t>
      </w:r>
      <w:r w:rsidRPr="00424C13">
        <w:rPr>
          <w:rFonts w:ascii="Book Antiqua" w:eastAsia="宋体" w:hAnsi="Book Antiqua"/>
          <w:kern w:val="2"/>
          <w:lang w:eastAsia="zh-CN"/>
        </w:rPr>
        <w:t>: 1479-1482 [PMID: 2425199 DOI: 10.1016/s0140-6736(86)91510-2]</w:t>
      </w:r>
    </w:p>
    <w:p w14:paraId="7BB3BD0C"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16 </w:t>
      </w:r>
      <w:proofErr w:type="spellStart"/>
      <w:r w:rsidRPr="00424C13">
        <w:rPr>
          <w:rFonts w:ascii="Book Antiqua" w:eastAsia="宋体" w:hAnsi="Book Antiqua"/>
          <w:b/>
          <w:kern w:val="2"/>
          <w:lang w:eastAsia="zh-CN"/>
        </w:rPr>
        <w:t>Nagtegaal</w:t>
      </w:r>
      <w:proofErr w:type="spellEnd"/>
      <w:r w:rsidRPr="00424C13">
        <w:rPr>
          <w:rFonts w:ascii="Book Antiqua" w:eastAsia="宋体" w:hAnsi="Book Antiqua"/>
          <w:b/>
          <w:kern w:val="2"/>
          <w:lang w:eastAsia="zh-CN"/>
        </w:rPr>
        <w:t xml:space="preserve"> ID</w:t>
      </w:r>
      <w:r w:rsidRPr="00424C13">
        <w:rPr>
          <w:rFonts w:ascii="Book Antiqua" w:eastAsia="宋体" w:hAnsi="Book Antiqua"/>
          <w:kern w:val="2"/>
          <w:lang w:eastAsia="zh-CN"/>
        </w:rPr>
        <w:t xml:space="preserve">, </w:t>
      </w:r>
      <w:proofErr w:type="spellStart"/>
      <w:r w:rsidRPr="00424C13">
        <w:rPr>
          <w:rFonts w:ascii="Book Antiqua" w:eastAsia="宋体" w:hAnsi="Book Antiqua"/>
          <w:kern w:val="2"/>
          <w:lang w:eastAsia="zh-CN"/>
        </w:rPr>
        <w:t>Odze</w:t>
      </w:r>
      <w:proofErr w:type="spellEnd"/>
      <w:r w:rsidRPr="00424C13">
        <w:rPr>
          <w:rFonts w:ascii="Book Antiqua" w:eastAsia="宋体" w:hAnsi="Book Antiqua"/>
          <w:kern w:val="2"/>
          <w:lang w:eastAsia="zh-CN"/>
        </w:rPr>
        <w:t xml:space="preserve"> RD, </w:t>
      </w:r>
      <w:proofErr w:type="spellStart"/>
      <w:r w:rsidRPr="00424C13">
        <w:rPr>
          <w:rFonts w:ascii="Book Antiqua" w:eastAsia="宋体" w:hAnsi="Book Antiqua"/>
          <w:kern w:val="2"/>
          <w:lang w:eastAsia="zh-CN"/>
        </w:rPr>
        <w:t>Klimstra</w:t>
      </w:r>
      <w:proofErr w:type="spellEnd"/>
      <w:r w:rsidRPr="00424C13">
        <w:rPr>
          <w:rFonts w:ascii="Book Antiqua" w:eastAsia="宋体" w:hAnsi="Book Antiqua"/>
          <w:kern w:val="2"/>
          <w:lang w:eastAsia="zh-CN"/>
        </w:rPr>
        <w:t xml:space="preserve"> D, Paradis V, </w:t>
      </w:r>
      <w:proofErr w:type="spellStart"/>
      <w:r w:rsidRPr="00424C13">
        <w:rPr>
          <w:rFonts w:ascii="Book Antiqua" w:eastAsia="宋体" w:hAnsi="Book Antiqua"/>
          <w:kern w:val="2"/>
          <w:lang w:eastAsia="zh-CN"/>
        </w:rPr>
        <w:t>Rugge</w:t>
      </w:r>
      <w:proofErr w:type="spellEnd"/>
      <w:r w:rsidRPr="00424C13">
        <w:rPr>
          <w:rFonts w:ascii="Book Antiqua" w:eastAsia="宋体" w:hAnsi="Book Antiqua"/>
          <w:kern w:val="2"/>
          <w:lang w:eastAsia="zh-CN"/>
        </w:rPr>
        <w:t xml:space="preserve"> M, </w:t>
      </w:r>
      <w:proofErr w:type="spellStart"/>
      <w:r w:rsidRPr="00424C13">
        <w:rPr>
          <w:rFonts w:ascii="Book Antiqua" w:eastAsia="宋体" w:hAnsi="Book Antiqua"/>
          <w:kern w:val="2"/>
          <w:lang w:eastAsia="zh-CN"/>
        </w:rPr>
        <w:t>Schirmacher</w:t>
      </w:r>
      <w:proofErr w:type="spellEnd"/>
      <w:r w:rsidRPr="00424C13">
        <w:rPr>
          <w:rFonts w:ascii="Book Antiqua" w:eastAsia="宋体" w:hAnsi="Book Antiqua"/>
          <w:kern w:val="2"/>
          <w:lang w:eastAsia="zh-CN"/>
        </w:rPr>
        <w:t xml:space="preserve"> P, Washington KM, </w:t>
      </w:r>
      <w:proofErr w:type="spellStart"/>
      <w:r w:rsidRPr="00424C13">
        <w:rPr>
          <w:rFonts w:ascii="Book Antiqua" w:eastAsia="宋体" w:hAnsi="Book Antiqua"/>
          <w:kern w:val="2"/>
          <w:lang w:eastAsia="zh-CN"/>
        </w:rPr>
        <w:t>Carneiro</w:t>
      </w:r>
      <w:proofErr w:type="spellEnd"/>
      <w:r w:rsidRPr="00424C13">
        <w:rPr>
          <w:rFonts w:ascii="Book Antiqua" w:eastAsia="宋体" w:hAnsi="Book Antiqua"/>
          <w:kern w:val="2"/>
          <w:lang w:eastAsia="zh-CN"/>
        </w:rPr>
        <w:t xml:space="preserve"> F, Cree IA; WHO Classification of </w:t>
      </w:r>
      <w:proofErr w:type="spellStart"/>
      <w:r w:rsidRPr="00424C13">
        <w:rPr>
          <w:rFonts w:ascii="Book Antiqua" w:eastAsia="宋体" w:hAnsi="Book Antiqua"/>
          <w:kern w:val="2"/>
          <w:lang w:eastAsia="zh-CN"/>
        </w:rPr>
        <w:t>Tumours</w:t>
      </w:r>
      <w:proofErr w:type="spellEnd"/>
      <w:r w:rsidRPr="00424C13">
        <w:rPr>
          <w:rFonts w:ascii="Book Antiqua" w:eastAsia="宋体" w:hAnsi="Book Antiqua"/>
          <w:kern w:val="2"/>
          <w:lang w:eastAsia="zh-CN"/>
        </w:rPr>
        <w:t xml:space="preserve"> Editorial Board. The 2019 WHO classification of </w:t>
      </w:r>
      <w:proofErr w:type="spellStart"/>
      <w:r w:rsidRPr="00424C13">
        <w:rPr>
          <w:rFonts w:ascii="Book Antiqua" w:eastAsia="宋体" w:hAnsi="Book Antiqua"/>
          <w:kern w:val="2"/>
          <w:lang w:eastAsia="zh-CN"/>
        </w:rPr>
        <w:t>tumours</w:t>
      </w:r>
      <w:proofErr w:type="spellEnd"/>
      <w:r w:rsidRPr="00424C13">
        <w:rPr>
          <w:rFonts w:ascii="Book Antiqua" w:eastAsia="宋体" w:hAnsi="Book Antiqua"/>
          <w:kern w:val="2"/>
          <w:lang w:eastAsia="zh-CN"/>
        </w:rPr>
        <w:t xml:space="preserve"> of the digestive system. </w:t>
      </w:r>
      <w:r w:rsidRPr="00424C13">
        <w:rPr>
          <w:rFonts w:ascii="Book Antiqua" w:eastAsia="宋体" w:hAnsi="Book Antiqua"/>
          <w:i/>
          <w:kern w:val="2"/>
          <w:lang w:eastAsia="zh-CN"/>
        </w:rPr>
        <w:t>Histopathology</w:t>
      </w:r>
      <w:r w:rsidRPr="00424C13">
        <w:rPr>
          <w:rFonts w:ascii="Book Antiqua" w:eastAsia="宋体" w:hAnsi="Book Antiqua"/>
          <w:kern w:val="2"/>
          <w:lang w:eastAsia="zh-CN"/>
        </w:rPr>
        <w:t xml:space="preserve"> 2020; </w:t>
      </w:r>
      <w:r w:rsidRPr="00424C13">
        <w:rPr>
          <w:rFonts w:ascii="Book Antiqua" w:eastAsia="宋体" w:hAnsi="Book Antiqua"/>
          <w:b/>
          <w:kern w:val="2"/>
          <w:lang w:eastAsia="zh-CN"/>
        </w:rPr>
        <w:t>76</w:t>
      </w:r>
      <w:r w:rsidRPr="00424C13">
        <w:rPr>
          <w:rFonts w:ascii="Book Antiqua" w:eastAsia="宋体" w:hAnsi="Book Antiqua"/>
          <w:kern w:val="2"/>
          <w:lang w:eastAsia="zh-CN"/>
        </w:rPr>
        <w:t xml:space="preserve">: </w:t>
      </w:r>
      <w:r w:rsidRPr="00424C13">
        <w:rPr>
          <w:rFonts w:ascii="Book Antiqua" w:eastAsia="宋体" w:hAnsi="Book Antiqua"/>
          <w:kern w:val="2"/>
          <w:lang w:eastAsia="zh-CN"/>
        </w:rPr>
        <w:lastRenderedPageBreak/>
        <w:t>182-188 [PMID: 31433515 DOI: 10.1111/his.13975]</w:t>
      </w:r>
    </w:p>
    <w:p w14:paraId="39686FA5"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17 </w:t>
      </w:r>
      <w:proofErr w:type="spellStart"/>
      <w:r w:rsidRPr="00424C13">
        <w:rPr>
          <w:rFonts w:ascii="Book Antiqua" w:eastAsia="宋体" w:hAnsi="Book Antiqua"/>
          <w:b/>
          <w:kern w:val="2"/>
          <w:lang w:eastAsia="zh-CN"/>
        </w:rPr>
        <w:t>Jeong</w:t>
      </w:r>
      <w:proofErr w:type="spellEnd"/>
      <w:r w:rsidRPr="00424C13">
        <w:rPr>
          <w:rFonts w:ascii="Book Antiqua" w:eastAsia="宋体" w:hAnsi="Book Antiqua"/>
          <w:b/>
          <w:kern w:val="2"/>
          <w:lang w:eastAsia="zh-CN"/>
        </w:rPr>
        <w:t xml:space="preserve"> SY</w:t>
      </w:r>
      <w:r w:rsidRPr="00424C13">
        <w:rPr>
          <w:rFonts w:ascii="Book Antiqua" w:eastAsia="宋体" w:hAnsi="Book Antiqua"/>
          <w:kern w:val="2"/>
          <w:lang w:eastAsia="zh-CN"/>
        </w:rPr>
        <w:t xml:space="preserve">, Park JW, Nam BH, Kim S, Kang SB, Lim SB, Choi HS, Kim DW, Chang HJ, Kim DY, Jung KH, Kim TY, Kang GH, Chie EK, Kim SY, </w:t>
      </w:r>
      <w:proofErr w:type="spellStart"/>
      <w:r w:rsidRPr="00424C13">
        <w:rPr>
          <w:rFonts w:ascii="Book Antiqua" w:eastAsia="宋体" w:hAnsi="Book Antiqua"/>
          <w:kern w:val="2"/>
          <w:lang w:eastAsia="zh-CN"/>
        </w:rPr>
        <w:t>Sohn</w:t>
      </w:r>
      <w:proofErr w:type="spellEnd"/>
      <w:r w:rsidRPr="00424C13">
        <w:rPr>
          <w:rFonts w:ascii="Book Antiqua" w:eastAsia="宋体" w:hAnsi="Book Antiqua"/>
          <w:kern w:val="2"/>
          <w:lang w:eastAsia="zh-CN"/>
        </w:rPr>
        <w:t xml:space="preserve"> DK, Kim DH, Kim JS, Lee HS, Kim JH, Oh JH. Open versus laparoscopic surgery for mid-rectal or low-rectal cancer after neoadjuvant </w:t>
      </w:r>
      <w:proofErr w:type="spellStart"/>
      <w:r w:rsidRPr="00424C13">
        <w:rPr>
          <w:rFonts w:ascii="Book Antiqua" w:eastAsia="宋体" w:hAnsi="Book Antiqua"/>
          <w:kern w:val="2"/>
          <w:lang w:eastAsia="zh-CN"/>
        </w:rPr>
        <w:t>chemoradiotherapy</w:t>
      </w:r>
      <w:proofErr w:type="spellEnd"/>
      <w:r w:rsidRPr="00424C13">
        <w:rPr>
          <w:rFonts w:ascii="Book Antiqua" w:eastAsia="宋体" w:hAnsi="Book Antiqua"/>
          <w:kern w:val="2"/>
          <w:lang w:eastAsia="zh-CN"/>
        </w:rPr>
        <w:t xml:space="preserve"> (COREAN trial): survival outcomes of an open-label, non-inferiority, </w:t>
      </w:r>
      <w:proofErr w:type="spellStart"/>
      <w:r w:rsidRPr="00424C13">
        <w:rPr>
          <w:rFonts w:ascii="Book Antiqua" w:eastAsia="宋体" w:hAnsi="Book Antiqua"/>
          <w:kern w:val="2"/>
          <w:lang w:eastAsia="zh-CN"/>
        </w:rPr>
        <w:t>randomised</w:t>
      </w:r>
      <w:proofErr w:type="spellEnd"/>
      <w:r w:rsidRPr="00424C13">
        <w:rPr>
          <w:rFonts w:ascii="Book Antiqua" w:eastAsia="宋体" w:hAnsi="Book Antiqua"/>
          <w:kern w:val="2"/>
          <w:lang w:eastAsia="zh-CN"/>
        </w:rPr>
        <w:t xml:space="preserve"> controlled trial. </w:t>
      </w:r>
      <w:r w:rsidRPr="00424C13">
        <w:rPr>
          <w:rFonts w:ascii="Book Antiqua" w:eastAsia="宋体" w:hAnsi="Book Antiqua"/>
          <w:i/>
          <w:kern w:val="2"/>
          <w:lang w:eastAsia="zh-CN"/>
        </w:rPr>
        <w:t xml:space="preserve">Lancet </w:t>
      </w:r>
      <w:proofErr w:type="spellStart"/>
      <w:r w:rsidRPr="00424C13">
        <w:rPr>
          <w:rFonts w:ascii="Book Antiqua" w:eastAsia="宋体" w:hAnsi="Book Antiqua"/>
          <w:i/>
          <w:kern w:val="2"/>
          <w:lang w:eastAsia="zh-CN"/>
        </w:rPr>
        <w:t>Oncol</w:t>
      </w:r>
      <w:proofErr w:type="spellEnd"/>
      <w:r w:rsidRPr="00424C13">
        <w:rPr>
          <w:rFonts w:ascii="Book Antiqua" w:eastAsia="宋体" w:hAnsi="Book Antiqua"/>
          <w:kern w:val="2"/>
          <w:lang w:eastAsia="zh-CN"/>
        </w:rPr>
        <w:t xml:space="preserve"> 2014; </w:t>
      </w:r>
      <w:r w:rsidRPr="00424C13">
        <w:rPr>
          <w:rFonts w:ascii="Book Antiqua" w:eastAsia="宋体" w:hAnsi="Book Antiqua"/>
          <w:b/>
          <w:kern w:val="2"/>
          <w:lang w:eastAsia="zh-CN"/>
        </w:rPr>
        <w:t>15</w:t>
      </w:r>
      <w:r w:rsidRPr="00424C13">
        <w:rPr>
          <w:rFonts w:ascii="Book Antiqua" w:eastAsia="宋体" w:hAnsi="Book Antiqua"/>
          <w:kern w:val="2"/>
          <w:lang w:eastAsia="zh-CN"/>
        </w:rPr>
        <w:t>: 767-774 [PMID: 24837215 DOI: 10.1016/S1470-2045(14)70205-0]</w:t>
      </w:r>
    </w:p>
    <w:p w14:paraId="768FD133"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18 </w:t>
      </w:r>
      <w:proofErr w:type="spellStart"/>
      <w:r w:rsidRPr="00424C13">
        <w:rPr>
          <w:rFonts w:ascii="Book Antiqua" w:eastAsia="宋体" w:hAnsi="Book Antiqua"/>
          <w:b/>
          <w:kern w:val="2"/>
          <w:lang w:eastAsia="zh-CN"/>
        </w:rPr>
        <w:t>Petrelli</w:t>
      </w:r>
      <w:proofErr w:type="spellEnd"/>
      <w:r w:rsidRPr="00424C13">
        <w:rPr>
          <w:rFonts w:ascii="Book Antiqua" w:eastAsia="宋体" w:hAnsi="Book Antiqua"/>
          <w:b/>
          <w:kern w:val="2"/>
          <w:lang w:eastAsia="zh-CN"/>
        </w:rPr>
        <w:t xml:space="preserve"> F</w:t>
      </w:r>
      <w:r w:rsidRPr="00424C13">
        <w:rPr>
          <w:rFonts w:ascii="Book Antiqua" w:eastAsia="宋体" w:hAnsi="Book Antiqua"/>
          <w:kern w:val="2"/>
          <w:lang w:eastAsia="zh-CN"/>
        </w:rPr>
        <w:t xml:space="preserve">, </w:t>
      </w:r>
      <w:proofErr w:type="spellStart"/>
      <w:r w:rsidRPr="00424C13">
        <w:rPr>
          <w:rFonts w:ascii="Book Antiqua" w:eastAsia="宋体" w:hAnsi="Book Antiqua"/>
          <w:kern w:val="2"/>
          <w:lang w:eastAsia="zh-CN"/>
        </w:rPr>
        <w:t>Trevisan</w:t>
      </w:r>
      <w:proofErr w:type="spellEnd"/>
      <w:r w:rsidRPr="00424C13">
        <w:rPr>
          <w:rFonts w:ascii="Book Antiqua" w:eastAsia="宋体" w:hAnsi="Book Antiqua"/>
          <w:kern w:val="2"/>
          <w:lang w:eastAsia="zh-CN"/>
        </w:rPr>
        <w:t xml:space="preserve"> F, </w:t>
      </w:r>
      <w:proofErr w:type="spellStart"/>
      <w:r w:rsidRPr="00424C13">
        <w:rPr>
          <w:rFonts w:ascii="Book Antiqua" w:eastAsia="宋体" w:hAnsi="Book Antiqua"/>
          <w:kern w:val="2"/>
          <w:lang w:eastAsia="zh-CN"/>
        </w:rPr>
        <w:t>Cabiddu</w:t>
      </w:r>
      <w:proofErr w:type="spellEnd"/>
      <w:r w:rsidRPr="00424C13">
        <w:rPr>
          <w:rFonts w:ascii="Book Antiqua" w:eastAsia="宋体" w:hAnsi="Book Antiqua"/>
          <w:kern w:val="2"/>
          <w:lang w:eastAsia="zh-CN"/>
        </w:rPr>
        <w:t xml:space="preserve"> M, </w:t>
      </w:r>
      <w:proofErr w:type="spellStart"/>
      <w:r w:rsidRPr="00424C13">
        <w:rPr>
          <w:rFonts w:ascii="Book Antiqua" w:eastAsia="宋体" w:hAnsi="Book Antiqua"/>
          <w:kern w:val="2"/>
          <w:lang w:eastAsia="zh-CN"/>
        </w:rPr>
        <w:t>Sgroi</w:t>
      </w:r>
      <w:proofErr w:type="spellEnd"/>
      <w:r w:rsidRPr="00424C13">
        <w:rPr>
          <w:rFonts w:ascii="Book Antiqua" w:eastAsia="宋体" w:hAnsi="Book Antiqua"/>
          <w:kern w:val="2"/>
          <w:lang w:eastAsia="zh-CN"/>
        </w:rPr>
        <w:t xml:space="preserve"> G, </w:t>
      </w:r>
      <w:proofErr w:type="spellStart"/>
      <w:r w:rsidRPr="00424C13">
        <w:rPr>
          <w:rFonts w:ascii="Book Antiqua" w:eastAsia="宋体" w:hAnsi="Book Antiqua"/>
          <w:kern w:val="2"/>
          <w:lang w:eastAsia="zh-CN"/>
        </w:rPr>
        <w:t>Bruschieri</w:t>
      </w:r>
      <w:proofErr w:type="spellEnd"/>
      <w:r w:rsidRPr="00424C13">
        <w:rPr>
          <w:rFonts w:ascii="Book Antiqua" w:eastAsia="宋体" w:hAnsi="Book Antiqua"/>
          <w:kern w:val="2"/>
          <w:lang w:eastAsia="zh-CN"/>
        </w:rPr>
        <w:t xml:space="preserve"> L, </w:t>
      </w:r>
      <w:proofErr w:type="spellStart"/>
      <w:r w:rsidRPr="00424C13">
        <w:rPr>
          <w:rFonts w:ascii="Book Antiqua" w:eastAsia="宋体" w:hAnsi="Book Antiqua"/>
          <w:kern w:val="2"/>
          <w:lang w:eastAsia="zh-CN"/>
        </w:rPr>
        <w:t>Rausa</w:t>
      </w:r>
      <w:proofErr w:type="spellEnd"/>
      <w:r w:rsidRPr="00424C13">
        <w:rPr>
          <w:rFonts w:ascii="Book Antiqua" w:eastAsia="宋体" w:hAnsi="Book Antiqua"/>
          <w:kern w:val="2"/>
          <w:lang w:eastAsia="zh-CN"/>
        </w:rPr>
        <w:t xml:space="preserve"> E, </w:t>
      </w:r>
      <w:proofErr w:type="spellStart"/>
      <w:r w:rsidRPr="00424C13">
        <w:rPr>
          <w:rFonts w:ascii="Book Antiqua" w:eastAsia="宋体" w:hAnsi="Book Antiqua"/>
          <w:kern w:val="2"/>
          <w:lang w:eastAsia="zh-CN"/>
        </w:rPr>
        <w:t>Ghidini</w:t>
      </w:r>
      <w:proofErr w:type="spellEnd"/>
      <w:r w:rsidRPr="00424C13">
        <w:rPr>
          <w:rFonts w:ascii="Book Antiqua" w:eastAsia="宋体" w:hAnsi="Book Antiqua"/>
          <w:kern w:val="2"/>
          <w:lang w:eastAsia="zh-CN"/>
        </w:rPr>
        <w:t xml:space="preserve"> M, </w:t>
      </w:r>
      <w:proofErr w:type="spellStart"/>
      <w:r w:rsidRPr="00424C13">
        <w:rPr>
          <w:rFonts w:ascii="Book Antiqua" w:eastAsia="宋体" w:hAnsi="Book Antiqua"/>
          <w:kern w:val="2"/>
          <w:lang w:eastAsia="zh-CN"/>
        </w:rPr>
        <w:t>Turati</w:t>
      </w:r>
      <w:proofErr w:type="spellEnd"/>
      <w:r w:rsidRPr="00424C13">
        <w:rPr>
          <w:rFonts w:ascii="Book Antiqua" w:eastAsia="宋体" w:hAnsi="Book Antiqua"/>
          <w:kern w:val="2"/>
          <w:lang w:eastAsia="zh-CN"/>
        </w:rPr>
        <w:t xml:space="preserve"> L. Total Neoadjuvant Therapy in Rectal Cancer: A Systematic Review and Meta-analysis of Treatment Outcomes. </w:t>
      </w:r>
      <w:r w:rsidRPr="00424C13">
        <w:rPr>
          <w:rFonts w:ascii="Book Antiqua" w:eastAsia="宋体" w:hAnsi="Book Antiqua"/>
          <w:i/>
          <w:kern w:val="2"/>
          <w:lang w:eastAsia="zh-CN"/>
        </w:rPr>
        <w:t xml:space="preserve">Ann </w:t>
      </w:r>
      <w:proofErr w:type="spellStart"/>
      <w:r w:rsidRPr="00424C13">
        <w:rPr>
          <w:rFonts w:ascii="Book Antiqua" w:eastAsia="宋体" w:hAnsi="Book Antiqua"/>
          <w:i/>
          <w:kern w:val="2"/>
          <w:lang w:eastAsia="zh-CN"/>
        </w:rPr>
        <w:t>Surg</w:t>
      </w:r>
      <w:proofErr w:type="spellEnd"/>
      <w:r w:rsidRPr="00424C13">
        <w:rPr>
          <w:rFonts w:ascii="Book Antiqua" w:eastAsia="宋体" w:hAnsi="Book Antiqua"/>
          <w:kern w:val="2"/>
          <w:lang w:eastAsia="zh-CN"/>
        </w:rPr>
        <w:t xml:space="preserve"> 2020; </w:t>
      </w:r>
      <w:r w:rsidRPr="00424C13">
        <w:rPr>
          <w:rFonts w:ascii="Book Antiqua" w:eastAsia="宋体" w:hAnsi="Book Antiqua"/>
          <w:b/>
          <w:kern w:val="2"/>
          <w:lang w:eastAsia="zh-CN"/>
        </w:rPr>
        <w:t>271</w:t>
      </w:r>
      <w:r w:rsidRPr="00424C13">
        <w:rPr>
          <w:rFonts w:ascii="Book Antiqua" w:eastAsia="宋体" w:hAnsi="Book Antiqua"/>
          <w:kern w:val="2"/>
          <w:lang w:eastAsia="zh-CN"/>
        </w:rPr>
        <w:t>: 440-448 [PMID: 31318794 DOI: 10.1097/SLA.0000000000003471]</w:t>
      </w:r>
    </w:p>
    <w:p w14:paraId="06597D94"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19 </w:t>
      </w:r>
      <w:proofErr w:type="spellStart"/>
      <w:r w:rsidRPr="00424C13">
        <w:rPr>
          <w:rFonts w:ascii="Book Antiqua" w:eastAsia="宋体" w:hAnsi="Book Antiqua"/>
          <w:b/>
          <w:kern w:val="2"/>
          <w:lang w:eastAsia="zh-CN"/>
        </w:rPr>
        <w:t>Markovina</w:t>
      </w:r>
      <w:proofErr w:type="spellEnd"/>
      <w:r w:rsidRPr="00424C13">
        <w:rPr>
          <w:rFonts w:ascii="Book Antiqua" w:eastAsia="宋体" w:hAnsi="Book Antiqua"/>
          <w:b/>
          <w:kern w:val="2"/>
          <w:lang w:eastAsia="zh-CN"/>
        </w:rPr>
        <w:t xml:space="preserve"> S</w:t>
      </w:r>
      <w:r w:rsidRPr="00424C13">
        <w:rPr>
          <w:rFonts w:ascii="Book Antiqua" w:eastAsia="宋体" w:hAnsi="Book Antiqua"/>
          <w:kern w:val="2"/>
          <w:lang w:eastAsia="zh-CN"/>
        </w:rPr>
        <w:t xml:space="preserve">, Youssef F, Roy A, Aggarwal S, </w:t>
      </w:r>
      <w:proofErr w:type="spellStart"/>
      <w:r w:rsidRPr="00424C13">
        <w:rPr>
          <w:rFonts w:ascii="Book Antiqua" w:eastAsia="宋体" w:hAnsi="Book Antiqua"/>
          <w:kern w:val="2"/>
          <w:lang w:eastAsia="zh-CN"/>
        </w:rPr>
        <w:t>Khwaja</w:t>
      </w:r>
      <w:proofErr w:type="spellEnd"/>
      <w:r w:rsidRPr="00424C13">
        <w:rPr>
          <w:rFonts w:ascii="Book Antiqua" w:eastAsia="宋体" w:hAnsi="Book Antiqua"/>
          <w:kern w:val="2"/>
          <w:lang w:eastAsia="zh-CN"/>
        </w:rPr>
        <w:t xml:space="preserve"> S, </w:t>
      </w:r>
      <w:proofErr w:type="spellStart"/>
      <w:r w:rsidRPr="00424C13">
        <w:rPr>
          <w:rFonts w:ascii="Book Antiqua" w:eastAsia="宋体" w:hAnsi="Book Antiqua"/>
          <w:kern w:val="2"/>
          <w:lang w:eastAsia="zh-CN"/>
        </w:rPr>
        <w:t>DeWees</w:t>
      </w:r>
      <w:proofErr w:type="spellEnd"/>
      <w:r w:rsidRPr="00424C13">
        <w:rPr>
          <w:rFonts w:ascii="Book Antiqua" w:eastAsia="宋体" w:hAnsi="Book Antiqua"/>
          <w:kern w:val="2"/>
          <w:lang w:eastAsia="zh-CN"/>
        </w:rPr>
        <w:t xml:space="preserve"> T, Tan B, Hunt S, Myerson RJ, Chang DT, Parikh PJ, Olsen JR. Improved Metastasis- and Disease-Free Survival With Preoperative Sequential Short-Course Radiation Therapy and FOLFOX Chemotherapy for Rectal Cancer Compared With Neoadjuvant Long-Course </w:t>
      </w:r>
      <w:proofErr w:type="spellStart"/>
      <w:r w:rsidRPr="00424C13">
        <w:rPr>
          <w:rFonts w:ascii="Book Antiqua" w:eastAsia="宋体" w:hAnsi="Book Antiqua"/>
          <w:kern w:val="2"/>
          <w:lang w:eastAsia="zh-CN"/>
        </w:rPr>
        <w:t>Chemoradiotherapy</w:t>
      </w:r>
      <w:proofErr w:type="spellEnd"/>
      <w:r w:rsidRPr="00424C13">
        <w:rPr>
          <w:rFonts w:ascii="Book Antiqua" w:eastAsia="宋体" w:hAnsi="Book Antiqua"/>
          <w:kern w:val="2"/>
          <w:lang w:eastAsia="zh-CN"/>
        </w:rPr>
        <w:t xml:space="preserve">: Results of a Matched Pair Analysis. </w:t>
      </w:r>
      <w:proofErr w:type="spellStart"/>
      <w:r w:rsidRPr="00424C13">
        <w:rPr>
          <w:rFonts w:ascii="Book Antiqua" w:eastAsia="宋体" w:hAnsi="Book Antiqua"/>
          <w:i/>
          <w:kern w:val="2"/>
          <w:lang w:eastAsia="zh-CN"/>
        </w:rPr>
        <w:t>Int</w:t>
      </w:r>
      <w:proofErr w:type="spellEnd"/>
      <w:r w:rsidRPr="00424C13">
        <w:rPr>
          <w:rFonts w:ascii="Book Antiqua" w:eastAsia="宋体" w:hAnsi="Book Antiqua"/>
          <w:i/>
          <w:kern w:val="2"/>
          <w:lang w:eastAsia="zh-CN"/>
        </w:rPr>
        <w:t xml:space="preserve"> J </w:t>
      </w:r>
      <w:proofErr w:type="spellStart"/>
      <w:r w:rsidRPr="00424C13">
        <w:rPr>
          <w:rFonts w:ascii="Book Antiqua" w:eastAsia="宋体" w:hAnsi="Book Antiqua"/>
          <w:i/>
          <w:kern w:val="2"/>
          <w:lang w:eastAsia="zh-CN"/>
        </w:rPr>
        <w:t>Radiat</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Oncol</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Biol</w:t>
      </w:r>
      <w:proofErr w:type="spellEnd"/>
      <w:r w:rsidRPr="00424C13">
        <w:rPr>
          <w:rFonts w:ascii="Book Antiqua" w:eastAsia="宋体" w:hAnsi="Book Antiqua"/>
          <w:i/>
          <w:kern w:val="2"/>
          <w:lang w:eastAsia="zh-CN"/>
        </w:rPr>
        <w:t xml:space="preserve"> Phys</w:t>
      </w:r>
      <w:r w:rsidRPr="00424C13">
        <w:rPr>
          <w:rFonts w:ascii="Book Antiqua" w:eastAsia="宋体" w:hAnsi="Book Antiqua"/>
          <w:kern w:val="2"/>
          <w:lang w:eastAsia="zh-CN"/>
        </w:rPr>
        <w:t xml:space="preserve"> 2017; </w:t>
      </w:r>
      <w:r w:rsidRPr="00424C13">
        <w:rPr>
          <w:rFonts w:ascii="Book Antiqua" w:eastAsia="宋体" w:hAnsi="Book Antiqua"/>
          <w:b/>
          <w:kern w:val="2"/>
          <w:lang w:eastAsia="zh-CN"/>
        </w:rPr>
        <w:t>99</w:t>
      </w:r>
      <w:r w:rsidRPr="00424C13">
        <w:rPr>
          <w:rFonts w:ascii="Book Antiqua" w:eastAsia="宋体" w:hAnsi="Book Antiqua"/>
          <w:kern w:val="2"/>
          <w:lang w:eastAsia="zh-CN"/>
        </w:rPr>
        <w:t>: 417-426 [PMID: 28871992 DOI: 10.1016/j.ijrobp.2017.05.048]</w:t>
      </w:r>
    </w:p>
    <w:p w14:paraId="3233478C"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20 </w:t>
      </w:r>
      <w:r w:rsidRPr="00424C13">
        <w:rPr>
          <w:rFonts w:ascii="Book Antiqua" w:eastAsia="宋体" w:hAnsi="Book Antiqua"/>
          <w:b/>
          <w:kern w:val="2"/>
          <w:lang w:eastAsia="zh-CN"/>
        </w:rPr>
        <w:t>Garcia-Aguilar J</w:t>
      </w:r>
      <w:r w:rsidRPr="00424C13">
        <w:rPr>
          <w:rFonts w:ascii="Book Antiqua" w:eastAsia="宋体" w:hAnsi="Book Antiqua"/>
          <w:kern w:val="2"/>
          <w:lang w:eastAsia="zh-CN"/>
        </w:rPr>
        <w:t xml:space="preserve">, Smith DD, Avila K, </w:t>
      </w:r>
      <w:proofErr w:type="spellStart"/>
      <w:r w:rsidRPr="00424C13">
        <w:rPr>
          <w:rFonts w:ascii="Book Antiqua" w:eastAsia="宋体" w:hAnsi="Book Antiqua"/>
          <w:kern w:val="2"/>
          <w:lang w:eastAsia="zh-CN"/>
        </w:rPr>
        <w:t>Bergsland</w:t>
      </w:r>
      <w:proofErr w:type="spellEnd"/>
      <w:r w:rsidRPr="00424C13">
        <w:rPr>
          <w:rFonts w:ascii="Book Antiqua" w:eastAsia="宋体" w:hAnsi="Book Antiqua"/>
          <w:kern w:val="2"/>
          <w:lang w:eastAsia="zh-CN"/>
        </w:rPr>
        <w:t xml:space="preserve"> EK, Chu P, Krieg RM; Timing of Rectal Cancer Response to </w:t>
      </w:r>
      <w:proofErr w:type="spellStart"/>
      <w:r w:rsidRPr="00424C13">
        <w:rPr>
          <w:rFonts w:ascii="Book Antiqua" w:eastAsia="宋体" w:hAnsi="Book Antiqua"/>
          <w:kern w:val="2"/>
          <w:lang w:eastAsia="zh-CN"/>
        </w:rPr>
        <w:t>Chemoradiation</w:t>
      </w:r>
      <w:proofErr w:type="spellEnd"/>
      <w:r w:rsidRPr="00424C13">
        <w:rPr>
          <w:rFonts w:ascii="Book Antiqua" w:eastAsia="宋体" w:hAnsi="Book Antiqua"/>
          <w:kern w:val="2"/>
          <w:lang w:eastAsia="zh-CN"/>
        </w:rPr>
        <w:t xml:space="preserve"> Consortium. Optimal timing of surgery after </w:t>
      </w:r>
      <w:proofErr w:type="spellStart"/>
      <w:r w:rsidRPr="00424C13">
        <w:rPr>
          <w:rFonts w:ascii="Book Antiqua" w:eastAsia="宋体" w:hAnsi="Book Antiqua"/>
          <w:kern w:val="2"/>
          <w:lang w:eastAsia="zh-CN"/>
        </w:rPr>
        <w:t>chemoradiation</w:t>
      </w:r>
      <w:proofErr w:type="spellEnd"/>
      <w:r w:rsidRPr="00424C13">
        <w:rPr>
          <w:rFonts w:ascii="Book Antiqua" w:eastAsia="宋体" w:hAnsi="Book Antiqua"/>
          <w:kern w:val="2"/>
          <w:lang w:eastAsia="zh-CN"/>
        </w:rPr>
        <w:t xml:space="preserve"> for advanced rectal cancer: preliminary results of a multicenter, nonrandomized phase II prospective trial. </w:t>
      </w:r>
      <w:r w:rsidRPr="00424C13">
        <w:rPr>
          <w:rFonts w:ascii="Book Antiqua" w:eastAsia="宋体" w:hAnsi="Book Antiqua"/>
          <w:i/>
          <w:kern w:val="2"/>
          <w:lang w:eastAsia="zh-CN"/>
        </w:rPr>
        <w:t xml:space="preserve">Ann </w:t>
      </w:r>
      <w:proofErr w:type="spellStart"/>
      <w:r w:rsidRPr="00424C13">
        <w:rPr>
          <w:rFonts w:ascii="Book Antiqua" w:eastAsia="宋体" w:hAnsi="Book Antiqua"/>
          <w:i/>
          <w:kern w:val="2"/>
          <w:lang w:eastAsia="zh-CN"/>
        </w:rPr>
        <w:t>Surg</w:t>
      </w:r>
      <w:proofErr w:type="spellEnd"/>
      <w:r w:rsidRPr="00424C13">
        <w:rPr>
          <w:rFonts w:ascii="Book Antiqua" w:eastAsia="宋体" w:hAnsi="Book Antiqua"/>
          <w:kern w:val="2"/>
          <w:lang w:eastAsia="zh-CN"/>
        </w:rPr>
        <w:t xml:space="preserve"> 2011; </w:t>
      </w:r>
      <w:r w:rsidRPr="00424C13">
        <w:rPr>
          <w:rFonts w:ascii="Book Antiqua" w:eastAsia="宋体" w:hAnsi="Book Antiqua"/>
          <w:b/>
          <w:kern w:val="2"/>
          <w:lang w:eastAsia="zh-CN"/>
        </w:rPr>
        <w:t>254</w:t>
      </w:r>
      <w:r w:rsidRPr="00424C13">
        <w:rPr>
          <w:rFonts w:ascii="Book Antiqua" w:eastAsia="宋体" w:hAnsi="Book Antiqua"/>
          <w:kern w:val="2"/>
          <w:lang w:eastAsia="zh-CN"/>
        </w:rPr>
        <w:t>: 97-102 [PMID: 21494121 DOI: 10.1097/SLA.0b013e3182196e1f]</w:t>
      </w:r>
    </w:p>
    <w:p w14:paraId="744C82D9"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21 </w:t>
      </w:r>
      <w:r w:rsidRPr="00424C13">
        <w:rPr>
          <w:rFonts w:ascii="Book Antiqua" w:eastAsia="宋体" w:hAnsi="Book Antiqua"/>
          <w:b/>
          <w:kern w:val="2"/>
          <w:lang w:eastAsia="zh-CN"/>
        </w:rPr>
        <w:t>de Campos-</w:t>
      </w:r>
      <w:proofErr w:type="spellStart"/>
      <w:r w:rsidRPr="00424C13">
        <w:rPr>
          <w:rFonts w:ascii="Book Antiqua" w:eastAsia="宋体" w:hAnsi="Book Antiqua"/>
          <w:b/>
          <w:kern w:val="2"/>
          <w:lang w:eastAsia="zh-CN"/>
        </w:rPr>
        <w:t>Lobato</w:t>
      </w:r>
      <w:proofErr w:type="spellEnd"/>
      <w:r w:rsidRPr="00424C13">
        <w:rPr>
          <w:rFonts w:ascii="Book Antiqua" w:eastAsia="宋体" w:hAnsi="Book Antiqua"/>
          <w:b/>
          <w:kern w:val="2"/>
          <w:lang w:eastAsia="zh-CN"/>
        </w:rPr>
        <w:t xml:space="preserve"> LF</w:t>
      </w:r>
      <w:r w:rsidRPr="00424C13">
        <w:rPr>
          <w:rFonts w:ascii="Book Antiqua" w:eastAsia="宋体" w:hAnsi="Book Antiqua"/>
          <w:kern w:val="2"/>
          <w:lang w:eastAsia="zh-CN"/>
        </w:rPr>
        <w:t xml:space="preserve">, Geisler DP, da Luz Moreira A, </w:t>
      </w:r>
      <w:proofErr w:type="spellStart"/>
      <w:r w:rsidRPr="00424C13">
        <w:rPr>
          <w:rFonts w:ascii="Book Antiqua" w:eastAsia="宋体" w:hAnsi="Book Antiqua"/>
          <w:kern w:val="2"/>
          <w:lang w:eastAsia="zh-CN"/>
        </w:rPr>
        <w:t>Stocchi</w:t>
      </w:r>
      <w:proofErr w:type="spellEnd"/>
      <w:r w:rsidRPr="00424C13">
        <w:rPr>
          <w:rFonts w:ascii="Book Antiqua" w:eastAsia="宋体" w:hAnsi="Book Antiqua"/>
          <w:kern w:val="2"/>
          <w:lang w:eastAsia="zh-CN"/>
        </w:rPr>
        <w:t xml:space="preserve"> L, Dietz D, </w:t>
      </w:r>
      <w:proofErr w:type="spellStart"/>
      <w:r w:rsidRPr="00424C13">
        <w:rPr>
          <w:rFonts w:ascii="Book Antiqua" w:eastAsia="宋体" w:hAnsi="Book Antiqua"/>
          <w:kern w:val="2"/>
          <w:lang w:eastAsia="zh-CN"/>
        </w:rPr>
        <w:t>Kalady</w:t>
      </w:r>
      <w:proofErr w:type="spellEnd"/>
      <w:r w:rsidRPr="00424C13">
        <w:rPr>
          <w:rFonts w:ascii="Book Antiqua" w:eastAsia="宋体" w:hAnsi="Book Antiqua"/>
          <w:kern w:val="2"/>
          <w:lang w:eastAsia="zh-CN"/>
        </w:rPr>
        <w:t xml:space="preserve"> MF. Neoadjuvant therapy for rectal cancer: the impact of longer interval between </w:t>
      </w:r>
      <w:proofErr w:type="spellStart"/>
      <w:r w:rsidRPr="00424C13">
        <w:rPr>
          <w:rFonts w:ascii="Book Antiqua" w:eastAsia="宋体" w:hAnsi="Book Antiqua"/>
          <w:kern w:val="2"/>
          <w:lang w:eastAsia="zh-CN"/>
        </w:rPr>
        <w:t>chemoradiation</w:t>
      </w:r>
      <w:proofErr w:type="spellEnd"/>
      <w:r w:rsidRPr="00424C13">
        <w:rPr>
          <w:rFonts w:ascii="Book Antiqua" w:eastAsia="宋体" w:hAnsi="Book Antiqua"/>
          <w:kern w:val="2"/>
          <w:lang w:eastAsia="zh-CN"/>
        </w:rPr>
        <w:t xml:space="preserve"> and surgery. </w:t>
      </w:r>
      <w:r w:rsidRPr="00424C13">
        <w:rPr>
          <w:rFonts w:ascii="Book Antiqua" w:eastAsia="宋体" w:hAnsi="Book Antiqua"/>
          <w:i/>
          <w:kern w:val="2"/>
          <w:lang w:eastAsia="zh-CN"/>
        </w:rPr>
        <w:t xml:space="preserve">J </w:t>
      </w:r>
      <w:proofErr w:type="spellStart"/>
      <w:r w:rsidRPr="00424C13">
        <w:rPr>
          <w:rFonts w:ascii="Book Antiqua" w:eastAsia="宋体" w:hAnsi="Book Antiqua"/>
          <w:i/>
          <w:kern w:val="2"/>
          <w:lang w:eastAsia="zh-CN"/>
        </w:rPr>
        <w:t>Gastrointest</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Surg</w:t>
      </w:r>
      <w:proofErr w:type="spellEnd"/>
      <w:r w:rsidRPr="00424C13">
        <w:rPr>
          <w:rFonts w:ascii="Book Antiqua" w:eastAsia="宋体" w:hAnsi="Book Antiqua"/>
          <w:kern w:val="2"/>
          <w:lang w:eastAsia="zh-CN"/>
        </w:rPr>
        <w:t xml:space="preserve"> 2011; </w:t>
      </w:r>
      <w:r w:rsidRPr="00424C13">
        <w:rPr>
          <w:rFonts w:ascii="Book Antiqua" w:eastAsia="宋体" w:hAnsi="Book Antiqua"/>
          <w:b/>
          <w:kern w:val="2"/>
          <w:lang w:eastAsia="zh-CN"/>
        </w:rPr>
        <w:t>15</w:t>
      </w:r>
      <w:r w:rsidRPr="00424C13">
        <w:rPr>
          <w:rFonts w:ascii="Book Antiqua" w:eastAsia="宋体" w:hAnsi="Book Antiqua"/>
          <w:kern w:val="2"/>
          <w:lang w:eastAsia="zh-CN"/>
        </w:rPr>
        <w:t>: 444-450 [PMID: 21140237 DOI: 10.1007/s11605-010-1197-8]</w:t>
      </w:r>
    </w:p>
    <w:p w14:paraId="3644B97E"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22 </w:t>
      </w:r>
      <w:r w:rsidRPr="00424C13">
        <w:rPr>
          <w:rFonts w:ascii="Book Antiqua" w:eastAsia="宋体" w:hAnsi="Book Antiqua"/>
          <w:b/>
          <w:kern w:val="2"/>
          <w:lang w:eastAsia="zh-CN"/>
        </w:rPr>
        <w:t>Probst CP</w:t>
      </w:r>
      <w:r w:rsidRPr="00424C13">
        <w:rPr>
          <w:rFonts w:ascii="Book Antiqua" w:eastAsia="宋体" w:hAnsi="Book Antiqua"/>
          <w:kern w:val="2"/>
          <w:lang w:eastAsia="zh-CN"/>
        </w:rPr>
        <w:t xml:space="preserve">, Becerra AZ, </w:t>
      </w:r>
      <w:proofErr w:type="spellStart"/>
      <w:r w:rsidRPr="00424C13">
        <w:rPr>
          <w:rFonts w:ascii="Book Antiqua" w:eastAsia="宋体" w:hAnsi="Book Antiqua"/>
          <w:kern w:val="2"/>
          <w:lang w:eastAsia="zh-CN"/>
        </w:rPr>
        <w:t>Aquina</w:t>
      </w:r>
      <w:proofErr w:type="spellEnd"/>
      <w:r w:rsidRPr="00424C13">
        <w:rPr>
          <w:rFonts w:ascii="Book Antiqua" w:eastAsia="宋体" w:hAnsi="Book Antiqua"/>
          <w:kern w:val="2"/>
          <w:lang w:eastAsia="zh-CN"/>
        </w:rPr>
        <w:t xml:space="preserve"> CT, </w:t>
      </w:r>
      <w:proofErr w:type="spellStart"/>
      <w:r w:rsidRPr="00424C13">
        <w:rPr>
          <w:rFonts w:ascii="Book Antiqua" w:eastAsia="宋体" w:hAnsi="Book Antiqua"/>
          <w:kern w:val="2"/>
          <w:lang w:eastAsia="zh-CN"/>
        </w:rPr>
        <w:t>Tejani</w:t>
      </w:r>
      <w:proofErr w:type="spellEnd"/>
      <w:r w:rsidRPr="00424C13">
        <w:rPr>
          <w:rFonts w:ascii="Book Antiqua" w:eastAsia="宋体" w:hAnsi="Book Antiqua"/>
          <w:kern w:val="2"/>
          <w:lang w:eastAsia="zh-CN"/>
        </w:rPr>
        <w:t xml:space="preserve"> MA, </w:t>
      </w:r>
      <w:proofErr w:type="spellStart"/>
      <w:r w:rsidRPr="00424C13">
        <w:rPr>
          <w:rFonts w:ascii="Book Antiqua" w:eastAsia="宋体" w:hAnsi="Book Antiqua"/>
          <w:kern w:val="2"/>
          <w:lang w:eastAsia="zh-CN"/>
        </w:rPr>
        <w:t>Wexner</w:t>
      </w:r>
      <w:proofErr w:type="spellEnd"/>
      <w:r w:rsidRPr="00424C13">
        <w:rPr>
          <w:rFonts w:ascii="Book Antiqua" w:eastAsia="宋体" w:hAnsi="Book Antiqua"/>
          <w:kern w:val="2"/>
          <w:lang w:eastAsia="zh-CN"/>
        </w:rPr>
        <w:t xml:space="preserve"> SD, Garcia-Aguilar J, </w:t>
      </w:r>
      <w:proofErr w:type="spellStart"/>
      <w:r w:rsidRPr="00424C13">
        <w:rPr>
          <w:rFonts w:ascii="Book Antiqua" w:eastAsia="宋体" w:hAnsi="Book Antiqua"/>
          <w:kern w:val="2"/>
          <w:lang w:eastAsia="zh-CN"/>
        </w:rPr>
        <w:t>Remzi</w:t>
      </w:r>
      <w:proofErr w:type="spellEnd"/>
      <w:r w:rsidRPr="00424C13">
        <w:rPr>
          <w:rFonts w:ascii="Book Antiqua" w:eastAsia="宋体" w:hAnsi="Book Antiqua"/>
          <w:kern w:val="2"/>
          <w:lang w:eastAsia="zh-CN"/>
        </w:rPr>
        <w:t xml:space="preserve"> FH, Dietz DW, Monson JR, Fleming FJ; Consortium for Optimizing the Surgical Treatment of Rectal Cancer (</w:t>
      </w:r>
      <w:proofErr w:type="spellStart"/>
      <w:r w:rsidRPr="00424C13">
        <w:rPr>
          <w:rFonts w:ascii="Book Antiqua" w:eastAsia="宋体" w:hAnsi="Book Antiqua"/>
          <w:kern w:val="2"/>
          <w:lang w:eastAsia="zh-CN"/>
        </w:rPr>
        <w:t>OSTRiCh</w:t>
      </w:r>
      <w:proofErr w:type="spellEnd"/>
      <w:r w:rsidRPr="00424C13">
        <w:rPr>
          <w:rFonts w:ascii="Book Antiqua" w:eastAsia="宋体" w:hAnsi="Book Antiqua"/>
          <w:kern w:val="2"/>
          <w:lang w:eastAsia="zh-CN"/>
        </w:rPr>
        <w:t xml:space="preserve">). Extended Intervals after Neoadjuvant Therapy </w:t>
      </w:r>
      <w:r w:rsidRPr="00424C13">
        <w:rPr>
          <w:rFonts w:ascii="Book Antiqua" w:eastAsia="宋体" w:hAnsi="Book Antiqua"/>
          <w:kern w:val="2"/>
          <w:lang w:eastAsia="zh-CN"/>
        </w:rPr>
        <w:lastRenderedPageBreak/>
        <w:t xml:space="preserve">in Locally Advanced Rectal Cancer: The Key to Improved Tumor Response and Potential Organ Preservation. </w:t>
      </w:r>
      <w:r w:rsidRPr="00424C13">
        <w:rPr>
          <w:rFonts w:ascii="Book Antiqua" w:eastAsia="宋体" w:hAnsi="Book Antiqua"/>
          <w:i/>
          <w:kern w:val="2"/>
          <w:lang w:eastAsia="zh-CN"/>
        </w:rPr>
        <w:t xml:space="preserve">J Am </w:t>
      </w:r>
      <w:proofErr w:type="spellStart"/>
      <w:r w:rsidRPr="00424C13">
        <w:rPr>
          <w:rFonts w:ascii="Book Antiqua" w:eastAsia="宋体" w:hAnsi="Book Antiqua"/>
          <w:i/>
          <w:kern w:val="2"/>
          <w:lang w:eastAsia="zh-CN"/>
        </w:rPr>
        <w:t>Coll</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Surg</w:t>
      </w:r>
      <w:proofErr w:type="spellEnd"/>
      <w:r w:rsidRPr="00424C13">
        <w:rPr>
          <w:rFonts w:ascii="Book Antiqua" w:eastAsia="宋体" w:hAnsi="Book Antiqua"/>
          <w:kern w:val="2"/>
          <w:lang w:eastAsia="zh-CN"/>
        </w:rPr>
        <w:t xml:space="preserve"> 2015; </w:t>
      </w:r>
      <w:r w:rsidRPr="00424C13">
        <w:rPr>
          <w:rFonts w:ascii="Book Antiqua" w:eastAsia="宋体" w:hAnsi="Book Antiqua"/>
          <w:b/>
          <w:kern w:val="2"/>
          <w:lang w:eastAsia="zh-CN"/>
        </w:rPr>
        <w:t>221</w:t>
      </w:r>
      <w:r w:rsidRPr="00424C13">
        <w:rPr>
          <w:rFonts w:ascii="Book Antiqua" w:eastAsia="宋体" w:hAnsi="Book Antiqua"/>
          <w:kern w:val="2"/>
          <w:lang w:eastAsia="zh-CN"/>
        </w:rPr>
        <w:t>: 430-440 [PMID: 26206642 DOI: 10.1016/j.jamcollsurg.2015.04.010]</w:t>
      </w:r>
    </w:p>
    <w:p w14:paraId="058CD797"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23 </w:t>
      </w:r>
      <w:r w:rsidRPr="00424C13">
        <w:rPr>
          <w:rFonts w:ascii="Book Antiqua" w:eastAsia="宋体" w:hAnsi="Book Antiqua"/>
          <w:b/>
          <w:kern w:val="2"/>
          <w:lang w:eastAsia="zh-CN"/>
        </w:rPr>
        <w:t>Foster JD</w:t>
      </w:r>
      <w:r w:rsidRPr="00424C13">
        <w:rPr>
          <w:rFonts w:ascii="Book Antiqua" w:eastAsia="宋体" w:hAnsi="Book Antiqua"/>
          <w:kern w:val="2"/>
          <w:lang w:eastAsia="zh-CN"/>
        </w:rPr>
        <w:t xml:space="preserve">, Jones EL, Falk S, Cooper EJ, Francis NK. Timing of surgery after long-course neoadjuvant </w:t>
      </w:r>
      <w:proofErr w:type="spellStart"/>
      <w:r w:rsidRPr="00424C13">
        <w:rPr>
          <w:rFonts w:ascii="Book Antiqua" w:eastAsia="宋体" w:hAnsi="Book Antiqua"/>
          <w:kern w:val="2"/>
          <w:lang w:eastAsia="zh-CN"/>
        </w:rPr>
        <w:t>chemoradiotherapy</w:t>
      </w:r>
      <w:proofErr w:type="spellEnd"/>
      <w:r w:rsidRPr="00424C13">
        <w:rPr>
          <w:rFonts w:ascii="Book Antiqua" w:eastAsia="宋体" w:hAnsi="Book Antiqua"/>
          <w:kern w:val="2"/>
          <w:lang w:eastAsia="zh-CN"/>
        </w:rPr>
        <w:t xml:space="preserve"> for rectal cancer: a systematic review of the literature. </w:t>
      </w:r>
      <w:r w:rsidRPr="00424C13">
        <w:rPr>
          <w:rFonts w:ascii="Book Antiqua" w:eastAsia="宋体" w:hAnsi="Book Antiqua"/>
          <w:i/>
          <w:kern w:val="2"/>
          <w:lang w:eastAsia="zh-CN"/>
        </w:rPr>
        <w:t>Dis Colon Rectum</w:t>
      </w:r>
      <w:r w:rsidRPr="00424C13">
        <w:rPr>
          <w:rFonts w:ascii="Book Antiqua" w:eastAsia="宋体" w:hAnsi="Book Antiqua"/>
          <w:kern w:val="2"/>
          <w:lang w:eastAsia="zh-CN"/>
        </w:rPr>
        <w:t xml:space="preserve"> 2013; </w:t>
      </w:r>
      <w:r w:rsidRPr="00424C13">
        <w:rPr>
          <w:rFonts w:ascii="Book Antiqua" w:eastAsia="宋体" w:hAnsi="Book Antiqua"/>
          <w:b/>
          <w:kern w:val="2"/>
          <w:lang w:eastAsia="zh-CN"/>
        </w:rPr>
        <w:t>56</w:t>
      </w:r>
      <w:r w:rsidRPr="00424C13">
        <w:rPr>
          <w:rFonts w:ascii="Book Antiqua" w:eastAsia="宋体" w:hAnsi="Book Antiqua"/>
          <w:kern w:val="2"/>
          <w:lang w:eastAsia="zh-CN"/>
        </w:rPr>
        <w:t>: 921-930 [PMID: 23739201 DOI: 10.1097/DCR.0b013e31828aedcb]</w:t>
      </w:r>
    </w:p>
    <w:p w14:paraId="073773E8"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24 </w:t>
      </w:r>
      <w:r w:rsidRPr="00424C13">
        <w:rPr>
          <w:rFonts w:ascii="Book Antiqua" w:eastAsia="宋体" w:hAnsi="Book Antiqua"/>
          <w:b/>
          <w:kern w:val="2"/>
          <w:lang w:eastAsia="zh-CN"/>
        </w:rPr>
        <w:t>Sun Z</w:t>
      </w:r>
      <w:r w:rsidRPr="00424C13">
        <w:rPr>
          <w:rFonts w:ascii="Book Antiqua" w:eastAsia="宋体" w:hAnsi="Book Antiqua"/>
          <w:kern w:val="2"/>
          <w:lang w:eastAsia="zh-CN"/>
        </w:rPr>
        <w:t xml:space="preserve">, Adam MA, Kim J, </w:t>
      </w:r>
      <w:proofErr w:type="spellStart"/>
      <w:r w:rsidRPr="00424C13">
        <w:rPr>
          <w:rFonts w:ascii="Book Antiqua" w:eastAsia="宋体" w:hAnsi="Book Antiqua"/>
          <w:kern w:val="2"/>
          <w:lang w:eastAsia="zh-CN"/>
        </w:rPr>
        <w:t>Shenoi</w:t>
      </w:r>
      <w:proofErr w:type="spellEnd"/>
      <w:r w:rsidRPr="00424C13">
        <w:rPr>
          <w:rFonts w:ascii="Book Antiqua" w:eastAsia="宋体" w:hAnsi="Book Antiqua"/>
          <w:kern w:val="2"/>
          <w:lang w:eastAsia="zh-CN"/>
        </w:rPr>
        <w:t xml:space="preserve"> M, </w:t>
      </w:r>
      <w:proofErr w:type="spellStart"/>
      <w:r w:rsidRPr="00424C13">
        <w:rPr>
          <w:rFonts w:ascii="Book Antiqua" w:eastAsia="宋体" w:hAnsi="Book Antiqua"/>
          <w:kern w:val="2"/>
          <w:lang w:eastAsia="zh-CN"/>
        </w:rPr>
        <w:t>Migaly</w:t>
      </w:r>
      <w:proofErr w:type="spellEnd"/>
      <w:r w:rsidRPr="00424C13">
        <w:rPr>
          <w:rFonts w:ascii="Book Antiqua" w:eastAsia="宋体" w:hAnsi="Book Antiqua"/>
          <w:kern w:val="2"/>
          <w:lang w:eastAsia="zh-CN"/>
        </w:rPr>
        <w:t xml:space="preserve"> J, </w:t>
      </w:r>
      <w:proofErr w:type="spellStart"/>
      <w:r w:rsidRPr="00424C13">
        <w:rPr>
          <w:rFonts w:ascii="Book Antiqua" w:eastAsia="宋体" w:hAnsi="Book Antiqua"/>
          <w:kern w:val="2"/>
          <w:lang w:eastAsia="zh-CN"/>
        </w:rPr>
        <w:t>Mantyh</w:t>
      </w:r>
      <w:proofErr w:type="spellEnd"/>
      <w:r w:rsidRPr="00424C13">
        <w:rPr>
          <w:rFonts w:ascii="Book Antiqua" w:eastAsia="宋体" w:hAnsi="Book Antiqua"/>
          <w:kern w:val="2"/>
          <w:lang w:eastAsia="zh-CN"/>
        </w:rPr>
        <w:t xml:space="preserve"> CR. Optimal Timing to Surgery after Neoadjuvant </w:t>
      </w:r>
      <w:proofErr w:type="spellStart"/>
      <w:r w:rsidRPr="00424C13">
        <w:rPr>
          <w:rFonts w:ascii="Book Antiqua" w:eastAsia="宋体" w:hAnsi="Book Antiqua"/>
          <w:kern w:val="2"/>
          <w:lang w:eastAsia="zh-CN"/>
        </w:rPr>
        <w:t>Chemoradiotherapy</w:t>
      </w:r>
      <w:proofErr w:type="spellEnd"/>
      <w:r w:rsidRPr="00424C13">
        <w:rPr>
          <w:rFonts w:ascii="Book Antiqua" w:eastAsia="宋体" w:hAnsi="Book Antiqua"/>
          <w:kern w:val="2"/>
          <w:lang w:eastAsia="zh-CN"/>
        </w:rPr>
        <w:t xml:space="preserve"> for Locally Advanced Rectal Cancer. </w:t>
      </w:r>
      <w:r w:rsidRPr="00424C13">
        <w:rPr>
          <w:rFonts w:ascii="Book Antiqua" w:eastAsia="宋体" w:hAnsi="Book Antiqua"/>
          <w:i/>
          <w:kern w:val="2"/>
          <w:lang w:eastAsia="zh-CN"/>
        </w:rPr>
        <w:t xml:space="preserve">J Am </w:t>
      </w:r>
      <w:proofErr w:type="spellStart"/>
      <w:r w:rsidRPr="00424C13">
        <w:rPr>
          <w:rFonts w:ascii="Book Antiqua" w:eastAsia="宋体" w:hAnsi="Book Antiqua"/>
          <w:i/>
          <w:kern w:val="2"/>
          <w:lang w:eastAsia="zh-CN"/>
        </w:rPr>
        <w:t>Coll</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Surg</w:t>
      </w:r>
      <w:proofErr w:type="spellEnd"/>
      <w:r w:rsidRPr="00424C13">
        <w:rPr>
          <w:rFonts w:ascii="Book Antiqua" w:eastAsia="宋体" w:hAnsi="Book Antiqua"/>
          <w:kern w:val="2"/>
          <w:lang w:eastAsia="zh-CN"/>
        </w:rPr>
        <w:t xml:space="preserve"> 2016; </w:t>
      </w:r>
      <w:r w:rsidRPr="00424C13">
        <w:rPr>
          <w:rFonts w:ascii="Book Antiqua" w:eastAsia="宋体" w:hAnsi="Book Antiqua"/>
          <w:b/>
          <w:kern w:val="2"/>
          <w:lang w:eastAsia="zh-CN"/>
        </w:rPr>
        <w:t>222</w:t>
      </w:r>
      <w:r w:rsidRPr="00424C13">
        <w:rPr>
          <w:rFonts w:ascii="Book Antiqua" w:eastAsia="宋体" w:hAnsi="Book Antiqua"/>
          <w:kern w:val="2"/>
          <w:lang w:eastAsia="zh-CN"/>
        </w:rPr>
        <w:t>: 367-374 [</w:t>
      </w:r>
      <w:bookmarkStart w:id="37" w:name="OLE_LINK87"/>
      <w:bookmarkStart w:id="38" w:name="OLE_LINK88"/>
      <w:r w:rsidRPr="00424C13">
        <w:rPr>
          <w:rFonts w:ascii="Book Antiqua" w:eastAsia="宋体" w:hAnsi="Book Antiqua"/>
          <w:kern w:val="2"/>
          <w:lang w:eastAsia="zh-CN"/>
        </w:rPr>
        <w:t>PMID: 26897480</w:t>
      </w:r>
      <w:bookmarkEnd w:id="37"/>
      <w:bookmarkEnd w:id="38"/>
      <w:r w:rsidRPr="00424C13">
        <w:rPr>
          <w:rFonts w:ascii="Book Antiqua" w:eastAsia="宋体" w:hAnsi="Book Antiqua"/>
          <w:kern w:val="2"/>
          <w:lang w:eastAsia="zh-CN"/>
        </w:rPr>
        <w:t xml:space="preserve"> </w:t>
      </w:r>
      <w:r w:rsidR="00331F97" w:rsidRPr="00424C13">
        <w:rPr>
          <w:rFonts w:ascii="Book Antiqua" w:eastAsia="宋体" w:hAnsi="Book Antiqua"/>
          <w:kern w:val="2"/>
          <w:lang w:eastAsia="zh-CN"/>
        </w:rPr>
        <w:t>DOI: 10.1016/j.jamcollsurg.2015.12.017</w:t>
      </w:r>
      <w:r w:rsidRPr="00424C13">
        <w:rPr>
          <w:rFonts w:ascii="Book Antiqua" w:eastAsia="宋体" w:hAnsi="Book Antiqua"/>
          <w:kern w:val="2"/>
          <w:lang w:eastAsia="zh-CN"/>
        </w:rPr>
        <w:t>]</w:t>
      </w:r>
    </w:p>
    <w:p w14:paraId="756639A9"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25 </w:t>
      </w:r>
      <w:proofErr w:type="spellStart"/>
      <w:r w:rsidRPr="00424C13">
        <w:rPr>
          <w:rFonts w:ascii="Book Antiqua" w:eastAsia="宋体" w:hAnsi="Book Antiqua"/>
          <w:b/>
          <w:kern w:val="2"/>
          <w:lang w:eastAsia="zh-CN"/>
        </w:rPr>
        <w:t>Onaitis</w:t>
      </w:r>
      <w:proofErr w:type="spellEnd"/>
      <w:r w:rsidRPr="00424C13">
        <w:rPr>
          <w:rFonts w:ascii="Book Antiqua" w:eastAsia="宋体" w:hAnsi="Book Antiqua"/>
          <w:b/>
          <w:kern w:val="2"/>
          <w:lang w:eastAsia="zh-CN"/>
        </w:rPr>
        <w:t xml:space="preserve"> MW</w:t>
      </w:r>
      <w:r w:rsidRPr="00424C13">
        <w:rPr>
          <w:rFonts w:ascii="Book Antiqua" w:eastAsia="宋体" w:hAnsi="Book Antiqua"/>
          <w:kern w:val="2"/>
          <w:lang w:eastAsia="zh-CN"/>
        </w:rPr>
        <w:t xml:space="preserve">, </w:t>
      </w:r>
      <w:proofErr w:type="spellStart"/>
      <w:r w:rsidRPr="00424C13">
        <w:rPr>
          <w:rFonts w:ascii="Book Antiqua" w:eastAsia="宋体" w:hAnsi="Book Antiqua"/>
          <w:kern w:val="2"/>
          <w:lang w:eastAsia="zh-CN"/>
        </w:rPr>
        <w:t>Noone</w:t>
      </w:r>
      <w:proofErr w:type="spellEnd"/>
      <w:r w:rsidRPr="00424C13">
        <w:rPr>
          <w:rFonts w:ascii="Book Antiqua" w:eastAsia="宋体" w:hAnsi="Book Antiqua"/>
          <w:kern w:val="2"/>
          <w:lang w:eastAsia="zh-CN"/>
        </w:rPr>
        <w:t xml:space="preserve"> RB, </w:t>
      </w:r>
      <w:proofErr w:type="spellStart"/>
      <w:r w:rsidRPr="00424C13">
        <w:rPr>
          <w:rFonts w:ascii="Book Antiqua" w:eastAsia="宋体" w:hAnsi="Book Antiqua"/>
          <w:kern w:val="2"/>
          <w:lang w:eastAsia="zh-CN"/>
        </w:rPr>
        <w:t>Hartwig</w:t>
      </w:r>
      <w:proofErr w:type="spellEnd"/>
      <w:r w:rsidRPr="00424C13">
        <w:rPr>
          <w:rFonts w:ascii="Book Antiqua" w:eastAsia="宋体" w:hAnsi="Book Antiqua"/>
          <w:kern w:val="2"/>
          <w:lang w:eastAsia="zh-CN"/>
        </w:rPr>
        <w:t xml:space="preserve"> M, Hurwitz H, Morse M, Jowell P, McGrath K, Lee C, </w:t>
      </w:r>
      <w:proofErr w:type="spellStart"/>
      <w:r w:rsidRPr="00424C13">
        <w:rPr>
          <w:rFonts w:ascii="Book Antiqua" w:eastAsia="宋体" w:hAnsi="Book Antiqua"/>
          <w:kern w:val="2"/>
          <w:lang w:eastAsia="zh-CN"/>
        </w:rPr>
        <w:t>Anscher</w:t>
      </w:r>
      <w:proofErr w:type="spellEnd"/>
      <w:r w:rsidRPr="00424C13">
        <w:rPr>
          <w:rFonts w:ascii="Book Antiqua" w:eastAsia="宋体" w:hAnsi="Book Antiqua"/>
          <w:kern w:val="2"/>
          <w:lang w:eastAsia="zh-CN"/>
        </w:rPr>
        <w:t xml:space="preserve"> MS, Clary B, </w:t>
      </w:r>
      <w:proofErr w:type="spellStart"/>
      <w:r w:rsidRPr="00424C13">
        <w:rPr>
          <w:rFonts w:ascii="Book Antiqua" w:eastAsia="宋体" w:hAnsi="Book Antiqua"/>
          <w:kern w:val="2"/>
          <w:lang w:eastAsia="zh-CN"/>
        </w:rPr>
        <w:t>Mantyh</w:t>
      </w:r>
      <w:proofErr w:type="spellEnd"/>
      <w:r w:rsidRPr="00424C13">
        <w:rPr>
          <w:rFonts w:ascii="Book Antiqua" w:eastAsia="宋体" w:hAnsi="Book Antiqua"/>
          <w:kern w:val="2"/>
          <w:lang w:eastAsia="zh-CN"/>
        </w:rPr>
        <w:t xml:space="preserve"> C, Pappas TN, Ludwig K, </w:t>
      </w:r>
      <w:proofErr w:type="spellStart"/>
      <w:r w:rsidRPr="00424C13">
        <w:rPr>
          <w:rFonts w:ascii="Book Antiqua" w:eastAsia="宋体" w:hAnsi="Book Antiqua"/>
          <w:kern w:val="2"/>
          <w:lang w:eastAsia="zh-CN"/>
        </w:rPr>
        <w:t>Seigler</w:t>
      </w:r>
      <w:proofErr w:type="spellEnd"/>
      <w:r w:rsidRPr="00424C13">
        <w:rPr>
          <w:rFonts w:ascii="Book Antiqua" w:eastAsia="宋体" w:hAnsi="Book Antiqua"/>
          <w:kern w:val="2"/>
          <w:lang w:eastAsia="zh-CN"/>
        </w:rPr>
        <w:t xml:space="preserve"> HF, Tyler DS. Neoadjuvant </w:t>
      </w:r>
      <w:proofErr w:type="spellStart"/>
      <w:r w:rsidRPr="00424C13">
        <w:rPr>
          <w:rFonts w:ascii="Book Antiqua" w:eastAsia="宋体" w:hAnsi="Book Antiqua"/>
          <w:kern w:val="2"/>
          <w:lang w:eastAsia="zh-CN"/>
        </w:rPr>
        <w:t>chemoradiation</w:t>
      </w:r>
      <w:proofErr w:type="spellEnd"/>
      <w:r w:rsidRPr="00424C13">
        <w:rPr>
          <w:rFonts w:ascii="Book Antiqua" w:eastAsia="宋体" w:hAnsi="Book Antiqua"/>
          <w:kern w:val="2"/>
          <w:lang w:eastAsia="zh-CN"/>
        </w:rPr>
        <w:t xml:space="preserve"> for rectal cancer: analysis of clinical outcomes from a 13-year institutional experience. </w:t>
      </w:r>
      <w:r w:rsidRPr="00424C13">
        <w:rPr>
          <w:rFonts w:ascii="Book Antiqua" w:eastAsia="宋体" w:hAnsi="Book Antiqua"/>
          <w:i/>
          <w:kern w:val="2"/>
          <w:lang w:eastAsia="zh-CN"/>
        </w:rPr>
        <w:t xml:space="preserve">Ann </w:t>
      </w:r>
      <w:proofErr w:type="spellStart"/>
      <w:r w:rsidRPr="00424C13">
        <w:rPr>
          <w:rFonts w:ascii="Book Antiqua" w:eastAsia="宋体" w:hAnsi="Book Antiqua"/>
          <w:i/>
          <w:kern w:val="2"/>
          <w:lang w:eastAsia="zh-CN"/>
        </w:rPr>
        <w:t>Surg</w:t>
      </w:r>
      <w:proofErr w:type="spellEnd"/>
      <w:r w:rsidRPr="00424C13">
        <w:rPr>
          <w:rFonts w:ascii="Book Antiqua" w:eastAsia="宋体" w:hAnsi="Book Antiqua"/>
          <w:kern w:val="2"/>
          <w:lang w:eastAsia="zh-CN"/>
        </w:rPr>
        <w:t xml:space="preserve"> 2001; </w:t>
      </w:r>
      <w:r w:rsidRPr="00424C13">
        <w:rPr>
          <w:rFonts w:ascii="Book Antiqua" w:eastAsia="宋体" w:hAnsi="Book Antiqua"/>
          <w:b/>
          <w:kern w:val="2"/>
          <w:lang w:eastAsia="zh-CN"/>
        </w:rPr>
        <w:t>233</w:t>
      </w:r>
      <w:r w:rsidRPr="00424C13">
        <w:rPr>
          <w:rFonts w:ascii="Book Antiqua" w:eastAsia="宋体" w:hAnsi="Book Antiqua"/>
          <w:kern w:val="2"/>
          <w:lang w:eastAsia="zh-CN"/>
        </w:rPr>
        <w:t>: 778-785 [PMID: 11371736 DOI: 10.1097/00000658-200106000-00007]</w:t>
      </w:r>
    </w:p>
    <w:p w14:paraId="6DBEF2F1"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26 </w:t>
      </w:r>
      <w:proofErr w:type="spellStart"/>
      <w:r w:rsidRPr="00424C13">
        <w:rPr>
          <w:rFonts w:ascii="Book Antiqua" w:eastAsia="宋体" w:hAnsi="Book Antiqua"/>
          <w:b/>
          <w:kern w:val="2"/>
          <w:lang w:eastAsia="zh-CN"/>
        </w:rPr>
        <w:t>Shivnani</w:t>
      </w:r>
      <w:proofErr w:type="spellEnd"/>
      <w:r w:rsidRPr="00424C13">
        <w:rPr>
          <w:rFonts w:ascii="Book Antiqua" w:eastAsia="宋体" w:hAnsi="Book Antiqua"/>
          <w:b/>
          <w:kern w:val="2"/>
          <w:lang w:eastAsia="zh-CN"/>
        </w:rPr>
        <w:t xml:space="preserve"> AT</w:t>
      </w:r>
      <w:r w:rsidRPr="00424C13">
        <w:rPr>
          <w:rFonts w:ascii="Book Antiqua" w:eastAsia="宋体" w:hAnsi="Book Antiqua"/>
          <w:kern w:val="2"/>
          <w:lang w:eastAsia="zh-CN"/>
        </w:rPr>
        <w:t xml:space="preserve">, Small W Jr, Stryker SJ, Kiel KD, Lim S, Halverson AL, </w:t>
      </w:r>
      <w:proofErr w:type="spellStart"/>
      <w:r w:rsidRPr="00424C13">
        <w:rPr>
          <w:rFonts w:ascii="Book Antiqua" w:eastAsia="宋体" w:hAnsi="Book Antiqua"/>
          <w:kern w:val="2"/>
          <w:lang w:eastAsia="zh-CN"/>
        </w:rPr>
        <w:t>Talamonti</w:t>
      </w:r>
      <w:proofErr w:type="spellEnd"/>
      <w:r w:rsidRPr="00424C13">
        <w:rPr>
          <w:rFonts w:ascii="Book Antiqua" w:eastAsia="宋体" w:hAnsi="Book Antiqua"/>
          <w:kern w:val="2"/>
          <w:lang w:eastAsia="zh-CN"/>
        </w:rPr>
        <w:t xml:space="preserve"> MS. Preoperative </w:t>
      </w:r>
      <w:proofErr w:type="spellStart"/>
      <w:r w:rsidRPr="00424C13">
        <w:rPr>
          <w:rFonts w:ascii="Book Antiqua" w:eastAsia="宋体" w:hAnsi="Book Antiqua"/>
          <w:kern w:val="2"/>
          <w:lang w:eastAsia="zh-CN"/>
        </w:rPr>
        <w:t>chemoradiation</w:t>
      </w:r>
      <w:proofErr w:type="spellEnd"/>
      <w:r w:rsidRPr="00424C13">
        <w:rPr>
          <w:rFonts w:ascii="Book Antiqua" w:eastAsia="宋体" w:hAnsi="Book Antiqua"/>
          <w:kern w:val="2"/>
          <w:lang w:eastAsia="zh-CN"/>
        </w:rPr>
        <w:t xml:space="preserve"> for rectal cancer: results of multimodality management and analysis of prognostic factors. </w:t>
      </w:r>
      <w:r w:rsidRPr="00424C13">
        <w:rPr>
          <w:rFonts w:ascii="Book Antiqua" w:eastAsia="宋体" w:hAnsi="Book Antiqua"/>
          <w:i/>
          <w:kern w:val="2"/>
          <w:lang w:eastAsia="zh-CN"/>
        </w:rPr>
        <w:t xml:space="preserve">Am J </w:t>
      </w:r>
      <w:proofErr w:type="spellStart"/>
      <w:r w:rsidRPr="00424C13">
        <w:rPr>
          <w:rFonts w:ascii="Book Antiqua" w:eastAsia="宋体" w:hAnsi="Book Antiqua"/>
          <w:i/>
          <w:kern w:val="2"/>
          <w:lang w:eastAsia="zh-CN"/>
        </w:rPr>
        <w:t>Surg</w:t>
      </w:r>
      <w:proofErr w:type="spellEnd"/>
      <w:r w:rsidRPr="00424C13">
        <w:rPr>
          <w:rFonts w:ascii="Book Antiqua" w:eastAsia="宋体" w:hAnsi="Book Antiqua"/>
          <w:kern w:val="2"/>
          <w:lang w:eastAsia="zh-CN"/>
        </w:rPr>
        <w:t xml:space="preserve"> 2007; </w:t>
      </w:r>
      <w:r w:rsidRPr="00424C13">
        <w:rPr>
          <w:rFonts w:ascii="Book Antiqua" w:eastAsia="宋体" w:hAnsi="Book Antiqua"/>
          <w:b/>
          <w:kern w:val="2"/>
          <w:lang w:eastAsia="zh-CN"/>
        </w:rPr>
        <w:t>193</w:t>
      </w:r>
      <w:r w:rsidRPr="00424C13">
        <w:rPr>
          <w:rFonts w:ascii="Book Antiqua" w:eastAsia="宋体" w:hAnsi="Book Antiqua"/>
          <w:kern w:val="2"/>
          <w:lang w:eastAsia="zh-CN"/>
        </w:rPr>
        <w:t>: 389-93; discussion 393-4 [</w:t>
      </w:r>
      <w:bookmarkStart w:id="39" w:name="OLE_LINK89"/>
      <w:bookmarkStart w:id="40" w:name="OLE_LINK90"/>
      <w:r w:rsidRPr="00424C13">
        <w:rPr>
          <w:rFonts w:ascii="Book Antiqua" w:eastAsia="宋体" w:hAnsi="Book Antiqua"/>
          <w:kern w:val="2"/>
          <w:lang w:eastAsia="zh-CN"/>
        </w:rPr>
        <w:t>PMID: 17320541</w:t>
      </w:r>
      <w:bookmarkEnd w:id="39"/>
      <w:bookmarkEnd w:id="40"/>
      <w:r w:rsidRPr="00424C13">
        <w:rPr>
          <w:rFonts w:ascii="Book Antiqua" w:eastAsia="宋体" w:hAnsi="Book Antiqua"/>
          <w:kern w:val="2"/>
          <w:lang w:eastAsia="zh-CN"/>
        </w:rPr>
        <w:t xml:space="preserve"> </w:t>
      </w:r>
      <w:r w:rsidR="000A6F2B" w:rsidRPr="00424C13">
        <w:rPr>
          <w:rFonts w:ascii="Book Antiqua" w:eastAsia="宋体" w:hAnsi="Book Antiqua"/>
          <w:kern w:val="2"/>
          <w:lang w:eastAsia="zh-CN"/>
        </w:rPr>
        <w:t>DOI: 10.1016/j.amjsurg.2006.09.030</w:t>
      </w:r>
      <w:r w:rsidRPr="00424C13">
        <w:rPr>
          <w:rFonts w:ascii="Book Antiqua" w:eastAsia="宋体" w:hAnsi="Book Antiqua"/>
          <w:kern w:val="2"/>
          <w:lang w:eastAsia="zh-CN"/>
        </w:rPr>
        <w:t>]</w:t>
      </w:r>
    </w:p>
    <w:p w14:paraId="517AECC7"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27 </w:t>
      </w:r>
      <w:r w:rsidRPr="00424C13">
        <w:rPr>
          <w:rFonts w:ascii="Book Antiqua" w:eastAsia="宋体" w:hAnsi="Book Antiqua"/>
          <w:b/>
          <w:kern w:val="2"/>
          <w:lang w:eastAsia="zh-CN"/>
        </w:rPr>
        <w:t>Kim NK</w:t>
      </w:r>
      <w:r w:rsidRPr="00424C13">
        <w:rPr>
          <w:rFonts w:ascii="Book Antiqua" w:eastAsia="宋体" w:hAnsi="Book Antiqua"/>
          <w:kern w:val="2"/>
          <w:lang w:eastAsia="zh-CN"/>
        </w:rPr>
        <w:t xml:space="preserve">, </w:t>
      </w:r>
      <w:proofErr w:type="spellStart"/>
      <w:r w:rsidRPr="00424C13">
        <w:rPr>
          <w:rFonts w:ascii="Book Antiqua" w:eastAsia="宋体" w:hAnsi="Book Antiqua"/>
          <w:kern w:val="2"/>
          <w:lang w:eastAsia="zh-CN"/>
        </w:rPr>
        <w:t>Baik</w:t>
      </w:r>
      <w:proofErr w:type="spellEnd"/>
      <w:r w:rsidRPr="00424C13">
        <w:rPr>
          <w:rFonts w:ascii="Book Antiqua" w:eastAsia="宋体" w:hAnsi="Book Antiqua"/>
          <w:kern w:val="2"/>
          <w:lang w:eastAsia="zh-CN"/>
        </w:rPr>
        <w:t xml:space="preserve"> SH, </w:t>
      </w:r>
      <w:proofErr w:type="spellStart"/>
      <w:r w:rsidRPr="00424C13">
        <w:rPr>
          <w:rFonts w:ascii="Book Antiqua" w:eastAsia="宋体" w:hAnsi="Book Antiqua"/>
          <w:kern w:val="2"/>
          <w:lang w:eastAsia="zh-CN"/>
        </w:rPr>
        <w:t>Seong</w:t>
      </w:r>
      <w:proofErr w:type="spellEnd"/>
      <w:r w:rsidRPr="00424C13">
        <w:rPr>
          <w:rFonts w:ascii="Book Antiqua" w:eastAsia="宋体" w:hAnsi="Book Antiqua"/>
          <w:kern w:val="2"/>
          <w:lang w:eastAsia="zh-CN"/>
        </w:rPr>
        <w:t xml:space="preserve"> JS, Kim H, </w:t>
      </w:r>
      <w:proofErr w:type="spellStart"/>
      <w:r w:rsidRPr="00424C13">
        <w:rPr>
          <w:rFonts w:ascii="Book Antiqua" w:eastAsia="宋体" w:hAnsi="Book Antiqua"/>
          <w:kern w:val="2"/>
          <w:lang w:eastAsia="zh-CN"/>
        </w:rPr>
        <w:t>Roh</w:t>
      </w:r>
      <w:proofErr w:type="spellEnd"/>
      <w:r w:rsidRPr="00424C13">
        <w:rPr>
          <w:rFonts w:ascii="Book Antiqua" w:eastAsia="宋体" w:hAnsi="Book Antiqua"/>
          <w:kern w:val="2"/>
          <w:lang w:eastAsia="zh-CN"/>
        </w:rPr>
        <w:t xml:space="preserve"> JK, Lee KY, </w:t>
      </w:r>
      <w:proofErr w:type="spellStart"/>
      <w:r w:rsidRPr="00424C13">
        <w:rPr>
          <w:rFonts w:ascii="Book Antiqua" w:eastAsia="宋体" w:hAnsi="Book Antiqua"/>
          <w:kern w:val="2"/>
          <w:lang w:eastAsia="zh-CN"/>
        </w:rPr>
        <w:t>Sohn</w:t>
      </w:r>
      <w:proofErr w:type="spellEnd"/>
      <w:r w:rsidRPr="00424C13">
        <w:rPr>
          <w:rFonts w:ascii="Book Antiqua" w:eastAsia="宋体" w:hAnsi="Book Antiqua"/>
          <w:kern w:val="2"/>
          <w:lang w:eastAsia="zh-CN"/>
        </w:rPr>
        <w:t xml:space="preserve"> SK, Cho CH. Oncologic outcomes after neoadjuvant </w:t>
      </w:r>
      <w:proofErr w:type="spellStart"/>
      <w:r w:rsidRPr="00424C13">
        <w:rPr>
          <w:rFonts w:ascii="Book Antiqua" w:eastAsia="宋体" w:hAnsi="Book Antiqua"/>
          <w:kern w:val="2"/>
          <w:lang w:eastAsia="zh-CN"/>
        </w:rPr>
        <w:t>chemoradiation</w:t>
      </w:r>
      <w:proofErr w:type="spellEnd"/>
      <w:r w:rsidRPr="00424C13">
        <w:rPr>
          <w:rFonts w:ascii="Book Antiqua" w:eastAsia="宋体" w:hAnsi="Book Antiqua"/>
          <w:kern w:val="2"/>
          <w:lang w:eastAsia="zh-CN"/>
        </w:rPr>
        <w:t xml:space="preserve"> followed by curative resection with tumor-specific </w:t>
      </w:r>
      <w:proofErr w:type="spellStart"/>
      <w:r w:rsidRPr="00424C13">
        <w:rPr>
          <w:rFonts w:ascii="Book Antiqua" w:eastAsia="宋体" w:hAnsi="Book Antiqua"/>
          <w:kern w:val="2"/>
          <w:lang w:eastAsia="zh-CN"/>
        </w:rPr>
        <w:t>mesorectal</w:t>
      </w:r>
      <w:proofErr w:type="spellEnd"/>
      <w:r w:rsidRPr="00424C13">
        <w:rPr>
          <w:rFonts w:ascii="Book Antiqua" w:eastAsia="宋体" w:hAnsi="Book Antiqua"/>
          <w:kern w:val="2"/>
          <w:lang w:eastAsia="zh-CN"/>
        </w:rPr>
        <w:t xml:space="preserve"> excision for fixed locally advanced rectal cancer: Impact of </w:t>
      </w:r>
      <w:proofErr w:type="spellStart"/>
      <w:r w:rsidRPr="00424C13">
        <w:rPr>
          <w:rFonts w:ascii="Book Antiqua" w:eastAsia="宋体" w:hAnsi="Book Antiqua"/>
          <w:kern w:val="2"/>
          <w:lang w:eastAsia="zh-CN"/>
        </w:rPr>
        <w:t>postirradiated</w:t>
      </w:r>
      <w:proofErr w:type="spellEnd"/>
      <w:r w:rsidRPr="00424C13">
        <w:rPr>
          <w:rFonts w:ascii="Book Antiqua" w:eastAsia="宋体" w:hAnsi="Book Antiqua"/>
          <w:kern w:val="2"/>
          <w:lang w:eastAsia="zh-CN"/>
        </w:rPr>
        <w:t xml:space="preserve"> pathologic </w:t>
      </w:r>
      <w:proofErr w:type="spellStart"/>
      <w:r w:rsidRPr="00424C13">
        <w:rPr>
          <w:rFonts w:ascii="Book Antiqua" w:eastAsia="宋体" w:hAnsi="Book Antiqua"/>
          <w:kern w:val="2"/>
          <w:lang w:eastAsia="zh-CN"/>
        </w:rPr>
        <w:t>downstaging</w:t>
      </w:r>
      <w:proofErr w:type="spellEnd"/>
      <w:r w:rsidRPr="00424C13">
        <w:rPr>
          <w:rFonts w:ascii="Book Antiqua" w:eastAsia="宋体" w:hAnsi="Book Antiqua"/>
          <w:kern w:val="2"/>
          <w:lang w:eastAsia="zh-CN"/>
        </w:rPr>
        <w:t xml:space="preserve"> on local recurrence and survival. </w:t>
      </w:r>
      <w:r w:rsidRPr="00424C13">
        <w:rPr>
          <w:rFonts w:ascii="Book Antiqua" w:eastAsia="宋体" w:hAnsi="Book Antiqua"/>
          <w:i/>
          <w:kern w:val="2"/>
          <w:lang w:eastAsia="zh-CN"/>
        </w:rPr>
        <w:t xml:space="preserve">Ann </w:t>
      </w:r>
      <w:proofErr w:type="spellStart"/>
      <w:r w:rsidRPr="00424C13">
        <w:rPr>
          <w:rFonts w:ascii="Book Antiqua" w:eastAsia="宋体" w:hAnsi="Book Antiqua"/>
          <w:i/>
          <w:kern w:val="2"/>
          <w:lang w:eastAsia="zh-CN"/>
        </w:rPr>
        <w:t>Surg</w:t>
      </w:r>
      <w:proofErr w:type="spellEnd"/>
      <w:r w:rsidRPr="00424C13">
        <w:rPr>
          <w:rFonts w:ascii="Book Antiqua" w:eastAsia="宋体" w:hAnsi="Book Antiqua"/>
          <w:kern w:val="2"/>
          <w:lang w:eastAsia="zh-CN"/>
        </w:rPr>
        <w:t xml:space="preserve"> 2006; </w:t>
      </w:r>
      <w:r w:rsidRPr="00424C13">
        <w:rPr>
          <w:rFonts w:ascii="Book Antiqua" w:eastAsia="宋体" w:hAnsi="Book Antiqua"/>
          <w:b/>
          <w:kern w:val="2"/>
          <w:lang w:eastAsia="zh-CN"/>
        </w:rPr>
        <w:t>244</w:t>
      </w:r>
      <w:r w:rsidRPr="00424C13">
        <w:rPr>
          <w:rFonts w:ascii="Book Antiqua" w:eastAsia="宋体" w:hAnsi="Book Antiqua"/>
          <w:kern w:val="2"/>
          <w:lang w:eastAsia="zh-CN"/>
        </w:rPr>
        <w:t>: 1024-1030 [PMID: 17122629 DOI: 10.1097/01.sla.0000225360.99257.73]</w:t>
      </w:r>
    </w:p>
    <w:p w14:paraId="73DA776A"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28 </w:t>
      </w:r>
      <w:proofErr w:type="spellStart"/>
      <w:r w:rsidRPr="00424C13">
        <w:rPr>
          <w:rFonts w:ascii="Book Antiqua" w:eastAsia="宋体" w:hAnsi="Book Antiqua"/>
          <w:b/>
          <w:kern w:val="2"/>
          <w:lang w:eastAsia="zh-CN"/>
        </w:rPr>
        <w:t>Tulchinsky</w:t>
      </w:r>
      <w:proofErr w:type="spellEnd"/>
      <w:r w:rsidRPr="00424C13">
        <w:rPr>
          <w:rFonts w:ascii="Book Antiqua" w:eastAsia="宋体" w:hAnsi="Book Antiqua"/>
          <w:b/>
          <w:kern w:val="2"/>
          <w:lang w:eastAsia="zh-CN"/>
        </w:rPr>
        <w:t xml:space="preserve"> H</w:t>
      </w:r>
      <w:r w:rsidRPr="00424C13">
        <w:rPr>
          <w:rFonts w:ascii="Book Antiqua" w:eastAsia="宋体" w:hAnsi="Book Antiqua"/>
          <w:kern w:val="2"/>
          <w:lang w:eastAsia="zh-CN"/>
        </w:rPr>
        <w:t xml:space="preserve">, </w:t>
      </w:r>
      <w:proofErr w:type="spellStart"/>
      <w:r w:rsidRPr="00424C13">
        <w:rPr>
          <w:rFonts w:ascii="Book Antiqua" w:eastAsia="宋体" w:hAnsi="Book Antiqua"/>
          <w:kern w:val="2"/>
          <w:lang w:eastAsia="zh-CN"/>
        </w:rPr>
        <w:t>Shmueli</w:t>
      </w:r>
      <w:proofErr w:type="spellEnd"/>
      <w:r w:rsidRPr="00424C13">
        <w:rPr>
          <w:rFonts w:ascii="Book Antiqua" w:eastAsia="宋体" w:hAnsi="Book Antiqua"/>
          <w:kern w:val="2"/>
          <w:lang w:eastAsia="zh-CN"/>
        </w:rPr>
        <w:t xml:space="preserve"> E, </w:t>
      </w:r>
      <w:proofErr w:type="spellStart"/>
      <w:r w:rsidRPr="00424C13">
        <w:rPr>
          <w:rFonts w:ascii="Book Antiqua" w:eastAsia="宋体" w:hAnsi="Book Antiqua"/>
          <w:kern w:val="2"/>
          <w:lang w:eastAsia="zh-CN"/>
        </w:rPr>
        <w:t>Figer</w:t>
      </w:r>
      <w:proofErr w:type="spellEnd"/>
      <w:r w:rsidRPr="00424C13">
        <w:rPr>
          <w:rFonts w:ascii="Book Antiqua" w:eastAsia="宋体" w:hAnsi="Book Antiqua"/>
          <w:kern w:val="2"/>
          <w:lang w:eastAsia="zh-CN"/>
        </w:rPr>
        <w:t xml:space="preserve"> A, </w:t>
      </w:r>
      <w:proofErr w:type="spellStart"/>
      <w:r w:rsidRPr="00424C13">
        <w:rPr>
          <w:rFonts w:ascii="Book Antiqua" w:eastAsia="宋体" w:hAnsi="Book Antiqua"/>
          <w:kern w:val="2"/>
          <w:lang w:eastAsia="zh-CN"/>
        </w:rPr>
        <w:t>Klausner</w:t>
      </w:r>
      <w:proofErr w:type="spellEnd"/>
      <w:r w:rsidRPr="00424C13">
        <w:rPr>
          <w:rFonts w:ascii="Book Antiqua" w:eastAsia="宋体" w:hAnsi="Book Antiqua"/>
          <w:kern w:val="2"/>
          <w:lang w:eastAsia="zh-CN"/>
        </w:rPr>
        <w:t xml:space="preserve"> JM, </w:t>
      </w:r>
      <w:proofErr w:type="spellStart"/>
      <w:r w:rsidRPr="00424C13">
        <w:rPr>
          <w:rFonts w:ascii="Book Antiqua" w:eastAsia="宋体" w:hAnsi="Book Antiqua"/>
          <w:kern w:val="2"/>
          <w:lang w:eastAsia="zh-CN"/>
        </w:rPr>
        <w:t>Rabau</w:t>
      </w:r>
      <w:proofErr w:type="spellEnd"/>
      <w:r w:rsidRPr="00424C13">
        <w:rPr>
          <w:rFonts w:ascii="Book Antiqua" w:eastAsia="宋体" w:hAnsi="Book Antiqua"/>
          <w:kern w:val="2"/>
          <w:lang w:eastAsia="zh-CN"/>
        </w:rPr>
        <w:t xml:space="preserve"> M. An interval &gt;7 weeks between neoadjuvant therapy and surgery improves pathologic complete response and disease-free survival in patients with locally advanced rectal cancer. </w:t>
      </w:r>
      <w:r w:rsidRPr="00424C13">
        <w:rPr>
          <w:rFonts w:ascii="Book Antiqua" w:eastAsia="宋体" w:hAnsi="Book Antiqua"/>
          <w:i/>
          <w:kern w:val="2"/>
          <w:lang w:eastAsia="zh-CN"/>
        </w:rPr>
        <w:t xml:space="preserve">Ann </w:t>
      </w:r>
      <w:proofErr w:type="spellStart"/>
      <w:r w:rsidRPr="00424C13">
        <w:rPr>
          <w:rFonts w:ascii="Book Antiqua" w:eastAsia="宋体" w:hAnsi="Book Antiqua"/>
          <w:i/>
          <w:kern w:val="2"/>
          <w:lang w:eastAsia="zh-CN"/>
        </w:rPr>
        <w:t>Surg</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Oncol</w:t>
      </w:r>
      <w:proofErr w:type="spellEnd"/>
      <w:r w:rsidRPr="00424C13">
        <w:rPr>
          <w:rFonts w:ascii="Book Antiqua" w:eastAsia="宋体" w:hAnsi="Book Antiqua"/>
          <w:kern w:val="2"/>
          <w:lang w:eastAsia="zh-CN"/>
        </w:rPr>
        <w:t xml:space="preserve"> 2008; </w:t>
      </w:r>
      <w:r w:rsidRPr="00424C13">
        <w:rPr>
          <w:rFonts w:ascii="Book Antiqua" w:eastAsia="宋体" w:hAnsi="Book Antiqua"/>
          <w:b/>
          <w:kern w:val="2"/>
          <w:lang w:eastAsia="zh-CN"/>
        </w:rPr>
        <w:t>15</w:t>
      </w:r>
      <w:r w:rsidRPr="00424C13">
        <w:rPr>
          <w:rFonts w:ascii="Book Antiqua" w:eastAsia="宋体" w:hAnsi="Book Antiqua"/>
          <w:kern w:val="2"/>
          <w:lang w:eastAsia="zh-CN"/>
        </w:rPr>
        <w:t>: 2661-2667 [PMID: 18389322 DOI: 10.1245/s10434-008-9892-3]</w:t>
      </w:r>
    </w:p>
    <w:p w14:paraId="1F2417A5"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29 </w:t>
      </w:r>
      <w:r w:rsidRPr="00424C13">
        <w:rPr>
          <w:rFonts w:ascii="Book Antiqua" w:eastAsia="宋体" w:hAnsi="Book Antiqua"/>
          <w:b/>
          <w:kern w:val="2"/>
          <w:lang w:eastAsia="zh-CN"/>
        </w:rPr>
        <w:t>Du D</w:t>
      </w:r>
      <w:r w:rsidRPr="00424C13">
        <w:rPr>
          <w:rFonts w:ascii="Book Antiqua" w:eastAsia="宋体" w:hAnsi="Book Antiqua"/>
          <w:kern w:val="2"/>
          <w:lang w:eastAsia="zh-CN"/>
        </w:rPr>
        <w:t xml:space="preserve">, Su Z, Wang D, Liu W, Wei Z. Optimal Interval to Surgery After Neoadjuvant </w:t>
      </w:r>
      <w:proofErr w:type="spellStart"/>
      <w:r w:rsidRPr="00424C13">
        <w:rPr>
          <w:rFonts w:ascii="Book Antiqua" w:eastAsia="宋体" w:hAnsi="Book Antiqua"/>
          <w:kern w:val="2"/>
          <w:lang w:eastAsia="zh-CN"/>
        </w:rPr>
        <w:lastRenderedPageBreak/>
        <w:t>Chemoradiotherapy</w:t>
      </w:r>
      <w:proofErr w:type="spellEnd"/>
      <w:r w:rsidRPr="00424C13">
        <w:rPr>
          <w:rFonts w:ascii="Book Antiqua" w:eastAsia="宋体" w:hAnsi="Book Antiqua"/>
          <w:kern w:val="2"/>
          <w:lang w:eastAsia="zh-CN"/>
        </w:rPr>
        <w:t xml:space="preserve"> in Rectal Cancer: A Systematic Review and Meta-analysis. </w:t>
      </w:r>
      <w:proofErr w:type="spellStart"/>
      <w:r w:rsidRPr="00424C13">
        <w:rPr>
          <w:rFonts w:ascii="Book Antiqua" w:eastAsia="宋体" w:hAnsi="Book Antiqua"/>
          <w:i/>
          <w:kern w:val="2"/>
          <w:lang w:eastAsia="zh-CN"/>
        </w:rPr>
        <w:t>Clin</w:t>
      </w:r>
      <w:proofErr w:type="spellEnd"/>
      <w:r w:rsidRPr="00424C13">
        <w:rPr>
          <w:rFonts w:ascii="Book Antiqua" w:eastAsia="宋体" w:hAnsi="Book Antiqua"/>
          <w:i/>
          <w:kern w:val="2"/>
          <w:lang w:eastAsia="zh-CN"/>
        </w:rPr>
        <w:t xml:space="preserve"> Colorectal Cancer</w:t>
      </w:r>
      <w:r w:rsidRPr="00424C13">
        <w:rPr>
          <w:rFonts w:ascii="Book Antiqua" w:eastAsia="宋体" w:hAnsi="Book Antiqua"/>
          <w:kern w:val="2"/>
          <w:lang w:eastAsia="zh-CN"/>
        </w:rPr>
        <w:t xml:space="preserve"> 2018; </w:t>
      </w:r>
      <w:r w:rsidRPr="00424C13">
        <w:rPr>
          <w:rFonts w:ascii="Book Antiqua" w:eastAsia="宋体" w:hAnsi="Book Antiqua"/>
          <w:b/>
          <w:kern w:val="2"/>
          <w:lang w:eastAsia="zh-CN"/>
        </w:rPr>
        <w:t>17</w:t>
      </w:r>
      <w:r w:rsidRPr="00424C13">
        <w:rPr>
          <w:rFonts w:ascii="Book Antiqua" w:eastAsia="宋体" w:hAnsi="Book Antiqua"/>
          <w:kern w:val="2"/>
          <w:lang w:eastAsia="zh-CN"/>
        </w:rPr>
        <w:t>: 13-24 [PMID: 29153429 DOI: 10.1016/j.clcc.2017.10.012]</w:t>
      </w:r>
    </w:p>
    <w:p w14:paraId="46ABCB6A"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30 </w:t>
      </w:r>
      <w:proofErr w:type="spellStart"/>
      <w:r w:rsidRPr="00424C13">
        <w:rPr>
          <w:rFonts w:ascii="Book Antiqua" w:eastAsia="宋体" w:hAnsi="Book Antiqua"/>
          <w:b/>
          <w:kern w:val="2"/>
          <w:lang w:eastAsia="zh-CN"/>
        </w:rPr>
        <w:t>Roxburgh</w:t>
      </w:r>
      <w:proofErr w:type="spellEnd"/>
      <w:r w:rsidRPr="00424C13">
        <w:rPr>
          <w:rFonts w:ascii="Book Antiqua" w:eastAsia="宋体" w:hAnsi="Book Antiqua"/>
          <w:b/>
          <w:kern w:val="2"/>
          <w:lang w:eastAsia="zh-CN"/>
        </w:rPr>
        <w:t xml:space="preserve"> CSD</w:t>
      </w:r>
      <w:r w:rsidRPr="00424C13">
        <w:rPr>
          <w:rFonts w:ascii="Book Antiqua" w:eastAsia="宋体" w:hAnsi="Book Antiqua"/>
          <w:kern w:val="2"/>
          <w:lang w:eastAsia="zh-CN"/>
        </w:rPr>
        <w:t xml:space="preserve">, </w:t>
      </w:r>
      <w:proofErr w:type="spellStart"/>
      <w:r w:rsidRPr="00424C13">
        <w:rPr>
          <w:rFonts w:ascii="Book Antiqua" w:eastAsia="宋体" w:hAnsi="Book Antiqua"/>
          <w:kern w:val="2"/>
          <w:lang w:eastAsia="zh-CN"/>
        </w:rPr>
        <w:t>Strombom</w:t>
      </w:r>
      <w:proofErr w:type="spellEnd"/>
      <w:r w:rsidRPr="00424C13">
        <w:rPr>
          <w:rFonts w:ascii="Book Antiqua" w:eastAsia="宋体" w:hAnsi="Book Antiqua"/>
          <w:kern w:val="2"/>
          <w:lang w:eastAsia="zh-CN"/>
        </w:rPr>
        <w:t xml:space="preserve"> P, Lynn P, </w:t>
      </w:r>
      <w:proofErr w:type="spellStart"/>
      <w:r w:rsidRPr="00424C13">
        <w:rPr>
          <w:rFonts w:ascii="Book Antiqua" w:eastAsia="宋体" w:hAnsi="Book Antiqua"/>
          <w:kern w:val="2"/>
          <w:lang w:eastAsia="zh-CN"/>
        </w:rPr>
        <w:t>Gonen</w:t>
      </w:r>
      <w:proofErr w:type="spellEnd"/>
      <w:r w:rsidRPr="00424C13">
        <w:rPr>
          <w:rFonts w:ascii="Book Antiqua" w:eastAsia="宋体" w:hAnsi="Book Antiqua"/>
          <w:kern w:val="2"/>
          <w:lang w:eastAsia="zh-CN"/>
        </w:rPr>
        <w:t xml:space="preserve"> M, </w:t>
      </w:r>
      <w:proofErr w:type="spellStart"/>
      <w:r w:rsidRPr="00424C13">
        <w:rPr>
          <w:rFonts w:ascii="Book Antiqua" w:eastAsia="宋体" w:hAnsi="Book Antiqua"/>
          <w:kern w:val="2"/>
          <w:lang w:eastAsia="zh-CN"/>
        </w:rPr>
        <w:t>Paty</w:t>
      </w:r>
      <w:proofErr w:type="spellEnd"/>
      <w:r w:rsidRPr="00424C13">
        <w:rPr>
          <w:rFonts w:ascii="Book Antiqua" w:eastAsia="宋体" w:hAnsi="Book Antiqua"/>
          <w:kern w:val="2"/>
          <w:lang w:eastAsia="zh-CN"/>
        </w:rPr>
        <w:t xml:space="preserve"> PB, </w:t>
      </w:r>
      <w:proofErr w:type="spellStart"/>
      <w:r w:rsidRPr="00424C13">
        <w:rPr>
          <w:rFonts w:ascii="Book Antiqua" w:eastAsia="宋体" w:hAnsi="Book Antiqua"/>
          <w:kern w:val="2"/>
          <w:lang w:eastAsia="zh-CN"/>
        </w:rPr>
        <w:t>Guillem</w:t>
      </w:r>
      <w:proofErr w:type="spellEnd"/>
      <w:r w:rsidRPr="00424C13">
        <w:rPr>
          <w:rFonts w:ascii="Book Antiqua" w:eastAsia="宋体" w:hAnsi="Book Antiqua"/>
          <w:kern w:val="2"/>
          <w:lang w:eastAsia="zh-CN"/>
        </w:rPr>
        <w:t xml:space="preserve"> JG, Nash GM, Smith JJ, Wei I, </w:t>
      </w:r>
      <w:proofErr w:type="spellStart"/>
      <w:r w:rsidRPr="00424C13">
        <w:rPr>
          <w:rFonts w:ascii="Book Antiqua" w:eastAsia="宋体" w:hAnsi="Book Antiqua"/>
          <w:kern w:val="2"/>
          <w:lang w:eastAsia="zh-CN"/>
        </w:rPr>
        <w:t>Pappou</w:t>
      </w:r>
      <w:proofErr w:type="spellEnd"/>
      <w:r w:rsidRPr="00424C13">
        <w:rPr>
          <w:rFonts w:ascii="Book Antiqua" w:eastAsia="宋体" w:hAnsi="Book Antiqua"/>
          <w:kern w:val="2"/>
          <w:lang w:eastAsia="zh-CN"/>
        </w:rPr>
        <w:t xml:space="preserve"> E, Garcia-Aguilar J, Weiser MR. Role of the Interval from Completion of Neoadjuvant Therapy to Surgery in Postoperative Morbidity in Patients with Locally Advanced Rectal Cancer. </w:t>
      </w:r>
      <w:r w:rsidRPr="00424C13">
        <w:rPr>
          <w:rFonts w:ascii="Book Antiqua" w:eastAsia="宋体" w:hAnsi="Book Antiqua"/>
          <w:i/>
          <w:kern w:val="2"/>
          <w:lang w:eastAsia="zh-CN"/>
        </w:rPr>
        <w:t xml:space="preserve">Ann </w:t>
      </w:r>
      <w:proofErr w:type="spellStart"/>
      <w:r w:rsidRPr="00424C13">
        <w:rPr>
          <w:rFonts w:ascii="Book Antiqua" w:eastAsia="宋体" w:hAnsi="Book Antiqua"/>
          <w:i/>
          <w:kern w:val="2"/>
          <w:lang w:eastAsia="zh-CN"/>
        </w:rPr>
        <w:t>Surg</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Oncol</w:t>
      </w:r>
      <w:proofErr w:type="spellEnd"/>
      <w:r w:rsidRPr="00424C13">
        <w:rPr>
          <w:rFonts w:ascii="Book Antiqua" w:eastAsia="宋体" w:hAnsi="Book Antiqua"/>
          <w:kern w:val="2"/>
          <w:lang w:eastAsia="zh-CN"/>
        </w:rPr>
        <w:t xml:space="preserve"> 2019; </w:t>
      </w:r>
      <w:r w:rsidRPr="00424C13">
        <w:rPr>
          <w:rFonts w:ascii="Book Antiqua" w:eastAsia="宋体" w:hAnsi="Book Antiqua"/>
          <w:b/>
          <w:kern w:val="2"/>
          <w:lang w:eastAsia="zh-CN"/>
        </w:rPr>
        <w:t>26</w:t>
      </w:r>
      <w:r w:rsidRPr="00424C13">
        <w:rPr>
          <w:rFonts w:ascii="Book Antiqua" w:eastAsia="宋体" w:hAnsi="Book Antiqua"/>
          <w:kern w:val="2"/>
          <w:lang w:eastAsia="zh-CN"/>
        </w:rPr>
        <w:t>: 2019-2027 [PMID: 30963399 DOI: 10.1245/s10434-019-07340-9]</w:t>
      </w:r>
    </w:p>
    <w:p w14:paraId="47A77D5F"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31 </w:t>
      </w:r>
      <w:proofErr w:type="spellStart"/>
      <w:r w:rsidRPr="00424C13">
        <w:rPr>
          <w:rFonts w:ascii="Book Antiqua" w:eastAsia="宋体" w:hAnsi="Book Antiqua"/>
          <w:b/>
          <w:kern w:val="2"/>
          <w:lang w:eastAsia="zh-CN"/>
        </w:rPr>
        <w:t>Szynglarewicz</w:t>
      </w:r>
      <w:proofErr w:type="spellEnd"/>
      <w:r w:rsidRPr="00424C13">
        <w:rPr>
          <w:rFonts w:ascii="Book Antiqua" w:eastAsia="宋体" w:hAnsi="Book Antiqua"/>
          <w:b/>
          <w:kern w:val="2"/>
          <w:lang w:eastAsia="zh-CN"/>
        </w:rPr>
        <w:t xml:space="preserve"> B</w:t>
      </w:r>
      <w:r w:rsidRPr="00424C13">
        <w:rPr>
          <w:rFonts w:ascii="Book Antiqua" w:eastAsia="宋体" w:hAnsi="Book Antiqua"/>
          <w:kern w:val="2"/>
          <w:lang w:eastAsia="zh-CN"/>
        </w:rPr>
        <w:t xml:space="preserve">, </w:t>
      </w:r>
      <w:proofErr w:type="spellStart"/>
      <w:r w:rsidRPr="00424C13">
        <w:rPr>
          <w:rFonts w:ascii="Book Antiqua" w:eastAsia="宋体" w:hAnsi="Book Antiqua"/>
          <w:kern w:val="2"/>
          <w:lang w:eastAsia="zh-CN"/>
        </w:rPr>
        <w:t>Matkowski</w:t>
      </w:r>
      <w:proofErr w:type="spellEnd"/>
      <w:r w:rsidRPr="00424C13">
        <w:rPr>
          <w:rFonts w:ascii="Book Antiqua" w:eastAsia="宋体" w:hAnsi="Book Antiqua"/>
          <w:kern w:val="2"/>
          <w:lang w:eastAsia="zh-CN"/>
        </w:rPr>
        <w:t xml:space="preserve"> R, </w:t>
      </w:r>
      <w:proofErr w:type="spellStart"/>
      <w:r w:rsidRPr="00424C13">
        <w:rPr>
          <w:rFonts w:ascii="Book Antiqua" w:eastAsia="宋体" w:hAnsi="Book Antiqua"/>
          <w:kern w:val="2"/>
          <w:lang w:eastAsia="zh-CN"/>
        </w:rPr>
        <w:t>Kasprzak</w:t>
      </w:r>
      <w:proofErr w:type="spellEnd"/>
      <w:r w:rsidRPr="00424C13">
        <w:rPr>
          <w:rFonts w:ascii="Book Antiqua" w:eastAsia="宋体" w:hAnsi="Book Antiqua"/>
          <w:kern w:val="2"/>
          <w:lang w:eastAsia="zh-CN"/>
        </w:rPr>
        <w:t xml:space="preserve"> P, </w:t>
      </w:r>
      <w:proofErr w:type="spellStart"/>
      <w:r w:rsidRPr="00424C13">
        <w:rPr>
          <w:rFonts w:ascii="Book Antiqua" w:eastAsia="宋体" w:hAnsi="Book Antiqua"/>
          <w:kern w:val="2"/>
          <w:lang w:eastAsia="zh-CN"/>
        </w:rPr>
        <w:t>Sydor</w:t>
      </w:r>
      <w:proofErr w:type="spellEnd"/>
      <w:r w:rsidRPr="00424C13">
        <w:rPr>
          <w:rFonts w:ascii="Book Antiqua" w:eastAsia="宋体" w:hAnsi="Book Antiqua"/>
          <w:kern w:val="2"/>
          <w:lang w:eastAsia="zh-CN"/>
        </w:rPr>
        <w:t xml:space="preserve"> D, </w:t>
      </w:r>
      <w:proofErr w:type="spellStart"/>
      <w:r w:rsidRPr="00424C13">
        <w:rPr>
          <w:rFonts w:ascii="Book Antiqua" w:eastAsia="宋体" w:hAnsi="Book Antiqua"/>
          <w:kern w:val="2"/>
          <w:lang w:eastAsia="zh-CN"/>
        </w:rPr>
        <w:t>Forgacz</w:t>
      </w:r>
      <w:proofErr w:type="spellEnd"/>
      <w:r w:rsidRPr="00424C13">
        <w:rPr>
          <w:rFonts w:ascii="Book Antiqua" w:eastAsia="宋体" w:hAnsi="Book Antiqua"/>
          <w:kern w:val="2"/>
          <w:lang w:eastAsia="zh-CN"/>
        </w:rPr>
        <w:t xml:space="preserve"> J, </w:t>
      </w:r>
      <w:proofErr w:type="spellStart"/>
      <w:r w:rsidRPr="00424C13">
        <w:rPr>
          <w:rFonts w:ascii="Book Antiqua" w:eastAsia="宋体" w:hAnsi="Book Antiqua"/>
          <w:kern w:val="2"/>
          <w:lang w:eastAsia="zh-CN"/>
        </w:rPr>
        <w:t>Pudelko</w:t>
      </w:r>
      <w:proofErr w:type="spellEnd"/>
      <w:r w:rsidRPr="00424C13">
        <w:rPr>
          <w:rFonts w:ascii="Book Antiqua" w:eastAsia="宋体" w:hAnsi="Book Antiqua"/>
          <w:kern w:val="2"/>
          <w:lang w:eastAsia="zh-CN"/>
        </w:rPr>
        <w:t xml:space="preserve"> M, </w:t>
      </w:r>
      <w:proofErr w:type="spellStart"/>
      <w:r w:rsidRPr="00424C13">
        <w:rPr>
          <w:rFonts w:ascii="Book Antiqua" w:eastAsia="宋体" w:hAnsi="Book Antiqua"/>
          <w:kern w:val="2"/>
          <w:lang w:eastAsia="zh-CN"/>
        </w:rPr>
        <w:t>Kornafel</w:t>
      </w:r>
      <w:proofErr w:type="spellEnd"/>
      <w:r w:rsidRPr="00424C13">
        <w:rPr>
          <w:rFonts w:ascii="Book Antiqua" w:eastAsia="宋体" w:hAnsi="Book Antiqua"/>
          <w:kern w:val="2"/>
          <w:lang w:eastAsia="zh-CN"/>
        </w:rPr>
        <w:t xml:space="preserve"> J. Sphincter-preserving R0 total </w:t>
      </w:r>
      <w:proofErr w:type="spellStart"/>
      <w:r w:rsidRPr="00424C13">
        <w:rPr>
          <w:rFonts w:ascii="Book Antiqua" w:eastAsia="宋体" w:hAnsi="Book Antiqua"/>
          <w:kern w:val="2"/>
          <w:lang w:eastAsia="zh-CN"/>
        </w:rPr>
        <w:t>mesorectal</w:t>
      </w:r>
      <w:proofErr w:type="spellEnd"/>
      <w:r w:rsidRPr="00424C13">
        <w:rPr>
          <w:rFonts w:ascii="Book Antiqua" w:eastAsia="宋体" w:hAnsi="Book Antiqua"/>
          <w:kern w:val="2"/>
          <w:lang w:eastAsia="zh-CN"/>
        </w:rPr>
        <w:t xml:space="preserve"> excision with resection of internal genitalia combined with pre- or postoperative </w:t>
      </w:r>
      <w:proofErr w:type="spellStart"/>
      <w:r w:rsidRPr="00424C13">
        <w:rPr>
          <w:rFonts w:ascii="Book Antiqua" w:eastAsia="宋体" w:hAnsi="Book Antiqua"/>
          <w:kern w:val="2"/>
          <w:lang w:eastAsia="zh-CN"/>
        </w:rPr>
        <w:t>chemoradiation</w:t>
      </w:r>
      <w:proofErr w:type="spellEnd"/>
      <w:r w:rsidRPr="00424C13">
        <w:rPr>
          <w:rFonts w:ascii="Book Antiqua" w:eastAsia="宋体" w:hAnsi="Book Antiqua"/>
          <w:kern w:val="2"/>
          <w:lang w:eastAsia="zh-CN"/>
        </w:rPr>
        <w:t xml:space="preserve"> for T4 rectal cancer in females. </w:t>
      </w:r>
      <w:r w:rsidRPr="00424C13">
        <w:rPr>
          <w:rFonts w:ascii="Book Antiqua" w:eastAsia="宋体" w:hAnsi="Book Antiqua"/>
          <w:i/>
          <w:kern w:val="2"/>
          <w:lang w:eastAsia="zh-CN"/>
        </w:rPr>
        <w:t xml:space="preserve">World J </w:t>
      </w:r>
      <w:proofErr w:type="spellStart"/>
      <w:r w:rsidRPr="00424C13">
        <w:rPr>
          <w:rFonts w:ascii="Book Antiqua" w:eastAsia="宋体" w:hAnsi="Book Antiqua"/>
          <w:i/>
          <w:kern w:val="2"/>
          <w:lang w:eastAsia="zh-CN"/>
        </w:rPr>
        <w:t>Gastroenterol</w:t>
      </w:r>
      <w:proofErr w:type="spellEnd"/>
      <w:r w:rsidRPr="00424C13">
        <w:rPr>
          <w:rFonts w:ascii="Book Antiqua" w:eastAsia="宋体" w:hAnsi="Book Antiqua"/>
          <w:kern w:val="2"/>
          <w:lang w:eastAsia="zh-CN"/>
        </w:rPr>
        <w:t xml:space="preserve"> 2007; </w:t>
      </w:r>
      <w:r w:rsidRPr="00424C13">
        <w:rPr>
          <w:rFonts w:ascii="Book Antiqua" w:eastAsia="宋体" w:hAnsi="Book Antiqua"/>
          <w:b/>
          <w:kern w:val="2"/>
          <w:lang w:eastAsia="zh-CN"/>
        </w:rPr>
        <w:t>13</w:t>
      </w:r>
      <w:r w:rsidRPr="00424C13">
        <w:rPr>
          <w:rFonts w:ascii="Book Antiqua" w:eastAsia="宋体" w:hAnsi="Book Antiqua"/>
          <w:kern w:val="2"/>
          <w:lang w:eastAsia="zh-CN"/>
        </w:rPr>
        <w:t>: 2339-2343 [PMID: 17511034 DOI: 10.3748/wjg.v13.i16.2339]</w:t>
      </w:r>
    </w:p>
    <w:p w14:paraId="7F817382"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32 </w:t>
      </w:r>
      <w:proofErr w:type="spellStart"/>
      <w:r w:rsidRPr="00424C13">
        <w:rPr>
          <w:rFonts w:ascii="Book Antiqua" w:eastAsia="宋体" w:hAnsi="Book Antiqua"/>
          <w:b/>
          <w:kern w:val="2"/>
          <w:lang w:eastAsia="zh-CN"/>
        </w:rPr>
        <w:t>Detering</w:t>
      </w:r>
      <w:proofErr w:type="spellEnd"/>
      <w:r w:rsidRPr="00424C13">
        <w:rPr>
          <w:rFonts w:ascii="Book Antiqua" w:eastAsia="宋体" w:hAnsi="Book Antiqua"/>
          <w:b/>
          <w:kern w:val="2"/>
          <w:lang w:eastAsia="zh-CN"/>
        </w:rPr>
        <w:t xml:space="preserve"> R</w:t>
      </w:r>
      <w:r w:rsidRPr="00424C13">
        <w:rPr>
          <w:rFonts w:ascii="Book Antiqua" w:eastAsia="宋体" w:hAnsi="Book Antiqua"/>
          <w:kern w:val="2"/>
          <w:lang w:eastAsia="zh-CN"/>
        </w:rPr>
        <w:t xml:space="preserve">, </w:t>
      </w:r>
      <w:proofErr w:type="spellStart"/>
      <w:r w:rsidRPr="00424C13">
        <w:rPr>
          <w:rFonts w:ascii="Book Antiqua" w:eastAsia="宋体" w:hAnsi="Book Antiqua"/>
          <w:kern w:val="2"/>
          <w:lang w:eastAsia="zh-CN"/>
        </w:rPr>
        <w:t>Borstlap</w:t>
      </w:r>
      <w:proofErr w:type="spellEnd"/>
      <w:r w:rsidRPr="00424C13">
        <w:rPr>
          <w:rFonts w:ascii="Book Antiqua" w:eastAsia="宋体" w:hAnsi="Book Antiqua"/>
          <w:kern w:val="2"/>
          <w:lang w:eastAsia="zh-CN"/>
        </w:rPr>
        <w:t xml:space="preserve"> WAA, </w:t>
      </w:r>
      <w:proofErr w:type="spellStart"/>
      <w:r w:rsidRPr="00424C13">
        <w:rPr>
          <w:rFonts w:ascii="Book Antiqua" w:eastAsia="宋体" w:hAnsi="Book Antiqua"/>
          <w:kern w:val="2"/>
          <w:lang w:eastAsia="zh-CN"/>
        </w:rPr>
        <w:t>Broeders</w:t>
      </w:r>
      <w:proofErr w:type="spellEnd"/>
      <w:r w:rsidRPr="00424C13">
        <w:rPr>
          <w:rFonts w:ascii="Book Antiqua" w:eastAsia="宋体" w:hAnsi="Book Antiqua"/>
          <w:kern w:val="2"/>
          <w:lang w:eastAsia="zh-CN"/>
        </w:rPr>
        <w:t xml:space="preserve"> L, </w:t>
      </w:r>
      <w:proofErr w:type="spellStart"/>
      <w:r w:rsidRPr="00424C13">
        <w:rPr>
          <w:rFonts w:ascii="Book Antiqua" w:eastAsia="宋体" w:hAnsi="Book Antiqua"/>
          <w:kern w:val="2"/>
          <w:lang w:eastAsia="zh-CN"/>
        </w:rPr>
        <w:t>Hermus</w:t>
      </w:r>
      <w:proofErr w:type="spellEnd"/>
      <w:r w:rsidRPr="00424C13">
        <w:rPr>
          <w:rFonts w:ascii="Book Antiqua" w:eastAsia="宋体" w:hAnsi="Book Antiqua"/>
          <w:kern w:val="2"/>
          <w:lang w:eastAsia="zh-CN"/>
        </w:rPr>
        <w:t xml:space="preserve"> L, </w:t>
      </w:r>
      <w:proofErr w:type="spellStart"/>
      <w:r w:rsidRPr="00424C13">
        <w:rPr>
          <w:rFonts w:ascii="Book Antiqua" w:eastAsia="宋体" w:hAnsi="Book Antiqua"/>
          <w:kern w:val="2"/>
          <w:lang w:eastAsia="zh-CN"/>
        </w:rPr>
        <w:t>Marijnen</w:t>
      </w:r>
      <w:proofErr w:type="spellEnd"/>
      <w:r w:rsidRPr="00424C13">
        <w:rPr>
          <w:rFonts w:ascii="Book Antiqua" w:eastAsia="宋体" w:hAnsi="Book Antiqua"/>
          <w:kern w:val="2"/>
          <w:lang w:eastAsia="zh-CN"/>
        </w:rPr>
        <w:t xml:space="preserve"> CAM, Beets-Tan RGH, </w:t>
      </w:r>
      <w:proofErr w:type="spellStart"/>
      <w:r w:rsidRPr="00424C13">
        <w:rPr>
          <w:rFonts w:ascii="Book Antiqua" w:eastAsia="宋体" w:hAnsi="Book Antiqua"/>
          <w:kern w:val="2"/>
          <w:lang w:eastAsia="zh-CN"/>
        </w:rPr>
        <w:t>Bemelman</w:t>
      </w:r>
      <w:proofErr w:type="spellEnd"/>
      <w:r w:rsidRPr="00424C13">
        <w:rPr>
          <w:rFonts w:ascii="Book Antiqua" w:eastAsia="宋体" w:hAnsi="Book Antiqua"/>
          <w:kern w:val="2"/>
          <w:lang w:eastAsia="zh-CN"/>
        </w:rPr>
        <w:t xml:space="preserve"> WA, van </w:t>
      </w:r>
      <w:proofErr w:type="spellStart"/>
      <w:r w:rsidRPr="00424C13">
        <w:rPr>
          <w:rFonts w:ascii="Book Antiqua" w:eastAsia="宋体" w:hAnsi="Book Antiqua"/>
          <w:kern w:val="2"/>
          <w:lang w:eastAsia="zh-CN"/>
        </w:rPr>
        <w:t>Westreenen</w:t>
      </w:r>
      <w:proofErr w:type="spellEnd"/>
      <w:r w:rsidRPr="00424C13">
        <w:rPr>
          <w:rFonts w:ascii="Book Antiqua" w:eastAsia="宋体" w:hAnsi="Book Antiqua"/>
          <w:kern w:val="2"/>
          <w:lang w:eastAsia="zh-CN"/>
        </w:rPr>
        <w:t xml:space="preserve"> HL, Tanis PJ; Dutch Snapshot Research Group. Cross-Sectional Study on MRI Restaging After </w:t>
      </w:r>
      <w:proofErr w:type="spellStart"/>
      <w:r w:rsidRPr="00424C13">
        <w:rPr>
          <w:rFonts w:ascii="Book Antiqua" w:eastAsia="宋体" w:hAnsi="Book Antiqua"/>
          <w:kern w:val="2"/>
          <w:lang w:eastAsia="zh-CN"/>
        </w:rPr>
        <w:t>Chemoradiotherapy</w:t>
      </w:r>
      <w:proofErr w:type="spellEnd"/>
      <w:r w:rsidRPr="00424C13">
        <w:rPr>
          <w:rFonts w:ascii="Book Antiqua" w:eastAsia="宋体" w:hAnsi="Book Antiqua"/>
          <w:kern w:val="2"/>
          <w:lang w:eastAsia="zh-CN"/>
        </w:rPr>
        <w:t xml:space="preserve"> and Interval to Surgery in Rectal Cancer: Influence on Short- and Long-Term Outcomes. </w:t>
      </w:r>
      <w:r w:rsidRPr="00424C13">
        <w:rPr>
          <w:rFonts w:ascii="Book Antiqua" w:eastAsia="宋体" w:hAnsi="Book Antiqua"/>
          <w:i/>
          <w:kern w:val="2"/>
          <w:lang w:eastAsia="zh-CN"/>
        </w:rPr>
        <w:t xml:space="preserve">Ann </w:t>
      </w:r>
      <w:proofErr w:type="spellStart"/>
      <w:r w:rsidRPr="00424C13">
        <w:rPr>
          <w:rFonts w:ascii="Book Antiqua" w:eastAsia="宋体" w:hAnsi="Book Antiqua"/>
          <w:i/>
          <w:kern w:val="2"/>
          <w:lang w:eastAsia="zh-CN"/>
        </w:rPr>
        <w:t>Surg</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Oncol</w:t>
      </w:r>
      <w:proofErr w:type="spellEnd"/>
      <w:r w:rsidRPr="00424C13">
        <w:rPr>
          <w:rFonts w:ascii="Book Antiqua" w:eastAsia="宋体" w:hAnsi="Book Antiqua"/>
          <w:kern w:val="2"/>
          <w:lang w:eastAsia="zh-CN"/>
        </w:rPr>
        <w:t xml:space="preserve"> 2019; </w:t>
      </w:r>
      <w:r w:rsidRPr="00424C13">
        <w:rPr>
          <w:rFonts w:ascii="Book Antiqua" w:eastAsia="宋体" w:hAnsi="Book Antiqua"/>
          <w:b/>
          <w:kern w:val="2"/>
          <w:lang w:eastAsia="zh-CN"/>
        </w:rPr>
        <w:t>26</w:t>
      </w:r>
      <w:r w:rsidRPr="00424C13">
        <w:rPr>
          <w:rFonts w:ascii="Book Antiqua" w:eastAsia="宋体" w:hAnsi="Book Antiqua"/>
          <w:kern w:val="2"/>
          <w:lang w:eastAsia="zh-CN"/>
        </w:rPr>
        <w:t>: 437-448 [PMID: 30547330 DOI: 10.1245/s10434-018-07097-7]</w:t>
      </w:r>
    </w:p>
    <w:p w14:paraId="243945CD"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33 </w:t>
      </w:r>
      <w:r w:rsidRPr="00424C13">
        <w:rPr>
          <w:rFonts w:ascii="Book Antiqua" w:eastAsia="宋体" w:hAnsi="Book Antiqua"/>
          <w:b/>
          <w:kern w:val="2"/>
          <w:lang w:eastAsia="zh-CN"/>
        </w:rPr>
        <w:t>Katayama H</w:t>
      </w:r>
      <w:r w:rsidRPr="00424C13">
        <w:rPr>
          <w:rFonts w:ascii="Book Antiqua" w:eastAsia="宋体" w:hAnsi="Book Antiqua"/>
          <w:kern w:val="2"/>
          <w:lang w:eastAsia="zh-CN"/>
        </w:rPr>
        <w:t xml:space="preserve">, </w:t>
      </w:r>
      <w:proofErr w:type="spellStart"/>
      <w:r w:rsidRPr="00424C13">
        <w:rPr>
          <w:rFonts w:ascii="Book Antiqua" w:eastAsia="宋体" w:hAnsi="Book Antiqua"/>
          <w:kern w:val="2"/>
          <w:lang w:eastAsia="zh-CN"/>
        </w:rPr>
        <w:t>Kurokawa</w:t>
      </w:r>
      <w:proofErr w:type="spellEnd"/>
      <w:r w:rsidRPr="00424C13">
        <w:rPr>
          <w:rFonts w:ascii="Book Antiqua" w:eastAsia="宋体" w:hAnsi="Book Antiqua"/>
          <w:kern w:val="2"/>
          <w:lang w:eastAsia="zh-CN"/>
        </w:rPr>
        <w:t xml:space="preserve"> Y, Nakamura K, Ito H, </w:t>
      </w:r>
      <w:proofErr w:type="spellStart"/>
      <w:r w:rsidRPr="00424C13">
        <w:rPr>
          <w:rFonts w:ascii="Book Antiqua" w:eastAsia="宋体" w:hAnsi="Book Antiqua"/>
          <w:kern w:val="2"/>
          <w:lang w:eastAsia="zh-CN"/>
        </w:rPr>
        <w:t>Kanemitsu</w:t>
      </w:r>
      <w:proofErr w:type="spellEnd"/>
      <w:r w:rsidRPr="00424C13">
        <w:rPr>
          <w:rFonts w:ascii="Book Antiqua" w:eastAsia="宋体" w:hAnsi="Book Antiqua"/>
          <w:kern w:val="2"/>
          <w:lang w:eastAsia="zh-CN"/>
        </w:rPr>
        <w:t xml:space="preserve"> Y, Masuda N, </w:t>
      </w:r>
      <w:proofErr w:type="spellStart"/>
      <w:r w:rsidRPr="00424C13">
        <w:rPr>
          <w:rFonts w:ascii="Book Antiqua" w:eastAsia="宋体" w:hAnsi="Book Antiqua"/>
          <w:kern w:val="2"/>
          <w:lang w:eastAsia="zh-CN"/>
        </w:rPr>
        <w:t>Tsubosa</w:t>
      </w:r>
      <w:proofErr w:type="spellEnd"/>
      <w:r w:rsidRPr="00424C13">
        <w:rPr>
          <w:rFonts w:ascii="Book Antiqua" w:eastAsia="宋体" w:hAnsi="Book Antiqua"/>
          <w:kern w:val="2"/>
          <w:lang w:eastAsia="zh-CN"/>
        </w:rPr>
        <w:t xml:space="preserve"> Y, Satoh T, </w:t>
      </w:r>
      <w:proofErr w:type="spellStart"/>
      <w:r w:rsidRPr="00424C13">
        <w:rPr>
          <w:rFonts w:ascii="Book Antiqua" w:eastAsia="宋体" w:hAnsi="Book Antiqua"/>
          <w:kern w:val="2"/>
          <w:lang w:eastAsia="zh-CN"/>
        </w:rPr>
        <w:t>Yokomizo</w:t>
      </w:r>
      <w:proofErr w:type="spellEnd"/>
      <w:r w:rsidRPr="00424C13">
        <w:rPr>
          <w:rFonts w:ascii="Book Antiqua" w:eastAsia="宋体" w:hAnsi="Book Antiqua"/>
          <w:kern w:val="2"/>
          <w:lang w:eastAsia="zh-CN"/>
        </w:rPr>
        <w:t xml:space="preserve"> A, Fukuda H, </w:t>
      </w:r>
      <w:proofErr w:type="spellStart"/>
      <w:r w:rsidRPr="00424C13">
        <w:rPr>
          <w:rFonts w:ascii="Book Antiqua" w:eastAsia="宋体" w:hAnsi="Book Antiqua"/>
          <w:kern w:val="2"/>
          <w:lang w:eastAsia="zh-CN"/>
        </w:rPr>
        <w:t>Sasako</w:t>
      </w:r>
      <w:proofErr w:type="spellEnd"/>
      <w:r w:rsidRPr="00424C13">
        <w:rPr>
          <w:rFonts w:ascii="Book Antiqua" w:eastAsia="宋体" w:hAnsi="Book Antiqua"/>
          <w:kern w:val="2"/>
          <w:lang w:eastAsia="zh-CN"/>
        </w:rPr>
        <w:t xml:space="preserve"> M. Extended </w:t>
      </w:r>
      <w:proofErr w:type="spellStart"/>
      <w:r w:rsidRPr="00424C13">
        <w:rPr>
          <w:rFonts w:ascii="Book Antiqua" w:eastAsia="宋体" w:hAnsi="Book Antiqua"/>
          <w:kern w:val="2"/>
          <w:lang w:eastAsia="zh-CN"/>
        </w:rPr>
        <w:t>Clavien-Dindo</w:t>
      </w:r>
      <w:proofErr w:type="spellEnd"/>
      <w:r w:rsidRPr="00424C13">
        <w:rPr>
          <w:rFonts w:ascii="Book Antiqua" w:eastAsia="宋体" w:hAnsi="Book Antiqua"/>
          <w:kern w:val="2"/>
          <w:lang w:eastAsia="zh-CN"/>
        </w:rPr>
        <w:t xml:space="preserve"> classification of surgical complications: Japan Clinical Oncology Group postoperative complications criteria. </w:t>
      </w:r>
      <w:proofErr w:type="spellStart"/>
      <w:r w:rsidRPr="00424C13">
        <w:rPr>
          <w:rFonts w:ascii="Book Antiqua" w:eastAsia="宋体" w:hAnsi="Book Antiqua"/>
          <w:i/>
          <w:kern w:val="2"/>
          <w:lang w:eastAsia="zh-CN"/>
        </w:rPr>
        <w:t>Surg</w:t>
      </w:r>
      <w:proofErr w:type="spellEnd"/>
      <w:r w:rsidRPr="00424C13">
        <w:rPr>
          <w:rFonts w:ascii="Book Antiqua" w:eastAsia="宋体" w:hAnsi="Book Antiqua"/>
          <w:i/>
          <w:kern w:val="2"/>
          <w:lang w:eastAsia="zh-CN"/>
        </w:rPr>
        <w:t xml:space="preserve"> Today</w:t>
      </w:r>
      <w:r w:rsidRPr="00424C13">
        <w:rPr>
          <w:rFonts w:ascii="Book Antiqua" w:eastAsia="宋体" w:hAnsi="Book Antiqua"/>
          <w:kern w:val="2"/>
          <w:lang w:eastAsia="zh-CN"/>
        </w:rPr>
        <w:t xml:space="preserve"> 2016; </w:t>
      </w:r>
      <w:r w:rsidRPr="00424C13">
        <w:rPr>
          <w:rFonts w:ascii="Book Antiqua" w:eastAsia="宋体" w:hAnsi="Book Antiqua"/>
          <w:b/>
          <w:kern w:val="2"/>
          <w:lang w:eastAsia="zh-CN"/>
        </w:rPr>
        <w:t>46</w:t>
      </w:r>
      <w:r w:rsidRPr="00424C13">
        <w:rPr>
          <w:rFonts w:ascii="Book Antiqua" w:eastAsia="宋体" w:hAnsi="Book Antiqua"/>
          <w:kern w:val="2"/>
          <w:lang w:eastAsia="zh-CN"/>
        </w:rPr>
        <w:t>: 668-685 [PMID: 26289837 DOI: 10.1007/s00595-015-1236-x]</w:t>
      </w:r>
    </w:p>
    <w:p w14:paraId="4437A1D0"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34 </w:t>
      </w:r>
      <w:r w:rsidRPr="00424C13">
        <w:rPr>
          <w:rFonts w:ascii="Book Antiqua" w:eastAsia="宋体" w:hAnsi="Book Antiqua"/>
          <w:b/>
          <w:kern w:val="2"/>
          <w:lang w:eastAsia="zh-CN"/>
        </w:rPr>
        <w:t>Wang ZJ</w:t>
      </w:r>
      <w:r w:rsidRPr="00424C13">
        <w:rPr>
          <w:rFonts w:ascii="Book Antiqua" w:eastAsia="宋体" w:hAnsi="Book Antiqua"/>
          <w:kern w:val="2"/>
          <w:lang w:eastAsia="zh-CN"/>
        </w:rPr>
        <w:t xml:space="preserve">, Tao JH, Chen JN, Mei SW, Shen HY, Zhao FQ, Liu Q. Intraoperative intraperitoneal chemotherapy increases the incidence of anastomotic leakage after anterior resection of rectal tumors. </w:t>
      </w:r>
      <w:r w:rsidRPr="00424C13">
        <w:rPr>
          <w:rFonts w:ascii="Book Antiqua" w:eastAsia="宋体" w:hAnsi="Book Antiqua"/>
          <w:i/>
          <w:kern w:val="2"/>
          <w:lang w:eastAsia="zh-CN"/>
        </w:rPr>
        <w:t xml:space="preserve">World J </w:t>
      </w:r>
      <w:proofErr w:type="spellStart"/>
      <w:r w:rsidRPr="00424C13">
        <w:rPr>
          <w:rFonts w:ascii="Book Antiqua" w:eastAsia="宋体" w:hAnsi="Book Antiqua"/>
          <w:i/>
          <w:kern w:val="2"/>
          <w:lang w:eastAsia="zh-CN"/>
        </w:rPr>
        <w:t>Gastrointest</w:t>
      </w:r>
      <w:proofErr w:type="spellEnd"/>
      <w:r w:rsidRPr="00424C13">
        <w:rPr>
          <w:rFonts w:ascii="Book Antiqua" w:eastAsia="宋体" w:hAnsi="Book Antiqua"/>
          <w:i/>
          <w:kern w:val="2"/>
          <w:lang w:eastAsia="zh-CN"/>
        </w:rPr>
        <w:t xml:space="preserve"> </w:t>
      </w:r>
      <w:proofErr w:type="spellStart"/>
      <w:r w:rsidRPr="00424C13">
        <w:rPr>
          <w:rFonts w:ascii="Book Antiqua" w:eastAsia="宋体" w:hAnsi="Book Antiqua"/>
          <w:i/>
          <w:kern w:val="2"/>
          <w:lang w:eastAsia="zh-CN"/>
        </w:rPr>
        <w:t>Oncol</w:t>
      </w:r>
      <w:proofErr w:type="spellEnd"/>
      <w:r w:rsidRPr="00424C13">
        <w:rPr>
          <w:rFonts w:ascii="Book Antiqua" w:eastAsia="宋体" w:hAnsi="Book Antiqua"/>
          <w:kern w:val="2"/>
          <w:lang w:eastAsia="zh-CN"/>
        </w:rPr>
        <w:t xml:space="preserve"> 2019; </w:t>
      </w:r>
      <w:r w:rsidRPr="00424C13">
        <w:rPr>
          <w:rFonts w:ascii="Book Antiqua" w:eastAsia="宋体" w:hAnsi="Book Antiqua"/>
          <w:b/>
          <w:kern w:val="2"/>
          <w:lang w:eastAsia="zh-CN"/>
        </w:rPr>
        <w:t>11</w:t>
      </w:r>
      <w:r w:rsidRPr="00424C13">
        <w:rPr>
          <w:rFonts w:ascii="Book Antiqua" w:eastAsia="宋体" w:hAnsi="Book Antiqua"/>
          <w:kern w:val="2"/>
          <w:lang w:eastAsia="zh-CN"/>
        </w:rPr>
        <w:t>: 538-550 [PMID: 31367273 DOI: 10.4251/wjgo.v11.i7.538]</w:t>
      </w:r>
    </w:p>
    <w:p w14:paraId="25478853"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t xml:space="preserve">35 </w:t>
      </w:r>
      <w:r w:rsidRPr="00424C13">
        <w:rPr>
          <w:rFonts w:ascii="Book Antiqua" w:eastAsia="宋体" w:hAnsi="Book Antiqua"/>
          <w:b/>
          <w:kern w:val="2"/>
          <w:lang w:eastAsia="zh-CN"/>
        </w:rPr>
        <w:t>Stein DE</w:t>
      </w:r>
      <w:r w:rsidRPr="00424C13">
        <w:rPr>
          <w:rFonts w:ascii="Book Antiqua" w:eastAsia="宋体" w:hAnsi="Book Antiqua"/>
          <w:kern w:val="2"/>
          <w:lang w:eastAsia="zh-CN"/>
        </w:rPr>
        <w:t xml:space="preserve">, Mahmoud NN, </w:t>
      </w:r>
      <w:proofErr w:type="spellStart"/>
      <w:r w:rsidRPr="00424C13">
        <w:rPr>
          <w:rFonts w:ascii="Book Antiqua" w:eastAsia="宋体" w:hAnsi="Book Antiqua"/>
          <w:kern w:val="2"/>
          <w:lang w:eastAsia="zh-CN"/>
        </w:rPr>
        <w:t>Anné</w:t>
      </w:r>
      <w:proofErr w:type="spellEnd"/>
      <w:r w:rsidRPr="00424C13">
        <w:rPr>
          <w:rFonts w:ascii="Book Antiqua" w:eastAsia="宋体" w:hAnsi="Book Antiqua"/>
          <w:kern w:val="2"/>
          <w:lang w:eastAsia="zh-CN"/>
        </w:rPr>
        <w:t xml:space="preserve"> PR, Rose DG, Isenberg GA, Goldstein SD, Mitchell E, Fry RD. Longer time interval between completion of neoadjuvant </w:t>
      </w:r>
      <w:proofErr w:type="spellStart"/>
      <w:r w:rsidRPr="00424C13">
        <w:rPr>
          <w:rFonts w:ascii="Book Antiqua" w:eastAsia="宋体" w:hAnsi="Book Antiqua"/>
          <w:kern w:val="2"/>
          <w:lang w:eastAsia="zh-CN"/>
        </w:rPr>
        <w:t>chemoradiation</w:t>
      </w:r>
      <w:proofErr w:type="spellEnd"/>
      <w:r w:rsidRPr="00424C13">
        <w:rPr>
          <w:rFonts w:ascii="Book Antiqua" w:eastAsia="宋体" w:hAnsi="Book Antiqua"/>
          <w:kern w:val="2"/>
          <w:lang w:eastAsia="zh-CN"/>
        </w:rPr>
        <w:t xml:space="preserve"> and surgical resection does not improve </w:t>
      </w:r>
      <w:proofErr w:type="spellStart"/>
      <w:r w:rsidRPr="00424C13">
        <w:rPr>
          <w:rFonts w:ascii="Book Antiqua" w:eastAsia="宋体" w:hAnsi="Book Antiqua"/>
          <w:kern w:val="2"/>
          <w:lang w:eastAsia="zh-CN"/>
        </w:rPr>
        <w:t>downstaging</w:t>
      </w:r>
      <w:proofErr w:type="spellEnd"/>
      <w:r w:rsidRPr="00424C13">
        <w:rPr>
          <w:rFonts w:ascii="Book Antiqua" w:eastAsia="宋体" w:hAnsi="Book Antiqua"/>
          <w:kern w:val="2"/>
          <w:lang w:eastAsia="zh-CN"/>
        </w:rPr>
        <w:t xml:space="preserve"> of rectal carcinoma. </w:t>
      </w:r>
      <w:r w:rsidRPr="00424C13">
        <w:rPr>
          <w:rFonts w:ascii="Book Antiqua" w:eastAsia="宋体" w:hAnsi="Book Antiqua"/>
          <w:i/>
          <w:kern w:val="2"/>
          <w:lang w:eastAsia="zh-CN"/>
        </w:rPr>
        <w:t>Dis Colon Rectum</w:t>
      </w:r>
      <w:r w:rsidRPr="00424C13">
        <w:rPr>
          <w:rFonts w:ascii="Book Antiqua" w:eastAsia="宋体" w:hAnsi="Book Antiqua"/>
          <w:kern w:val="2"/>
          <w:lang w:eastAsia="zh-CN"/>
        </w:rPr>
        <w:t xml:space="preserve"> 2003; </w:t>
      </w:r>
      <w:r w:rsidRPr="00424C13">
        <w:rPr>
          <w:rFonts w:ascii="Book Antiqua" w:eastAsia="宋体" w:hAnsi="Book Antiqua"/>
          <w:b/>
          <w:kern w:val="2"/>
          <w:lang w:eastAsia="zh-CN"/>
        </w:rPr>
        <w:t>46</w:t>
      </w:r>
      <w:r w:rsidRPr="00424C13">
        <w:rPr>
          <w:rFonts w:ascii="Book Antiqua" w:eastAsia="宋体" w:hAnsi="Book Antiqua"/>
          <w:kern w:val="2"/>
          <w:lang w:eastAsia="zh-CN"/>
        </w:rPr>
        <w:t>: 448-453 [PMID: 12682535 DOI: 10.1007/s10350-004-6579-0]</w:t>
      </w:r>
    </w:p>
    <w:p w14:paraId="444590E0" w14:textId="77777777" w:rsidR="00166BF8" w:rsidRPr="00424C13" w:rsidRDefault="00166BF8" w:rsidP="00166BF8">
      <w:pPr>
        <w:widowControl w:val="0"/>
        <w:adjustRightInd w:val="0"/>
        <w:snapToGrid w:val="0"/>
        <w:spacing w:line="360" w:lineRule="auto"/>
        <w:jc w:val="both"/>
        <w:rPr>
          <w:rFonts w:ascii="Book Antiqua" w:eastAsia="宋体" w:hAnsi="Book Antiqua"/>
          <w:kern w:val="2"/>
          <w:lang w:eastAsia="zh-CN"/>
        </w:rPr>
      </w:pPr>
      <w:r w:rsidRPr="00424C13">
        <w:rPr>
          <w:rFonts w:ascii="Book Antiqua" w:eastAsia="宋体" w:hAnsi="Book Antiqua"/>
          <w:kern w:val="2"/>
          <w:lang w:eastAsia="zh-CN"/>
        </w:rPr>
        <w:lastRenderedPageBreak/>
        <w:t xml:space="preserve">36 </w:t>
      </w:r>
      <w:proofErr w:type="spellStart"/>
      <w:r w:rsidRPr="00424C13">
        <w:rPr>
          <w:rFonts w:ascii="Book Antiqua" w:eastAsia="宋体" w:hAnsi="Book Antiqua"/>
          <w:b/>
          <w:kern w:val="2"/>
          <w:lang w:eastAsia="zh-CN"/>
        </w:rPr>
        <w:t>Lefèvre</w:t>
      </w:r>
      <w:proofErr w:type="spellEnd"/>
      <w:r w:rsidRPr="00424C13">
        <w:rPr>
          <w:rFonts w:ascii="Book Antiqua" w:eastAsia="宋体" w:hAnsi="Book Antiqua"/>
          <w:b/>
          <w:kern w:val="2"/>
          <w:lang w:eastAsia="zh-CN"/>
        </w:rPr>
        <w:t xml:space="preserve"> JH</w:t>
      </w:r>
      <w:r w:rsidRPr="00424C13">
        <w:rPr>
          <w:rFonts w:ascii="Book Antiqua" w:eastAsia="宋体" w:hAnsi="Book Antiqua"/>
          <w:kern w:val="2"/>
          <w:lang w:eastAsia="zh-CN"/>
        </w:rPr>
        <w:t xml:space="preserve">, </w:t>
      </w:r>
      <w:proofErr w:type="spellStart"/>
      <w:r w:rsidRPr="00424C13">
        <w:rPr>
          <w:rFonts w:ascii="Book Antiqua" w:eastAsia="宋体" w:hAnsi="Book Antiqua"/>
          <w:kern w:val="2"/>
          <w:lang w:eastAsia="zh-CN"/>
        </w:rPr>
        <w:t>Mineur</w:t>
      </w:r>
      <w:proofErr w:type="spellEnd"/>
      <w:r w:rsidRPr="00424C13">
        <w:rPr>
          <w:rFonts w:ascii="Book Antiqua" w:eastAsia="宋体" w:hAnsi="Book Antiqua"/>
          <w:kern w:val="2"/>
          <w:lang w:eastAsia="zh-CN"/>
        </w:rPr>
        <w:t xml:space="preserve"> L, </w:t>
      </w:r>
      <w:proofErr w:type="spellStart"/>
      <w:r w:rsidRPr="00424C13">
        <w:rPr>
          <w:rFonts w:ascii="Book Antiqua" w:eastAsia="宋体" w:hAnsi="Book Antiqua"/>
          <w:kern w:val="2"/>
          <w:lang w:eastAsia="zh-CN"/>
        </w:rPr>
        <w:t>Cachanado</w:t>
      </w:r>
      <w:proofErr w:type="spellEnd"/>
      <w:r w:rsidRPr="00424C13">
        <w:rPr>
          <w:rFonts w:ascii="Book Antiqua" w:eastAsia="宋体" w:hAnsi="Book Antiqua"/>
          <w:kern w:val="2"/>
          <w:lang w:eastAsia="zh-CN"/>
        </w:rPr>
        <w:t xml:space="preserve"> M, </w:t>
      </w:r>
      <w:proofErr w:type="spellStart"/>
      <w:r w:rsidRPr="00424C13">
        <w:rPr>
          <w:rFonts w:ascii="Book Antiqua" w:eastAsia="宋体" w:hAnsi="Book Antiqua"/>
          <w:kern w:val="2"/>
          <w:lang w:eastAsia="zh-CN"/>
        </w:rPr>
        <w:t>Denost</w:t>
      </w:r>
      <w:proofErr w:type="spellEnd"/>
      <w:r w:rsidRPr="00424C13">
        <w:rPr>
          <w:rFonts w:ascii="Book Antiqua" w:eastAsia="宋体" w:hAnsi="Book Antiqua"/>
          <w:kern w:val="2"/>
          <w:lang w:eastAsia="zh-CN"/>
        </w:rPr>
        <w:t xml:space="preserve"> Q, </w:t>
      </w:r>
      <w:proofErr w:type="spellStart"/>
      <w:r w:rsidRPr="00424C13">
        <w:rPr>
          <w:rFonts w:ascii="Book Antiqua" w:eastAsia="宋体" w:hAnsi="Book Antiqua"/>
          <w:kern w:val="2"/>
          <w:lang w:eastAsia="zh-CN"/>
        </w:rPr>
        <w:t>Rouanet</w:t>
      </w:r>
      <w:proofErr w:type="spellEnd"/>
      <w:r w:rsidRPr="00424C13">
        <w:rPr>
          <w:rFonts w:ascii="Book Antiqua" w:eastAsia="宋体" w:hAnsi="Book Antiqua"/>
          <w:kern w:val="2"/>
          <w:lang w:eastAsia="zh-CN"/>
        </w:rPr>
        <w:t xml:space="preserve"> P, de </w:t>
      </w:r>
      <w:proofErr w:type="spellStart"/>
      <w:r w:rsidRPr="00424C13">
        <w:rPr>
          <w:rFonts w:ascii="Book Antiqua" w:eastAsia="宋体" w:hAnsi="Book Antiqua"/>
          <w:kern w:val="2"/>
          <w:lang w:eastAsia="zh-CN"/>
        </w:rPr>
        <w:t>Chaisemartin</w:t>
      </w:r>
      <w:proofErr w:type="spellEnd"/>
      <w:r w:rsidRPr="00424C13">
        <w:rPr>
          <w:rFonts w:ascii="Book Antiqua" w:eastAsia="宋体" w:hAnsi="Book Antiqua"/>
          <w:kern w:val="2"/>
          <w:lang w:eastAsia="zh-CN"/>
        </w:rPr>
        <w:t xml:space="preserve"> C, </w:t>
      </w:r>
      <w:proofErr w:type="spellStart"/>
      <w:r w:rsidRPr="00424C13">
        <w:rPr>
          <w:rFonts w:ascii="Book Antiqua" w:eastAsia="宋体" w:hAnsi="Book Antiqua"/>
          <w:kern w:val="2"/>
          <w:lang w:eastAsia="zh-CN"/>
        </w:rPr>
        <w:t>Meunier</w:t>
      </w:r>
      <w:proofErr w:type="spellEnd"/>
      <w:r w:rsidRPr="00424C13">
        <w:rPr>
          <w:rFonts w:ascii="Book Antiqua" w:eastAsia="宋体" w:hAnsi="Book Antiqua"/>
          <w:kern w:val="2"/>
          <w:lang w:eastAsia="zh-CN"/>
        </w:rPr>
        <w:t xml:space="preserve"> B, </w:t>
      </w:r>
      <w:proofErr w:type="spellStart"/>
      <w:r w:rsidRPr="00424C13">
        <w:rPr>
          <w:rFonts w:ascii="Book Antiqua" w:eastAsia="宋体" w:hAnsi="Book Antiqua"/>
          <w:kern w:val="2"/>
          <w:lang w:eastAsia="zh-CN"/>
        </w:rPr>
        <w:t>Mehrdad</w:t>
      </w:r>
      <w:proofErr w:type="spellEnd"/>
      <w:r w:rsidRPr="00424C13">
        <w:rPr>
          <w:rFonts w:ascii="Book Antiqua" w:eastAsia="宋体" w:hAnsi="Book Antiqua"/>
          <w:kern w:val="2"/>
          <w:lang w:eastAsia="zh-CN"/>
        </w:rPr>
        <w:t xml:space="preserve"> J, </w:t>
      </w:r>
      <w:proofErr w:type="spellStart"/>
      <w:r w:rsidRPr="00424C13">
        <w:rPr>
          <w:rFonts w:ascii="Book Antiqua" w:eastAsia="宋体" w:hAnsi="Book Antiqua"/>
          <w:kern w:val="2"/>
          <w:lang w:eastAsia="zh-CN"/>
        </w:rPr>
        <w:t>Cotte</w:t>
      </w:r>
      <w:proofErr w:type="spellEnd"/>
      <w:r w:rsidRPr="00424C13">
        <w:rPr>
          <w:rFonts w:ascii="Book Antiqua" w:eastAsia="宋体" w:hAnsi="Book Antiqua"/>
          <w:kern w:val="2"/>
          <w:lang w:eastAsia="zh-CN"/>
        </w:rPr>
        <w:t xml:space="preserve"> E, </w:t>
      </w:r>
      <w:proofErr w:type="spellStart"/>
      <w:r w:rsidRPr="00424C13">
        <w:rPr>
          <w:rFonts w:ascii="Book Antiqua" w:eastAsia="宋体" w:hAnsi="Book Antiqua"/>
          <w:kern w:val="2"/>
          <w:lang w:eastAsia="zh-CN"/>
        </w:rPr>
        <w:t>Desrame</w:t>
      </w:r>
      <w:proofErr w:type="spellEnd"/>
      <w:r w:rsidRPr="00424C13">
        <w:rPr>
          <w:rFonts w:ascii="Book Antiqua" w:eastAsia="宋体" w:hAnsi="Book Antiqua"/>
          <w:kern w:val="2"/>
          <w:lang w:eastAsia="zh-CN"/>
        </w:rPr>
        <w:t xml:space="preserve"> J, </w:t>
      </w:r>
      <w:proofErr w:type="spellStart"/>
      <w:r w:rsidRPr="00424C13">
        <w:rPr>
          <w:rFonts w:ascii="Book Antiqua" w:eastAsia="宋体" w:hAnsi="Book Antiqua"/>
          <w:kern w:val="2"/>
          <w:lang w:eastAsia="zh-CN"/>
        </w:rPr>
        <w:t>Karoui</w:t>
      </w:r>
      <w:proofErr w:type="spellEnd"/>
      <w:r w:rsidRPr="00424C13">
        <w:rPr>
          <w:rFonts w:ascii="Book Antiqua" w:eastAsia="宋体" w:hAnsi="Book Antiqua"/>
          <w:kern w:val="2"/>
          <w:lang w:eastAsia="zh-CN"/>
        </w:rPr>
        <w:t xml:space="preserve"> M, Benoist S, </w:t>
      </w:r>
      <w:proofErr w:type="spellStart"/>
      <w:r w:rsidRPr="00424C13">
        <w:rPr>
          <w:rFonts w:ascii="Book Antiqua" w:eastAsia="宋体" w:hAnsi="Book Antiqua"/>
          <w:kern w:val="2"/>
          <w:lang w:eastAsia="zh-CN"/>
        </w:rPr>
        <w:t>Kirzin</w:t>
      </w:r>
      <w:proofErr w:type="spellEnd"/>
      <w:r w:rsidRPr="00424C13">
        <w:rPr>
          <w:rFonts w:ascii="Book Antiqua" w:eastAsia="宋体" w:hAnsi="Book Antiqua"/>
          <w:kern w:val="2"/>
          <w:lang w:eastAsia="zh-CN"/>
        </w:rPr>
        <w:t xml:space="preserve"> S, Berger A, Panis Y, </w:t>
      </w:r>
      <w:proofErr w:type="spellStart"/>
      <w:r w:rsidRPr="00424C13">
        <w:rPr>
          <w:rFonts w:ascii="Book Antiqua" w:eastAsia="宋体" w:hAnsi="Book Antiqua"/>
          <w:kern w:val="2"/>
          <w:lang w:eastAsia="zh-CN"/>
        </w:rPr>
        <w:t>Piessen</w:t>
      </w:r>
      <w:proofErr w:type="spellEnd"/>
      <w:r w:rsidRPr="00424C13">
        <w:rPr>
          <w:rFonts w:ascii="Book Antiqua" w:eastAsia="宋体" w:hAnsi="Book Antiqua"/>
          <w:kern w:val="2"/>
          <w:lang w:eastAsia="zh-CN"/>
        </w:rPr>
        <w:t xml:space="preserve"> G, </w:t>
      </w:r>
      <w:proofErr w:type="spellStart"/>
      <w:r w:rsidRPr="00424C13">
        <w:rPr>
          <w:rFonts w:ascii="Book Antiqua" w:eastAsia="宋体" w:hAnsi="Book Antiqua"/>
          <w:kern w:val="2"/>
          <w:lang w:eastAsia="zh-CN"/>
        </w:rPr>
        <w:t>Saudemont</w:t>
      </w:r>
      <w:proofErr w:type="spellEnd"/>
      <w:r w:rsidRPr="00424C13">
        <w:rPr>
          <w:rFonts w:ascii="Book Antiqua" w:eastAsia="宋体" w:hAnsi="Book Antiqua"/>
          <w:kern w:val="2"/>
          <w:lang w:eastAsia="zh-CN"/>
        </w:rPr>
        <w:t xml:space="preserve"> A, </w:t>
      </w:r>
      <w:proofErr w:type="spellStart"/>
      <w:r w:rsidRPr="00424C13">
        <w:rPr>
          <w:rFonts w:ascii="Book Antiqua" w:eastAsia="宋体" w:hAnsi="Book Antiqua"/>
          <w:kern w:val="2"/>
          <w:lang w:eastAsia="zh-CN"/>
        </w:rPr>
        <w:t>Prudhomme</w:t>
      </w:r>
      <w:proofErr w:type="spellEnd"/>
      <w:r w:rsidRPr="00424C13">
        <w:rPr>
          <w:rFonts w:ascii="Book Antiqua" w:eastAsia="宋体" w:hAnsi="Book Antiqua"/>
          <w:kern w:val="2"/>
          <w:lang w:eastAsia="zh-CN"/>
        </w:rPr>
        <w:t xml:space="preserve"> M, </w:t>
      </w:r>
      <w:proofErr w:type="spellStart"/>
      <w:r w:rsidRPr="00424C13">
        <w:rPr>
          <w:rFonts w:ascii="Book Antiqua" w:eastAsia="宋体" w:hAnsi="Book Antiqua"/>
          <w:kern w:val="2"/>
          <w:lang w:eastAsia="zh-CN"/>
        </w:rPr>
        <w:t>Peschaud</w:t>
      </w:r>
      <w:proofErr w:type="spellEnd"/>
      <w:r w:rsidRPr="00424C13">
        <w:rPr>
          <w:rFonts w:ascii="Book Antiqua" w:eastAsia="宋体" w:hAnsi="Book Antiqua"/>
          <w:kern w:val="2"/>
          <w:lang w:eastAsia="zh-CN"/>
        </w:rPr>
        <w:t xml:space="preserve"> F, Dubois A, </w:t>
      </w:r>
      <w:proofErr w:type="spellStart"/>
      <w:r w:rsidRPr="00424C13">
        <w:rPr>
          <w:rFonts w:ascii="Book Antiqua" w:eastAsia="宋体" w:hAnsi="Book Antiqua"/>
          <w:kern w:val="2"/>
          <w:lang w:eastAsia="zh-CN"/>
        </w:rPr>
        <w:t>Loriau</w:t>
      </w:r>
      <w:proofErr w:type="spellEnd"/>
      <w:r w:rsidRPr="00424C13">
        <w:rPr>
          <w:rFonts w:ascii="Book Antiqua" w:eastAsia="宋体" w:hAnsi="Book Antiqua"/>
          <w:kern w:val="2"/>
          <w:lang w:eastAsia="zh-CN"/>
        </w:rPr>
        <w:t xml:space="preserve"> J, </w:t>
      </w:r>
      <w:proofErr w:type="spellStart"/>
      <w:r w:rsidRPr="00424C13">
        <w:rPr>
          <w:rFonts w:ascii="Book Antiqua" w:eastAsia="宋体" w:hAnsi="Book Antiqua"/>
          <w:kern w:val="2"/>
          <w:lang w:eastAsia="zh-CN"/>
        </w:rPr>
        <w:t>Tuech</w:t>
      </w:r>
      <w:proofErr w:type="spellEnd"/>
      <w:r w:rsidRPr="00424C13">
        <w:rPr>
          <w:rFonts w:ascii="Book Antiqua" w:eastAsia="宋体" w:hAnsi="Book Antiqua"/>
          <w:kern w:val="2"/>
          <w:lang w:eastAsia="zh-CN"/>
        </w:rPr>
        <w:t xml:space="preserve"> JJ, </w:t>
      </w:r>
      <w:proofErr w:type="spellStart"/>
      <w:r w:rsidRPr="00424C13">
        <w:rPr>
          <w:rFonts w:ascii="Book Antiqua" w:eastAsia="宋体" w:hAnsi="Book Antiqua"/>
          <w:kern w:val="2"/>
          <w:lang w:eastAsia="zh-CN"/>
        </w:rPr>
        <w:t>Meurette</w:t>
      </w:r>
      <w:proofErr w:type="spellEnd"/>
      <w:r w:rsidRPr="00424C13">
        <w:rPr>
          <w:rFonts w:ascii="Book Antiqua" w:eastAsia="宋体" w:hAnsi="Book Antiqua"/>
          <w:kern w:val="2"/>
          <w:lang w:eastAsia="zh-CN"/>
        </w:rPr>
        <w:t xml:space="preserve"> G, </w:t>
      </w:r>
      <w:proofErr w:type="spellStart"/>
      <w:r w:rsidRPr="00424C13">
        <w:rPr>
          <w:rFonts w:ascii="Book Antiqua" w:eastAsia="宋体" w:hAnsi="Book Antiqua"/>
          <w:kern w:val="2"/>
          <w:lang w:eastAsia="zh-CN"/>
        </w:rPr>
        <w:t>Lupinacci</w:t>
      </w:r>
      <w:proofErr w:type="spellEnd"/>
      <w:r w:rsidRPr="00424C13">
        <w:rPr>
          <w:rFonts w:ascii="Book Antiqua" w:eastAsia="宋体" w:hAnsi="Book Antiqua"/>
          <w:kern w:val="2"/>
          <w:lang w:eastAsia="zh-CN"/>
        </w:rPr>
        <w:t xml:space="preserve"> R, </w:t>
      </w:r>
      <w:proofErr w:type="spellStart"/>
      <w:r w:rsidRPr="00424C13">
        <w:rPr>
          <w:rFonts w:ascii="Book Antiqua" w:eastAsia="宋体" w:hAnsi="Book Antiqua"/>
          <w:kern w:val="2"/>
          <w:lang w:eastAsia="zh-CN"/>
        </w:rPr>
        <w:t>Goasguen</w:t>
      </w:r>
      <w:proofErr w:type="spellEnd"/>
      <w:r w:rsidRPr="00424C13">
        <w:rPr>
          <w:rFonts w:ascii="Book Antiqua" w:eastAsia="宋体" w:hAnsi="Book Antiqua"/>
          <w:kern w:val="2"/>
          <w:lang w:eastAsia="zh-CN"/>
        </w:rPr>
        <w:t xml:space="preserve"> N, </w:t>
      </w:r>
      <w:proofErr w:type="spellStart"/>
      <w:r w:rsidRPr="00424C13">
        <w:rPr>
          <w:rFonts w:ascii="Book Antiqua" w:eastAsia="宋体" w:hAnsi="Book Antiqua"/>
          <w:kern w:val="2"/>
          <w:lang w:eastAsia="zh-CN"/>
        </w:rPr>
        <w:t>Creavin</w:t>
      </w:r>
      <w:proofErr w:type="spellEnd"/>
      <w:r w:rsidRPr="00424C13">
        <w:rPr>
          <w:rFonts w:ascii="Book Antiqua" w:eastAsia="宋体" w:hAnsi="Book Antiqua"/>
          <w:kern w:val="2"/>
          <w:lang w:eastAsia="zh-CN"/>
        </w:rPr>
        <w:t xml:space="preserve"> B, Simon T, </w:t>
      </w:r>
      <w:proofErr w:type="spellStart"/>
      <w:r w:rsidRPr="00424C13">
        <w:rPr>
          <w:rFonts w:ascii="Book Antiqua" w:eastAsia="宋体" w:hAnsi="Book Antiqua"/>
          <w:kern w:val="2"/>
          <w:lang w:eastAsia="zh-CN"/>
        </w:rPr>
        <w:t>Parc</w:t>
      </w:r>
      <w:proofErr w:type="spellEnd"/>
      <w:r w:rsidRPr="00424C13">
        <w:rPr>
          <w:rFonts w:ascii="Book Antiqua" w:eastAsia="宋体" w:hAnsi="Book Antiqua"/>
          <w:kern w:val="2"/>
          <w:lang w:eastAsia="zh-CN"/>
        </w:rPr>
        <w:t xml:space="preserve"> Y; The French Research Group of Rectal Cancer Surgery (GRECCAR). Does A Longer Waiting Period After Neoadjuvant Radio-chemotherapy Improve the Oncological Prognosis of Rectal Cancer</w:t>
      </w:r>
      <w:proofErr w:type="gramStart"/>
      <w:r w:rsidRPr="00424C13">
        <w:rPr>
          <w:rFonts w:ascii="Book Antiqua" w:eastAsia="宋体" w:hAnsi="Book Antiqua"/>
          <w:kern w:val="2"/>
          <w:lang w:eastAsia="zh-CN"/>
        </w:rPr>
        <w:t>?:</w:t>
      </w:r>
      <w:proofErr w:type="gramEnd"/>
      <w:r w:rsidRPr="00424C13">
        <w:rPr>
          <w:rFonts w:ascii="Book Antiqua" w:eastAsia="宋体" w:hAnsi="Book Antiqua"/>
          <w:kern w:val="2"/>
          <w:lang w:eastAsia="zh-CN"/>
        </w:rPr>
        <w:t xml:space="preserve"> Three Years' Follow-up Results of the Greccar-6 Randomized Multicenter Trial. </w:t>
      </w:r>
      <w:r w:rsidRPr="00424C13">
        <w:rPr>
          <w:rFonts w:ascii="Book Antiqua" w:eastAsia="宋体" w:hAnsi="Book Antiqua"/>
          <w:i/>
          <w:kern w:val="2"/>
          <w:lang w:eastAsia="zh-CN"/>
        </w:rPr>
        <w:t xml:space="preserve">Ann </w:t>
      </w:r>
      <w:proofErr w:type="spellStart"/>
      <w:r w:rsidRPr="00424C13">
        <w:rPr>
          <w:rFonts w:ascii="Book Antiqua" w:eastAsia="宋体" w:hAnsi="Book Antiqua"/>
          <w:i/>
          <w:kern w:val="2"/>
          <w:lang w:eastAsia="zh-CN"/>
        </w:rPr>
        <w:t>Surg</w:t>
      </w:r>
      <w:proofErr w:type="spellEnd"/>
      <w:r w:rsidRPr="00424C13">
        <w:rPr>
          <w:rFonts w:ascii="Book Antiqua" w:eastAsia="宋体" w:hAnsi="Book Antiqua"/>
          <w:kern w:val="2"/>
          <w:lang w:eastAsia="zh-CN"/>
        </w:rPr>
        <w:t xml:space="preserve"> 2019; </w:t>
      </w:r>
      <w:r w:rsidRPr="00424C13">
        <w:rPr>
          <w:rFonts w:ascii="Book Antiqua" w:eastAsia="宋体" w:hAnsi="Book Antiqua"/>
          <w:b/>
          <w:kern w:val="2"/>
          <w:lang w:eastAsia="zh-CN"/>
        </w:rPr>
        <w:t>270</w:t>
      </w:r>
      <w:r w:rsidRPr="00424C13">
        <w:rPr>
          <w:rFonts w:ascii="Book Antiqua" w:eastAsia="宋体" w:hAnsi="Book Antiqua"/>
          <w:kern w:val="2"/>
          <w:lang w:eastAsia="zh-CN"/>
        </w:rPr>
        <w:t>: 747-754 [PMID: 31634178 DOI: 10.1097/SLA.0000000000003530]</w:t>
      </w:r>
    </w:p>
    <w:p w14:paraId="3BD3A81C" w14:textId="77777777" w:rsidR="00A77B3E" w:rsidRPr="00424C13" w:rsidRDefault="00166BF8" w:rsidP="00166BF8">
      <w:pPr>
        <w:widowControl w:val="0"/>
        <w:adjustRightInd w:val="0"/>
        <w:snapToGrid w:val="0"/>
        <w:spacing w:line="360" w:lineRule="auto"/>
        <w:jc w:val="both"/>
        <w:rPr>
          <w:rFonts w:ascii="Calibri" w:eastAsia="宋体" w:hAnsi="Calibri"/>
          <w:kern w:val="2"/>
          <w:sz w:val="21"/>
          <w:szCs w:val="22"/>
          <w:lang w:eastAsia="zh-CN"/>
        </w:rPr>
        <w:sectPr w:rsidR="00A77B3E" w:rsidRPr="00424C13">
          <w:pgSz w:w="12240" w:h="15840"/>
          <w:pgMar w:top="1440" w:right="1440" w:bottom="1440" w:left="1440" w:header="720" w:footer="720" w:gutter="0"/>
          <w:cols w:space="720"/>
          <w:docGrid w:linePitch="360"/>
        </w:sectPr>
      </w:pPr>
      <w:r w:rsidRPr="00424C13">
        <w:rPr>
          <w:rFonts w:ascii="Book Antiqua" w:eastAsia="宋体" w:hAnsi="Book Antiqua"/>
          <w:kern w:val="2"/>
          <w:lang w:eastAsia="zh-CN"/>
        </w:rPr>
        <w:t xml:space="preserve">37 </w:t>
      </w:r>
      <w:r w:rsidRPr="00424C13">
        <w:rPr>
          <w:rFonts w:ascii="Book Antiqua" w:eastAsia="宋体" w:hAnsi="Book Antiqua"/>
          <w:b/>
          <w:kern w:val="2"/>
          <w:lang w:eastAsia="zh-CN"/>
        </w:rPr>
        <w:t>Moore HG</w:t>
      </w:r>
      <w:r w:rsidRPr="00424C13">
        <w:rPr>
          <w:rFonts w:ascii="Book Antiqua" w:eastAsia="宋体" w:hAnsi="Book Antiqua"/>
          <w:kern w:val="2"/>
          <w:lang w:eastAsia="zh-CN"/>
        </w:rPr>
        <w:t xml:space="preserve">, </w:t>
      </w:r>
      <w:proofErr w:type="spellStart"/>
      <w:r w:rsidRPr="00424C13">
        <w:rPr>
          <w:rFonts w:ascii="Book Antiqua" w:eastAsia="宋体" w:hAnsi="Book Antiqua"/>
          <w:kern w:val="2"/>
          <w:lang w:eastAsia="zh-CN"/>
        </w:rPr>
        <w:t>Gittleman</w:t>
      </w:r>
      <w:proofErr w:type="spellEnd"/>
      <w:r w:rsidRPr="00424C13">
        <w:rPr>
          <w:rFonts w:ascii="Book Antiqua" w:eastAsia="宋体" w:hAnsi="Book Antiqua"/>
          <w:kern w:val="2"/>
          <w:lang w:eastAsia="zh-CN"/>
        </w:rPr>
        <w:t xml:space="preserve"> AE, Minsky BD, Wong D, </w:t>
      </w:r>
      <w:proofErr w:type="spellStart"/>
      <w:r w:rsidRPr="00424C13">
        <w:rPr>
          <w:rFonts w:ascii="Book Antiqua" w:eastAsia="宋体" w:hAnsi="Book Antiqua"/>
          <w:kern w:val="2"/>
          <w:lang w:eastAsia="zh-CN"/>
        </w:rPr>
        <w:t>Paty</w:t>
      </w:r>
      <w:proofErr w:type="spellEnd"/>
      <w:r w:rsidRPr="00424C13">
        <w:rPr>
          <w:rFonts w:ascii="Book Antiqua" w:eastAsia="宋体" w:hAnsi="Book Antiqua"/>
          <w:kern w:val="2"/>
          <w:lang w:eastAsia="zh-CN"/>
        </w:rPr>
        <w:t xml:space="preserve"> PB, Weiser M, Temple L, </w:t>
      </w:r>
      <w:proofErr w:type="spellStart"/>
      <w:r w:rsidRPr="00424C13">
        <w:rPr>
          <w:rFonts w:ascii="Book Antiqua" w:eastAsia="宋体" w:hAnsi="Book Antiqua"/>
          <w:kern w:val="2"/>
          <w:lang w:eastAsia="zh-CN"/>
        </w:rPr>
        <w:t>Saltz</w:t>
      </w:r>
      <w:proofErr w:type="spellEnd"/>
      <w:r w:rsidRPr="00424C13">
        <w:rPr>
          <w:rFonts w:ascii="Book Antiqua" w:eastAsia="宋体" w:hAnsi="Book Antiqua"/>
          <w:kern w:val="2"/>
          <w:lang w:eastAsia="zh-CN"/>
        </w:rPr>
        <w:t xml:space="preserve"> L, Shia J, </w:t>
      </w:r>
      <w:proofErr w:type="spellStart"/>
      <w:r w:rsidRPr="00424C13">
        <w:rPr>
          <w:rFonts w:ascii="Book Antiqua" w:eastAsia="宋体" w:hAnsi="Book Antiqua"/>
          <w:kern w:val="2"/>
          <w:lang w:eastAsia="zh-CN"/>
        </w:rPr>
        <w:t>Guillem</w:t>
      </w:r>
      <w:proofErr w:type="spellEnd"/>
      <w:r w:rsidRPr="00424C13">
        <w:rPr>
          <w:rFonts w:ascii="Book Antiqua" w:eastAsia="宋体" w:hAnsi="Book Antiqua"/>
          <w:kern w:val="2"/>
          <w:lang w:eastAsia="zh-CN"/>
        </w:rPr>
        <w:t xml:space="preserve"> JG. Rate of pathologic complete response with increased interval between preoperative combined modality therapy and rectal cancer resection. </w:t>
      </w:r>
      <w:r w:rsidRPr="00424C13">
        <w:rPr>
          <w:rFonts w:ascii="Book Antiqua" w:eastAsia="宋体" w:hAnsi="Book Antiqua"/>
          <w:i/>
          <w:kern w:val="2"/>
          <w:lang w:eastAsia="zh-CN"/>
        </w:rPr>
        <w:t>Dis Colon Rectum</w:t>
      </w:r>
      <w:r w:rsidRPr="00424C13">
        <w:rPr>
          <w:rFonts w:ascii="Book Antiqua" w:eastAsia="宋体" w:hAnsi="Book Antiqua"/>
          <w:kern w:val="2"/>
          <w:lang w:eastAsia="zh-CN"/>
        </w:rPr>
        <w:t xml:space="preserve"> 2004; </w:t>
      </w:r>
      <w:r w:rsidRPr="00424C13">
        <w:rPr>
          <w:rFonts w:ascii="Book Antiqua" w:eastAsia="宋体" w:hAnsi="Book Antiqua"/>
          <w:b/>
          <w:kern w:val="2"/>
          <w:lang w:eastAsia="zh-CN"/>
        </w:rPr>
        <w:t>47</w:t>
      </w:r>
      <w:r w:rsidRPr="00424C13">
        <w:rPr>
          <w:rFonts w:ascii="Book Antiqua" w:eastAsia="宋体" w:hAnsi="Book Antiqua"/>
          <w:kern w:val="2"/>
          <w:lang w:eastAsia="zh-CN"/>
        </w:rPr>
        <w:t>: 279-286 [PMID: 14991488 DOI: 10.1007/s10350-003-0062-1]</w:t>
      </w:r>
      <w:r w:rsidR="00ED7B46" w:rsidRPr="00424C13">
        <w:br/>
      </w:r>
    </w:p>
    <w:p w14:paraId="41E4FFA1" w14:textId="77777777" w:rsidR="00A77B3E" w:rsidRPr="00424C13" w:rsidRDefault="00ED7B46">
      <w:pPr>
        <w:spacing w:line="360" w:lineRule="auto"/>
        <w:jc w:val="both"/>
      </w:pPr>
      <w:r w:rsidRPr="00424C13">
        <w:rPr>
          <w:rFonts w:ascii="Book Antiqua" w:eastAsia="Book Antiqua" w:hAnsi="Book Antiqua" w:cs="Book Antiqua"/>
          <w:b/>
          <w:color w:val="000000"/>
        </w:rPr>
        <w:lastRenderedPageBreak/>
        <w:t>Footnotes</w:t>
      </w:r>
    </w:p>
    <w:p w14:paraId="092FABF1" w14:textId="77777777" w:rsidR="00A77B3E" w:rsidRPr="00424C13" w:rsidRDefault="00ED7B46">
      <w:pPr>
        <w:spacing w:line="360" w:lineRule="auto"/>
        <w:jc w:val="both"/>
      </w:pPr>
      <w:r w:rsidRPr="00424C13">
        <w:rPr>
          <w:rFonts w:ascii="Book Antiqua" w:eastAsia="Book Antiqua" w:hAnsi="Book Antiqua" w:cs="Book Antiqua"/>
          <w:b/>
          <w:bCs/>
          <w:color w:val="000000"/>
        </w:rPr>
        <w:t xml:space="preserve">Institutional review board statement: </w:t>
      </w:r>
      <w:r w:rsidRPr="00424C13">
        <w:rPr>
          <w:rFonts w:ascii="Book Antiqua" w:eastAsia="Book Antiqua" w:hAnsi="Book Antiqua" w:cs="Book Antiqua"/>
          <w:color w:val="000000"/>
        </w:rPr>
        <w:t>Our investigation received approval from the ethics committee of the National Cancer Center/Cancer Hospital, Chinese Academy of Medical Sciences and Peking Union Medical College.</w:t>
      </w:r>
    </w:p>
    <w:p w14:paraId="04E3F7F9" w14:textId="77777777" w:rsidR="00A77B3E" w:rsidRPr="00424C13" w:rsidRDefault="00A77B3E">
      <w:pPr>
        <w:spacing w:line="360" w:lineRule="auto"/>
        <w:jc w:val="both"/>
      </w:pPr>
    </w:p>
    <w:p w14:paraId="38ACC082" w14:textId="77777777" w:rsidR="00A77B3E" w:rsidRPr="00424C13" w:rsidRDefault="00ED7B46">
      <w:pPr>
        <w:spacing w:line="360" w:lineRule="auto"/>
        <w:jc w:val="both"/>
      </w:pPr>
      <w:r w:rsidRPr="00424C13">
        <w:rPr>
          <w:rFonts w:ascii="Book Antiqua" w:eastAsia="Book Antiqua" w:hAnsi="Book Antiqua" w:cs="Book Antiqua"/>
          <w:b/>
          <w:bCs/>
          <w:color w:val="000000"/>
        </w:rPr>
        <w:t xml:space="preserve">Informed consent statement: </w:t>
      </w:r>
      <w:r w:rsidRPr="00424C13">
        <w:rPr>
          <w:rFonts w:ascii="Book Antiqua" w:eastAsia="Book Antiqua" w:hAnsi="Book Antiqua" w:cs="Book Antiqua"/>
          <w:color w:val="000000"/>
        </w:rPr>
        <w:t xml:space="preserve">All study participants or their legal guardian provided informed written consent about personal and medical data collection prior to study enrolment. </w:t>
      </w:r>
    </w:p>
    <w:p w14:paraId="566205C7" w14:textId="77777777" w:rsidR="00A77B3E" w:rsidRPr="00424C13" w:rsidRDefault="00A77B3E">
      <w:pPr>
        <w:spacing w:line="360" w:lineRule="auto"/>
        <w:jc w:val="both"/>
      </w:pPr>
    </w:p>
    <w:p w14:paraId="0984993C" w14:textId="3DFF23DB" w:rsidR="00A77B3E" w:rsidRPr="00424C13" w:rsidRDefault="00ED7B46">
      <w:pPr>
        <w:spacing w:line="360" w:lineRule="auto"/>
        <w:jc w:val="both"/>
      </w:pPr>
      <w:r w:rsidRPr="00424C13">
        <w:rPr>
          <w:rFonts w:ascii="Book Antiqua" w:eastAsia="Book Antiqua" w:hAnsi="Book Antiqua" w:cs="Book Antiqua"/>
          <w:b/>
          <w:bCs/>
          <w:color w:val="000000"/>
        </w:rPr>
        <w:t>Conflict-of-interest statement:</w:t>
      </w:r>
      <w:r w:rsidRPr="00424C13">
        <w:rPr>
          <w:rFonts w:ascii="Book Antiqua" w:eastAsia="Book Antiqua" w:hAnsi="Book Antiqua" w:cs="Book Antiqua"/>
          <w:color w:val="000000"/>
        </w:rPr>
        <w:t xml:space="preserve"> The authors declare </w:t>
      </w:r>
      <w:r w:rsidR="00256DD9" w:rsidRPr="00424C13">
        <w:rPr>
          <w:rFonts w:ascii="Book Antiqua" w:eastAsia="Book Antiqua" w:hAnsi="Book Antiqua" w:cs="Book Antiqua"/>
          <w:color w:val="000000"/>
        </w:rPr>
        <w:t xml:space="preserve">that </w:t>
      </w:r>
      <w:r w:rsidRPr="00424C13">
        <w:rPr>
          <w:rFonts w:ascii="Book Antiqua" w:eastAsia="Book Antiqua" w:hAnsi="Book Antiqua" w:cs="Book Antiqua"/>
          <w:color w:val="000000"/>
        </w:rPr>
        <w:t>there is no conflict of interest in regard to this research.</w:t>
      </w:r>
    </w:p>
    <w:p w14:paraId="3EF74287" w14:textId="77777777" w:rsidR="00A77B3E" w:rsidRPr="00424C13" w:rsidRDefault="00A77B3E">
      <w:pPr>
        <w:spacing w:line="360" w:lineRule="auto"/>
        <w:jc w:val="both"/>
      </w:pPr>
    </w:p>
    <w:p w14:paraId="2EC00392" w14:textId="77777777" w:rsidR="00A77B3E" w:rsidRPr="00424C13" w:rsidRDefault="00ED7B46">
      <w:pPr>
        <w:spacing w:line="360" w:lineRule="auto"/>
        <w:jc w:val="both"/>
      </w:pPr>
      <w:r w:rsidRPr="00424C13">
        <w:rPr>
          <w:rFonts w:ascii="Book Antiqua" w:eastAsia="Book Antiqua" w:hAnsi="Book Antiqua" w:cs="Book Antiqua"/>
          <w:b/>
          <w:bCs/>
          <w:color w:val="000000"/>
        </w:rPr>
        <w:t xml:space="preserve">Data sharing statement: </w:t>
      </w:r>
      <w:r w:rsidRPr="00424C13">
        <w:rPr>
          <w:rFonts w:ascii="Book Antiqua" w:eastAsia="Book Antiqua" w:hAnsi="Book Antiqua" w:cs="Book Antiqua"/>
          <w:color w:val="000000"/>
        </w:rPr>
        <w:t>No additional data are available.</w:t>
      </w:r>
    </w:p>
    <w:p w14:paraId="1755B94E" w14:textId="77777777" w:rsidR="00A77B3E" w:rsidRPr="00424C13" w:rsidRDefault="00A77B3E">
      <w:pPr>
        <w:spacing w:line="360" w:lineRule="auto"/>
        <w:jc w:val="both"/>
      </w:pPr>
    </w:p>
    <w:p w14:paraId="4EB2A0D4" w14:textId="77777777" w:rsidR="00A77B3E" w:rsidRPr="00424C13" w:rsidRDefault="00ED7B46">
      <w:pPr>
        <w:spacing w:line="360" w:lineRule="auto"/>
        <w:jc w:val="both"/>
      </w:pPr>
      <w:r w:rsidRPr="00424C13">
        <w:rPr>
          <w:rFonts w:ascii="Book Antiqua" w:eastAsia="Book Antiqua" w:hAnsi="Book Antiqua" w:cs="Book Antiqua"/>
          <w:b/>
          <w:bCs/>
          <w:color w:val="000000"/>
        </w:rPr>
        <w:t xml:space="preserve">STROBE statement: </w:t>
      </w:r>
      <w:r w:rsidRPr="00424C13">
        <w:rPr>
          <w:rFonts w:ascii="Book Antiqua" w:eastAsia="Book Antiqua" w:hAnsi="Book Antiqua" w:cs="Book Antiqua"/>
          <w:color w:val="000000"/>
        </w:rPr>
        <w:t>The authors have carefully read the STROBE statement checklist of items and prepared the manuscript based on the requirements of the</w:t>
      </w:r>
      <w:r w:rsidRPr="00424C13">
        <w:rPr>
          <w:rFonts w:ascii="Book Antiqua" w:eastAsia="Book Antiqua" w:hAnsi="Book Antiqua" w:cs="Book Antiqua"/>
          <w:b/>
          <w:bCs/>
          <w:color w:val="000000"/>
        </w:rPr>
        <w:t xml:space="preserve"> </w:t>
      </w:r>
      <w:r w:rsidRPr="00424C13">
        <w:rPr>
          <w:rFonts w:ascii="Book Antiqua" w:eastAsia="Book Antiqua" w:hAnsi="Book Antiqua" w:cs="Book Antiqua"/>
          <w:color w:val="000000"/>
        </w:rPr>
        <w:t>STROBE statement checklist of items.</w:t>
      </w:r>
    </w:p>
    <w:p w14:paraId="35D0C766" w14:textId="77777777" w:rsidR="00A77B3E" w:rsidRPr="00424C13" w:rsidRDefault="00A77B3E">
      <w:pPr>
        <w:spacing w:line="360" w:lineRule="auto"/>
        <w:jc w:val="both"/>
      </w:pPr>
    </w:p>
    <w:p w14:paraId="257E5A7D" w14:textId="77777777" w:rsidR="00A77B3E" w:rsidRPr="00424C13" w:rsidRDefault="00ED7B46">
      <w:pPr>
        <w:spacing w:line="360" w:lineRule="auto"/>
        <w:jc w:val="both"/>
      </w:pPr>
      <w:r w:rsidRPr="00424C13">
        <w:rPr>
          <w:rFonts w:ascii="Book Antiqua" w:eastAsia="Book Antiqua" w:hAnsi="Book Antiqua" w:cs="Book Antiqua"/>
          <w:b/>
          <w:bCs/>
          <w:color w:val="000000"/>
        </w:rPr>
        <w:t xml:space="preserve">Open-Access: </w:t>
      </w:r>
      <w:r w:rsidRPr="00424C1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24C13">
        <w:rPr>
          <w:rFonts w:ascii="Book Antiqua" w:eastAsia="Book Antiqua" w:hAnsi="Book Antiqua" w:cs="Book Antiqua"/>
          <w:color w:val="000000"/>
        </w:rPr>
        <w:t>NonCommercial</w:t>
      </w:r>
      <w:proofErr w:type="spellEnd"/>
      <w:r w:rsidRPr="00424C1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623D5B" w14:textId="77777777" w:rsidR="00A77B3E" w:rsidRPr="00424C13" w:rsidRDefault="00A77B3E">
      <w:pPr>
        <w:spacing w:line="360" w:lineRule="auto"/>
        <w:jc w:val="both"/>
      </w:pPr>
    </w:p>
    <w:p w14:paraId="02D8C4FF" w14:textId="77777777" w:rsidR="00A77B3E" w:rsidRPr="00424C13" w:rsidRDefault="00ED7B46">
      <w:pPr>
        <w:spacing w:line="360" w:lineRule="auto"/>
        <w:jc w:val="both"/>
      </w:pPr>
      <w:r w:rsidRPr="00424C13">
        <w:rPr>
          <w:rFonts w:ascii="Book Antiqua" w:eastAsia="Book Antiqua" w:hAnsi="Book Antiqua" w:cs="Book Antiqua"/>
          <w:b/>
          <w:color w:val="000000"/>
        </w:rPr>
        <w:t xml:space="preserve">Manuscript source: </w:t>
      </w:r>
      <w:r w:rsidRPr="00424C13">
        <w:rPr>
          <w:rFonts w:ascii="Book Antiqua" w:eastAsia="Book Antiqua" w:hAnsi="Book Antiqua" w:cs="Book Antiqua"/>
          <w:color w:val="000000"/>
        </w:rPr>
        <w:t>Unsolicited Manuscript</w:t>
      </w:r>
    </w:p>
    <w:p w14:paraId="21DE91D1" w14:textId="77777777" w:rsidR="00355F2F" w:rsidRPr="00424C13" w:rsidRDefault="00355F2F">
      <w:pPr>
        <w:spacing w:line="360" w:lineRule="auto"/>
        <w:jc w:val="both"/>
        <w:rPr>
          <w:rFonts w:ascii="Book Antiqua" w:eastAsia="Book Antiqua" w:hAnsi="Book Antiqua" w:cs="Book Antiqua"/>
          <w:b/>
          <w:color w:val="000000"/>
        </w:rPr>
      </w:pPr>
    </w:p>
    <w:p w14:paraId="510A24B5" w14:textId="77777777" w:rsidR="00A77B3E" w:rsidRPr="00424C13" w:rsidRDefault="00ED7B46">
      <w:pPr>
        <w:spacing w:line="360" w:lineRule="auto"/>
        <w:jc w:val="both"/>
      </w:pPr>
      <w:r w:rsidRPr="00424C13">
        <w:rPr>
          <w:rFonts w:ascii="Book Antiqua" w:eastAsia="Book Antiqua" w:hAnsi="Book Antiqua" w:cs="Book Antiqua"/>
          <w:b/>
          <w:color w:val="000000"/>
        </w:rPr>
        <w:t xml:space="preserve">Peer-review started: </w:t>
      </w:r>
      <w:r w:rsidRPr="00424C13">
        <w:rPr>
          <w:rFonts w:ascii="Book Antiqua" w:eastAsia="Book Antiqua" w:hAnsi="Book Antiqua" w:cs="Book Antiqua"/>
          <w:color w:val="000000"/>
        </w:rPr>
        <w:t>May 26, 2020</w:t>
      </w:r>
    </w:p>
    <w:p w14:paraId="0D2F04D5" w14:textId="77777777" w:rsidR="00A77B3E" w:rsidRPr="00424C13" w:rsidRDefault="00ED7B46">
      <w:pPr>
        <w:spacing w:line="360" w:lineRule="auto"/>
        <w:jc w:val="both"/>
      </w:pPr>
      <w:r w:rsidRPr="00424C13">
        <w:rPr>
          <w:rFonts w:ascii="Book Antiqua" w:eastAsia="Book Antiqua" w:hAnsi="Book Antiqua" w:cs="Book Antiqua"/>
          <w:b/>
          <w:color w:val="000000"/>
        </w:rPr>
        <w:lastRenderedPageBreak/>
        <w:t xml:space="preserve">First decision: </w:t>
      </w:r>
      <w:r w:rsidRPr="00424C13">
        <w:rPr>
          <w:rFonts w:ascii="Book Antiqua" w:eastAsia="Book Antiqua" w:hAnsi="Book Antiqua" w:cs="Book Antiqua"/>
          <w:color w:val="000000"/>
        </w:rPr>
        <w:t>June 4, 2020</w:t>
      </w:r>
    </w:p>
    <w:p w14:paraId="5FD91806" w14:textId="4AA9FDAF" w:rsidR="00A77B3E" w:rsidRPr="00424C13" w:rsidRDefault="00ED7B46">
      <w:pPr>
        <w:spacing w:line="360" w:lineRule="auto"/>
        <w:jc w:val="both"/>
      </w:pPr>
      <w:r w:rsidRPr="00424C13">
        <w:rPr>
          <w:rFonts w:ascii="Book Antiqua" w:eastAsia="Book Antiqua" w:hAnsi="Book Antiqua" w:cs="Book Antiqua"/>
          <w:b/>
          <w:color w:val="000000"/>
        </w:rPr>
        <w:t xml:space="preserve">Article in press: </w:t>
      </w:r>
      <w:r w:rsidR="009B4E2B" w:rsidRPr="00424C13">
        <w:rPr>
          <w:rFonts w:ascii="Book Antiqua" w:eastAsia="Book Antiqua" w:hAnsi="Book Antiqua" w:cs="Book Antiqua"/>
          <w:color w:val="000000"/>
        </w:rPr>
        <w:t>August 1, 2020</w:t>
      </w:r>
    </w:p>
    <w:p w14:paraId="267B844F" w14:textId="77777777" w:rsidR="00A77B3E" w:rsidRPr="00424C13" w:rsidRDefault="00A77B3E">
      <w:pPr>
        <w:spacing w:line="360" w:lineRule="auto"/>
        <w:jc w:val="both"/>
      </w:pPr>
    </w:p>
    <w:p w14:paraId="6B8F9447" w14:textId="77777777" w:rsidR="00A77B3E" w:rsidRPr="00424C13" w:rsidRDefault="00ED7B46">
      <w:pPr>
        <w:spacing w:line="360" w:lineRule="auto"/>
        <w:jc w:val="both"/>
      </w:pPr>
      <w:r w:rsidRPr="00424C13">
        <w:rPr>
          <w:rFonts w:ascii="Book Antiqua" w:eastAsia="Book Antiqua" w:hAnsi="Book Antiqua" w:cs="Book Antiqua"/>
          <w:b/>
          <w:color w:val="000000"/>
        </w:rPr>
        <w:t xml:space="preserve">Specialty type: </w:t>
      </w:r>
      <w:r w:rsidRPr="00424C13">
        <w:rPr>
          <w:rFonts w:ascii="Book Antiqua" w:eastAsia="Book Antiqua" w:hAnsi="Book Antiqua" w:cs="Book Antiqua"/>
          <w:color w:val="000000"/>
        </w:rPr>
        <w:t xml:space="preserve">Oncology </w:t>
      </w:r>
    </w:p>
    <w:p w14:paraId="7E384FDD" w14:textId="77777777" w:rsidR="00A77B3E" w:rsidRPr="00424C13" w:rsidRDefault="00ED7B46">
      <w:pPr>
        <w:spacing w:line="360" w:lineRule="auto"/>
        <w:jc w:val="both"/>
      </w:pPr>
      <w:r w:rsidRPr="00424C13">
        <w:rPr>
          <w:rFonts w:ascii="Book Antiqua" w:eastAsia="Book Antiqua" w:hAnsi="Book Antiqua" w:cs="Book Antiqua"/>
          <w:b/>
          <w:color w:val="000000"/>
        </w:rPr>
        <w:t>Country/Territory of ori</w:t>
      </w:r>
      <w:bookmarkStart w:id="41" w:name="_GoBack"/>
      <w:bookmarkEnd w:id="41"/>
      <w:r w:rsidRPr="00424C13">
        <w:rPr>
          <w:rFonts w:ascii="Book Antiqua" w:eastAsia="Book Antiqua" w:hAnsi="Book Antiqua" w:cs="Book Antiqua"/>
          <w:b/>
          <w:color w:val="000000"/>
        </w:rPr>
        <w:t xml:space="preserve">gin: </w:t>
      </w:r>
      <w:r w:rsidRPr="00424C13">
        <w:rPr>
          <w:rFonts w:ascii="Book Antiqua" w:eastAsia="Book Antiqua" w:hAnsi="Book Antiqua" w:cs="Book Antiqua"/>
          <w:color w:val="000000"/>
        </w:rPr>
        <w:t>China</w:t>
      </w:r>
    </w:p>
    <w:p w14:paraId="515CDD07" w14:textId="77777777" w:rsidR="00A77B3E" w:rsidRPr="00424C13" w:rsidRDefault="00ED7B46">
      <w:pPr>
        <w:spacing w:line="360" w:lineRule="auto"/>
        <w:jc w:val="both"/>
      </w:pPr>
      <w:r w:rsidRPr="00424C13">
        <w:rPr>
          <w:rFonts w:ascii="Book Antiqua" w:eastAsia="Book Antiqua" w:hAnsi="Book Antiqua" w:cs="Book Antiqua"/>
          <w:b/>
          <w:color w:val="000000"/>
        </w:rPr>
        <w:t>Peer-review report’s scientific quality classification</w:t>
      </w:r>
    </w:p>
    <w:p w14:paraId="7298263D" w14:textId="77777777" w:rsidR="00A77B3E" w:rsidRPr="00424C13" w:rsidRDefault="00ED7B46">
      <w:pPr>
        <w:spacing w:line="360" w:lineRule="auto"/>
        <w:jc w:val="both"/>
      </w:pPr>
      <w:r w:rsidRPr="00424C13">
        <w:rPr>
          <w:rFonts w:ascii="Book Antiqua" w:eastAsia="Book Antiqua" w:hAnsi="Book Antiqua" w:cs="Book Antiqua"/>
          <w:color w:val="000000"/>
        </w:rPr>
        <w:t>Grade A (Excellent): 0</w:t>
      </w:r>
    </w:p>
    <w:p w14:paraId="51FFE40D" w14:textId="77777777" w:rsidR="00A77B3E" w:rsidRPr="00424C13" w:rsidRDefault="00ED7B46">
      <w:pPr>
        <w:spacing w:line="360" w:lineRule="auto"/>
        <w:jc w:val="both"/>
      </w:pPr>
      <w:r w:rsidRPr="00424C13">
        <w:rPr>
          <w:rFonts w:ascii="Book Antiqua" w:eastAsia="Book Antiqua" w:hAnsi="Book Antiqua" w:cs="Book Antiqua"/>
          <w:color w:val="000000"/>
        </w:rPr>
        <w:t>Grade B (Very good): 0</w:t>
      </w:r>
    </w:p>
    <w:p w14:paraId="60DCA428" w14:textId="77777777" w:rsidR="00A77B3E" w:rsidRPr="00424C13" w:rsidRDefault="00ED7B46">
      <w:pPr>
        <w:spacing w:line="360" w:lineRule="auto"/>
        <w:jc w:val="both"/>
      </w:pPr>
      <w:r w:rsidRPr="00424C13">
        <w:rPr>
          <w:rFonts w:ascii="Book Antiqua" w:eastAsia="Book Antiqua" w:hAnsi="Book Antiqua" w:cs="Book Antiqua"/>
          <w:color w:val="000000"/>
        </w:rPr>
        <w:t>Grade C (Good): C</w:t>
      </w:r>
    </w:p>
    <w:p w14:paraId="0B927FC8" w14:textId="77777777" w:rsidR="00A77B3E" w:rsidRPr="00424C13" w:rsidRDefault="00ED7B46">
      <w:pPr>
        <w:spacing w:line="360" w:lineRule="auto"/>
        <w:jc w:val="both"/>
      </w:pPr>
      <w:r w:rsidRPr="00424C13">
        <w:rPr>
          <w:rFonts w:ascii="Book Antiqua" w:eastAsia="Book Antiqua" w:hAnsi="Book Antiqua" w:cs="Book Antiqua"/>
          <w:color w:val="000000"/>
        </w:rPr>
        <w:t>Grade D (Fair): 0</w:t>
      </w:r>
    </w:p>
    <w:p w14:paraId="0E3CC8B1" w14:textId="77777777" w:rsidR="00A77B3E" w:rsidRPr="00424C13" w:rsidRDefault="00ED7B46">
      <w:pPr>
        <w:spacing w:line="360" w:lineRule="auto"/>
        <w:jc w:val="both"/>
      </w:pPr>
      <w:r w:rsidRPr="00424C13">
        <w:rPr>
          <w:rFonts w:ascii="Book Antiqua" w:eastAsia="Book Antiqua" w:hAnsi="Book Antiqua" w:cs="Book Antiqua"/>
          <w:color w:val="000000"/>
        </w:rPr>
        <w:t>Grade E (Poor): 0</w:t>
      </w:r>
    </w:p>
    <w:p w14:paraId="4CEBE825" w14:textId="77777777" w:rsidR="00A77B3E" w:rsidRPr="00424C13" w:rsidRDefault="00A77B3E">
      <w:pPr>
        <w:spacing w:line="360" w:lineRule="auto"/>
        <w:jc w:val="both"/>
      </w:pPr>
    </w:p>
    <w:p w14:paraId="1135B5FA" w14:textId="21FCDAF3" w:rsidR="00B56514" w:rsidRPr="00424C13" w:rsidRDefault="00ED7B46">
      <w:pPr>
        <w:spacing w:line="360" w:lineRule="auto"/>
        <w:jc w:val="both"/>
        <w:rPr>
          <w:rFonts w:ascii="Book Antiqua" w:hAnsi="Book Antiqua" w:cs="Book Antiqua" w:hint="eastAsia"/>
          <w:b/>
          <w:color w:val="000000"/>
          <w:lang w:eastAsia="zh-CN"/>
        </w:rPr>
      </w:pPr>
      <w:r w:rsidRPr="00424C13">
        <w:rPr>
          <w:rFonts w:ascii="Book Antiqua" w:eastAsia="Book Antiqua" w:hAnsi="Book Antiqua" w:cs="Book Antiqua"/>
          <w:b/>
          <w:color w:val="000000"/>
        </w:rPr>
        <w:t xml:space="preserve">P-Reviewer: </w:t>
      </w:r>
      <w:proofErr w:type="spellStart"/>
      <w:r w:rsidRPr="00424C13">
        <w:rPr>
          <w:rFonts w:ascii="Book Antiqua" w:eastAsia="Book Antiqua" w:hAnsi="Book Antiqua" w:cs="Book Antiqua"/>
          <w:color w:val="000000"/>
        </w:rPr>
        <w:t>Mohammadianpanah</w:t>
      </w:r>
      <w:proofErr w:type="spellEnd"/>
      <w:r w:rsidRPr="00424C13">
        <w:rPr>
          <w:rFonts w:ascii="Book Antiqua" w:eastAsia="Book Antiqua" w:hAnsi="Book Antiqua" w:cs="Book Antiqua"/>
          <w:color w:val="000000"/>
        </w:rPr>
        <w:t xml:space="preserve"> M</w:t>
      </w:r>
      <w:r w:rsidRPr="00424C13">
        <w:rPr>
          <w:rFonts w:ascii="Book Antiqua" w:eastAsia="Book Antiqua" w:hAnsi="Book Antiqua" w:cs="Book Antiqua"/>
          <w:b/>
          <w:color w:val="000000"/>
        </w:rPr>
        <w:t xml:space="preserve"> S-Editor: </w:t>
      </w:r>
      <w:r w:rsidRPr="00424C13">
        <w:rPr>
          <w:rFonts w:ascii="Book Antiqua" w:eastAsia="Book Antiqua" w:hAnsi="Book Antiqua" w:cs="Book Antiqua"/>
          <w:color w:val="000000"/>
        </w:rPr>
        <w:t>Zhang H</w:t>
      </w:r>
      <w:r w:rsidRPr="00424C13">
        <w:rPr>
          <w:rFonts w:ascii="Book Antiqua" w:eastAsia="Book Antiqua" w:hAnsi="Book Antiqua" w:cs="Book Antiqua"/>
          <w:b/>
          <w:color w:val="000000"/>
        </w:rPr>
        <w:t xml:space="preserve"> L-Editor: </w:t>
      </w:r>
      <w:r w:rsidR="00256DD9" w:rsidRPr="00424C13">
        <w:rPr>
          <w:rFonts w:ascii="Book Antiqua" w:eastAsia="Book Antiqua" w:hAnsi="Book Antiqua" w:cs="Book Antiqua"/>
          <w:color w:val="000000"/>
        </w:rPr>
        <w:t>Wang TQ</w:t>
      </w:r>
      <w:r w:rsidR="00256DD9" w:rsidRPr="00424C13">
        <w:rPr>
          <w:rFonts w:ascii="Book Antiqua" w:eastAsia="Book Antiqua" w:hAnsi="Book Antiqua" w:cs="Book Antiqua"/>
          <w:b/>
          <w:color w:val="000000"/>
        </w:rPr>
        <w:t xml:space="preserve"> </w:t>
      </w:r>
      <w:r w:rsidRPr="00424C13">
        <w:rPr>
          <w:rFonts w:ascii="Book Antiqua" w:eastAsia="Book Antiqua" w:hAnsi="Book Antiqua" w:cs="Book Antiqua"/>
          <w:b/>
          <w:color w:val="000000"/>
        </w:rPr>
        <w:t xml:space="preserve">E-Editor: </w:t>
      </w:r>
      <w:r w:rsidR="009B4E2B" w:rsidRPr="00424C13">
        <w:rPr>
          <w:rFonts w:ascii="Book Antiqua" w:hAnsi="Book Antiqua" w:cs="Book Antiqua" w:hint="eastAsia"/>
          <w:b/>
          <w:color w:val="000000"/>
          <w:lang w:eastAsia="zh-CN"/>
        </w:rPr>
        <w:t xml:space="preserve"> </w:t>
      </w:r>
      <w:r w:rsidR="009B4E2B" w:rsidRPr="00424C13">
        <w:rPr>
          <w:rFonts w:ascii="Book Antiqua" w:hAnsi="Book Antiqua" w:cs="Book Antiqua" w:hint="eastAsia"/>
          <w:color w:val="000000"/>
          <w:lang w:eastAsia="zh-CN"/>
        </w:rPr>
        <w:t>Ma YJ</w:t>
      </w:r>
    </w:p>
    <w:p w14:paraId="5492E5D3" w14:textId="77777777" w:rsidR="00B56514" w:rsidRPr="00424C13" w:rsidRDefault="00B56514" w:rsidP="00B56514">
      <w:pPr>
        <w:rPr>
          <w:rFonts w:ascii="宋体" w:eastAsia="宋体" w:hAnsi="宋体" w:cs="宋体"/>
          <w:b/>
          <w:lang w:eastAsia="zh-CN"/>
        </w:rPr>
      </w:pPr>
      <w:r w:rsidRPr="00424C13">
        <w:rPr>
          <w:rFonts w:ascii="Book Antiqua" w:eastAsia="Book Antiqua" w:hAnsi="Book Antiqua" w:cs="Book Antiqua"/>
          <w:b/>
          <w:color w:val="000000"/>
        </w:rPr>
        <w:br w:type="page"/>
      </w:r>
      <w:r w:rsidRPr="00424C13">
        <w:rPr>
          <w:rFonts w:ascii="Book Antiqua" w:eastAsia="Book Antiqua" w:hAnsi="Book Antiqua" w:cs="Book Antiqua" w:hint="eastAsia"/>
          <w:b/>
          <w:color w:val="000000"/>
        </w:rPr>
        <w:lastRenderedPageBreak/>
        <w:t>Figure legends</w:t>
      </w:r>
    </w:p>
    <w:p w14:paraId="2287BDB9" w14:textId="77777777" w:rsidR="008D5C75" w:rsidRPr="00424C13" w:rsidRDefault="008D5C75" w:rsidP="00B56514">
      <w:pPr>
        <w:rPr>
          <w:rFonts w:ascii="宋体" w:eastAsia="宋体" w:hAnsi="宋体" w:cs="宋体"/>
          <w:lang w:eastAsia="zh-CN"/>
        </w:rPr>
      </w:pPr>
      <w:r w:rsidRPr="00424C13">
        <w:rPr>
          <w:rFonts w:ascii="宋体" w:eastAsia="宋体" w:hAnsi="宋体" w:cs="宋体"/>
          <w:noProof/>
          <w:lang w:eastAsia="zh-CN"/>
        </w:rPr>
        <w:drawing>
          <wp:inline distT="0" distB="0" distL="0" distR="0" wp14:anchorId="7379FEFB" wp14:editId="2A37DB72">
            <wp:extent cx="5146531" cy="3105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2196"/>
                    <a:stretch/>
                  </pic:blipFill>
                  <pic:spPr bwMode="auto">
                    <a:xfrm>
                      <a:off x="0" y="0"/>
                      <a:ext cx="5158307" cy="3112255"/>
                    </a:xfrm>
                    <a:prstGeom prst="rect">
                      <a:avLst/>
                    </a:prstGeom>
                    <a:noFill/>
                    <a:ln>
                      <a:noFill/>
                    </a:ln>
                    <a:extLst>
                      <a:ext uri="{53640926-AAD7-44D8-BBD7-CCE9431645EC}">
                        <a14:shadowObscured xmlns:a14="http://schemas.microsoft.com/office/drawing/2010/main"/>
                      </a:ext>
                    </a:extLst>
                  </pic:spPr>
                </pic:pic>
              </a:graphicData>
            </a:graphic>
          </wp:inline>
        </w:drawing>
      </w:r>
    </w:p>
    <w:p w14:paraId="4C863587" w14:textId="77777777" w:rsidR="00B56514" w:rsidRPr="00424C13" w:rsidRDefault="008D5C75" w:rsidP="00B56514">
      <w:pPr>
        <w:rPr>
          <w:rFonts w:ascii="宋体" w:eastAsia="宋体" w:hAnsi="宋体" w:cs="宋体"/>
          <w:lang w:eastAsia="zh-CN"/>
        </w:rPr>
      </w:pPr>
      <w:r w:rsidRPr="00424C13">
        <w:rPr>
          <w:rFonts w:ascii="宋体" w:eastAsia="宋体" w:hAnsi="宋体" w:cs="宋体"/>
          <w:noProof/>
          <w:lang w:eastAsia="zh-CN"/>
        </w:rPr>
        <w:drawing>
          <wp:inline distT="0" distB="0" distL="0" distR="0" wp14:anchorId="3BEA6C6C" wp14:editId="2B4E3411">
            <wp:extent cx="5072832" cy="29813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4213"/>
                    <a:stretch/>
                  </pic:blipFill>
                  <pic:spPr bwMode="auto">
                    <a:xfrm>
                      <a:off x="0" y="0"/>
                      <a:ext cx="5082034" cy="2986733"/>
                    </a:xfrm>
                    <a:prstGeom prst="rect">
                      <a:avLst/>
                    </a:prstGeom>
                    <a:noFill/>
                    <a:ln>
                      <a:noFill/>
                    </a:ln>
                    <a:extLst>
                      <a:ext uri="{53640926-AAD7-44D8-BBD7-CCE9431645EC}">
                        <a14:shadowObscured xmlns:a14="http://schemas.microsoft.com/office/drawing/2010/main"/>
                      </a:ext>
                    </a:extLst>
                  </pic:spPr>
                </pic:pic>
              </a:graphicData>
            </a:graphic>
          </wp:inline>
        </w:drawing>
      </w:r>
    </w:p>
    <w:p w14:paraId="53C05548" w14:textId="77777777" w:rsidR="0069277D" w:rsidRPr="00424C13" w:rsidRDefault="00B56514" w:rsidP="0069277D">
      <w:pPr>
        <w:adjustRightInd w:val="0"/>
        <w:snapToGrid w:val="0"/>
        <w:spacing w:line="360" w:lineRule="auto"/>
        <w:jc w:val="both"/>
        <w:rPr>
          <w:rFonts w:ascii="Book Antiqua" w:hAnsi="Book Antiqua" w:cs="宋体"/>
          <w:lang w:eastAsia="zh-CN"/>
        </w:rPr>
      </w:pPr>
      <w:r w:rsidRPr="00424C13">
        <w:rPr>
          <w:rFonts w:ascii="Book Antiqua" w:eastAsia="宋体" w:hAnsi="Book Antiqua" w:cs="宋体"/>
          <w:b/>
          <w:bCs/>
          <w:lang w:eastAsia="zh-CN"/>
        </w:rPr>
        <w:t>Figure 1</w:t>
      </w:r>
      <w:r w:rsidRPr="00424C13">
        <w:rPr>
          <w:rFonts w:ascii="Book Antiqua" w:eastAsia="宋体" w:hAnsi="Book Antiqua" w:cs="宋体"/>
          <w:b/>
          <w:lang w:eastAsia="zh-CN"/>
        </w:rPr>
        <w:t xml:space="preserve"> Kaplan-Meier </w:t>
      </w:r>
      <w:r w:rsidR="00596CED" w:rsidRPr="00424C13">
        <w:rPr>
          <w:rFonts w:ascii="Book Antiqua" w:eastAsia="宋体" w:hAnsi="Book Antiqua" w:cs="宋体"/>
          <w:b/>
          <w:lang w:eastAsia="zh-CN"/>
        </w:rPr>
        <w:t>curves of disease-free survival and overall survival</w:t>
      </w:r>
      <w:r w:rsidRPr="00424C13">
        <w:rPr>
          <w:rFonts w:ascii="Book Antiqua" w:eastAsia="宋体" w:hAnsi="Book Antiqua" w:cs="宋体"/>
          <w:b/>
          <w:lang w:eastAsia="zh-CN"/>
        </w:rPr>
        <w:t xml:space="preserve"> in the ≤</w:t>
      </w:r>
      <w:r w:rsidR="00596CED" w:rsidRPr="00424C13">
        <w:rPr>
          <w:rFonts w:ascii="Book Antiqua" w:eastAsia="宋体" w:hAnsi="Book Antiqua" w:cs="宋体" w:hint="eastAsia"/>
          <w:b/>
          <w:lang w:eastAsia="zh-CN"/>
        </w:rPr>
        <w:t xml:space="preserve"> </w:t>
      </w:r>
      <w:r w:rsidR="00596CED" w:rsidRPr="00424C13">
        <w:rPr>
          <w:rFonts w:ascii="Book Antiqua" w:eastAsia="宋体" w:hAnsi="Book Antiqua" w:cs="宋体"/>
          <w:b/>
          <w:lang w:eastAsia="zh-CN"/>
        </w:rPr>
        <w:t>9-w</w:t>
      </w:r>
      <w:r w:rsidRPr="00424C13">
        <w:rPr>
          <w:rFonts w:ascii="Book Antiqua" w:eastAsia="宋体" w:hAnsi="Book Antiqua" w:cs="宋体"/>
          <w:b/>
          <w:lang w:eastAsia="zh-CN"/>
        </w:rPr>
        <w:t>k group and &gt;</w:t>
      </w:r>
      <w:r w:rsidR="00596CED" w:rsidRPr="00424C13">
        <w:rPr>
          <w:rFonts w:ascii="Book Antiqua" w:eastAsia="宋体" w:hAnsi="Book Antiqua" w:cs="宋体" w:hint="eastAsia"/>
          <w:b/>
          <w:lang w:eastAsia="zh-CN"/>
        </w:rPr>
        <w:t xml:space="preserve"> </w:t>
      </w:r>
      <w:r w:rsidR="00596CED" w:rsidRPr="00424C13">
        <w:rPr>
          <w:rFonts w:ascii="Book Antiqua" w:eastAsia="宋体" w:hAnsi="Book Antiqua" w:cs="宋体"/>
          <w:b/>
          <w:lang w:eastAsia="zh-CN"/>
        </w:rPr>
        <w:t>9-w</w:t>
      </w:r>
      <w:r w:rsidRPr="00424C13">
        <w:rPr>
          <w:rFonts w:ascii="Book Antiqua" w:eastAsia="宋体" w:hAnsi="Book Antiqua" w:cs="宋体"/>
          <w:b/>
          <w:lang w:eastAsia="zh-CN"/>
        </w:rPr>
        <w:t>k group with 5-year follow-up</w:t>
      </w:r>
      <w:r w:rsidR="00596CED" w:rsidRPr="00424C13">
        <w:rPr>
          <w:rFonts w:ascii="Book Antiqua" w:eastAsia="宋体" w:hAnsi="Book Antiqua" w:cs="宋体" w:hint="eastAsia"/>
          <w:b/>
          <w:lang w:eastAsia="zh-CN"/>
        </w:rPr>
        <w:t>.</w:t>
      </w:r>
      <w:r w:rsidR="0069277D" w:rsidRPr="00424C13">
        <w:rPr>
          <w:rFonts w:ascii="Book Antiqua" w:eastAsia="Times New Roman" w:hAnsi="Book Antiqua" w:cs="Calibri"/>
          <w:color w:val="000000"/>
          <w:lang w:eastAsia="zh-CN"/>
        </w:rPr>
        <w:t xml:space="preserve"> DFS</w:t>
      </w:r>
      <w:r w:rsidR="0069277D" w:rsidRPr="00424C13">
        <w:rPr>
          <w:rFonts w:ascii="Book Antiqua" w:eastAsia="宋体" w:hAnsi="Book Antiqua" w:cs="宋体" w:hint="eastAsia"/>
          <w:color w:val="000000"/>
          <w:lang w:eastAsia="zh-CN"/>
        </w:rPr>
        <w:t xml:space="preserve">: </w:t>
      </w:r>
      <w:r w:rsidR="0069277D" w:rsidRPr="00424C13">
        <w:rPr>
          <w:rFonts w:ascii="Book Antiqua" w:hAnsi="Book Antiqua" w:cs="Calibri" w:hint="eastAsia"/>
          <w:color w:val="000000"/>
          <w:lang w:eastAsia="zh-CN"/>
        </w:rPr>
        <w:t>D</w:t>
      </w:r>
      <w:r w:rsidR="0069277D" w:rsidRPr="00424C13">
        <w:rPr>
          <w:rFonts w:ascii="Book Antiqua" w:eastAsia="Times New Roman" w:hAnsi="Book Antiqua" w:cs="Calibri"/>
          <w:color w:val="000000"/>
          <w:lang w:eastAsia="zh-CN"/>
        </w:rPr>
        <w:t>isease-free survival</w:t>
      </w:r>
      <w:r w:rsidR="0069277D" w:rsidRPr="00424C13">
        <w:rPr>
          <w:rFonts w:ascii="Book Antiqua" w:eastAsia="宋体" w:hAnsi="Book Antiqua" w:cs="宋体" w:hint="eastAsia"/>
          <w:color w:val="000000"/>
          <w:lang w:eastAsia="zh-CN"/>
        </w:rPr>
        <w:t xml:space="preserve">; </w:t>
      </w:r>
      <w:r w:rsidR="0069277D" w:rsidRPr="00424C13">
        <w:rPr>
          <w:rFonts w:ascii="Book Antiqua" w:eastAsia="Times New Roman" w:hAnsi="Book Antiqua" w:cs="Calibri"/>
          <w:color w:val="000000"/>
          <w:lang w:eastAsia="zh-CN"/>
        </w:rPr>
        <w:t>OS</w:t>
      </w:r>
      <w:r w:rsidR="0069277D" w:rsidRPr="00424C13">
        <w:rPr>
          <w:rFonts w:ascii="Book Antiqua" w:eastAsia="宋体" w:hAnsi="Book Antiqua" w:cs="宋体" w:hint="eastAsia"/>
          <w:color w:val="000000"/>
          <w:lang w:eastAsia="zh-CN"/>
        </w:rPr>
        <w:t xml:space="preserve">: </w:t>
      </w:r>
      <w:r w:rsidR="0069277D" w:rsidRPr="00424C13">
        <w:rPr>
          <w:rFonts w:ascii="Book Antiqua" w:hAnsi="Book Antiqua" w:cs="Calibri" w:hint="eastAsia"/>
          <w:color w:val="000000"/>
          <w:lang w:eastAsia="zh-CN"/>
        </w:rPr>
        <w:t>O</w:t>
      </w:r>
      <w:r w:rsidR="0069277D" w:rsidRPr="00424C13">
        <w:rPr>
          <w:rFonts w:ascii="Book Antiqua" w:eastAsia="Times New Roman" w:hAnsi="Book Antiqua" w:cs="Calibri"/>
          <w:color w:val="000000"/>
          <w:lang w:eastAsia="zh-CN"/>
        </w:rPr>
        <w:t>verall survival</w:t>
      </w:r>
      <w:r w:rsidR="0069277D" w:rsidRPr="00424C13">
        <w:rPr>
          <w:rFonts w:ascii="Book Antiqua" w:hAnsi="Book Antiqua" w:cs="Calibri" w:hint="eastAsia"/>
          <w:color w:val="000000"/>
          <w:lang w:eastAsia="zh-CN"/>
        </w:rPr>
        <w:t>.</w:t>
      </w:r>
    </w:p>
    <w:p w14:paraId="149491D0" w14:textId="77777777" w:rsidR="00BE3949" w:rsidRPr="00424C13" w:rsidRDefault="00BE3949" w:rsidP="00BE3949">
      <w:pPr>
        <w:adjustRightInd w:val="0"/>
        <w:snapToGrid w:val="0"/>
        <w:spacing w:line="360" w:lineRule="auto"/>
        <w:jc w:val="both"/>
        <w:rPr>
          <w:rFonts w:ascii="Book Antiqua" w:eastAsia="宋体" w:hAnsi="Book Antiqua" w:cs="宋体"/>
          <w:b/>
          <w:lang w:eastAsia="zh-CN"/>
        </w:rPr>
      </w:pPr>
    </w:p>
    <w:p w14:paraId="22AA8632" w14:textId="77777777" w:rsidR="00BE3949" w:rsidRPr="00424C13" w:rsidRDefault="00BE3949" w:rsidP="00BE3949">
      <w:pPr>
        <w:adjustRightInd w:val="0"/>
        <w:snapToGrid w:val="0"/>
        <w:spacing w:line="360" w:lineRule="auto"/>
        <w:jc w:val="both"/>
        <w:rPr>
          <w:rFonts w:ascii="Book Antiqua" w:eastAsia="宋体" w:hAnsi="Book Antiqua" w:cs="宋体"/>
          <w:b/>
          <w:lang w:eastAsia="zh-CN"/>
        </w:rPr>
      </w:pPr>
      <w:r w:rsidRPr="00424C13">
        <w:rPr>
          <w:rFonts w:ascii="Book Antiqua" w:eastAsia="宋体" w:hAnsi="Book Antiqua" w:cs="宋体"/>
          <w:lang w:eastAsia="zh-CN"/>
        </w:rPr>
        <w:br w:type="page"/>
      </w:r>
      <w:r w:rsidR="00625CEE" w:rsidRPr="00424C13">
        <w:rPr>
          <w:rFonts w:ascii="Book Antiqua" w:eastAsia="宋体" w:hAnsi="Book Antiqua" w:cs="宋体"/>
          <w:b/>
          <w:lang w:eastAsia="zh-CN"/>
        </w:rPr>
        <w:lastRenderedPageBreak/>
        <w:t>Table 1 Patient and tumor characteristics</w:t>
      </w:r>
    </w:p>
    <w:tbl>
      <w:tblPr>
        <w:tblW w:w="8740" w:type="dxa"/>
        <w:tblLook w:val="04A0" w:firstRow="1" w:lastRow="0" w:firstColumn="1" w:lastColumn="0" w:noHBand="0" w:noVBand="1"/>
      </w:tblPr>
      <w:tblGrid>
        <w:gridCol w:w="3160"/>
        <w:gridCol w:w="2300"/>
        <w:gridCol w:w="1980"/>
        <w:gridCol w:w="1300"/>
      </w:tblGrid>
      <w:tr w:rsidR="00355F2F" w:rsidRPr="00424C13" w14:paraId="612CABE2" w14:textId="77777777" w:rsidTr="00090296">
        <w:trPr>
          <w:trHeight w:val="1316"/>
        </w:trPr>
        <w:tc>
          <w:tcPr>
            <w:tcW w:w="3160" w:type="dxa"/>
            <w:tcBorders>
              <w:top w:val="single" w:sz="4" w:space="0" w:color="auto"/>
              <w:left w:val="nil"/>
              <w:bottom w:val="single" w:sz="4" w:space="0" w:color="auto"/>
              <w:right w:val="nil"/>
            </w:tcBorders>
            <w:shd w:val="clear" w:color="auto" w:fill="auto"/>
            <w:vAlign w:val="center"/>
            <w:hideMark/>
          </w:tcPr>
          <w:p w14:paraId="24A57A8A" w14:textId="77777777" w:rsidR="00355F2F" w:rsidRPr="00424C13" w:rsidRDefault="00355F2F" w:rsidP="00BE3949">
            <w:pPr>
              <w:adjustRightInd w:val="0"/>
              <w:snapToGrid w:val="0"/>
              <w:spacing w:line="360" w:lineRule="auto"/>
              <w:jc w:val="both"/>
              <w:rPr>
                <w:rFonts w:ascii="Book Antiqua" w:eastAsia="等线" w:hAnsi="Book Antiqua"/>
                <w:b/>
                <w:bCs/>
                <w:color w:val="000000"/>
                <w:lang w:eastAsia="zh-CN"/>
              </w:rPr>
            </w:pPr>
            <w:r w:rsidRPr="00424C13">
              <w:rPr>
                <w:rFonts w:ascii="Book Antiqua" w:eastAsia="等线" w:hAnsi="Book Antiqua"/>
                <w:b/>
                <w:bCs/>
                <w:color w:val="000000"/>
                <w:lang w:eastAsia="zh-CN"/>
              </w:rPr>
              <w:t>Variable</w:t>
            </w:r>
          </w:p>
          <w:p w14:paraId="02EAF765" w14:textId="7B5AC776" w:rsidR="00355F2F" w:rsidRPr="00424C13" w:rsidRDefault="00355F2F" w:rsidP="00BE3949">
            <w:pPr>
              <w:adjustRightInd w:val="0"/>
              <w:snapToGrid w:val="0"/>
              <w:spacing w:line="360" w:lineRule="auto"/>
              <w:jc w:val="both"/>
              <w:rPr>
                <w:rFonts w:ascii="Book Antiqua" w:eastAsia="等线" w:hAnsi="Book Antiqua"/>
                <w:b/>
                <w:bCs/>
                <w:color w:val="000000"/>
                <w:lang w:eastAsia="zh-CN"/>
              </w:rPr>
            </w:pPr>
            <w:r w:rsidRPr="00424C13">
              <w:rPr>
                <w:rFonts w:ascii="Book Antiqua" w:eastAsia="等线" w:hAnsi="Book Antiqua"/>
                <w:b/>
                <w:bCs/>
                <w:color w:val="000000"/>
                <w:lang w:eastAsia="zh-CN"/>
              </w:rPr>
              <w:t xml:space="preserve">　</w:t>
            </w:r>
          </w:p>
        </w:tc>
        <w:tc>
          <w:tcPr>
            <w:tcW w:w="2300" w:type="dxa"/>
            <w:tcBorders>
              <w:top w:val="single" w:sz="4" w:space="0" w:color="auto"/>
              <w:left w:val="nil"/>
              <w:bottom w:val="single" w:sz="4" w:space="0" w:color="auto"/>
              <w:right w:val="nil"/>
            </w:tcBorders>
            <w:shd w:val="clear" w:color="auto" w:fill="auto"/>
            <w:vAlign w:val="center"/>
            <w:hideMark/>
          </w:tcPr>
          <w:p w14:paraId="0B219F42" w14:textId="32518102" w:rsidR="00355F2F" w:rsidRPr="00424C13" w:rsidRDefault="00355F2F" w:rsidP="00BE3949">
            <w:pPr>
              <w:adjustRightInd w:val="0"/>
              <w:snapToGrid w:val="0"/>
              <w:spacing w:line="360" w:lineRule="auto"/>
              <w:jc w:val="both"/>
              <w:rPr>
                <w:rFonts w:ascii="Book Antiqua" w:eastAsia="等线" w:hAnsi="Book Antiqua"/>
                <w:b/>
                <w:bCs/>
                <w:color w:val="000000"/>
                <w:lang w:eastAsia="zh-CN"/>
              </w:rPr>
            </w:pPr>
            <w:r w:rsidRPr="00424C13">
              <w:rPr>
                <w:rFonts w:ascii="Book Antiqua" w:eastAsia="等线" w:hAnsi="Book Antiqua"/>
                <w:b/>
                <w:bCs/>
                <w:color w:val="000000"/>
                <w:lang w:eastAsia="zh-CN"/>
              </w:rPr>
              <w:t>Interval ≤</w:t>
            </w:r>
            <w:r w:rsidRPr="00424C13">
              <w:rPr>
                <w:rFonts w:ascii="Book Antiqua" w:eastAsia="等线" w:hAnsi="Book Antiqua" w:hint="eastAsia"/>
                <w:b/>
                <w:bCs/>
                <w:color w:val="000000"/>
                <w:lang w:eastAsia="zh-CN"/>
              </w:rPr>
              <w:t xml:space="preserve"> </w:t>
            </w:r>
            <w:r w:rsidRPr="00424C13">
              <w:rPr>
                <w:rFonts w:ascii="Book Antiqua" w:eastAsia="等线" w:hAnsi="Book Antiqua"/>
                <w:b/>
                <w:bCs/>
                <w:color w:val="000000"/>
                <w:lang w:eastAsia="zh-CN"/>
              </w:rPr>
              <w:t xml:space="preserve">9 </w:t>
            </w:r>
            <w:proofErr w:type="spellStart"/>
            <w:r w:rsidRPr="00424C13">
              <w:rPr>
                <w:rFonts w:ascii="Book Antiqua" w:eastAsia="等线" w:hAnsi="Book Antiqua"/>
                <w:b/>
                <w:bCs/>
                <w:color w:val="000000"/>
                <w:lang w:eastAsia="zh-CN"/>
              </w:rPr>
              <w:t>wk</w:t>
            </w:r>
            <w:proofErr w:type="spellEnd"/>
            <w:r w:rsidRPr="00424C13">
              <w:rPr>
                <w:rFonts w:ascii="Book Antiqua" w:eastAsia="等线" w:hAnsi="Book Antiqua" w:hint="eastAsia"/>
                <w:b/>
                <w:bCs/>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b/>
                <w:bCs/>
                <w:color w:val="000000"/>
                <w:lang w:eastAsia="zh-CN"/>
              </w:rPr>
              <w:t xml:space="preserve">group A, </w:t>
            </w:r>
            <w:r w:rsidRPr="00424C13">
              <w:rPr>
                <w:rFonts w:ascii="Book Antiqua" w:eastAsia="等线" w:hAnsi="Book Antiqua" w:cs="宋体"/>
                <w:b/>
                <w:bCs/>
                <w:i/>
                <w:color w:val="000000"/>
                <w:lang w:eastAsia="zh-CN"/>
              </w:rPr>
              <w:t>n</w:t>
            </w:r>
            <w:r w:rsidRPr="00424C13">
              <w:rPr>
                <w:rFonts w:ascii="Book Antiqua" w:eastAsia="等线" w:hAnsi="Book Antiqua" w:cs="宋体" w:hint="eastAsia"/>
                <w:b/>
                <w:bCs/>
                <w:color w:val="000000"/>
                <w:lang w:eastAsia="zh-CN"/>
              </w:rPr>
              <w:t xml:space="preserve"> </w:t>
            </w:r>
            <w:r w:rsidRPr="00424C13">
              <w:rPr>
                <w:rFonts w:ascii="Book Antiqua" w:eastAsia="等线" w:hAnsi="Book Antiqua" w:cs="宋体"/>
                <w:b/>
                <w:bCs/>
                <w:color w:val="000000"/>
                <w:lang w:eastAsia="zh-CN"/>
              </w:rPr>
              <w:t>=</w:t>
            </w:r>
            <w:r w:rsidRPr="00424C13">
              <w:rPr>
                <w:rFonts w:ascii="Book Antiqua" w:eastAsia="等线" w:hAnsi="Book Antiqua" w:cs="宋体" w:hint="eastAsia"/>
                <w:b/>
                <w:bCs/>
                <w:color w:val="000000"/>
                <w:lang w:eastAsia="zh-CN"/>
              </w:rPr>
              <w:t xml:space="preserve"> </w:t>
            </w:r>
            <w:r w:rsidRPr="00424C13">
              <w:rPr>
                <w:rFonts w:ascii="Book Antiqua" w:eastAsia="等线" w:hAnsi="Book Antiqua" w:cs="宋体"/>
                <w:b/>
                <w:bCs/>
                <w:color w:val="000000"/>
                <w:lang w:eastAsia="zh-CN"/>
              </w:rPr>
              <w:t>139</w:t>
            </w:r>
            <w:r w:rsidRPr="00424C13">
              <w:rPr>
                <w:rFonts w:ascii="Book Antiqua" w:eastAsia="等线" w:hAnsi="Book Antiqua"/>
                <w:color w:val="000000"/>
                <w:lang w:eastAsia="zh-CN"/>
              </w:rPr>
              <w:t>)</w:t>
            </w:r>
          </w:p>
        </w:tc>
        <w:tc>
          <w:tcPr>
            <w:tcW w:w="1980" w:type="dxa"/>
            <w:tcBorders>
              <w:top w:val="single" w:sz="4" w:space="0" w:color="auto"/>
              <w:left w:val="nil"/>
              <w:bottom w:val="single" w:sz="4" w:space="0" w:color="auto"/>
              <w:right w:val="nil"/>
            </w:tcBorders>
            <w:shd w:val="clear" w:color="auto" w:fill="auto"/>
            <w:vAlign w:val="center"/>
            <w:hideMark/>
          </w:tcPr>
          <w:p w14:paraId="23E757FC" w14:textId="5E39335B" w:rsidR="00355F2F" w:rsidRPr="00424C13" w:rsidRDefault="00355F2F" w:rsidP="00BE3949">
            <w:pPr>
              <w:adjustRightInd w:val="0"/>
              <w:snapToGrid w:val="0"/>
              <w:spacing w:line="360" w:lineRule="auto"/>
              <w:jc w:val="both"/>
              <w:rPr>
                <w:rFonts w:ascii="Book Antiqua" w:eastAsia="等线" w:hAnsi="Book Antiqua"/>
                <w:b/>
                <w:bCs/>
                <w:color w:val="000000"/>
                <w:lang w:eastAsia="zh-CN"/>
              </w:rPr>
            </w:pPr>
            <w:r w:rsidRPr="00424C13">
              <w:rPr>
                <w:rFonts w:ascii="Book Antiqua" w:eastAsia="等线" w:hAnsi="Book Antiqua"/>
                <w:b/>
                <w:bCs/>
                <w:color w:val="000000"/>
                <w:lang w:eastAsia="zh-CN"/>
              </w:rPr>
              <w:t>Interval &gt;</w:t>
            </w:r>
            <w:r w:rsidRPr="00424C13">
              <w:rPr>
                <w:rFonts w:ascii="Book Antiqua" w:eastAsia="等线" w:hAnsi="Book Antiqua" w:hint="eastAsia"/>
                <w:b/>
                <w:bCs/>
                <w:color w:val="000000"/>
                <w:lang w:eastAsia="zh-CN"/>
              </w:rPr>
              <w:t xml:space="preserve"> </w:t>
            </w:r>
            <w:r w:rsidRPr="00424C13">
              <w:rPr>
                <w:rFonts w:ascii="Book Antiqua" w:eastAsia="等线" w:hAnsi="Book Antiqua"/>
                <w:b/>
                <w:bCs/>
                <w:color w:val="000000"/>
                <w:lang w:eastAsia="zh-CN"/>
              </w:rPr>
              <w:t xml:space="preserve">9 </w:t>
            </w:r>
            <w:proofErr w:type="spellStart"/>
            <w:r w:rsidRPr="00424C13">
              <w:rPr>
                <w:rFonts w:ascii="Book Antiqua" w:eastAsia="等线" w:hAnsi="Book Antiqua"/>
                <w:b/>
                <w:bCs/>
                <w:color w:val="000000"/>
                <w:lang w:eastAsia="zh-CN"/>
              </w:rPr>
              <w:t>wk</w:t>
            </w:r>
            <w:proofErr w:type="spellEnd"/>
            <w:r w:rsidRPr="00424C13">
              <w:rPr>
                <w:rFonts w:ascii="Book Antiqua" w:eastAsia="等线" w:hAnsi="Book Antiqua" w:hint="eastAsia"/>
                <w:b/>
                <w:bCs/>
                <w:color w:val="000000"/>
                <w:lang w:eastAsia="zh-CN"/>
              </w:rPr>
              <w:t xml:space="preserve"> </w:t>
            </w:r>
            <w:r w:rsidRPr="00424C13">
              <w:rPr>
                <w:rFonts w:ascii="Book Antiqua" w:eastAsia="等线" w:hAnsi="Book Antiqua"/>
                <w:b/>
                <w:bCs/>
                <w:color w:val="000000"/>
                <w:lang w:eastAsia="zh-CN"/>
              </w:rPr>
              <w:t>(group B,</w:t>
            </w:r>
            <w:r w:rsidRPr="00424C13">
              <w:rPr>
                <w:rFonts w:ascii="Book Antiqua" w:eastAsia="等线" w:hAnsi="Book Antiqua"/>
                <w:b/>
                <w:bCs/>
                <w:i/>
                <w:color w:val="000000"/>
                <w:lang w:eastAsia="zh-CN"/>
              </w:rPr>
              <w:t xml:space="preserve"> n</w:t>
            </w:r>
            <w:r w:rsidRPr="00424C13">
              <w:rPr>
                <w:rFonts w:ascii="Book Antiqua" w:eastAsia="等线" w:hAnsi="Book Antiqua" w:hint="eastAsia"/>
                <w:b/>
                <w:bCs/>
                <w:color w:val="000000"/>
                <w:lang w:eastAsia="zh-CN"/>
              </w:rPr>
              <w:t xml:space="preserve"> </w:t>
            </w:r>
            <w:r w:rsidRPr="00424C13">
              <w:rPr>
                <w:rFonts w:ascii="Book Antiqua" w:eastAsia="等线" w:hAnsi="Book Antiqua"/>
                <w:b/>
                <w:bCs/>
                <w:color w:val="000000"/>
                <w:lang w:eastAsia="zh-CN"/>
              </w:rPr>
              <w:t>=</w:t>
            </w:r>
            <w:r w:rsidRPr="00424C13">
              <w:rPr>
                <w:rFonts w:ascii="Book Antiqua" w:eastAsia="等线" w:hAnsi="Book Antiqua" w:hint="eastAsia"/>
                <w:b/>
                <w:bCs/>
                <w:color w:val="000000"/>
                <w:lang w:eastAsia="zh-CN"/>
              </w:rPr>
              <w:t xml:space="preserve"> </w:t>
            </w:r>
            <w:r w:rsidRPr="00424C13">
              <w:rPr>
                <w:rFonts w:ascii="Book Antiqua" w:eastAsia="等线" w:hAnsi="Book Antiqua"/>
                <w:b/>
                <w:bCs/>
                <w:color w:val="000000"/>
                <w:lang w:eastAsia="zh-CN"/>
              </w:rPr>
              <w:t>92)</w:t>
            </w:r>
          </w:p>
        </w:tc>
        <w:tc>
          <w:tcPr>
            <w:tcW w:w="1300" w:type="dxa"/>
            <w:tcBorders>
              <w:top w:val="single" w:sz="4" w:space="0" w:color="auto"/>
              <w:left w:val="nil"/>
              <w:bottom w:val="single" w:sz="4" w:space="0" w:color="auto"/>
              <w:right w:val="nil"/>
            </w:tcBorders>
            <w:shd w:val="clear" w:color="auto" w:fill="auto"/>
            <w:vAlign w:val="center"/>
            <w:hideMark/>
          </w:tcPr>
          <w:p w14:paraId="73372156" w14:textId="77777777" w:rsidR="00355F2F" w:rsidRPr="00424C13" w:rsidRDefault="00355F2F" w:rsidP="00BE3949">
            <w:pPr>
              <w:adjustRightInd w:val="0"/>
              <w:snapToGrid w:val="0"/>
              <w:spacing w:line="360" w:lineRule="auto"/>
              <w:jc w:val="both"/>
              <w:rPr>
                <w:rFonts w:ascii="Book Antiqua" w:eastAsia="等线" w:hAnsi="Book Antiqua"/>
                <w:b/>
                <w:bCs/>
                <w:i/>
                <w:iCs/>
                <w:color w:val="000000"/>
                <w:lang w:eastAsia="zh-CN"/>
              </w:rPr>
            </w:pPr>
            <w:r w:rsidRPr="00424C13">
              <w:rPr>
                <w:rFonts w:ascii="Book Antiqua" w:eastAsia="等线" w:hAnsi="Book Antiqua"/>
                <w:b/>
                <w:bCs/>
                <w:i/>
                <w:iCs/>
                <w:color w:val="000000"/>
                <w:lang w:eastAsia="zh-CN"/>
              </w:rPr>
              <w:t xml:space="preserve">P </w:t>
            </w:r>
            <w:r w:rsidRPr="00424C13">
              <w:rPr>
                <w:rFonts w:ascii="Book Antiqua" w:eastAsia="等线" w:hAnsi="Book Antiqua"/>
                <w:b/>
                <w:bCs/>
                <w:color w:val="000000"/>
                <w:lang w:eastAsia="zh-CN"/>
              </w:rPr>
              <w:t>value</w:t>
            </w:r>
          </w:p>
          <w:p w14:paraId="7D272112" w14:textId="2506D283" w:rsidR="00355F2F" w:rsidRPr="00424C13" w:rsidRDefault="00355F2F" w:rsidP="00BE3949">
            <w:pPr>
              <w:adjustRightInd w:val="0"/>
              <w:snapToGrid w:val="0"/>
              <w:spacing w:line="360" w:lineRule="auto"/>
              <w:jc w:val="both"/>
              <w:rPr>
                <w:rFonts w:ascii="Book Antiqua" w:eastAsia="等线" w:hAnsi="Book Antiqua"/>
                <w:b/>
                <w:bCs/>
                <w:i/>
                <w:iCs/>
                <w:color w:val="000000"/>
                <w:lang w:eastAsia="zh-CN"/>
              </w:rPr>
            </w:pPr>
            <w:r w:rsidRPr="00424C13">
              <w:rPr>
                <w:rFonts w:ascii="Book Antiqua" w:eastAsia="等线" w:hAnsi="Book Antiqua"/>
                <w:b/>
                <w:bCs/>
                <w:i/>
                <w:iCs/>
                <w:color w:val="000000"/>
                <w:lang w:eastAsia="zh-CN"/>
              </w:rPr>
              <w:t xml:space="preserve">　</w:t>
            </w:r>
          </w:p>
        </w:tc>
      </w:tr>
      <w:tr w:rsidR="00B56514" w:rsidRPr="00424C13" w14:paraId="3CB23830" w14:textId="77777777" w:rsidTr="00090296">
        <w:trPr>
          <w:trHeight w:val="360"/>
        </w:trPr>
        <w:tc>
          <w:tcPr>
            <w:tcW w:w="3160" w:type="dxa"/>
            <w:tcBorders>
              <w:top w:val="single" w:sz="4" w:space="0" w:color="auto"/>
              <w:left w:val="nil"/>
              <w:bottom w:val="nil"/>
              <w:right w:val="nil"/>
            </w:tcBorders>
            <w:shd w:val="clear" w:color="auto" w:fill="auto"/>
            <w:vAlign w:val="center"/>
            <w:hideMark/>
          </w:tcPr>
          <w:p w14:paraId="0F370B4D"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 xml:space="preserve">Sex, </w:t>
            </w:r>
            <w:r w:rsidRPr="00424C13">
              <w:rPr>
                <w:rFonts w:ascii="Book Antiqua" w:eastAsia="等线" w:hAnsi="Book Antiqua"/>
                <w:bCs/>
                <w:i/>
                <w:color w:val="000000"/>
                <w:lang w:eastAsia="zh-CN"/>
              </w:rPr>
              <w:t>n</w:t>
            </w:r>
            <w:r w:rsidR="00B53B45"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r w:rsidRPr="00424C13">
              <w:rPr>
                <w:rFonts w:ascii="Book Antiqua" w:eastAsia="等线" w:hAnsi="Book Antiqua"/>
                <w:color w:val="000000"/>
                <w:lang w:eastAsia="zh-CN"/>
              </w:rPr>
              <w:t>)</w:t>
            </w:r>
          </w:p>
        </w:tc>
        <w:tc>
          <w:tcPr>
            <w:tcW w:w="2300" w:type="dxa"/>
            <w:tcBorders>
              <w:top w:val="single" w:sz="4" w:space="0" w:color="auto"/>
              <w:left w:val="nil"/>
              <w:bottom w:val="nil"/>
              <w:right w:val="nil"/>
            </w:tcBorders>
            <w:shd w:val="clear" w:color="auto" w:fill="auto"/>
            <w:vAlign w:val="center"/>
            <w:hideMark/>
          </w:tcPr>
          <w:p w14:paraId="4DB95087"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
        </w:tc>
        <w:tc>
          <w:tcPr>
            <w:tcW w:w="1980" w:type="dxa"/>
            <w:tcBorders>
              <w:top w:val="single" w:sz="4" w:space="0" w:color="auto"/>
              <w:left w:val="nil"/>
              <w:bottom w:val="nil"/>
              <w:right w:val="nil"/>
            </w:tcBorders>
            <w:shd w:val="clear" w:color="auto" w:fill="auto"/>
            <w:vAlign w:val="center"/>
            <w:hideMark/>
          </w:tcPr>
          <w:p w14:paraId="595336CA"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single" w:sz="4" w:space="0" w:color="auto"/>
              <w:left w:val="nil"/>
              <w:bottom w:val="nil"/>
              <w:right w:val="nil"/>
            </w:tcBorders>
            <w:shd w:val="clear" w:color="auto" w:fill="auto"/>
            <w:vAlign w:val="center"/>
            <w:hideMark/>
          </w:tcPr>
          <w:p w14:paraId="6869C4DD"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0.279</w:t>
            </w:r>
          </w:p>
        </w:tc>
      </w:tr>
      <w:tr w:rsidR="00B56514" w:rsidRPr="00424C13" w14:paraId="0CC94271" w14:textId="77777777" w:rsidTr="00C77347">
        <w:trPr>
          <w:trHeight w:val="360"/>
        </w:trPr>
        <w:tc>
          <w:tcPr>
            <w:tcW w:w="3160" w:type="dxa"/>
            <w:tcBorders>
              <w:top w:val="nil"/>
              <w:left w:val="nil"/>
              <w:bottom w:val="nil"/>
              <w:right w:val="nil"/>
            </w:tcBorders>
            <w:shd w:val="clear" w:color="auto" w:fill="auto"/>
            <w:vAlign w:val="center"/>
            <w:hideMark/>
          </w:tcPr>
          <w:p w14:paraId="1C22647A" w14:textId="77777777" w:rsidR="00B56514" w:rsidRPr="00424C13"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Male</w:t>
            </w:r>
          </w:p>
        </w:tc>
        <w:tc>
          <w:tcPr>
            <w:tcW w:w="2300" w:type="dxa"/>
            <w:tcBorders>
              <w:top w:val="nil"/>
              <w:left w:val="nil"/>
              <w:bottom w:val="nil"/>
              <w:right w:val="nil"/>
            </w:tcBorders>
            <w:shd w:val="clear" w:color="auto" w:fill="auto"/>
            <w:vAlign w:val="center"/>
            <w:hideMark/>
          </w:tcPr>
          <w:p w14:paraId="6E756A65"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100</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(71.9)</w:t>
            </w:r>
          </w:p>
        </w:tc>
        <w:tc>
          <w:tcPr>
            <w:tcW w:w="1980" w:type="dxa"/>
            <w:tcBorders>
              <w:top w:val="nil"/>
              <w:left w:val="nil"/>
              <w:bottom w:val="nil"/>
              <w:right w:val="nil"/>
            </w:tcBorders>
            <w:shd w:val="clear" w:color="auto" w:fill="auto"/>
            <w:vAlign w:val="center"/>
            <w:hideMark/>
          </w:tcPr>
          <w:p w14:paraId="297F88D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60</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(65.2)</w:t>
            </w:r>
          </w:p>
        </w:tc>
        <w:tc>
          <w:tcPr>
            <w:tcW w:w="1300" w:type="dxa"/>
            <w:tcBorders>
              <w:top w:val="nil"/>
              <w:left w:val="nil"/>
              <w:bottom w:val="nil"/>
              <w:right w:val="nil"/>
            </w:tcBorders>
            <w:shd w:val="clear" w:color="auto" w:fill="auto"/>
            <w:vAlign w:val="center"/>
            <w:hideMark/>
          </w:tcPr>
          <w:p w14:paraId="1CB2A74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16F97E1C" w14:textId="77777777" w:rsidTr="00C77347">
        <w:trPr>
          <w:trHeight w:val="420"/>
        </w:trPr>
        <w:tc>
          <w:tcPr>
            <w:tcW w:w="3160" w:type="dxa"/>
            <w:tcBorders>
              <w:top w:val="nil"/>
              <w:left w:val="nil"/>
              <w:bottom w:val="nil"/>
              <w:right w:val="nil"/>
            </w:tcBorders>
            <w:shd w:val="clear" w:color="auto" w:fill="auto"/>
            <w:vAlign w:val="center"/>
            <w:hideMark/>
          </w:tcPr>
          <w:p w14:paraId="20069A22" w14:textId="77777777" w:rsidR="00B56514" w:rsidRPr="00424C13"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Female</w:t>
            </w:r>
          </w:p>
        </w:tc>
        <w:tc>
          <w:tcPr>
            <w:tcW w:w="2300" w:type="dxa"/>
            <w:tcBorders>
              <w:top w:val="nil"/>
              <w:left w:val="nil"/>
              <w:bottom w:val="nil"/>
              <w:right w:val="nil"/>
            </w:tcBorders>
            <w:shd w:val="clear" w:color="auto" w:fill="auto"/>
            <w:vAlign w:val="center"/>
            <w:hideMark/>
          </w:tcPr>
          <w:p w14:paraId="3853BCDB"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39</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(28.1)</w:t>
            </w:r>
          </w:p>
        </w:tc>
        <w:tc>
          <w:tcPr>
            <w:tcW w:w="1980" w:type="dxa"/>
            <w:tcBorders>
              <w:top w:val="nil"/>
              <w:left w:val="nil"/>
              <w:bottom w:val="nil"/>
              <w:right w:val="nil"/>
            </w:tcBorders>
            <w:shd w:val="clear" w:color="auto" w:fill="auto"/>
            <w:vAlign w:val="center"/>
            <w:hideMark/>
          </w:tcPr>
          <w:p w14:paraId="7F80E15D"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32</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(34.8)</w:t>
            </w:r>
          </w:p>
        </w:tc>
        <w:tc>
          <w:tcPr>
            <w:tcW w:w="1300" w:type="dxa"/>
            <w:tcBorders>
              <w:top w:val="nil"/>
              <w:left w:val="nil"/>
              <w:bottom w:val="nil"/>
              <w:right w:val="nil"/>
            </w:tcBorders>
            <w:shd w:val="clear" w:color="auto" w:fill="auto"/>
            <w:vAlign w:val="center"/>
            <w:hideMark/>
          </w:tcPr>
          <w:p w14:paraId="0E52BBC0"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5F22C545" w14:textId="77777777" w:rsidTr="00C77347">
        <w:trPr>
          <w:trHeight w:val="440"/>
        </w:trPr>
        <w:tc>
          <w:tcPr>
            <w:tcW w:w="3160" w:type="dxa"/>
            <w:tcBorders>
              <w:top w:val="nil"/>
              <w:left w:val="nil"/>
              <w:bottom w:val="nil"/>
              <w:right w:val="nil"/>
            </w:tcBorders>
            <w:shd w:val="clear" w:color="auto" w:fill="auto"/>
            <w:vAlign w:val="center"/>
            <w:hideMark/>
          </w:tcPr>
          <w:p w14:paraId="7C67A4FA"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 xml:space="preserve">Age </w:t>
            </w:r>
            <w:r w:rsidRPr="00424C13">
              <w:rPr>
                <w:rFonts w:ascii="Book Antiqua" w:eastAsia="等线" w:hAnsi="Book Antiqua"/>
                <w:color w:val="000000"/>
                <w:lang w:eastAsia="zh-CN"/>
              </w:rPr>
              <w:t>(</w:t>
            </w:r>
            <w:r w:rsidRPr="00424C13">
              <w:rPr>
                <w:rFonts w:ascii="Book Antiqua" w:eastAsia="等线" w:hAnsi="Book Antiqua"/>
                <w:bCs/>
                <w:color w:val="000000"/>
                <w:lang w:eastAsia="zh-CN"/>
              </w:rPr>
              <w:t>year, mean</w:t>
            </w:r>
            <w:r w:rsidR="00B53B45"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r w:rsidR="00B53B45"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SD</w:t>
            </w:r>
            <w:r w:rsidRPr="00424C13">
              <w:rPr>
                <w:rFonts w:ascii="Book Antiqua" w:eastAsia="等线" w:hAnsi="Book Antiqua"/>
                <w:color w:val="000000"/>
                <w:lang w:eastAsia="zh-CN"/>
              </w:rPr>
              <w:t>)</w:t>
            </w:r>
          </w:p>
        </w:tc>
        <w:tc>
          <w:tcPr>
            <w:tcW w:w="2300" w:type="dxa"/>
            <w:tcBorders>
              <w:top w:val="nil"/>
              <w:left w:val="nil"/>
              <w:bottom w:val="nil"/>
              <w:right w:val="nil"/>
            </w:tcBorders>
            <w:shd w:val="clear" w:color="auto" w:fill="auto"/>
            <w:noWrap/>
            <w:vAlign w:val="center"/>
            <w:hideMark/>
          </w:tcPr>
          <w:p w14:paraId="2F30FC7D"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58.6</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10.6</w:t>
            </w:r>
          </w:p>
        </w:tc>
        <w:tc>
          <w:tcPr>
            <w:tcW w:w="1980" w:type="dxa"/>
            <w:tcBorders>
              <w:top w:val="nil"/>
              <w:left w:val="nil"/>
              <w:bottom w:val="nil"/>
              <w:right w:val="nil"/>
            </w:tcBorders>
            <w:shd w:val="clear" w:color="auto" w:fill="auto"/>
            <w:noWrap/>
            <w:vAlign w:val="center"/>
            <w:hideMark/>
          </w:tcPr>
          <w:p w14:paraId="05531005"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58.9</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11.7</w:t>
            </w:r>
          </w:p>
        </w:tc>
        <w:tc>
          <w:tcPr>
            <w:tcW w:w="1300" w:type="dxa"/>
            <w:tcBorders>
              <w:top w:val="nil"/>
              <w:left w:val="nil"/>
              <w:bottom w:val="nil"/>
              <w:right w:val="nil"/>
            </w:tcBorders>
            <w:shd w:val="clear" w:color="auto" w:fill="auto"/>
            <w:vAlign w:val="center"/>
            <w:hideMark/>
          </w:tcPr>
          <w:p w14:paraId="5E9A43AA"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0.645</w:t>
            </w:r>
          </w:p>
        </w:tc>
      </w:tr>
      <w:tr w:rsidR="00B56514" w:rsidRPr="00424C13" w14:paraId="60EF4B57" w14:textId="77777777" w:rsidTr="00C77347">
        <w:trPr>
          <w:trHeight w:val="360"/>
        </w:trPr>
        <w:tc>
          <w:tcPr>
            <w:tcW w:w="3160" w:type="dxa"/>
            <w:tcBorders>
              <w:top w:val="nil"/>
              <w:left w:val="nil"/>
              <w:bottom w:val="nil"/>
              <w:right w:val="nil"/>
            </w:tcBorders>
            <w:shd w:val="clear" w:color="auto" w:fill="auto"/>
            <w:vAlign w:val="center"/>
            <w:hideMark/>
          </w:tcPr>
          <w:p w14:paraId="53F6D337"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 xml:space="preserve">ASA, </w:t>
            </w:r>
            <w:r w:rsidRPr="00424C13">
              <w:rPr>
                <w:rFonts w:ascii="Book Antiqua" w:eastAsia="等线" w:hAnsi="Book Antiqua"/>
                <w:bCs/>
                <w:i/>
                <w:color w:val="000000"/>
                <w:lang w:eastAsia="zh-CN"/>
              </w:rPr>
              <w:t>n</w:t>
            </w:r>
            <w:r w:rsidR="00B53B45"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p>
        </w:tc>
        <w:tc>
          <w:tcPr>
            <w:tcW w:w="2300" w:type="dxa"/>
            <w:tcBorders>
              <w:top w:val="nil"/>
              <w:left w:val="nil"/>
              <w:bottom w:val="nil"/>
              <w:right w:val="nil"/>
            </w:tcBorders>
            <w:shd w:val="clear" w:color="auto" w:fill="auto"/>
            <w:vAlign w:val="center"/>
            <w:hideMark/>
          </w:tcPr>
          <w:p w14:paraId="3F11B514"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
        </w:tc>
        <w:tc>
          <w:tcPr>
            <w:tcW w:w="1980" w:type="dxa"/>
            <w:tcBorders>
              <w:top w:val="nil"/>
              <w:left w:val="nil"/>
              <w:bottom w:val="nil"/>
              <w:right w:val="nil"/>
            </w:tcBorders>
            <w:shd w:val="clear" w:color="auto" w:fill="auto"/>
            <w:vAlign w:val="center"/>
            <w:hideMark/>
          </w:tcPr>
          <w:p w14:paraId="255CA0C6"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nil"/>
              <w:left w:val="nil"/>
              <w:bottom w:val="nil"/>
              <w:right w:val="nil"/>
            </w:tcBorders>
            <w:shd w:val="clear" w:color="auto" w:fill="auto"/>
            <w:vAlign w:val="center"/>
            <w:hideMark/>
          </w:tcPr>
          <w:p w14:paraId="6D90A3F8"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0.280</w:t>
            </w:r>
          </w:p>
        </w:tc>
      </w:tr>
      <w:tr w:rsidR="00B56514" w:rsidRPr="00424C13" w14:paraId="044BF385" w14:textId="77777777" w:rsidTr="00C77347">
        <w:trPr>
          <w:trHeight w:val="360"/>
        </w:trPr>
        <w:tc>
          <w:tcPr>
            <w:tcW w:w="3160" w:type="dxa"/>
            <w:tcBorders>
              <w:top w:val="nil"/>
              <w:left w:val="nil"/>
              <w:bottom w:val="nil"/>
              <w:right w:val="nil"/>
            </w:tcBorders>
            <w:shd w:val="clear" w:color="auto" w:fill="auto"/>
            <w:vAlign w:val="center"/>
            <w:hideMark/>
          </w:tcPr>
          <w:p w14:paraId="572A3853" w14:textId="77777777" w:rsidR="00B56514" w:rsidRPr="00424C13"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1</w:t>
            </w:r>
          </w:p>
        </w:tc>
        <w:tc>
          <w:tcPr>
            <w:tcW w:w="2300" w:type="dxa"/>
            <w:tcBorders>
              <w:top w:val="nil"/>
              <w:left w:val="nil"/>
              <w:bottom w:val="nil"/>
              <w:right w:val="nil"/>
            </w:tcBorders>
            <w:shd w:val="clear" w:color="auto" w:fill="auto"/>
            <w:vAlign w:val="center"/>
            <w:hideMark/>
          </w:tcPr>
          <w:p w14:paraId="09BF9B54"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4</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(2.9)</w:t>
            </w:r>
          </w:p>
        </w:tc>
        <w:tc>
          <w:tcPr>
            <w:tcW w:w="1980" w:type="dxa"/>
            <w:tcBorders>
              <w:top w:val="nil"/>
              <w:left w:val="nil"/>
              <w:bottom w:val="nil"/>
              <w:right w:val="nil"/>
            </w:tcBorders>
            <w:shd w:val="clear" w:color="auto" w:fill="auto"/>
            <w:vAlign w:val="center"/>
            <w:hideMark/>
          </w:tcPr>
          <w:p w14:paraId="16B68A75"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3</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(3.3)</w:t>
            </w:r>
          </w:p>
        </w:tc>
        <w:tc>
          <w:tcPr>
            <w:tcW w:w="1300" w:type="dxa"/>
            <w:tcBorders>
              <w:top w:val="nil"/>
              <w:left w:val="nil"/>
              <w:bottom w:val="nil"/>
              <w:right w:val="nil"/>
            </w:tcBorders>
            <w:shd w:val="clear" w:color="auto" w:fill="auto"/>
            <w:vAlign w:val="center"/>
            <w:hideMark/>
          </w:tcPr>
          <w:p w14:paraId="73EA7308"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3E6DBC4F" w14:textId="77777777" w:rsidTr="00C77347">
        <w:trPr>
          <w:trHeight w:val="360"/>
        </w:trPr>
        <w:tc>
          <w:tcPr>
            <w:tcW w:w="3160" w:type="dxa"/>
            <w:tcBorders>
              <w:top w:val="nil"/>
              <w:left w:val="nil"/>
              <w:bottom w:val="nil"/>
              <w:right w:val="nil"/>
            </w:tcBorders>
            <w:shd w:val="clear" w:color="auto" w:fill="auto"/>
            <w:vAlign w:val="center"/>
            <w:hideMark/>
          </w:tcPr>
          <w:p w14:paraId="70C9E14C" w14:textId="77777777" w:rsidR="00B56514" w:rsidRPr="00424C13"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2</w:t>
            </w:r>
          </w:p>
        </w:tc>
        <w:tc>
          <w:tcPr>
            <w:tcW w:w="2300" w:type="dxa"/>
            <w:tcBorders>
              <w:top w:val="nil"/>
              <w:left w:val="nil"/>
              <w:bottom w:val="nil"/>
              <w:right w:val="nil"/>
            </w:tcBorders>
            <w:shd w:val="clear" w:color="auto" w:fill="auto"/>
            <w:vAlign w:val="center"/>
            <w:hideMark/>
          </w:tcPr>
          <w:p w14:paraId="0BD5125B"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111</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(79.9)</w:t>
            </w:r>
          </w:p>
        </w:tc>
        <w:tc>
          <w:tcPr>
            <w:tcW w:w="1980" w:type="dxa"/>
            <w:tcBorders>
              <w:top w:val="nil"/>
              <w:left w:val="nil"/>
              <w:bottom w:val="nil"/>
              <w:right w:val="nil"/>
            </w:tcBorders>
            <w:shd w:val="clear" w:color="auto" w:fill="auto"/>
            <w:vAlign w:val="center"/>
            <w:hideMark/>
          </w:tcPr>
          <w:p w14:paraId="082DD659"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67</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(72.8)</w:t>
            </w:r>
          </w:p>
        </w:tc>
        <w:tc>
          <w:tcPr>
            <w:tcW w:w="1300" w:type="dxa"/>
            <w:tcBorders>
              <w:top w:val="nil"/>
              <w:left w:val="nil"/>
              <w:bottom w:val="nil"/>
              <w:right w:val="nil"/>
            </w:tcBorders>
            <w:shd w:val="clear" w:color="auto" w:fill="auto"/>
            <w:vAlign w:val="center"/>
            <w:hideMark/>
          </w:tcPr>
          <w:p w14:paraId="6184CB07"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032FC1D9" w14:textId="77777777" w:rsidTr="00C77347">
        <w:trPr>
          <w:trHeight w:val="420"/>
        </w:trPr>
        <w:tc>
          <w:tcPr>
            <w:tcW w:w="3160" w:type="dxa"/>
            <w:tcBorders>
              <w:top w:val="nil"/>
              <w:left w:val="nil"/>
              <w:bottom w:val="nil"/>
              <w:right w:val="nil"/>
            </w:tcBorders>
            <w:shd w:val="clear" w:color="auto" w:fill="auto"/>
            <w:vAlign w:val="center"/>
            <w:hideMark/>
          </w:tcPr>
          <w:p w14:paraId="12DE0AB4" w14:textId="77777777" w:rsidR="00B56514" w:rsidRPr="00424C13"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3</w:t>
            </w:r>
          </w:p>
        </w:tc>
        <w:tc>
          <w:tcPr>
            <w:tcW w:w="2300" w:type="dxa"/>
            <w:tcBorders>
              <w:top w:val="nil"/>
              <w:left w:val="nil"/>
              <w:bottom w:val="nil"/>
              <w:right w:val="nil"/>
            </w:tcBorders>
            <w:shd w:val="clear" w:color="auto" w:fill="auto"/>
            <w:vAlign w:val="center"/>
            <w:hideMark/>
          </w:tcPr>
          <w:p w14:paraId="6B4D535C"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24</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(17.2)</w:t>
            </w:r>
          </w:p>
        </w:tc>
        <w:tc>
          <w:tcPr>
            <w:tcW w:w="1980" w:type="dxa"/>
            <w:tcBorders>
              <w:top w:val="nil"/>
              <w:left w:val="nil"/>
              <w:bottom w:val="nil"/>
              <w:right w:val="nil"/>
            </w:tcBorders>
            <w:shd w:val="clear" w:color="auto" w:fill="auto"/>
            <w:vAlign w:val="center"/>
            <w:hideMark/>
          </w:tcPr>
          <w:p w14:paraId="1083E490"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22</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(23.9)</w:t>
            </w:r>
          </w:p>
        </w:tc>
        <w:tc>
          <w:tcPr>
            <w:tcW w:w="1300" w:type="dxa"/>
            <w:tcBorders>
              <w:top w:val="nil"/>
              <w:left w:val="nil"/>
              <w:bottom w:val="nil"/>
              <w:right w:val="nil"/>
            </w:tcBorders>
            <w:shd w:val="clear" w:color="auto" w:fill="auto"/>
            <w:vAlign w:val="center"/>
            <w:hideMark/>
          </w:tcPr>
          <w:p w14:paraId="2EE430C5"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5BC8C665" w14:textId="77777777" w:rsidTr="00C77347">
        <w:trPr>
          <w:trHeight w:val="400"/>
        </w:trPr>
        <w:tc>
          <w:tcPr>
            <w:tcW w:w="3160" w:type="dxa"/>
            <w:tcBorders>
              <w:top w:val="nil"/>
              <w:left w:val="nil"/>
              <w:bottom w:val="nil"/>
              <w:right w:val="nil"/>
            </w:tcBorders>
            <w:shd w:val="clear" w:color="auto" w:fill="auto"/>
            <w:vAlign w:val="center"/>
            <w:hideMark/>
          </w:tcPr>
          <w:p w14:paraId="5A2C51DC"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BMI (kg/m</w:t>
            </w:r>
            <w:r w:rsidRPr="00424C13">
              <w:rPr>
                <w:rFonts w:ascii="Book Antiqua" w:eastAsia="等线" w:hAnsi="Book Antiqua"/>
                <w:bCs/>
                <w:color w:val="000000"/>
                <w:vertAlign w:val="superscript"/>
                <w:lang w:eastAsia="zh-CN"/>
              </w:rPr>
              <w:t xml:space="preserve">2 </w:t>
            </w:r>
            <w:r w:rsidRPr="00424C13">
              <w:rPr>
                <w:rFonts w:ascii="Book Antiqua" w:eastAsia="等线" w:hAnsi="Book Antiqua"/>
                <w:bCs/>
                <w:color w:val="000000"/>
                <w:lang w:eastAsia="zh-CN"/>
              </w:rPr>
              <w:t>, mean</w:t>
            </w:r>
            <w:r w:rsidR="00B53B45"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r w:rsidR="00B53B45"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SD)</w:t>
            </w:r>
          </w:p>
        </w:tc>
        <w:tc>
          <w:tcPr>
            <w:tcW w:w="2300" w:type="dxa"/>
            <w:tcBorders>
              <w:top w:val="nil"/>
              <w:left w:val="nil"/>
              <w:bottom w:val="nil"/>
              <w:right w:val="nil"/>
            </w:tcBorders>
            <w:shd w:val="clear" w:color="auto" w:fill="auto"/>
            <w:noWrap/>
            <w:vAlign w:val="center"/>
            <w:hideMark/>
          </w:tcPr>
          <w:p w14:paraId="714D4F52"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23.8</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3.4</w:t>
            </w:r>
          </w:p>
        </w:tc>
        <w:tc>
          <w:tcPr>
            <w:tcW w:w="1980" w:type="dxa"/>
            <w:tcBorders>
              <w:top w:val="nil"/>
              <w:left w:val="nil"/>
              <w:bottom w:val="nil"/>
              <w:right w:val="nil"/>
            </w:tcBorders>
            <w:shd w:val="clear" w:color="auto" w:fill="auto"/>
            <w:noWrap/>
            <w:vAlign w:val="center"/>
            <w:hideMark/>
          </w:tcPr>
          <w:p w14:paraId="3DE8EAE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24.4</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2.9</w:t>
            </w:r>
          </w:p>
        </w:tc>
        <w:tc>
          <w:tcPr>
            <w:tcW w:w="1300" w:type="dxa"/>
            <w:tcBorders>
              <w:top w:val="nil"/>
              <w:left w:val="nil"/>
              <w:bottom w:val="nil"/>
              <w:right w:val="nil"/>
            </w:tcBorders>
            <w:shd w:val="clear" w:color="auto" w:fill="auto"/>
            <w:vAlign w:val="center"/>
            <w:hideMark/>
          </w:tcPr>
          <w:p w14:paraId="2B89AD44"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0.063</w:t>
            </w:r>
          </w:p>
        </w:tc>
      </w:tr>
      <w:tr w:rsidR="00B56514" w:rsidRPr="00424C13" w14:paraId="4D870615" w14:textId="77777777" w:rsidTr="00C77347">
        <w:trPr>
          <w:trHeight w:val="360"/>
        </w:trPr>
        <w:tc>
          <w:tcPr>
            <w:tcW w:w="3160" w:type="dxa"/>
            <w:tcBorders>
              <w:top w:val="nil"/>
              <w:left w:val="nil"/>
              <w:bottom w:val="nil"/>
              <w:right w:val="nil"/>
            </w:tcBorders>
            <w:shd w:val="clear" w:color="auto" w:fill="auto"/>
            <w:vAlign w:val="center"/>
            <w:hideMark/>
          </w:tcPr>
          <w:p w14:paraId="406FEF7A"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424C13">
              <w:rPr>
                <w:rFonts w:ascii="Book Antiqua" w:eastAsia="等线" w:hAnsi="Book Antiqua"/>
                <w:bCs/>
                <w:color w:val="000000"/>
                <w:lang w:eastAsia="zh-CN"/>
              </w:rPr>
              <w:t>cT</w:t>
            </w:r>
            <w:proofErr w:type="spellEnd"/>
            <w:r w:rsidRPr="00424C13">
              <w:rPr>
                <w:rFonts w:ascii="Book Antiqua" w:eastAsia="等线" w:hAnsi="Book Antiqua"/>
                <w:bCs/>
                <w:color w:val="000000"/>
                <w:lang w:eastAsia="zh-CN"/>
              </w:rPr>
              <w:t xml:space="preserve">, </w:t>
            </w:r>
            <w:r w:rsidRPr="00424C13">
              <w:rPr>
                <w:rFonts w:ascii="Book Antiqua" w:eastAsia="等线" w:hAnsi="Book Antiqua"/>
                <w:bCs/>
                <w:i/>
                <w:color w:val="000000"/>
                <w:lang w:eastAsia="zh-CN"/>
              </w:rPr>
              <w:t>n</w:t>
            </w:r>
            <w:r w:rsidR="00B53B45"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p>
        </w:tc>
        <w:tc>
          <w:tcPr>
            <w:tcW w:w="2300" w:type="dxa"/>
            <w:tcBorders>
              <w:top w:val="nil"/>
              <w:left w:val="nil"/>
              <w:bottom w:val="nil"/>
              <w:right w:val="nil"/>
            </w:tcBorders>
            <w:shd w:val="clear" w:color="auto" w:fill="auto"/>
            <w:vAlign w:val="center"/>
            <w:hideMark/>
          </w:tcPr>
          <w:p w14:paraId="2142EC8B"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
        </w:tc>
        <w:tc>
          <w:tcPr>
            <w:tcW w:w="1980" w:type="dxa"/>
            <w:tcBorders>
              <w:top w:val="nil"/>
              <w:left w:val="nil"/>
              <w:bottom w:val="nil"/>
              <w:right w:val="nil"/>
            </w:tcBorders>
            <w:shd w:val="clear" w:color="auto" w:fill="auto"/>
            <w:vAlign w:val="center"/>
            <w:hideMark/>
          </w:tcPr>
          <w:p w14:paraId="1F796671"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nil"/>
              <w:left w:val="nil"/>
              <w:bottom w:val="nil"/>
              <w:right w:val="nil"/>
            </w:tcBorders>
            <w:shd w:val="clear" w:color="auto" w:fill="auto"/>
            <w:vAlign w:val="center"/>
            <w:hideMark/>
          </w:tcPr>
          <w:p w14:paraId="0F5BBDA4"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0.318</w:t>
            </w:r>
          </w:p>
        </w:tc>
      </w:tr>
      <w:tr w:rsidR="00B56514" w:rsidRPr="00424C13" w14:paraId="18875076" w14:textId="77777777" w:rsidTr="00C77347">
        <w:trPr>
          <w:trHeight w:val="400"/>
        </w:trPr>
        <w:tc>
          <w:tcPr>
            <w:tcW w:w="3160" w:type="dxa"/>
            <w:tcBorders>
              <w:top w:val="nil"/>
              <w:left w:val="nil"/>
              <w:bottom w:val="nil"/>
              <w:right w:val="nil"/>
            </w:tcBorders>
            <w:shd w:val="clear" w:color="auto" w:fill="auto"/>
            <w:vAlign w:val="center"/>
            <w:hideMark/>
          </w:tcPr>
          <w:p w14:paraId="500134BC" w14:textId="77777777" w:rsidR="00B56514" w:rsidRPr="00424C13"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2</w:t>
            </w:r>
          </w:p>
        </w:tc>
        <w:tc>
          <w:tcPr>
            <w:tcW w:w="2300" w:type="dxa"/>
            <w:tcBorders>
              <w:top w:val="nil"/>
              <w:left w:val="nil"/>
              <w:bottom w:val="nil"/>
              <w:right w:val="nil"/>
            </w:tcBorders>
            <w:shd w:val="clear" w:color="auto" w:fill="auto"/>
            <w:vAlign w:val="center"/>
            <w:hideMark/>
          </w:tcPr>
          <w:p w14:paraId="5950F9B8"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(1.4)</w:t>
            </w:r>
          </w:p>
        </w:tc>
        <w:tc>
          <w:tcPr>
            <w:tcW w:w="1980" w:type="dxa"/>
            <w:tcBorders>
              <w:top w:val="nil"/>
              <w:left w:val="nil"/>
              <w:bottom w:val="nil"/>
              <w:right w:val="nil"/>
            </w:tcBorders>
            <w:shd w:val="clear" w:color="auto" w:fill="auto"/>
            <w:vAlign w:val="center"/>
            <w:hideMark/>
          </w:tcPr>
          <w:p w14:paraId="1288F77D"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(0)</w:t>
            </w:r>
          </w:p>
        </w:tc>
        <w:tc>
          <w:tcPr>
            <w:tcW w:w="1300" w:type="dxa"/>
            <w:tcBorders>
              <w:top w:val="nil"/>
              <w:left w:val="nil"/>
              <w:bottom w:val="nil"/>
              <w:right w:val="nil"/>
            </w:tcBorders>
            <w:shd w:val="clear" w:color="auto" w:fill="auto"/>
            <w:vAlign w:val="center"/>
            <w:hideMark/>
          </w:tcPr>
          <w:p w14:paraId="2B8B429D"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4E214262" w14:textId="77777777" w:rsidTr="00C77347">
        <w:trPr>
          <w:trHeight w:val="360"/>
        </w:trPr>
        <w:tc>
          <w:tcPr>
            <w:tcW w:w="3160" w:type="dxa"/>
            <w:tcBorders>
              <w:top w:val="nil"/>
              <w:left w:val="nil"/>
              <w:bottom w:val="nil"/>
              <w:right w:val="nil"/>
            </w:tcBorders>
            <w:shd w:val="clear" w:color="auto" w:fill="auto"/>
            <w:vAlign w:val="center"/>
            <w:hideMark/>
          </w:tcPr>
          <w:p w14:paraId="1A268707" w14:textId="77777777" w:rsidR="00B56514" w:rsidRPr="00424C13"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3</w:t>
            </w:r>
          </w:p>
        </w:tc>
        <w:tc>
          <w:tcPr>
            <w:tcW w:w="2300" w:type="dxa"/>
            <w:tcBorders>
              <w:top w:val="nil"/>
              <w:left w:val="nil"/>
              <w:bottom w:val="nil"/>
              <w:right w:val="nil"/>
            </w:tcBorders>
            <w:shd w:val="clear" w:color="auto" w:fill="auto"/>
            <w:vAlign w:val="center"/>
            <w:hideMark/>
          </w:tcPr>
          <w:p w14:paraId="5316C7F2"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110</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(79.1)</w:t>
            </w:r>
          </w:p>
        </w:tc>
        <w:tc>
          <w:tcPr>
            <w:tcW w:w="1980" w:type="dxa"/>
            <w:tcBorders>
              <w:top w:val="nil"/>
              <w:left w:val="nil"/>
              <w:bottom w:val="nil"/>
              <w:right w:val="nil"/>
            </w:tcBorders>
            <w:shd w:val="clear" w:color="auto" w:fill="auto"/>
            <w:vAlign w:val="center"/>
            <w:hideMark/>
          </w:tcPr>
          <w:p w14:paraId="2C0175CB"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70</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(76)</w:t>
            </w:r>
          </w:p>
        </w:tc>
        <w:tc>
          <w:tcPr>
            <w:tcW w:w="1300" w:type="dxa"/>
            <w:tcBorders>
              <w:top w:val="nil"/>
              <w:left w:val="nil"/>
              <w:bottom w:val="nil"/>
              <w:right w:val="nil"/>
            </w:tcBorders>
            <w:shd w:val="clear" w:color="auto" w:fill="auto"/>
            <w:vAlign w:val="center"/>
            <w:hideMark/>
          </w:tcPr>
          <w:p w14:paraId="4F10AF48"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21CF46C0" w14:textId="77777777" w:rsidTr="00C77347">
        <w:trPr>
          <w:trHeight w:val="360"/>
        </w:trPr>
        <w:tc>
          <w:tcPr>
            <w:tcW w:w="3160" w:type="dxa"/>
            <w:tcBorders>
              <w:top w:val="nil"/>
              <w:left w:val="nil"/>
              <w:bottom w:val="nil"/>
              <w:right w:val="nil"/>
            </w:tcBorders>
            <w:shd w:val="clear" w:color="auto" w:fill="auto"/>
            <w:vAlign w:val="center"/>
            <w:hideMark/>
          </w:tcPr>
          <w:p w14:paraId="6CFC92A6" w14:textId="77777777" w:rsidR="00B56514" w:rsidRPr="00424C13"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4</w:t>
            </w:r>
          </w:p>
        </w:tc>
        <w:tc>
          <w:tcPr>
            <w:tcW w:w="2300" w:type="dxa"/>
            <w:tcBorders>
              <w:top w:val="nil"/>
              <w:left w:val="nil"/>
              <w:bottom w:val="nil"/>
              <w:right w:val="nil"/>
            </w:tcBorders>
            <w:shd w:val="clear" w:color="auto" w:fill="auto"/>
            <w:vAlign w:val="center"/>
            <w:hideMark/>
          </w:tcPr>
          <w:p w14:paraId="3092DD79"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27</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(19.4)</w:t>
            </w:r>
          </w:p>
        </w:tc>
        <w:tc>
          <w:tcPr>
            <w:tcW w:w="1980" w:type="dxa"/>
            <w:tcBorders>
              <w:top w:val="nil"/>
              <w:left w:val="nil"/>
              <w:bottom w:val="nil"/>
              <w:right w:val="nil"/>
            </w:tcBorders>
            <w:shd w:val="clear" w:color="auto" w:fill="auto"/>
            <w:vAlign w:val="center"/>
            <w:hideMark/>
          </w:tcPr>
          <w:p w14:paraId="0D47257B"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22</w:t>
            </w:r>
            <w:r w:rsidR="00B53B45"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(24)</w:t>
            </w:r>
          </w:p>
        </w:tc>
        <w:tc>
          <w:tcPr>
            <w:tcW w:w="1300" w:type="dxa"/>
            <w:tcBorders>
              <w:top w:val="nil"/>
              <w:left w:val="nil"/>
              <w:bottom w:val="nil"/>
              <w:right w:val="nil"/>
            </w:tcBorders>
            <w:shd w:val="clear" w:color="auto" w:fill="auto"/>
            <w:vAlign w:val="center"/>
            <w:hideMark/>
          </w:tcPr>
          <w:p w14:paraId="7D758DD6"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780F2385" w14:textId="77777777" w:rsidTr="00C77347">
        <w:trPr>
          <w:trHeight w:val="360"/>
        </w:trPr>
        <w:tc>
          <w:tcPr>
            <w:tcW w:w="3160" w:type="dxa"/>
            <w:tcBorders>
              <w:top w:val="nil"/>
              <w:left w:val="nil"/>
              <w:bottom w:val="nil"/>
              <w:right w:val="nil"/>
            </w:tcBorders>
            <w:shd w:val="clear" w:color="auto" w:fill="auto"/>
            <w:vAlign w:val="center"/>
            <w:hideMark/>
          </w:tcPr>
          <w:p w14:paraId="27D9FEE8"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424C13">
              <w:rPr>
                <w:rFonts w:ascii="Book Antiqua" w:eastAsia="等线" w:hAnsi="Book Antiqua"/>
                <w:bCs/>
                <w:color w:val="000000"/>
                <w:lang w:eastAsia="zh-CN"/>
              </w:rPr>
              <w:t>cN</w:t>
            </w:r>
            <w:proofErr w:type="spellEnd"/>
            <w:r w:rsidRPr="00424C13">
              <w:rPr>
                <w:rFonts w:ascii="Book Antiqua" w:eastAsia="等线" w:hAnsi="Book Antiqua"/>
                <w:bCs/>
                <w:color w:val="000000"/>
                <w:lang w:eastAsia="zh-CN"/>
              </w:rPr>
              <w:t xml:space="preserve">, </w:t>
            </w:r>
            <w:r w:rsidRPr="00424C13">
              <w:rPr>
                <w:rFonts w:ascii="Book Antiqua" w:eastAsia="等线" w:hAnsi="Book Antiqua"/>
                <w:bCs/>
                <w:i/>
                <w:color w:val="000000"/>
                <w:lang w:eastAsia="zh-CN"/>
              </w:rPr>
              <w:t>n</w:t>
            </w:r>
            <w:r w:rsidR="00815520"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p>
        </w:tc>
        <w:tc>
          <w:tcPr>
            <w:tcW w:w="2300" w:type="dxa"/>
            <w:tcBorders>
              <w:top w:val="nil"/>
              <w:left w:val="nil"/>
              <w:bottom w:val="nil"/>
              <w:right w:val="nil"/>
            </w:tcBorders>
            <w:shd w:val="clear" w:color="auto" w:fill="auto"/>
            <w:vAlign w:val="center"/>
            <w:hideMark/>
          </w:tcPr>
          <w:p w14:paraId="7114C4DF"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
        </w:tc>
        <w:tc>
          <w:tcPr>
            <w:tcW w:w="1980" w:type="dxa"/>
            <w:tcBorders>
              <w:top w:val="nil"/>
              <w:left w:val="nil"/>
              <w:bottom w:val="nil"/>
              <w:right w:val="nil"/>
            </w:tcBorders>
            <w:shd w:val="clear" w:color="auto" w:fill="auto"/>
            <w:vAlign w:val="center"/>
            <w:hideMark/>
          </w:tcPr>
          <w:p w14:paraId="44D1A0DD"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nil"/>
              <w:left w:val="nil"/>
              <w:bottom w:val="nil"/>
              <w:right w:val="nil"/>
            </w:tcBorders>
            <w:shd w:val="clear" w:color="auto" w:fill="auto"/>
            <w:vAlign w:val="center"/>
            <w:hideMark/>
          </w:tcPr>
          <w:p w14:paraId="39150FE2"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0.355</w:t>
            </w:r>
          </w:p>
        </w:tc>
      </w:tr>
      <w:tr w:rsidR="00B56514" w:rsidRPr="00424C13" w14:paraId="79C48C9F" w14:textId="77777777" w:rsidTr="00C77347">
        <w:trPr>
          <w:trHeight w:val="360"/>
        </w:trPr>
        <w:tc>
          <w:tcPr>
            <w:tcW w:w="3160" w:type="dxa"/>
            <w:tcBorders>
              <w:top w:val="nil"/>
              <w:left w:val="nil"/>
              <w:bottom w:val="nil"/>
              <w:right w:val="nil"/>
            </w:tcBorders>
            <w:shd w:val="clear" w:color="auto" w:fill="auto"/>
            <w:vAlign w:val="center"/>
            <w:hideMark/>
          </w:tcPr>
          <w:p w14:paraId="77D29E06" w14:textId="77777777" w:rsidR="00B56514" w:rsidRPr="00424C13" w:rsidRDefault="00B56514" w:rsidP="00815520">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0</w:t>
            </w:r>
          </w:p>
        </w:tc>
        <w:tc>
          <w:tcPr>
            <w:tcW w:w="2300" w:type="dxa"/>
            <w:tcBorders>
              <w:top w:val="nil"/>
              <w:left w:val="nil"/>
              <w:bottom w:val="nil"/>
              <w:right w:val="nil"/>
            </w:tcBorders>
            <w:shd w:val="clear" w:color="auto" w:fill="auto"/>
            <w:vAlign w:val="center"/>
            <w:hideMark/>
          </w:tcPr>
          <w:p w14:paraId="66053DFE"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40</w:t>
            </w:r>
            <w:r w:rsidR="00815520"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(28.8)</w:t>
            </w:r>
          </w:p>
        </w:tc>
        <w:tc>
          <w:tcPr>
            <w:tcW w:w="1980" w:type="dxa"/>
            <w:tcBorders>
              <w:top w:val="nil"/>
              <w:left w:val="nil"/>
              <w:bottom w:val="nil"/>
              <w:right w:val="nil"/>
            </w:tcBorders>
            <w:shd w:val="clear" w:color="auto" w:fill="auto"/>
            <w:vAlign w:val="center"/>
            <w:hideMark/>
          </w:tcPr>
          <w:p w14:paraId="7228362D"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22</w:t>
            </w:r>
            <w:r w:rsidR="00815520"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(23.9)</w:t>
            </w:r>
          </w:p>
        </w:tc>
        <w:tc>
          <w:tcPr>
            <w:tcW w:w="1300" w:type="dxa"/>
            <w:tcBorders>
              <w:top w:val="nil"/>
              <w:left w:val="nil"/>
              <w:bottom w:val="nil"/>
              <w:right w:val="nil"/>
            </w:tcBorders>
            <w:shd w:val="clear" w:color="auto" w:fill="auto"/>
            <w:vAlign w:val="center"/>
            <w:hideMark/>
          </w:tcPr>
          <w:p w14:paraId="0BB354B0"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18ACF805" w14:textId="77777777" w:rsidTr="00C77347">
        <w:trPr>
          <w:trHeight w:val="360"/>
        </w:trPr>
        <w:tc>
          <w:tcPr>
            <w:tcW w:w="3160" w:type="dxa"/>
            <w:tcBorders>
              <w:top w:val="nil"/>
              <w:left w:val="nil"/>
              <w:bottom w:val="nil"/>
              <w:right w:val="nil"/>
            </w:tcBorders>
            <w:shd w:val="clear" w:color="auto" w:fill="auto"/>
            <w:vAlign w:val="center"/>
            <w:hideMark/>
          </w:tcPr>
          <w:p w14:paraId="0453A1CE" w14:textId="77777777" w:rsidR="00B56514" w:rsidRPr="00424C13" w:rsidRDefault="00B56514" w:rsidP="00815520">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1</w:t>
            </w:r>
          </w:p>
        </w:tc>
        <w:tc>
          <w:tcPr>
            <w:tcW w:w="2300" w:type="dxa"/>
            <w:tcBorders>
              <w:top w:val="nil"/>
              <w:left w:val="nil"/>
              <w:bottom w:val="nil"/>
              <w:right w:val="nil"/>
            </w:tcBorders>
            <w:shd w:val="clear" w:color="auto" w:fill="auto"/>
            <w:vAlign w:val="center"/>
            <w:hideMark/>
          </w:tcPr>
          <w:p w14:paraId="177320F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71</w:t>
            </w:r>
            <w:r w:rsidR="00815520"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(51.1)</w:t>
            </w:r>
          </w:p>
        </w:tc>
        <w:tc>
          <w:tcPr>
            <w:tcW w:w="1980" w:type="dxa"/>
            <w:tcBorders>
              <w:top w:val="nil"/>
              <w:left w:val="nil"/>
              <w:bottom w:val="nil"/>
              <w:right w:val="nil"/>
            </w:tcBorders>
            <w:shd w:val="clear" w:color="auto" w:fill="auto"/>
            <w:vAlign w:val="center"/>
            <w:hideMark/>
          </w:tcPr>
          <w:p w14:paraId="36C5A337"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48</w:t>
            </w:r>
            <w:r w:rsidR="00815520"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(52.2)</w:t>
            </w:r>
          </w:p>
        </w:tc>
        <w:tc>
          <w:tcPr>
            <w:tcW w:w="1300" w:type="dxa"/>
            <w:tcBorders>
              <w:top w:val="nil"/>
              <w:left w:val="nil"/>
              <w:bottom w:val="nil"/>
              <w:right w:val="nil"/>
            </w:tcBorders>
            <w:shd w:val="clear" w:color="auto" w:fill="auto"/>
            <w:vAlign w:val="center"/>
            <w:hideMark/>
          </w:tcPr>
          <w:p w14:paraId="571340E2"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3AC6BE06" w14:textId="77777777" w:rsidTr="00C77347">
        <w:trPr>
          <w:trHeight w:val="467"/>
        </w:trPr>
        <w:tc>
          <w:tcPr>
            <w:tcW w:w="3160" w:type="dxa"/>
            <w:tcBorders>
              <w:top w:val="nil"/>
              <w:left w:val="nil"/>
              <w:right w:val="nil"/>
            </w:tcBorders>
            <w:shd w:val="clear" w:color="auto" w:fill="auto"/>
            <w:vAlign w:val="center"/>
            <w:hideMark/>
          </w:tcPr>
          <w:p w14:paraId="3EB38A18" w14:textId="77777777" w:rsidR="00B56514" w:rsidRPr="00424C13" w:rsidRDefault="00B56514" w:rsidP="00815520">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2</w:t>
            </w:r>
          </w:p>
        </w:tc>
        <w:tc>
          <w:tcPr>
            <w:tcW w:w="2300" w:type="dxa"/>
            <w:tcBorders>
              <w:top w:val="nil"/>
              <w:left w:val="nil"/>
              <w:right w:val="nil"/>
            </w:tcBorders>
            <w:shd w:val="clear" w:color="auto" w:fill="auto"/>
            <w:vAlign w:val="center"/>
            <w:hideMark/>
          </w:tcPr>
          <w:p w14:paraId="08C58FFE"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28</w:t>
            </w:r>
            <w:r w:rsidR="00815520"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(20.1)</w:t>
            </w:r>
          </w:p>
        </w:tc>
        <w:tc>
          <w:tcPr>
            <w:tcW w:w="1980" w:type="dxa"/>
            <w:tcBorders>
              <w:top w:val="nil"/>
              <w:left w:val="nil"/>
              <w:bottom w:val="nil"/>
              <w:right w:val="nil"/>
            </w:tcBorders>
            <w:shd w:val="clear" w:color="auto" w:fill="auto"/>
            <w:vAlign w:val="center"/>
            <w:hideMark/>
          </w:tcPr>
          <w:p w14:paraId="1E31AB83"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22</w:t>
            </w:r>
            <w:r w:rsidR="00815520"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(23.9)</w:t>
            </w:r>
          </w:p>
        </w:tc>
        <w:tc>
          <w:tcPr>
            <w:tcW w:w="1300" w:type="dxa"/>
            <w:tcBorders>
              <w:top w:val="nil"/>
              <w:left w:val="nil"/>
              <w:bottom w:val="nil"/>
              <w:right w:val="nil"/>
            </w:tcBorders>
            <w:shd w:val="clear" w:color="auto" w:fill="auto"/>
            <w:vAlign w:val="center"/>
            <w:hideMark/>
          </w:tcPr>
          <w:p w14:paraId="728D88D1"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3367C3D7" w14:textId="77777777" w:rsidTr="00C77347">
        <w:trPr>
          <w:trHeight w:val="360"/>
        </w:trPr>
        <w:tc>
          <w:tcPr>
            <w:tcW w:w="3160" w:type="dxa"/>
            <w:tcBorders>
              <w:top w:val="nil"/>
              <w:left w:val="nil"/>
              <w:right w:val="nil"/>
            </w:tcBorders>
            <w:shd w:val="clear" w:color="auto" w:fill="auto"/>
            <w:vAlign w:val="center"/>
            <w:hideMark/>
          </w:tcPr>
          <w:p w14:paraId="7574CF02"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 xml:space="preserve">Preoperative </w:t>
            </w:r>
            <w:r w:rsidR="00806725" w:rsidRPr="00424C13">
              <w:rPr>
                <w:rFonts w:ascii="Book Antiqua" w:eastAsia="等线" w:hAnsi="Book Antiqua" w:hint="eastAsia"/>
                <w:bCs/>
                <w:color w:val="000000"/>
                <w:lang w:eastAsia="zh-CN"/>
              </w:rPr>
              <w:t>c</w:t>
            </w:r>
            <w:r w:rsidR="00806725" w:rsidRPr="00424C13">
              <w:rPr>
                <w:rFonts w:ascii="Book Antiqua" w:eastAsia="等线" w:hAnsi="Book Antiqua"/>
                <w:bCs/>
                <w:color w:val="000000"/>
                <w:lang w:eastAsia="zh-CN"/>
              </w:rPr>
              <w:t>arcinoembryonic antigen</w:t>
            </w:r>
            <w:r w:rsidR="00C77347"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proofErr w:type="spellStart"/>
            <w:r w:rsidRPr="00424C13">
              <w:rPr>
                <w:rFonts w:ascii="Book Antiqua" w:eastAsia="等线" w:hAnsi="Book Antiqua"/>
                <w:bCs/>
                <w:color w:val="000000"/>
                <w:lang w:eastAsia="zh-CN"/>
              </w:rPr>
              <w:t>μg</w:t>
            </w:r>
            <w:proofErr w:type="spellEnd"/>
            <w:r w:rsidRPr="00424C13">
              <w:rPr>
                <w:rFonts w:ascii="Book Antiqua" w:eastAsia="等线" w:hAnsi="Book Antiqua"/>
                <w:bCs/>
                <w:color w:val="000000"/>
                <w:lang w:eastAsia="zh-CN"/>
              </w:rPr>
              <w:t>/L, mean ± SD)</w:t>
            </w:r>
          </w:p>
        </w:tc>
        <w:tc>
          <w:tcPr>
            <w:tcW w:w="2300" w:type="dxa"/>
            <w:tcBorders>
              <w:top w:val="nil"/>
              <w:left w:val="nil"/>
              <w:right w:val="nil"/>
            </w:tcBorders>
            <w:shd w:val="clear" w:color="auto" w:fill="auto"/>
            <w:vAlign w:val="center"/>
            <w:hideMark/>
          </w:tcPr>
          <w:p w14:paraId="1D366FF9"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5.4</w:t>
            </w:r>
            <w:r w:rsidR="00C77347"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C77347"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10.8</w:t>
            </w:r>
          </w:p>
        </w:tc>
        <w:tc>
          <w:tcPr>
            <w:tcW w:w="1980" w:type="dxa"/>
            <w:tcBorders>
              <w:top w:val="nil"/>
              <w:left w:val="nil"/>
              <w:bottom w:val="nil"/>
              <w:right w:val="nil"/>
            </w:tcBorders>
            <w:shd w:val="clear" w:color="auto" w:fill="auto"/>
            <w:vAlign w:val="center"/>
            <w:hideMark/>
          </w:tcPr>
          <w:p w14:paraId="4C725AD4"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5.8</w:t>
            </w:r>
            <w:r w:rsidR="00C77347"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C77347"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13.7</w:t>
            </w:r>
          </w:p>
        </w:tc>
        <w:tc>
          <w:tcPr>
            <w:tcW w:w="1300" w:type="dxa"/>
            <w:tcBorders>
              <w:top w:val="nil"/>
              <w:left w:val="nil"/>
              <w:bottom w:val="nil"/>
              <w:right w:val="nil"/>
            </w:tcBorders>
            <w:shd w:val="clear" w:color="auto" w:fill="auto"/>
            <w:vAlign w:val="center"/>
            <w:hideMark/>
          </w:tcPr>
          <w:p w14:paraId="5A1359C5"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0.182</w:t>
            </w:r>
          </w:p>
        </w:tc>
      </w:tr>
      <w:tr w:rsidR="00B56514" w:rsidRPr="00424C13" w14:paraId="65D43003" w14:textId="77777777" w:rsidTr="00C77347">
        <w:trPr>
          <w:trHeight w:val="700"/>
        </w:trPr>
        <w:tc>
          <w:tcPr>
            <w:tcW w:w="3160" w:type="dxa"/>
            <w:tcBorders>
              <w:left w:val="nil"/>
              <w:bottom w:val="nil"/>
              <w:right w:val="nil"/>
            </w:tcBorders>
            <w:shd w:val="clear" w:color="auto" w:fill="auto"/>
            <w:vAlign w:val="center"/>
            <w:hideMark/>
          </w:tcPr>
          <w:p w14:paraId="2ED0F0D0"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 xml:space="preserve">Preoperative concurrent chemotherapy regimen, </w:t>
            </w:r>
            <w:r w:rsidRPr="00424C13">
              <w:rPr>
                <w:rFonts w:ascii="Book Antiqua" w:eastAsia="等线" w:hAnsi="Book Antiqua"/>
                <w:bCs/>
                <w:i/>
                <w:color w:val="000000"/>
                <w:lang w:eastAsia="zh-CN"/>
              </w:rPr>
              <w:t>n</w:t>
            </w:r>
            <w:r w:rsidR="00C77347"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p>
        </w:tc>
        <w:tc>
          <w:tcPr>
            <w:tcW w:w="2300" w:type="dxa"/>
            <w:tcBorders>
              <w:left w:val="nil"/>
              <w:bottom w:val="nil"/>
              <w:right w:val="nil"/>
            </w:tcBorders>
            <w:shd w:val="clear" w:color="auto" w:fill="auto"/>
            <w:vAlign w:val="center"/>
            <w:hideMark/>
          </w:tcPr>
          <w:p w14:paraId="20B33002"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
        </w:tc>
        <w:tc>
          <w:tcPr>
            <w:tcW w:w="1980" w:type="dxa"/>
            <w:tcBorders>
              <w:top w:val="nil"/>
              <w:left w:val="nil"/>
              <w:bottom w:val="nil"/>
              <w:right w:val="nil"/>
            </w:tcBorders>
            <w:shd w:val="clear" w:color="auto" w:fill="auto"/>
            <w:vAlign w:val="center"/>
            <w:hideMark/>
          </w:tcPr>
          <w:p w14:paraId="15458B67"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nil"/>
              <w:left w:val="nil"/>
              <w:bottom w:val="nil"/>
              <w:right w:val="nil"/>
            </w:tcBorders>
            <w:shd w:val="clear" w:color="auto" w:fill="auto"/>
            <w:vAlign w:val="center"/>
            <w:hideMark/>
          </w:tcPr>
          <w:p w14:paraId="2801BD9E"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0.712</w:t>
            </w:r>
          </w:p>
        </w:tc>
      </w:tr>
      <w:tr w:rsidR="00B56514" w:rsidRPr="00424C13" w14:paraId="637CA0C2" w14:textId="77777777" w:rsidTr="00C77347">
        <w:trPr>
          <w:trHeight w:val="360"/>
        </w:trPr>
        <w:tc>
          <w:tcPr>
            <w:tcW w:w="3160" w:type="dxa"/>
            <w:tcBorders>
              <w:top w:val="nil"/>
              <w:left w:val="nil"/>
              <w:bottom w:val="nil"/>
              <w:right w:val="nil"/>
            </w:tcBorders>
            <w:shd w:val="clear" w:color="auto" w:fill="auto"/>
            <w:vAlign w:val="center"/>
            <w:hideMark/>
          </w:tcPr>
          <w:p w14:paraId="1842C639"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roofErr w:type="spellStart"/>
            <w:r w:rsidRPr="00424C13">
              <w:rPr>
                <w:rFonts w:ascii="Book Antiqua" w:eastAsia="等线" w:hAnsi="Book Antiqua"/>
                <w:color w:val="000000"/>
                <w:lang w:eastAsia="zh-CN"/>
              </w:rPr>
              <w:t>Capecitabine</w:t>
            </w:r>
            <w:proofErr w:type="spellEnd"/>
            <w:r w:rsidR="00153F16"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 xml:space="preserve">+ </w:t>
            </w:r>
            <w:proofErr w:type="spellStart"/>
            <w:r w:rsidRPr="00424C13">
              <w:rPr>
                <w:rFonts w:ascii="Book Antiqua" w:eastAsia="等线" w:hAnsi="Book Antiqua"/>
                <w:color w:val="000000"/>
                <w:lang w:eastAsia="zh-CN"/>
              </w:rPr>
              <w:t>oxaliplatin</w:t>
            </w:r>
            <w:proofErr w:type="spellEnd"/>
          </w:p>
        </w:tc>
        <w:tc>
          <w:tcPr>
            <w:tcW w:w="2300" w:type="dxa"/>
            <w:tcBorders>
              <w:top w:val="nil"/>
              <w:left w:val="nil"/>
              <w:bottom w:val="nil"/>
              <w:right w:val="nil"/>
            </w:tcBorders>
            <w:shd w:val="clear" w:color="auto" w:fill="auto"/>
            <w:vAlign w:val="center"/>
            <w:hideMark/>
          </w:tcPr>
          <w:p w14:paraId="54BB3818"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宋体" w:hAnsi="Book Antiqua"/>
                <w:color w:val="000000"/>
                <w:lang w:eastAsia="zh-CN"/>
              </w:rPr>
              <w:t>32</w:t>
            </w:r>
            <w:r w:rsidR="00C77347" w:rsidRPr="00424C13">
              <w:rPr>
                <w:rFonts w:ascii="Book Antiqua" w:eastAsia="宋体" w:hAnsi="Book Antiqua" w:hint="eastAsia"/>
                <w:color w:val="000000"/>
                <w:lang w:eastAsia="zh-CN"/>
              </w:rPr>
              <w:t xml:space="preserve"> </w:t>
            </w:r>
            <w:r w:rsidRPr="00424C13">
              <w:rPr>
                <w:rFonts w:ascii="Book Antiqua" w:eastAsia="等线" w:hAnsi="Book Antiqua"/>
                <w:color w:val="000000"/>
                <w:lang w:eastAsia="zh-CN"/>
              </w:rPr>
              <w:t>(23)</w:t>
            </w:r>
          </w:p>
        </w:tc>
        <w:tc>
          <w:tcPr>
            <w:tcW w:w="1980" w:type="dxa"/>
            <w:tcBorders>
              <w:top w:val="nil"/>
              <w:left w:val="nil"/>
              <w:bottom w:val="nil"/>
              <w:right w:val="nil"/>
            </w:tcBorders>
            <w:shd w:val="clear" w:color="auto" w:fill="auto"/>
            <w:vAlign w:val="center"/>
            <w:hideMark/>
          </w:tcPr>
          <w:p w14:paraId="2D63E42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29</w:t>
            </w:r>
            <w:r w:rsidR="00C77347"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(31.5)</w:t>
            </w:r>
          </w:p>
        </w:tc>
        <w:tc>
          <w:tcPr>
            <w:tcW w:w="1300" w:type="dxa"/>
            <w:tcBorders>
              <w:top w:val="nil"/>
              <w:left w:val="nil"/>
              <w:bottom w:val="nil"/>
              <w:right w:val="nil"/>
            </w:tcBorders>
            <w:shd w:val="clear" w:color="auto" w:fill="auto"/>
            <w:vAlign w:val="center"/>
            <w:hideMark/>
          </w:tcPr>
          <w:p w14:paraId="6C35B564"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5AB3C735" w14:textId="77777777" w:rsidTr="00C77347">
        <w:trPr>
          <w:trHeight w:val="360"/>
        </w:trPr>
        <w:tc>
          <w:tcPr>
            <w:tcW w:w="3160" w:type="dxa"/>
            <w:tcBorders>
              <w:top w:val="nil"/>
              <w:left w:val="nil"/>
              <w:bottom w:val="nil"/>
              <w:right w:val="nil"/>
            </w:tcBorders>
            <w:shd w:val="clear" w:color="auto" w:fill="auto"/>
            <w:vAlign w:val="center"/>
            <w:hideMark/>
          </w:tcPr>
          <w:p w14:paraId="3F300DD1"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roofErr w:type="spellStart"/>
            <w:r w:rsidRPr="00424C13">
              <w:rPr>
                <w:rFonts w:ascii="Book Antiqua" w:eastAsia="等线" w:hAnsi="Book Antiqua"/>
                <w:color w:val="000000"/>
                <w:lang w:eastAsia="zh-CN"/>
              </w:rPr>
              <w:lastRenderedPageBreak/>
              <w:t>Capecitabine</w:t>
            </w:r>
            <w:proofErr w:type="spellEnd"/>
            <w:r w:rsidRPr="00424C13">
              <w:rPr>
                <w:rFonts w:ascii="Book Antiqua" w:eastAsia="等线" w:hAnsi="Book Antiqua"/>
                <w:color w:val="000000"/>
                <w:lang w:eastAsia="zh-CN"/>
              </w:rPr>
              <w:t xml:space="preserve"> oral</w:t>
            </w:r>
          </w:p>
        </w:tc>
        <w:tc>
          <w:tcPr>
            <w:tcW w:w="2300" w:type="dxa"/>
            <w:tcBorders>
              <w:top w:val="nil"/>
              <w:left w:val="nil"/>
              <w:bottom w:val="nil"/>
              <w:right w:val="nil"/>
            </w:tcBorders>
            <w:shd w:val="clear" w:color="auto" w:fill="auto"/>
            <w:vAlign w:val="center"/>
            <w:hideMark/>
          </w:tcPr>
          <w:p w14:paraId="318ECE83"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87</w:t>
            </w:r>
            <w:r w:rsidR="00C77347"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(62.6)</w:t>
            </w:r>
          </w:p>
        </w:tc>
        <w:tc>
          <w:tcPr>
            <w:tcW w:w="1980" w:type="dxa"/>
            <w:tcBorders>
              <w:top w:val="nil"/>
              <w:left w:val="nil"/>
              <w:bottom w:val="nil"/>
              <w:right w:val="nil"/>
            </w:tcBorders>
            <w:shd w:val="clear" w:color="auto" w:fill="auto"/>
            <w:vAlign w:val="center"/>
            <w:hideMark/>
          </w:tcPr>
          <w:p w14:paraId="4E954B49"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58</w:t>
            </w:r>
            <w:r w:rsidR="00C77347"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(63)</w:t>
            </w:r>
          </w:p>
        </w:tc>
        <w:tc>
          <w:tcPr>
            <w:tcW w:w="1300" w:type="dxa"/>
            <w:tcBorders>
              <w:top w:val="nil"/>
              <w:left w:val="nil"/>
              <w:bottom w:val="nil"/>
              <w:right w:val="nil"/>
            </w:tcBorders>
            <w:shd w:val="clear" w:color="auto" w:fill="auto"/>
            <w:vAlign w:val="center"/>
            <w:hideMark/>
          </w:tcPr>
          <w:p w14:paraId="5076053D"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2A4B69BD" w14:textId="77777777" w:rsidTr="00C77347">
        <w:trPr>
          <w:trHeight w:val="360"/>
        </w:trPr>
        <w:tc>
          <w:tcPr>
            <w:tcW w:w="3160" w:type="dxa"/>
            <w:tcBorders>
              <w:top w:val="nil"/>
              <w:left w:val="nil"/>
              <w:bottom w:val="single" w:sz="4" w:space="0" w:color="auto"/>
              <w:right w:val="nil"/>
            </w:tcBorders>
            <w:shd w:val="clear" w:color="auto" w:fill="auto"/>
            <w:vAlign w:val="center"/>
            <w:hideMark/>
          </w:tcPr>
          <w:p w14:paraId="3DEE121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roofErr w:type="spellStart"/>
            <w:r w:rsidRPr="00424C13">
              <w:rPr>
                <w:rFonts w:ascii="Book Antiqua" w:eastAsia="等线" w:hAnsi="Book Antiqua"/>
                <w:color w:val="000000"/>
                <w:lang w:eastAsia="zh-CN"/>
              </w:rPr>
              <w:t>Oxaliplatin</w:t>
            </w:r>
            <w:proofErr w:type="spellEnd"/>
            <w:r w:rsidRPr="00424C13">
              <w:rPr>
                <w:rFonts w:ascii="Book Antiqua" w:eastAsia="等线" w:hAnsi="Book Antiqua"/>
                <w:color w:val="000000"/>
                <w:lang w:eastAsia="zh-CN"/>
              </w:rPr>
              <w:t xml:space="preserve"> union</w:t>
            </w:r>
          </w:p>
        </w:tc>
        <w:tc>
          <w:tcPr>
            <w:tcW w:w="2300" w:type="dxa"/>
            <w:tcBorders>
              <w:top w:val="nil"/>
              <w:left w:val="nil"/>
              <w:bottom w:val="single" w:sz="4" w:space="0" w:color="auto"/>
              <w:right w:val="nil"/>
            </w:tcBorders>
            <w:shd w:val="clear" w:color="auto" w:fill="auto"/>
            <w:vAlign w:val="center"/>
            <w:hideMark/>
          </w:tcPr>
          <w:p w14:paraId="713A0F3E"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21</w:t>
            </w:r>
            <w:r w:rsidR="00C77347"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(15.1)</w:t>
            </w:r>
          </w:p>
        </w:tc>
        <w:tc>
          <w:tcPr>
            <w:tcW w:w="1980" w:type="dxa"/>
            <w:tcBorders>
              <w:top w:val="nil"/>
              <w:left w:val="nil"/>
              <w:bottom w:val="single" w:sz="4" w:space="0" w:color="auto"/>
              <w:right w:val="nil"/>
            </w:tcBorders>
            <w:shd w:val="clear" w:color="auto" w:fill="auto"/>
            <w:vAlign w:val="center"/>
            <w:hideMark/>
          </w:tcPr>
          <w:p w14:paraId="5B67B183" w14:textId="77777777" w:rsidR="00B56514" w:rsidRPr="00424C13" w:rsidRDefault="00B56514" w:rsidP="00BE3949">
            <w:pPr>
              <w:adjustRightInd w:val="0"/>
              <w:snapToGrid w:val="0"/>
              <w:spacing w:line="360" w:lineRule="auto"/>
              <w:jc w:val="both"/>
              <w:rPr>
                <w:rFonts w:ascii="Book Antiqua" w:eastAsia="宋体" w:hAnsi="Book Antiqua" w:cs="宋体"/>
                <w:color w:val="000000"/>
                <w:lang w:eastAsia="zh-CN"/>
              </w:rPr>
            </w:pPr>
            <w:r w:rsidRPr="00424C13">
              <w:rPr>
                <w:rFonts w:ascii="Book Antiqua" w:eastAsia="宋体" w:hAnsi="Book Antiqua" w:cs="宋体"/>
                <w:color w:val="000000"/>
                <w:lang w:eastAsia="zh-CN"/>
              </w:rPr>
              <w:t>5</w:t>
            </w:r>
            <w:r w:rsidR="00C77347" w:rsidRPr="00424C13">
              <w:rPr>
                <w:rFonts w:ascii="Book Antiqua" w:eastAsia="宋体"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宋体" w:hAnsi="Book Antiqua" w:cs="宋体"/>
                <w:color w:val="000000"/>
                <w:lang w:eastAsia="zh-CN"/>
              </w:rPr>
              <w:t>5.4</w:t>
            </w:r>
            <w:r w:rsidRPr="00424C13">
              <w:rPr>
                <w:rFonts w:ascii="Book Antiqua" w:eastAsia="等线" w:hAnsi="Book Antiqua"/>
                <w:color w:val="000000"/>
                <w:lang w:eastAsia="zh-CN"/>
              </w:rPr>
              <w:t>)</w:t>
            </w:r>
          </w:p>
        </w:tc>
        <w:tc>
          <w:tcPr>
            <w:tcW w:w="1300" w:type="dxa"/>
            <w:tcBorders>
              <w:top w:val="nil"/>
              <w:left w:val="nil"/>
              <w:bottom w:val="single" w:sz="4" w:space="0" w:color="auto"/>
              <w:right w:val="nil"/>
            </w:tcBorders>
            <w:shd w:val="clear" w:color="auto" w:fill="auto"/>
            <w:vAlign w:val="center"/>
            <w:hideMark/>
          </w:tcPr>
          <w:p w14:paraId="3411CF53"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 xml:space="preserve">　</w:t>
            </w:r>
          </w:p>
        </w:tc>
      </w:tr>
    </w:tbl>
    <w:p w14:paraId="2A242F2F" w14:textId="77777777" w:rsidR="00BE3949" w:rsidRPr="00424C13" w:rsidRDefault="00C77347" w:rsidP="00BE3949">
      <w:pPr>
        <w:adjustRightInd w:val="0"/>
        <w:snapToGrid w:val="0"/>
        <w:spacing w:line="360" w:lineRule="auto"/>
        <w:jc w:val="both"/>
        <w:rPr>
          <w:rFonts w:ascii="Book Antiqua" w:eastAsia="宋体" w:hAnsi="Book Antiqua" w:cs="宋体"/>
          <w:lang w:eastAsia="zh-CN"/>
        </w:rPr>
      </w:pPr>
      <w:r w:rsidRPr="00424C13">
        <w:rPr>
          <w:rFonts w:ascii="Book Antiqua" w:eastAsia="宋体" w:hAnsi="Book Antiqua" w:cs="宋体"/>
          <w:lang w:eastAsia="zh-CN"/>
        </w:rPr>
        <w:t>BMI: Body mass index; ASA: American Society of Anesthesiologists</w:t>
      </w:r>
      <w:r w:rsidR="005323F3" w:rsidRPr="00424C13">
        <w:rPr>
          <w:rFonts w:ascii="Book Antiqua" w:eastAsia="宋体" w:hAnsi="Book Antiqua" w:cs="宋体" w:hint="eastAsia"/>
          <w:lang w:eastAsia="zh-CN"/>
        </w:rPr>
        <w:t>.</w:t>
      </w:r>
    </w:p>
    <w:p w14:paraId="4932E867" w14:textId="77777777" w:rsidR="00B56514" w:rsidRPr="00424C13" w:rsidRDefault="00BE3949" w:rsidP="00BE3949">
      <w:pPr>
        <w:adjustRightInd w:val="0"/>
        <w:snapToGrid w:val="0"/>
        <w:spacing w:line="360" w:lineRule="auto"/>
        <w:jc w:val="both"/>
        <w:rPr>
          <w:rFonts w:ascii="Book Antiqua" w:eastAsia="宋体" w:hAnsi="Book Antiqua" w:cs="宋体"/>
          <w:lang w:eastAsia="zh-CN"/>
        </w:rPr>
      </w:pPr>
      <w:r w:rsidRPr="00424C13">
        <w:rPr>
          <w:rFonts w:ascii="Book Antiqua" w:eastAsia="宋体" w:hAnsi="Book Antiqua" w:cs="宋体"/>
          <w:lang w:eastAsia="zh-CN"/>
        </w:rPr>
        <w:br w:type="page"/>
      </w:r>
      <w:r w:rsidR="006E094E" w:rsidRPr="00424C13">
        <w:rPr>
          <w:rFonts w:ascii="Book Antiqua" w:eastAsia="等线" w:hAnsi="Book Antiqua"/>
          <w:b/>
          <w:bCs/>
          <w:color w:val="000000"/>
          <w:lang w:eastAsia="zh-CN"/>
        </w:rPr>
        <w:lastRenderedPageBreak/>
        <w:t>Table 2 Surgical results and tumor outcomes</w:t>
      </w:r>
    </w:p>
    <w:tbl>
      <w:tblPr>
        <w:tblW w:w="9856" w:type="dxa"/>
        <w:tblLook w:val="04A0" w:firstRow="1" w:lastRow="0" w:firstColumn="1" w:lastColumn="0" w:noHBand="0" w:noVBand="1"/>
      </w:tblPr>
      <w:tblGrid>
        <w:gridCol w:w="3340"/>
        <w:gridCol w:w="2581"/>
        <w:gridCol w:w="2417"/>
        <w:gridCol w:w="1518"/>
      </w:tblGrid>
      <w:tr w:rsidR="00B56514" w:rsidRPr="00424C13" w14:paraId="6FF73700" w14:textId="77777777" w:rsidTr="004E4751">
        <w:trPr>
          <w:trHeight w:val="363"/>
        </w:trPr>
        <w:tc>
          <w:tcPr>
            <w:tcW w:w="3340" w:type="dxa"/>
            <w:tcBorders>
              <w:top w:val="single" w:sz="4" w:space="0" w:color="auto"/>
              <w:left w:val="nil"/>
              <w:bottom w:val="single" w:sz="4" w:space="0" w:color="auto"/>
              <w:right w:val="nil"/>
            </w:tcBorders>
            <w:shd w:val="clear" w:color="auto" w:fill="auto"/>
            <w:vAlign w:val="center"/>
            <w:hideMark/>
          </w:tcPr>
          <w:p w14:paraId="410A9873" w14:textId="77777777" w:rsidR="00B56514" w:rsidRPr="00424C13" w:rsidRDefault="00B56514" w:rsidP="00BE3949">
            <w:pPr>
              <w:adjustRightInd w:val="0"/>
              <w:snapToGrid w:val="0"/>
              <w:spacing w:line="360" w:lineRule="auto"/>
              <w:jc w:val="both"/>
              <w:rPr>
                <w:rFonts w:ascii="Book Antiqua" w:eastAsia="等线" w:hAnsi="Book Antiqua"/>
                <w:b/>
                <w:bCs/>
                <w:color w:val="000000"/>
                <w:lang w:eastAsia="zh-CN"/>
              </w:rPr>
            </w:pPr>
            <w:r w:rsidRPr="00424C13">
              <w:rPr>
                <w:rFonts w:ascii="Book Antiqua" w:eastAsia="等线" w:hAnsi="Book Antiqua"/>
                <w:b/>
                <w:bCs/>
                <w:color w:val="000000"/>
                <w:lang w:eastAsia="zh-CN"/>
              </w:rPr>
              <w:t>Variable</w:t>
            </w:r>
          </w:p>
        </w:tc>
        <w:tc>
          <w:tcPr>
            <w:tcW w:w="2581" w:type="dxa"/>
            <w:tcBorders>
              <w:top w:val="single" w:sz="4" w:space="0" w:color="auto"/>
              <w:left w:val="nil"/>
              <w:bottom w:val="single" w:sz="4" w:space="0" w:color="auto"/>
              <w:right w:val="nil"/>
            </w:tcBorders>
            <w:shd w:val="clear" w:color="auto" w:fill="auto"/>
            <w:vAlign w:val="center"/>
            <w:hideMark/>
          </w:tcPr>
          <w:p w14:paraId="4E87563C" w14:textId="77777777" w:rsidR="00B56514" w:rsidRPr="00424C13" w:rsidRDefault="00B56514" w:rsidP="00BE3949">
            <w:pPr>
              <w:adjustRightInd w:val="0"/>
              <w:snapToGrid w:val="0"/>
              <w:spacing w:line="360" w:lineRule="auto"/>
              <w:jc w:val="both"/>
              <w:rPr>
                <w:rFonts w:ascii="Book Antiqua" w:eastAsia="等线" w:hAnsi="Book Antiqua"/>
                <w:b/>
                <w:bCs/>
                <w:color w:val="000000"/>
                <w:lang w:eastAsia="zh-CN"/>
              </w:rPr>
            </w:pPr>
            <w:r w:rsidRPr="00424C13">
              <w:rPr>
                <w:rFonts w:ascii="Book Antiqua" w:eastAsia="等线" w:hAnsi="Book Antiqua"/>
                <w:b/>
                <w:bCs/>
                <w:color w:val="000000"/>
                <w:lang w:eastAsia="zh-CN"/>
              </w:rPr>
              <w:t>Interval ≤</w:t>
            </w:r>
            <w:r w:rsidR="006E094E" w:rsidRPr="00424C13">
              <w:rPr>
                <w:rFonts w:ascii="Book Antiqua" w:eastAsia="等线" w:hAnsi="Book Antiqua" w:hint="eastAsia"/>
                <w:b/>
                <w:bCs/>
                <w:color w:val="000000"/>
                <w:lang w:eastAsia="zh-CN"/>
              </w:rPr>
              <w:t xml:space="preserve"> </w:t>
            </w:r>
            <w:r w:rsidR="006E094E" w:rsidRPr="00424C13">
              <w:rPr>
                <w:rFonts w:ascii="Book Antiqua" w:eastAsia="等线" w:hAnsi="Book Antiqua"/>
                <w:b/>
                <w:bCs/>
                <w:color w:val="000000"/>
                <w:lang w:eastAsia="zh-CN"/>
              </w:rPr>
              <w:t xml:space="preserve">9 </w:t>
            </w:r>
            <w:proofErr w:type="spellStart"/>
            <w:r w:rsidR="006E094E" w:rsidRPr="00424C13">
              <w:rPr>
                <w:rFonts w:ascii="Book Antiqua" w:eastAsia="等线" w:hAnsi="Book Antiqua"/>
                <w:b/>
                <w:bCs/>
                <w:color w:val="000000"/>
                <w:lang w:eastAsia="zh-CN"/>
              </w:rPr>
              <w:t>wk</w:t>
            </w:r>
            <w:proofErr w:type="spellEnd"/>
          </w:p>
        </w:tc>
        <w:tc>
          <w:tcPr>
            <w:tcW w:w="2417" w:type="dxa"/>
            <w:tcBorders>
              <w:top w:val="single" w:sz="4" w:space="0" w:color="auto"/>
              <w:left w:val="nil"/>
              <w:bottom w:val="single" w:sz="4" w:space="0" w:color="auto"/>
              <w:right w:val="nil"/>
            </w:tcBorders>
            <w:shd w:val="clear" w:color="auto" w:fill="auto"/>
            <w:vAlign w:val="center"/>
            <w:hideMark/>
          </w:tcPr>
          <w:p w14:paraId="39040933" w14:textId="77777777" w:rsidR="00B56514" w:rsidRPr="00424C13" w:rsidRDefault="00B56514" w:rsidP="00BE3949">
            <w:pPr>
              <w:adjustRightInd w:val="0"/>
              <w:snapToGrid w:val="0"/>
              <w:spacing w:line="360" w:lineRule="auto"/>
              <w:jc w:val="both"/>
              <w:rPr>
                <w:rFonts w:ascii="Book Antiqua" w:eastAsia="等线" w:hAnsi="Book Antiqua"/>
                <w:b/>
                <w:bCs/>
                <w:color w:val="000000"/>
                <w:lang w:eastAsia="zh-CN"/>
              </w:rPr>
            </w:pPr>
            <w:r w:rsidRPr="00424C13">
              <w:rPr>
                <w:rFonts w:ascii="Book Antiqua" w:eastAsia="等线" w:hAnsi="Book Antiqua"/>
                <w:b/>
                <w:bCs/>
                <w:color w:val="000000"/>
                <w:lang w:eastAsia="zh-CN"/>
              </w:rPr>
              <w:t>Interval &gt;</w:t>
            </w:r>
            <w:r w:rsidR="006E094E" w:rsidRPr="00424C13">
              <w:rPr>
                <w:rFonts w:ascii="Book Antiqua" w:eastAsia="等线" w:hAnsi="Book Antiqua" w:hint="eastAsia"/>
                <w:b/>
                <w:bCs/>
                <w:color w:val="000000"/>
                <w:lang w:eastAsia="zh-CN"/>
              </w:rPr>
              <w:t xml:space="preserve"> </w:t>
            </w:r>
            <w:r w:rsidR="006E094E" w:rsidRPr="00424C13">
              <w:rPr>
                <w:rFonts w:ascii="Book Antiqua" w:eastAsia="等线" w:hAnsi="Book Antiqua"/>
                <w:b/>
                <w:bCs/>
                <w:color w:val="000000"/>
                <w:lang w:eastAsia="zh-CN"/>
              </w:rPr>
              <w:t xml:space="preserve">9 </w:t>
            </w:r>
            <w:proofErr w:type="spellStart"/>
            <w:r w:rsidR="006E094E" w:rsidRPr="00424C13">
              <w:rPr>
                <w:rFonts w:ascii="Book Antiqua" w:eastAsia="等线" w:hAnsi="Book Antiqua"/>
                <w:b/>
                <w:bCs/>
                <w:color w:val="000000"/>
                <w:lang w:eastAsia="zh-CN"/>
              </w:rPr>
              <w:t>wk</w:t>
            </w:r>
            <w:proofErr w:type="spellEnd"/>
          </w:p>
        </w:tc>
        <w:tc>
          <w:tcPr>
            <w:tcW w:w="1518" w:type="dxa"/>
            <w:tcBorders>
              <w:top w:val="single" w:sz="4" w:space="0" w:color="auto"/>
              <w:left w:val="nil"/>
              <w:bottom w:val="single" w:sz="4" w:space="0" w:color="auto"/>
              <w:right w:val="nil"/>
            </w:tcBorders>
            <w:shd w:val="clear" w:color="auto" w:fill="auto"/>
            <w:vAlign w:val="center"/>
            <w:hideMark/>
          </w:tcPr>
          <w:p w14:paraId="6AE1B55A" w14:textId="77777777" w:rsidR="00B56514" w:rsidRPr="00424C13" w:rsidRDefault="00B56514" w:rsidP="00BE3949">
            <w:pPr>
              <w:adjustRightInd w:val="0"/>
              <w:snapToGrid w:val="0"/>
              <w:spacing w:line="360" w:lineRule="auto"/>
              <w:jc w:val="both"/>
              <w:rPr>
                <w:rFonts w:ascii="Book Antiqua" w:eastAsia="等线" w:hAnsi="Book Antiqua"/>
                <w:b/>
                <w:bCs/>
                <w:i/>
                <w:iCs/>
                <w:color w:val="000000"/>
                <w:lang w:eastAsia="zh-CN"/>
              </w:rPr>
            </w:pPr>
            <w:r w:rsidRPr="00424C13">
              <w:rPr>
                <w:rFonts w:ascii="Book Antiqua" w:eastAsia="等线" w:hAnsi="Book Antiqua"/>
                <w:b/>
                <w:bCs/>
                <w:i/>
                <w:iCs/>
                <w:color w:val="000000"/>
                <w:lang w:eastAsia="zh-CN"/>
              </w:rPr>
              <w:t xml:space="preserve">P </w:t>
            </w:r>
            <w:r w:rsidRPr="00424C13">
              <w:rPr>
                <w:rFonts w:ascii="Book Antiqua" w:eastAsia="等线" w:hAnsi="Book Antiqua"/>
                <w:b/>
                <w:bCs/>
                <w:color w:val="000000"/>
                <w:lang w:eastAsia="zh-CN"/>
              </w:rPr>
              <w:t>value</w:t>
            </w:r>
          </w:p>
        </w:tc>
      </w:tr>
      <w:tr w:rsidR="00B56514" w:rsidRPr="00424C13" w14:paraId="027CB102" w14:textId="77777777" w:rsidTr="004E4751">
        <w:trPr>
          <w:trHeight w:val="363"/>
        </w:trPr>
        <w:tc>
          <w:tcPr>
            <w:tcW w:w="3340" w:type="dxa"/>
            <w:tcBorders>
              <w:top w:val="nil"/>
              <w:left w:val="nil"/>
              <w:bottom w:val="nil"/>
              <w:right w:val="nil"/>
            </w:tcBorders>
            <w:shd w:val="clear" w:color="auto" w:fill="auto"/>
            <w:vAlign w:val="center"/>
            <w:hideMark/>
          </w:tcPr>
          <w:p w14:paraId="7A05FE32" w14:textId="77777777" w:rsidR="00B56514" w:rsidRPr="00424C13" w:rsidRDefault="00B56514" w:rsidP="00BE3949">
            <w:pPr>
              <w:adjustRightInd w:val="0"/>
              <w:snapToGrid w:val="0"/>
              <w:spacing w:line="360" w:lineRule="auto"/>
              <w:jc w:val="both"/>
              <w:rPr>
                <w:rFonts w:ascii="Book Antiqua" w:eastAsia="等线" w:hAnsi="Book Antiqua"/>
                <w:b/>
                <w:bCs/>
                <w:i/>
                <w:iCs/>
                <w:color w:val="000000"/>
                <w:lang w:eastAsia="zh-CN"/>
              </w:rPr>
            </w:pPr>
          </w:p>
        </w:tc>
        <w:tc>
          <w:tcPr>
            <w:tcW w:w="2581" w:type="dxa"/>
            <w:tcBorders>
              <w:top w:val="nil"/>
              <w:left w:val="nil"/>
              <w:bottom w:val="nil"/>
              <w:right w:val="nil"/>
            </w:tcBorders>
            <w:shd w:val="clear" w:color="auto" w:fill="auto"/>
            <w:vAlign w:val="center"/>
            <w:hideMark/>
          </w:tcPr>
          <w:p w14:paraId="52F5C677" w14:textId="77777777" w:rsidR="00B56514" w:rsidRPr="00424C13" w:rsidRDefault="00B56514" w:rsidP="00BE3949">
            <w:pPr>
              <w:adjustRightInd w:val="0"/>
              <w:snapToGrid w:val="0"/>
              <w:spacing w:line="360" w:lineRule="auto"/>
              <w:jc w:val="both"/>
              <w:rPr>
                <w:rFonts w:ascii="Book Antiqua" w:eastAsia="等线" w:hAnsi="Book Antiqua" w:cs="宋体"/>
                <w:b/>
                <w:bCs/>
                <w:color w:val="000000"/>
                <w:lang w:eastAsia="zh-CN"/>
              </w:rPr>
            </w:pPr>
            <w:r w:rsidRPr="00424C13">
              <w:rPr>
                <w:rFonts w:ascii="Book Antiqua" w:eastAsia="等线" w:hAnsi="Book Antiqua"/>
                <w:color w:val="000000"/>
                <w:lang w:eastAsia="zh-CN"/>
              </w:rPr>
              <w:t>(</w:t>
            </w:r>
            <w:r w:rsidRPr="00424C13">
              <w:rPr>
                <w:rFonts w:ascii="Book Antiqua" w:eastAsia="等线" w:hAnsi="Book Antiqua" w:cs="宋体"/>
                <w:b/>
                <w:bCs/>
                <w:color w:val="000000"/>
                <w:lang w:eastAsia="zh-CN"/>
              </w:rPr>
              <w:t xml:space="preserve">group A, </w:t>
            </w:r>
            <w:r w:rsidRPr="00424C13">
              <w:rPr>
                <w:rFonts w:ascii="Book Antiqua" w:eastAsia="等线" w:hAnsi="Book Antiqua" w:cs="宋体"/>
                <w:b/>
                <w:bCs/>
                <w:i/>
                <w:color w:val="000000"/>
                <w:lang w:eastAsia="zh-CN"/>
              </w:rPr>
              <w:t>n</w:t>
            </w:r>
            <w:r w:rsidR="006E094E" w:rsidRPr="00424C13">
              <w:rPr>
                <w:rFonts w:ascii="Book Antiqua" w:eastAsia="等线" w:hAnsi="Book Antiqua" w:cs="宋体" w:hint="eastAsia"/>
                <w:b/>
                <w:bCs/>
                <w:color w:val="000000"/>
                <w:lang w:eastAsia="zh-CN"/>
              </w:rPr>
              <w:t xml:space="preserve"> </w:t>
            </w:r>
            <w:r w:rsidRPr="00424C13">
              <w:rPr>
                <w:rFonts w:ascii="Book Antiqua" w:eastAsia="等线" w:hAnsi="Book Antiqua" w:cs="宋体"/>
                <w:b/>
                <w:bCs/>
                <w:color w:val="000000"/>
                <w:lang w:eastAsia="zh-CN"/>
              </w:rPr>
              <w:t>=</w:t>
            </w:r>
            <w:r w:rsidR="006E094E" w:rsidRPr="00424C13">
              <w:rPr>
                <w:rFonts w:ascii="Book Antiqua" w:eastAsia="等线" w:hAnsi="Book Antiqua" w:cs="宋体" w:hint="eastAsia"/>
                <w:b/>
                <w:bCs/>
                <w:color w:val="000000"/>
                <w:lang w:eastAsia="zh-CN"/>
              </w:rPr>
              <w:t xml:space="preserve"> </w:t>
            </w:r>
            <w:r w:rsidRPr="00424C13">
              <w:rPr>
                <w:rFonts w:ascii="Book Antiqua" w:eastAsia="等线" w:hAnsi="Book Antiqua" w:cs="宋体"/>
                <w:b/>
                <w:bCs/>
                <w:color w:val="000000"/>
                <w:lang w:eastAsia="zh-CN"/>
              </w:rPr>
              <w:t>139</w:t>
            </w:r>
            <w:r w:rsidRPr="00424C13">
              <w:rPr>
                <w:rFonts w:ascii="Book Antiqua" w:eastAsia="等线" w:hAnsi="Book Antiqua"/>
                <w:color w:val="000000"/>
                <w:lang w:eastAsia="zh-CN"/>
              </w:rPr>
              <w:t>)</w:t>
            </w:r>
          </w:p>
        </w:tc>
        <w:tc>
          <w:tcPr>
            <w:tcW w:w="2417" w:type="dxa"/>
            <w:tcBorders>
              <w:top w:val="nil"/>
              <w:left w:val="nil"/>
              <w:bottom w:val="nil"/>
              <w:right w:val="nil"/>
            </w:tcBorders>
            <w:shd w:val="clear" w:color="auto" w:fill="auto"/>
            <w:vAlign w:val="center"/>
            <w:hideMark/>
          </w:tcPr>
          <w:p w14:paraId="39CB9846" w14:textId="77777777" w:rsidR="00B56514" w:rsidRPr="00424C13" w:rsidRDefault="00B56514" w:rsidP="00BE3949">
            <w:pPr>
              <w:adjustRightInd w:val="0"/>
              <w:snapToGrid w:val="0"/>
              <w:spacing w:line="360" w:lineRule="auto"/>
              <w:jc w:val="both"/>
              <w:rPr>
                <w:rFonts w:ascii="Book Antiqua" w:eastAsia="等线" w:hAnsi="Book Antiqua"/>
                <w:b/>
                <w:bCs/>
                <w:color w:val="000000"/>
                <w:lang w:eastAsia="zh-CN"/>
              </w:rPr>
            </w:pPr>
            <w:r w:rsidRPr="00424C13">
              <w:rPr>
                <w:rFonts w:ascii="Book Antiqua" w:eastAsia="等线" w:hAnsi="Book Antiqua"/>
                <w:b/>
                <w:bCs/>
                <w:color w:val="000000"/>
                <w:lang w:eastAsia="zh-CN"/>
              </w:rPr>
              <w:t xml:space="preserve">(group B, </w:t>
            </w:r>
            <w:r w:rsidRPr="00424C13">
              <w:rPr>
                <w:rFonts w:ascii="Book Antiqua" w:eastAsia="等线" w:hAnsi="Book Antiqua"/>
                <w:b/>
                <w:bCs/>
                <w:i/>
                <w:color w:val="000000"/>
                <w:lang w:eastAsia="zh-CN"/>
              </w:rPr>
              <w:t>n</w:t>
            </w:r>
            <w:r w:rsidR="006E094E" w:rsidRPr="00424C13">
              <w:rPr>
                <w:rFonts w:ascii="Book Antiqua" w:eastAsia="等线" w:hAnsi="Book Antiqua" w:hint="eastAsia"/>
                <w:b/>
                <w:bCs/>
                <w:color w:val="000000"/>
                <w:lang w:eastAsia="zh-CN"/>
              </w:rPr>
              <w:t xml:space="preserve"> </w:t>
            </w:r>
            <w:r w:rsidRPr="00424C13">
              <w:rPr>
                <w:rFonts w:ascii="Book Antiqua" w:eastAsia="等线" w:hAnsi="Book Antiqua"/>
                <w:b/>
                <w:bCs/>
                <w:color w:val="000000"/>
                <w:lang w:eastAsia="zh-CN"/>
              </w:rPr>
              <w:t>=</w:t>
            </w:r>
            <w:r w:rsidR="006E094E" w:rsidRPr="00424C13">
              <w:rPr>
                <w:rFonts w:ascii="Book Antiqua" w:eastAsia="等线" w:hAnsi="Book Antiqua" w:hint="eastAsia"/>
                <w:b/>
                <w:bCs/>
                <w:color w:val="000000"/>
                <w:lang w:eastAsia="zh-CN"/>
              </w:rPr>
              <w:t xml:space="preserve"> </w:t>
            </w:r>
            <w:r w:rsidRPr="00424C13">
              <w:rPr>
                <w:rFonts w:ascii="Book Antiqua" w:eastAsia="等线" w:hAnsi="Book Antiqua"/>
                <w:b/>
                <w:bCs/>
                <w:color w:val="000000"/>
                <w:lang w:eastAsia="zh-CN"/>
              </w:rPr>
              <w:t>92)</w:t>
            </w:r>
          </w:p>
        </w:tc>
        <w:tc>
          <w:tcPr>
            <w:tcW w:w="1518" w:type="dxa"/>
            <w:tcBorders>
              <w:top w:val="nil"/>
              <w:left w:val="nil"/>
              <w:bottom w:val="nil"/>
              <w:right w:val="nil"/>
            </w:tcBorders>
            <w:shd w:val="clear" w:color="auto" w:fill="auto"/>
            <w:vAlign w:val="center"/>
            <w:hideMark/>
          </w:tcPr>
          <w:p w14:paraId="529D957D" w14:textId="77777777" w:rsidR="00B56514" w:rsidRPr="00424C13" w:rsidRDefault="00B56514" w:rsidP="00BE3949">
            <w:pPr>
              <w:adjustRightInd w:val="0"/>
              <w:snapToGrid w:val="0"/>
              <w:spacing w:line="360" w:lineRule="auto"/>
              <w:jc w:val="both"/>
              <w:rPr>
                <w:rFonts w:ascii="Book Antiqua" w:eastAsia="等线" w:hAnsi="Book Antiqua"/>
                <w:b/>
                <w:bCs/>
                <w:color w:val="000000"/>
                <w:lang w:eastAsia="zh-CN"/>
              </w:rPr>
            </w:pPr>
          </w:p>
        </w:tc>
      </w:tr>
      <w:tr w:rsidR="00B56514" w:rsidRPr="00424C13" w14:paraId="44DB5DEC" w14:textId="77777777" w:rsidTr="004E4751">
        <w:trPr>
          <w:trHeight w:val="363"/>
        </w:trPr>
        <w:tc>
          <w:tcPr>
            <w:tcW w:w="3340" w:type="dxa"/>
            <w:tcBorders>
              <w:top w:val="nil"/>
              <w:left w:val="nil"/>
              <w:bottom w:val="nil"/>
              <w:right w:val="nil"/>
            </w:tcBorders>
            <w:shd w:val="clear" w:color="auto" w:fill="auto"/>
            <w:vAlign w:val="center"/>
            <w:hideMark/>
          </w:tcPr>
          <w:p w14:paraId="049F4FFB"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Surgical procedure</w:t>
            </w:r>
          </w:p>
        </w:tc>
        <w:tc>
          <w:tcPr>
            <w:tcW w:w="2581" w:type="dxa"/>
            <w:tcBorders>
              <w:top w:val="nil"/>
              <w:left w:val="nil"/>
              <w:bottom w:val="nil"/>
              <w:right w:val="nil"/>
            </w:tcBorders>
            <w:shd w:val="clear" w:color="auto" w:fill="auto"/>
            <w:vAlign w:val="center"/>
            <w:hideMark/>
          </w:tcPr>
          <w:p w14:paraId="6ECBF0C7"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
        </w:tc>
        <w:tc>
          <w:tcPr>
            <w:tcW w:w="2417" w:type="dxa"/>
            <w:tcBorders>
              <w:top w:val="nil"/>
              <w:left w:val="nil"/>
              <w:bottom w:val="nil"/>
              <w:right w:val="nil"/>
            </w:tcBorders>
            <w:shd w:val="clear" w:color="auto" w:fill="auto"/>
            <w:vAlign w:val="center"/>
            <w:hideMark/>
          </w:tcPr>
          <w:p w14:paraId="20E0F3A7"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1518" w:type="dxa"/>
            <w:tcBorders>
              <w:top w:val="nil"/>
              <w:left w:val="nil"/>
              <w:bottom w:val="nil"/>
              <w:right w:val="nil"/>
            </w:tcBorders>
            <w:shd w:val="clear" w:color="auto" w:fill="auto"/>
            <w:vAlign w:val="center"/>
            <w:hideMark/>
          </w:tcPr>
          <w:p w14:paraId="70F0117A"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r>
      <w:tr w:rsidR="00B56514" w:rsidRPr="00424C13" w14:paraId="1815D689" w14:textId="77777777" w:rsidTr="004E4751">
        <w:trPr>
          <w:trHeight w:val="363"/>
        </w:trPr>
        <w:tc>
          <w:tcPr>
            <w:tcW w:w="3340" w:type="dxa"/>
            <w:tcBorders>
              <w:top w:val="nil"/>
              <w:left w:val="nil"/>
              <w:bottom w:val="nil"/>
              <w:right w:val="nil"/>
            </w:tcBorders>
            <w:shd w:val="clear" w:color="auto" w:fill="auto"/>
            <w:vAlign w:val="center"/>
            <w:hideMark/>
          </w:tcPr>
          <w:p w14:paraId="2EAEF017" w14:textId="77777777" w:rsidR="00B56514" w:rsidRPr="00424C13" w:rsidRDefault="00B56514" w:rsidP="006E094E">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Miles (</w:t>
            </w:r>
            <w:r w:rsidRPr="00424C13">
              <w:rPr>
                <w:rFonts w:ascii="Book Antiqua" w:eastAsia="等线" w:hAnsi="Book Antiqua"/>
                <w:i/>
                <w:color w:val="000000"/>
                <w:lang w:eastAsia="zh-CN"/>
              </w:rPr>
              <w:t>n</w:t>
            </w:r>
            <w:r w:rsidRPr="00424C13">
              <w:rPr>
                <w:rFonts w:ascii="Book Antiqua" w:eastAsia="等线" w:hAnsi="Book Antiqua"/>
                <w:color w:val="000000"/>
                <w:lang w:eastAsia="zh-CN"/>
              </w:rPr>
              <w:t>,</w:t>
            </w:r>
            <w:r w:rsidR="006E094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083D7588"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55</w:t>
            </w:r>
            <w:r w:rsidR="006E094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(39.6)</w:t>
            </w:r>
          </w:p>
        </w:tc>
        <w:tc>
          <w:tcPr>
            <w:tcW w:w="2417" w:type="dxa"/>
            <w:tcBorders>
              <w:top w:val="nil"/>
              <w:left w:val="nil"/>
              <w:bottom w:val="nil"/>
              <w:right w:val="nil"/>
            </w:tcBorders>
            <w:shd w:val="clear" w:color="auto" w:fill="auto"/>
            <w:vAlign w:val="center"/>
            <w:hideMark/>
          </w:tcPr>
          <w:p w14:paraId="38D28759"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45</w:t>
            </w:r>
            <w:r w:rsidR="006E094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(48.9)</w:t>
            </w:r>
          </w:p>
        </w:tc>
        <w:tc>
          <w:tcPr>
            <w:tcW w:w="1518" w:type="dxa"/>
            <w:tcBorders>
              <w:top w:val="nil"/>
              <w:left w:val="nil"/>
              <w:bottom w:val="nil"/>
              <w:right w:val="nil"/>
            </w:tcBorders>
            <w:shd w:val="clear" w:color="auto" w:fill="auto"/>
            <w:vAlign w:val="center"/>
            <w:hideMark/>
          </w:tcPr>
          <w:p w14:paraId="7F9F29DC"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0.161</w:t>
            </w:r>
          </w:p>
        </w:tc>
      </w:tr>
      <w:tr w:rsidR="00B56514" w:rsidRPr="00424C13" w14:paraId="4737033B" w14:textId="77777777" w:rsidTr="004E4751">
        <w:trPr>
          <w:trHeight w:val="363"/>
        </w:trPr>
        <w:tc>
          <w:tcPr>
            <w:tcW w:w="3340" w:type="dxa"/>
            <w:tcBorders>
              <w:top w:val="nil"/>
              <w:left w:val="nil"/>
              <w:bottom w:val="nil"/>
              <w:right w:val="nil"/>
            </w:tcBorders>
            <w:shd w:val="clear" w:color="auto" w:fill="auto"/>
            <w:vAlign w:val="center"/>
            <w:hideMark/>
          </w:tcPr>
          <w:p w14:paraId="18D3F1C1" w14:textId="77777777" w:rsidR="00B56514" w:rsidRPr="00424C13" w:rsidRDefault="00B56514" w:rsidP="006E094E">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Dixon (</w:t>
            </w:r>
            <w:r w:rsidRPr="00424C13">
              <w:rPr>
                <w:rFonts w:ascii="Book Antiqua" w:eastAsia="等线" w:hAnsi="Book Antiqua"/>
                <w:i/>
                <w:color w:val="000000"/>
                <w:lang w:eastAsia="zh-CN"/>
              </w:rPr>
              <w:t>n</w:t>
            </w:r>
            <w:r w:rsidRPr="00424C13">
              <w:rPr>
                <w:rFonts w:ascii="Book Antiqua" w:eastAsia="等线" w:hAnsi="Book Antiqua"/>
                <w:color w:val="000000"/>
                <w:lang w:eastAsia="zh-CN"/>
              </w:rPr>
              <w:t>,</w:t>
            </w:r>
            <w:r w:rsidR="006E094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15EE447E"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73</w:t>
            </w:r>
            <w:r w:rsidR="006E094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(52.5)</w:t>
            </w:r>
          </w:p>
        </w:tc>
        <w:tc>
          <w:tcPr>
            <w:tcW w:w="2417" w:type="dxa"/>
            <w:tcBorders>
              <w:top w:val="nil"/>
              <w:left w:val="nil"/>
              <w:bottom w:val="nil"/>
              <w:right w:val="nil"/>
            </w:tcBorders>
            <w:shd w:val="clear" w:color="auto" w:fill="auto"/>
            <w:vAlign w:val="center"/>
            <w:hideMark/>
          </w:tcPr>
          <w:p w14:paraId="70C66545"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40</w:t>
            </w:r>
            <w:r w:rsidR="006E094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(43.5)</w:t>
            </w:r>
          </w:p>
        </w:tc>
        <w:tc>
          <w:tcPr>
            <w:tcW w:w="1518" w:type="dxa"/>
            <w:tcBorders>
              <w:top w:val="nil"/>
              <w:left w:val="nil"/>
              <w:bottom w:val="nil"/>
              <w:right w:val="nil"/>
            </w:tcBorders>
            <w:shd w:val="clear" w:color="auto" w:fill="auto"/>
            <w:vAlign w:val="center"/>
            <w:hideMark/>
          </w:tcPr>
          <w:p w14:paraId="0627FD8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0.179</w:t>
            </w:r>
          </w:p>
        </w:tc>
      </w:tr>
      <w:tr w:rsidR="00B56514" w:rsidRPr="00424C13" w14:paraId="53B590E5" w14:textId="77777777" w:rsidTr="004E4751">
        <w:trPr>
          <w:trHeight w:val="363"/>
        </w:trPr>
        <w:tc>
          <w:tcPr>
            <w:tcW w:w="3340" w:type="dxa"/>
            <w:tcBorders>
              <w:top w:val="nil"/>
              <w:left w:val="nil"/>
              <w:bottom w:val="nil"/>
              <w:right w:val="nil"/>
            </w:tcBorders>
            <w:shd w:val="clear" w:color="auto" w:fill="auto"/>
            <w:vAlign w:val="center"/>
            <w:hideMark/>
          </w:tcPr>
          <w:p w14:paraId="2483D5B0" w14:textId="77777777" w:rsidR="00B56514" w:rsidRPr="00424C13" w:rsidRDefault="00B56514" w:rsidP="006E094E">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Hartmann (</w:t>
            </w:r>
            <w:r w:rsidRPr="00424C13">
              <w:rPr>
                <w:rFonts w:ascii="Book Antiqua" w:eastAsia="等线" w:hAnsi="Book Antiqua"/>
                <w:i/>
                <w:color w:val="000000"/>
                <w:lang w:eastAsia="zh-CN"/>
              </w:rPr>
              <w:t>n</w:t>
            </w:r>
            <w:r w:rsidRPr="00424C13">
              <w:rPr>
                <w:rFonts w:ascii="Book Antiqua" w:eastAsia="等线" w:hAnsi="Book Antiqua"/>
                <w:color w:val="000000"/>
                <w:lang w:eastAsia="zh-CN"/>
              </w:rPr>
              <w:t>,</w:t>
            </w:r>
            <w:r w:rsidR="006E094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70A97FF3"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11</w:t>
            </w:r>
            <w:r w:rsidR="006E094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(7.9)</w:t>
            </w:r>
          </w:p>
        </w:tc>
        <w:tc>
          <w:tcPr>
            <w:tcW w:w="2417" w:type="dxa"/>
            <w:tcBorders>
              <w:top w:val="nil"/>
              <w:left w:val="nil"/>
              <w:bottom w:val="nil"/>
              <w:right w:val="nil"/>
            </w:tcBorders>
            <w:shd w:val="clear" w:color="auto" w:fill="auto"/>
            <w:vAlign w:val="center"/>
            <w:hideMark/>
          </w:tcPr>
          <w:p w14:paraId="319E8444"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7</w:t>
            </w:r>
            <w:r w:rsidR="006E094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(7.6)</w:t>
            </w:r>
          </w:p>
        </w:tc>
        <w:tc>
          <w:tcPr>
            <w:tcW w:w="1518" w:type="dxa"/>
            <w:tcBorders>
              <w:top w:val="nil"/>
              <w:left w:val="nil"/>
              <w:bottom w:val="nil"/>
              <w:right w:val="nil"/>
            </w:tcBorders>
            <w:shd w:val="clear" w:color="auto" w:fill="auto"/>
            <w:vAlign w:val="center"/>
            <w:hideMark/>
          </w:tcPr>
          <w:p w14:paraId="2944E944"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0.933</w:t>
            </w:r>
          </w:p>
        </w:tc>
      </w:tr>
      <w:tr w:rsidR="00B56514" w:rsidRPr="00424C13" w14:paraId="3992A7F4" w14:textId="77777777" w:rsidTr="004E4751">
        <w:trPr>
          <w:trHeight w:val="363"/>
        </w:trPr>
        <w:tc>
          <w:tcPr>
            <w:tcW w:w="3340" w:type="dxa"/>
            <w:tcBorders>
              <w:top w:val="nil"/>
              <w:left w:val="nil"/>
              <w:bottom w:val="nil"/>
              <w:right w:val="nil"/>
            </w:tcBorders>
            <w:shd w:val="clear" w:color="auto" w:fill="auto"/>
            <w:vAlign w:val="center"/>
            <w:hideMark/>
          </w:tcPr>
          <w:p w14:paraId="77848E0F"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Operative time (min, mean</w:t>
            </w:r>
            <w:r w:rsidR="006E094E"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r w:rsidR="006E094E"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 xml:space="preserve">SD) </w:t>
            </w:r>
          </w:p>
        </w:tc>
        <w:tc>
          <w:tcPr>
            <w:tcW w:w="2581" w:type="dxa"/>
            <w:tcBorders>
              <w:top w:val="nil"/>
              <w:left w:val="nil"/>
              <w:bottom w:val="nil"/>
              <w:right w:val="nil"/>
            </w:tcBorders>
            <w:shd w:val="clear" w:color="auto" w:fill="auto"/>
            <w:noWrap/>
            <w:vAlign w:val="center"/>
            <w:hideMark/>
          </w:tcPr>
          <w:p w14:paraId="334AD2BB"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194.5</w:t>
            </w:r>
            <w:r w:rsidR="006E094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6E094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65.2</w:t>
            </w:r>
          </w:p>
        </w:tc>
        <w:tc>
          <w:tcPr>
            <w:tcW w:w="2417" w:type="dxa"/>
            <w:tcBorders>
              <w:top w:val="nil"/>
              <w:left w:val="nil"/>
              <w:bottom w:val="nil"/>
              <w:right w:val="nil"/>
            </w:tcBorders>
            <w:shd w:val="clear" w:color="auto" w:fill="auto"/>
            <w:vAlign w:val="center"/>
            <w:hideMark/>
          </w:tcPr>
          <w:p w14:paraId="58831E62"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222.2</w:t>
            </w:r>
            <w:r w:rsidR="006E094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6E094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67.8</w:t>
            </w:r>
          </w:p>
        </w:tc>
        <w:tc>
          <w:tcPr>
            <w:tcW w:w="1518" w:type="dxa"/>
            <w:tcBorders>
              <w:top w:val="nil"/>
              <w:left w:val="nil"/>
              <w:bottom w:val="nil"/>
              <w:right w:val="nil"/>
            </w:tcBorders>
            <w:shd w:val="clear" w:color="auto" w:fill="auto"/>
            <w:vAlign w:val="center"/>
            <w:hideMark/>
          </w:tcPr>
          <w:p w14:paraId="39317643"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0.001</w:t>
            </w:r>
          </w:p>
        </w:tc>
      </w:tr>
      <w:tr w:rsidR="00B56514" w:rsidRPr="00424C13" w14:paraId="1E480857" w14:textId="77777777" w:rsidTr="004E4751">
        <w:trPr>
          <w:trHeight w:val="363"/>
        </w:trPr>
        <w:tc>
          <w:tcPr>
            <w:tcW w:w="3340" w:type="dxa"/>
            <w:tcBorders>
              <w:top w:val="nil"/>
              <w:left w:val="nil"/>
              <w:bottom w:val="nil"/>
              <w:right w:val="nil"/>
            </w:tcBorders>
            <w:shd w:val="clear" w:color="auto" w:fill="auto"/>
            <w:vAlign w:val="center"/>
            <w:hideMark/>
          </w:tcPr>
          <w:p w14:paraId="4A421DA6" w14:textId="77777777" w:rsidR="00B56514" w:rsidRPr="00424C13" w:rsidRDefault="006E094E"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Estimated blood loss (m</w:t>
            </w:r>
            <w:r w:rsidRPr="00424C13">
              <w:rPr>
                <w:rFonts w:ascii="Book Antiqua" w:eastAsia="等线" w:hAnsi="Book Antiqua" w:hint="eastAsia"/>
                <w:bCs/>
                <w:color w:val="000000"/>
                <w:lang w:eastAsia="zh-CN"/>
              </w:rPr>
              <w:t>L</w:t>
            </w:r>
            <w:r w:rsidR="00B56514" w:rsidRPr="00424C13">
              <w:rPr>
                <w:rFonts w:ascii="Book Antiqua" w:eastAsia="等线" w:hAnsi="Book Antiqua"/>
                <w:bCs/>
                <w:color w:val="000000"/>
                <w:lang w:eastAsia="zh-CN"/>
              </w:rPr>
              <w:t>, mean</w:t>
            </w:r>
            <w:r w:rsidRPr="00424C13">
              <w:rPr>
                <w:rFonts w:ascii="Book Antiqua" w:eastAsia="等线" w:hAnsi="Book Antiqua" w:hint="eastAsia"/>
                <w:bCs/>
                <w:color w:val="000000"/>
                <w:lang w:eastAsia="zh-CN"/>
              </w:rPr>
              <w:t xml:space="preserve"> </w:t>
            </w:r>
            <w:r w:rsidR="00B56514" w:rsidRPr="00424C13">
              <w:rPr>
                <w:rFonts w:ascii="Book Antiqua" w:eastAsia="等线" w:hAnsi="Book Antiqua"/>
                <w:bCs/>
                <w:color w:val="000000"/>
                <w:lang w:eastAsia="zh-CN"/>
              </w:rPr>
              <w:t>±</w:t>
            </w:r>
            <w:r w:rsidRPr="00424C13">
              <w:rPr>
                <w:rFonts w:ascii="Book Antiqua" w:eastAsia="等线" w:hAnsi="Book Antiqua" w:hint="eastAsia"/>
                <w:bCs/>
                <w:color w:val="000000"/>
                <w:lang w:eastAsia="zh-CN"/>
              </w:rPr>
              <w:t xml:space="preserve"> </w:t>
            </w:r>
            <w:r w:rsidR="00B56514" w:rsidRPr="00424C13">
              <w:rPr>
                <w:rFonts w:ascii="Book Antiqua" w:eastAsia="等线" w:hAnsi="Book Antiqua"/>
                <w:bCs/>
                <w:color w:val="000000"/>
                <w:lang w:eastAsia="zh-CN"/>
              </w:rPr>
              <w:t xml:space="preserve">SD) </w:t>
            </w:r>
          </w:p>
        </w:tc>
        <w:tc>
          <w:tcPr>
            <w:tcW w:w="2581" w:type="dxa"/>
            <w:tcBorders>
              <w:top w:val="nil"/>
              <w:left w:val="nil"/>
              <w:bottom w:val="nil"/>
              <w:right w:val="nil"/>
            </w:tcBorders>
            <w:shd w:val="clear" w:color="auto" w:fill="auto"/>
            <w:noWrap/>
            <w:vAlign w:val="center"/>
            <w:hideMark/>
          </w:tcPr>
          <w:p w14:paraId="65783342"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68.0</w:t>
            </w:r>
            <w:r w:rsidR="0048770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48770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92.1</w:t>
            </w:r>
          </w:p>
        </w:tc>
        <w:tc>
          <w:tcPr>
            <w:tcW w:w="2417" w:type="dxa"/>
            <w:tcBorders>
              <w:top w:val="nil"/>
              <w:left w:val="nil"/>
              <w:bottom w:val="nil"/>
              <w:right w:val="nil"/>
            </w:tcBorders>
            <w:shd w:val="clear" w:color="auto" w:fill="auto"/>
            <w:noWrap/>
            <w:vAlign w:val="center"/>
            <w:hideMark/>
          </w:tcPr>
          <w:p w14:paraId="4F534F88"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100.9</w:t>
            </w:r>
            <w:r w:rsidR="0048770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48770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133.9</w:t>
            </w:r>
          </w:p>
        </w:tc>
        <w:tc>
          <w:tcPr>
            <w:tcW w:w="1518" w:type="dxa"/>
            <w:tcBorders>
              <w:top w:val="nil"/>
              <w:left w:val="nil"/>
              <w:bottom w:val="nil"/>
              <w:right w:val="nil"/>
            </w:tcBorders>
            <w:shd w:val="clear" w:color="auto" w:fill="auto"/>
            <w:vAlign w:val="center"/>
            <w:hideMark/>
          </w:tcPr>
          <w:p w14:paraId="4A1EE51B"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0.007</w:t>
            </w:r>
          </w:p>
        </w:tc>
      </w:tr>
      <w:tr w:rsidR="00B56514" w:rsidRPr="00424C13" w14:paraId="5D42E98D" w14:textId="77777777" w:rsidTr="004E4751">
        <w:trPr>
          <w:trHeight w:val="363"/>
        </w:trPr>
        <w:tc>
          <w:tcPr>
            <w:tcW w:w="3340" w:type="dxa"/>
            <w:tcBorders>
              <w:top w:val="nil"/>
              <w:left w:val="nil"/>
              <w:bottom w:val="nil"/>
              <w:right w:val="nil"/>
            </w:tcBorders>
            <w:shd w:val="clear" w:color="auto" w:fill="auto"/>
            <w:vAlign w:val="center"/>
            <w:hideMark/>
          </w:tcPr>
          <w:p w14:paraId="4C74A8AD"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 xml:space="preserve">Postoperative complications </w:t>
            </w:r>
          </w:p>
        </w:tc>
        <w:tc>
          <w:tcPr>
            <w:tcW w:w="2581" w:type="dxa"/>
            <w:tcBorders>
              <w:top w:val="nil"/>
              <w:left w:val="nil"/>
              <w:bottom w:val="nil"/>
              <w:right w:val="nil"/>
            </w:tcBorders>
            <w:shd w:val="clear" w:color="auto" w:fill="auto"/>
            <w:vAlign w:val="center"/>
            <w:hideMark/>
          </w:tcPr>
          <w:p w14:paraId="3277E218"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Times New Roman" w:hAnsi="Book Antiqua"/>
                <w:lang w:eastAsia="zh-CN"/>
              </w:rPr>
              <w:t>7</w:t>
            </w:r>
            <w:r w:rsidR="0048770E" w:rsidRPr="00424C13">
              <w:rPr>
                <w:rFonts w:ascii="Book Antiqua" w:hAnsi="Book Antiqua" w:hint="eastAsia"/>
                <w:lang w:eastAsia="zh-CN"/>
              </w:rPr>
              <w:t xml:space="preserve"> </w:t>
            </w:r>
            <w:r w:rsidRPr="00424C13">
              <w:rPr>
                <w:rFonts w:ascii="Book Antiqua" w:eastAsia="Times New Roman" w:hAnsi="Book Antiqua"/>
                <w:lang w:eastAsia="zh-CN"/>
              </w:rPr>
              <w:t>(5)</w:t>
            </w:r>
          </w:p>
        </w:tc>
        <w:tc>
          <w:tcPr>
            <w:tcW w:w="2417" w:type="dxa"/>
            <w:tcBorders>
              <w:top w:val="nil"/>
              <w:left w:val="nil"/>
              <w:bottom w:val="nil"/>
              <w:right w:val="nil"/>
            </w:tcBorders>
            <w:shd w:val="clear" w:color="auto" w:fill="auto"/>
            <w:vAlign w:val="center"/>
            <w:hideMark/>
          </w:tcPr>
          <w:p w14:paraId="3C29861D"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r w:rsidRPr="00424C13">
              <w:rPr>
                <w:rFonts w:ascii="Book Antiqua" w:eastAsia="Times New Roman" w:hAnsi="Book Antiqua"/>
                <w:lang w:eastAsia="zh-CN"/>
              </w:rPr>
              <w:t>5</w:t>
            </w:r>
            <w:r w:rsidR="0048770E" w:rsidRPr="00424C13">
              <w:rPr>
                <w:rFonts w:ascii="Book Antiqua" w:hAnsi="Book Antiqua" w:hint="eastAsia"/>
                <w:lang w:eastAsia="zh-CN"/>
              </w:rPr>
              <w:t xml:space="preserve"> </w:t>
            </w:r>
            <w:r w:rsidRPr="00424C13">
              <w:rPr>
                <w:rFonts w:ascii="Book Antiqua" w:eastAsia="Times New Roman" w:hAnsi="Book Antiqua"/>
                <w:lang w:eastAsia="zh-CN"/>
              </w:rPr>
              <w:t>(5.4)</w:t>
            </w:r>
          </w:p>
        </w:tc>
        <w:tc>
          <w:tcPr>
            <w:tcW w:w="1518" w:type="dxa"/>
            <w:tcBorders>
              <w:top w:val="nil"/>
              <w:left w:val="nil"/>
              <w:bottom w:val="nil"/>
              <w:right w:val="nil"/>
            </w:tcBorders>
            <w:shd w:val="clear" w:color="auto" w:fill="auto"/>
            <w:vAlign w:val="center"/>
            <w:hideMark/>
          </w:tcPr>
          <w:p w14:paraId="200AE6B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0.894</w:t>
            </w:r>
          </w:p>
        </w:tc>
      </w:tr>
      <w:tr w:rsidR="00B56514" w:rsidRPr="00424C13" w14:paraId="013E0884" w14:textId="77777777" w:rsidTr="004E4751">
        <w:trPr>
          <w:trHeight w:val="363"/>
        </w:trPr>
        <w:tc>
          <w:tcPr>
            <w:tcW w:w="3340" w:type="dxa"/>
            <w:tcBorders>
              <w:top w:val="nil"/>
              <w:left w:val="nil"/>
              <w:bottom w:val="nil"/>
              <w:right w:val="nil"/>
            </w:tcBorders>
            <w:shd w:val="clear" w:color="auto" w:fill="auto"/>
            <w:vAlign w:val="center"/>
            <w:hideMark/>
          </w:tcPr>
          <w:p w14:paraId="6B06C0F4"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 xml:space="preserve">Hemorrhage, </w:t>
            </w:r>
            <w:r w:rsidRPr="00424C13">
              <w:rPr>
                <w:rFonts w:ascii="Book Antiqua" w:eastAsia="等线" w:hAnsi="Book Antiqua"/>
                <w:i/>
                <w:color w:val="000000"/>
                <w:lang w:eastAsia="zh-CN"/>
              </w:rPr>
              <w:t>n</w:t>
            </w:r>
            <w:r w:rsidR="0048770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7D253EB5"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w:t>
            </w:r>
            <w:r w:rsidR="0048770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(0.7)</w:t>
            </w:r>
          </w:p>
        </w:tc>
        <w:tc>
          <w:tcPr>
            <w:tcW w:w="2417" w:type="dxa"/>
            <w:tcBorders>
              <w:top w:val="nil"/>
              <w:left w:val="nil"/>
              <w:bottom w:val="nil"/>
              <w:right w:val="nil"/>
            </w:tcBorders>
            <w:shd w:val="clear" w:color="auto" w:fill="auto"/>
            <w:vAlign w:val="center"/>
            <w:hideMark/>
          </w:tcPr>
          <w:p w14:paraId="18E39F84"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w:t>
            </w:r>
            <w:r w:rsidR="0048770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(1.1)</w:t>
            </w:r>
          </w:p>
        </w:tc>
        <w:tc>
          <w:tcPr>
            <w:tcW w:w="1518" w:type="dxa"/>
            <w:tcBorders>
              <w:top w:val="nil"/>
              <w:left w:val="nil"/>
              <w:bottom w:val="nil"/>
              <w:right w:val="nil"/>
            </w:tcBorders>
            <w:shd w:val="clear" w:color="auto" w:fill="auto"/>
            <w:vAlign w:val="center"/>
            <w:hideMark/>
          </w:tcPr>
          <w:p w14:paraId="6F6B44D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0839578C" w14:textId="77777777" w:rsidTr="004E4751">
        <w:trPr>
          <w:trHeight w:val="363"/>
        </w:trPr>
        <w:tc>
          <w:tcPr>
            <w:tcW w:w="3340" w:type="dxa"/>
            <w:tcBorders>
              <w:top w:val="nil"/>
              <w:left w:val="nil"/>
              <w:bottom w:val="nil"/>
              <w:right w:val="nil"/>
            </w:tcBorders>
            <w:shd w:val="clear" w:color="auto" w:fill="auto"/>
            <w:vAlign w:val="center"/>
            <w:hideMark/>
          </w:tcPr>
          <w:p w14:paraId="43D959D7"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 xml:space="preserve">Anastomotic leakage, </w:t>
            </w:r>
            <w:r w:rsidRPr="00424C13">
              <w:rPr>
                <w:rFonts w:ascii="Book Antiqua" w:eastAsia="等线" w:hAnsi="Book Antiqua"/>
                <w:i/>
                <w:color w:val="000000"/>
                <w:lang w:eastAsia="zh-CN"/>
              </w:rPr>
              <w:t>n</w:t>
            </w:r>
            <w:r w:rsidR="0048770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04585531"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5</w:t>
            </w:r>
            <w:r w:rsidR="0048770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(3.6)</w:t>
            </w:r>
          </w:p>
        </w:tc>
        <w:tc>
          <w:tcPr>
            <w:tcW w:w="2417" w:type="dxa"/>
            <w:tcBorders>
              <w:top w:val="nil"/>
              <w:left w:val="nil"/>
              <w:bottom w:val="nil"/>
              <w:right w:val="nil"/>
            </w:tcBorders>
            <w:shd w:val="clear" w:color="auto" w:fill="auto"/>
            <w:vAlign w:val="center"/>
            <w:hideMark/>
          </w:tcPr>
          <w:p w14:paraId="4BC8EDB3"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w:t>
            </w:r>
            <w:r w:rsidR="0048770E"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(2.2)</w:t>
            </w:r>
          </w:p>
        </w:tc>
        <w:tc>
          <w:tcPr>
            <w:tcW w:w="1518" w:type="dxa"/>
            <w:tcBorders>
              <w:top w:val="nil"/>
              <w:left w:val="nil"/>
              <w:bottom w:val="nil"/>
              <w:right w:val="nil"/>
            </w:tcBorders>
            <w:shd w:val="clear" w:color="auto" w:fill="auto"/>
            <w:vAlign w:val="center"/>
            <w:hideMark/>
          </w:tcPr>
          <w:p w14:paraId="7653CF01"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26FF4DC5" w14:textId="77777777" w:rsidTr="004E4751">
        <w:trPr>
          <w:trHeight w:val="363"/>
        </w:trPr>
        <w:tc>
          <w:tcPr>
            <w:tcW w:w="3340" w:type="dxa"/>
            <w:tcBorders>
              <w:top w:val="nil"/>
              <w:left w:val="nil"/>
              <w:bottom w:val="nil"/>
              <w:right w:val="nil"/>
            </w:tcBorders>
            <w:shd w:val="clear" w:color="auto" w:fill="auto"/>
            <w:vAlign w:val="center"/>
            <w:hideMark/>
          </w:tcPr>
          <w:p w14:paraId="1AE044D8"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 xml:space="preserve">Ileus, </w:t>
            </w:r>
            <w:r w:rsidRPr="00424C13">
              <w:rPr>
                <w:rFonts w:ascii="Book Antiqua" w:eastAsia="等线" w:hAnsi="Book Antiqua"/>
                <w:i/>
                <w:color w:val="000000"/>
                <w:lang w:eastAsia="zh-CN"/>
              </w:rPr>
              <w:t>n</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28BDC1AD"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(1.4)</w:t>
            </w:r>
          </w:p>
        </w:tc>
        <w:tc>
          <w:tcPr>
            <w:tcW w:w="2417" w:type="dxa"/>
            <w:tcBorders>
              <w:top w:val="nil"/>
              <w:left w:val="nil"/>
              <w:bottom w:val="nil"/>
              <w:right w:val="nil"/>
            </w:tcBorders>
            <w:shd w:val="clear" w:color="auto" w:fill="auto"/>
            <w:vAlign w:val="center"/>
            <w:hideMark/>
          </w:tcPr>
          <w:p w14:paraId="12BBCDF6"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(0)</w:t>
            </w:r>
          </w:p>
        </w:tc>
        <w:tc>
          <w:tcPr>
            <w:tcW w:w="1518" w:type="dxa"/>
            <w:tcBorders>
              <w:top w:val="nil"/>
              <w:left w:val="nil"/>
              <w:bottom w:val="nil"/>
              <w:right w:val="nil"/>
            </w:tcBorders>
            <w:shd w:val="clear" w:color="auto" w:fill="auto"/>
            <w:vAlign w:val="center"/>
            <w:hideMark/>
          </w:tcPr>
          <w:p w14:paraId="49D90E1D"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5EDB4724" w14:textId="77777777" w:rsidTr="004E4751">
        <w:trPr>
          <w:trHeight w:val="363"/>
        </w:trPr>
        <w:tc>
          <w:tcPr>
            <w:tcW w:w="3340" w:type="dxa"/>
            <w:tcBorders>
              <w:top w:val="nil"/>
              <w:left w:val="nil"/>
              <w:bottom w:val="nil"/>
              <w:right w:val="nil"/>
            </w:tcBorders>
            <w:shd w:val="clear" w:color="auto" w:fill="auto"/>
            <w:vAlign w:val="center"/>
            <w:hideMark/>
          </w:tcPr>
          <w:p w14:paraId="2B57533D"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 xml:space="preserve">Reoperation, </w:t>
            </w:r>
            <w:r w:rsidRPr="00424C13">
              <w:rPr>
                <w:rFonts w:ascii="Book Antiqua" w:eastAsia="等线" w:hAnsi="Book Antiqua"/>
                <w:i/>
                <w:color w:val="000000"/>
                <w:lang w:eastAsia="zh-CN"/>
              </w:rPr>
              <w:t>n</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50210860"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3</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(2.2)</w:t>
            </w:r>
          </w:p>
        </w:tc>
        <w:tc>
          <w:tcPr>
            <w:tcW w:w="2417" w:type="dxa"/>
            <w:tcBorders>
              <w:top w:val="nil"/>
              <w:left w:val="nil"/>
              <w:bottom w:val="nil"/>
              <w:right w:val="nil"/>
            </w:tcBorders>
            <w:shd w:val="clear" w:color="auto" w:fill="auto"/>
            <w:vAlign w:val="center"/>
            <w:hideMark/>
          </w:tcPr>
          <w:p w14:paraId="1E4B3414"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(1.1)</w:t>
            </w:r>
          </w:p>
        </w:tc>
        <w:tc>
          <w:tcPr>
            <w:tcW w:w="1518" w:type="dxa"/>
            <w:tcBorders>
              <w:top w:val="nil"/>
              <w:left w:val="nil"/>
              <w:bottom w:val="nil"/>
              <w:right w:val="nil"/>
            </w:tcBorders>
            <w:shd w:val="clear" w:color="auto" w:fill="auto"/>
            <w:vAlign w:val="center"/>
            <w:hideMark/>
          </w:tcPr>
          <w:p w14:paraId="461997A4"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4C7C2E31" w14:textId="77777777" w:rsidTr="004E4751">
        <w:trPr>
          <w:trHeight w:val="363"/>
        </w:trPr>
        <w:tc>
          <w:tcPr>
            <w:tcW w:w="3340" w:type="dxa"/>
            <w:tcBorders>
              <w:top w:val="nil"/>
              <w:left w:val="nil"/>
              <w:bottom w:val="nil"/>
              <w:right w:val="nil"/>
            </w:tcBorders>
            <w:shd w:val="clear" w:color="auto" w:fill="auto"/>
            <w:vAlign w:val="center"/>
            <w:hideMark/>
          </w:tcPr>
          <w:p w14:paraId="1D4524BE"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 xml:space="preserve">Cardiovascular, </w:t>
            </w:r>
            <w:r w:rsidRPr="00424C13">
              <w:rPr>
                <w:rFonts w:ascii="Book Antiqua" w:eastAsia="等线" w:hAnsi="Book Antiqua"/>
                <w:i/>
                <w:color w:val="000000"/>
                <w:lang w:eastAsia="zh-CN"/>
              </w:rPr>
              <w:t>n</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 xml:space="preserve">(%) </w:t>
            </w:r>
          </w:p>
        </w:tc>
        <w:tc>
          <w:tcPr>
            <w:tcW w:w="2581" w:type="dxa"/>
            <w:tcBorders>
              <w:top w:val="nil"/>
              <w:left w:val="nil"/>
              <w:bottom w:val="nil"/>
              <w:right w:val="nil"/>
            </w:tcBorders>
            <w:shd w:val="clear" w:color="auto" w:fill="auto"/>
            <w:vAlign w:val="center"/>
            <w:hideMark/>
          </w:tcPr>
          <w:p w14:paraId="009F5FC0"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(0)</w:t>
            </w:r>
          </w:p>
        </w:tc>
        <w:tc>
          <w:tcPr>
            <w:tcW w:w="2417" w:type="dxa"/>
            <w:tcBorders>
              <w:top w:val="nil"/>
              <w:left w:val="nil"/>
              <w:bottom w:val="nil"/>
              <w:right w:val="nil"/>
            </w:tcBorders>
            <w:shd w:val="clear" w:color="auto" w:fill="auto"/>
            <w:vAlign w:val="center"/>
            <w:hideMark/>
          </w:tcPr>
          <w:p w14:paraId="7D28EA3D"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(1.1)</w:t>
            </w:r>
          </w:p>
        </w:tc>
        <w:tc>
          <w:tcPr>
            <w:tcW w:w="1518" w:type="dxa"/>
            <w:tcBorders>
              <w:top w:val="nil"/>
              <w:left w:val="nil"/>
              <w:bottom w:val="nil"/>
              <w:right w:val="nil"/>
            </w:tcBorders>
            <w:shd w:val="clear" w:color="auto" w:fill="auto"/>
            <w:vAlign w:val="center"/>
            <w:hideMark/>
          </w:tcPr>
          <w:p w14:paraId="25AF2DC9"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59F4F3D9" w14:textId="77777777" w:rsidTr="004E4751">
        <w:trPr>
          <w:trHeight w:val="363"/>
        </w:trPr>
        <w:tc>
          <w:tcPr>
            <w:tcW w:w="3340" w:type="dxa"/>
            <w:tcBorders>
              <w:top w:val="nil"/>
              <w:left w:val="nil"/>
              <w:bottom w:val="nil"/>
              <w:right w:val="nil"/>
            </w:tcBorders>
            <w:shd w:val="clear" w:color="auto" w:fill="auto"/>
            <w:vAlign w:val="center"/>
            <w:hideMark/>
          </w:tcPr>
          <w:p w14:paraId="5304F427"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 xml:space="preserve">Urinary retention, </w:t>
            </w:r>
            <w:r w:rsidRPr="00424C13">
              <w:rPr>
                <w:rFonts w:ascii="Book Antiqua" w:eastAsia="等线" w:hAnsi="Book Antiqua"/>
                <w:i/>
                <w:color w:val="000000"/>
                <w:lang w:eastAsia="zh-CN"/>
              </w:rPr>
              <w:t>n</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00175AA8"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(0.7)</w:t>
            </w:r>
          </w:p>
        </w:tc>
        <w:tc>
          <w:tcPr>
            <w:tcW w:w="2417" w:type="dxa"/>
            <w:tcBorders>
              <w:top w:val="nil"/>
              <w:left w:val="nil"/>
              <w:bottom w:val="nil"/>
              <w:right w:val="nil"/>
            </w:tcBorders>
            <w:shd w:val="clear" w:color="auto" w:fill="auto"/>
            <w:vAlign w:val="center"/>
            <w:hideMark/>
          </w:tcPr>
          <w:p w14:paraId="1AFD9462"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(2.2)</w:t>
            </w:r>
          </w:p>
        </w:tc>
        <w:tc>
          <w:tcPr>
            <w:tcW w:w="1518" w:type="dxa"/>
            <w:tcBorders>
              <w:top w:val="nil"/>
              <w:left w:val="nil"/>
              <w:bottom w:val="nil"/>
              <w:right w:val="nil"/>
            </w:tcBorders>
            <w:shd w:val="clear" w:color="auto" w:fill="auto"/>
            <w:vAlign w:val="center"/>
            <w:hideMark/>
          </w:tcPr>
          <w:p w14:paraId="0D3233AC"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3131A3FE" w14:textId="77777777" w:rsidTr="004E4751">
        <w:trPr>
          <w:trHeight w:val="363"/>
        </w:trPr>
        <w:tc>
          <w:tcPr>
            <w:tcW w:w="3340" w:type="dxa"/>
            <w:tcBorders>
              <w:top w:val="nil"/>
              <w:left w:val="nil"/>
              <w:bottom w:val="nil"/>
              <w:right w:val="nil"/>
            </w:tcBorders>
            <w:shd w:val="clear" w:color="auto" w:fill="auto"/>
            <w:noWrap/>
            <w:vAlign w:val="center"/>
            <w:hideMark/>
          </w:tcPr>
          <w:p w14:paraId="253BA5AC"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Exhaust, d (mean</w:t>
            </w:r>
            <w:r w:rsidR="00D32E79"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r w:rsidR="00D32E79"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SD)</w:t>
            </w:r>
          </w:p>
        </w:tc>
        <w:tc>
          <w:tcPr>
            <w:tcW w:w="2581" w:type="dxa"/>
            <w:tcBorders>
              <w:top w:val="nil"/>
              <w:left w:val="nil"/>
              <w:bottom w:val="nil"/>
              <w:right w:val="nil"/>
            </w:tcBorders>
            <w:shd w:val="clear" w:color="auto" w:fill="auto"/>
            <w:vAlign w:val="center"/>
            <w:hideMark/>
          </w:tcPr>
          <w:p w14:paraId="7C4F8927"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3.6</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1.5</w:t>
            </w:r>
          </w:p>
        </w:tc>
        <w:tc>
          <w:tcPr>
            <w:tcW w:w="2417" w:type="dxa"/>
            <w:tcBorders>
              <w:top w:val="nil"/>
              <w:left w:val="nil"/>
              <w:bottom w:val="nil"/>
              <w:right w:val="nil"/>
            </w:tcBorders>
            <w:shd w:val="clear" w:color="auto" w:fill="auto"/>
            <w:vAlign w:val="center"/>
            <w:hideMark/>
          </w:tcPr>
          <w:p w14:paraId="124D9CEC"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3.9</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1.5</w:t>
            </w:r>
          </w:p>
        </w:tc>
        <w:tc>
          <w:tcPr>
            <w:tcW w:w="1518" w:type="dxa"/>
            <w:tcBorders>
              <w:top w:val="nil"/>
              <w:left w:val="nil"/>
              <w:bottom w:val="nil"/>
              <w:right w:val="nil"/>
            </w:tcBorders>
            <w:shd w:val="clear" w:color="auto" w:fill="auto"/>
            <w:vAlign w:val="center"/>
            <w:hideMark/>
          </w:tcPr>
          <w:p w14:paraId="4689D809"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0.148</w:t>
            </w:r>
          </w:p>
        </w:tc>
      </w:tr>
      <w:tr w:rsidR="00B56514" w:rsidRPr="00424C13" w14:paraId="6D17F9AF" w14:textId="77777777" w:rsidTr="004E4751">
        <w:trPr>
          <w:trHeight w:val="363"/>
        </w:trPr>
        <w:tc>
          <w:tcPr>
            <w:tcW w:w="3340" w:type="dxa"/>
            <w:tcBorders>
              <w:top w:val="nil"/>
              <w:left w:val="nil"/>
              <w:bottom w:val="nil"/>
              <w:right w:val="nil"/>
            </w:tcBorders>
            <w:shd w:val="clear" w:color="auto" w:fill="auto"/>
            <w:noWrap/>
            <w:vAlign w:val="center"/>
            <w:hideMark/>
          </w:tcPr>
          <w:p w14:paraId="586D0F21"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Defecation, d (mean</w:t>
            </w:r>
            <w:r w:rsidR="00D32E79"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r w:rsidR="00D32E79"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SD)</w:t>
            </w:r>
          </w:p>
        </w:tc>
        <w:tc>
          <w:tcPr>
            <w:tcW w:w="2581" w:type="dxa"/>
            <w:tcBorders>
              <w:top w:val="nil"/>
              <w:left w:val="nil"/>
              <w:bottom w:val="nil"/>
              <w:right w:val="nil"/>
            </w:tcBorders>
            <w:shd w:val="clear" w:color="auto" w:fill="auto"/>
            <w:vAlign w:val="center"/>
            <w:hideMark/>
          </w:tcPr>
          <w:p w14:paraId="6AEA463E"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4.7</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1.7</w:t>
            </w:r>
          </w:p>
        </w:tc>
        <w:tc>
          <w:tcPr>
            <w:tcW w:w="2417" w:type="dxa"/>
            <w:tcBorders>
              <w:top w:val="nil"/>
              <w:left w:val="nil"/>
              <w:bottom w:val="nil"/>
              <w:right w:val="nil"/>
            </w:tcBorders>
            <w:shd w:val="clear" w:color="auto" w:fill="auto"/>
            <w:vAlign w:val="center"/>
            <w:hideMark/>
          </w:tcPr>
          <w:p w14:paraId="3895AFE3"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5.2</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2.0</w:t>
            </w:r>
          </w:p>
        </w:tc>
        <w:tc>
          <w:tcPr>
            <w:tcW w:w="1518" w:type="dxa"/>
            <w:tcBorders>
              <w:top w:val="nil"/>
              <w:left w:val="nil"/>
              <w:bottom w:val="nil"/>
              <w:right w:val="nil"/>
            </w:tcBorders>
            <w:shd w:val="clear" w:color="auto" w:fill="auto"/>
            <w:vAlign w:val="center"/>
            <w:hideMark/>
          </w:tcPr>
          <w:p w14:paraId="61895893"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0.249</w:t>
            </w:r>
          </w:p>
        </w:tc>
      </w:tr>
      <w:tr w:rsidR="00B56514" w:rsidRPr="00424C13" w14:paraId="3E611618" w14:textId="77777777" w:rsidTr="004E4751">
        <w:trPr>
          <w:trHeight w:val="363"/>
        </w:trPr>
        <w:tc>
          <w:tcPr>
            <w:tcW w:w="3340" w:type="dxa"/>
            <w:tcBorders>
              <w:top w:val="nil"/>
              <w:left w:val="nil"/>
              <w:bottom w:val="nil"/>
              <w:right w:val="nil"/>
            </w:tcBorders>
            <w:shd w:val="clear" w:color="auto" w:fill="auto"/>
            <w:vAlign w:val="center"/>
            <w:hideMark/>
          </w:tcPr>
          <w:p w14:paraId="4BD29932"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Micturition, d (mean</w:t>
            </w:r>
            <w:r w:rsidR="00D32E79"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r w:rsidR="00D32E79"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SD)</w:t>
            </w:r>
          </w:p>
        </w:tc>
        <w:tc>
          <w:tcPr>
            <w:tcW w:w="2581" w:type="dxa"/>
            <w:tcBorders>
              <w:top w:val="nil"/>
              <w:left w:val="nil"/>
              <w:bottom w:val="nil"/>
              <w:right w:val="nil"/>
            </w:tcBorders>
            <w:shd w:val="clear" w:color="auto" w:fill="auto"/>
            <w:vAlign w:val="center"/>
            <w:hideMark/>
          </w:tcPr>
          <w:p w14:paraId="694BFF49"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4.5</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1.4</w:t>
            </w:r>
          </w:p>
        </w:tc>
        <w:tc>
          <w:tcPr>
            <w:tcW w:w="2417" w:type="dxa"/>
            <w:tcBorders>
              <w:top w:val="nil"/>
              <w:left w:val="nil"/>
              <w:bottom w:val="nil"/>
              <w:right w:val="nil"/>
            </w:tcBorders>
            <w:shd w:val="clear" w:color="auto" w:fill="auto"/>
            <w:vAlign w:val="center"/>
            <w:hideMark/>
          </w:tcPr>
          <w:p w14:paraId="238D717B"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4.4</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1.0</w:t>
            </w:r>
          </w:p>
        </w:tc>
        <w:tc>
          <w:tcPr>
            <w:tcW w:w="1518" w:type="dxa"/>
            <w:tcBorders>
              <w:top w:val="nil"/>
              <w:left w:val="nil"/>
              <w:bottom w:val="nil"/>
              <w:right w:val="nil"/>
            </w:tcBorders>
            <w:shd w:val="clear" w:color="auto" w:fill="auto"/>
            <w:vAlign w:val="center"/>
            <w:hideMark/>
          </w:tcPr>
          <w:p w14:paraId="04474CFC"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0.614</w:t>
            </w:r>
          </w:p>
        </w:tc>
      </w:tr>
      <w:tr w:rsidR="00B56514" w:rsidRPr="00424C13" w14:paraId="73AA9097" w14:textId="77777777" w:rsidTr="004E4751">
        <w:trPr>
          <w:trHeight w:val="363"/>
        </w:trPr>
        <w:tc>
          <w:tcPr>
            <w:tcW w:w="3340" w:type="dxa"/>
            <w:tcBorders>
              <w:top w:val="nil"/>
              <w:left w:val="nil"/>
              <w:bottom w:val="nil"/>
              <w:right w:val="nil"/>
            </w:tcBorders>
            <w:shd w:val="clear" w:color="auto" w:fill="auto"/>
            <w:vAlign w:val="center"/>
            <w:hideMark/>
          </w:tcPr>
          <w:p w14:paraId="2D99798D"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 xml:space="preserve">Degree of differentiation, </w:t>
            </w:r>
            <w:r w:rsidRPr="00424C13">
              <w:rPr>
                <w:rFonts w:ascii="Book Antiqua" w:eastAsia="等线" w:hAnsi="Book Antiqua"/>
                <w:bCs/>
                <w:i/>
                <w:color w:val="000000"/>
                <w:lang w:eastAsia="zh-CN"/>
              </w:rPr>
              <w:t>n</w:t>
            </w:r>
            <w:r w:rsidRPr="00424C13">
              <w:rPr>
                <w:rFonts w:ascii="Book Antiqua" w:eastAsia="等线" w:hAnsi="Book Antiqua"/>
                <w:bCs/>
                <w:color w:val="000000"/>
                <w:lang w:eastAsia="zh-CN"/>
              </w:rPr>
              <w:t xml:space="preserve"> (%) </w:t>
            </w:r>
          </w:p>
        </w:tc>
        <w:tc>
          <w:tcPr>
            <w:tcW w:w="2581" w:type="dxa"/>
            <w:tcBorders>
              <w:top w:val="nil"/>
              <w:left w:val="nil"/>
              <w:bottom w:val="nil"/>
              <w:right w:val="nil"/>
            </w:tcBorders>
            <w:shd w:val="clear" w:color="auto" w:fill="auto"/>
            <w:vAlign w:val="center"/>
            <w:hideMark/>
          </w:tcPr>
          <w:p w14:paraId="73D8E019"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
        </w:tc>
        <w:tc>
          <w:tcPr>
            <w:tcW w:w="2417" w:type="dxa"/>
            <w:tcBorders>
              <w:top w:val="nil"/>
              <w:left w:val="nil"/>
              <w:bottom w:val="nil"/>
              <w:right w:val="nil"/>
            </w:tcBorders>
            <w:shd w:val="clear" w:color="auto" w:fill="auto"/>
            <w:vAlign w:val="center"/>
            <w:hideMark/>
          </w:tcPr>
          <w:p w14:paraId="621A2307"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1518" w:type="dxa"/>
            <w:tcBorders>
              <w:top w:val="nil"/>
              <w:left w:val="nil"/>
              <w:bottom w:val="nil"/>
              <w:right w:val="nil"/>
            </w:tcBorders>
            <w:shd w:val="clear" w:color="auto" w:fill="auto"/>
            <w:vAlign w:val="center"/>
            <w:hideMark/>
          </w:tcPr>
          <w:p w14:paraId="1FBEBECD"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0.475</w:t>
            </w:r>
          </w:p>
        </w:tc>
      </w:tr>
      <w:tr w:rsidR="00B56514" w:rsidRPr="00424C13" w14:paraId="60F665AB" w14:textId="77777777" w:rsidTr="004E4751">
        <w:trPr>
          <w:trHeight w:val="363"/>
        </w:trPr>
        <w:tc>
          <w:tcPr>
            <w:tcW w:w="3340" w:type="dxa"/>
            <w:tcBorders>
              <w:top w:val="nil"/>
              <w:left w:val="nil"/>
              <w:bottom w:val="nil"/>
              <w:right w:val="nil"/>
            </w:tcBorders>
            <w:shd w:val="clear" w:color="auto" w:fill="auto"/>
            <w:vAlign w:val="center"/>
            <w:hideMark/>
          </w:tcPr>
          <w:p w14:paraId="7179F40D" w14:textId="633F5D15" w:rsidR="00B56514" w:rsidRPr="00424C13" w:rsidRDefault="00B56514">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Low and low-</w:t>
            </w:r>
            <w:r w:rsidR="00256DD9" w:rsidRPr="00424C13">
              <w:rPr>
                <w:rFonts w:ascii="Book Antiqua" w:eastAsia="等线" w:hAnsi="Book Antiqua"/>
                <w:color w:val="000000"/>
                <w:lang w:eastAsia="zh-CN"/>
              </w:rPr>
              <w:t xml:space="preserve">moderate </w:t>
            </w:r>
            <w:r w:rsidRPr="00424C13">
              <w:rPr>
                <w:rFonts w:ascii="Book Antiqua" w:eastAsia="等线" w:hAnsi="Book Antiqua"/>
                <w:color w:val="000000"/>
                <w:lang w:eastAsia="zh-CN"/>
              </w:rPr>
              <w:t xml:space="preserve">grades </w:t>
            </w:r>
          </w:p>
        </w:tc>
        <w:tc>
          <w:tcPr>
            <w:tcW w:w="2581" w:type="dxa"/>
            <w:tcBorders>
              <w:top w:val="nil"/>
              <w:left w:val="nil"/>
              <w:bottom w:val="nil"/>
              <w:right w:val="nil"/>
            </w:tcBorders>
            <w:shd w:val="clear" w:color="auto" w:fill="auto"/>
            <w:vAlign w:val="center"/>
            <w:hideMark/>
          </w:tcPr>
          <w:p w14:paraId="6E949905"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22</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(15.8)</w:t>
            </w:r>
          </w:p>
        </w:tc>
        <w:tc>
          <w:tcPr>
            <w:tcW w:w="2417" w:type="dxa"/>
            <w:tcBorders>
              <w:top w:val="nil"/>
              <w:left w:val="nil"/>
              <w:bottom w:val="nil"/>
              <w:right w:val="nil"/>
            </w:tcBorders>
            <w:shd w:val="clear" w:color="auto" w:fill="auto"/>
            <w:vAlign w:val="center"/>
            <w:hideMark/>
          </w:tcPr>
          <w:p w14:paraId="55BF5039"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10</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(10.9)</w:t>
            </w:r>
          </w:p>
        </w:tc>
        <w:tc>
          <w:tcPr>
            <w:tcW w:w="1518" w:type="dxa"/>
            <w:tcBorders>
              <w:top w:val="nil"/>
              <w:left w:val="nil"/>
              <w:bottom w:val="nil"/>
              <w:right w:val="nil"/>
            </w:tcBorders>
            <w:shd w:val="clear" w:color="auto" w:fill="auto"/>
            <w:noWrap/>
            <w:vAlign w:val="center"/>
            <w:hideMark/>
          </w:tcPr>
          <w:p w14:paraId="27757AD8"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748836E4" w14:textId="77777777" w:rsidTr="004E4751">
        <w:trPr>
          <w:trHeight w:val="363"/>
        </w:trPr>
        <w:tc>
          <w:tcPr>
            <w:tcW w:w="3340" w:type="dxa"/>
            <w:tcBorders>
              <w:top w:val="nil"/>
              <w:left w:val="nil"/>
              <w:bottom w:val="nil"/>
              <w:right w:val="nil"/>
            </w:tcBorders>
            <w:shd w:val="clear" w:color="auto" w:fill="auto"/>
            <w:vAlign w:val="center"/>
            <w:hideMark/>
          </w:tcPr>
          <w:p w14:paraId="67A7299C" w14:textId="02CECB0E" w:rsidR="00B56514" w:rsidRPr="00424C13" w:rsidRDefault="00256DD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Moderate</w:t>
            </w:r>
            <w:r w:rsidR="00B56514" w:rsidRPr="00424C13">
              <w:rPr>
                <w:rFonts w:ascii="Book Antiqua" w:eastAsia="等线" w:hAnsi="Book Antiqua"/>
                <w:color w:val="000000"/>
                <w:lang w:eastAsia="zh-CN"/>
              </w:rPr>
              <w:t xml:space="preserve">, </w:t>
            </w:r>
            <w:r w:rsidRPr="00424C13">
              <w:rPr>
                <w:rFonts w:ascii="Book Antiqua" w:eastAsia="等线" w:hAnsi="Book Antiqua"/>
                <w:color w:val="000000"/>
                <w:lang w:eastAsia="zh-CN"/>
              </w:rPr>
              <w:t>moderate</w:t>
            </w:r>
            <w:r w:rsidR="00B56514" w:rsidRPr="00424C13">
              <w:rPr>
                <w:rFonts w:ascii="Book Antiqua" w:eastAsia="等线" w:hAnsi="Book Antiqua"/>
                <w:color w:val="000000"/>
                <w:lang w:eastAsia="zh-CN"/>
              </w:rPr>
              <w:t>-</w:t>
            </w:r>
            <w:r w:rsidRPr="00424C13">
              <w:rPr>
                <w:rFonts w:ascii="Book Antiqua" w:eastAsia="等线" w:hAnsi="Book Antiqua"/>
                <w:color w:val="000000"/>
                <w:lang w:eastAsia="zh-CN"/>
              </w:rPr>
              <w:t>high</w:t>
            </w:r>
            <w:r w:rsidR="00B56514" w:rsidRPr="00424C13">
              <w:rPr>
                <w:rFonts w:ascii="Book Antiqua" w:eastAsia="等线" w:hAnsi="Book Antiqua"/>
                <w:color w:val="000000"/>
                <w:lang w:eastAsia="zh-CN"/>
              </w:rPr>
              <w:t xml:space="preserve">, and high grades </w:t>
            </w:r>
          </w:p>
        </w:tc>
        <w:tc>
          <w:tcPr>
            <w:tcW w:w="2581" w:type="dxa"/>
            <w:tcBorders>
              <w:top w:val="nil"/>
              <w:left w:val="nil"/>
              <w:bottom w:val="nil"/>
              <w:right w:val="nil"/>
            </w:tcBorders>
            <w:shd w:val="clear" w:color="auto" w:fill="auto"/>
            <w:vAlign w:val="center"/>
            <w:hideMark/>
          </w:tcPr>
          <w:p w14:paraId="12F4335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114</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(82)</w:t>
            </w:r>
          </w:p>
        </w:tc>
        <w:tc>
          <w:tcPr>
            <w:tcW w:w="2417" w:type="dxa"/>
            <w:tcBorders>
              <w:top w:val="nil"/>
              <w:left w:val="nil"/>
              <w:bottom w:val="nil"/>
              <w:right w:val="nil"/>
            </w:tcBorders>
            <w:shd w:val="clear" w:color="auto" w:fill="auto"/>
            <w:vAlign w:val="center"/>
            <w:hideMark/>
          </w:tcPr>
          <w:p w14:paraId="3D6373FE"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79</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(85.9)</w:t>
            </w:r>
          </w:p>
        </w:tc>
        <w:tc>
          <w:tcPr>
            <w:tcW w:w="1518" w:type="dxa"/>
            <w:tcBorders>
              <w:top w:val="nil"/>
              <w:left w:val="nil"/>
              <w:bottom w:val="nil"/>
              <w:right w:val="nil"/>
            </w:tcBorders>
            <w:shd w:val="clear" w:color="auto" w:fill="auto"/>
            <w:noWrap/>
            <w:vAlign w:val="center"/>
            <w:hideMark/>
          </w:tcPr>
          <w:p w14:paraId="2B659EC2"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5DDDFE3C" w14:textId="77777777" w:rsidTr="004E4751">
        <w:trPr>
          <w:trHeight w:val="363"/>
        </w:trPr>
        <w:tc>
          <w:tcPr>
            <w:tcW w:w="3340" w:type="dxa"/>
            <w:tcBorders>
              <w:top w:val="nil"/>
              <w:left w:val="nil"/>
              <w:bottom w:val="nil"/>
              <w:right w:val="nil"/>
            </w:tcBorders>
            <w:shd w:val="clear" w:color="auto" w:fill="auto"/>
            <w:vAlign w:val="center"/>
            <w:hideMark/>
          </w:tcPr>
          <w:p w14:paraId="28AEAE6F" w14:textId="52509766" w:rsidR="00B56514" w:rsidRPr="00424C13" w:rsidRDefault="00B56514">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 xml:space="preserve">Signet-ring </w:t>
            </w:r>
            <w:r w:rsidR="00D32E79" w:rsidRPr="00424C13">
              <w:rPr>
                <w:rFonts w:ascii="Book Antiqua" w:eastAsia="等线" w:hAnsi="Book Antiqua" w:hint="eastAsia"/>
                <w:color w:val="000000"/>
                <w:lang w:eastAsia="zh-CN"/>
              </w:rPr>
              <w:t>and</w:t>
            </w:r>
            <w:r w:rsidRPr="00424C13">
              <w:rPr>
                <w:rFonts w:ascii="Book Antiqua" w:eastAsia="等线" w:hAnsi="Book Antiqua"/>
                <w:color w:val="000000"/>
                <w:lang w:eastAsia="zh-CN"/>
              </w:rPr>
              <w:t xml:space="preserve"> </w:t>
            </w:r>
            <w:r w:rsidR="00256DD9" w:rsidRPr="00424C13">
              <w:rPr>
                <w:rFonts w:ascii="Book Antiqua" w:eastAsia="等线" w:hAnsi="Book Antiqua"/>
                <w:color w:val="000000"/>
                <w:lang w:eastAsia="zh-CN"/>
              </w:rPr>
              <w:t xml:space="preserve">mucinous </w:t>
            </w:r>
            <w:r w:rsidR="00A63439" w:rsidRPr="00424C13">
              <w:rPr>
                <w:rFonts w:ascii="Book Antiqua" w:eastAsia="等线" w:hAnsi="Book Antiqua" w:cs="宋体"/>
                <w:color w:val="000000"/>
                <w:lang w:eastAsia="zh-CN"/>
              </w:rPr>
              <w:lastRenderedPageBreak/>
              <w:t>adenocarcinoma</w:t>
            </w:r>
          </w:p>
        </w:tc>
        <w:tc>
          <w:tcPr>
            <w:tcW w:w="2581" w:type="dxa"/>
            <w:tcBorders>
              <w:top w:val="nil"/>
              <w:left w:val="nil"/>
              <w:bottom w:val="nil"/>
              <w:right w:val="nil"/>
            </w:tcBorders>
            <w:shd w:val="clear" w:color="auto" w:fill="auto"/>
            <w:vAlign w:val="center"/>
            <w:hideMark/>
          </w:tcPr>
          <w:p w14:paraId="5066977D"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lastRenderedPageBreak/>
              <w:t>3</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(2.2)</w:t>
            </w:r>
          </w:p>
        </w:tc>
        <w:tc>
          <w:tcPr>
            <w:tcW w:w="2417" w:type="dxa"/>
            <w:tcBorders>
              <w:top w:val="nil"/>
              <w:left w:val="nil"/>
              <w:bottom w:val="nil"/>
              <w:right w:val="nil"/>
            </w:tcBorders>
            <w:shd w:val="clear" w:color="auto" w:fill="auto"/>
            <w:vAlign w:val="center"/>
            <w:hideMark/>
          </w:tcPr>
          <w:p w14:paraId="0ACE74F9"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3</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(3.3)</w:t>
            </w:r>
          </w:p>
        </w:tc>
        <w:tc>
          <w:tcPr>
            <w:tcW w:w="1518" w:type="dxa"/>
            <w:tcBorders>
              <w:top w:val="nil"/>
              <w:left w:val="nil"/>
              <w:bottom w:val="nil"/>
              <w:right w:val="nil"/>
            </w:tcBorders>
            <w:shd w:val="clear" w:color="auto" w:fill="auto"/>
            <w:noWrap/>
            <w:vAlign w:val="center"/>
            <w:hideMark/>
          </w:tcPr>
          <w:p w14:paraId="2D6A30C7"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4A5EB0D0" w14:textId="77777777" w:rsidTr="004E4751">
        <w:trPr>
          <w:trHeight w:val="363"/>
        </w:trPr>
        <w:tc>
          <w:tcPr>
            <w:tcW w:w="3340" w:type="dxa"/>
            <w:tcBorders>
              <w:top w:val="nil"/>
              <w:left w:val="nil"/>
              <w:bottom w:val="nil"/>
              <w:right w:val="nil"/>
            </w:tcBorders>
            <w:shd w:val="clear" w:color="auto" w:fill="auto"/>
            <w:vAlign w:val="center"/>
            <w:hideMark/>
          </w:tcPr>
          <w:p w14:paraId="286F29A0"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424C13">
              <w:rPr>
                <w:rFonts w:ascii="Book Antiqua" w:eastAsia="等线" w:hAnsi="Book Antiqua"/>
                <w:bCs/>
                <w:color w:val="000000"/>
                <w:lang w:eastAsia="zh-CN"/>
              </w:rPr>
              <w:lastRenderedPageBreak/>
              <w:t>ypT</w:t>
            </w:r>
            <w:proofErr w:type="spellEnd"/>
            <w:r w:rsidRPr="00424C13">
              <w:rPr>
                <w:rFonts w:ascii="Book Antiqua" w:eastAsia="等线" w:hAnsi="Book Antiqua"/>
                <w:bCs/>
                <w:color w:val="000000"/>
                <w:lang w:eastAsia="zh-CN"/>
              </w:rPr>
              <w:t xml:space="preserve">, </w:t>
            </w:r>
            <w:r w:rsidRPr="00424C13">
              <w:rPr>
                <w:rFonts w:ascii="Book Antiqua" w:eastAsia="等线" w:hAnsi="Book Antiqua"/>
                <w:bCs/>
                <w:i/>
                <w:color w:val="000000"/>
                <w:lang w:eastAsia="zh-CN"/>
              </w:rPr>
              <w:t>n</w:t>
            </w:r>
            <w:r w:rsidR="00D32E79"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p>
        </w:tc>
        <w:tc>
          <w:tcPr>
            <w:tcW w:w="2581" w:type="dxa"/>
            <w:tcBorders>
              <w:top w:val="nil"/>
              <w:left w:val="nil"/>
              <w:bottom w:val="nil"/>
              <w:right w:val="nil"/>
            </w:tcBorders>
            <w:shd w:val="clear" w:color="auto" w:fill="auto"/>
            <w:vAlign w:val="center"/>
            <w:hideMark/>
          </w:tcPr>
          <w:p w14:paraId="4B9CB332"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
        </w:tc>
        <w:tc>
          <w:tcPr>
            <w:tcW w:w="2417" w:type="dxa"/>
            <w:tcBorders>
              <w:top w:val="nil"/>
              <w:left w:val="nil"/>
              <w:bottom w:val="nil"/>
              <w:right w:val="nil"/>
            </w:tcBorders>
            <w:shd w:val="clear" w:color="auto" w:fill="auto"/>
            <w:vAlign w:val="center"/>
            <w:hideMark/>
          </w:tcPr>
          <w:p w14:paraId="5593575C"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1518" w:type="dxa"/>
            <w:tcBorders>
              <w:top w:val="nil"/>
              <w:left w:val="nil"/>
              <w:bottom w:val="nil"/>
              <w:right w:val="nil"/>
            </w:tcBorders>
            <w:shd w:val="clear" w:color="auto" w:fill="auto"/>
            <w:vAlign w:val="center"/>
            <w:hideMark/>
          </w:tcPr>
          <w:p w14:paraId="108B483B"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0.009</w:t>
            </w:r>
          </w:p>
        </w:tc>
      </w:tr>
      <w:tr w:rsidR="00B56514" w:rsidRPr="00424C13" w14:paraId="1A996155" w14:textId="77777777" w:rsidTr="004E4751">
        <w:trPr>
          <w:trHeight w:val="192"/>
        </w:trPr>
        <w:tc>
          <w:tcPr>
            <w:tcW w:w="3340" w:type="dxa"/>
            <w:tcBorders>
              <w:top w:val="nil"/>
              <w:left w:val="nil"/>
              <w:bottom w:val="nil"/>
              <w:right w:val="nil"/>
            </w:tcBorders>
            <w:shd w:val="clear" w:color="auto" w:fill="auto"/>
            <w:vAlign w:val="center"/>
            <w:hideMark/>
          </w:tcPr>
          <w:p w14:paraId="2DB1E9F0" w14:textId="77777777" w:rsidR="00B56514" w:rsidRPr="00424C13" w:rsidRDefault="00B56514" w:rsidP="00D32E79">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1</w:t>
            </w:r>
          </w:p>
        </w:tc>
        <w:tc>
          <w:tcPr>
            <w:tcW w:w="2581" w:type="dxa"/>
            <w:tcBorders>
              <w:top w:val="nil"/>
              <w:left w:val="nil"/>
              <w:bottom w:val="nil"/>
              <w:right w:val="nil"/>
            </w:tcBorders>
            <w:shd w:val="clear" w:color="auto" w:fill="auto"/>
            <w:vAlign w:val="center"/>
            <w:hideMark/>
          </w:tcPr>
          <w:p w14:paraId="1D6875E1"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3</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(2.2)</w:t>
            </w:r>
          </w:p>
        </w:tc>
        <w:tc>
          <w:tcPr>
            <w:tcW w:w="2417" w:type="dxa"/>
            <w:tcBorders>
              <w:top w:val="nil"/>
              <w:left w:val="nil"/>
              <w:bottom w:val="nil"/>
              <w:right w:val="nil"/>
            </w:tcBorders>
            <w:shd w:val="clear" w:color="auto" w:fill="auto"/>
            <w:vAlign w:val="center"/>
            <w:hideMark/>
          </w:tcPr>
          <w:p w14:paraId="4B7EFC79"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(2.2)</w:t>
            </w:r>
          </w:p>
        </w:tc>
        <w:tc>
          <w:tcPr>
            <w:tcW w:w="1518" w:type="dxa"/>
            <w:tcBorders>
              <w:top w:val="nil"/>
              <w:left w:val="nil"/>
              <w:bottom w:val="nil"/>
              <w:right w:val="nil"/>
            </w:tcBorders>
            <w:shd w:val="clear" w:color="auto" w:fill="auto"/>
            <w:vAlign w:val="center"/>
            <w:hideMark/>
          </w:tcPr>
          <w:p w14:paraId="61A88F96"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41081B3B" w14:textId="77777777" w:rsidTr="004E4751">
        <w:trPr>
          <w:trHeight w:val="363"/>
        </w:trPr>
        <w:tc>
          <w:tcPr>
            <w:tcW w:w="3340" w:type="dxa"/>
            <w:tcBorders>
              <w:top w:val="nil"/>
              <w:left w:val="nil"/>
              <w:bottom w:val="nil"/>
              <w:right w:val="nil"/>
            </w:tcBorders>
            <w:shd w:val="clear" w:color="auto" w:fill="auto"/>
            <w:vAlign w:val="center"/>
            <w:hideMark/>
          </w:tcPr>
          <w:p w14:paraId="0937CCAE" w14:textId="77777777" w:rsidR="00B56514" w:rsidRPr="00424C13" w:rsidRDefault="00B56514" w:rsidP="00D32E79">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2</w:t>
            </w:r>
          </w:p>
        </w:tc>
        <w:tc>
          <w:tcPr>
            <w:tcW w:w="2581" w:type="dxa"/>
            <w:tcBorders>
              <w:top w:val="nil"/>
              <w:left w:val="nil"/>
              <w:bottom w:val="nil"/>
              <w:right w:val="nil"/>
            </w:tcBorders>
            <w:shd w:val="clear" w:color="auto" w:fill="auto"/>
            <w:vAlign w:val="center"/>
            <w:hideMark/>
          </w:tcPr>
          <w:p w14:paraId="3CB3D7AC"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29</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(20.9)</w:t>
            </w:r>
          </w:p>
        </w:tc>
        <w:tc>
          <w:tcPr>
            <w:tcW w:w="2417" w:type="dxa"/>
            <w:tcBorders>
              <w:top w:val="nil"/>
              <w:left w:val="nil"/>
              <w:bottom w:val="nil"/>
              <w:right w:val="nil"/>
            </w:tcBorders>
            <w:shd w:val="clear" w:color="auto" w:fill="auto"/>
            <w:vAlign w:val="center"/>
            <w:hideMark/>
          </w:tcPr>
          <w:p w14:paraId="5A65BE9E"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19</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(20.7)</w:t>
            </w:r>
          </w:p>
        </w:tc>
        <w:tc>
          <w:tcPr>
            <w:tcW w:w="1518" w:type="dxa"/>
            <w:tcBorders>
              <w:top w:val="nil"/>
              <w:left w:val="nil"/>
              <w:bottom w:val="nil"/>
              <w:right w:val="nil"/>
            </w:tcBorders>
            <w:shd w:val="clear" w:color="auto" w:fill="auto"/>
            <w:vAlign w:val="center"/>
            <w:hideMark/>
          </w:tcPr>
          <w:p w14:paraId="0C4EAB23"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728F4AB8" w14:textId="77777777" w:rsidTr="004E4751">
        <w:trPr>
          <w:trHeight w:val="342"/>
        </w:trPr>
        <w:tc>
          <w:tcPr>
            <w:tcW w:w="3340" w:type="dxa"/>
            <w:tcBorders>
              <w:top w:val="nil"/>
              <w:left w:val="nil"/>
              <w:bottom w:val="nil"/>
              <w:right w:val="nil"/>
            </w:tcBorders>
            <w:shd w:val="clear" w:color="auto" w:fill="auto"/>
            <w:vAlign w:val="center"/>
            <w:hideMark/>
          </w:tcPr>
          <w:p w14:paraId="6F098524" w14:textId="77777777" w:rsidR="00B56514" w:rsidRPr="00424C13" w:rsidRDefault="00B56514" w:rsidP="00D32E79">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3</w:t>
            </w:r>
          </w:p>
        </w:tc>
        <w:tc>
          <w:tcPr>
            <w:tcW w:w="2581" w:type="dxa"/>
            <w:tcBorders>
              <w:top w:val="nil"/>
              <w:left w:val="nil"/>
              <w:bottom w:val="nil"/>
              <w:right w:val="nil"/>
            </w:tcBorders>
            <w:shd w:val="clear" w:color="auto" w:fill="auto"/>
            <w:vAlign w:val="center"/>
            <w:hideMark/>
          </w:tcPr>
          <w:p w14:paraId="5B45A6B2"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82</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(59)</w:t>
            </w:r>
          </w:p>
        </w:tc>
        <w:tc>
          <w:tcPr>
            <w:tcW w:w="2417" w:type="dxa"/>
            <w:tcBorders>
              <w:top w:val="nil"/>
              <w:left w:val="nil"/>
              <w:bottom w:val="nil"/>
              <w:right w:val="nil"/>
            </w:tcBorders>
            <w:shd w:val="clear" w:color="auto" w:fill="auto"/>
            <w:vAlign w:val="center"/>
            <w:hideMark/>
          </w:tcPr>
          <w:p w14:paraId="1A18D4CE"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39</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(42.4)</w:t>
            </w:r>
          </w:p>
        </w:tc>
        <w:tc>
          <w:tcPr>
            <w:tcW w:w="1518" w:type="dxa"/>
            <w:tcBorders>
              <w:top w:val="nil"/>
              <w:left w:val="nil"/>
              <w:bottom w:val="nil"/>
              <w:right w:val="nil"/>
            </w:tcBorders>
            <w:shd w:val="clear" w:color="auto" w:fill="auto"/>
            <w:vAlign w:val="center"/>
            <w:hideMark/>
          </w:tcPr>
          <w:p w14:paraId="45A8AA05"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2B956871" w14:textId="77777777" w:rsidTr="004E4751">
        <w:trPr>
          <w:trHeight w:val="363"/>
        </w:trPr>
        <w:tc>
          <w:tcPr>
            <w:tcW w:w="3340" w:type="dxa"/>
            <w:tcBorders>
              <w:top w:val="nil"/>
              <w:left w:val="nil"/>
              <w:bottom w:val="nil"/>
              <w:right w:val="nil"/>
            </w:tcBorders>
            <w:shd w:val="clear" w:color="auto" w:fill="auto"/>
            <w:vAlign w:val="center"/>
            <w:hideMark/>
          </w:tcPr>
          <w:p w14:paraId="7E326AED" w14:textId="77777777" w:rsidR="00B56514" w:rsidRPr="00424C13" w:rsidRDefault="00B56514" w:rsidP="00D32E79">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4</w:t>
            </w:r>
          </w:p>
        </w:tc>
        <w:tc>
          <w:tcPr>
            <w:tcW w:w="2581" w:type="dxa"/>
            <w:tcBorders>
              <w:top w:val="nil"/>
              <w:left w:val="nil"/>
              <w:bottom w:val="nil"/>
              <w:right w:val="nil"/>
            </w:tcBorders>
            <w:shd w:val="clear" w:color="auto" w:fill="auto"/>
            <w:vAlign w:val="center"/>
            <w:hideMark/>
          </w:tcPr>
          <w:p w14:paraId="6F3D107D"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10</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(7.2)</w:t>
            </w:r>
          </w:p>
        </w:tc>
        <w:tc>
          <w:tcPr>
            <w:tcW w:w="2417" w:type="dxa"/>
            <w:tcBorders>
              <w:top w:val="nil"/>
              <w:left w:val="nil"/>
              <w:bottom w:val="nil"/>
              <w:right w:val="nil"/>
            </w:tcBorders>
            <w:shd w:val="clear" w:color="auto" w:fill="auto"/>
            <w:vAlign w:val="center"/>
            <w:hideMark/>
          </w:tcPr>
          <w:p w14:paraId="14AE7822"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7</w:t>
            </w:r>
            <w:r w:rsidR="00D32E79"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(7.6)</w:t>
            </w:r>
          </w:p>
        </w:tc>
        <w:tc>
          <w:tcPr>
            <w:tcW w:w="1518" w:type="dxa"/>
            <w:tcBorders>
              <w:top w:val="nil"/>
              <w:left w:val="nil"/>
              <w:bottom w:val="nil"/>
              <w:right w:val="nil"/>
            </w:tcBorders>
            <w:shd w:val="clear" w:color="auto" w:fill="auto"/>
            <w:vAlign w:val="center"/>
            <w:hideMark/>
          </w:tcPr>
          <w:p w14:paraId="04437969"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1C031461" w14:textId="77777777" w:rsidTr="004E4751">
        <w:trPr>
          <w:trHeight w:val="363"/>
        </w:trPr>
        <w:tc>
          <w:tcPr>
            <w:tcW w:w="3340" w:type="dxa"/>
            <w:tcBorders>
              <w:top w:val="nil"/>
              <w:left w:val="nil"/>
              <w:bottom w:val="nil"/>
              <w:right w:val="nil"/>
            </w:tcBorders>
            <w:shd w:val="clear" w:color="auto" w:fill="auto"/>
            <w:vAlign w:val="center"/>
            <w:hideMark/>
          </w:tcPr>
          <w:p w14:paraId="1DD492D7"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424C13">
              <w:rPr>
                <w:rFonts w:ascii="Book Antiqua" w:eastAsia="等线" w:hAnsi="Book Antiqua"/>
                <w:bCs/>
                <w:color w:val="000000"/>
                <w:lang w:eastAsia="zh-CN"/>
              </w:rPr>
              <w:t>ypN</w:t>
            </w:r>
            <w:proofErr w:type="spellEnd"/>
            <w:r w:rsidRPr="00424C13">
              <w:rPr>
                <w:rFonts w:ascii="Book Antiqua" w:eastAsia="等线" w:hAnsi="Book Antiqua"/>
                <w:bCs/>
                <w:color w:val="000000"/>
                <w:lang w:eastAsia="zh-CN"/>
              </w:rPr>
              <w:t xml:space="preserve">, </w:t>
            </w:r>
            <w:r w:rsidRPr="00424C13">
              <w:rPr>
                <w:rFonts w:ascii="Book Antiqua" w:eastAsia="等线" w:hAnsi="Book Antiqua"/>
                <w:bCs/>
                <w:i/>
                <w:color w:val="000000"/>
                <w:lang w:eastAsia="zh-CN"/>
              </w:rPr>
              <w:t>n</w:t>
            </w:r>
            <w:r w:rsidR="00D26618"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p>
        </w:tc>
        <w:tc>
          <w:tcPr>
            <w:tcW w:w="2581" w:type="dxa"/>
            <w:tcBorders>
              <w:top w:val="nil"/>
              <w:left w:val="nil"/>
              <w:bottom w:val="nil"/>
              <w:right w:val="nil"/>
            </w:tcBorders>
            <w:shd w:val="clear" w:color="auto" w:fill="auto"/>
            <w:vAlign w:val="center"/>
            <w:hideMark/>
          </w:tcPr>
          <w:p w14:paraId="7F120922"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
        </w:tc>
        <w:tc>
          <w:tcPr>
            <w:tcW w:w="2417" w:type="dxa"/>
            <w:tcBorders>
              <w:top w:val="nil"/>
              <w:left w:val="nil"/>
              <w:bottom w:val="nil"/>
              <w:right w:val="nil"/>
            </w:tcBorders>
            <w:shd w:val="clear" w:color="auto" w:fill="auto"/>
            <w:vAlign w:val="center"/>
            <w:hideMark/>
          </w:tcPr>
          <w:p w14:paraId="71F5650B"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1518" w:type="dxa"/>
            <w:tcBorders>
              <w:top w:val="nil"/>
              <w:left w:val="nil"/>
              <w:bottom w:val="nil"/>
              <w:right w:val="nil"/>
            </w:tcBorders>
            <w:shd w:val="clear" w:color="auto" w:fill="auto"/>
            <w:vAlign w:val="center"/>
            <w:hideMark/>
          </w:tcPr>
          <w:p w14:paraId="6E325566"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0.014</w:t>
            </w:r>
          </w:p>
        </w:tc>
      </w:tr>
      <w:tr w:rsidR="00B56514" w:rsidRPr="00424C13" w14:paraId="0C2B12CC" w14:textId="77777777" w:rsidTr="004E4751">
        <w:trPr>
          <w:trHeight w:val="363"/>
        </w:trPr>
        <w:tc>
          <w:tcPr>
            <w:tcW w:w="3340" w:type="dxa"/>
            <w:tcBorders>
              <w:top w:val="nil"/>
              <w:left w:val="nil"/>
              <w:bottom w:val="nil"/>
              <w:right w:val="nil"/>
            </w:tcBorders>
            <w:shd w:val="clear" w:color="auto" w:fill="auto"/>
            <w:vAlign w:val="center"/>
            <w:hideMark/>
          </w:tcPr>
          <w:p w14:paraId="3D319D7D" w14:textId="77777777" w:rsidR="00B56514" w:rsidRPr="00424C13" w:rsidRDefault="00B56514" w:rsidP="00D26618">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0</w:t>
            </w:r>
          </w:p>
        </w:tc>
        <w:tc>
          <w:tcPr>
            <w:tcW w:w="2581" w:type="dxa"/>
            <w:tcBorders>
              <w:top w:val="nil"/>
              <w:left w:val="nil"/>
              <w:bottom w:val="nil"/>
              <w:right w:val="nil"/>
            </w:tcBorders>
            <w:shd w:val="clear" w:color="auto" w:fill="auto"/>
            <w:vAlign w:val="center"/>
            <w:hideMark/>
          </w:tcPr>
          <w:p w14:paraId="33738C7E"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68</w:t>
            </w:r>
            <w:r w:rsidR="00D26618"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(48.9)</w:t>
            </w:r>
          </w:p>
        </w:tc>
        <w:tc>
          <w:tcPr>
            <w:tcW w:w="2417" w:type="dxa"/>
            <w:tcBorders>
              <w:top w:val="nil"/>
              <w:left w:val="nil"/>
              <w:bottom w:val="nil"/>
              <w:right w:val="nil"/>
            </w:tcBorders>
            <w:shd w:val="clear" w:color="auto" w:fill="auto"/>
            <w:vAlign w:val="center"/>
            <w:hideMark/>
          </w:tcPr>
          <w:p w14:paraId="72E18D92"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60</w:t>
            </w:r>
            <w:r w:rsidR="00D26618"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(65.2)</w:t>
            </w:r>
          </w:p>
        </w:tc>
        <w:tc>
          <w:tcPr>
            <w:tcW w:w="1518" w:type="dxa"/>
            <w:tcBorders>
              <w:top w:val="nil"/>
              <w:left w:val="nil"/>
              <w:bottom w:val="nil"/>
              <w:right w:val="nil"/>
            </w:tcBorders>
            <w:shd w:val="clear" w:color="auto" w:fill="auto"/>
            <w:vAlign w:val="center"/>
            <w:hideMark/>
          </w:tcPr>
          <w:p w14:paraId="52010509"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7BCCF67A" w14:textId="77777777" w:rsidTr="004E4751">
        <w:trPr>
          <w:trHeight w:val="363"/>
        </w:trPr>
        <w:tc>
          <w:tcPr>
            <w:tcW w:w="3340" w:type="dxa"/>
            <w:tcBorders>
              <w:top w:val="nil"/>
              <w:left w:val="nil"/>
              <w:bottom w:val="nil"/>
              <w:right w:val="nil"/>
            </w:tcBorders>
            <w:shd w:val="clear" w:color="auto" w:fill="auto"/>
            <w:vAlign w:val="center"/>
            <w:hideMark/>
          </w:tcPr>
          <w:p w14:paraId="6B7CDE7E" w14:textId="77777777" w:rsidR="00B56514" w:rsidRPr="00424C13" w:rsidRDefault="00B56514" w:rsidP="00D26618">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1</w:t>
            </w:r>
          </w:p>
        </w:tc>
        <w:tc>
          <w:tcPr>
            <w:tcW w:w="2581" w:type="dxa"/>
            <w:tcBorders>
              <w:top w:val="nil"/>
              <w:left w:val="nil"/>
              <w:bottom w:val="nil"/>
              <w:right w:val="nil"/>
            </w:tcBorders>
            <w:shd w:val="clear" w:color="auto" w:fill="auto"/>
            <w:vAlign w:val="center"/>
            <w:hideMark/>
          </w:tcPr>
          <w:p w14:paraId="3070856E"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50</w:t>
            </w:r>
            <w:r w:rsidR="00D26618"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(36)</w:t>
            </w:r>
          </w:p>
        </w:tc>
        <w:tc>
          <w:tcPr>
            <w:tcW w:w="2417" w:type="dxa"/>
            <w:tcBorders>
              <w:top w:val="nil"/>
              <w:left w:val="nil"/>
              <w:bottom w:val="nil"/>
              <w:right w:val="nil"/>
            </w:tcBorders>
            <w:shd w:val="clear" w:color="auto" w:fill="auto"/>
            <w:vAlign w:val="center"/>
            <w:hideMark/>
          </w:tcPr>
          <w:p w14:paraId="67BB97F6"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24</w:t>
            </w:r>
            <w:r w:rsidR="00D26618"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(26.1)</w:t>
            </w:r>
          </w:p>
        </w:tc>
        <w:tc>
          <w:tcPr>
            <w:tcW w:w="1518" w:type="dxa"/>
            <w:tcBorders>
              <w:top w:val="nil"/>
              <w:left w:val="nil"/>
              <w:bottom w:val="nil"/>
              <w:right w:val="nil"/>
            </w:tcBorders>
            <w:shd w:val="clear" w:color="auto" w:fill="auto"/>
            <w:vAlign w:val="center"/>
            <w:hideMark/>
          </w:tcPr>
          <w:p w14:paraId="22C1B1C1"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7A803D00" w14:textId="77777777" w:rsidTr="004E4751">
        <w:trPr>
          <w:trHeight w:val="363"/>
        </w:trPr>
        <w:tc>
          <w:tcPr>
            <w:tcW w:w="3340" w:type="dxa"/>
            <w:tcBorders>
              <w:top w:val="nil"/>
              <w:left w:val="nil"/>
              <w:bottom w:val="nil"/>
              <w:right w:val="nil"/>
            </w:tcBorders>
            <w:shd w:val="clear" w:color="auto" w:fill="auto"/>
            <w:vAlign w:val="center"/>
            <w:hideMark/>
          </w:tcPr>
          <w:p w14:paraId="01189D76" w14:textId="77777777" w:rsidR="00B56514" w:rsidRPr="00424C13" w:rsidRDefault="00B56514" w:rsidP="00D26618">
            <w:pPr>
              <w:adjustRightInd w:val="0"/>
              <w:snapToGrid w:val="0"/>
              <w:spacing w:line="360" w:lineRule="auto"/>
              <w:ind w:firstLineChars="50" w:firstLine="120"/>
              <w:jc w:val="both"/>
              <w:rPr>
                <w:rFonts w:ascii="Book Antiqua" w:eastAsia="等线" w:hAnsi="Book Antiqua"/>
                <w:color w:val="000000"/>
                <w:lang w:eastAsia="zh-CN"/>
              </w:rPr>
            </w:pPr>
            <w:r w:rsidRPr="00424C13">
              <w:rPr>
                <w:rFonts w:ascii="Book Antiqua" w:eastAsia="等线" w:hAnsi="Book Antiqua"/>
                <w:color w:val="000000"/>
                <w:lang w:eastAsia="zh-CN"/>
              </w:rPr>
              <w:t>2</w:t>
            </w:r>
          </w:p>
        </w:tc>
        <w:tc>
          <w:tcPr>
            <w:tcW w:w="2581" w:type="dxa"/>
            <w:tcBorders>
              <w:top w:val="nil"/>
              <w:left w:val="nil"/>
              <w:bottom w:val="nil"/>
              <w:right w:val="nil"/>
            </w:tcBorders>
            <w:shd w:val="clear" w:color="auto" w:fill="auto"/>
            <w:vAlign w:val="center"/>
            <w:hideMark/>
          </w:tcPr>
          <w:p w14:paraId="285D6427"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21</w:t>
            </w:r>
            <w:r w:rsidR="00D26618"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(15.1)</w:t>
            </w:r>
          </w:p>
        </w:tc>
        <w:tc>
          <w:tcPr>
            <w:tcW w:w="2417" w:type="dxa"/>
            <w:tcBorders>
              <w:top w:val="nil"/>
              <w:left w:val="nil"/>
              <w:bottom w:val="nil"/>
              <w:right w:val="nil"/>
            </w:tcBorders>
            <w:shd w:val="clear" w:color="auto" w:fill="auto"/>
            <w:vAlign w:val="center"/>
            <w:hideMark/>
          </w:tcPr>
          <w:p w14:paraId="21D7ED0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8</w:t>
            </w:r>
            <w:r w:rsidR="00D26618"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(8.7)</w:t>
            </w:r>
          </w:p>
        </w:tc>
        <w:tc>
          <w:tcPr>
            <w:tcW w:w="1518" w:type="dxa"/>
            <w:tcBorders>
              <w:top w:val="nil"/>
              <w:left w:val="nil"/>
              <w:bottom w:val="nil"/>
              <w:right w:val="nil"/>
            </w:tcBorders>
            <w:shd w:val="clear" w:color="auto" w:fill="auto"/>
            <w:vAlign w:val="center"/>
            <w:hideMark/>
          </w:tcPr>
          <w:p w14:paraId="73AE22F6"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4DAD4DD9" w14:textId="77777777" w:rsidTr="004E4751">
        <w:trPr>
          <w:trHeight w:val="363"/>
        </w:trPr>
        <w:tc>
          <w:tcPr>
            <w:tcW w:w="3340" w:type="dxa"/>
            <w:tcBorders>
              <w:top w:val="nil"/>
              <w:left w:val="nil"/>
              <w:bottom w:val="nil"/>
              <w:right w:val="nil"/>
            </w:tcBorders>
            <w:shd w:val="clear" w:color="auto" w:fill="auto"/>
            <w:vAlign w:val="center"/>
            <w:hideMark/>
          </w:tcPr>
          <w:p w14:paraId="24B11460"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424C13">
              <w:rPr>
                <w:rFonts w:ascii="Book Antiqua" w:eastAsia="等线" w:hAnsi="Book Antiqua"/>
                <w:bCs/>
                <w:color w:val="000000"/>
                <w:lang w:eastAsia="zh-CN"/>
              </w:rPr>
              <w:t>pCR</w:t>
            </w:r>
            <w:proofErr w:type="spellEnd"/>
          </w:p>
        </w:tc>
        <w:tc>
          <w:tcPr>
            <w:tcW w:w="2581" w:type="dxa"/>
            <w:tcBorders>
              <w:top w:val="nil"/>
              <w:left w:val="nil"/>
              <w:bottom w:val="nil"/>
              <w:right w:val="nil"/>
            </w:tcBorders>
            <w:shd w:val="clear" w:color="auto" w:fill="auto"/>
            <w:vAlign w:val="center"/>
            <w:hideMark/>
          </w:tcPr>
          <w:p w14:paraId="38676597"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15</w:t>
            </w:r>
            <w:r w:rsidR="00D26618"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(10.8)</w:t>
            </w:r>
          </w:p>
        </w:tc>
        <w:tc>
          <w:tcPr>
            <w:tcW w:w="2417" w:type="dxa"/>
            <w:tcBorders>
              <w:top w:val="nil"/>
              <w:left w:val="nil"/>
              <w:bottom w:val="nil"/>
              <w:right w:val="nil"/>
            </w:tcBorders>
            <w:shd w:val="clear" w:color="auto" w:fill="auto"/>
            <w:vAlign w:val="center"/>
            <w:hideMark/>
          </w:tcPr>
          <w:p w14:paraId="71B12CF7"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25</w:t>
            </w:r>
            <w:r w:rsidR="00D26618"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(27.2)</w:t>
            </w:r>
          </w:p>
        </w:tc>
        <w:tc>
          <w:tcPr>
            <w:tcW w:w="1518" w:type="dxa"/>
            <w:tcBorders>
              <w:top w:val="nil"/>
              <w:left w:val="nil"/>
              <w:bottom w:val="nil"/>
              <w:right w:val="nil"/>
            </w:tcBorders>
            <w:shd w:val="clear" w:color="auto" w:fill="auto"/>
            <w:vAlign w:val="center"/>
            <w:hideMark/>
          </w:tcPr>
          <w:p w14:paraId="3516FB23"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0.001</w:t>
            </w:r>
          </w:p>
        </w:tc>
      </w:tr>
      <w:tr w:rsidR="00B56514" w:rsidRPr="00424C13" w14:paraId="79656FAE" w14:textId="77777777" w:rsidTr="004E4751">
        <w:trPr>
          <w:trHeight w:val="363"/>
        </w:trPr>
        <w:tc>
          <w:tcPr>
            <w:tcW w:w="3340" w:type="dxa"/>
            <w:tcBorders>
              <w:top w:val="nil"/>
              <w:left w:val="nil"/>
              <w:bottom w:val="nil"/>
              <w:right w:val="nil"/>
            </w:tcBorders>
            <w:shd w:val="clear" w:color="auto" w:fill="auto"/>
            <w:vAlign w:val="center"/>
            <w:hideMark/>
          </w:tcPr>
          <w:p w14:paraId="0C905966"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Total lymph nodes</w:t>
            </w:r>
          </w:p>
        </w:tc>
        <w:tc>
          <w:tcPr>
            <w:tcW w:w="2581" w:type="dxa"/>
            <w:tcBorders>
              <w:top w:val="nil"/>
              <w:left w:val="nil"/>
              <w:bottom w:val="nil"/>
              <w:right w:val="nil"/>
            </w:tcBorders>
            <w:shd w:val="clear" w:color="auto" w:fill="auto"/>
            <w:vAlign w:val="center"/>
            <w:hideMark/>
          </w:tcPr>
          <w:p w14:paraId="18C2502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19.0</w:t>
            </w:r>
            <w:r w:rsidR="00D26618"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D26618"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8.8</w:t>
            </w:r>
          </w:p>
        </w:tc>
        <w:tc>
          <w:tcPr>
            <w:tcW w:w="2417" w:type="dxa"/>
            <w:tcBorders>
              <w:top w:val="nil"/>
              <w:left w:val="nil"/>
              <w:bottom w:val="nil"/>
              <w:right w:val="nil"/>
            </w:tcBorders>
            <w:shd w:val="clear" w:color="auto" w:fill="auto"/>
            <w:vAlign w:val="center"/>
            <w:hideMark/>
          </w:tcPr>
          <w:p w14:paraId="718AE267"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15.7</w:t>
            </w:r>
            <w:r w:rsidR="00D26618"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D26618"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8.7</w:t>
            </w:r>
          </w:p>
        </w:tc>
        <w:tc>
          <w:tcPr>
            <w:tcW w:w="1518" w:type="dxa"/>
            <w:tcBorders>
              <w:top w:val="nil"/>
              <w:left w:val="nil"/>
              <w:bottom w:val="nil"/>
              <w:right w:val="nil"/>
            </w:tcBorders>
            <w:shd w:val="clear" w:color="auto" w:fill="auto"/>
            <w:vAlign w:val="center"/>
            <w:hideMark/>
          </w:tcPr>
          <w:p w14:paraId="781C869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0.001</w:t>
            </w:r>
          </w:p>
        </w:tc>
      </w:tr>
      <w:tr w:rsidR="00B56514" w:rsidRPr="00424C13" w14:paraId="611E0D25" w14:textId="77777777" w:rsidTr="004E4751">
        <w:trPr>
          <w:trHeight w:val="363"/>
        </w:trPr>
        <w:tc>
          <w:tcPr>
            <w:tcW w:w="3340" w:type="dxa"/>
            <w:tcBorders>
              <w:top w:val="nil"/>
              <w:left w:val="nil"/>
              <w:bottom w:val="single" w:sz="4" w:space="0" w:color="auto"/>
              <w:right w:val="nil"/>
            </w:tcBorders>
            <w:shd w:val="clear" w:color="auto" w:fill="auto"/>
            <w:vAlign w:val="center"/>
            <w:hideMark/>
          </w:tcPr>
          <w:p w14:paraId="437A5208"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Positive lymph nodes</w:t>
            </w:r>
          </w:p>
        </w:tc>
        <w:tc>
          <w:tcPr>
            <w:tcW w:w="2581" w:type="dxa"/>
            <w:tcBorders>
              <w:top w:val="nil"/>
              <w:left w:val="nil"/>
              <w:bottom w:val="single" w:sz="4" w:space="0" w:color="auto"/>
              <w:right w:val="nil"/>
            </w:tcBorders>
            <w:shd w:val="clear" w:color="auto" w:fill="auto"/>
            <w:vAlign w:val="center"/>
            <w:hideMark/>
          </w:tcPr>
          <w:p w14:paraId="46A9E56E"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1.6</w:t>
            </w:r>
            <w:r w:rsidR="00D26618"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D26618"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3.2</w:t>
            </w:r>
          </w:p>
        </w:tc>
        <w:tc>
          <w:tcPr>
            <w:tcW w:w="2417" w:type="dxa"/>
            <w:tcBorders>
              <w:top w:val="nil"/>
              <w:left w:val="nil"/>
              <w:bottom w:val="single" w:sz="4" w:space="0" w:color="auto"/>
              <w:right w:val="nil"/>
            </w:tcBorders>
            <w:shd w:val="clear" w:color="auto" w:fill="auto"/>
            <w:vAlign w:val="center"/>
            <w:hideMark/>
          </w:tcPr>
          <w:p w14:paraId="7ED395B5"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0.8</w:t>
            </w:r>
            <w:r w:rsidR="00D26618"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r w:rsidR="00D26618"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1.7</w:t>
            </w:r>
          </w:p>
        </w:tc>
        <w:tc>
          <w:tcPr>
            <w:tcW w:w="1518" w:type="dxa"/>
            <w:tcBorders>
              <w:top w:val="nil"/>
              <w:left w:val="nil"/>
              <w:bottom w:val="single" w:sz="4" w:space="0" w:color="auto"/>
              <w:right w:val="nil"/>
            </w:tcBorders>
            <w:shd w:val="clear" w:color="auto" w:fill="auto"/>
            <w:vAlign w:val="center"/>
            <w:hideMark/>
          </w:tcPr>
          <w:p w14:paraId="16233E69"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0.045</w:t>
            </w:r>
          </w:p>
        </w:tc>
      </w:tr>
    </w:tbl>
    <w:p w14:paraId="58EB3DD3" w14:textId="77777777" w:rsidR="00BE3949" w:rsidRPr="00424C13" w:rsidRDefault="00D26618" w:rsidP="00BE3949">
      <w:pPr>
        <w:adjustRightInd w:val="0"/>
        <w:snapToGrid w:val="0"/>
        <w:spacing w:line="360" w:lineRule="auto"/>
        <w:jc w:val="both"/>
        <w:rPr>
          <w:rFonts w:ascii="Book Antiqua" w:eastAsia="宋体" w:hAnsi="Book Antiqua" w:cs="宋体"/>
          <w:lang w:eastAsia="zh-CN"/>
        </w:rPr>
      </w:pPr>
      <w:proofErr w:type="spellStart"/>
      <w:r w:rsidRPr="00424C13">
        <w:rPr>
          <w:rFonts w:ascii="Book Antiqua" w:eastAsia="宋体" w:hAnsi="Book Antiqua" w:cs="宋体"/>
          <w:lang w:eastAsia="zh-CN"/>
        </w:rPr>
        <w:t>pCR</w:t>
      </w:r>
      <w:proofErr w:type="spellEnd"/>
      <w:r w:rsidRPr="00424C13">
        <w:rPr>
          <w:rFonts w:ascii="Book Antiqua" w:eastAsia="宋体" w:hAnsi="Book Antiqua" w:cs="宋体"/>
          <w:lang w:eastAsia="zh-CN"/>
        </w:rPr>
        <w:t xml:space="preserve">: </w:t>
      </w:r>
      <w:r w:rsidRPr="00424C13">
        <w:rPr>
          <w:rFonts w:ascii="Book Antiqua" w:eastAsia="宋体" w:hAnsi="Book Antiqua" w:cs="宋体" w:hint="eastAsia"/>
          <w:lang w:eastAsia="zh-CN"/>
        </w:rPr>
        <w:t>P</w:t>
      </w:r>
      <w:r w:rsidRPr="00424C13">
        <w:rPr>
          <w:rFonts w:ascii="Book Antiqua" w:eastAsia="宋体" w:hAnsi="Book Antiqua" w:cs="宋体"/>
          <w:lang w:eastAsia="zh-CN"/>
        </w:rPr>
        <w:t>athologic complete response</w:t>
      </w:r>
      <w:r w:rsidRPr="00424C13">
        <w:rPr>
          <w:rFonts w:ascii="Book Antiqua" w:eastAsia="宋体" w:hAnsi="Book Antiqua" w:cs="宋体" w:hint="eastAsia"/>
          <w:lang w:eastAsia="zh-CN"/>
        </w:rPr>
        <w:t>.</w:t>
      </w:r>
    </w:p>
    <w:p w14:paraId="53AFAB62" w14:textId="77777777" w:rsidR="00B56514" w:rsidRPr="00424C13" w:rsidRDefault="00BE3949" w:rsidP="00BE3949">
      <w:pPr>
        <w:adjustRightInd w:val="0"/>
        <w:snapToGrid w:val="0"/>
        <w:spacing w:line="360" w:lineRule="auto"/>
        <w:jc w:val="both"/>
        <w:rPr>
          <w:rFonts w:ascii="Book Antiqua" w:eastAsia="宋体" w:hAnsi="Book Antiqua" w:cs="宋体"/>
          <w:b/>
          <w:lang w:eastAsia="zh-CN"/>
        </w:rPr>
      </w:pPr>
      <w:r w:rsidRPr="00424C13">
        <w:rPr>
          <w:rFonts w:ascii="Book Antiqua" w:eastAsia="宋体" w:hAnsi="Book Antiqua" w:cs="宋体"/>
          <w:lang w:eastAsia="zh-CN"/>
        </w:rPr>
        <w:br w:type="page"/>
      </w:r>
      <w:r w:rsidR="009E4B92" w:rsidRPr="00424C13">
        <w:rPr>
          <w:rFonts w:ascii="Book Antiqua" w:eastAsia="宋体" w:hAnsi="Book Antiqua" w:cs="宋体"/>
          <w:b/>
          <w:lang w:eastAsia="zh-CN"/>
        </w:rPr>
        <w:lastRenderedPageBreak/>
        <w:t>Table 3 Multivariate logistic regression analysis identifying independent factors affected by interval time</w:t>
      </w:r>
    </w:p>
    <w:tbl>
      <w:tblPr>
        <w:tblW w:w="9556" w:type="dxa"/>
        <w:tblLook w:val="04A0" w:firstRow="1" w:lastRow="0" w:firstColumn="1" w:lastColumn="0" w:noHBand="0" w:noVBand="1"/>
      </w:tblPr>
      <w:tblGrid>
        <w:gridCol w:w="3767"/>
        <w:gridCol w:w="1850"/>
        <w:gridCol w:w="1250"/>
        <w:gridCol w:w="2689"/>
      </w:tblGrid>
      <w:tr w:rsidR="00B56514" w:rsidRPr="00424C13" w14:paraId="67EB7E4D" w14:textId="77777777" w:rsidTr="004E4751">
        <w:trPr>
          <w:trHeight w:val="437"/>
        </w:trPr>
        <w:tc>
          <w:tcPr>
            <w:tcW w:w="3767" w:type="dxa"/>
            <w:tcBorders>
              <w:top w:val="single" w:sz="4" w:space="0" w:color="auto"/>
              <w:left w:val="nil"/>
              <w:bottom w:val="single" w:sz="4" w:space="0" w:color="auto"/>
              <w:right w:val="nil"/>
            </w:tcBorders>
            <w:shd w:val="clear" w:color="auto" w:fill="auto"/>
            <w:noWrap/>
            <w:vAlign w:val="center"/>
            <w:hideMark/>
          </w:tcPr>
          <w:p w14:paraId="154E9F61" w14:textId="77777777" w:rsidR="00B56514" w:rsidRPr="00424C13" w:rsidRDefault="00B56514" w:rsidP="00BE3949">
            <w:pPr>
              <w:adjustRightInd w:val="0"/>
              <w:snapToGrid w:val="0"/>
              <w:spacing w:line="360" w:lineRule="auto"/>
              <w:jc w:val="both"/>
              <w:rPr>
                <w:rFonts w:ascii="Book Antiqua" w:eastAsia="等线" w:hAnsi="Book Antiqua" w:cs="宋体"/>
                <w:b/>
                <w:bCs/>
                <w:color w:val="000000"/>
                <w:lang w:eastAsia="zh-CN"/>
              </w:rPr>
            </w:pPr>
            <w:r w:rsidRPr="00424C13">
              <w:rPr>
                <w:rFonts w:ascii="Book Antiqua" w:eastAsia="等线" w:hAnsi="Book Antiqua" w:cs="宋体"/>
                <w:b/>
                <w:bCs/>
                <w:color w:val="000000"/>
                <w:lang w:eastAsia="zh-CN"/>
              </w:rPr>
              <w:t>Variable</w:t>
            </w:r>
          </w:p>
        </w:tc>
        <w:tc>
          <w:tcPr>
            <w:tcW w:w="1850" w:type="dxa"/>
            <w:tcBorders>
              <w:top w:val="single" w:sz="4" w:space="0" w:color="auto"/>
              <w:left w:val="nil"/>
              <w:bottom w:val="single" w:sz="4" w:space="0" w:color="auto"/>
              <w:right w:val="nil"/>
            </w:tcBorders>
            <w:shd w:val="clear" w:color="auto" w:fill="auto"/>
            <w:noWrap/>
            <w:vAlign w:val="center"/>
            <w:hideMark/>
          </w:tcPr>
          <w:p w14:paraId="0444F860" w14:textId="77777777" w:rsidR="00B56514" w:rsidRPr="00424C13" w:rsidRDefault="00354777" w:rsidP="00BE3949">
            <w:pPr>
              <w:adjustRightInd w:val="0"/>
              <w:snapToGrid w:val="0"/>
              <w:spacing w:line="360" w:lineRule="auto"/>
              <w:jc w:val="both"/>
              <w:rPr>
                <w:rFonts w:ascii="Book Antiqua" w:eastAsia="等线" w:hAnsi="Book Antiqua" w:cs="宋体"/>
                <w:b/>
                <w:bCs/>
                <w:color w:val="000000"/>
                <w:lang w:eastAsia="zh-CN"/>
              </w:rPr>
            </w:pPr>
            <w:r w:rsidRPr="00424C13">
              <w:rPr>
                <w:rFonts w:ascii="Book Antiqua" w:eastAsia="等线" w:hAnsi="Book Antiqua" w:cs="宋体" w:hint="eastAsia"/>
                <w:b/>
                <w:bCs/>
                <w:i/>
                <w:color w:val="000000"/>
                <w:lang w:eastAsia="zh-CN"/>
              </w:rPr>
              <w:t>P</w:t>
            </w:r>
            <w:r w:rsidRPr="00424C13">
              <w:rPr>
                <w:rFonts w:ascii="Book Antiqua" w:eastAsia="等线" w:hAnsi="Book Antiqua" w:cs="宋体" w:hint="eastAsia"/>
                <w:b/>
                <w:bCs/>
                <w:color w:val="000000"/>
                <w:lang w:eastAsia="zh-CN"/>
              </w:rPr>
              <w:t xml:space="preserve"> </w:t>
            </w:r>
            <w:r w:rsidR="00B56514" w:rsidRPr="00424C13">
              <w:rPr>
                <w:rFonts w:ascii="Book Antiqua" w:eastAsia="等线" w:hAnsi="Book Antiqua" w:cs="宋体"/>
                <w:b/>
                <w:bCs/>
                <w:color w:val="000000"/>
                <w:lang w:eastAsia="zh-CN"/>
              </w:rPr>
              <w:t>value</w:t>
            </w:r>
          </w:p>
        </w:tc>
        <w:tc>
          <w:tcPr>
            <w:tcW w:w="1250" w:type="dxa"/>
            <w:tcBorders>
              <w:top w:val="single" w:sz="4" w:space="0" w:color="auto"/>
              <w:left w:val="nil"/>
              <w:bottom w:val="single" w:sz="4" w:space="0" w:color="auto"/>
              <w:right w:val="nil"/>
            </w:tcBorders>
            <w:shd w:val="clear" w:color="auto" w:fill="auto"/>
            <w:noWrap/>
            <w:vAlign w:val="center"/>
            <w:hideMark/>
          </w:tcPr>
          <w:p w14:paraId="64F92DD3" w14:textId="77777777" w:rsidR="00B56514" w:rsidRPr="00424C13" w:rsidRDefault="00B56514" w:rsidP="00BE3949">
            <w:pPr>
              <w:adjustRightInd w:val="0"/>
              <w:snapToGrid w:val="0"/>
              <w:spacing w:line="360" w:lineRule="auto"/>
              <w:jc w:val="both"/>
              <w:rPr>
                <w:rFonts w:ascii="Book Antiqua" w:eastAsia="等线" w:hAnsi="Book Antiqua" w:cs="宋体"/>
                <w:b/>
                <w:bCs/>
                <w:color w:val="000000"/>
                <w:lang w:eastAsia="zh-CN"/>
              </w:rPr>
            </w:pPr>
            <w:r w:rsidRPr="00424C13">
              <w:rPr>
                <w:rFonts w:ascii="Book Antiqua" w:eastAsia="等线" w:hAnsi="Book Antiqua" w:cs="宋体"/>
                <w:b/>
                <w:bCs/>
                <w:color w:val="000000"/>
                <w:lang w:eastAsia="zh-CN"/>
              </w:rPr>
              <w:t>OR</w:t>
            </w:r>
          </w:p>
        </w:tc>
        <w:tc>
          <w:tcPr>
            <w:tcW w:w="2689" w:type="dxa"/>
            <w:tcBorders>
              <w:top w:val="single" w:sz="4" w:space="0" w:color="auto"/>
              <w:left w:val="nil"/>
              <w:bottom w:val="single" w:sz="4" w:space="0" w:color="auto"/>
              <w:right w:val="nil"/>
            </w:tcBorders>
            <w:shd w:val="clear" w:color="auto" w:fill="auto"/>
            <w:noWrap/>
            <w:vAlign w:val="center"/>
            <w:hideMark/>
          </w:tcPr>
          <w:p w14:paraId="465FE546" w14:textId="77777777" w:rsidR="00B56514" w:rsidRPr="00424C13" w:rsidRDefault="00354777" w:rsidP="00BE3949">
            <w:pPr>
              <w:adjustRightInd w:val="0"/>
              <w:snapToGrid w:val="0"/>
              <w:spacing w:line="360" w:lineRule="auto"/>
              <w:jc w:val="both"/>
              <w:rPr>
                <w:rFonts w:ascii="Book Antiqua" w:eastAsia="等线" w:hAnsi="Book Antiqua" w:cs="宋体"/>
                <w:b/>
                <w:bCs/>
                <w:color w:val="000000"/>
                <w:lang w:eastAsia="zh-CN"/>
              </w:rPr>
            </w:pPr>
            <w:r w:rsidRPr="00424C13">
              <w:rPr>
                <w:rFonts w:ascii="Book Antiqua" w:eastAsia="等线" w:hAnsi="Book Antiqua" w:cs="宋体"/>
                <w:b/>
                <w:bCs/>
                <w:color w:val="000000"/>
                <w:lang w:eastAsia="zh-CN"/>
              </w:rPr>
              <w:t>95%</w:t>
            </w:r>
            <w:r w:rsidR="00B56514" w:rsidRPr="00424C13">
              <w:rPr>
                <w:rFonts w:ascii="Book Antiqua" w:eastAsia="等线" w:hAnsi="Book Antiqua" w:cs="宋体"/>
                <w:b/>
                <w:bCs/>
                <w:color w:val="000000"/>
                <w:lang w:eastAsia="zh-CN"/>
              </w:rPr>
              <w:t>CI</w:t>
            </w:r>
          </w:p>
        </w:tc>
      </w:tr>
      <w:tr w:rsidR="00B56514" w:rsidRPr="00424C13" w14:paraId="11410655" w14:textId="77777777" w:rsidTr="004E4751">
        <w:trPr>
          <w:trHeight w:val="457"/>
        </w:trPr>
        <w:tc>
          <w:tcPr>
            <w:tcW w:w="3767" w:type="dxa"/>
            <w:tcBorders>
              <w:top w:val="nil"/>
              <w:left w:val="nil"/>
              <w:bottom w:val="nil"/>
              <w:right w:val="nil"/>
            </w:tcBorders>
            <w:shd w:val="clear" w:color="auto" w:fill="auto"/>
            <w:vAlign w:val="center"/>
            <w:hideMark/>
          </w:tcPr>
          <w:p w14:paraId="505941F0"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424C13">
              <w:rPr>
                <w:rFonts w:ascii="Book Antiqua" w:eastAsia="等线" w:hAnsi="Book Antiqua"/>
                <w:bCs/>
                <w:color w:val="000000"/>
                <w:lang w:eastAsia="zh-CN"/>
              </w:rPr>
              <w:t>ypT</w:t>
            </w:r>
            <w:proofErr w:type="spellEnd"/>
          </w:p>
        </w:tc>
        <w:tc>
          <w:tcPr>
            <w:tcW w:w="1850" w:type="dxa"/>
            <w:tcBorders>
              <w:top w:val="nil"/>
              <w:left w:val="nil"/>
              <w:bottom w:val="nil"/>
              <w:right w:val="nil"/>
            </w:tcBorders>
            <w:shd w:val="clear" w:color="auto" w:fill="auto"/>
            <w:noWrap/>
            <w:vAlign w:val="center"/>
            <w:hideMark/>
          </w:tcPr>
          <w:p w14:paraId="0B437898"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
        </w:tc>
        <w:tc>
          <w:tcPr>
            <w:tcW w:w="1250" w:type="dxa"/>
            <w:tcBorders>
              <w:top w:val="nil"/>
              <w:left w:val="nil"/>
              <w:bottom w:val="nil"/>
              <w:right w:val="nil"/>
            </w:tcBorders>
            <w:shd w:val="clear" w:color="auto" w:fill="auto"/>
            <w:noWrap/>
            <w:vAlign w:val="center"/>
            <w:hideMark/>
          </w:tcPr>
          <w:p w14:paraId="367621FB"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2689" w:type="dxa"/>
            <w:tcBorders>
              <w:top w:val="nil"/>
              <w:left w:val="nil"/>
              <w:bottom w:val="nil"/>
              <w:right w:val="nil"/>
            </w:tcBorders>
            <w:shd w:val="clear" w:color="auto" w:fill="auto"/>
            <w:noWrap/>
            <w:vAlign w:val="center"/>
            <w:hideMark/>
          </w:tcPr>
          <w:p w14:paraId="6D026DF3"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r>
      <w:tr w:rsidR="00B56514" w:rsidRPr="00424C13" w14:paraId="738347B0" w14:textId="77777777" w:rsidTr="004E4751">
        <w:trPr>
          <w:trHeight w:val="374"/>
        </w:trPr>
        <w:tc>
          <w:tcPr>
            <w:tcW w:w="3767" w:type="dxa"/>
            <w:tcBorders>
              <w:top w:val="nil"/>
              <w:left w:val="nil"/>
              <w:bottom w:val="nil"/>
              <w:right w:val="nil"/>
            </w:tcBorders>
            <w:shd w:val="clear" w:color="auto" w:fill="auto"/>
            <w:vAlign w:val="center"/>
            <w:hideMark/>
          </w:tcPr>
          <w:p w14:paraId="069C9285"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 xml:space="preserve">ypT1 </w:t>
            </w:r>
            <w:r w:rsidRPr="00424C13">
              <w:rPr>
                <w:rFonts w:ascii="Book Antiqua" w:eastAsia="等线" w:hAnsi="Book Antiqua"/>
                <w:bCs/>
                <w:i/>
                <w:color w:val="000000"/>
                <w:lang w:eastAsia="zh-CN"/>
              </w:rPr>
              <w:t>vs</w:t>
            </w:r>
            <w:r w:rsidRPr="00424C13">
              <w:rPr>
                <w:rFonts w:ascii="Book Antiqua" w:eastAsia="等线" w:hAnsi="Book Antiqua"/>
                <w:bCs/>
                <w:color w:val="000000"/>
                <w:lang w:eastAsia="zh-CN"/>
              </w:rPr>
              <w:t xml:space="preserve"> ypT4</w:t>
            </w:r>
          </w:p>
        </w:tc>
        <w:tc>
          <w:tcPr>
            <w:tcW w:w="1850" w:type="dxa"/>
            <w:tcBorders>
              <w:top w:val="nil"/>
              <w:left w:val="nil"/>
              <w:bottom w:val="nil"/>
              <w:right w:val="nil"/>
            </w:tcBorders>
            <w:shd w:val="clear" w:color="auto" w:fill="auto"/>
            <w:noWrap/>
            <w:vAlign w:val="center"/>
            <w:hideMark/>
          </w:tcPr>
          <w:p w14:paraId="3FADAF2A"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0.799</w:t>
            </w:r>
          </w:p>
        </w:tc>
        <w:tc>
          <w:tcPr>
            <w:tcW w:w="1250" w:type="dxa"/>
            <w:tcBorders>
              <w:top w:val="nil"/>
              <w:left w:val="nil"/>
              <w:bottom w:val="nil"/>
              <w:right w:val="nil"/>
            </w:tcBorders>
            <w:shd w:val="clear" w:color="auto" w:fill="auto"/>
            <w:noWrap/>
            <w:vAlign w:val="center"/>
            <w:hideMark/>
          </w:tcPr>
          <w:p w14:paraId="0525B69A"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0.753</w:t>
            </w:r>
          </w:p>
        </w:tc>
        <w:tc>
          <w:tcPr>
            <w:tcW w:w="2689" w:type="dxa"/>
            <w:tcBorders>
              <w:top w:val="nil"/>
              <w:left w:val="nil"/>
              <w:bottom w:val="nil"/>
              <w:right w:val="nil"/>
            </w:tcBorders>
            <w:shd w:val="clear" w:color="auto" w:fill="auto"/>
            <w:noWrap/>
            <w:vAlign w:val="center"/>
            <w:hideMark/>
          </w:tcPr>
          <w:p w14:paraId="12DAEB58"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0.085-6.655</w:t>
            </w:r>
          </w:p>
        </w:tc>
      </w:tr>
      <w:tr w:rsidR="00B56514" w:rsidRPr="00424C13" w14:paraId="1A1E7BFF" w14:textId="77777777" w:rsidTr="004E4751">
        <w:trPr>
          <w:trHeight w:val="374"/>
        </w:trPr>
        <w:tc>
          <w:tcPr>
            <w:tcW w:w="3767" w:type="dxa"/>
            <w:tcBorders>
              <w:top w:val="nil"/>
              <w:left w:val="nil"/>
              <w:bottom w:val="nil"/>
              <w:right w:val="nil"/>
            </w:tcBorders>
            <w:shd w:val="clear" w:color="auto" w:fill="auto"/>
            <w:vAlign w:val="center"/>
            <w:hideMark/>
          </w:tcPr>
          <w:p w14:paraId="0E621809"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 xml:space="preserve">ypT2 </w:t>
            </w:r>
            <w:r w:rsidRPr="00424C13">
              <w:rPr>
                <w:rFonts w:ascii="Book Antiqua" w:eastAsia="等线" w:hAnsi="Book Antiqua"/>
                <w:bCs/>
                <w:i/>
                <w:color w:val="000000"/>
                <w:lang w:eastAsia="zh-CN"/>
              </w:rPr>
              <w:t>vs</w:t>
            </w:r>
            <w:r w:rsidRPr="00424C13">
              <w:rPr>
                <w:rFonts w:ascii="Book Antiqua" w:eastAsia="等线" w:hAnsi="Book Antiqua"/>
                <w:bCs/>
                <w:color w:val="000000"/>
                <w:lang w:eastAsia="zh-CN"/>
              </w:rPr>
              <w:t xml:space="preserve"> ypT4</w:t>
            </w:r>
          </w:p>
        </w:tc>
        <w:tc>
          <w:tcPr>
            <w:tcW w:w="1850" w:type="dxa"/>
            <w:tcBorders>
              <w:top w:val="nil"/>
              <w:left w:val="nil"/>
              <w:bottom w:val="nil"/>
              <w:right w:val="nil"/>
            </w:tcBorders>
            <w:shd w:val="clear" w:color="auto" w:fill="auto"/>
            <w:noWrap/>
            <w:vAlign w:val="center"/>
            <w:hideMark/>
          </w:tcPr>
          <w:p w14:paraId="6440D6BA"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0.779</w:t>
            </w:r>
          </w:p>
        </w:tc>
        <w:tc>
          <w:tcPr>
            <w:tcW w:w="1250" w:type="dxa"/>
            <w:tcBorders>
              <w:top w:val="nil"/>
              <w:left w:val="nil"/>
              <w:bottom w:val="nil"/>
              <w:right w:val="nil"/>
            </w:tcBorders>
            <w:shd w:val="clear" w:color="auto" w:fill="auto"/>
            <w:noWrap/>
            <w:vAlign w:val="center"/>
            <w:hideMark/>
          </w:tcPr>
          <w:p w14:paraId="267A8606"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0.841</w:t>
            </w:r>
          </w:p>
        </w:tc>
        <w:tc>
          <w:tcPr>
            <w:tcW w:w="2689" w:type="dxa"/>
            <w:tcBorders>
              <w:top w:val="nil"/>
              <w:left w:val="nil"/>
              <w:bottom w:val="nil"/>
              <w:right w:val="nil"/>
            </w:tcBorders>
            <w:shd w:val="clear" w:color="auto" w:fill="auto"/>
            <w:noWrap/>
            <w:vAlign w:val="center"/>
            <w:hideMark/>
          </w:tcPr>
          <w:p w14:paraId="45744F99"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0.25-2.826</w:t>
            </w:r>
          </w:p>
        </w:tc>
      </w:tr>
      <w:tr w:rsidR="00B56514" w:rsidRPr="00424C13" w14:paraId="7F461805" w14:textId="77777777" w:rsidTr="004E4751">
        <w:trPr>
          <w:trHeight w:val="374"/>
        </w:trPr>
        <w:tc>
          <w:tcPr>
            <w:tcW w:w="3767" w:type="dxa"/>
            <w:tcBorders>
              <w:top w:val="nil"/>
              <w:left w:val="nil"/>
              <w:bottom w:val="nil"/>
              <w:right w:val="nil"/>
            </w:tcBorders>
            <w:shd w:val="clear" w:color="auto" w:fill="auto"/>
            <w:vAlign w:val="center"/>
            <w:hideMark/>
          </w:tcPr>
          <w:p w14:paraId="1E87B031"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 xml:space="preserve">ypT3 </w:t>
            </w:r>
            <w:r w:rsidRPr="00424C13">
              <w:rPr>
                <w:rFonts w:ascii="Book Antiqua" w:eastAsia="等线" w:hAnsi="Book Antiqua"/>
                <w:bCs/>
                <w:i/>
                <w:color w:val="000000"/>
                <w:lang w:eastAsia="zh-CN"/>
              </w:rPr>
              <w:t xml:space="preserve">vs </w:t>
            </w:r>
            <w:r w:rsidRPr="00424C13">
              <w:rPr>
                <w:rFonts w:ascii="Book Antiqua" w:eastAsia="等线" w:hAnsi="Book Antiqua"/>
                <w:bCs/>
                <w:color w:val="000000"/>
                <w:lang w:eastAsia="zh-CN"/>
              </w:rPr>
              <w:t>ypT4</w:t>
            </w:r>
          </w:p>
        </w:tc>
        <w:tc>
          <w:tcPr>
            <w:tcW w:w="1850" w:type="dxa"/>
            <w:tcBorders>
              <w:top w:val="nil"/>
              <w:left w:val="nil"/>
              <w:bottom w:val="nil"/>
              <w:right w:val="nil"/>
            </w:tcBorders>
            <w:shd w:val="clear" w:color="auto" w:fill="auto"/>
            <w:noWrap/>
            <w:vAlign w:val="center"/>
            <w:hideMark/>
          </w:tcPr>
          <w:p w14:paraId="567F1760"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0.538</w:t>
            </w:r>
          </w:p>
        </w:tc>
        <w:tc>
          <w:tcPr>
            <w:tcW w:w="1250" w:type="dxa"/>
            <w:tcBorders>
              <w:top w:val="nil"/>
              <w:left w:val="nil"/>
              <w:bottom w:val="nil"/>
              <w:right w:val="nil"/>
            </w:tcBorders>
            <w:shd w:val="clear" w:color="auto" w:fill="auto"/>
            <w:noWrap/>
            <w:vAlign w:val="center"/>
            <w:hideMark/>
          </w:tcPr>
          <w:p w14:paraId="64B093F7"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0.705</w:t>
            </w:r>
          </w:p>
        </w:tc>
        <w:tc>
          <w:tcPr>
            <w:tcW w:w="2689" w:type="dxa"/>
            <w:tcBorders>
              <w:top w:val="nil"/>
              <w:left w:val="nil"/>
              <w:bottom w:val="nil"/>
              <w:right w:val="nil"/>
            </w:tcBorders>
            <w:shd w:val="clear" w:color="auto" w:fill="auto"/>
            <w:noWrap/>
            <w:vAlign w:val="center"/>
            <w:hideMark/>
          </w:tcPr>
          <w:p w14:paraId="65295F9E"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0.233-2.14</w:t>
            </w:r>
          </w:p>
        </w:tc>
      </w:tr>
      <w:tr w:rsidR="00B56514" w:rsidRPr="00424C13" w14:paraId="2346F2AC" w14:textId="77777777" w:rsidTr="004E4751">
        <w:trPr>
          <w:trHeight w:val="437"/>
        </w:trPr>
        <w:tc>
          <w:tcPr>
            <w:tcW w:w="3767" w:type="dxa"/>
            <w:tcBorders>
              <w:top w:val="nil"/>
              <w:left w:val="nil"/>
              <w:bottom w:val="nil"/>
              <w:right w:val="nil"/>
            </w:tcBorders>
            <w:shd w:val="clear" w:color="auto" w:fill="auto"/>
            <w:vAlign w:val="center"/>
            <w:hideMark/>
          </w:tcPr>
          <w:p w14:paraId="3F148009"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424C13">
              <w:rPr>
                <w:rFonts w:ascii="Book Antiqua" w:eastAsia="等线" w:hAnsi="Book Antiqua"/>
                <w:bCs/>
                <w:color w:val="000000"/>
                <w:lang w:eastAsia="zh-CN"/>
              </w:rPr>
              <w:t>ypN</w:t>
            </w:r>
            <w:proofErr w:type="spellEnd"/>
          </w:p>
        </w:tc>
        <w:tc>
          <w:tcPr>
            <w:tcW w:w="1850" w:type="dxa"/>
            <w:tcBorders>
              <w:top w:val="nil"/>
              <w:left w:val="nil"/>
              <w:bottom w:val="nil"/>
              <w:right w:val="nil"/>
            </w:tcBorders>
            <w:shd w:val="clear" w:color="auto" w:fill="auto"/>
            <w:noWrap/>
            <w:vAlign w:val="center"/>
            <w:hideMark/>
          </w:tcPr>
          <w:p w14:paraId="1080BBCE"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
        </w:tc>
        <w:tc>
          <w:tcPr>
            <w:tcW w:w="1250" w:type="dxa"/>
            <w:tcBorders>
              <w:top w:val="nil"/>
              <w:left w:val="nil"/>
              <w:bottom w:val="nil"/>
              <w:right w:val="nil"/>
            </w:tcBorders>
            <w:shd w:val="clear" w:color="auto" w:fill="auto"/>
            <w:noWrap/>
            <w:vAlign w:val="center"/>
            <w:hideMark/>
          </w:tcPr>
          <w:p w14:paraId="35B17BD8"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2689" w:type="dxa"/>
            <w:tcBorders>
              <w:top w:val="nil"/>
              <w:left w:val="nil"/>
              <w:bottom w:val="nil"/>
              <w:right w:val="nil"/>
            </w:tcBorders>
            <w:shd w:val="clear" w:color="auto" w:fill="auto"/>
            <w:noWrap/>
            <w:vAlign w:val="center"/>
            <w:hideMark/>
          </w:tcPr>
          <w:p w14:paraId="74E8D52C"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r>
      <w:tr w:rsidR="00B56514" w:rsidRPr="00424C13" w14:paraId="757BFD83" w14:textId="77777777" w:rsidTr="004E4751">
        <w:trPr>
          <w:trHeight w:val="416"/>
        </w:trPr>
        <w:tc>
          <w:tcPr>
            <w:tcW w:w="3767" w:type="dxa"/>
            <w:tcBorders>
              <w:top w:val="nil"/>
              <w:left w:val="nil"/>
              <w:bottom w:val="nil"/>
              <w:right w:val="nil"/>
            </w:tcBorders>
            <w:shd w:val="clear" w:color="auto" w:fill="auto"/>
            <w:vAlign w:val="center"/>
            <w:hideMark/>
          </w:tcPr>
          <w:p w14:paraId="73D8635C"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 xml:space="preserve">ypN0 </w:t>
            </w:r>
            <w:r w:rsidRPr="00424C13">
              <w:rPr>
                <w:rFonts w:ascii="Book Antiqua" w:eastAsia="等线" w:hAnsi="Book Antiqua"/>
                <w:bCs/>
                <w:i/>
                <w:color w:val="000000"/>
                <w:lang w:eastAsia="zh-CN"/>
              </w:rPr>
              <w:t>vs</w:t>
            </w:r>
            <w:r w:rsidRPr="00424C13">
              <w:rPr>
                <w:rFonts w:ascii="Book Antiqua" w:eastAsia="等线" w:hAnsi="Book Antiqua"/>
                <w:bCs/>
                <w:color w:val="000000"/>
                <w:lang w:eastAsia="zh-CN"/>
              </w:rPr>
              <w:t xml:space="preserve"> ypN2</w:t>
            </w:r>
          </w:p>
        </w:tc>
        <w:tc>
          <w:tcPr>
            <w:tcW w:w="1850" w:type="dxa"/>
            <w:tcBorders>
              <w:top w:val="nil"/>
              <w:left w:val="nil"/>
              <w:bottom w:val="nil"/>
              <w:right w:val="nil"/>
            </w:tcBorders>
            <w:shd w:val="clear" w:color="auto" w:fill="auto"/>
            <w:noWrap/>
            <w:vAlign w:val="center"/>
            <w:hideMark/>
          </w:tcPr>
          <w:p w14:paraId="4F68A713"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0.511</w:t>
            </w:r>
          </w:p>
        </w:tc>
        <w:tc>
          <w:tcPr>
            <w:tcW w:w="1250" w:type="dxa"/>
            <w:tcBorders>
              <w:top w:val="nil"/>
              <w:left w:val="nil"/>
              <w:bottom w:val="nil"/>
              <w:right w:val="nil"/>
            </w:tcBorders>
            <w:shd w:val="clear" w:color="auto" w:fill="auto"/>
            <w:noWrap/>
            <w:vAlign w:val="center"/>
            <w:hideMark/>
          </w:tcPr>
          <w:p w14:paraId="7CDE580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0.492</w:t>
            </w:r>
          </w:p>
        </w:tc>
        <w:tc>
          <w:tcPr>
            <w:tcW w:w="2689" w:type="dxa"/>
            <w:tcBorders>
              <w:top w:val="nil"/>
              <w:left w:val="nil"/>
              <w:bottom w:val="nil"/>
              <w:right w:val="nil"/>
            </w:tcBorders>
            <w:shd w:val="clear" w:color="auto" w:fill="auto"/>
            <w:noWrap/>
            <w:vAlign w:val="center"/>
            <w:hideMark/>
          </w:tcPr>
          <w:p w14:paraId="78E49D85"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0.059-4.082</w:t>
            </w:r>
          </w:p>
        </w:tc>
      </w:tr>
      <w:tr w:rsidR="00B56514" w:rsidRPr="00424C13" w14:paraId="562DD738" w14:textId="77777777" w:rsidTr="004E4751">
        <w:trPr>
          <w:trHeight w:val="374"/>
        </w:trPr>
        <w:tc>
          <w:tcPr>
            <w:tcW w:w="3767" w:type="dxa"/>
            <w:tcBorders>
              <w:top w:val="nil"/>
              <w:left w:val="nil"/>
              <w:bottom w:val="nil"/>
              <w:right w:val="nil"/>
            </w:tcBorders>
            <w:shd w:val="clear" w:color="auto" w:fill="auto"/>
            <w:vAlign w:val="center"/>
            <w:hideMark/>
          </w:tcPr>
          <w:p w14:paraId="30B970B8"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 xml:space="preserve">ypN1 </w:t>
            </w:r>
            <w:r w:rsidRPr="00424C13">
              <w:rPr>
                <w:rFonts w:ascii="Book Antiqua" w:eastAsia="等线" w:hAnsi="Book Antiqua"/>
                <w:bCs/>
                <w:i/>
                <w:color w:val="000000"/>
                <w:lang w:eastAsia="zh-CN"/>
              </w:rPr>
              <w:t>vs</w:t>
            </w:r>
            <w:r w:rsidRPr="00424C13">
              <w:rPr>
                <w:rFonts w:ascii="Book Antiqua" w:eastAsia="等线" w:hAnsi="Book Antiqua"/>
                <w:bCs/>
                <w:color w:val="000000"/>
                <w:lang w:eastAsia="zh-CN"/>
              </w:rPr>
              <w:t xml:space="preserve"> ypN2</w:t>
            </w:r>
          </w:p>
        </w:tc>
        <w:tc>
          <w:tcPr>
            <w:tcW w:w="1850" w:type="dxa"/>
            <w:tcBorders>
              <w:top w:val="nil"/>
              <w:left w:val="nil"/>
              <w:bottom w:val="nil"/>
              <w:right w:val="nil"/>
            </w:tcBorders>
            <w:shd w:val="clear" w:color="auto" w:fill="auto"/>
            <w:noWrap/>
            <w:vAlign w:val="center"/>
            <w:hideMark/>
          </w:tcPr>
          <w:p w14:paraId="55260C7F"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0.431</w:t>
            </w:r>
          </w:p>
        </w:tc>
        <w:tc>
          <w:tcPr>
            <w:tcW w:w="1250" w:type="dxa"/>
            <w:tcBorders>
              <w:top w:val="nil"/>
              <w:left w:val="nil"/>
              <w:bottom w:val="nil"/>
              <w:right w:val="nil"/>
            </w:tcBorders>
            <w:shd w:val="clear" w:color="auto" w:fill="auto"/>
            <w:noWrap/>
            <w:vAlign w:val="center"/>
            <w:hideMark/>
          </w:tcPr>
          <w:p w14:paraId="2FBA532F"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0.469</w:t>
            </w:r>
          </w:p>
        </w:tc>
        <w:tc>
          <w:tcPr>
            <w:tcW w:w="2689" w:type="dxa"/>
            <w:tcBorders>
              <w:top w:val="nil"/>
              <w:left w:val="nil"/>
              <w:bottom w:val="nil"/>
              <w:right w:val="nil"/>
            </w:tcBorders>
            <w:shd w:val="clear" w:color="auto" w:fill="auto"/>
            <w:noWrap/>
            <w:vAlign w:val="center"/>
            <w:hideMark/>
          </w:tcPr>
          <w:p w14:paraId="1A15ECE5"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0.071-3.082</w:t>
            </w:r>
          </w:p>
        </w:tc>
      </w:tr>
      <w:tr w:rsidR="00B56514" w:rsidRPr="00424C13" w14:paraId="3EAB9227" w14:textId="77777777" w:rsidTr="004E4751">
        <w:trPr>
          <w:trHeight w:val="416"/>
        </w:trPr>
        <w:tc>
          <w:tcPr>
            <w:tcW w:w="3767" w:type="dxa"/>
            <w:tcBorders>
              <w:top w:val="nil"/>
              <w:left w:val="nil"/>
              <w:bottom w:val="nil"/>
              <w:right w:val="nil"/>
            </w:tcBorders>
            <w:shd w:val="clear" w:color="auto" w:fill="auto"/>
            <w:vAlign w:val="center"/>
            <w:hideMark/>
          </w:tcPr>
          <w:p w14:paraId="37A66ADE"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Positive lymph nodes</w:t>
            </w:r>
          </w:p>
        </w:tc>
        <w:tc>
          <w:tcPr>
            <w:tcW w:w="1850" w:type="dxa"/>
            <w:tcBorders>
              <w:top w:val="nil"/>
              <w:left w:val="nil"/>
              <w:bottom w:val="nil"/>
              <w:right w:val="nil"/>
            </w:tcBorders>
            <w:shd w:val="clear" w:color="auto" w:fill="auto"/>
            <w:noWrap/>
            <w:vAlign w:val="center"/>
            <w:hideMark/>
          </w:tcPr>
          <w:p w14:paraId="065E933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0.234</w:t>
            </w:r>
          </w:p>
        </w:tc>
        <w:tc>
          <w:tcPr>
            <w:tcW w:w="1250" w:type="dxa"/>
            <w:tcBorders>
              <w:top w:val="nil"/>
              <w:left w:val="nil"/>
              <w:bottom w:val="nil"/>
              <w:right w:val="nil"/>
            </w:tcBorders>
            <w:shd w:val="clear" w:color="auto" w:fill="auto"/>
            <w:noWrap/>
            <w:vAlign w:val="center"/>
            <w:hideMark/>
          </w:tcPr>
          <w:p w14:paraId="7542E3F8"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0.922</w:t>
            </w:r>
          </w:p>
        </w:tc>
        <w:tc>
          <w:tcPr>
            <w:tcW w:w="2689" w:type="dxa"/>
            <w:tcBorders>
              <w:top w:val="nil"/>
              <w:left w:val="nil"/>
              <w:bottom w:val="nil"/>
              <w:right w:val="nil"/>
            </w:tcBorders>
            <w:shd w:val="clear" w:color="auto" w:fill="auto"/>
            <w:noWrap/>
            <w:vAlign w:val="center"/>
            <w:hideMark/>
          </w:tcPr>
          <w:p w14:paraId="2230A160"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0.807-1.054</w:t>
            </w:r>
          </w:p>
        </w:tc>
      </w:tr>
      <w:tr w:rsidR="00B56514" w:rsidRPr="00424C13" w14:paraId="5D3148D2" w14:textId="77777777" w:rsidTr="004E4751">
        <w:trPr>
          <w:trHeight w:val="374"/>
        </w:trPr>
        <w:tc>
          <w:tcPr>
            <w:tcW w:w="3767" w:type="dxa"/>
            <w:tcBorders>
              <w:top w:val="nil"/>
              <w:left w:val="nil"/>
              <w:bottom w:val="nil"/>
              <w:right w:val="nil"/>
            </w:tcBorders>
            <w:shd w:val="clear" w:color="auto" w:fill="auto"/>
            <w:vAlign w:val="center"/>
            <w:hideMark/>
          </w:tcPr>
          <w:p w14:paraId="5712B76F"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Total lymph nodes</w:t>
            </w:r>
          </w:p>
        </w:tc>
        <w:tc>
          <w:tcPr>
            <w:tcW w:w="1850" w:type="dxa"/>
            <w:tcBorders>
              <w:top w:val="nil"/>
              <w:left w:val="nil"/>
              <w:bottom w:val="nil"/>
              <w:right w:val="nil"/>
            </w:tcBorders>
            <w:shd w:val="clear" w:color="auto" w:fill="auto"/>
            <w:noWrap/>
            <w:vAlign w:val="center"/>
            <w:hideMark/>
          </w:tcPr>
          <w:p w14:paraId="0414124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0.007</w:t>
            </w:r>
          </w:p>
        </w:tc>
        <w:tc>
          <w:tcPr>
            <w:tcW w:w="1250" w:type="dxa"/>
            <w:tcBorders>
              <w:top w:val="nil"/>
              <w:left w:val="nil"/>
              <w:bottom w:val="nil"/>
              <w:right w:val="nil"/>
            </w:tcBorders>
            <w:shd w:val="clear" w:color="auto" w:fill="auto"/>
            <w:noWrap/>
            <w:vAlign w:val="center"/>
            <w:hideMark/>
          </w:tcPr>
          <w:p w14:paraId="110E691E"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0.952</w:t>
            </w:r>
          </w:p>
        </w:tc>
        <w:tc>
          <w:tcPr>
            <w:tcW w:w="2689" w:type="dxa"/>
            <w:tcBorders>
              <w:top w:val="nil"/>
              <w:left w:val="nil"/>
              <w:bottom w:val="nil"/>
              <w:right w:val="nil"/>
            </w:tcBorders>
            <w:shd w:val="clear" w:color="auto" w:fill="auto"/>
            <w:noWrap/>
            <w:vAlign w:val="center"/>
            <w:hideMark/>
          </w:tcPr>
          <w:p w14:paraId="70E35B45"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0.918-0.986</w:t>
            </w:r>
          </w:p>
        </w:tc>
      </w:tr>
      <w:tr w:rsidR="00B56514" w:rsidRPr="00424C13" w14:paraId="5B5D4764" w14:textId="77777777" w:rsidTr="004E4751">
        <w:trPr>
          <w:trHeight w:val="374"/>
        </w:trPr>
        <w:tc>
          <w:tcPr>
            <w:tcW w:w="3767" w:type="dxa"/>
            <w:tcBorders>
              <w:top w:val="nil"/>
              <w:left w:val="nil"/>
              <w:bottom w:val="nil"/>
              <w:right w:val="nil"/>
            </w:tcBorders>
            <w:shd w:val="clear" w:color="auto" w:fill="auto"/>
            <w:vAlign w:val="center"/>
            <w:hideMark/>
          </w:tcPr>
          <w:p w14:paraId="46C389B7"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424C13">
              <w:rPr>
                <w:rFonts w:ascii="Book Antiqua" w:eastAsia="等线" w:hAnsi="Book Antiqua"/>
                <w:bCs/>
                <w:color w:val="000000"/>
                <w:lang w:eastAsia="zh-CN"/>
              </w:rPr>
              <w:t>pCR</w:t>
            </w:r>
            <w:proofErr w:type="spellEnd"/>
          </w:p>
        </w:tc>
        <w:tc>
          <w:tcPr>
            <w:tcW w:w="1850" w:type="dxa"/>
            <w:tcBorders>
              <w:top w:val="nil"/>
              <w:left w:val="nil"/>
              <w:bottom w:val="nil"/>
              <w:right w:val="nil"/>
            </w:tcBorders>
            <w:shd w:val="clear" w:color="auto" w:fill="auto"/>
            <w:noWrap/>
            <w:vAlign w:val="center"/>
            <w:hideMark/>
          </w:tcPr>
          <w:p w14:paraId="5686FAC2"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0.009</w:t>
            </w:r>
          </w:p>
        </w:tc>
        <w:tc>
          <w:tcPr>
            <w:tcW w:w="1250" w:type="dxa"/>
            <w:tcBorders>
              <w:top w:val="nil"/>
              <w:left w:val="nil"/>
              <w:bottom w:val="nil"/>
              <w:right w:val="nil"/>
            </w:tcBorders>
            <w:shd w:val="clear" w:color="auto" w:fill="auto"/>
            <w:noWrap/>
            <w:vAlign w:val="center"/>
            <w:hideMark/>
          </w:tcPr>
          <w:p w14:paraId="134ED70C"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2.668</w:t>
            </w:r>
          </w:p>
        </w:tc>
        <w:tc>
          <w:tcPr>
            <w:tcW w:w="2689" w:type="dxa"/>
            <w:tcBorders>
              <w:top w:val="nil"/>
              <w:left w:val="nil"/>
              <w:bottom w:val="nil"/>
              <w:right w:val="nil"/>
            </w:tcBorders>
            <w:shd w:val="clear" w:color="auto" w:fill="auto"/>
            <w:noWrap/>
            <w:vAlign w:val="center"/>
            <w:hideMark/>
          </w:tcPr>
          <w:p w14:paraId="529C906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1.276-5.578</w:t>
            </w:r>
          </w:p>
        </w:tc>
      </w:tr>
      <w:tr w:rsidR="00B56514" w:rsidRPr="00424C13" w14:paraId="1FD5B1AD" w14:textId="77777777" w:rsidTr="004E4751">
        <w:trPr>
          <w:trHeight w:val="374"/>
        </w:trPr>
        <w:tc>
          <w:tcPr>
            <w:tcW w:w="3767" w:type="dxa"/>
            <w:tcBorders>
              <w:top w:val="nil"/>
              <w:left w:val="nil"/>
              <w:bottom w:val="nil"/>
              <w:right w:val="nil"/>
            </w:tcBorders>
            <w:shd w:val="clear" w:color="auto" w:fill="auto"/>
            <w:vAlign w:val="center"/>
            <w:hideMark/>
          </w:tcPr>
          <w:p w14:paraId="24889E19"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Operative time</w:t>
            </w:r>
          </w:p>
        </w:tc>
        <w:tc>
          <w:tcPr>
            <w:tcW w:w="1850" w:type="dxa"/>
            <w:tcBorders>
              <w:top w:val="nil"/>
              <w:left w:val="nil"/>
              <w:bottom w:val="nil"/>
              <w:right w:val="nil"/>
            </w:tcBorders>
            <w:shd w:val="clear" w:color="auto" w:fill="auto"/>
            <w:noWrap/>
            <w:vAlign w:val="center"/>
            <w:hideMark/>
          </w:tcPr>
          <w:p w14:paraId="2825E599"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0.010</w:t>
            </w:r>
          </w:p>
        </w:tc>
        <w:tc>
          <w:tcPr>
            <w:tcW w:w="1250" w:type="dxa"/>
            <w:tcBorders>
              <w:top w:val="nil"/>
              <w:left w:val="nil"/>
              <w:bottom w:val="nil"/>
              <w:right w:val="nil"/>
            </w:tcBorders>
            <w:shd w:val="clear" w:color="auto" w:fill="auto"/>
            <w:noWrap/>
            <w:vAlign w:val="center"/>
            <w:hideMark/>
          </w:tcPr>
          <w:p w14:paraId="50E5E11E"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1.006</w:t>
            </w:r>
          </w:p>
        </w:tc>
        <w:tc>
          <w:tcPr>
            <w:tcW w:w="2689" w:type="dxa"/>
            <w:tcBorders>
              <w:top w:val="nil"/>
              <w:left w:val="nil"/>
              <w:bottom w:val="nil"/>
              <w:right w:val="nil"/>
            </w:tcBorders>
            <w:shd w:val="clear" w:color="auto" w:fill="auto"/>
            <w:noWrap/>
            <w:vAlign w:val="center"/>
            <w:hideMark/>
          </w:tcPr>
          <w:p w14:paraId="1DFA2121"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1.001-1.01</w:t>
            </w:r>
          </w:p>
        </w:tc>
      </w:tr>
      <w:tr w:rsidR="00B56514" w:rsidRPr="00424C13" w14:paraId="466BCF54" w14:textId="77777777" w:rsidTr="004E4751">
        <w:trPr>
          <w:trHeight w:val="374"/>
        </w:trPr>
        <w:tc>
          <w:tcPr>
            <w:tcW w:w="3767" w:type="dxa"/>
            <w:tcBorders>
              <w:top w:val="nil"/>
              <w:left w:val="nil"/>
              <w:bottom w:val="single" w:sz="4" w:space="0" w:color="auto"/>
              <w:right w:val="nil"/>
            </w:tcBorders>
            <w:shd w:val="clear" w:color="auto" w:fill="auto"/>
            <w:vAlign w:val="center"/>
            <w:hideMark/>
          </w:tcPr>
          <w:p w14:paraId="640E06A6"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Estimated blood loss</w:t>
            </w:r>
          </w:p>
        </w:tc>
        <w:tc>
          <w:tcPr>
            <w:tcW w:w="1850" w:type="dxa"/>
            <w:tcBorders>
              <w:top w:val="nil"/>
              <w:left w:val="nil"/>
              <w:bottom w:val="single" w:sz="4" w:space="0" w:color="auto"/>
              <w:right w:val="nil"/>
            </w:tcBorders>
            <w:shd w:val="clear" w:color="auto" w:fill="auto"/>
            <w:noWrap/>
            <w:vAlign w:val="center"/>
            <w:hideMark/>
          </w:tcPr>
          <w:p w14:paraId="0921EF1E"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0.093</w:t>
            </w:r>
          </w:p>
        </w:tc>
        <w:tc>
          <w:tcPr>
            <w:tcW w:w="1250" w:type="dxa"/>
            <w:tcBorders>
              <w:top w:val="nil"/>
              <w:left w:val="nil"/>
              <w:bottom w:val="single" w:sz="4" w:space="0" w:color="auto"/>
              <w:right w:val="nil"/>
            </w:tcBorders>
            <w:shd w:val="clear" w:color="auto" w:fill="auto"/>
            <w:noWrap/>
            <w:vAlign w:val="center"/>
            <w:hideMark/>
          </w:tcPr>
          <w:p w14:paraId="75DEF915"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1.002</w:t>
            </w:r>
          </w:p>
        </w:tc>
        <w:tc>
          <w:tcPr>
            <w:tcW w:w="2689" w:type="dxa"/>
            <w:tcBorders>
              <w:top w:val="nil"/>
              <w:left w:val="nil"/>
              <w:bottom w:val="single" w:sz="4" w:space="0" w:color="auto"/>
              <w:right w:val="nil"/>
            </w:tcBorders>
            <w:shd w:val="clear" w:color="auto" w:fill="auto"/>
            <w:noWrap/>
            <w:vAlign w:val="center"/>
            <w:hideMark/>
          </w:tcPr>
          <w:p w14:paraId="06069AC3"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1-1.005</w:t>
            </w:r>
          </w:p>
        </w:tc>
      </w:tr>
    </w:tbl>
    <w:p w14:paraId="30FDB4F7" w14:textId="78CD108D" w:rsidR="00A91339" w:rsidRPr="00424C13" w:rsidRDefault="00A91339" w:rsidP="00A91339">
      <w:pPr>
        <w:rPr>
          <w:rFonts w:ascii="Book Antiqua" w:eastAsia="宋体" w:hAnsi="Book Antiqua" w:cs="宋体"/>
          <w:lang w:eastAsia="zh-CN"/>
        </w:rPr>
      </w:pPr>
      <w:proofErr w:type="spellStart"/>
      <w:proofErr w:type="gramStart"/>
      <w:r w:rsidRPr="00424C13">
        <w:rPr>
          <w:rFonts w:ascii="Book Antiqua" w:eastAsia="宋体" w:hAnsi="Book Antiqua" w:cs="宋体" w:hint="eastAsia"/>
          <w:lang w:eastAsia="zh-CN"/>
        </w:rPr>
        <w:t>pCR</w:t>
      </w:r>
      <w:proofErr w:type="spellEnd"/>
      <w:proofErr w:type="gramEnd"/>
      <w:r w:rsidRPr="00424C13">
        <w:rPr>
          <w:rFonts w:ascii="Book Antiqua" w:eastAsia="宋体" w:hAnsi="Book Antiqua" w:cs="宋体" w:hint="eastAsia"/>
          <w:lang w:eastAsia="zh-CN"/>
        </w:rPr>
        <w:t xml:space="preserve">: </w:t>
      </w:r>
      <w:r w:rsidR="00256DD9" w:rsidRPr="00424C13">
        <w:rPr>
          <w:rFonts w:ascii="Book Antiqua" w:eastAsia="宋体" w:hAnsi="Book Antiqua" w:cs="宋体"/>
          <w:lang w:eastAsia="zh-CN"/>
        </w:rPr>
        <w:t>P</w:t>
      </w:r>
      <w:r w:rsidR="00256DD9" w:rsidRPr="00424C13">
        <w:rPr>
          <w:rFonts w:ascii="Book Antiqua" w:eastAsia="宋体" w:hAnsi="Book Antiqua" w:cs="宋体" w:hint="eastAsia"/>
          <w:lang w:eastAsia="zh-CN"/>
        </w:rPr>
        <w:t xml:space="preserve">athologic </w:t>
      </w:r>
      <w:r w:rsidRPr="00424C13">
        <w:rPr>
          <w:rFonts w:ascii="Book Antiqua" w:eastAsia="宋体" w:hAnsi="Book Antiqua" w:cs="宋体" w:hint="eastAsia"/>
          <w:lang w:eastAsia="zh-CN"/>
        </w:rPr>
        <w:t>complete response; OR: Odds ratio.</w:t>
      </w:r>
    </w:p>
    <w:p w14:paraId="10142D58" w14:textId="77777777" w:rsidR="00BE3949" w:rsidRPr="00424C13" w:rsidRDefault="00BE3949" w:rsidP="00BE3949">
      <w:pPr>
        <w:adjustRightInd w:val="0"/>
        <w:snapToGrid w:val="0"/>
        <w:spacing w:line="360" w:lineRule="auto"/>
        <w:jc w:val="both"/>
        <w:rPr>
          <w:rFonts w:ascii="Book Antiqua" w:eastAsia="宋体" w:hAnsi="Book Antiqua" w:cs="宋体"/>
          <w:lang w:eastAsia="zh-CN"/>
        </w:rPr>
      </w:pPr>
    </w:p>
    <w:p w14:paraId="711C32A0" w14:textId="77777777" w:rsidR="00B56514" w:rsidRPr="00424C13" w:rsidRDefault="00BE3949" w:rsidP="00BE3949">
      <w:pPr>
        <w:adjustRightInd w:val="0"/>
        <w:snapToGrid w:val="0"/>
        <w:spacing w:line="360" w:lineRule="auto"/>
        <w:jc w:val="both"/>
        <w:rPr>
          <w:rFonts w:ascii="Book Antiqua" w:eastAsia="宋体" w:hAnsi="Book Antiqua" w:cs="宋体"/>
          <w:b/>
          <w:lang w:eastAsia="zh-CN"/>
        </w:rPr>
      </w:pPr>
      <w:r w:rsidRPr="00424C13">
        <w:rPr>
          <w:rFonts w:ascii="Book Antiqua" w:eastAsia="宋体" w:hAnsi="Book Antiqua" w:cs="宋体"/>
          <w:lang w:eastAsia="zh-CN"/>
        </w:rPr>
        <w:br w:type="page"/>
      </w:r>
      <w:r w:rsidR="00E133B3" w:rsidRPr="00424C13">
        <w:rPr>
          <w:rFonts w:ascii="Book Antiqua" w:eastAsia="宋体" w:hAnsi="Book Antiqua" w:cs="宋体"/>
          <w:b/>
          <w:lang w:eastAsia="zh-CN"/>
        </w:rPr>
        <w:lastRenderedPageBreak/>
        <w:t>Table 4 Pathologic response</w:t>
      </w:r>
    </w:p>
    <w:tbl>
      <w:tblPr>
        <w:tblW w:w="8847" w:type="dxa"/>
        <w:tblLook w:val="04A0" w:firstRow="1" w:lastRow="0" w:firstColumn="1" w:lastColumn="0" w:noHBand="0" w:noVBand="1"/>
      </w:tblPr>
      <w:tblGrid>
        <w:gridCol w:w="3267"/>
        <w:gridCol w:w="2228"/>
        <w:gridCol w:w="2052"/>
        <w:gridCol w:w="1300"/>
      </w:tblGrid>
      <w:tr w:rsidR="00B56514" w:rsidRPr="00424C13" w14:paraId="4F57B601" w14:textId="77777777" w:rsidTr="00E133B3">
        <w:trPr>
          <w:trHeight w:val="360"/>
        </w:trPr>
        <w:tc>
          <w:tcPr>
            <w:tcW w:w="3267" w:type="dxa"/>
            <w:tcBorders>
              <w:top w:val="single" w:sz="4" w:space="0" w:color="auto"/>
              <w:left w:val="nil"/>
              <w:right w:val="nil"/>
            </w:tcBorders>
            <w:shd w:val="clear" w:color="auto" w:fill="auto"/>
            <w:vAlign w:val="center"/>
            <w:hideMark/>
          </w:tcPr>
          <w:p w14:paraId="61CF2407" w14:textId="77777777" w:rsidR="00B56514" w:rsidRPr="00424C13" w:rsidRDefault="00B56514" w:rsidP="00BE3949">
            <w:pPr>
              <w:adjustRightInd w:val="0"/>
              <w:snapToGrid w:val="0"/>
              <w:spacing w:line="360" w:lineRule="auto"/>
              <w:jc w:val="both"/>
              <w:rPr>
                <w:rFonts w:ascii="Book Antiqua" w:eastAsia="等线" w:hAnsi="Book Antiqua"/>
                <w:b/>
                <w:bCs/>
                <w:color w:val="000000"/>
                <w:lang w:eastAsia="zh-CN"/>
              </w:rPr>
            </w:pPr>
            <w:r w:rsidRPr="00424C13">
              <w:rPr>
                <w:rFonts w:ascii="Book Antiqua" w:eastAsia="等线" w:hAnsi="Book Antiqua"/>
                <w:b/>
                <w:bCs/>
                <w:color w:val="000000"/>
                <w:lang w:eastAsia="zh-CN"/>
              </w:rPr>
              <w:t>Variable</w:t>
            </w:r>
          </w:p>
        </w:tc>
        <w:tc>
          <w:tcPr>
            <w:tcW w:w="2228" w:type="dxa"/>
            <w:tcBorders>
              <w:top w:val="single" w:sz="4" w:space="0" w:color="auto"/>
              <w:left w:val="nil"/>
              <w:right w:val="nil"/>
            </w:tcBorders>
            <w:shd w:val="clear" w:color="auto" w:fill="auto"/>
            <w:vAlign w:val="center"/>
            <w:hideMark/>
          </w:tcPr>
          <w:p w14:paraId="62A5FCC7" w14:textId="77777777" w:rsidR="00B56514" w:rsidRPr="00424C13" w:rsidRDefault="00B56514" w:rsidP="00BE3949">
            <w:pPr>
              <w:adjustRightInd w:val="0"/>
              <w:snapToGrid w:val="0"/>
              <w:spacing w:line="360" w:lineRule="auto"/>
              <w:jc w:val="both"/>
              <w:rPr>
                <w:rFonts w:ascii="Book Antiqua" w:eastAsia="等线" w:hAnsi="Book Antiqua"/>
                <w:b/>
                <w:bCs/>
                <w:color w:val="000000"/>
                <w:lang w:eastAsia="zh-CN"/>
              </w:rPr>
            </w:pPr>
            <w:r w:rsidRPr="00424C13">
              <w:rPr>
                <w:rFonts w:ascii="Book Antiqua" w:eastAsia="等线" w:hAnsi="Book Antiqua"/>
                <w:b/>
                <w:bCs/>
                <w:color w:val="000000"/>
                <w:lang w:eastAsia="zh-CN"/>
              </w:rPr>
              <w:t>Interval ≤</w:t>
            </w:r>
            <w:r w:rsidR="00E133B3" w:rsidRPr="00424C13">
              <w:rPr>
                <w:rFonts w:ascii="Book Antiqua" w:eastAsia="等线" w:hAnsi="Book Antiqua" w:hint="eastAsia"/>
                <w:b/>
                <w:bCs/>
                <w:color w:val="000000"/>
                <w:lang w:eastAsia="zh-CN"/>
              </w:rPr>
              <w:t xml:space="preserve"> </w:t>
            </w:r>
            <w:r w:rsidR="00E133B3" w:rsidRPr="00424C13">
              <w:rPr>
                <w:rFonts w:ascii="Book Antiqua" w:eastAsia="等线" w:hAnsi="Book Antiqua"/>
                <w:b/>
                <w:bCs/>
                <w:color w:val="000000"/>
                <w:lang w:eastAsia="zh-CN"/>
              </w:rPr>
              <w:t xml:space="preserve">9 </w:t>
            </w:r>
            <w:proofErr w:type="spellStart"/>
            <w:r w:rsidR="00E133B3" w:rsidRPr="00424C13">
              <w:rPr>
                <w:rFonts w:ascii="Book Antiqua" w:eastAsia="等线" w:hAnsi="Book Antiqua"/>
                <w:b/>
                <w:bCs/>
                <w:color w:val="000000"/>
                <w:lang w:eastAsia="zh-CN"/>
              </w:rPr>
              <w:t>wk</w:t>
            </w:r>
            <w:proofErr w:type="spellEnd"/>
          </w:p>
        </w:tc>
        <w:tc>
          <w:tcPr>
            <w:tcW w:w="2052" w:type="dxa"/>
            <w:tcBorders>
              <w:top w:val="single" w:sz="4" w:space="0" w:color="auto"/>
              <w:left w:val="nil"/>
              <w:right w:val="nil"/>
            </w:tcBorders>
            <w:shd w:val="clear" w:color="auto" w:fill="auto"/>
            <w:vAlign w:val="center"/>
            <w:hideMark/>
          </w:tcPr>
          <w:p w14:paraId="14DF4F23" w14:textId="77777777" w:rsidR="00B56514" w:rsidRPr="00424C13" w:rsidRDefault="00B56514" w:rsidP="00BE3949">
            <w:pPr>
              <w:adjustRightInd w:val="0"/>
              <w:snapToGrid w:val="0"/>
              <w:spacing w:line="360" w:lineRule="auto"/>
              <w:jc w:val="both"/>
              <w:rPr>
                <w:rFonts w:ascii="Book Antiqua" w:eastAsia="等线" w:hAnsi="Book Antiqua"/>
                <w:b/>
                <w:bCs/>
                <w:color w:val="000000"/>
                <w:lang w:eastAsia="zh-CN"/>
              </w:rPr>
            </w:pPr>
            <w:r w:rsidRPr="00424C13">
              <w:rPr>
                <w:rFonts w:ascii="Book Antiqua" w:eastAsia="等线" w:hAnsi="Book Antiqua"/>
                <w:b/>
                <w:bCs/>
                <w:color w:val="000000"/>
                <w:lang w:eastAsia="zh-CN"/>
              </w:rPr>
              <w:t>Interval &gt;</w:t>
            </w:r>
            <w:r w:rsidR="00E133B3" w:rsidRPr="00424C13">
              <w:rPr>
                <w:rFonts w:ascii="Book Antiqua" w:eastAsia="等线" w:hAnsi="Book Antiqua" w:hint="eastAsia"/>
                <w:b/>
                <w:bCs/>
                <w:color w:val="000000"/>
                <w:lang w:eastAsia="zh-CN"/>
              </w:rPr>
              <w:t xml:space="preserve"> </w:t>
            </w:r>
            <w:r w:rsidR="00E133B3" w:rsidRPr="00424C13">
              <w:rPr>
                <w:rFonts w:ascii="Book Antiqua" w:eastAsia="等线" w:hAnsi="Book Antiqua"/>
                <w:b/>
                <w:bCs/>
                <w:color w:val="000000"/>
                <w:lang w:eastAsia="zh-CN"/>
              </w:rPr>
              <w:t xml:space="preserve">9 </w:t>
            </w:r>
            <w:proofErr w:type="spellStart"/>
            <w:r w:rsidR="00E133B3" w:rsidRPr="00424C13">
              <w:rPr>
                <w:rFonts w:ascii="Book Antiqua" w:eastAsia="等线" w:hAnsi="Book Antiqua"/>
                <w:b/>
                <w:bCs/>
                <w:color w:val="000000"/>
                <w:lang w:eastAsia="zh-CN"/>
              </w:rPr>
              <w:t>wk</w:t>
            </w:r>
            <w:proofErr w:type="spellEnd"/>
          </w:p>
        </w:tc>
        <w:tc>
          <w:tcPr>
            <w:tcW w:w="1300" w:type="dxa"/>
            <w:tcBorders>
              <w:top w:val="single" w:sz="4" w:space="0" w:color="auto"/>
              <w:left w:val="nil"/>
              <w:right w:val="nil"/>
            </w:tcBorders>
            <w:shd w:val="clear" w:color="auto" w:fill="auto"/>
            <w:vAlign w:val="center"/>
            <w:hideMark/>
          </w:tcPr>
          <w:p w14:paraId="55EBBA52" w14:textId="77777777" w:rsidR="00B56514" w:rsidRPr="00424C13" w:rsidRDefault="00B56514" w:rsidP="00BE3949">
            <w:pPr>
              <w:adjustRightInd w:val="0"/>
              <w:snapToGrid w:val="0"/>
              <w:spacing w:line="360" w:lineRule="auto"/>
              <w:jc w:val="both"/>
              <w:rPr>
                <w:rFonts w:ascii="Book Antiqua" w:eastAsia="等线" w:hAnsi="Book Antiqua"/>
                <w:b/>
                <w:bCs/>
                <w:i/>
                <w:iCs/>
                <w:color w:val="000000"/>
                <w:lang w:eastAsia="zh-CN"/>
              </w:rPr>
            </w:pPr>
            <w:r w:rsidRPr="00424C13">
              <w:rPr>
                <w:rFonts w:ascii="Book Antiqua" w:eastAsia="等线" w:hAnsi="Book Antiqua"/>
                <w:b/>
                <w:bCs/>
                <w:i/>
                <w:iCs/>
                <w:color w:val="000000"/>
                <w:lang w:eastAsia="zh-CN"/>
              </w:rPr>
              <w:t xml:space="preserve">P </w:t>
            </w:r>
            <w:r w:rsidRPr="00424C13">
              <w:rPr>
                <w:rFonts w:ascii="Book Antiqua" w:eastAsia="等线" w:hAnsi="Book Antiqua"/>
                <w:b/>
                <w:bCs/>
                <w:color w:val="000000"/>
                <w:lang w:eastAsia="zh-CN"/>
              </w:rPr>
              <w:t>value</w:t>
            </w:r>
          </w:p>
        </w:tc>
      </w:tr>
      <w:tr w:rsidR="00B56514" w:rsidRPr="00424C13" w14:paraId="55EB795E" w14:textId="77777777" w:rsidTr="00E133B3">
        <w:trPr>
          <w:trHeight w:val="360"/>
        </w:trPr>
        <w:tc>
          <w:tcPr>
            <w:tcW w:w="3267" w:type="dxa"/>
            <w:tcBorders>
              <w:top w:val="nil"/>
              <w:left w:val="nil"/>
              <w:bottom w:val="single" w:sz="4" w:space="0" w:color="auto"/>
              <w:right w:val="nil"/>
            </w:tcBorders>
            <w:shd w:val="clear" w:color="auto" w:fill="auto"/>
            <w:vAlign w:val="center"/>
            <w:hideMark/>
          </w:tcPr>
          <w:p w14:paraId="72EE1283" w14:textId="77777777" w:rsidR="00B56514" w:rsidRPr="00424C13" w:rsidRDefault="00B56514" w:rsidP="00BE3949">
            <w:pPr>
              <w:adjustRightInd w:val="0"/>
              <w:snapToGrid w:val="0"/>
              <w:spacing w:line="360" w:lineRule="auto"/>
              <w:jc w:val="both"/>
              <w:rPr>
                <w:rFonts w:ascii="Book Antiqua" w:eastAsia="等线" w:hAnsi="Book Antiqua"/>
                <w:b/>
                <w:bCs/>
                <w:i/>
                <w:iCs/>
                <w:color w:val="000000"/>
                <w:lang w:eastAsia="zh-CN"/>
              </w:rPr>
            </w:pPr>
          </w:p>
        </w:tc>
        <w:tc>
          <w:tcPr>
            <w:tcW w:w="2228" w:type="dxa"/>
            <w:tcBorders>
              <w:top w:val="nil"/>
              <w:left w:val="nil"/>
              <w:bottom w:val="single" w:sz="4" w:space="0" w:color="auto"/>
              <w:right w:val="nil"/>
            </w:tcBorders>
            <w:shd w:val="clear" w:color="auto" w:fill="auto"/>
            <w:vAlign w:val="center"/>
            <w:hideMark/>
          </w:tcPr>
          <w:p w14:paraId="324916BD" w14:textId="77777777" w:rsidR="00B56514" w:rsidRPr="00424C13" w:rsidRDefault="00B56514" w:rsidP="00BE3949">
            <w:pPr>
              <w:adjustRightInd w:val="0"/>
              <w:snapToGrid w:val="0"/>
              <w:spacing w:line="360" w:lineRule="auto"/>
              <w:jc w:val="both"/>
              <w:rPr>
                <w:rFonts w:ascii="Book Antiqua" w:eastAsia="等线" w:hAnsi="Book Antiqua" w:cs="宋体"/>
                <w:b/>
                <w:bCs/>
                <w:color w:val="000000"/>
                <w:lang w:eastAsia="zh-CN"/>
              </w:rPr>
            </w:pPr>
            <w:r w:rsidRPr="00424C13">
              <w:rPr>
                <w:rFonts w:ascii="Book Antiqua" w:eastAsia="等线" w:hAnsi="Book Antiqua"/>
                <w:color w:val="000000"/>
                <w:lang w:eastAsia="zh-CN"/>
              </w:rPr>
              <w:t>(</w:t>
            </w:r>
            <w:r w:rsidRPr="00424C13">
              <w:rPr>
                <w:rFonts w:ascii="Book Antiqua" w:eastAsia="等线" w:hAnsi="Book Antiqua" w:cs="宋体"/>
                <w:b/>
                <w:bCs/>
                <w:color w:val="000000"/>
                <w:lang w:eastAsia="zh-CN"/>
              </w:rPr>
              <w:t xml:space="preserve">group A, </w:t>
            </w:r>
            <w:r w:rsidRPr="00424C13">
              <w:rPr>
                <w:rFonts w:ascii="Book Antiqua" w:eastAsia="等线" w:hAnsi="Book Antiqua" w:cs="宋体"/>
                <w:b/>
                <w:bCs/>
                <w:i/>
                <w:color w:val="000000"/>
                <w:lang w:eastAsia="zh-CN"/>
              </w:rPr>
              <w:t>n</w:t>
            </w:r>
            <w:r w:rsidR="00E133B3" w:rsidRPr="00424C13">
              <w:rPr>
                <w:rFonts w:ascii="Book Antiqua" w:eastAsia="等线" w:hAnsi="Book Antiqua" w:cs="宋体" w:hint="eastAsia"/>
                <w:b/>
                <w:bCs/>
                <w:color w:val="000000"/>
                <w:lang w:eastAsia="zh-CN"/>
              </w:rPr>
              <w:t xml:space="preserve"> </w:t>
            </w:r>
            <w:r w:rsidRPr="00424C13">
              <w:rPr>
                <w:rFonts w:ascii="Book Antiqua" w:eastAsia="等线" w:hAnsi="Book Antiqua" w:cs="宋体"/>
                <w:b/>
                <w:bCs/>
                <w:color w:val="000000"/>
                <w:lang w:eastAsia="zh-CN"/>
              </w:rPr>
              <w:t>=</w:t>
            </w:r>
            <w:r w:rsidR="00E133B3" w:rsidRPr="00424C13">
              <w:rPr>
                <w:rFonts w:ascii="Book Antiqua" w:eastAsia="等线" w:hAnsi="Book Antiqua" w:cs="宋体" w:hint="eastAsia"/>
                <w:b/>
                <w:bCs/>
                <w:color w:val="000000"/>
                <w:lang w:eastAsia="zh-CN"/>
              </w:rPr>
              <w:t xml:space="preserve"> </w:t>
            </w:r>
            <w:r w:rsidRPr="00424C13">
              <w:rPr>
                <w:rFonts w:ascii="Book Antiqua" w:eastAsia="等线" w:hAnsi="Book Antiqua" w:cs="宋体"/>
                <w:b/>
                <w:bCs/>
                <w:color w:val="000000"/>
                <w:lang w:eastAsia="zh-CN"/>
              </w:rPr>
              <w:t>139</w:t>
            </w:r>
            <w:r w:rsidRPr="00424C13">
              <w:rPr>
                <w:rFonts w:ascii="Book Antiqua" w:eastAsia="等线" w:hAnsi="Book Antiqua"/>
                <w:color w:val="000000"/>
                <w:lang w:eastAsia="zh-CN"/>
              </w:rPr>
              <w:t>)</w:t>
            </w:r>
          </w:p>
        </w:tc>
        <w:tc>
          <w:tcPr>
            <w:tcW w:w="2052" w:type="dxa"/>
            <w:tcBorders>
              <w:top w:val="nil"/>
              <w:left w:val="nil"/>
              <w:bottom w:val="single" w:sz="4" w:space="0" w:color="auto"/>
              <w:right w:val="nil"/>
            </w:tcBorders>
            <w:shd w:val="clear" w:color="auto" w:fill="auto"/>
            <w:vAlign w:val="center"/>
            <w:hideMark/>
          </w:tcPr>
          <w:p w14:paraId="38FA20E9" w14:textId="77777777" w:rsidR="00B56514" w:rsidRPr="00424C13" w:rsidRDefault="00B56514" w:rsidP="00BE3949">
            <w:pPr>
              <w:adjustRightInd w:val="0"/>
              <w:snapToGrid w:val="0"/>
              <w:spacing w:line="360" w:lineRule="auto"/>
              <w:jc w:val="both"/>
              <w:rPr>
                <w:rFonts w:ascii="Book Antiqua" w:eastAsia="等线" w:hAnsi="Book Antiqua"/>
                <w:b/>
                <w:bCs/>
                <w:color w:val="000000"/>
                <w:lang w:eastAsia="zh-CN"/>
              </w:rPr>
            </w:pPr>
            <w:r w:rsidRPr="00424C13">
              <w:rPr>
                <w:rFonts w:ascii="Book Antiqua" w:eastAsia="等线" w:hAnsi="Book Antiqua"/>
                <w:b/>
                <w:bCs/>
                <w:color w:val="000000"/>
                <w:lang w:eastAsia="zh-CN"/>
              </w:rPr>
              <w:t xml:space="preserve">(group B, </w:t>
            </w:r>
            <w:r w:rsidRPr="00424C13">
              <w:rPr>
                <w:rFonts w:ascii="Book Antiqua" w:eastAsia="等线" w:hAnsi="Book Antiqua"/>
                <w:b/>
                <w:bCs/>
                <w:i/>
                <w:color w:val="000000"/>
                <w:lang w:eastAsia="zh-CN"/>
              </w:rPr>
              <w:t>n</w:t>
            </w:r>
            <w:r w:rsidR="00E133B3" w:rsidRPr="00424C13">
              <w:rPr>
                <w:rFonts w:ascii="Book Antiqua" w:eastAsia="等线" w:hAnsi="Book Antiqua" w:hint="eastAsia"/>
                <w:b/>
                <w:bCs/>
                <w:color w:val="000000"/>
                <w:lang w:eastAsia="zh-CN"/>
              </w:rPr>
              <w:t xml:space="preserve"> </w:t>
            </w:r>
            <w:r w:rsidRPr="00424C13">
              <w:rPr>
                <w:rFonts w:ascii="Book Antiqua" w:eastAsia="等线" w:hAnsi="Book Antiqua"/>
                <w:b/>
                <w:bCs/>
                <w:color w:val="000000"/>
                <w:lang w:eastAsia="zh-CN"/>
              </w:rPr>
              <w:t>=</w:t>
            </w:r>
            <w:r w:rsidR="00E133B3" w:rsidRPr="00424C13">
              <w:rPr>
                <w:rFonts w:ascii="Book Antiqua" w:eastAsia="等线" w:hAnsi="Book Antiqua" w:hint="eastAsia"/>
                <w:b/>
                <w:bCs/>
                <w:color w:val="000000"/>
                <w:lang w:eastAsia="zh-CN"/>
              </w:rPr>
              <w:t xml:space="preserve"> </w:t>
            </w:r>
            <w:r w:rsidRPr="00424C13">
              <w:rPr>
                <w:rFonts w:ascii="Book Antiqua" w:eastAsia="等线" w:hAnsi="Book Antiqua"/>
                <w:b/>
                <w:bCs/>
                <w:color w:val="000000"/>
                <w:lang w:eastAsia="zh-CN"/>
              </w:rPr>
              <w:t>92)</w:t>
            </w:r>
          </w:p>
        </w:tc>
        <w:tc>
          <w:tcPr>
            <w:tcW w:w="1300" w:type="dxa"/>
            <w:tcBorders>
              <w:top w:val="nil"/>
              <w:left w:val="nil"/>
              <w:bottom w:val="single" w:sz="4" w:space="0" w:color="auto"/>
              <w:right w:val="nil"/>
            </w:tcBorders>
            <w:shd w:val="clear" w:color="auto" w:fill="auto"/>
            <w:vAlign w:val="center"/>
            <w:hideMark/>
          </w:tcPr>
          <w:p w14:paraId="6ECD52B9" w14:textId="77777777" w:rsidR="00B56514" w:rsidRPr="00424C13" w:rsidRDefault="00B56514" w:rsidP="00BE3949">
            <w:pPr>
              <w:adjustRightInd w:val="0"/>
              <w:snapToGrid w:val="0"/>
              <w:spacing w:line="360" w:lineRule="auto"/>
              <w:jc w:val="both"/>
              <w:rPr>
                <w:rFonts w:ascii="Book Antiqua" w:eastAsia="等线" w:hAnsi="Book Antiqua"/>
                <w:b/>
                <w:bCs/>
                <w:color w:val="000000"/>
                <w:lang w:eastAsia="zh-CN"/>
              </w:rPr>
            </w:pPr>
          </w:p>
        </w:tc>
      </w:tr>
      <w:tr w:rsidR="00B56514" w:rsidRPr="00424C13" w14:paraId="785D8B44" w14:textId="77777777" w:rsidTr="00E133B3">
        <w:trPr>
          <w:trHeight w:val="360"/>
        </w:trPr>
        <w:tc>
          <w:tcPr>
            <w:tcW w:w="3267" w:type="dxa"/>
            <w:tcBorders>
              <w:top w:val="single" w:sz="4" w:space="0" w:color="auto"/>
              <w:left w:val="nil"/>
              <w:bottom w:val="nil"/>
              <w:right w:val="nil"/>
            </w:tcBorders>
            <w:shd w:val="clear" w:color="auto" w:fill="auto"/>
            <w:noWrap/>
            <w:vAlign w:val="center"/>
            <w:hideMark/>
          </w:tcPr>
          <w:p w14:paraId="459BF639" w14:textId="6E00E2A9" w:rsidR="00B56514" w:rsidRPr="00424C13" w:rsidRDefault="00B56514">
            <w:pPr>
              <w:adjustRightInd w:val="0"/>
              <w:snapToGrid w:val="0"/>
              <w:spacing w:line="360" w:lineRule="auto"/>
              <w:jc w:val="both"/>
              <w:rPr>
                <w:rFonts w:ascii="Book Antiqua" w:eastAsia="等线" w:hAnsi="Book Antiqua"/>
                <w:bCs/>
                <w:color w:val="000000"/>
                <w:lang w:eastAsia="zh-CN"/>
              </w:rPr>
            </w:pPr>
            <w:r w:rsidRPr="00424C13">
              <w:rPr>
                <w:rFonts w:ascii="Book Antiqua" w:eastAsia="等线" w:hAnsi="Book Antiqua"/>
                <w:bCs/>
                <w:color w:val="000000"/>
                <w:lang w:eastAsia="zh-CN"/>
              </w:rPr>
              <w:t>No</w:t>
            </w:r>
            <w:r w:rsidR="00256DD9" w:rsidRPr="00424C13">
              <w:rPr>
                <w:rFonts w:ascii="Book Antiqua" w:eastAsia="等线" w:hAnsi="Book Antiqua"/>
                <w:bCs/>
                <w:color w:val="000000"/>
                <w:lang w:eastAsia="zh-CN"/>
              </w:rPr>
              <w:t xml:space="preserve"> </w:t>
            </w:r>
            <w:proofErr w:type="spellStart"/>
            <w:r w:rsidRPr="00424C13">
              <w:rPr>
                <w:rFonts w:ascii="Book Antiqua" w:eastAsia="等线" w:hAnsi="Book Antiqua"/>
                <w:bCs/>
                <w:color w:val="000000"/>
                <w:lang w:eastAsia="zh-CN"/>
              </w:rPr>
              <w:t>downstaging</w:t>
            </w:r>
            <w:proofErr w:type="spellEnd"/>
            <w:r w:rsidRPr="00424C13">
              <w:rPr>
                <w:rFonts w:ascii="Book Antiqua" w:eastAsia="等线" w:hAnsi="Book Antiqua"/>
                <w:bCs/>
                <w:color w:val="000000"/>
                <w:lang w:eastAsia="zh-CN"/>
              </w:rPr>
              <w:t>, TNM</w:t>
            </w:r>
            <w:r w:rsidR="00E133B3" w:rsidRPr="00424C13">
              <w:rPr>
                <w:rFonts w:ascii="Book Antiqua" w:eastAsia="等线" w:hAnsi="Book Antiqua" w:hint="eastAsia"/>
                <w:bCs/>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bCs/>
                <w:i/>
                <w:color w:val="000000"/>
                <w:lang w:eastAsia="zh-CN"/>
              </w:rPr>
              <w:t>n</w:t>
            </w:r>
            <w:r w:rsidRPr="00424C13">
              <w:rPr>
                <w:rFonts w:ascii="Book Antiqua" w:eastAsia="等线" w:hAnsi="Book Antiqua"/>
                <w:bCs/>
                <w:color w:val="000000"/>
                <w:lang w:eastAsia="zh-CN"/>
              </w:rPr>
              <w:t>,</w:t>
            </w:r>
            <w:r w:rsidR="00E133B3"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p>
        </w:tc>
        <w:tc>
          <w:tcPr>
            <w:tcW w:w="2228" w:type="dxa"/>
            <w:tcBorders>
              <w:top w:val="single" w:sz="4" w:space="0" w:color="auto"/>
              <w:left w:val="nil"/>
              <w:bottom w:val="nil"/>
              <w:right w:val="nil"/>
            </w:tcBorders>
            <w:shd w:val="clear" w:color="auto" w:fill="auto"/>
            <w:noWrap/>
            <w:vAlign w:val="center"/>
            <w:hideMark/>
          </w:tcPr>
          <w:p w14:paraId="0B41B1D7"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83</w:t>
            </w:r>
            <w:r w:rsidR="00E133B3"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(59.7)</w:t>
            </w:r>
          </w:p>
        </w:tc>
        <w:tc>
          <w:tcPr>
            <w:tcW w:w="2052" w:type="dxa"/>
            <w:tcBorders>
              <w:top w:val="single" w:sz="4" w:space="0" w:color="auto"/>
              <w:left w:val="nil"/>
              <w:bottom w:val="nil"/>
              <w:right w:val="nil"/>
            </w:tcBorders>
            <w:shd w:val="clear" w:color="auto" w:fill="auto"/>
            <w:noWrap/>
            <w:vAlign w:val="center"/>
            <w:hideMark/>
          </w:tcPr>
          <w:p w14:paraId="7250435E"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35</w:t>
            </w:r>
            <w:r w:rsidR="00E133B3"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(38)</w:t>
            </w:r>
          </w:p>
        </w:tc>
        <w:tc>
          <w:tcPr>
            <w:tcW w:w="1300" w:type="dxa"/>
            <w:tcBorders>
              <w:top w:val="single" w:sz="4" w:space="0" w:color="auto"/>
              <w:left w:val="nil"/>
              <w:bottom w:val="nil"/>
              <w:right w:val="nil"/>
            </w:tcBorders>
            <w:shd w:val="clear" w:color="auto" w:fill="auto"/>
            <w:noWrap/>
            <w:vAlign w:val="center"/>
            <w:hideMark/>
          </w:tcPr>
          <w:p w14:paraId="0C356B2E"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0.001</w:t>
            </w:r>
          </w:p>
        </w:tc>
      </w:tr>
      <w:tr w:rsidR="00B56514" w:rsidRPr="00424C13" w14:paraId="73B137C5" w14:textId="77777777" w:rsidTr="00E133B3">
        <w:trPr>
          <w:trHeight w:val="360"/>
        </w:trPr>
        <w:tc>
          <w:tcPr>
            <w:tcW w:w="3267" w:type="dxa"/>
            <w:tcBorders>
              <w:top w:val="nil"/>
              <w:left w:val="nil"/>
              <w:bottom w:val="nil"/>
              <w:right w:val="nil"/>
            </w:tcBorders>
            <w:shd w:val="clear" w:color="auto" w:fill="auto"/>
            <w:noWrap/>
            <w:vAlign w:val="center"/>
            <w:hideMark/>
          </w:tcPr>
          <w:p w14:paraId="37B49B73" w14:textId="77777777" w:rsidR="00B56514" w:rsidRPr="00424C13"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424C13">
              <w:rPr>
                <w:rFonts w:ascii="Book Antiqua" w:eastAsia="等线" w:hAnsi="Book Antiqua"/>
                <w:bCs/>
                <w:color w:val="000000"/>
                <w:lang w:eastAsia="zh-CN"/>
              </w:rPr>
              <w:t>Downstaging</w:t>
            </w:r>
            <w:proofErr w:type="spellEnd"/>
            <w:r w:rsidRPr="00424C13">
              <w:rPr>
                <w:rFonts w:ascii="Book Antiqua" w:eastAsia="等线" w:hAnsi="Book Antiqua"/>
                <w:bCs/>
                <w:color w:val="000000"/>
                <w:lang w:eastAsia="zh-CN"/>
              </w:rPr>
              <w:t>, TNM</w:t>
            </w:r>
            <w:r w:rsidR="00E133B3"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r w:rsidRPr="00424C13">
              <w:rPr>
                <w:rFonts w:ascii="Book Antiqua" w:eastAsia="等线" w:hAnsi="Book Antiqua"/>
                <w:bCs/>
                <w:i/>
                <w:color w:val="000000"/>
                <w:lang w:eastAsia="zh-CN"/>
              </w:rPr>
              <w:t>n</w:t>
            </w:r>
            <w:r w:rsidRPr="00424C13">
              <w:rPr>
                <w:rFonts w:ascii="Book Antiqua" w:eastAsia="等线" w:hAnsi="Book Antiqua"/>
                <w:bCs/>
                <w:color w:val="000000"/>
                <w:lang w:eastAsia="zh-CN"/>
              </w:rPr>
              <w:t>,</w:t>
            </w:r>
            <w:r w:rsidR="00E133B3"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p>
        </w:tc>
        <w:tc>
          <w:tcPr>
            <w:tcW w:w="2228" w:type="dxa"/>
            <w:tcBorders>
              <w:top w:val="nil"/>
              <w:left w:val="nil"/>
              <w:bottom w:val="nil"/>
              <w:right w:val="nil"/>
            </w:tcBorders>
            <w:shd w:val="clear" w:color="auto" w:fill="auto"/>
            <w:noWrap/>
            <w:vAlign w:val="center"/>
            <w:hideMark/>
          </w:tcPr>
          <w:p w14:paraId="26BC6C69"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41</w:t>
            </w:r>
            <w:r w:rsidR="00E133B3"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(29.5)</w:t>
            </w:r>
          </w:p>
        </w:tc>
        <w:tc>
          <w:tcPr>
            <w:tcW w:w="2052" w:type="dxa"/>
            <w:tcBorders>
              <w:top w:val="nil"/>
              <w:left w:val="nil"/>
              <w:bottom w:val="nil"/>
              <w:right w:val="nil"/>
            </w:tcBorders>
            <w:shd w:val="clear" w:color="auto" w:fill="auto"/>
            <w:noWrap/>
            <w:vAlign w:val="center"/>
            <w:hideMark/>
          </w:tcPr>
          <w:p w14:paraId="2597C59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32</w:t>
            </w:r>
            <w:r w:rsidR="00E133B3"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(34.8)</w:t>
            </w:r>
          </w:p>
        </w:tc>
        <w:tc>
          <w:tcPr>
            <w:tcW w:w="1300" w:type="dxa"/>
            <w:tcBorders>
              <w:top w:val="nil"/>
              <w:left w:val="nil"/>
              <w:bottom w:val="nil"/>
              <w:right w:val="nil"/>
            </w:tcBorders>
            <w:shd w:val="clear" w:color="auto" w:fill="auto"/>
            <w:noWrap/>
            <w:vAlign w:val="center"/>
            <w:hideMark/>
          </w:tcPr>
          <w:p w14:paraId="4A85378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0.129</w:t>
            </w:r>
          </w:p>
        </w:tc>
      </w:tr>
      <w:tr w:rsidR="00B56514" w:rsidRPr="00424C13" w14:paraId="33AC50BB" w14:textId="77777777" w:rsidTr="00E133B3">
        <w:trPr>
          <w:trHeight w:val="360"/>
        </w:trPr>
        <w:tc>
          <w:tcPr>
            <w:tcW w:w="3267" w:type="dxa"/>
            <w:tcBorders>
              <w:top w:val="nil"/>
              <w:left w:val="nil"/>
              <w:bottom w:val="nil"/>
              <w:right w:val="nil"/>
            </w:tcBorders>
            <w:shd w:val="clear" w:color="auto" w:fill="auto"/>
            <w:noWrap/>
            <w:vAlign w:val="center"/>
            <w:hideMark/>
          </w:tcPr>
          <w:p w14:paraId="70B58410"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r w:rsidRPr="00424C13">
              <w:rPr>
                <w:rFonts w:ascii="Book Antiqua" w:eastAsia="等线" w:hAnsi="Book Antiqua"/>
                <w:bCs/>
                <w:color w:val="000000"/>
                <w:lang w:eastAsia="zh-CN"/>
              </w:rPr>
              <w:t xml:space="preserve">T, </w:t>
            </w:r>
            <w:r w:rsidRPr="00424C13">
              <w:rPr>
                <w:rFonts w:ascii="Book Antiqua" w:eastAsia="等线" w:hAnsi="Book Antiqua"/>
                <w:bCs/>
                <w:i/>
                <w:color w:val="000000"/>
                <w:lang w:eastAsia="zh-CN"/>
              </w:rPr>
              <w:t>n</w:t>
            </w:r>
            <w:r w:rsidR="00E133B3"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p>
        </w:tc>
        <w:tc>
          <w:tcPr>
            <w:tcW w:w="2228" w:type="dxa"/>
            <w:tcBorders>
              <w:top w:val="nil"/>
              <w:left w:val="nil"/>
              <w:bottom w:val="nil"/>
              <w:right w:val="nil"/>
            </w:tcBorders>
            <w:shd w:val="clear" w:color="auto" w:fill="auto"/>
            <w:noWrap/>
            <w:vAlign w:val="center"/>
            <w:hideMark/>
          </w:tcPr>
          <w:p w14:paraId="7E98519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c>
          <w:tcPr>
            <w:tcW w:w="2052" w:type="dxa"/>
            <w:tcBorders>
              <w:top w:val="nil"/>
              <w:left w:val="nil"/>
              <w:bottom w:val="nil"/>
              <w:right w:val="nil"/>
            </w:tcBorders>
            <w:shd w:val="clear" w:color="auto" w:fill="auto"/>
            <w:noWrap/>
            <w:vAlign w:val="center"/>
            <w:hideMark/>
          </w:tcPr>
          <w:p w14:paraId="34802BA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c>
          <w:tcPr>
            <w:tcW w:w="1300" w:type="dxa"/>
            <w:tcBorders>
              <w:top w:val="nil"/>
              <w:left w:val="nil"/>
              <w:bottom w:val="nil"/>
              <w:right w:val="nil"/>
            </w:tcBorders>
            <w:shd w:val="clear" w:color="auto" w:fill="auto"/>
            <w:noWrap/>
            <w:vAlign w:val="center"/>
            <w:hideMark/>
          </w:tcPr>
          <w:p w14:paraId="3418BA35"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0.016</w:t>
            </w:r>
          </w:p>
        </w:tc>
      </w:tr>
      <w:tr w:rsidR="00B56514" w:rsidRPr="00424C13" w14:paraId="7CB2BBA9" w14:textId="77777777" w:rsidTr="00E133B3">
        <w:trPr>
          <w:trHeight w:val="360"/>
        </w:trPr>
        <w:tc>
          <w:tcPr>
            <w:tcW w:w="3267" w:type="dxa"/>
            <w:tcBorders>
              <w:top w:val="nil"/>
              <w:left w:val="nil"/>
              <w:bottom w:val="nil"/>
              <w:right w:val="nil"/>
            </w:tcBorders>
            <w:shd w:val="clear" w:color="auto" w:fill="auto"/>
            <w:noWrap/>
            <w:vAlign w:val="center"/>
            <w:hideMark/>
          </w:tcPr>
          <w:p w14:paraId="74A1E8BA"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 xml:space="preserve">No </w:t>
            </w:r>
            <w:proofErr w:type="spellStart"/>
            <w:r w:rsidRPr="00424C13">
              <w:rPr>
                <w:rFonts w:ascii="Book Antiqua" w:eastAsia="等线" w:hAnsi="Book Antiqua" w:cs="宋体"/>
                <w:color w:val="000000"/>
                <w:lang w:eastAsia="zh-CN"/>
              </w:rPr>
              <w:t>downstaging</w:t>
            </w:r>
            <w:proofErr w:type="spellEnd"/>
          </w:p>
        </w:tc>
        <w:tc>
          <w:tcPr>
            <w:tcW w:w="2228" w:type="dxa"/>
            <w:tcBorders>
              <w:top w:val="nil"/>
              <w:left w:val="nil"/>
              <w:bottom w:val="nil"/>
              <w:right w:val="nil"/>
            </w:tcBorders>
            <w:shd w:val="clear" w:color="auto" w:fill="auto"/>
            <w:noWrap/>
            <w:vAlign w:val="center"/>
            <w:hideMark/>
          </w:tcPr>
          <w:p w14:paraId="026A1CC3"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83</w:t>
            </w:r>
            <w:r w:rsidR="00E133B3"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(59.7)</w:t>
            </w:r>
          </w:p>
        </w:tc>
        <w:tc>
          <w:tcPr>
            <w:tcW w:w="2052" w:type="dxa"/>
            <w:tcBorders>
              <w:top w:val="nil"/>
              <w:left w:val="nil"/>
              <w:bottom w:val="nil"/>
              <w:right w:val="nil"/>
            </w:tcBorders>
            <w:shd w:val="clear" w:color="auto" w:fill="auto"/>
            <w:noWrap/>
            <w:vAlign w:val="center"/>
            <w:hideMark/>
          </w:tcPr>
          <w:p w14:paraId="3BDE1B9D"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52</w:t>
            </w:r>
            <w:r w:rsidR="00E133B3"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(56.5)</w:t>
            </w:r>
          </w:p>
        </w:tc>
        <w:tc>
          <w:tcPr>
            <w:tcW w:w="1300" w:type="dxa"/>
            <w:tcBorders>
              <w:top w:val="nil"/>
              <w:left w:val="nil"/>
              <w:bottom w:val="nil"/>
              <w:right w:val="nil"/>
            </w:tcBorders>
            <w:shd w:val="clear" w:color="auto" w:fill="auto"/>
            <w:noWrap/>
            <w:vAlign w:val="center"/>
            <w:hideMark/>
          </w:tcPr>
          <w:p w14:paraId="52D62769"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190FDA0A" w14:textId="77777777" w:rsidTr="00E133B3">
        <w:trPr>
          <w:trHeight w:val="360"/>
        </w:trPr>
        <w:tc>
          <w:tcPr>
            <w:tcW w:w="3267" w:type="dxa"/>
            <w:tcBorders>
              <w:top w:val="nil"/>
              <w:left w:val="nil"/>
              <w:bottom w:val="nil"/>
              <w:right w:val="nil"/>
            </w:tcBorders>
            <w:shd w:val="clear" w:color="auto" w:fill="auto"/>
            <w:noWrap/>
            <w:vAlign w:val="center"/>
            <w:hideMark/>
          </w:tcPr>
          <w:p w14:paraId="6FD63E66"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roofErr w:type="spellStart"/>
            <w:r w:rsidRPr="00424C13">
              <w:rPr>
                <w:rFonts w:ascii="Book Antiqua" w:eastAsia="等线" w:hAnsi="Book Antiqua" w:cs="宋体"/>
                <w:color w:val="000000"/>
                <w:lang w:eastAsia="zh-CN"/>
              </w:rPr>
              <w:t>Downstaging</w:t>
            </w:r>
            <w:proofErr w:type="spellEnd"/>
          </w:p>
        </w:tc>
        <w:tc>
          <w:tcPr>
            <w:tcW w:w="2228" w:type="dxa"/>
            <w:tcBorders>
              <w:top w:val="nil"/>
              <w:left w:val="nil"/>
              <w:bottom w:val="nil"/>
              <w:right w:val="nil"/>
            </w:tcBorders>
            <w:shd w:val="clear" w:color="auto" w:fill="auto"/>
            <w:noWrap/>
            <w:vAlign w:val="center"/>
            <w:hideMark/>
          </w:tcPr>
          <w:p w14:paraId="0924C093"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56</w:t>
            </w:r>
            <w:r w:rsidR="00E133B3"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(40.3)</w:t>
            </w:r>
          </w:p>
        </w:tc>
        <w:tc>
          <w:tcPr>
            <w:tcW w:w="2052" w:type="dxa"/>
            <w:tcBorders>
              <w:top w:val="nil"/>
              <w:left w:val="nil"/>
              <w:bottom w:val="nil"/>
              <w:right w:val="nil"/>
            </w:tcBorders>
            <w:shd w:val="clear" w:color="auto" w:fill="auto"/>
            <w:noWrap/>
            <w:vAlign w:val="center"/>
            <w:hideMark/>
          </w:tcPr>
          <w:p w14:paraId="61FC8212"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40</w:t>
            </w:r>
            <w:r w:rsidR="00E133B3"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(43.5)</w:t>
            </w:r>
          </w:p>
        </w:tc>
        <w:tc>
          <w:tcPr>
            <w:tcW w:w="1300" w:type="dxa"/>
            <w:tcBorders>
              <w:top w:val="nil"/>
              <w:left w:val="nil"/>
              <w:bottom w:val="nil"/>
              <w:right w:val="nil"/>
            </w:tcBorders>
            <w:shd w:val="clear" w:color="auto" w:fill="auto"/>
            <w:noWrap/>
            <w:vAlign w:val="center"/>
            <w:hideMark/>
          </w:tcPr>
          <w:p w14:paraId="2F16CEF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6CF2897A" w14:textId="77777777" w:rsidTr="00E133B3">
        <w:trPr>
          <w:trHeight w:val="360"/>
        </w:trPr>
        <w:tc>
          <w:tcPr>
            <w:tcW w:w="3267" w:type="dxa"/>
            <w:tcBorders>
              <w:top w:val="nil"/>
              <w:left w:val="nil"/>
              <w:bottom w:val="nil"/>
              <w:right w:val="nil"/>
            </w:tcBorders>
            <w:shd w:val="clear" w:color="auto" w:fill="auto"/>
            <w:noWrap/>
            <w:vAlign w:val="center"/>
            <w:hideMark/>
          </w:tcPr>
          <w:p w14:paraId="102C7D77"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r w:rsidRPr="00424C13">
              <w:rPr>
                <w:rFonts w:ascii="Book Antiqua" w:eastAsia="等线" w:hAnsi="Book Antiqua"/>
                <w:bCs/>
                <w:color w:val="000000"/>
                <w:lang w:eastAsia="zh-CN"/>
              </w:rPr>
              <w:t xml:space="preserve">N, </w:t>
            </w:r>
            <w:r w:rsidRPr="00424C13">
              <w:rPr>
                <w:rFonts w:ascii="Book Antiqua" w:eastAsia="等线" w:hAnsi="Book Antiqua"/>
                <w:bCs/>
                <w:i/>
                <w:color w:val="000000"/>
                <w:lang w:eastAsia="zh-CN"/>
              </w:rPr>
              <w:t>n</w:t>
            </w:r>
            <w:r w:rsidR="00E133B3" w:rsidRPr="00424C13">
              <w:rPr>
                <w:rFonts w:ascii="Book Antiqua" w:eastAsia="等线" w:hAnsi="Book Antiqua" w:hint="eastAsia"/>
                <w:bCs/>
                <w:color w:val="000000"/>
                <w:lang w:eastAsia="zh-CN"/>
              </w:rPr>
              <w:t xml:space="preserve"> </w:t>
            </w:r>
            <w:r w:rsidRPr="00424C13">
              <w:rPr>
                <w:rFonts w:ascii="Book Antiqua" w:eastAsia="等线" w:hAnsi="Book Antiqua"/>
                <w:bCs/>
                <w:color w:val="000000"/>
                <w:lang w:eastAsia="zh-CN"/>
              </w:rPr>
              <w:t>(%)</w:t>
            </w:r>
          </w:p>
        </w:tc>
        <w:tc>
          <w:tcPr>
            <w:tcW w:w="2228" w:type="dxa"/>
            <w:tcBorders>
              <w:top w:val="nil"/>
              <w:left w:val="nil"/>
              <w:bottom w:val="nil"/>
              <w:right w:val="nil"/>
            </w:tcBorders>
            <w:shd w:val="clear" w:color="auto" w:fill="auto"/>
            <w:noWrap/>
            <w:vAlign w:val="center"/>
            <w:hideMark/>
          </w:tcPr>
          <w:p w14:paraId="15D5EAD1"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c>
          <w:tcPr>
            <w:tcW w:w="2052" w:type="dxa"/>
            <w:tcBorders>
              <w:top w:val="nil"/>
              <w:left w:val="nil"/>
              <w:bottom w:val="nil"/>
              <w:right w:val="nil"/>
            </w:tcBorders>
            <w:shd w:val="clear" w:color="auto" w:fill="auto"/>
            <w:noWrap/>
            <w:vAlign w:val="center"/>
            <w:hideMark/>
          </w:tcPr>
          <w:p w14:paraId="4A9E0A53"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c>
          <w:tcPr>
            <w:tcW w:w="1300" w:type="dxa"/>
            <w:tcBorders>
              <w:top w:val="nil"/>
              <w:left w:val="nil"/>
              <w:bottom w:val="nil"/>
              <w:right w:val="nil"/>
            </w:tcBorders>
            <w:shd w:val="clear" w:color="auto" w:fill="auto"/>
            <w:noWrap/>
            <w:vAlign w:val="center"/>
            <w:hideMark/>
          </w:tcPr>
          <w:p w14:paraId="2BFEE70C"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0.010</w:t>
            </w:r>
          </w:p>
        </w:tc>
      </w:tr>
      <w:tr w:rsidR="00B56514" w:rsidRPr="00424C13" w14:paraId="6264F9CC" w14:textId="77777777" w:rsidTr="00E133B3">
        <w:trPr>
          <w:trHeight w:val="360"/>
        </w:trPr>
        <w:tc>
          <w:tcPr>
            <w:tcW w:w="3267" w:type="dxa"/>
            <w:tcBorders>
              <w:top w:val="nil"/>
              <w:left w:val="nil"/>
              <w:bottom w:val="nil"/>
              <w:right w:val="nil"/>
            </w:tcBorders>
            <w:shd w:val="clear" w:color="auto" w:fill="auto"/>
            <w:noWrap/>
            <w:vAlign w:val="center"/>
            <w:hideMark/>
          </w:tcPr>
          <w:p w14:paraId="2F911085"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 xml:space="preserve">No </w:t>
            </w:r>
            <w:proofErr w:type="spellStart"/>
            <w:r w:rsidRPr="00424C13">
              <w:rPr>
                <w:rFonts w:ascii="Book Antiqua" w:eastAsia="等线" w:hAnsi="Book Antiqua" w:cs="宋体"/>
                <w:color w:val="000000"/>
                <w:lang w:eastAsia="zh-CN"/>
              </w:rPr>
              <w:t>downstaging</w:t>
            </w:r>
            <w:proofErr w:type="spellEnd"/>
          </w:p>
        </w:tc>
        <w:tc>
          <w:tcPr>
            <w:tcW w:w="2228" w:type="dxa"/>
            <w:tcBorders>
              <w:top w:val="nil"/>
              <w:left w:val="nil"/>
              <w:bottom w:val="nil"/>
              <w:right w:val="nil"/>
            </w:tcBorders>
            <w:shd w:val="clear" w:color="auto" w:fill="auto"/>
            <w:noWrap/>
            <w:vAlign w:val="center"/>
            <w:hideMark/>
          </w:tcPr>
          <w:p w14:paraId="6B339A40"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100</w:t>
            </w:r>
            <w:r w:rsidR="00E133B3"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(71.9)</w:t>
            </w:r>
          </w:p>
        </w:tc>
        <w:tc>
          <w:tcPr>
            <w:tcW w:w="2052" w:type="dxa"/>
            <w:tcBorders>
              <w:top w:val="nil"/>
              <w:left w:val="nil"/>
              <w:bottom w:val="nil"/>
              <w:right w:val="nil"/>
            </w:tcBorders>
            <w:shd w:val="clear" w:color="auto" w:fill="auto"/>
            <w:noWrap/>
            <w:vAlign w:val="center"/>
            <w:hideMark/>
          </w:tcPr>
          <w:p w14:paraId="35B18495"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51</w:t>
            </w:r>
            <w:r w:rsidR="00E133B3"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(55.4)</w:t>
            </w:r>
          </w:p>
        </w:tc>
        <w:tc>
          <w:tcPr>
            <w:tcW w:w="1300" w:type="dxa"/>
            <w:tcBorders>
              <w:top w:val="nil"/>
              <w:left w:val="nil"/>
              <w:bottom w:val="nil"/>
              <w:right w:val="nil"/>
            </w:tcBorders>
            <w:shd w:val="clear" w:color="auto" w:fill="auto"/>
            <w:noWrap/>
            <w:vAlign w:val="center"/>
            <w:hideMark/>
          </w:tcPr>
          <w:p w14:paraId="7638215E"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424C13" w14:paraId="4D5B86F7" w14:textId="77777777" w:rsidTr="00E133B3">
        <w:trPr>
          <w:trHeight w:val="460"/>
        </w:trPr>
        <w:tc>
          <w:tcPr>
            <w:tcW w:w="3267" w:type="dxa"/>
            <w:tcBorders>
              <w:top w:val="nil"/>
              <w:left w:val="nil"/>
              <w:bottom w:val="single" w:sz="4" w:space="0" w:color="auto"/>
              <w:right w:val="nil"/>
            </w:tcBorders>
            <w:shd w:val="clear" w:color="auto" w:fill="auto"/>
            <w:noWrap/>
            <w:vAlign w:val="center"/>
            <w:hideMark/>
          </w:tcPr>
          <w:p w14:paraId="56D0019E"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roofErr w:type="spellStart"/>
            <w:r w:rsidRPr="00424C13">
              <w:rPr>
                <w:rFonts w:ascii="Book Antiqua" w:eastAsia="等线" w:hAnsi="Book Antiqua" w:cs="宋体"/>
                <w:color w:val="000000"/>
                <w:lang w:eastAsia="zh-CN"/>
              </w:rPr>
              <w:t>Downstaging</w:t>
            </w:r>
            <w:proofErr w:type="spellEnd"/>
          </w:p>
        </w:tc>
        <w:tc>
          <w:tcPr>
            <w:tcW w:w="2228" w:type="dxa"/>
            <w:tcBorders>
              <w:top w:val="nil"/>
              <w:left w:val="nil"/>
              <w:bottom w:val="single" w:sz="4" w:space="0" w:color="auto"/>
              <w:right w:val="nil"/>
            </w:tcBorders>
            <w:shd w:val="clear" w:color="auto" w:fill="auto"/>
            <w:noWrap/>
            <w:vAlign w:val="center"/>
            <w:hideMark/>
          </w:tcPr>
          <w:p w14:paraId="04DAE391"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39</w:t>
            </w:r>
            <w:r w:rsidR="00E133B3"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(28.1)</w:t>
            </w:r>
          </w:p>
        </w:tc>
        <w:tc>
          <w:tcPr>
            <w:tcW w:w="2052" w:type="dxa"/>
            <w:tcBorders>
              <w:top w:val="nil"/>
              <w:left w:val="nil"/>
              <w:bottom w:val="single" w:sz="4" w:space="0" w:color="auto"/>
              <w:right w:val="nil"/>
            </w:tcBorders>
            <w:shd w:val="clear" w:color="auto" w:fill="auto"/>
            <w:noWrap/>
            <w:vAlign w:val="center"/>
            <w:hideMark/>
          </w:tcPr>
          <w:p w14:paraId="5C58EAF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41</w:t>
            </w:r>
            <w:r w:rsidR="00E133B3"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(44.6)</w:t>
            </w:r>
          </w:p>
        </w:tc>
        <w:tc>
          <w:tcPr>
            <w:tcW w:w="1300" w:type="dxa"/>
            <w:tcBorders>
              <w:top w:val="nil"/>
              <w:left w:val="nil"/>
              <w:bottom w:val="single" w:sz="4" w:space="0" w:color="auto"/>
              <w:right w:val="nil"/>
            </w:tcBorders>
            <w:shd w:val="clear" w:color="auto" w:fill="auto"/>
            <w:noWrap/>
            <w:vAlign w:val="center"/>
            <w:hideMark/>
          </w:tcPr>
          <w:p w14:paraId="5A3C10C0"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 xml:space="preserve">　</w:t>
            </w:r>
          </w:p>
        </w:tc>
      </w:tr>
    </w:tbl>
    <w:p w14:paraId="4B559D2D" w14:textId="77777777" w:rsidR="00BE3949" w:rsidRPr="00424C13" w:rsidRDefault="009C2355" w:rsidP="00BE3949">
      <w:pPr>
        <w:adjustRightInd w:val="0"/>
        <w:snapToGrid w:val="0"/>
        <w:spacing w:line="360" w:lineRule="auto"/>
        <w:jc w:val="both"/>
        <w:rPr>
          <w:rFonts w:ascii="Book Antiqua" w:eastAsia="宋体" w:hAnsi="Book Antiqua" w:cs="宋体"/>
          <w:lang w:eastAsia="zh-CN"/>
        </w:rPr>
      </w:pPr>
      <w:r w:rsidRPr="00424C13">
        <w:rPr>
          <w:rFonts w:ascii="Book Antiqua" w:eastAsia="宋体" w:hAnsi="Book Antiqua" w:cs="宋体" w:hint="eastAsia"/>
          <w:lang w:eastAsia="zh-CN"/>
        </w:rPr>
        <w:t>TNM: Tumo</w:t>
      </w:r>
      <w:r w:rsidRPr="00424C13">
        <w:rPr>
          <w:rFonts w:ascii="Book Antiqua" w:eastAsia="宋体" w:hAnsi="Book Antiqua" w:cs="宋体"/>
          <w:lang w:eastAsia="zh-CN"/>
        </w:rPr>
        <w:t>r node metasta</w:t>
      </w:r>
      <w:r w:rsidRPr="00424C13">
        <w:rPr>
          <w:rFonts w:ascii="Book Antiqua" w:eastAsia="宋体" w:hAnsi="Book Antiqua" w:cs="宋体" w:hint="eastAsia"/>
          <w:lang w:eastAsia="zh-CN"/>
        </w:rPr>
        <w:t>sis.</w:t>
      </w:r>
    </w:p>
    <w:p w14:paraId="2E7BB352" w14:textId="33046DE6" w:rsidR="00B56514" w:rsidRPr="00424C13" w:rsidRDefault="00BE3949" w:rsidP="00BE3949">
      <w:pPr>
        <w:adjustRightInd w:val="0"/>
        <w:snapToGrid w:val="0"/>
        <w:spacing w:line="360" w:lineRule="auto"/>
        <w:jc w:val="both"/>
        <w:rPr>
          <w:rFonts w:ascii="Book Antiqua" w:eastAsia="宋体" w:hAnsi="Book Antiqua" w:cs="宋体"/>
          <w:b/>
          <w:lang w:eastAsia="zh-CN"/>
        </w:rPr>
      </w:pPr>
      <w:r w:rsidRPr="00424C13">
        <w:rPr>
          <w:rFonts w:ascii="Book Antiqua" w:eastAsia="宋体" w:hAnsi="Book Antiqua" w:cs="宋体"/>
          <w:lang w:eastAsia="zh-CN"/>
        </w:rPr>
        <w:br w:type="page"/>
      </w:r>
      <w:r w:rsidR="008C3AA8" w:rsidRPr="00424C13">
        <w:rPr>
          <w:rFonts w:ascii="Book Antiqua" w:eastAsia="宋体" w:hAnsi="Book Antiqua" w:cs="宋体"/>
          <w:b/>
          <w:lang w:eastAsia="zh-CN"/>
        </w:rPr>
        <w:lastRenderedPageBreak/>
        <w:t>Table 5 Patterns of disease recurrence according to study group</w:t>
      </w:r>
    </w:p>
    <w:tbl>
      <w:tblPr>
        <w:tblW w:w="8440" w:type="dxa"/>
        <w:tblLook w:val="04A0" w:firstRow="1" w:lastRow="0" w:firstColumn="1" w:lastColumn="0" w:noHBand="0" w:noVBand="1"/>
      </w:tblPr>
      <w:tblGrid>
        <w:gridCol w:w="2860"/>
        <w:gridCol w:w="2210"/>
        <w:gridCol w:w="2070"/>
        <w:gridCol w:w="1300"/>
      </w:tblGrid>
      <w:tr w:rsidR="00B56514" w:rsidRPr="00424C13" w14:paraId="5F7AADCD" w14:textId="77777777" w:rsidTr="008C3AA8">
        <w:trPr>
          <w:trHeight w:val="360"/>
        </w:trPr>
        <w:tc>
          <w:tcPr>
            <w:tcW w:w="2860" w:type="dxa"/>
            <w:tcBorders>
              <w:top w:val="single" w:sz="4" w:space="0" w:color="auto"/>
              <w:left w:val="nil"/>
              <w:bottom w:val="nil"/>
              <w:right w:val="nil"/>
            </w:tcBorders>
            <w:shd w:val="clear" w:color="auto" w:fill="auto"/>
            <w:vAlign w:val="center"/>
            <w:hideMark/>
          </w:tcPr>
          <w:p w14:paraId="5A9B20D0" w14:textId="77777777" w:rsidR="00B56514" w:rsidRPr="00424C13" w:rsidRDefault="00B56514" w:rsidP="00BE3949">
            <w:pPr>
              <w:adjustRightInd w:val="0"/>
              <w:snapToGrid w:val="0"/>
              <w:spacing w:line="360" w:lineRule="auto"/>
              <w:jc w:val="both"/>
              <w:rPr>
                <w:rFonts w:ascii="Book Antiqua" w:eastAsia="等线" w:hAnsi="Book Antiqua"/>
                <w:b/>
                <w:bCs/>
                <w:color w:val="000000"/>
                <w:lang w:eastAsia="zh-CN"/>
              </w:rPr>
            </w:pPr>
            <w:r w:rsidRPr="00424C13">
              <w:rPr>
                <w:rFonts w:ascii="Book Antiqua" w:eastAsia="等线" w:hAnsi="Book Antiqua"/>
                <w:b/>
                <w:bCs/>
                <w:color w:val="000000"/>
                <w:lang w:eastAsia="zh-CN"/>
              </w:rPr>
              <w:t>Variable</w:t>
            </w:r>
          </w:p>
        </w:tc>
        <w:tc>
          <w:tcPr>
            <w:tcW w:w="2210" w:type="dxa"/>
            <w:tcBorders>
              <w:top w:val="single" w:sz="4" w:space="0" w:color="auto"/>
              <w:left w:val="nil"/>
              <w:bottom w:val="nil"/>
              <w:right w:val="nil"/>
            </w:tcBorders>
            <w:shd w:val="clear" w:color="auto" w:fill="auto"/>
            <w:vAlign w:val="center"/>
            <w:hideMark/>
          </w:tcPr>
          <w:p w14:paraId="0C46A51B" w14:textId="77777777" w:rsidR="00B56514" w:rsidRPr="00424C13" w:rsidRDefault="00B56514" w:rsidP="00BE3949">
            <w:pPr>
              <w:adjustRightInd w:val="0"/>
              <w:snapToGrid w:val="0"/>
              <w:spacing w:line="360" w:lineRule="auto"/>
              <w:jc w:val="both"/>
              <w:rPr>
                <w:rFonts w:ascii="Book Antiqua" w:eastAsia="等线" w:hAnsi="Book Antiqua"/>
                <w:b/>
                <w:bCs/>
                <w:color w:val="000000"/>
                <w:lang w:eastAsia="zh-CN"/>
              </w:rPr>
            </w:pPr>
            <w:r w:rsidRPr="00424C13">
              <w:rPr>
                <w:rFonts w:ascii="Book Antiqua" w:eastAsia="等线" w:hAnsi="Book Antiqua"/>
                <w:b/>
                <w:bCs/>
                <w:color w:val="000000"/>
                <w:lang w:eastAsia="zh-CN"/>
              </w:rPr>
              <w:t>Interval ≤</w:t>
            </w:r>
            <w:r w:rsidR="008C3AA8" w:rsidRPr="00424C13">
              <w:rPr>
                <w:rFonts w:ascii="Book Antiqua" w:eastAsia="等线" w:hAnsi="Book Antiqua" w:hint="eastAsia"/>
                <w:b/>
                <w:bCs/>
                <w:color w:val="000000"/>
                <w:lang w:eastAsia="zh-CN"/>
              </w:rPr>
              <w:t xml:space="preserve"> </w:t>
            </w:r>
            <w:r w:rsidR="008C3AA8" w:rsidRPr="00424C13">
              <w:rPr>
                <w:rFonts w:ascii="Book Antiqua" w:eastAsia="等线" w:hAnsi="Book Antiqua"/>
                <w:b/>
                <w:bCs/>
                <w:color w:val="000000"/>
                <w:lang w:eastAsia="zh-CN"/>
              </w:rPr>
              <w:t xml:space="preserve">9 </w:t>
            </w:r>
            <w:proofErr w:type="spellStart"/>
            <w:r w:rsidR="008C3AA8" w:rsidRPr="00424C13">
              <w:rPr>
                <w:rFonts w:ascii="Book Antiqua" w:eastAsia="等线" w:hAnsi="Book Antiqua"/>
                <w:b/>
                <w:bCs/>
                <w:color w:val="000000"/>
                <w:lang w:eastAsia="zh-CN"/>
              </w:rPr>
              <w:t>wk</w:t>
            </w:r>
            <w:proofErr w:type="spellEnd"/>
          </w:p>
        </w:tc>
        <w:tc>
          <w:tcPr>
            <w:tcW w:w="2070" w:type="dxa"/>
            <w:tcBorders>
              <w:top w:val="single" w:sz="4" w:space="0" w:color="auto"/>
              <w:left w:val="nil"/>
              <w:bottom w:val="nil"/>
              <w:right w:val="nil"/>
            </w:tcBorders>
            <w:shd w:val="clear" w:color="auto" w:fill="auto"/>
            <w:vAlign w:val="center"/>
            <w:hideMark/>
          </w:tcPr>
          <w:p w14:paraId="0D38B29C" w14:textId="77777777" w:rsidR="00B56514" w:rsidRPr="00424C13" w:rsidRDefault="00B56514" w:rsidP="00BE3949">
            <w:pPr>
              <w:adjustRightInd w:val="0"/>
              <w:snapToGrid w:val="0"/>
              <w:spacing w:line="360" w:lineRule="auto"/>
              <w:jc w:val="both"/>
              <w:rPr>
                <w:rFonts w:ascii="Book Antiqua" w:eastAsia="等线" w:hAnsi="Book Antiqua"/>
                <w:b/>
                <w:bCs/>
                <w:color w:val="000000"/>
                <w:lang w:eastAsia="zh-CN"/>
              </w:rPr>
            </w:pPr>
            <w:r w:rsidRPr="00424C13">
              <w:rPr>
                <w:rFonts w:ascii="Book Antiqua" w:eastAsia="等线" w:hAnsi="Book Antiqua"/>
                <w:b/>
                <w:bCs/>
                <w:color w:val="000000"/>
                <w:lang w:eastAsia="zh-CN"/>
              </w:rPr>
              <w:t>Interval &gt;</w:t>
            </w:r>
            <w:r w:rsidR="008C3AA8" w:rsidRPr="00424C13">
              <w:rPr>
                <w:rFonts w:ascii="Book Antiqua" w:eastAsia="等线" w:hAnsi="Book Antiqua" w:hint="eastAsia"/>
                <w:b/>
                <w:bCs/>
                <w:color w:val="000000"/>
                <w:lang w:eastAsia="zh-CN"/>
              </w:rPr>
              <w:t xml:space="preserve"> </w:t>
            </w:r>
            <w:r w:rsidR="008C3AA8" w:rsidRPr="00424C13">
              <w:rPr>
                <w:rFonts w:ascii="Book Antiqua" w:eastAsia="等线" w:hAnsi="Book Antiqua"/>
                <w:b/>
                <w:bCs/>
                <w:color w:val="000000"/>
                <w:lang w:eastAsia="zh-CN"/>
              </w:rPr>
              <w:t xml:space="preserve">9 </w:t>
            </w:r>
            <w:proofErr w:type="spellStart"/>
            <w:r w:rsidR="008C3AA8" w:rsidRPr="00424C13">
              <w:rPr>
                <w:rFonts w:ascii="Book Antiqua" w:eastAsia="等线" w:hAnsi="Book Antiqua"/>
                <w:b/>
                <w:bCs/>
                <w:color w:val="000000"/>
                <w:lang w:eastAsia="zh-CN"/>
              </w:rPr>
              <w:t>wk</w:t>
            </w:r>
            <w:proofErr w:type="spellEnd"/>
          </w:p>
        </w:tc>
        <w:tc>
          <w:tcPr>
            <w:tcW w:w="1300" w:type="dxa"/>
            <w:tcBorders>
              <w:top w:val="single" w:sz="4" w:space="0" w:color="auto"/>
              <w:left w:val="nil"/>
              <w:bottom w:val="nil"/>
              <w:right w:val="nil"/>
            </w:tcBorders>
            <w:shd w:val="clear" w:color="auto" w:fill="auto"/>
            <w:vAlign w:val="center"/>
            <w:hideMark/>
          </w:tcPr>
          <w:p w14:paraId="5328CE2E" w14:textId="77777777" w:rsidR="00B56514" w:rsidRPr="00424C13" w:rsidRDefault="00B56514" w:rsidP="00BE3949">
            <w:pPr>
              <w:adjustRightInd w:val="0"/>
              <w:snapToGrid w:val="0"/>
              <w:spacing w:line="360" w:lineRule="auto"/>
              <w:jc w:val="both"/>
              <w:rPr>
                <w:rFonts w:ascii="Book Antiqua" w:eastAsia="等线" w:hAnsi="Book Antiqua"/>
                <w:b/>
                <w:bCs/>
                <w:i/>
                <w:iCs/>
                <w:color w:val="000000"/>
                <w:lang w:eastAsia="zh-CN"/>
              </w:rPr>
            </w:pPr>
            <w:r w:rsidRPr="00424C13">
              <w:rPr>
                <w:rFonts w:ascii="Book Antiqua" w:eastAsia="等线" w:hAnsi="Book Antiqua"/>
                <w:b/>
                <w:bCs/>
                <w:i/>
                <w:iCs/>
                <w:color w:val="000000"/>
                <w:lang w:eastAsia="zh-CN"/>
              </w:rPr>
              <w:t xml:space="preserve">P </w:t>
            </w:r>
            <w:r w:rsidRPr="00424C13">
              <w:rPr>
                <w:rFonts w:ascii="Book Antiqua" w:eastAsia="等线" w:hAnsi="Book Antiqua"/>
                <w:b/>
                <w:bCs/>
                <w:color w:val="000000"/>
                <w:lang w:eastAsia="zh-CN"/>
              </w:rPr>
              <w:t>value</w:t>
            </w:r>
          </w:p>
        </w:tc>
      </w:tr>
      <w:tr w:rsidR="00B56514" w:rsidRPr="00424C13" w14:paraId="5C1C571F" w14:textId="77777777" w:rsidTr="008C3AA8">
        <w:trPr>
          <w:trHeight w:val="360"/>
        </w:trPr>
        <w:tc>
          <w:tcPr>
            <w:tcW w:w="2860" w:type="dxa"/>
            <w:tcBorders>
              <w:top w:val="nil"/>
              <w:left w:val="nil"/>
              <w:bottom w:val="single" w:sz="4" w:space="0" w:color="auto"/>
              <w:right w:val="nil"/>
            </w:tcBorders>
            <w:shd w:val="clear" w:color="auto" w:fill="auto"/>
            <w:vAlign w:val="center"/>
            <w:hideMark/>
          </w:tcPr>
          <w:p w14:paraId="006A6B51" w14:textId="77777777" w:rsidR="00B56514" w:rsidRPr="00424C13" w:rsidRDefault="00B56514" w:rsidP="00BE3949">
            <w:pPr>
              <w:adjustRightInd w:val="0"/>
              <w:snapToGrid w:val="0"/>
              <w:spacing w:line="360" w:lineRule="auto"/>
              <w:jc w:val="both"/>
              <w:rPr>
                <w:rFonts w:ascii="Book Antiqua" w:eastAsia="等线" w:hAnsi="Book Antiqua"/>
                <w:b/>
                <w:bCs/>
                <w:i/>
                <w:iCs/>
                <w:color w:val="000000"/>
                <w:lang w:eastAsia="zh-CN"/>
              </w:rPr>
            </w:pPr>
          </w:p>
        </w:tc>
        <w:tc>
          <w:tcPr>
            <w:tcW w:w="2210" w:type="dxa"/>
            <w:tcBorders>
              <w:top w:val="nil"/>
              <w:left w:val="nil"/>
              <w:bottom w:val="single" w:sz="4" w:space="0" w:color="auto"/>
              <w:right w:val="nil"/>
            </w:tcBorders>
            <w:shd w:val="clear" w:color="auto" w:fill="auto"/>
            <w:vAlign w:val="center"/>
            <w:hideMark/>
          </w:tcPr>
          <w:p w14:paraId="0DA3ADBD" w14:textId="77777777" w:rsidR="00B56514" w:rsidRPr="00424C13" w:rsidRDefault="00B56514" w:rsidP="00BE3949">
            <w:pPr>
              <w:adjustRightInd w:val="0"/>
              <w:snapToGrid w:val="0"/>
              <w:spacing w:line="360" w:lineRule="auto"/>
              <w:jc w:val="both"/>
              <w:rPr>
                <w:rFonts w:ascii="Book Antiqua" w:eastAsia="等线" w:hAnsi="Book Antiqua" w:cs="宋体"/>
                <w:b/>
                <w:bCs/>
                <w:color w:val="000000"/>
                <w:lang w:eastAsia="zh-CN"/>
              </w:rPr>
            </w:pPr>
            <w:r w:rsidRPr="00424C13">
              <w:rPr>
                <w:rFonts w:ascii="Book Antiqua" w:eastAsia="等线" w:hAnsi="Book Antiqua"/>
                <w:color w:val="000000"/>
                <w:lang w:eastAsia="zh-CN"/>
              </w:rPr>
              <w:t>(</w:t>
            </w:r>
            <w:r w:rsidRPr="00424C13">
              <w:rPr>
                <w:rFonts w:ascii="Book Antiqua" w:eastAsia="等线" w:hAnsi="Book Antiqua" w:cs="宋体"/>
                <w:b/>
                <w:bCs/>
                <w:color w:val="000000"/>
                <w:lang w:eastAsia="zh-CN"/>
              </w:rPr>
              <w:t xml:space="preserve">group A, </w:t>
            </w:r>
            <w:r w:rsidRPr="00424C13">
              <w:rPr>
                <w:rFonts w:ascii="Book Antiqua" w:eastAsia="等线" w:hAnsi="Book Antiqua" w:cs="宋体"/>
                <w:b/>
                <w:bCs/>
                <w:i/>
                <w:color w:val="000000"/>
                <w:lang w:eastAsia="zh-CN"/>
              </w:rPr>
              <w:t>n</w:t>
            </w:r>
            <w:r w:rsidR="008C3AA8" w:rsidRPr="00424C13">
              <w:rPr>
                <w:rFonts w:ascii="Book Antiqua" w:eastAsia="等线" w:hAnsi="Book Antiqua" w:cs="宋体" w:hint="eastAsia"/>
                <w:b/>
                <w:bCs/>
                <w:color w:val="000000"/>
                <w:lang w:eastAsia="zh-CN"/>
              </w:rPr>
              <w:t xml:space="preserve"> </w:t>
            </w:r>
            <w:r w:rsidRPr="00424C13">
              <w:rPr>
                <w:rFonts w:ascii="Book Antiqua" w:eastAsia="等线" w:hAnsi="Book Antiqua" w:cs="宋体"/>
                <w:b/>
                <w:bCs/>
                <w:color w:val="000000"/>
                <w:lang w:eastAsia="zh-CN"/>
              </w:rPr>
              <w:t>=</w:t>
            </w:r>
            <w:r w:rsidR="008C3AA8" w:rsidRPr="00424C13">
              <w:rPr>
                <w:rFonts w:ascii="Book Antiqua" w:eastAsia="等线" w:hAnsi="Book Antiqua" w:cs="宋体" w:hint="eastAsia"/>
                <w:b/>
                <w:bCs/>
                <w:color w:val="000000"/>
                <w:lang w:eastAsia="zh-CN"/>
              </w:rPr>
              <w:t xml:space="preserve"> </w:t>
            </w:r>
            <w:r w:rsidRPr="00424C13">
              <w:rPr>
                <w:rFonts w:ascii="Book Antiqua" w:eastAsia="等线" w:hAnsi="Book Antiqua" w:cs="宋体"/>
                <w:b/>
                <w:bCs/>
                <w:color w:val="000000"/>
                <w:lang w:eastAsia="zh-CN"/>
              </w:rPr>
              <w:t>139</w:t>
            </w:r>
            <w:r w:rsidRPr="00424C13">
              <w:rPr>
                <w:rFonts w:ascii="Book Antiqua" w:eastAsia="等线" w:hAnsi="Book Antiqua"/>
                <w:color w:val="000000"/>
                <w:lang w:eastAsia="zh-CN"/>
              </w:rPr>
              <w:t>)</w:t>
            </w:r>
          </w:p>
        </w:tc>
        <w:tc>
          <w:tcPr>
            <w:tcW w:w="2070" w:type="dxa"/>
            <w:tcBorders>
              <w:top w:val="nil"/>
              <w:left w:val="nil"/>
              <w:bottom w:val="single" w:sz="4" w:space="0" w:color="auto"/>
              <w:right w:val="nil"/>
            </w:tcBorders>
            <w:shd w:val="clear" w:color="auto" w:fill="auto"/>
            <w:vAlign w:val="center"/>
            <w:hideMark/>
          </w:tcPr>
          <w:p w14:paraId="5B4CDEB0" w14:textId="77777777" w:rsidR="00B56514" w:rsidRPr="00424C13" w:rsidRDefault="00B56514" w:rsidP="00BE3949">
            <w:pPr>
              <w:adjustRightInd w:val="0"/>
              <w:snapToGrid w:val="0"/>
              <w:spacing w:line="360" w:lineRule="auto"/>
              <w:jc w:val="both"/>
              <w:rPr>
                <w:rFonts w:ascii="Book Antiqua" w:eastAsia="等线" w:hAnsi="Book Antiqua"/>
                <w:b/>
                <w:bCs/>
                <w:color w:val="000000"/>
                <w:lang w:eastAsia="zh-CN"/>
              </w:rPr>
            </w:pPr>
            <w:r w:rsidRPr="00424C13">
              <w:rPr>
                <w:rFonts w:ascii="Book Antiqua" w:eastAsia="等线" w:hAnsi="Book Antiqua"/>
                <w:b/>
                <w:bCs/>
                <w:color w:val="000000"/>
                <w:lang w:eastAsia="zh-CN"/>
              </w:rPr>
              <w:t xml:space="preserve">(group B, </w:t>
            </w:r>
            <w:r w:rsidRPr="00424C13">
              <w:rPr>
                <w:rFonts w:ascii="Book Antiqua" w:eastAsia="等线" w:hAnsi="Book Antiqua"/>
                <w:b/>
                <w:bCs/>
                <w:i/>
                <w:color w:val="000000"/>
                <w:lang w:eastAsia="zh-CN"/>
              </w:rPr>
              <w:t>n</w:t>
            </w:r>
            <w:r w:rsidR="008C3AA8" w:rsidRPr="00424C13">
              <w:rPr>
                <w:rFonts w:ascii="Book Antiqua" w:eastAsia="等线" w:hAnsi="Book Antiqua" w:hint="eastAsia"/>
                <w:b/>
                <w:bCs/>
                <w:color w:val="000000"/>
                <w:lang w:eastAsia="zh-CN"/>
              </w:rPr>
              <w:t xml:space="preserve"> </w:t>
            </w:r>
            <w:r w:rsidRPr="00424C13">
              <w:rPr>
                <w:rFonts w:ascii="Book Antiqua" w:eastAsia="等线" w:hAnsi="Book Antiqua"/>
                <w:b/>
                <w:bCs/>
                <w:color w:val="000000"/>
                <w:lang w:eastAsia="zh-CN"/>
              </w:rPr>
              <w:t>=</w:t>
            </w:r>
            <w:r w:rsidR="008C3AA8" w:rsidRPr="00424C13">
              <w:rPr>
                <w:rFonts w:ascii="Book Antiqua" w:eastAsia="等线" w:hAnsi="Book Antiqua" w:hint="eastAsia"/>
                <w:b/>
                <w:bCs/>
                <w:color w:val="000000"/>
                <w:lang w:eastAsia="zh-CN"/>
              </w:rPr>
              <w:t xml:space="preserve"> </w:t>
            </w:r>
            <w:r w:rsidRPr="00424C13">
              <w:rPr>
                <w:rFonts w:ascii="Book Antiqua" w:eastAsia="等线" w:hAnsi="Book Antiqua"/>
                <w:b/>
                <w:bCs/>
                <w:color w:val="000000"/>
                <w:lang w:eastAsia="zh-CN"/>
              </w:rPr>
              <w:t>92)</w:t>
            </w:r>
          </w:p>
        </w:tc>
        <w:tc>
          <w:tcPr>
            <w:tcW w:w="1300" w:type="dxa"/>
            <w:tcBorders>
              <w:top w:val="nil"/>
              <w:left w:val="nil"/>
              <w:bottom w:val="single" w:sz="4" w:space="0" w:color="auto"/>
              <w:right w:val="nil"/>
            </w:tcBorders>
            <w:shd w:val="clear" w:color="auto" w:fill="auto"/>
            <w:vAlign w:val="center"/>
            <w:hideMark/>
          </w:tcPr>
          <w:p w14:paraId="2F07DFAA" w14:textId="77777777" w:rsidR="00B56514" w:rsidRPr="00424C13" w:rsidRDefault="00B56514" w:rsidP="00BE3949">
            <w:pPr>
              <w:adjustRightInd w:val="0"/>
              <w:snapToGrid w:val="0"/>
              <w:spacing w:line="360" w:lineRule="auto"/>
              <w:jc w:val="both"/>
              <w:rPr>
                <w:rFonts w:ascii="Book Antiqua" w:eastAsia="等线" w:hAnsi="Book Antiqua"/>
                <w:b/>
                <w:bCs/>
                <w:color w:val="000000"/>
                <w:lang w:eastAsia="zh-CN"/>
              </w:rPr>
            </w:pPr>
          </w:p>
        </w:tc>
      </w:tr>
      <w:tr w:rsidR="00B56514" w:rsidRPr="00424C13" w14:paraId="22FA50FF" w14:textId="77777777" w:rsidTr="008C3AA8">
        <w:trPr>
          <w:trHeight w:val="360"/>
        </w:trPr>
        <w:tc>
          <w:tcPr>
            <w:tcW w:w="2860" w:type="dxa"/>
            <w:tcBorders>
              <w:top w:val="single" w:sz="4" w:space="0" w:color="auto"/>
              <w:left w:val="nil"/>
              <w:bottom w:val="nil"/>
              <w:right w:val="nil"/>
            </w:tcBorders>
            <w:shd w:val="clear" w:color="auto" w:fill="auto"/>
            <w:vAlign w:val="center"/>
            <w:hideMark/>
          </w:tcPr>
          <w:p w14:paraId="46471C59"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 xml:space="preserve">Local recurrence, </w:t>
            </w:r>
            <w:r w:rsidRPr="00424C13">
              <w:rPr>
                <w:rFonts w:ascii="Book Antiqua" w:eastAsia="等线" w:hAnsi="Book Antiqua"/>
                <w:i/>
                <w:color w:val="000000"/>
                <w:lang w:eastAsia="zh-CN"/>
              </w:rPr>
              <w:t>n</w:t>
            </w:r>
            <w:r w:rsidR="00BE77EC"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p>
        </w:tc>
        <w:tc>
          <w:tcPr>
            <w:tcW w:w="2210" w:type="dxa"/>
            <w:tcBorders>
              <w:top w:val="single" w:sz="4" w:space="0" w:color="auto"/>
              <w:left w:val="nil"/>
              <w:bottom w:val="nil"/>
              <w:right w:val="nil"/>
            </w:tcBorders>
            <w:shd w:val="clear" w:color="auto" w:fill="auto"/>
            <w:vAlign w:val="center"/>
            <w:hideMark/>
          </w:tcPr>
          <w:p w14:paraId="3117653D"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12</w:t>
            </w:r>
            <w:r w:rsidR="00BE77EC"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(8.6)</w:t>
            </w:r>
          </w:p>
        </w:tc>
        <w:tc>
          <w:tcPr>
            <w:tcW w:w="2070" w:type="dxa"/>
            <w:tcBorders>
              <w:top w:val="single" w:sz="4" w:space="0" w:color="auto"/>
              <w:left w:val="nil"/>
              <w:bottom w:val="nil"/>
              <w:right w:val="nil"/>
            </w:tcBorders>
            <w:shd w:val="clear" w:color="auto" w:fill="auto"/>
            <w:vAlign w:val="center"/>
            <w:hideMark/>
          </w:tcPr>
          <w:p w14:paraId="6993A601"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8</w:t>
            </w:r>
            <w:r w:rsidR="00BE77EC"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(8.7)</w:t>
            </w:r>
          </w:p>
        </w:tc>
        <w:tc>
          <w:tcPr>
            <w:tcW w:w="1300" w:type="dxa"/>
            <w:tcBorders>
              <w:top w:val="single" w:sz="4" w:space="0" w:color="auto"/>
              <w:left w:val="nil"/>
              <w:bottom w:val="nil"/>
              <w:right w:val="nil"/>
            </w:tcBorders>
            <w:shd w:val="clear" w:color="auto" w:fill="auto"/>
            <w:vAlign w:val="center"/>
            <w:hideMark/>
          </w:tcPr>
          <w:p w14:paraId="60547430"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0.987</w:t>
            </w:r>
          </w:p>
        </w:tc>
      </w:tr>
      <w:tr w:rsidR="00B56514" w:rsidRPr="00424C13" w14:paraId="54FBFA87" w14:textId="77777777" w:rsidTr="008C3AA8">
        <w:trPr>
          <w:trHeight w:val="360"/>
        </w:trPr>
        <w:tc>
          <w:tcPr>
            <w:tcW w:w="2860" w:type="dxa"/>
            <w:tcBorders>
              <w:top w:val="nil"/>
              <w:left w:val="nil"/>
              <w:bottom w:val="nil"/>
              <w:right w:val="nil"/>
            </w:tcBorders>
            <w:shd w:val="clear" w:color="auto" w:fill="auto"/>
            <w:vAlign w:val="center"/>
            <w:hideMark/>
          </w:tcPr>
          <w:p w14:paraId="78020E44"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Distant recurrence,</w:t>
            </w:r>
            <w:r w:rsidRPr="00424C13">
              <w:rPr>
                <w:rFonts w:ascii="Book Antiqua" w:eastAsia="等线" w:hAnsi="Book Antiqua"/>
                <w:i/>
                <w:color w:val="000000"/>
                <w:lang w:eastAsia="zh-CN"/>
              </w:rPr>
              <w:t xml:space="preserve"> n</w:t>
            </w:r>
            <w:r w:rsidR="00BE77EC"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w:t>
            </w:r>
          </w:p>
        </w:tc>
        <w:tc>
          <w:tcPr>
            <w:tcW w:w="2210" w:type="dxa"/>
            <w:tcBorders>
              <w:top w:val="nil"/>
              <w:left w:val="nil"/>
              <w:bottom w:val="nil"/>
              <w:right w:val="nil"/>
            </w:tcBorders>
            <w:shd w:val="clear" w:color="auto" w:fill="auto"/>
            <w:vAlign w:val="center"/>
            <w:hideMark/>
          </w:tcPr>
          <w:p w14:paraId="01EA396C"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40</w:t>
            </w:r>
            <w:r w:rsidR="00BE77EC"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(28.8)</w:t>
            </w:r>
          </w:p>
        </w:tc>
        <w:tc>
          <w:tcPr>
            <w:tcW w:w="2070" w:type="dxa"/>
            <w:tcBorders>
              <w:top w:val="nil"/>
              <w:left w:val="nil"/>
              <w:bottom w:val="nil"/>
              <w:right w:val="nil"/>
            </w:tcBorders>
            <w:shd w:val="clear" w:color="auto" w:fill="auto"/>
            <w:vAlign w:val="center"/>
            <w:hideMark/>
          </w:tcPr>
          <w:p w14:paraId="11A99B4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10</w:t>
            </w:r>
            <w:r w:rsidR="00BE77EC" w:rsidRPr="00424C13">
              <w:rPr>
                <w:rFonts w:ascii="Book Antiqua" w:eastAsia="等线" w:hAnsi="Book Antiqua" w:hint="eastAsia"/>
                <w:color w:val="000000"/>
                <w:lang w:eastAsia="zh-CN"/>
              </w:rPr>
              <w:t xml:space="preserve"> </w:t>
            </w:r>
            <w:r w:rsidRPr="00424C13">
              <w:rPr>
                <w:rFonts w:ascii="Book Antiqua" w:eastAsia="等线" w:hAnsi="Book Antiqua"/>
                <w:color w:val="000000"/>
                <w:lang w:eastAsia="zh-CN"/>
              </w:rPr>
              <w:t>(10.9)</w:t>
            </w:r>
          </w:p>
        </w:tc>
        <w:tc>
          <w:tcPr>
            <w:tcW w:w="1300" w:type="dxa"/>
            <w:tcBorders>
              <w:top w:val="nil"/>
              <w:left w:val="nil"/>
              <w:bottom w:val="nil"/>
              <w:right w:val="nil"/>
            </w:tcBorders>
            <w:shd w:val="clear" w:color="auto" w:fill="auto"/>
            <w:vAlign w:val="center"/>
            <w:hideMark/>
          </w:tcPr>
          <w:p w14:paraId="32B7EC96"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0.001</w:t>
            </w:r>
          </w:p>
        </w:tc>
      </w:tr>
      <w:tr w:rsidR="00B56514" w:rsidRPr="00424C13" w14:paraId="093D71ED" w14:textId="77777777" w:rsidTr="008C3AA8">
        <w:trPr>
          <w:trHeight w:val="360"/>
        </w:trPr>
        <w:tc>
          <w:tcPr>
            <w:tcW w:w="2860" w:type="dxa"/>
            <w:tcBorders>
              <w:top w:val="nil"/>
              <w:left w:val="nil"/>
              <w:bottom w:val="single" w:sz="4" w:space="0" w:color="auto"/>
              <w:right w:val="nil"/>
            </w:tcBorders>
            <w:shd w:val="clear" w:color="auto" w:fill="auto"/>
            <w:vAlign w:val="center"/>
            <w:hideMark/>
          </w:tcPr>
          <w:p w14:paraId="61C6E42F"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Death</w:t>
            </w:r>
          </w:p>
        </w:tc>
        <w:tc>
          <w:tcPr>
            <w:tcW w:w="2210" w:type="dxa"/>
            <w:tcBorders>
              <w:top w:val="nil"/>
              <w:left w:val="nil"/>
              <w:bottom w:val="single" w:sz="4" w:space="0" w:color="auto"/>
              <w:right w:val="nil"/>
            </w:tcBorders>
            <w:shd w:val="clear" w:color="auto" w:fill="auto"/>
            <w:vAlign w:val="center"/>
            <w:hideMark/>
          </w:tcPr>
          <w:p w14:paraId="262CC26E" w14:textId="77777777" w:rsidR="00B56514" w:rsidRPr="00424C13" w:rsidRDefault="00B56514" w:rsidP="00BE3949">
            <w:pPr>
              <w:adjustRightInd w:val="0"/>
              <w:snapToGrid w:val="0"/>
              <w:spacing w:line="360" w:lineRule="auto"/>
              <w:jc w:val="both"/>
              <w:rPr>
                <w:rFonts w:ascii="Book Antiqua" w:eastAsia="宋体" w:hAnsi="Book Antiqua" w:cs="宋体"/>
                <w:color w:val="000000"/>
                <w:lang w:eastAsia="zh-CN"/>
              </w:rPr>
            </w:pPr>
            <w:r w:rsidRPr="00424C13">
              <w:rPr>
                <w:rFonts w:ascii="Book Antiqua" w:eastAsia="宋体" w:hAnsi="Book Antiqua" w:cs="宋体"/>
                <w:color w:val="000000"/>
                <w:lang w:eastAsia="zh-CN"/>
              </w:rPr>
              <w:t>26</w:t>
            </w:r>
            <w:r w:rsidR="00BE77EC" w:rsidRPr="00424C13">
              <w:rPr>
                <w:rFonts w:ascii="Book Antiqua" w:eastAsia="宋体"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宋体" w:hAnsi="Book Antiqua" w:cs="宋体"/>
                <w:color w:val="000000"/>
                <w:lang w:eastAsia="zh-CN"/>
              </w:rPr>
              <w:t>18.7</w:t>
            </w:r>
            <w:r w:rsidRPr="00424C13">
              <w:rPr>
                <w:rFonts w:ascii="Book Antiqua" w:eastAsia="等线" w:hAnsi="Book Antiqua"/>
                <w:color w:val="000000"/>
                <w:lang w:eastAsia="zh-CN"/>
              </w:rPr>
              <w:t>)</w:t>
            </w:r>
          </w:p>
        </w:tc>
        <w:tc>
          <w:tcPr>
            <w:tcW w:w="2070" w:type="dxa"/>
            <w:tcBorders>
              <w:top w:val="nil"/>
              <w:left w:val="nil"/>
              <w:bottom w:val="single" w:sz="4" w:space="0" w:color="auto"/>
              <w:right w:val="nil"/>
            </w:tcBorders>
            <w:shd w:val="clear" w:color="auto" w:fill="auto"/>
            <w:vAlign w:val="center"/>
            <w:hideMark/>
          </w:tcPr>
          <w:p w14:paraId="1E2BCA42" w14:textId="77777777" w:rsidR="00B56514" w:rsidRPr="00424C13" w:rsidRDefault="00B56514" w:rsidP="00BE3949">
            <w:pPr>
              <w:adjustRightInd w:val="0"/>
              <w:snapToGrid w:val="0"/>
              <w:spacing w:line="360" w:lineRule="auto"/>
              <w:jc w:val="both"/>
              <w:rPr>
                <w:rFonts w:ascii="Book Antiqua" w:eastAsia="宋体" w:hAnsi="Book Antiqua" w:cs="宋体"/>
                <w:color w:val="000000"/>
                <w:lang w:eastAsia="zh-CN"/>
              </w:rPr>
            </w:pPr>
            <w:r w:rsidRPr="00424C13">
              <w:rPr>
                <w:rFonts w:ascii="Book Antiqua" w:eastAsia="宋体" w:hAnsi="Book Antiqua" w:cs="宋体"/>
                <w:color w:val="000000"/>
                <w:lang w:eastAsia="zh-CN"/>
              </w:rPr>
              <w:t>12</w:t>
            </w:r>
            <w:r w:rsidR="00BE77EC" w:rsidRPr="00424C13">
              <w:rPr>
                <w:rFonts w:ascii="Book Antiqua" w:eastAsia="宋体"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宋体" w:hAnsi="Book Antiqua" w:cs="宋体"/>
                <w:color w:val="000000"/>
                <w:lang w:eastAsia="zh-CN"/>
              </w:rPr>
              <w:t>13</w:t>
            </w:r>
            <w:r w:rsidRPr="00424C13">
              <w:rPr>
                <w:rFonts w:ascii="Book Antiqua" w:eastAsia="等线" w:hAnsi="Book Antiqua"/>
                <w:color w:val="000000"/>
                <w:lang w:eastAsia="zh-CN"/>
              </w:rPr>
              <w:t>)</w:t>
            </w:r>
          </w:p>
        </w:tc>
        <w:tc>
          <w:tcPr>
            <w:tcW w:w="1300" w:type="dxa"/>
            <w:tcBorders>
              <w:top w:val="nil"/>
              <w:left w:val="nil"/>
              <w:bottom w:val="single" w:sz="4" w:space="0" w:color="auto"/>
              <w:right w:val="nil"/>
            </w:tcBorders>
            <w:shd w:val="clear" w:color="auto" w:fill="auto"/>
            <w:vAlign w:val="center"/>
            <w:hideMark/>
          </w:tcPr>
          <w:p w14:paraId="10FB06B8" w14:textId="77777777" w:rsidR="00B56514" w:rsidRPr="00424C13" w:rsidRDefault="00B56514" w:rsidP="00BE3949">
            <w:pPr>
              <w:adjustRightInd w:val="0"/>
              <w:snapToGrid w:val="0"/>
              <w:spacing w:line="360" w:lineRule="auto"/>
              <w:jc w:val="both"/>
              <w:rPr>
                <w:rFonts w:ascii="Book Antiqua" w:eastAsia="等线" w:hAnsi="Book Antiqua"/>
                <w:color w:val="000000"/>
                <w:lang w:eastAsia="zh-CN"/>
              </w:rPr>
            </w:pPr>
            <w:r w:rsidRPr="00424C13">
              <w:rPr>
                <w:rFonts w:ascii="Book Antiqua" w:eastAsia="等线" w:hAnsi="Book Antiqua"/>
                <w:color w:val="000000"/>
                <w:lang w:eastAsia="zh-CN"/>
              </w:rPr>
              <w:t>0.661</w:t>
            </w:r>
          </w:p>
        </w:tc>
      </w:tr>
    </w:tbl>
    <w:p w14:paraId="1548439A" w14:textId="77777777" w:rsidR="00BE3949" w:rsidRPr="00424C13" w:rsidRDefault="00BE3949" w:rsidP="00BE3949">
      <w:pPr>
        <w:adjustRightInd w:val="0"/>
        <w:snapToGrid w:val="0"/>
        <w:spacing w:line="360" w:lineRule="auto"/>
        <w:jc w:val="both"/>
        <w:rPr>
          <w:rFonts w:ascii="Book Antiqua" w:eastAsia="宋体" w:hAnsi="Book Antiqua" w:cs="宋体"/>
          <w:lang w:eastAsia="zh-CN"/>
        </w:rPr>
      </w:pPr>
    </w:p>
    <w:p w14:paraId="10562EC2" w14:textId="77777777" w:rsidR="00B56514" w:rsidRPr="00424C13" w:rsidRDefault="00BE3949" w:rsidP="00BE3949">
      <w:pPr>
        <w:adjustRightInd w:val="0"/>
        <w:snapToGrid w:val="0"/>
        <w:spacing w:line="360" w:lineRule="auto"/>
        <w:jc w:val="both"/>
        <w:rPr>
          <w:rFonts w:ascii="Book Antiqua" w:eastAsia="宋体" w:hAnsi="Book Antiqua" w:cs="宋体"/>
          <w:b/>
          <w:lang w:eastAsia="zh-CN"/>
        </w:rPr>
      </w:pPr>
      <w:r w:rsidRPr="00424C13">
        <w:rPr>
          <w:rFonts w:ascii="Book Antiqua" w:eastAsia="宋体" w:hAnsi="Book Antiqua" w:cs="宋体"/>
          <w:lang w:eastAsia="zh-CN"/>
        </w:rPr>
        <w:br w:type="page"/>
      </w:r>
      <w:r w:rsidR="004A1166" w:rsidRPr="00424C13">
        <w:rPr>
          <w:rFonts w:ascii="Book Antiqua" w:eastAsia="宋体" w:hAnsi="Book Antiqua" w:cs="宋体"/>
          <w:b/>
          <w:lang w:eastAsia="zh-CN"/>
        </w:rPr>
        <w:lastRenderedPageBreak/>
        <w:t>Table 6 Kaplan-Meier survival estimates</w:t>
      </w:r>
    </w:p>
    <w:tbl>
      <w:tblPr>
        <w:tblW w:w="9364" w:type="dxa"/>
        <w:tblLook w:val="04A0" w:firstRow="1" w:lastRow="0" w:firstColumn="1" w:lastColumn="0" w:noHBand="0" w:noVBand="1"/>
      </w:tblPr>
      <w:tblGrid>
        <w:gridCol w:w="3253"/>
        <w:gridCol w:w="2103"/>
        <w:gridCol w:w="1991"/>
        <w:gridCol w:w="2017"/>
      </w:tblGrid>
      <w:tr w:rsidR="00B56514" w:rsidRPr="00424C13" w14:paraId="7BF02855" w14:textId="77777777" w:rsidTr="004E4751">
        <w:trPr>
          <w:trHeight w:val="254"/>
        </w:trPr>
        <w:tc>
          <w:tcPr>
            <w:tcW w:w="3253" w:type="dxa"/>
            <w:tcBorders>
              <w:top w:val="single" w:sz="4" w:space="0" w:color="auto"/>
              <w:left w:val="nil"/>
              <w:bottom w:val="single" w:sz="4" w:space="0" w:color="auto"/>
              <w:right w:val="nil"/>
            </w:tcBorders>
            <w:shd w:val="clear" w:color="auto" w:fill="auto"/>
            <w:noWrap/>
            <w:vAlign w:val="center"/>
            <w:hideMark/>
          </w:tcPr>
          <w:p w14:paraId="554C8AB6" w14:textId="77777777" w:rsidR="00B56514" w:rsidRPr="00424C13" w:rsidRDefault="00B56514" w:rsidP="00BE3949">
            <w:pPr>
              <w:adjustRightInd w:val="0"/>
              <w:snapToGrid w:val="0"/>
              <w:spacing w:line="360" w:lineRule="auto"/>
              <w:jc w:val="both"/>
              <w:rPr>
                <w:rFonts w:ascii="Book Antiqua" w:eastAsia="等线" w:hAnsi="Book Antiqua" w:cs="宋体"/>
                <w:b/>
                <w:bCs/>
                <w:color w:val="000000"/>
                <w:lang w:eastAsia="zh-CN"/>
              </w:rPr>
            </w:pPr>
            <w:r w:rsidRPr="00424C13">
              <w:rPr>
                <w:rFonts w:ascii="Book Antiqua" w:eastAsia="等线" w:hAnsi="Book Antiqua" w:cs="宋体"/>
                <w:b/>
                <w:bCs/>
                <w:color w:val="000000"/>
                <w:lang w:eastAsia="zh-CN"/>
              </w:rPr>
              <w:t>Variable</w:t>
            </w:r>
          </w:p>
        </w:tc>
        <w:tc>
          <w:tcPr>
            <w:tcW w:w="2103" w:type="dxa"/>
            <w:tcBorders>
              <w:top w:val="single" w:sz="4" w:space="0" w:color="auto"/>
              <w:left w:val="nil"/>
              <w:bottom w:val="single" w:sz="4" w:space="0" w:color="auto"/>
              <w:right w:val="nil"/>
            </w:tcBorders>
            <w:shd w:val="clear" w:color="auto" w:fill="auto"/>
            <w:noWrap/>
            <w:vAlign w:val="center"/>
            <w:hideMark/>
          </w:tcPr>
          <w:p w14:paraId="747257D5" w14:textId="77777777" w:rsidR="00B56514" w:rsidRPr="00424C13" w:rsidRDefault="00B56514" w:rsidP="00BE3949">
            <w:pPr>
              <w:adjustRightInd w:val="0"/>
              <w:snapToGrid w:val="0"/>
              <w:spacing w:line="360" w:lineRule="auto"/>
              <w:jc w:val="both"/>
              <w:rPr>
                <w:rFonts w:ascii="Book Antiqua" w:eastAsia="等线" w:hAnsi="Book Antiqua" w:cs="宋体"/>
                <w:b/>
                <w:bCs/>
                <w:color w:val="000000"/>
                <w:lang w:eastAsia="zh-CN"/>
              </w:rPr>
            </w:pPr>
            <w:r w:rsidRPr="00424C13">
              <w:rPr>
                <w:rFonts w:ascii="Book Antiqua" w:eastAsia="等线" w:hAnsi="Book Antiqua" w:cs="宋体"/>
                <w:b/>
                <w:bCs/>
                <w:color w:val="000000"/>
                <w:lang w:eastAsia="zh-CN"/>
              </w:rPr>
              <w:t>No. of cases</w:t>
            </w:r>
          </w:p>
        </w:tc>
        <w:tc>
          <w:tcPr>
            <w:tcW w:w="1991" w:type="dxa"/>
            <w:tcBorders>
              <w:top w:val="single" w:sz="4" w:space="0" w:color="auto"/>
              <w:left w:val="nil"/>
              <w:bottom w:val="single" w:sz="4" w:space="0" w:color="auto"/>
              <w:right w:val="nil"/>
            </w:tcBorders>
            <w:shd w:val="clear" w:color="auto" w:fill="auto"/>
            <w:noWrap/>
            <w:vAlign w:val="center"/>
            <w:hideMark/>
          </w:tcPr>
          <w:p w14:paraId="61A07FE9" w14:textId="4BF8D7D0" w:rsidR="00B56514" w:rsidRPr="00424C13" w:rsidRDefault="00B56514" w:rsidP="005828CE">
            <w:pPr>
              <w:adjustRightInd w:val="0"/>
              <w:snapToGrid w:val="0"/>
              <w:spacing w:line="360" w:lineRule="auto"/>
              <w:jc w:val="both"/>
              <w:rPr>
                <w:rFonts w:ascii="Book Antiqua" w:eastAsia="等线" w:hAnsi="Book Antiqua" w:cs="宋体"/>
                <w:b/>
                <w:bCs/>
                <w:color w:val="000000"/>
                <w:lang w:eastAsia="zh-CN"/>
              </w:rPr>
            </w:pPr>
            <w:r w:rsidRPr="00424C13">
              <w:rPr>
                <w:rFonts w:ascii="Book Antiqua" w:eastAsia="等线" w:hAnsi="Book Antiqua" w:cs="宋体"/>
                <w:b/>
                <w:bCs/>
                <w:color w:val="000000"/>
                <w:lang w:eastAsia="zh-CN"/>
              </w:rPr>
              <w:t xml:space="preserve">DFS </w:t>
            </w:r>
            <w:r w:rsidRPr="00424C13">
              <w:rPr>
                <w:rFonts w:ascii="Book Antiqua" w:eastAsia="等线" w:hAnsi="Book Antiqua" w:cs="宋体"/>
                <w:b/>
                <w:bCs/>
                <w:i/>
                <w:caps/>
                <w:color w:val="000000"/>
                <w:lang w:eastAsia="zh-CN"/>
              </w:rPr>
              <w:t>p</w:t>
            </w:r>
            <w:r w:rsidR="005828CE" w:rsidRPr="00424C13">
              <w:rPr>
                <w:rFonts w:ascii="Book Antiqua" w:eastAsia="等线" w:hAnsi="Book Antiqua" w:cs="宋体"/>
                <w:b/>
                <w:bCs/>
                <w:color w:val="000000"/>
                <w:lang w:eastAsia="zh-CN"/>
              </w:rPr>
              <w:t xml:space="preserve"> </w:t>
            </w:r>
            <w:r w:rsidRPr="00424C13">
              <w:rPr>
                <w:rFonts w:ascii="Book Antiqua" w:eastAsia="等线" w:hAnsi="Book Antiqua" w:cs="宋体"/>
                <w:b/>
                <w:bCs/>
                <w:color w:val="000000"/>
                <w:lang w:eastAsia="zh-CN"/>
              </w:rPr>
              <w:t>value</w:t>
            </w:r>
          </w:p>
        </w:tc>
        <w:tc>
          <w:tcPr>
            <w:tcW w:w="2017" w:type="dxa"/>
            <w:tcBorders>
              <w:top w:val="single" w:sz="4" w:space="0" w:color="auto"/>
              <w:left w:val="nil"/>
              <w:bottom w:val="single" w:sz="4" w:space="0" w:color="auto"/>
              <w:right w:val="nil"/>
            </w:tcBorders>
            <w:shd w:val="clear" w:color="auto" w:fill="auto"/>
            <w:noWrap/>
            <w:vAlign w:val="center"/>
            <w:hideMark/>
          </w:tcPr>
          <w:p w14:paraId="6557FF75" w14:textId="247C1670" w:rsidR="00B56514" w:rsidRPr="00424C13" w:rsidRDefault="00B56514" w:rsidP="005828CE">
            <w:pPr>
              <w:adjustRightInd w:val="0"/>
              <w:snapToGrid w:val="0"/>
              <w:spacing w:line="360" w:lineRule="auto"/>
              <w:jc w:val="both"/>
              <w:rPr>
                <w:rFonts w:ascii="Book Antiqua" w:eastAsia="等线" w:hAnsi="Book Antiqua" w:cs="宋体"/>
                <w:b/>
                <w:bCs/>
                <w:color w:val="000000"/>
                <w:lang w:eastAsia="zh-CN"/>
              </w:rPr>
            </w:pPr>
            <w:r w:rsidRPr="00424C13">
              <w:rPr>
                <w:rFonts w:ascii="Book Antiqua" w:eastAsia="等线" w:hAnsi="Book Antiqua" w:cs="宋体"/>
                <w:b/>
                <w:bCs/>
                <w:color w:val="000000"/>
                <w:lang w:eastAsia="zh-CN"/>
              </w:rPr>
              <w:t xml:space="preserve">OS </w:t>
            </w:r>
            <w:r w:rsidRPr="00424C13">
              <w:rPr>
                <w:rFonts w:ascii="Book Antiqua" w:eastAsia="等线" w:hAnsi="Book Antiqua" w:cs="宋体"/>
                <w:b/>
                <w:bCs/>
                <w:i/>
                <w:caps/>
                <w:color w:val="000000"/>
                <w:lang w:eastAsia="zh-CN"/>
              </w:rPr>
              <w:t>p</w:t>
            </w:r>
            <w:r w:rsidR="005828CE" w:rsidRPr="00424C13">
              <w:rPr>
                <w:rFonts w:ascii="Book Antiqua" w:eastAsia="等线" w:hAnsi="Book Antiqua" w:cs="宋体"/>
                <w:b/>
                <w:bCs/>
                <w:color w:val="000000"/>
                <w:lang w:eastAsia="zh-CN"/>
              </w:rPr>
              <w:t xml:space="preserve"> </w:t>
            </w:r>
            <w:r w:rsidRPr="00424C13">
              <w:rPr>
                <w:rFonts w:ascii="Book Antiqua" w:eastAsia="等线" w:hAnsi="Book Antiqua" w:cs="宋体"/>
                <w:b/>
                <w:bCs/>
                <w:color w:val="000000"/>
                <w:lang w:eastAsia="zh-CN"/>
              </w:rPr>
              <w:t>value</w:t>
            </w:r>
          </w:p>
        </w:tc>
      </w:tr>
      <w:tr w:rsidR="00B56514" w:rsidRPr="00424C13" w14:paraId="6E25E4FB" w14:textId="77777777" w:rsidTr="004E4751">
        <w:trPr>
          <w:trHeight w:val="286"/>
        </w:trPr>
        <w:tc>
          <w:tcPr>
            <w:tcW w:w="3253" w:type="dxa"/>
            <w:tcBorders>
              <w:top w:val="nil"/>
              <w:left w:val="nil"/>
              <w:bottom w:val="nil"/>
              <w:right w:val="nil"/>
            </w:tcBorders>
            <w:shd w:val="clear" w:color="auto" w:fill="auto"/>
            <w:vAlign w:val="center"/>
            <w:hideMark/>
          </w:tcPr>
          <w:p w14:paraId="4748363F"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 xml:space="preserve">Sex </w:t>
            </w:r>
            <w:r w:rsidRPr="00424C13">
              <w:rPr>
                <w:rFonts w:ascii="Book Antiqua" w:eastAsia="等线" w:hAnsi="Book Antiqua"/>
                <w:color w:val="000000"/>
                <w:lang w:eastAsia="zh-CN"/>
              </w:rPr>
              <w:t>(</w:t>
            </w:r>
            <w:r w:rsidRPr="00424C13">
              <w:rPr>
                <w:rFonts w:ascii="Book Antiqua" w:eastAsia="等线" w:hAnsi="Book Antiqua" w:cs="宋体"/>
                <w:bCs/>
                <w:i/>
                <w:color w:val="000000"/>
                <w:lang w:eastAsia="zh-CN"/>
              </w:rPr>
              <w:t>n</w:t>
            </w:r>
            <w:r w:rsidRPr="00424C13">
              <w:rPr>
                <w:rFonts w:ascii="Book Antiqua" w:eastAsia="等线" w:hAnsi="Book Antiqua" w:cs="宋体"/>
                <w:bCs/>
                <w:color w:val="000000"/>
                <w:lang w:eastAsia="zh-CN"/>
              </w:rPr>
              <w:t>,</w:t>
            </w:r>
            <w:r w:rsidR="004A1166" w:rsidRPr="00424C13">
              <w:rPr>
                <w:rFonts w:ascii="Book Antiqua" w:eastAsia="等线" w:hAnsi="Book Antiqua" w:cs="宋体" w:hint="eastAsia"/>
                <w:bCs/>
                <w:color w:val="000000"/>
                <w:lang w:eastAsia="zh-CN"/>
              </w:rPr>
              <w:t xml:space="preserve"> </w:t>
            </w:r>
            <w:r w:rsidRPr="00424C13">
              <w:rPr>
                <w:rFonts w:ascii="Book Antiqua" w:eastAsia="等线" w:hAnsi="Book Antiqua" w:cs="宋体"/>
                <w:bCs/>
                <w:color w:val="000000"/>
                <w:lang w:eastAsia="zh-CN"/>
              </w:rPr>
              <w:t>%</w:t>
            </w:r>
            <w:r w:rsidRPr="00424C13">
              <w:rPr>
                <w:rFonts w:ascii="Book Antiqua" w:eastAsia="等线" w:hAnsi="Book Antiqua"/>
                <w:color w:val="000000"/>
                <w:lang w:eastAsia="zh-CN"/>
              </w:rPr>
              <w:t>)</w:t>
            </w:r>
          </w:p>
        </w:tc>
        <w:tc>
          <w:tcPr>
            <w:tcW w:w="2103" w:type="dxa"/>
            <w:tcBorders>
              <w:top w:val="nil"/>
              <w:left w:val="nil"/>
              <w:bottom w:val="nil"/>
              <w:right w:val="nil"/>
            </w:tcBorders>
            <w:shd w:val="clear" w:color="auto" w:fill="auto"/>
            <w:noWrap/>
            <w:vAlign w:val="center"/>
            <w:hideMark/>
          </w:tcPr>
          <w:p w14:paraId="3855E1FC"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51CB44E1"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0.668</w:t>
            </w:r>
          </w:p>
        </w:tc>
        <w:tc>
          <w:tcPr>
            <w:tcW w:w="2017" w:type="dxa"/>
            <w:tcBorders>
              <w:top w:val="nil"/>
              <w:left w:val="nil"/>
              <w:bottom w:val="nil"/>
              <w:right w:val="nil"/>
            </w:tcBorders>
            <w:shd w:val="clear" w:color="auto" w:fill="auto"/>
            <w:noWrap/>
            <w:vAlign w:val="center"/>
            <w:hideMark/>
          </w:tcPr>
          <w:p w14:paraId="7E1E5EC0"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0.448</w:t>
            </w:r>
          </w:p>
        </w:tc>
      </w:tr>
      <w:tr w:rsidR="00B56514" w:rsidRPr="00424C13" w14:paraId="46FE4689" w14:textId="77777777" w:rsidTr="004E4751">
        <w:trPr>
          <w:trHeight w:val="286"/>
        </w:trPr>
        <w:tc>
          <w:tcPr>
            <w:tcW w:w="3253" w:type="dxa"/>
            <w:tcBorders>
              <w:top w:val="nil"/>
              <w:left w:val="nil"/>
              <w:bottom w:val="nil"/>
              <w:right w:val="nil"/>
            </w:tcBorders>
            <w:shd w:val="clear" w:color="auto" w:fill="auto"/>
            <w:vAlign w:val="center"/>
            <w:hideMark/>
          </w:tcPr>
          <w:p w14:paraId="3ECE6D7D" w14:textId="77777777" w:rsidR="00B56514" w:rsidRPr="00424C13"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Male</w:t>
            </w:r>
          </w:p>
        </w:tc>
        <w:tc>
          <w:tcPr>
            <w:tcW w:w="2103" w:type="dxa"/>
            <w:tcBorders>
              <w:top w:val="nil"/>
              <w:left w:val="nil"/>
              <w:bottom w:val="nil"/>
              <w:right w:val="nil"/>
            </w:tcBorders>
            <w:shd w:val="clear" w:color="auto" w:fill="auto"/>
            <w:vAlign w:val="center"/>
            <w:hideMark/>
          </w:tcPr>
          <w:p w14:paraId="104B3B71"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160</w:t>
            </w:r>
            <w:r w:rsidR="004A1166"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69.3</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31340829"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3429E9E2"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3076D718" w14:textId="77777777" w:rsidTr="004E4751">
        <w:trPr>
          <w:trHeight w:val="286"/>
        </w:trPr>
        <w:tc>
          <w:tcPr>
            <w:tcW w:w="3253" w:type="dxa"/>
            <w:tcBorders>
              <w:top w:val="nil"/>
              <w:left w:val="nil"/>
              <w:bottom w:val="nil"/>
              <w:right w:val="nil"/>
            </w:tcBorders>
            <w:shd w:val="clear" w:color="auto" w:fill="auto"/>
            <w:vAlign w:val="center"/>
            <w:hideMark/>
          </w:tcPr>
          <w:p w14:paraId="23E4E1E5" w14:textId="77777777" w:rsidR="00B56514" w:rsidRPr="00424C13"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Female</w:t>
            </w:r>
          </w:p>
        </w:tc>
        <w:tc>
          <w:tcPr>
            <w:tcW w:w="2103" w:type="dxa"/>
            <w:tcBorders>
              <w:top w:val="nil"/>
              <w:left w:val="nil"/>
              <w:bottom w:val="nil"/>
              <w:right w:val="nil"/>
            </w:tcBorders>
            <w:shd w:val="clear" w:color="auto" w:fill="auto"/>
            <w:vAlign w:val="center"/>
            <w:hideMark/>
          </w:tcPr>
          <w:p w14:paraId="1EBAC5CA"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71</w:t>
            </w:r>
            <w:r w:rsidR="004A1166"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30.7</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E42A7AD"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5E279B1F"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1A4F37DA" w14:textId="77777777" w:rsidTr="004E4751">
        <w:trPr>
          <w:trHeight w:val="286"/>
        </w:trPr>
        <w:tc>
          <w:tcPr>
            <w:tcW w:w="3253" w:type="dxa"/>
            <w:tcBorders>
              <w:top w:val="nil"/>
              <w:left w:val="nil"/>
              <w:bottom w:val="nil"/>
              <w:right w:val="nil"/>
            </w:tcBorders>
            <w:shd w:val="clear" w:color="auto" w:fill="auto"/>
            <w:vAlign w:val="center"/>
            <w:hideMark/>
          </w:tcPr>
          <w:p w14:paraId="5A267D99"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Age</w:t>
            </w:r>
            <w:r w:rsidR="004A1166" w:rsidRPr="00424C13">
              <w:rPr>
                <w:rFonts w:ascii="Book Antiqua" w:eastAsia="等线" w:hAnsi="Book Antiqua" w:cs="宋体" w:hint="eastAsia"/>
                <w:bCs/>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bCs/>
                <w:color w:val="000000"/>
                <w:lang w:eastAsia="zh-CN"/>
              </w:rPr>
              <w:t>year</w:t>
            </w:r>
            <w:r w:rsidRPr="00424C13">
              <w:rPr>
                <w:rFonts w:ascii="Book Antiqua" w:eastAsia="等线" w:hAnsi="Book Antiqua"/>
                <w:color w:val="000000"/>
                <w:lang w:eastAsia="zh-CN"/>
              </w:rPr>
              <w:t>)</w:t>
            </w:r>
          </w:p>
        </w:tc>
        <w:tc>
          <w:tcPr>
            <w:tcW w:w="2103" w:type="dxa"/>
            <w:tcBorders>
              <w:top w:val="nil"/>
              <w:left w:val="nil"/>
              <w:bottom w:val="nil"/>
              <w:right w:val="nil"/>
            </w:tcBorders>
            <w:shd w:val="clear" w:color="auto" w:fill="auto"/>
            <w:noWrap/>
            <w:vAlign w:val="center"/>
            <w:hideMark/>
          </w:tcPr>
          <w:p w14:paraId="11AD342C"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3CB72A71"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0.518</w:t>
            </w:r>
          </w:p>
        </w:tc>
        <w:tc>
          <w:tcPr>
            <w:tcW w:w="2017" w:type="dxa"/>
            <w:tcBorders>
              <w:top w:val="nil"/>
              <w:left w:val="nil"/>
              <w:bottom w:val="nil"/>
              <w:right w:val="nil"/>
            </w:tcBorders>
            <w:shd w:val="clear" w:color="auto" w:fill="auto"/>
            <w:noWrap/>
            <w:vAlign w:val="center"/>
            <w:hideMark/>
          </w:tcPr>
          <w:p w14:paraId="59E3FC34"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0.688</w:t>
            </w:r>
          </w:p>
        </w:tc>
      </w:tr>
      <w:tr w:rsidR="00B56514" w:rsidRPr="00424C13" w14:paraId="58823A3D" w14:textId="77777777" w:rsidTr="004E4751">
        <w:trPr>
          <w:trHeight w:val="250"/>
        </w:trPr>
        <w:tc>
          <w:tcPr>
            <w:tcW w:w="3253" w:type="dxa"/>
            <w:tcBorders>
              <w:top w:val="nil"/>
              <w:left w:val="nil"/>
              <w:bottom w:val="nil"/>
              <w:right w:val="nil"/>
            </w:tcBorders>
            <w:shd w:val="clear" w:color="auto" w:fill="auto"/>
            <w:vAlign w:val="center"/>
            <w:hideMark/>
          </w:tcPr>
          <w:p w14:paraId="6C1E5B51" w14:textId="77777777" w:rsidR="00B56514" w:rsidRPr="00424C13"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&lt;</w:t>
            </w:r>
            <w:r w:rsidR="004A1166" w:rsidRPr="00424C13">
              <w:rPr>
                <w:rFonts w:ascii="Book Antiqua" w:eastAsia="等线" w:hAnsi="Book Antiqua" w:cs="宋体" w:hint="eastAsia"/>
                <w:color w:val="000000"/>
                <w:lang w:eastAsia="zh-CN"/>
              </w:rPr>
              <w:t xml:space="preserve"> </w:t>
            </w:r>
            <w:r w:rsidRPr="00424C13">
              <w:rPr>
                <w:rFonts w:ascii="Book Antiqua" w:eastAsia="等线" w:hAnsi="Book Antiqua" w:cs="宋体"/>
                <w:color w:val="000000"/>
                <w:lang w:eastAsia="zh-CN"/>
              </w:rPr>
              <w:t>60</w:t>
            </w:r>
          </w:p>
        </w:tc>
        <w:tc>
          <w:tcPr>
            <w:tcW w:w="2103" w:type="dxa"/>
            <w:tcBorders>
              <w:top w:val="nil"/>
              <w:left w:val="nil"/>
              <w:bottom w:val="nil"/>
              <w:right w:val="nil"/>
            </w:tcBorders>
            <w:shd w:val="clear" w:color="auto" w:fill="auto"/>
            <w:vAlign w:val="center"/>
            <w:hideMark/>
          </w:tcPr>
          <w:p w14:paraId="63A22A4F"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111</w:t>
            </w:r>
            <w:r w:rsidR="004A1166"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48.1</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5F3E0A84"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6A26406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7A75D031" w14:textId="77777777" w:rsidTr="004E4751">
        <w:trPr>
          <w:trHeight w:val="286"/>
        </w:trPr>
        <w:tc>
          <w:tcPr>
            <w:tcW w:w="3253" w:type="dxa"/>
            <w:tcBorders>
              <w:top w:val="nil"/>
              <w:left w:val="nil"/>
              <w:bottom w:val="nil"/>
              <w:right w:val="nil"/>
            </w:tcBorders>
            <w:shd w:val="clear" w:color="auto" w:fill="auto"/>
            <w:vAlign w:val="center"/>
            <w:hideMark/>
          </w:tcPr>
          <w:p w14:paraId="1701092F" w14:textId="77777777" w:rsidR="00B56514" w:rsidRPr="00424C13"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 60</w:t>
            </w:r>
          </w:p>
        </w:tc>
        <w:tc>
          <w:tcPr>
            <w:tcW w:w="2103" w:type="dxa"/>
            <w:tcBorders>
              <w:top w:val="nil"/>
              <w:left w:val="nil"/>
              <w:bottom w:val="nil"/>
              <w:right w:val="nil"/>
            </w:tcBorders>
            <w:shd w:val="clear" w:color="auto" w:fill="auto"/>
            <w:vAlign w:val="center"/>
            <w:hideMark/>
          </w:tcPr>
          <w:p w14:paraId="1DCA0D71"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120</w:t>
            </w:r>
            <w:r w:rsidR="004A1166"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51.9</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6B7278D2"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21920927"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4467B852" w14:textId="77777777" w:rsidTr="004E4751">
        <w:trPr>
          <w:trHeight w:val="286"/>
        </w:trPr>
        <w:tc>
          <w:tcPr>
            <w:tcW w:w="3253" w:type="dxa"/>
            <w:tcBorders>
              <w:top w:val="nil"/>
              <w:left w:val="nil"/>
              <w:bottom w:val="nil"/>
              <w:right w:val="nil"/>
            </w:tcBorders>
            <w:shd w:val="clear" w:color="auto" w:fill="auto"/>
            <w:vAlign w:val="center"/>
            <w:hideMark/>
          </w:tcPr>
          <w:p w14:paraId="14C0DC64"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ASA (</w:t>
            </w:r>
            <w:r w:rsidRPr="00424C13">
              <w:rPr>
                <w:rFonts w:ascii="Book Antiqua" w:eastAsia="等线" w:hAnsi="Book Antiqua" w:cs="宋体"/>
                <w:bCs/>
                <w:i/>
                <w:color w:val="000000"/>
                <w:lang w:eastAsia="zh-CN"/>
              </w:rPr>
              <w:t>n</w:t>
            </w:r>
            <w:r w:rsidRPr="00424C13">
              <w:rPr>
                <w:rFonts w:ascii="Book Antiqua" w:eastAsia="等线" w:hAnsi="Book Antiqua" w:cs="宋体"/>
                <w:bCs/>
                <w:color w:val="000000"/>
                <w:lang w:eastAsia="zh-CN"/>
              </w:rPr>
              <w:t>,</w:t>
            </w:r>
            <w:r w:rsidR="004A1166" w:rsidRPr="00424C13">
              <w:rPr>
                <w:rFonts w:ascii="Book Antiqua" w:eastAsia="等线" w:hAnsi="Book Antiqua" w:cs="宋体" w:hint="eastAsia"/>
                <w:bCs/>
                <w:color w:val="000000"/>
                <w:lang w:eastAsia="zh-CN"/>
              </w:rPr>
              <w:t xml:space="preserve"> </w:t>
            </w:r>
            <w:r w:rsidRPr="00424C13">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45D3B415"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65B0559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0.691</w:t>
            </w:r>
          </w:p>
        </w:tc>
        <w:tc>
          <w:tcPr>
            <w:tcW w:w="2017" w:type="dxa"/>
            <w:tcBorders>
              <w:top w:val="nil"/>
              <w:left w:val="nil"/>
              <w:bottom w:val="nil"/>
              <w:right w:val="nil"/>
            </w:tcBorders>
            <w:shd w:val="clear" w:color="auto" w:fill="auto"/>
            <w:noWrap/>
            <w:vAlign w:val="center"/>
            <w:hideMark/>
          </w:tcPr>
          <w:p w14:paraId="38D0FC31"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0.658</w:t>
            </w:r>
          </w:p>
        </w:tc>
      </w:tr>
      <w:tr w:rsidR="00B56514" w:rsidRPr="00424C13" w14:paraId="55C66779" w14:textId="77777777" w:rsidTr="004E4751">
        <w:trPr>
          <w:trHeight w:val="286"/>
        </w:trPr>
        <w:tc>
          <w:tcPr>
            <w:tcW w:w="3253" w:type="dxa"/>
            <w:tcBorders>
              <w:top w:val="nil"/>
              <w:left w:val="nil"/>
              <w:bottom w:val="nil"/>
              <w:right w:val="nil"/>
            </w:tcBorders>
            <w:shd w:val="clear" w:color="auto" w:fill="auto"/>
            <w:vAlign w:val="center"/>
            <w:hideMark/>
          </w:tcPr>
          <w:p w14:paraId="5A16F76E" w14:textId="77777777" w:rsidR="00B56514" w:rsidRPr="00424C13"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w:t>
            </w:r>
          </w:p>
        </w:tc>
        <w:tc>
          <w:tcPr>
            <w:tcW w:w="2103" w:type="dxa"/>
            <w:tcBorders>
              <w:top w:val="nil"/>
              <w:left w:val="nil"/>
              <w:bottom w:val="nil"/>
              <w:right w:val="nil"/>
            </w:tcBorders>
            <w:shd w:val="clear" w:color="auto" w:fill="auto"/>
            <w:vAlign w:val="center"/>
            <w:hideMark/>
          </w:tcPr>
          <w:p w14:paraId="3E1F2867"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7</w:t>
            </w:r>
            <w:r w:rsidR="004A1166"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3</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4C5DD168"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46376264"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5A550FAA" w14:textId="77777777" w:rsidTr="004E4751">
        <w:trPr>
          <w:trHeight w:val="286"/>
        </w:trPr>
        <w:tc>
          <w:tcPr>
            <w:tcW w:w="3253" w:type="dxa"/>
            <w:tcBorders>
              <w:top w:val="nil"/>
              <w:left w:val="nil"/>
              <w:bottom w:val="nil"/>
              <w:right w:val="nil"/>
            </w:tcBorders>
            <w:shd w:val="clear" w:color="auto" w:fill="auto"/>
            <w:vAlign w:val="center"/>
            <w:hideMark/>
          </w:tcPr>
          <w:p w14:paraId="377C824C" w14:textId="77777777" w:rsidR="00B56514" w:rsidRPr="00424C13"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2</w:t>
            </w:r>
          </w:p>
        </w:tc>
        <w:tc>
          <w:tcPr>
            <w:tcW w:w="2103" w:type="dxa"/>
            <w:tcBorders>
              <w:top w:val="nil"/>
              <w:left w:val="nil"/>
              <w:bottom w:val="nil"/>
              <w:right w:val="nil"/>
            </w:tcBorders>
            <w:shd w:val="clear" w:color="auto" w:fill="auto"/>
            <w:vAlign w:val="center"/>
            <w:hideMark/>
          </w:tcPr>
          <w:p w14:paraId="3E9F6252"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178</w:t>
            </w:r>
            <w:r w:rsidR="004A1166"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77</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038BACEC"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20759801"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7AC3C8E8" w14:textId="77777777" w:rsidTr="004E4751">
        <w:trPr>
          <w:trHeight w:val="286"/>
        </w:trPr>
        <w:tc>
          <w:tcPr>
            <w:tcW w:w="3253" w:type="dxa"/>
            <w:tcBorders>
              <w:top w:val="nil"/>
              <w:left w:val="nil"/>
              <w:bottom w:val="nil"/>
              <w:right w:val="nil"/>
            </w:tcBorders>
            <w:shd w:val="clear" w:color="auto" w:fill="auto"/>
            <w:vAlign w:val="center"/>
            <w:hideMark/>
          </w:tcPr>
          <w:p w14:paraId="0C46DA88" w14:textId="77777777" w:rsidR="00B56514" w:rsidRPr="00424C13"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3</w:t>
            </w:r>
          </w:p>
        </w:tc>
        <w:tc>
          <w:tcPr>
            <w:tcW w:w="2103" w:type="dxa"/>
            <w:tcBorders>
              <w:top w:val="nil"/>
              <w:left w:val="nil"/>
              <w:bottom w:val="nil"/>
              <w:right w:val="nil"/>
            </w:tcBorders>
            <w:shd w:val="clear" w:color="auto" w:fill="auto"/>
            <w:vAlign w:val="center"/>
            <w:hideMark/>
          </w:tcPr>
          <w:p w14:paraId="153A4AD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46</w:t>
            </w:r>
            <w:r w:rsidR="004A1166"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19.9</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85676E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281CFA87"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18B2C210" w14:textId="77777777" w:rsidTr="004E4751">
        <w:trPr>
          <w:trHeight w:val="317"/>
        </w:trPr>
        <w:tc>
          <w:tcPr>
            <w:tcW w:w="3253" w:type="dxa"/>
            <w:tcBorders>
              <w:top w:val="nil"/>
              <w:left w:val="nil"/>
              <w:bottom w:val="nil"/>
              <w:right w:val="nil"/>
            </w:tcBorders>
            <w:shd w:val="clear" w:color="auto" w:fill="auto"/>
            <w:vAlign w:val="center"/>
            <w:hideMark/>
          </w:tcPr>
          <w:p w14:paraId="43FF7181"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BMI (kg/m</w:t>
            </w:r>
            <w:r w:rsidRPr="00424C13">
              <w:rPr>
                <w:rFonts w:ascii="Book Antiqua" w:eastAsia="等线" w:hAnsi="Book Antiqua" w:cs="宋体"/>
                <w:bCs/>
                <w:color w:val="000000"/>
                <w:vertAlign w:val="superscript"/>
                <w:lang w:eastAsia="zh-CN"/>
              </w:rPr>
              <w:t>2</w:t>
            </w:r>
            <w:r w:rsidRPr="00424C13">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39B23A34"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056FBCA7"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0.759</w:t>
            </w:r>
          </w:p>
        </w:tc>
        <w:tc>
          <w:tcPr>
            <w:tcW w:w="2017" w:type="dxa"/>
            <w:tcBorders>
              <w:top w:val="nil"/>
              <w:left w:val="nil"/>
              <w:bottom w:val="nil"/>
              <w:right w:val="nil"/>
            </w:tcBorders>
            <w:shd w:val="clear" w:color="auto" w:fill="auto"/>
            <w:noWrap/>
            <w:vAlign w:val="center"/>
            <w:hideMark/>
          </w:tcPr>
          <w:p w14:paraId="2AA50B64"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0.587</w:t>
            </w:r>
          </w:p>
        </w:tc>
      </w:tr>
      <w:tr w:rsidR="00B56514" w:rsidRPr="00424C13" w14:paraId="3FD43CAC" w14:textId="77777777" w:rsidTr="004E4751">
        <w:trPr>
          <w:trHeight w:val="317"/>
        </w:trPr>
        <w:tc>
          <w:tcPr>
            <w:tcW w:w="3253" w:type="dxa"/>
            <w:tcBorders>
              <w:top w:val="nil"/>
              <w:left w:val="nil"/>
              <w:bottom w:val="nil"/>
              <w:right w:val="nil"/>
            </w:tcBorders>
            <w:shd w:val="clear" w:color="auto" w:fill="auto"/>
            <w:vAlign w:val="center"/>
            <w:hideMark/>
          </w:tcPr>
          <w:p w14:paraId="1CCBA546" w14:textId="77777777" w:rsidR="00B56514" w:rsidRPr="00424C13"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&lt;</w:t>
            </w:r>
            <w:r w:rsidR="004A1166" w:rsidRPr="00424C13">
              <w:rPr>
                <w:rFonts w:ascii="Book Antiqua" w:eastAsia="等线" w:hAnsi="Book Antiqua" w:cs="宋体" w:hint="eastAsia"/>
                <w:color w:val="000000"/>
                <w:lang w:eastAsia="zh-CN"/>
              </w:rPr>
              <w:t xml:space="preserve"> </w:t>
            </w:r>
            <w:r w:rsidRPr="00424C13">
              <w:rPr>
                <w:rFonts w:ascii="Book Antiqua" w:eastAsia="等线" w:hAnsi="Book Antiqua" w:cs="宋体"/>
                <w:color w:val="000000"/>
                <w:lang w:eastAsia="zh-CN"/>
              </w:rPr>
              <w:t>25</w:t>
            </w:r>
          </w:p>
        </w:tc>
        <w:tc>
          <w:tcPr>
            <w:tcW w:w="2103" w:type="dxa"/>
            <w:tcBorders>
              <w:top w:val="nil"/>
              <w:left w:val="nil"/>
              <w:bottom w:val="nil"/>
              <w:right w:val="nil"/>
            </w:tcBorders>
            <w:shd w:val="clear" w:color="auto" w:fill="auto"/>
            <w:vAlign w:val="center"/>
            <w:hideMark/>
          </w:tcPr>
          <w:p w14:paraId="4B903084"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149</w:t>
            </w:r>
            <w:r w:rsidR="004A1166"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64.5</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5A219B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66C21CB5"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00B6E1E9" w14:textId="77777777" w:rsidTr="004E4751">
        <w:trPr>
          <w:trHeight w:val="286"/>
        </w:trPr>
        <w:tc>
          <w:tcPr>
            <w:tcW w:w="3253" w:type="dxa"/>
            <w:tcBorders>
              <w:top w:val="nil"/>
              <w:left w:val="nil"/>
              <w:bottom w:val="nil"/>
              <w:right w:val="nil"/>
            </w:tcBorders>
            <w:shd w:val="clear" w:color="auto" w:fill="auto"/>
            <w:vAlign w:val="center"/>
            <w:hideMark/>
          </w:tcPr>
          <w:p w14:paraId="4C28620F" w14:textId="77777777" w:rsidR="00B56514" w:rsidRPr="00424C13"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 25</w:t>
            </w:r>
          </w:p>
        </w:tc>
        <w:tc>
          <w:tcPr>
            <w:tcW w:w="2103" w:type="dxa"/>
            <w:tcBorders>
              <w:top w:val="nil"/>
              <w:left w:val="nil"/>
              <w:bottom w:val="nil"/>
              <w:right w:val="nil"/>
            </w:tcBorders>
            <w:shd w:val="clear" w:color="auto" w:fill="auto"/>
            <w:vAlign w:val="center"/>
            <w:hideMark/>
          </w:tcPr>
          <w:p w14:paraId="4446AF8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82</w:t>
            </w:r>
            <w:r w:rsidR="004A1166"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35.5</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66C93605"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502A4571"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2A236A81" w14:textId="77777777" w:rsidTr="004E4751">
        <w:trPr>
          <w:trHeight w:val="286"/>
        </w:trPr>
        <w:tc>
          <w:tcPr>
            <w:tcW w:w="3253" w:type="dxa"/>
            <w:tcBorders>
              <w:top w:val="nil"/>
              <w:left w:val="nil"/>
              <w:bottom w:val="nil"/>
              <w:right w:val="nil"/>
            </w:tcBorders>
            <w:shd w:val="clear" w:color="auto" w:fill="auto"/>
            <w:vAlign w:val="center"/>
            <w:hideMark/>
          </w:tcPr>
          <w:p w14:paraId="030563AB"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Interval time, w</w:t>
            </w:r>
            <w:r w:rsidR="004A1166" w:rsidRPr="00424C13">
              <w:rPr>
                <w:rFonts w:ascii="Book Antiqua" w:eastAsia="等线" w:hAnsi="Book Antiqua" w:cs="宋体" w:hint="eastAsia"/>
                <w:bCs/>
                <w:color w:val="000000"/>
                <w:lang w:eastAsia="zh-CN"/>
              </w:rPr>
              <w:t xml:space="preserve"> </w:t>
            </w:r>
            <w:r w:rsidRPr="00424C13">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00CD3732"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5BCB2E3F"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0.002</w:t>
            </w:r>
          </w:p>
        </w:tc>
        <w:tc>
          <w:tcPr>
            <w:tcW w:w="2017" w:type="dxa"/>
            <w:tcBorders>
              <w:top w:val="nil"/>
              <w:left w:val="nil"/>
              <w:bottom w:val="nil"/>
              <w:right w:val="nil"/>
            </w:tcBorders>
            <w:shd w:val="clear" w:color="auto" w:fill="auto"/>
            <w:noWrap/>
            <w:vAlign w:val="center"/>
            <w:hideMark/>
          </w:tcPr>
          <w:p w14:paraId="1CBA177A"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0.259</w:t>
            </w:r>
          </w:p>
        </w:tc>
      </w:tr>
      <w:tr w:rsidR="00B56514" w:rsidRPr="00424C13" w14:paraId="7F87DC41" w14:textId="77777777" w:rsidTr="004E4751">
        <w:trPr>
          <w:trHeight w:val="286"/>
        </w:trPr>
        <w:tc>
          <w:tcPr>
            <w:tcW w:w="3253" w:type="dxa"/>
            <w:tcBorders>
              <w:top w:val="nil"/>
              <w:left w:val="nil"/>
              <w:bottom w:val="nil"/>
              <w:right w:val="nil"/>
            </w:tcBorders>
            <w:shd w:val="clear" w:color="auto" w:fill="auto"/>
            <w:vAlign w:val="center"/>
            <w:hideMark/>
          </w:tcPr>
          <w:p w14:paraId="2BB99FC5" w14:textId="77777777" w:rsidR="00B56514" w:rsidRPr="00424C13" w:rsidRDefault="00B56514" w:rsidP="004A1166">
            <w:pPr>
              <w:adjustRightInd w:val="0"/>
              <w:snapToGrid w:val="0"/>
              <w:spacing w:line="360" w:lineRule="auto"/>
              <w:ind w:firstLineChars="50" w:firstLine="120"/>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w:t>
            </w:r>
            <w:r w:rsidR="004A1166" w:rsidRPr="00424C13">
              <w:rPr>
                <w:rFonts w:ascii="Book Antiqua" w:eastAsia="等线" w:hAnsi="Book Antiqua" w:cs="宋体" w:hint="eastAsia"/>
                <w:bCs/>
                <w:color w:val="000000"/>
                <w:lang w:eastAsia="zh-CN"/>
              </w:rPr>
              <w:t xml:space="preserve"> </w:t>
            </w:r>
            <w:r w:rsidR="004A1166" w:rsidRPr="00424C13">
              <w:rPr>
                <w:rFonts w:ascii="Book Antiqua" w:eastAsia="等线" w:hAnsi="Book Antiqua" w:cs="宋体"/>
                <w:bCs/>
                <w:color w:val="000000"/>
                <w:lang w:eastAsia="zh-CN"/>
              </w:rPr>
              <w:t xml:space="preserve">9 </w:t>
            </w:r>
            <w:proofErr w:type="spellStart"/>
            <w:r w:rsidR="004A1166" w:rsidRPr="00424C13">
              <w:rPr>
                <w:rFonts w:ascii="Book Antiqua" w:eastAsia="等线" w:hAnsi="Book Antiqua" w:cs="宋体"/>
                <w:bCs/>
                <w:color w:val="000000"/>
                <w:lang w:eastAsia="zh-CN"/>
              </w:rPr>
              <w:t>w</w:t>
            </w:r>
            <w:r w:rsidRPr="00424C13">
              <w:rPr>
                <w:rFonts w:ascii="Book Antiqua" w:eastAsia="等线" w:hAnsi="Book Antiqua" w:cs="宋体"/>
                <w:bCs/>
                <w:color w:val="000000"/>
                <w:lang w:eastAsia="zh-CN"/>
              </w:rPr>
              <w:t>k</w:t>
            </w:r>
            <w:proofErr w:type="spellEnd"/>
          </w:p>
        </w:tc>
        <w:tc>
          <w:tcPr>
            <w:tcW w:w="2103" w:type="dxa"/>
            <w:tcBorders>
              <w:top w:val="nil"/>
              <w:left w:val="nil"/>
              <w:bottom w:val="nil"/>
              <w:right w:val="nil"/>
            </w:tcBorders>
            <w:shd w:val="clear" w:color="auto" w:fill="auto"/>
            <w:vAlign w:val="center"/>
            <w:hideMark/>
          </w:tcPr>
          <w:p w14:paraId="0B33184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139</w:t>
            </w:r>
            <w:r w:rsidR="004A1166"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60.2</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4237B2EA"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6DD7814A"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5D5320B2" w14:textId="77777777" w:rsidTr="004E4751">
        <w:trPr>
          <w:trHeight w:val="286"/>
        </w:trPr>
        <w:tc>
          <w:tcPr>
            <w:tcW w:w="3253" w:type="dxa"/>
            <w:tcBorders>
              <w:top w:val="nil"/>
              <w:left w:val="nil"/>
              <w:bottom w:val="nil"/>
              <w:right w:val="nil"/>
            </w:tcBorders>
            <w:shd w:val="clear" w:color="auto" w:fill="auto"/>
            <w:vAlign w:val="center"/>
            <w:hideMark/>
          </w:tcPr>
          <w:p w14:paraId="1A19AADE" w14:textId="77777777" w:rsidR="00B56514" w:rsidRPr="00424C13" w:rsidRDefault="00B56514" w:rsidP="004A1166">
            <w:pPr>
              <w:adjustRightInd w:val="0"/>
              <w:snapToGrid w:val="0"/>
              <w:spacing w:line="360" w:lineRule="auto"/>
              <w:ind w:firstLineChars="50" w:firstLine="120"/>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&gt;</w:t>
            </w:r>
            <w:r w:rsidR="004A1166" w:rsidRPr="00424C13">
              <w:rPr>
                <w:rFonts w:ascii="Book Antiqua" w:eastAsia="等线" w:hAnsi="Book Antiqua" w:cs="宋体" w:hint="eastAsia"/>
                <w:bCs/>
                <w:color w:val="000000"/>
                <w:lang w:eastAsia="zh-CN"/>
              </w:rPr>
              <w:t xml:space="preserve"> </w:t>
            </w:r>
            <w:r w:rsidR="004A1166" w:rsidRPr="00424C13">
              <w:rPr>
                <w:rFonts w:ascii="Book Antiqua" w:eastAsia="等线" w:hAnsi="Book Antiqua" w:cs="宋体"/>
                <w:bCs/>
                <w:color w:val="000000"/>
                <w:lang w:eastAsia="zh-CN"/>
              </w:rPr>
              <w:t xml:space="preserve">9 </w:t>
            </w:r>
            <w:proofErr w:type="spellStart"/>
            <w:r w:rsidR="004A1166" w:rsidRPr="00424C13">
              <w:rPr>
                <w:rFonts w:ascii="Book Antiqua" w:eastAsia="等线" w:hAnsi="Book Antiqua" w:cs="宋体"/>
                <w:bCs/>
                <w:color w:val="000000"/>
                <w:lang w:eastAsia="zh-CN"/>
              </w:rPr>
              <w:t>w</w:t>
            </w:r>
            <w:r w:rsidRPr="00424C13">
              <w:rPr>
                <w:rFonts w:ascii="Book Antiqua" w:eastAsia="等线" w:hAnsi="Book Antiqua" w:cs="宋体"/>
                <w:bCs/>
                <w:color w:val="000000"/>
                <w:lang w:eastAsia="zh-CN"/>
              </w:rPr>
              <w:t>k</w:t>
            </w:r>
            <w:proofErr w:type="spellEnd"/>
          </w:p>
        </w:tc>
        <w:tc>
          <w:tcPr>
            <w:tcW w:w="2103" w:type="dxa"/>
            <w:tcBorders>
              <w:top w:val="nil"/>
              <w:left w:val="nil"/>
              <w:bottom w:val="nil"/>
              <w:right w:val="nil"/>
            </w:tcBorders>
            <w:shd w:val="clear" w:color="auto" w:fill="auto"/>
            <w:vAlign w:val="center"/>
            <w:hideMark/>
          </w:tcPr>
          <w:p w14:paraId="65BCC6DC"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92</w:t>
            </w:r>
            <w:r w:rsidR="004A1166"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39.8</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1625D950"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450EA169"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69976C2E" w14:textId="77777777" w:rsidTr="004E4751">
        <w:trPr>
          <w:trHeight w:val="286"/>
        </w:trPr>
        <w:tc>
          <w:tcPr>
            <w:tcW w:w="3253" w:type="dxa"/>
            <w:tcBorders>
              <w:top w:val="nil"/>
              <w:left w:val="nil"/>
              <w:bottom w:val="nil"/>
              <w:right w:val="nil"/>
            </w:tcBorders>
            <w:shd w:val="clear" w:color="auto" w:fill="auto"/>
            <w:vAlign w:val="center"/>
            <w:hideMark/>
          </w:tcPr>
          <w:p w14:paraId="591A278D"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proofErr w:type="spellStart"/>
            <w:r w:rsidRPr="00424C13">
              <w:rPr>
                <w:rFonts w:ascii="Book Antiqua" w:eastAsia="等线" w:hAnsi="Book Antiqua" w:cs="宋体"/>
                <w:bCs/>
                <w:color w:val="000000"/>
                <w:lang w:eastAsia="zh-CN"/>
              </w:rPr>
              <w:t>cT</w:t>
            </w:r>
            <w:proofErr w:type="spellEnd"/>
            <w:r w:rsidRPr="00424C13">
              <w:rPr>
                <w:rFonts w:ascii="Book Antiqua" w:eastAsia="等线" w:hAnsi="Book Antiqua" w:cs="宋体"/>
                <w:bCs/>
                <w:color w:val="000000"/>
                <w:lang w:eastAsia="zh-CN"/>
              </w:rPr>
              <w:t xml:space="preserve">, </w:t>
            </w:r>
            <w:r w:rsidRPr="00424C13">
              <w:rPr>
                <w:rFonts w:ascii="Book Antiqua" w:eastAsia="等线" w:hAnsi="Book Antiqua" w:cs="宋体"/>
                <w:bCs/>
                <w:i/>
                <w:color w:val="000000"/>
                <w:lang w:eastAsia="zh-CN"/>
              </w:rPr>
              <w:t>n</w:t>
            </w:r>
            <w:r w:rsidR="000902D4" w:rsidRPr="00424C13">
              <w:rPr>
                <w:rFonts w:ascii="Book Antiqua" w:eastAsia="等线" w:hAnsi="Book Antiqua" w:cs="宋体" w:hint="eastAsia"/>
                <w:bCs/>
                <w:color w:val="000000"/>
                <w:lang w:eastAsia="zh-CN"/>
              </w:rPr>
              <w:t xml:space="preserve"> </w:t>
            </w:r>
            <w:r w:rsidRPr="00424C13">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5B6C32B9"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60E2CFA0"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0.343</w:t>
            </w:r>
          </w:p>
        </w:tc>
        <w:tc>
          <w:tcPr>
            <w:tcW w:w="2017" w:type="dxa"/>
            <w:tcBorders>
              <w:top w:val="nil"/>
              <w:left w:val="nil"/>
              <w:bottom w:val="nil"/>
              <w:right w:val="nil"/>
            </w:tcBorders>
            <w:shd w:val="clear" w:color="auto" w:fill="auto"/>
            <w:noWrap/>
            <w:vAlign w:val="center"/>
            <w:hideMark/>
          </w:tcPr>
          <w:p w14:paraId="784426F5"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0.483</w:t>
            </w:r>
          </w:p>
        </w:tc>
      </w:tr>
      <w:tr w:rsidR="00B56514" w:rsidRPr="00424C13" w14:paraId="74B0BFB0" w14:textId="77777777" w:rsidTr="004E4751">
        <w:trPr>
          <w:trHeight w:val="286"/>
        </w:trPr>
        <w:tc>
          <w:tcPr>
            <w:tcW w:w="3253" w:type="dxa"/>
            <w:tcBorders>
              <w:top w:val="nil"/>
              <w:left w:val="nil"/>
              <w:bottom w:val="nil"/>
              <w:right w:val="nil"/>
            </w:tcBorders>
            <w:shd w:val="clear" w:color="auto" w:fill="auto"/>
            <w:vAlign w:val="center"/>
            <w:hideMark/>
          </w:tcPr>
          <w:p w14:paraId="711DFF31" w14:textId="77777777" w:rsidR="00B56514" w:rsidRPr="00424C13"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2</w:t>
            </w:r>
          </w:p>
        </w:tc>
        <w:tc>
          <w:tcPr>
            <w:tcW w:w="2103" w:type="dxa"/>
            <w:tcBorders>
              <w:top w:val="nil"/>
              <w:left w:val="nil"/>
              <w:bottom w:val="nil"/>
              <w:right w:val="nil"/>
            </w:tcBorders>
            <w:shd w:val="clear" w:color="auto" w:fill="auto"/>
            <w:vAlign w:val="center"/>
            <w:hideMark/>
          </w:tcPr>
          <w:p w14:paraId="26D3FCE1"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2</w:t>
            </w:r>
            <w:r w:rsidR="000902D4"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0.9</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2D9903CE"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6233B4EC"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788FE912" w14:textId="77777777" w:rsidTr="004E4751">
        <w:trPr>
          <w:trHeight w:val="286"/>
        </w:trPr>
        <w:tc>
          <w:tcPr>
            <w:tcW w:w="3253" w:type="dxa"/>
            <w:tcBorders>
              <w:top w:val="nil"/>
              <w:left w:val="nil"/>
              <w:bottom w:val="nil"/>
              <w:right w:val="nil"/>
            </w:tcBorders>
            <w:shd w:val="clear" w:color="auto" w:fill="auto"/>
            <w:vAlign w:val="center"/>
            <w:hideMark/>
          </w:tcPr>
          <w:p w14:paraId="3BB6A9BD" w14:textId="77777777" w:rsidR="00B56514" w:rsidRPr="00424C13"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3</w:t>
            </w:r>
          </w:p>
        </w:tc>
        <w:tc>
          <w:tcPr>
            <w:tcW w:w="2103" w:type="dxa"/>
            <w:tcBorders>
              <w:top w:val="nil"/>
              <w:left w:val="nil"/>
              <w:bottom w:val="nil"/>
              <w:right w:val="nil"/>
            </w:tcBorders>
            <w:shd w:val="clear" w:color="auto" w:fill="auto"/>
            <w:vAlign w:val="center"/>
            <w:hideMark/>
          </w:tcPr>
          <w:p w14:paraId="699A9997"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180</w:t>
            </w:r>
            <w:r w:rsidR="000902D4"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77.9</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6B031F34"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71D0F690"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7208B98F" w14:textId="77777777" w:rsidTr="004E4751">
        <w:trPr>
          <w:trHeight w:val="286"/>
        </w:trPr>
        <w:tc>
          <w:tcPr>
            <w:tcW w:w="3253" w:type="dxa"/>
            <w:tcBorders>
              <w:top w:val="nil"/>
              <w:left w:val="nil"/>
              <w:bottom w:val="nil"/>
              <w:right w:val="nil"/>
            </w:tcBorders>
            <w:shd w:val="clear" w:color="auto" w:fill="auto"/>
            <w:vAlign w:val="center"/>
            <w:hideMark/>
          </w:tcPr>
          <w:p w14:paraId="43ED53FF" w14:textId="77777777" w:rsidR="00B56514" w:rsidRPr="00424C13"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4</w:t>
            </w:r>
          </w:p>
        </w:tc>
        <w:tc>
          <w:tcPr>
            <w:tcW w:w="2103" w:type="dxa"/>
            <w:tcBorders>
              <w:top w:val="nil"/>
              <w:left w:val="nil"/>
              <w:bottom w:val="nil"/>
              <w:right w:val="nil"/>
            </w:tcBorders>
            <w:shd w:val="clear" w:color="auto" w:fill="auto"/>
            <w:vAlign w:val="center"/>
            <w:hideMark/>
          </w:tcPr>
          <w:p w14:paraId="02BC2C3E"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49</w:t>
            </w:r>
            <w:r w:rsidR="000902D4"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21.2</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07F9E865"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9552212"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0D8FF9B2" w14:textId="77777777" w:rsidTr="004E4751">
        <w:trPr>
          <w:trHeight w:val="286"/>
        </w:trPr>
        <w:tc>
          <w:tcPr>
            <w:tcW w:w="3253" w:type="dxa"/>
            <w:tcBorders>
              <w:top w:val="nil"/>
              <w:left w:val="nil"/>
              <w:bottom w:val="nil"/>
              <w:right w:val="nil"/>
            </w:tcBorders>
            <w:shd w:val="clear" w:color="auto" w:fill="auto"/>
            <w:vAlign w:val="center"/>
            <w:hideMark/>
          </w:tcPr>
          <w:p w14:paraId="53C39A46"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proofErr w:type="spellStart"/>
            <w:r w:rsidRPr="00424C13">
              <w:rPr>
                <w:rFonts w:ascii="Book Antiqua" w:eastAsia="等线" w:hAnsi="Book Antiqua" w:cs="宋体"/>
                <w:bCs/>
                <w:color w:val="000000"/>
                <w:lang w:eastAsia="zh-CN"/>
              </w:rPr>
              <w:t>cN</w:t>
            </w:r>
            <w:proofErr w:type="spellEnd"/>
            <w:r w:rsidRPr="00424C13">
              <w:rPr>
                <w:rFonts w:ascii="Book Antiqua" w:eastAsia="等线" w:hAnsi="Book Antiqua" w:cs="宋体"/>
                <w:bCs/>
                <w:color w:val="000000"/>
                <w:lang w:eastAsia="zh-CN"/>
              </w:rPr>
              <w:t xml:space="preserve">, </w:t>
            </w:r>
            <w:r w:rsidRPr="00424C13">
              <w:rPr>
                <w:rFonts w:ascii="Book Antiqua" w:eastAsia="等线" w:hAnsi="Book Antiqua" w:cs="宋体"/>
                <w:bCs/>
                <w:i/>
                <w:color w:val="000000"/>
                <w:lang w:eastAsia="zh-CN"/>
              </w:rPr>
              <w:t>n</w:t>
            </w:r>
            <w:r w:rsidR="000902D4" w:rsidRPr="00424C13">
              <w:rPr>
                <w:rFonts w:ascii="Book Antiqua" w:eastAsia="等线" w:hAnsi="Book Antiqua" w:cs="宋体" w:hint="eastAsia"/>
                <w:bCs/>
                <w:color w:val="000000"/>
                <w:lang w:eastAsia="zh-CN"/>
              </w:rPr>
              <w:t xml:space="preserve"> </w:t>
            </w:r>
            <w:r w:rsidRPr="00424C13">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12024048"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7B68BD41"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0.059</w:t>
            </w:r>
          </w:p>
        </w:tc>
        <w:tc>
          <w:tcPr>
            <w:tcW w:w="2017" w:type="dxa"/>
            <w:tcBorders>
              <w:top w:val="nil"/>
              <w:left w:val="nil"/>
              <w:bottom w:val="nil"/>
              <w:right w:val="nil"/>
            </w:tcBorders>
            <w:shd w:val="clear" w:color="auto" w:fill="auto"/>
            <w:noWrap/>
            <w:vAlign w:val="center"/>
            <w:hideMark/>
          </w:tcPr>
          <w:p w14:paraId="7C31622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0.084</w:t>
            </w:r>
          </w:p>
        </w:tc>
      </w:tr>
      <w:tr w:rsidR="00B56514" w:rsidRPr="00424C13" w14:paraId="66C5735A" w14:textId="77777777" w:rsidTr="004E4751">
        <w:trPr>
          <w:trHeight w:val="286"/>
        </w:trPr>
        <w:tc>
          <w:tcPr>
            <w:tcW w:w="3253" w:type="dxa"/>
            <w:tcBorders>
              <w:top w:val="nil"/>
              <w:left w:val="nil"/>
              <w:bottom w:val="nil"/>
              <w:right w:val="nil"/>
            </w:tcBorders>
            <w:shd w:val="clear" w:color="auto" w:fill="auto"/>
            <w:vAlign w:val="center"/>
            <w:hideMark/>
          </w:tcPr>
          <w:p w14:paraId="676ACEB2" w14:textId="77777777" w:rsidR="00B56514" w:rsidRPr="00424C13"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w:t>
            </w:r>
          </w:p>
        </w:tc>
        <w:tc>
          <w:tcPr>
            <w:tcW w:w="2103" w:type="dxa"/>
            <w:tcBorders>
              <w:top w:val="nil"/>
              <w:left w:val="nil"/>
              <w:bottom w:val="nil"/>
              <w:right w:val="nil"/>
            </w:tcBorders>
            <w:shd w:val="clear" w:color="auto" w:fill="auto"/>
            <w:vAlign w:val="center"/>
            <w:hideMark/>
          </w:tcPr>
          <w:p w14:paraId="078862E0"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62</w:t>
            </w:r>
            <w:r w:rsidR="000902D4" w:rsidRPr="00424C13">
              <w:rPr>
                <w:rFonts w:ascii="Book Antiqua" w:eastAsia="等线" w:hAnsi="Book Antiqua" w:cs="宋体" w:hint="eastAsia"/>
                <w:color w:val="000000"/>
                <w:lang w:eastAsia="zh-CN"/>
              </w:rPr>
              <w:t xml:space="preserve"> </w:t>
            </w:r>
            <w:r w:rsidRPr="00424C13">
              <w:rPr>
                <w:rFonts w:ascii="Book Antiqua" w:eastAsia="等线" w:hAnsi="Book Antiqua" w:cs="宋体"/>
                <w:color w:val="000000"/>
                <w:lang w:eastAsia="zh-CN"/>
              </w:rPr>
              <w:t>(26.8)</w:t>
            </w:r>
          </w:p>
        </w:tc>
        <w:tc>
          <w:tcPr>
            <w:tcW w:w="1991" w:type="dxa"/>
            <w:tcBorders>
              <w:top w:val="nil"/>
              <w:left w:val="nil"/>
              <w:bottom w:val="nil"/>
              <w:right w:val="nil"/>
            </w:tcBorders>
            <w:shd w:val="clear" w:color="auto" w:fill="auto"/>
            <w:noWrap/>
            <w:vAlign w:val="center"/>
            <w:hideMark/>
          </w:tcPr>
          <w:p w14:paraId="1645E78C"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2D093DE"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178B1672" w14:textId="77777777" w:rsidTr="004E4751">
        <w:trPr>
          <w:trHeight w:val="286"/>
        </w:trPr>
        <w:tc>
          <w:tcPr>
            <w:tcW w:w="3253" w:type="dxa"/>
            <w:tcBorders>
              <w:top w:val="nil"/>
              <w:left w:val="nil"/>
              <w:bottom w:val="nil"/>
              <w:right w:val="nil"/>
            </w:tcBorders>
            <w:shd w:val="clear" w:color="auto" w:fill="auto"/>
            <w:vAlign w:val="center"/>
            <w:hideMark/>
          </w:tcPr>
          <w:p w14:paraId="3FE73D61" w14:textId="77777777" w:rsidR="00B56514" w:rsidRPr="00424C13"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w:t>
            </w:r>
          </w:p>
        </w:tc>
        <w:tc>
          <w:tcPr>
            <w:tcW w:w="2103" w:type="dxa"/>
            <w:tcBorders>
              <w:top w:val="nil"/>
              <w:left w:val="nil"/>
              <w:bottom w:val="nil"/>
              <w:right w:val="nil"/>
            </w:tcBorders>
            <w:shd w:val="clear" w:color="auto" w:fill="auto"/>
            <w:vAlign w:val="center"/>
            <w:hideMark/>
          </w:tcPr>
          <w:p w14:paraId="252A8B7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119</w:t>
            </w:r>
            <w:r w:rsidR="000902D4" w:rsidRPr="00424C13">
              <w:rPr>
                <w:rFonts w:ascii="Book Antiqua" w:eastAsia="等线" w:hAnsi="Book Antiqua" w:cs="宋体" w:hint="eastAsia"/>
                <w:color w:val="000000"/>
                <w:lang w:eastAsia="zh-CN"/>
              </w:rPr>
              <w:t xml:space="preserve"> </w:t>
            </w:r>
            <w:r w:rsidRPr="00424C13">
              <w:rPr>
                <w:rFonts w:ascii="Book Antiqua" w:eastAsia="等线" w:hAnsi="Book Antiqua" w:cs="宋体"/>
                <w:color w:val="000000"/>
                <w:lang w:eastAsia="zh-CN"/>
              </w:rPr>
              <w:t>(51.5)</w:t>
            </w:r>
          </w:p>
        </w:tc>
        <w:tc>
          <w:tcPr>
            <w:tcW w:w="1991" w:type="dxa"/>
            <w:tcBorders>
              <w:top w:val="nil"/>
              <w:left w:val="nil"/>
              <w:bottom w:val="nil"/>
              <w:right w:val="nil"/>
            </w:tcBorders>
            <w:shd w:val="clear" w:color="auto" w:fill="auto"/>
            <w:noWrap/>
            <w:vAlign w:val="center"/>
            <w:hideMark/>
          </w:tcPr>
          <w:p w14:paraId="6C35ADF8"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625FFD73"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58769144" w14:textId="77777777" w:rsidTr="004E4751">
        <w:trPr>
          <w:trHeight w:val="286"/>
        </w:trPr>
        <w:tc>
          <w:tcPr>
            <w:tcW w:w="3253" w:type="dxa"/>
            <w:tcBorders>
              <w:top w:val="nil"/>
              <w:left w:val="nil"/>
              <w:bottom w:val="nil"/>
              <w:right w:val="nil"/>
            </w:tcBorders>
            <w:shd w:val="clear" w:color="auto" w:fill="auto"/>
            <w:vAlign w:val="center"/>
            <w:hideMark/>
          </w:tcPr>
          <w:p w14:paraId="4DE8DBF2" w14:textId="77777777" w:rsidR="00B56514" w:rsidRPr="00424C13"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2</w:t>
            </w:r>
          </w:p>
        </w:tc>
        <w:tc>
          <w:tcPr>
            <w:tcW w:w="2103" w:type="dxa"/>
            <w:tcBorders>
              <w:top w:val="nil"/>
              <w:left w:val="nil"/>
              <w:bottom w:val="nil"/>
              <w:right w:val="nil"/>
            </w:tcBorders>
            <w:shd w:val="clear" w:color="auto" w:fill="auto"/>
            <w:vAlign w:val="center"/>
            <w:hideMark/>
          </w:tcPr>
          <w:p w14:paraId="794AA628"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50</w:t>
            </w:r>
            <w:r w:rsidR="000902D4" w:rsidRPr="00424C13">
              <w:rPr>
                <w:rFonts w:ascii="Book Antiqua" w:eastAsia="等线" w:hAnsi="Book Antiqua" w:cs="宋体" w:hint="eastAsia"/>
                <w:color w:val="000000"/>
                <w:lang w:eastAsia="zh-CN"/>
              </w:rPr>
              <w:t xml:space="preserve"> </w:t>
            </w:r>
            <w:r w:rsidRPr="00424C13">
              <w:rPr>
                <w:rFonts w:ascii="Book Antiqua" w:eastAsia="等线" w:hAnsi="Book Antiqua" w:cs="宋体"/>
                <w:color w:val="000000"/>
                <w:lang w:eastAsia="zh-CN"/>
              </w:rPr>
              <w:t>(21.6)</w:t>
            </w:r>
          </w:p>
        </w:tc>
        <w:tc>
          <w:tcPr>
            <w:tcW w:w="1991" w:type="dxa"/>
            <w:tcBorders>
              <w:top w:val="nil"/>
              <w:left w:val="nil"/>
              <w:bottom w:val="nil"/>
              <w:right w:val="nil"/>
            </w:tcBorders>
            <w:shd w:val="clear" w:color="auto" w:fill="auto"/>
            <w:noWrap/>
            <w:vAlign w:val="center"/>
            <w:hideMark/>
          </w:tcPr>
          <w:p w14:paraId="3FD5452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73CB472D"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495972A4" w14:textId="77777777" w:rsidTr="004E4751">
        <w:trPr>
          <w:trHeight w:val="286"/>
        </w:trPr>
        <w:tc>
          <w:tcPr>
            <w:tcW w:w="3253" w:type="dxa"/>
            <w:tcBorders>
              <w:top w:val="nil"/>
              <w:left w:val="nil"/>
              <w:bottom w:val="nil"/>
              <w:right w:val="nil"/>
            </w:tcBorders>
            <w:shd w:val="clear" w:color="auto" w:fill="auto"/>
            <w:vAlign w:val="center"/>
            <w:hideMark/>
          </w:tcPr>
          <w:p w14:paraId="57AFCAB9"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proofErr w:type="spellStart"/>
            <w:r w:rsidRPr="00424C13">
              <w:rPr>
                <w:rFonts w:ascii="Book Antiqua" w:eastAsia="等线" w:hAnsi="Book Antiqua" w:cs="宋体"/>
                <w:bCs/>
                <w:color w:val="000000"/>
                <w:lang w:eastAsia="zh-CN"/>
              </w:rPr>
              <w:t>ypT</w:t>
            </w:r>
            <w:proofErr w:type="spellEnd"/>
            <w:r w:rsidRPr="00424C13">
              <w:rPr>
                <w:rFonts w:ascii="Book Antiqua" w:eastAsia="等线" w:hAnsi="Book Antiqua" w:cs="宋体"/>
                <w:bCs/>
                <w:color w:val="000000"/>
                <w:lang w:eastAsia="zh-CN"/>
              </w:rPr>
              <w:t xml:space="preserve">, </w:t>
            </w:r>
            <w:r w:rsidRPr="00424C13">
              <w:rPr>
                <w:rFonts w:ascii="Book Antiqua" w:eastAsia="等线" w:hAnsi="Book Antiqua" w:cs="宋体"/>
                <w:bCs/>
                <w:i/>
                <w:color w:val="000000"/>
                <w:lang w:eastAsia="zh-CN"/>
              </w:rPr>
              <w:t>n</w:t>
            </w:r>
            <w:r w:rsidR="000902D4" w:rsidRPr="00424C13">
              <w:rPr>
                <w:rFonts w:ascii="Book Antiqua" w:eastAsia="等线" w:hAnsi="Book Antiqua" w:cs="宋体" w:hint="eastAsia"/>
                <w:bCs/>
                <w:color w:val="000000"/>
                <w:lang w:eastAsia="zh-CN"/>
              </w:rPr>
              <w:t xml:space="preserve"> </w:t>
            </w:r>
            <w:r w:rsidRPr="00424C13">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0E010010"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576C2C05" w14:textId="77777777" w:rsidR="00B56514" w:rsidRPr="00424C13" w:rsidRDefault="000902D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hint="eastAsia"/>
                <w:color w:val="000000"/>
                <w:lang w:eastAsia="zh-CN"/>
              </w:rPr>
              <w:t xml:space="preserve">&lt; </w:t>
            </w:r>
            <w:r w:rsidR="00B56514" w:rsidRPr="00424C13">
              <w:rPr>
                <w:rFonts w:ascii="Book Antiqua" w:eastAsia="等线" w:hAnsi="Book Antiqua" w:cs="宋体"/>
                <w:color w:val="000000"/>
                <w:lang w:eastAsia="zh-CN"/>
              </w:rPr>
              <w:t>0.001</w:t>
            </w:r>
          </w:p>
        </w:tc>
        <w:tc>
          <w:tcPr>
            <w:tcW w:w="2017" w:type="dxa"/>
            <w:tcBorders>
              <w:top w:val="nil"/>
              <w:left w:val="nil"/>
              <w:bottom w:val="nil"/>
              <w:right w:val="nil"/>
            </w:tcBorders>
            <w:shd w:val="clear" w:color="auto" w:fill="auto"/>
            <w:noWrap/>
            <w:vAlign w:val="center"/>
            <w:hideMark/>
          </w:tcPr>
          <w:p w14:paraId="6BE19D39"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0.001</w:t>
            </w:r>
          </w:p>
        </w:tc>
      </w:tr>
      <w:tr w:rsidR="00B56514" w:rsidRPr="00424C13" w14:paraId="348BCC9F" w14:textId="77777777" w:rsidTr="004E4751">
        <w:trPr>
          <w:trHeight w:val="286"/>
        </w:trPr>
        <w:tc>
          <w:tcPr>
            <w:tcW w:w="3253" w:type="dxa"/>
            <w:tcBorders>
              <w:top w:val="nil"/>
              <w:left w:val="nil"/>
              <w:bottom w:val="nil"/>
              <w:right w:val="nil"/>
            </w:tcBorders>
            <w:shd w:val="clear" w:color="auto" w:fill="auto"/>
            <w:vAlign w:val="center"/>
            <w:hideMark/>
          </w:tcPr>
          <w:p w14:paraId="078FDCD1" w14:textId="77777777" w:rsidR="00B56514" w:rsidRPr="00424C13"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w:t>
            </w:r>
          </w:p>
        </w:tc>
        <w:tc>
          <w:tcPr>
            <w:tcW w:w="2103" w:type="dxa"/>
            <w:tcBorders>
              <w:top w:val="nil"/>
              <w:left w:val="nil"/>
              <w:bottom w:val="nil"/>
              <w:right w:val="nil"/>
            </w:tcBorders>
            <w:shd w:val="clear" w:color="auto" w:fill="auto"/>
            <w:vAlign w:val="center"/>
            <w:hideMark/>
          </w:tcPr>
          <w:p w14:paraId="3516EC3C"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40</w:t>
            </w:r>
            <w:r w:rsidR="000902D4" w:rsidRPr="00424C13">
              <w:rPr>
                <w:rFonts w:ascii="Book Antiqua" w:eastAsia="等线" w:hAnsi="Book Antiqua" w:cs="宋体" w:hint="eastAsia"/>
                <w:color w:val="000000"/>
                <w:lang w:eastAsia="zh-CN"/>
              </w:rPr>
              <w:t xml:space="preserve"> </w:t>
            </w:r>
            <w:r w:rsidRPr="00424C13">
              <w:rPr>
                <w:rFonts w:ascii="Book Antiqua" w:eastAsia="等线" w:hAnsi="Book Antiqua" w:cs="宋体"/>
                <w:color w:val="000000"/>
                <w:lang w:eastAsia="zh-CN"/>
              </w:rPr>
              <w:t>(17.3)</w:t>
            </w:r>
          </w:p>
        </w:tc>
        <w:tc>
          <w:tcPr>
            <w:tcW w:w="1991" w:type="dxa"/>
            <w:tcBorders>
              <w:top w:val="nil"/>
              <w:left w:val="nil"/>
              <w:bottom w:val="nil"/>
              <w:right w:val="nil"/>
            </w:tcBorders>
            <w:shd w:val="clear" w:color="auto" w:fill="auto"/>
            <w:noWrap/>
            <w:vAlign w:val="center"/>
            <w:hideMark/>
          </w:tcPr>
          <w:p w14:paraId="4B717703"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5AEF974A"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7032F80A" w14:textId="77777777" w:rsidTr="004E4751">
        <w:trPr>
          <w:trHeight w:val="286"/>
        </w:trPr>
        <w:tc>
          <w:tcPr>
            <w:tcW w:w="3253" w:type="dxa"/>
            <w:tcBorders>
              <w:top w:val="nil"/>
              <w:left w:val="nil"/>
              <w:bottom w:val="nil"/>
              <w:right w:val="nil"/>
            </w:tcBorders>
            <w:shd w:val="clear" w:color="auto" w:fill="auto"/>
            <w:vAlign w:val="center"/>
            <w:hideMark/>
          </w:tcPr>
          <w:p w14:paraId="7235C853" w14:textId="77777777" w:rsidR="00B56514" w:rsidRPr="00424C13"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lastRenderedPageBreak/>
              <w:t>1</w:t>
            </w:r>
          </w:p>
        </w:tc>
        <w:tc>
          <w:tcPr>
            <w:tcW w:w="2103" w:type="dxa"/>
            <w:tcBorders>
              <w:top w:val="nil"/>
              <w:left w:val="nil"/>
              <w:bottom w:val="nil"/>
              <w:right w:val="nil"/>
            </w:tcBorders>
            <w:shd w:val="clear" w:color="auto" w:fill="auto"/>
            <w:vAlign w:val="center"/>
            <w:hideMark/>
          </w:tcPr>
          <w:p w14:paraId="14530CD2"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5</w:t>
            </w:r>
            <w:r w:rsidR="000902D4" w:rsidRPr="00424C13">
              <w:rPr>
                <w:rFonts w:ascii="Book Antiqua" w:eastAsia="等线" w:hAnsi="Book Antiqua" w:cs="宋体" w:hint="eastAsia"/>
                <w:color w:val="000000"/>
                <w:lang w:eastAsia="zh-CN"/>
              </w:rPr>
              <w:t xml:space="preserve"> </w:t>
            </w:r>
            <w:r w:rsidRPr="00424C13">
              <w:rPr>
                <w:rFonts w:ascii="Book Antiqua" w:eastAsia="等线" w:hAnsi="Book Antiqua" w:cs="宋体"/>
                <w:color w:val="000000"/>
                <w:lang w:eastAsia="zh-CN"/>
              </w:rPr>
              <w:t>(2.2)</w:t>
            </w:r>
          </w:p>
        </w:tc>
        <w:tc>
          <w:tcPr>
            <w:tcW w:w="1991" w:type="dxa"/>
            <w:tcBorders>
              <w:top w:val="nil"/>
              <w:left w:val="nil"/>
              <w:bottom w:val="nil"/>
              <w:right w:val="nil"/>
            </w:tcBorders>
            <w:shd w:val="clear" w:color="auto" w:fill="auto"/>
            <w:noWrap/>
            <w:vAlign w:val="center"/>
            <w:hideMark/>
          </w:tcPr>
          <w:p w14:paraId="511F80B9"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409A0808"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67895802" w14:textId="77777777" w:rsidTr="004E4751">
        <w:trPr>
          <w:trHeight w:val="286"/>
        </w:trPr>
        <w:tc>
          <w:tcPr>
            <w:tcW w:w="3253" w:type="dxa"/>
            <w:tcBorders>
              <w:top w:val="nil"/>
              <w:left w:val="nil"/>
              <w:bottom w:val="nil"/>
              <w:right w:val="nil"/>
            </w:tcBorders>
            <w:shd w:val="clear" w:color="auto" w:fill="auto"/>
            <w:vAlign w:val="center"/>
            <w:hideMark/>
          </w:tcPr>
          <w:p w14:paraId="6E628F5E" w14:textId="77777777" w:rsidR="00B56514" w:rsidRPr="00424C13"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2</w:t>
            </w:r>
          </w:p>
        </w:tc>
        <w:tc>
          <w:tcPr>
            <w:tcW w:w="2103" w:type="dxa"/>
            <w:tcBorders>
              <w:top w:val="nil"/>
              <w:left w:val="nil"/>
              <w:bottom w:val="nil"/>
              <w:right w:val="nil"/>
            </w:tcBorders>
            <w:shd w:val="clear" w:color="auto" w:fill="auto"/>
            <w:vAlign w:val="center"/>
            <w:hideMark/>
          </w:tcPr>
          <w:p w14:paraId="5622ED2D"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48</w:t>
            </w:r>
            <w:r w:rsidR="000902D4" w:rsidRPr="00424C13">
              <w:rPr>
                <w:rFonts w:ascii="Book Antiqua" w:eastAsia="等线" w:hAnsi="Book Antiqua" w:cs="宋体" w:hint="eastAsia"/>
                <w:color w:val="000000"/>
                <w:lang w:eastAsia="zh-CN"/>
              </w:rPr>
              <w:t xml:space="preserve"> </w:t>
            </w:r>
            <w:r w:rsidRPr="00424C13">
              <w:rPr>
                <w:rFonts w:ascii="Book Antiqua" w:eastAsia="等线" w:hAnsi="Book Antiqua" w:cs="宋体"/>
                <w:color w:val="000000"/>
                <w:lang w:eastAsia="zh-CN"/>
              </w:rPr>
              <w:t>(20.8)</w:t>
            </w:r>
          </w:p>
        </w:tc>
        <w:tc>
          <w:tcPr>
            <w:tcW w:w="1991" w:type="dxa"/>
            <w:tcBorders>
              <w:top w:val="nil"/>
              <w:left w:val="nil"/>
              <w:bottom w:val="nil"/>
              <w:right w:val="nil"/>
            </w:tcBorders>
            <w:shd w:val="clear" w:color="auto" w:fill="auto"/>
            <w:noWrap/>
            <w:vAlign w:val="center"/>
            <w:hideMark/>
          </w:tcPr>
          <w:p w14:paraId="14F1C412"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9FBAF86"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52DFBEF7" w14:textId="77777777" w:rsidTr="004E4751">
        <w:trPr>
          <w:trHeight w:val="286"/>
        </w:trPr>
        <w:tc>
          <w:tcPr>
            <w:tcW w:w="3253" w:type="dxa"/>
            <w:tcBorders>
              <w:top w:val="nil"/>
              <w:left w:val="nil"/>
              <w:bottom w:val="nil"/>
              <w:right w:val="nil"/>
            </w:tcBorders>
            <w:shd w:val="clear" w:color="auto" w:fill="auto"/>
            <w:vAlign w:val="center"/>
            <w:hideMark/>
          </w:tcPr>
          <w:p w14:paraId="1B0224A3" w14:textId="77777777" w:rsidR="00B56514" w:rsidRPr="00424C13"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3</w:t>
            </w:r>
          </w:p>
        </w:tc>
        <w:tc>
          <w:tcPr>
            <w:tcW w:w="2103" w:type="dxa"/>
            <w:tcBorders>
              <w:top w:val="nil"/>
              <w:left w:val="nil"/>
              <w:bottom w:val="nil"/>
              <w:right w:val="nil"/>
            </w:tcBorders>
            <w:shd w:val="clear" w:color="auto" w:fill="auto"/>
            <w:vAlign w:val="center"/>
            <w:hideMark/>
          </w:tcPr>
          <w:p w14:paraId="3C4447DF"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121</w:t>
            </w:r>
            <w:r w:rsidR="000902D4" w:rsidRPr="00424C13">
              <w:rPr>
                <w:rFonts w:ascii="Book Antiqua" w:eastAsia="等线" w:hAnsi="Book Antiqua" w:cs="宋体" w:hint="eastAsia"/>
                <w:color w:val="000000"/>
                <w:lang w:eastAsia="zh-CN"/>
              </w:rPr>
              <w:t xml:space="preserve"> </w:t>
            </w:r>
            <w:r w:rsidRPr="00424C13">
              <w:rPr>
                <w:rFonts w:ascii="Book Antiqua" w:eastAsia="等线" w:hAnsi="Book Antiqua" w:cs="宋体"/>
                <w:color w:val="000000"/>
                <w:lang w:eastAsia="zh-CN"/>
              </w:rPr>
              <w:t>(52.4)</w:t>
            </w:r>
          </w:p>
        </w:tc>
        <w:tc>
          <w:tcPr>
            <w:tcW w:w="1991" w:type="dxa"/>
            <w:tcBorders>
              <w:top w:val="nil"/>
              <w:left w:val="nil"/>
              <w:bottom w:val="nil"/>
              <w:right w:val="nil"/>
            </w:tcBorders>
            <w:shd w:val="clear" w:color="auto" w:fill="auto"/>
            <w:noWrap/>
            <w:vAlign w:val="center"/>
            <w:hideMark/>
          </w:tcPr>
          <w:p w14:paraId="22861ADE"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0DC17CDC"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5B60DFEA" w14:textId="77777777" w:rsidTr="004E4751">
        <w:trPr>
          <w:trHeight w:val="286"/>
        </w:trPr>
        <w:tc>
          <w:tcPr>
            <w:tcW w:w="3253" w:type="dxa"/>
            <w:tcBorders>
              <w:top w:val="nil"/>
              <w:left w:val="nil"/>
              <w:bottom w:val="nil"/>
              <w:right w:val="nil"/>
            </w:tcBorders>
            <w:shd w:val="clear" w:color="auto" w:fill="auto"/>
            <w:vAlign w:val="center"/>
            <w:hideMark/>
          </w:tcPr>
          <w:p w14:paraId="6CADE8AA" w14:textId="77777777" w:rsidR="00B56514" w:rsidRPr="00424C13"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4</w:t>
            </w:r>
          </w:p>
        </w:tc>
        <w:tc>
          <w:tcPr>
            <w:tcW w:w="2103" w:type="dxa"/>
            <w:tcBorders>
              <w:top w:val="nil"/>
              <w:left w:val="nil"/>
              <w:bottom w:val="nil"/>
              <w:right w:val="nil"/>
            </w:tcBorders>
            <w:shd w:val="clear" w:color="auto" w:fill="auto"/>
            <w:vAlign w:val="center"/>
            <w:hideMark/>
          </w:tcPr>
          <w:p w14:paraId="66C3A0EA"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17</w:t>
            </w:r>
            <w:r w:rsidR="000902D4"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7.4</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A012538"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8FDCAFC"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223952F4" w14:textId="77777777" w:rsidTr="004E4751">
        <w:trPr>
          <w:trHeight w:val="286"/>
        </w:trPr>
        <w:tc>
          <w:tcPr>
            <w:tcW w:w="3253" w:type="dxa"/>
            <w:tcBorders>
              <w:top w:val="nil"/>
              <w:left w:val="nil"/>
              <w:bottom w:val="nil"/>
              <w:right w:val="nil"/>
            </w:tcBorders>
            <w:shd w:val="clear" w:color="auto" w:fill="auto"/>
            <w:vAlign w:val="center"/>
            <w:hideMark/>
          </w:tcPr>
          <w:p w14:paraId="2E7B00F4"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proofErr w:type="spellStart"/>
            <w:r w:rsidRPr="00424C13">
              <w:rPr>
                <w:rFonts w:ascii="Book Antiqua" w:eastAsia="等线" w:hAnsi="Book Antiqua" w:cs="宋体"/>
                <w:bCs/>
                <w:color w:val="000000"/>
                <w:lang w:eastAsia="zh-CN"/>
              </w:rPr>
              <w:t>ypN</w:t>
            </w:r>
            <w:proofErr w:type="spellEnd"/>
            <w:r w:rsidRPr="00424C13">
              <w:rPr>
                <w:rFonts w:ascii="Book Antiqua" w:eastAsia="等线" w:hAnsi="Book Antiqua" w:cs="宋体"/>
                <w:bCs/>
                <w:color w:val="000000"/>
                <w:lang w:eastAsia="zh-CN"/>
              </w:rPr>
              <w:t xml:space="preserve">, </w:t>
            </w:r>
            <w:r w:rsidRPr="00424C13">
              <w:rPr>
                <w:rFonts w:ascii="Book Antiqua" w:eastAsia="等线" w:hAnsi="Book Antiqua" w:cs="宋体"/>
                <w:bCs/>
                <w:i/>
                <w:color w:val="000000"/>
                <w:lang w:eastAsia="zh-CN"/>
              </w:rPr>
              <w:t>n</w:t>
            </w:r>
            <w:r w:rsidR="000902D4" w:rsidRPr="00424C13">
              <w:rPr>
                <w:rFonts w:ascii="Book Antiqua" w:eastAsia="等线" w:hAnsi="Book Antiqua" w:cs="宋体" w:hint="eastAsia"/>
                <w:bCs/>
                <w:color w:val="000000"/>
                <w:lang w:eastAsia="zh-CN"/>
              </w:rPr>
              <w:t xml:space="preserve"> </w:t>
            </w:r>
            <w:r w:rsidRPr="00424C13">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3FE06E87"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1FFCFB60"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0.001</w:t>
            </w:r>
          </w:p>
        </w:tc>
        <w:tc>
          <w:tcPr>
            <w:tcW w:w="2017" w:type="dxa"/>
            <w:tcBorders>
              <w:top w:val="nil"/>
              <w:left w:val="nil"/>
              <w:bottom w:val="nil"/>
              <w:right w:val="nil"/>
            </w:tcBorders>
            <w:shd w:val="clear" w:color="auto" w:fill="auto"/>
            <w:noWrap/>
            <w:vAlign w:val="center"/>
            <w:hideMark/>
          </w:tcPr>
          <w:p w14:paraId="47444C8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0.185</w:t>
            </w:r>
          </w:p>
        </w:tc>
      </w:tr>
      <w:tr w:rsidR="00B56514" w:rsidRPr="00424C13" w14:paraId="0160FCDE" w14:textId="77777777" w:rsidTr="004E4751">
        <w:trPr>
          <w:trHeight w:val="286"/>
        </w:trPr>
        <w:tc>
          <w:tcPr>
            <w:tcW w:w="3253" w:type="dxa"/>
            <w:tcBorders>
              <w:top w:val="nil"/>
              <w:left w:val="nil"/>
              <w:bottom w:val="nil"/>
              <w:right w:val="nil"/>
            </w:tcBorders>
            <w:shd w:val="clear" w:color="auto" w:fill="auto"/>
            <w:vAlign w:val="center"/>
            <w:hideMark/>
          </w:tcPr>
          <w:p w14:paraId="0C30280C" w14:textId="77777777" w:rsidR="00B56514" w:rsidRPr="00424C13"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w:t>
            </w:r>
          </w:p>
        </w:tc>
        <w:tc>
          <w:tcPr>
            <w:tcW w:w="2103" w:type="dxa"/>
            <w:tcBorders>
              <w:top w:val="nil"/>
              <w:left w:val="nil"/>
              <w:bottom w:val="nil"/>
              <w:right w:val="nil"/>
            </w:tcBorders>
            <w:shd w:val="clear" w:color="auto" w:fill="auto"/>
            <w:vAlign w:val="center"/>
            <w:hideMark/>
          </w:tcPr>
          <w:p w14:paraId="2E7CF9D3"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128</w:t>
            </w:r>
            <w:r w:rsidR="000902D4"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55.4</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0B88E69A"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E035858"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1C9DBB9F" w14:textId="77777777" w:rsidTr="004E4751">
        <w:trPr>
          <w:trHeight w:val="286"/>
        </w:trPr>
        <w:tc>
          <w:tcPr>
            <w:tcW w:w="3253" w:type="dxa"/>
            <w:tcBorders>
              <w:top w:val="nil"/>
              <w:left w:val="nil"/>
              <w:bottom w:val="nil"/>
              <w:right w:val="nil"/>
            </w:tcBorders>
            <w:shd w:val="clear" w:color="auto" w:fill="auto"/>
            <w:vAlign w:val="center"/>
            <w:hideMark/>
          </w:tcPr>
          <w:p w14:paraId="00D17C69" w14:textId="77777777" w:rsidR="00B56514" w:rsidRPr="00424C13"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w:t>
            </w:r>
          </w:p>
        </w:tc>
        <w:tc>
          <w:tcPr>
            <w:tcW w:w="2103" w:type="dxa"/>
            <w:tcBorders>
              <w:top w:val="nil"/>
              <w:left w:val="nil"/>
              <w:bottom w:val="nil"/>
              <w:right w:val="nil"/>
            </w:tcBorders>
            <w:shd w:val="clear" w:color="auto" w:fill="auto"/>
            <w:vAlign w:val="center"/>
            <w:hideMark/>
          </w:tcPr>
          <w:p w14:paraId="7F9E7E9D"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74</w:t>
            </w:r>
            <w:r w:rsidR="000902D4"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32</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E6C5AC2"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DE2B09A"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1BD8B6C1" w14:textId="77777777" w:rsidTr="004E4751">
        <w:trPr>
          <w:trHeight w:val="286"/>
        </w:trPr>
        <w:tc>
          <w:tcPr>
            <w:tcW w:w="3253" w:type="dxa"/>
            <w:tcBorders>
              <w:top w:val="nil"/>
              <w:left w:val="nil"/>
              <w:bottom w:val="nil"/>
              <w:right w:val="nil"/>
            </w:tcBorders>
            <w:shd w:val="clear" w:color="auto" w:fill="auto"/>
            <w:vAlign w:val="center"/>
            <w:hideMark/>
          </w:tcPr>
          <w:p w14:paraId="6A3374A9" w14:textId="77777777" w:rsidR="00B56514" w:rsidRPr="00424C13"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2</w:t>
            </w:r>
          </w:p>
        </w:tc>
        <w:tc>
          <w:tcPr>
            <w:tcW w:w="2103" w:type="dxa"/>
            <w:tcBorders>
              <w:top w:val="nil"/>
              <w:left w:val="nil"/>
              <w:bottom w:val="nil"/>
              <w:right w:val="nil"/>
            </w:tcBorders>
            <w:shd w:val="clear" w:color="auto" w:fill="auto"/>
            <w:vAlign w:val="center"/>
            <w:hideMark/>
          </w:tcPr>
          <w:p w14:paraId="530F768C"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29</w:t>
            </w:r>
            <w:r w:rsidR="000902D4"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12.6</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1343BC11"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28929E89"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7DCA8279" w14:textId="77777777" w:rsidTr="004E4751">
        <w:trPr>
          <w:trHeight w:val="286"/>
        </w:trPr>
        <w:tc>
          <w:tcPr>
            <w:tcW w:w="3253" w:type="dxa"/>
            <w:tcBorders>
              <w:top w:val="nil"/>
              <w:left w:val="nil"/>
              <w:bottom w:val="nil"/>
              <w:right w:val="nil"/>
            </w:tcBorders>
            <w:shd w:val="clear" w:color="auto" w:fill="auto"/>
            <w:vAlign w:val="center"/>
            <w:hideMark/>
          </w:tcPr>
          <w:p w14:paraId="63E7BA71"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Surgical procedure</w:t>
            </w:r>
          </w:p>
        </w:tc>
        <w:tc>
          <w:tcPr>
            <w:tcW w:w="2103" w:type="dxa"/>
            <w:tcBorders>
              <w:top w:val="nil"/>
              <w:left w:val="nil"/>
              <w:bottom w:val="nil"/>
              <w:right w:val="nil"/>
            </w:tcBorders>
            <w:shd w:val="clear" w:color="auto" w:fill="auto"/>
            <w:noWrap/>
            <w:vAlign w:val="center"/>
            <w:hideMark/>
          </w:tcPr>
          <w:p w14:paraId="4BE860F5"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2CDC8407"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0.109</w:t>
            </w:r>
          </w:p>
        </w:tc>
        <w:tc>
          <w:tcPr>
            <w:tcW w:w="2017" w:type="dxa"/>
            <w:tcBorders>
              <w:top w:val="nil"/>
              <w:left w:val="nil"/>
              <w:bottom w:val="nil"/>
              <w:right w:val="nil"/>
            </w:tcBorders>
            <w:shd w:val="clear" w:color="auto" w:fill="auto"/>
            <w:noWrap/>
            <w:vAlign w:val="center"/>
            <w:hideMark/>
          </w:tcPr>
          <w:p w14:paraId="22C1BF09"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0.464</w:t>
            </w:r>
          </w:p>
        </w:tc>
      </w:tr>
      <w:tr w:rsidR="00B56514" w:rsidRPr="00424C13" w14:paraId="22850371" w14:textId="77777777" w:rsidTr="004E4751">
        <w:trPr>
          <w:trHeight w:val="286"/>
        </w:trPr>
        <w:tc>
          <w:tcPr>
            <w:tcW w:w="3253" w:type="dxa"/>
            <w:tcBorders>
              <w:top w:val="nil"/>
              <w:left w:val="nil"/>
              <w:bottom w:val="nil"/>
              <w:right w:val="nil"/>
            </w:tcBorders>
            <w:shd w:val="clear" w:color="auto" w:fill="auto"/>
            <w:vAlign w:val="center"/>
            <w:hideMark/>
          </w:tcPr>
          <w:p w14:paraId="5CFC63BA" w14:textId="77777777" w:rsidR="00B56514" w:rsidRPr="00424C13"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Miles (</w:t>
            </w:r>
            <w:r w:rsidRPr="00424C13">
              <w:rPr>
                <w:rFonts w:ascii="Book Antiqua" w:eastAsia="等线" w:hAnsi="Book Antiqua" w:cs="宋体"/>
                <w:i/>
                <w:color w:val="000000"/>
                <w:lang w:eastAsia="zh-CN"/>
              </w:rPr>
              <w:t>n</w:t>
            </w:r>
            <w:r w:rsidRPr="00424C13">
              <w:rPr>
                <w:rFonts w:ascii="Book Antiqua" w:eastAsia="等线" w:hAnsi="Book Antiqua" w:cs="宋体"/>
                <w:color w:val="000000"/>
                <w:lang w:eastAsia="zh-CN"/>
              </w:rPr>
              <w:t>,</w:t>
            </w:r>
            <w:r w:rsidR="00BF39F5" w:rsidRPr="00424C13">
              <w:rPr>
                <w:rFonts w:ascii="Book Antiqua" w:eastAsia="等线" w:hAnsi="Book Antiqua" w:cs="宋体" w:hint="eastAsia"/>
                <w:color w:val="000000"/>
                <w:lang w:eastAsia="zh-CN"/>
              </w:rPr>
              <w:t xml:space="preserve"> </w:t>
            </w:r>
            <w:r w:rsidRPr="00424C13">
              <w:rPr>
                <w:rFonts w:ascii="Book Antiqua" w:eastAsia="等线" w:hAnsi="Book Antiqua" w:cs="宋体"/>
                <w:color w:val="000000"/>
                <w:lang w:eastAsia="zh-CN"/>
              </w:rPr>
              <w:t>%)</w:t>
            </w:r>
          </w:p>
        </w:tc>
        <w:tc>
          <w:tcPr>
            <w:tcW w:w="2103" w:type="dxa"/>
            <w:tcBorders>
              <w:top w:val="nil"/>
              <w:left w:val="nil"/>
              <w:bottom w:val="nil"/>
              <w:right w:val="nil"/>
            </w:tcBorders>
            <w:shd w:val="clear" w:color="auto" w:fill="auto"/>
            <w:vAlign w:val="center"/>
            <w:hideMark/>
          </w:tcPr>
          <w:p w14:paraId="598AB581"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100</w:t>
            </w:r>
            <w:r w:rsidR="00BF39F5"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43.3</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3961F506"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7E01B4E0"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474A58B6" w14:textId="77777777" w:rsidTr="004E4751">
        <w:trPr>
          <w:trHeight w:val="286"/>
        </w:trPr>
        <w:tc>
          <w:tcPr>
            <w:tcW w:w="3253" w:type="dxa"/>
            <w:tcBorders>
              <w:top w:val="nil"/>
              <w:left w:val="nil"/>
              <w:bottom w:val="nil"/>
              <w:right w:val="nil"/>
            </w:tcBorders>
            <w:shd w:val="clear" w:color="auto" w:fill="auto"/>
            <w:vAlign w:val="center"/>
            <w:hideMark/>
          </w:tcPr>
          <w:p w14:paraId="63E1C883" w14:textId="77777777" w:rsidR="00B56514" w:rsidRPr="00424C13"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Dixon (</w:t>
            </w:r>
            <w:r w:rsidRPr="00424C13">
              <w:rPr>
                <w:rFonts w:ascii="Book Antiqua" w:eastAsia="等线" w:hAnsi="Book Antiqua" w:cs="宋体"/>
                <w:i/>
                <w:color w:val="000000"/>
                <w:lang w:eastAsia="zh-CN"/>
              </w:rPr>
              <w:t>n</w:t>
            </w:r>
            <w:r w:rsidRPr="00424C13">
              <w:rPr>
                <w:rFonts w:ascii="Book Antiqua" w:eastAsia="等线" w:hAnsi="Book Antiqua" w:cs="宋体"/>
                <w:color w:val="000000"/>
                <w:lang w:eastAsia="zh-CN"/>
              </w:rPr>
              <w:t>,</w:t>
            </w:r>
            <w:r w:rsidR="00BF39F5" w:rsidRPr="00424C13">
              <w:rPr>
                <w:rFonts w:ascii="Book Antiqua" w:eastAsia="等线" w:hAnsi="Book Antiqua" w:cs="宋体" w:hint="eastAsia"/>
                <w:color w:val="000000"/>
                <w:lang w:eastAsia="zh-CN"/>
              </w:rPr>
              <w:t xml:space="preserve"> </w:t>
            </w:r>
            <w:r w:rsidRPr="00424C13">
              <w:rPr>
                <w:rFonts w:ascii="Book Antiqua" w:eastAsia="等线" w:hAnsi="Book Antiqua" w:cs="宋体"/>
                <w:color w:val="000000"/>
                <w:lang w:eastAsia="zh-CN"/>
              </w:rPr>
              <w:t>%)</w:t>
            </w:r>
          </w:p>
        </w:tc>
        <w:tc>
          <w:tcPr>
            <w:tcW w:w="2103" w:type="dxa"/>
            <w:tcBorders>
              <w:top w:val="nil"/>
              <w:left w:val="nil"/>
              <w:bottom w:val="nil"/>
              <w:right w:val="nil"/>
            </w:tcBorders>
            <w:shd w:val="clear" w:color="auto" w:fill="auto"/>
            <w:vAlign w:val="center"/>
            <w:hideMark/>
          </w:tcPr>
          <w:p w14:paraId="67D627D9"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113</w:t>
            </w:r>
            <w:r w:rsidR="00BF39F5"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48.9</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1DC39D01"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746AFBCA"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30E689EB" w14:textId="77777777" w:rsidTr="004E4751">
        <w:trPr>
          <w:trHeight w:val="286"/>
        </w:trPr>
        <w:tc>
          <w:tcPr>
            <w:tcW w:w="3253" w:type="dxa"/>
            <w:tcBorders>
              <w:top w:val="nil"/>
              <w:left w:val="nil"/>
              <w:bottom w:val="nil"/>
              <w:right w:val="nil"/>
            </w:tcBorders>
            <w:shd w:val="clear" w:color="auto" w:fill="auto"/>
            <w:vAlign w:val="center"/>
            <w:hideMark/>
          </w:tcPr>
          <w:p w14:paraId="0A3A205A" w14:textId="77777777" w:rsidR="00B56514" w:rsidRPr="00424C13"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Hartmann (</w:t>
            </w:r>
            <w:r w:rsidRPr="00424C13">
              <w:rPr>
                <w:rFonts w:ascii="Book Antiqua" w:eastAsia="等线" w:hAnsi="Book Antiqua" w:cs="宋体"/>
                <w:i/>
                <w:color w:val="000000"/>
                <w:lang w:eastAsia="zh-CN"/>
              </w:rPr>
              <w:t>n</w:t>
            </w:r>
            <w:r w:rsidRPr="00424C13">
              <w:rPr>
                <w:rFonts w:ascii="Book Antiqua" w:eastAsia="等线" w:hAnsi="Book Antiqua" w:cs="宋体"/>
                <w:color w:val="000000"/>
                <w:lang w:eastAsia="zh-CN"/>
              </w:rPr>
              <w:t>,</w:t>
            </w:r>
            <w:r w:rsidR="00BF39F5" w:rsidRPr="00424C13">
              <w:rPr>
                <w:rFonts w:ascii="Book Antiqua" w:eastAsia="等线" w:hAnsi="Book Antiqua" w:cs="宋体" w:hint="eastAsia"/>
                <w:color w:val="000000"/>
                <w:lang w:eastAsia="zh-CN"/>
              </w:rPr>
              <w:t xml:space="preserve"> </w:t>
            </w:r>
            <w:r w:rsidRPr="00424C13">
              <w:rPr>
                <w:rFonts w:ascii="Book Antiqua" w:eastAsia="等线" w:hAnsi="Book Antiqua" w:cs="宋体"/>
                <w:color w:val="000000"/>
                <w:lang w:eastAsia="zh-CN"/>
              </w:rPr>
              <w:t>%)</w:t>
            </w:r>
          </w:p>
        </w:tc>
        <w:tc>
          <w:tcPr>
            <w:tcW w:w="2103" w:type="dxa"/>
            <w:tcBorders>
              <w:top w:val="nil"/>
              <w:left w:val="nil"/>
              <w:bottom w:val="nil"/>
              <w:right w:val="nil"/>
            </w:tcBorders>
            <w:shd w:val="clear" w:color="auto" w:fill="auto"/>
            <w:vAlign w:val="center"/>
            <w:hideMark/>
          </w:tcPr>
          <w:p w14:paraId="72F7D530"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18</w:t>
            </w:r>
            <w:r w:rsidR="00BF39F5"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7.8</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28BA90FE"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859322C"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623AB4B4" w14:textId="77777777" w:rsidTr="004E4751">
        <w:trPr>
          <w:trHeight w:val="556"/>
        </w:trPr>
        <w:tc>
          <w:tcPr>
            <w:tcW w:w="3253" w:type="dxa"/>
            <w:tcBorders>
              <w:top w:val="nil"/>
              <w:left w:val="nil"/>
              <w:bottom w:val="nil"/>
              <w:right w:val="nil"/>
            </w:tcBorders>
            <w:shd w:val="clear" w:color="auto" w:fill="auto"/>
            <w:vAlign w:val="center"/>
            <w:hideMark/>
          </w:tcPr>
          <w:p w14:paraId="1745BE3C"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 xml:space="preserve">Postoperative complications, </w:t>
            </w:r>
            <w:r w:rsidRPr="00424C13">
              <w:rPr>
                <w:rFonts w:ascii="Book Antiqua" w:eastAsia="等线" w:hAnsi="Book Antiqua" w:cs="宋体"/>
                <w:bCs/>
                <w:i/>
                <w:color w:val="000000"/>
                <w:lang w:eastAsia="zh-CN"/>
              </w:rPr>
              <w:t>n</w:t>
            </w:r>
            <w:r w:rsidR="00BF39F5" w:rsidRPr="00424C13">
              <w:rPr>
                <w:rFonts w:ascii="Book Antiqua" w:eastAsia="等线" w:hAnsi="Book Antiqua" w:cs="宋体" w:hint="eastAsia"/>
                <w:bCs/>
                <w:i/>
                <w:color w:val="000000"/>
                <w:lang w:eastAsia="zh-CN"/>
              </w:rPr>
              <w:t xml:space="preserve"> </w:t>
            </w:r>
            <w:r w:rsidRPr="00424C13">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699FD0AC"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33153E43"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0.265</w:t>
            </w:r>
          </w:p>
        </w:tc>
        <w:tc>
          <w:tcPr>
            <w:tcW w:w="2017" w:type="dxa"/>
            <w:tcBorders>
              <w:top w:val="nil"/>
              <w:left w:val="nil"/>
              <w:bottom w:val="nil"/>
              <w:right w:val="nil"/>
            </w:tcBorders>
            <w:shd w:val="clear" w:color="auto" w:fill="auto"/>
            <w:noWrap/>
            <w:vAlign w:val="center"/>
            <w:hideMark/>
          </w:tcPr>
          <w:p w14:paraId="510259C5"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0.043</w:t>
            </w:r>
          </w:p>
        </w:tc>
      </w:tr>
      <w:tr w:rsidR="00B56514" w:rsidRPr="00424C13" w14:paraId="1433A11A" w14:textId="77777777" w:rsidTr="004E4751">
        <w:trPr>
          <w:trHeight w:val="286"/>
        </w:trPr>
        <w:tc>
          <w:tcPr>
            <w:tcW w:w="3253" w:type="dxa"/>
            <w:tcBorders>
              <w:top w:val="nil"/>
              <w:left w:val="nil"/>
              <w:bottom w:val="nil"/>
              <w:right w:val="nil"/>
            </w:tcBorders>
            <w:shd w:val="clear" w:color="auto" w:fill="auto"/>
            <w:vAlign w:val="center"/>
            <w:hideMark/>
          </w:tcPr>
          <w:p w14:paraId="01334AF1" w14:textId="77777777" w:rsidR="00B56514" w:rsidRPr="00424C13"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Yes</w:t>
            </w:r>
          </w:p>
        </w:tc>
        <w:tc>
          <w:tcPr>
            <w:tcW w:w="2103" w:type="dxa"/>
            <w:tcBorders>
              <w:top w:val="nil"/>
              <w:left w:val="nil"/>
              <w:bottom w:val="nil"/>
              <w:right w:val="nil"/>
            </w:tcBorders>
            <w:shd w:val="clear" w:color="auto" w:fill="auto"/>
            <w:vAlign w:val="center"/>
            <w:hideMark/>
          </w:tcPr>
          <w:p w14:paraId="27CEA218"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12</w:t>
            </w:r>
            <w:r w:rsidR="00BF39F5"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5.2</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3D2D4272"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0C5AD896"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63A7CC51" w14:textId="77777777" w:rsidTr="004E4751">
        <w:trPr>
          <w:trHeight w:val="286"/>
        </w:trPr>
        <w:tc>
          <w:tcPr>
            <w:tcW w:w="3253" w:type="dxa"/>
            <w:tcBorders>
              <w:top w:val="nil"/>
              <w:left w:val="nil"/>
              <w:bottom w:val="nil"/>
              <w:right w:val="nil"/>
            </w:tcBorders>
            <w:shd w:val="clear" w:color="auto" w:fill="auto"/>
            <w:vAlign w:val="center"/>
            <w:hideMark/>
          </w:tcPr>
          <w:p w14:paraId="1BB8152D" w14:textId="77777777" w:rsidR="00B56514" w:rsidRPr="00424C13"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No</w:t>
            </w:r>
          </w:p>
        </w:tc>
        <w:tc>
          <w:tcPr>
            <w:tcW w:w="2103" w:type="dxa"/>
            <w:tcBorders>
              <w:top w:val="nil"/>
              <w:left w:val="nil"/>
              <w:bottom w:val="nil"/>
              <w:right w:val="nil"/>
            </w:tcBorders>
            <w:shd w:val="clear" w:color="auto" w:fill="auto"/>
            <w:vAlign w:val="center"/>
            <w:hideMark/>
          </w:tcPr>
          <w:p w14:paraId="001111B4"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219</w:t>
            </w:r>
            <w:r w:rsidR="00BF39F5"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94.8</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29E0DC44"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326EE72F"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0446BD22" w14:textId="77777777" w:rsidTr="004E4751">
        <w:trPr>
          <w:trHeight w:val="493"/>
        </w:trPr>
        <w:tc>
          <w:tcPr>
            <w:tcW w:w="3253" w:type="dxa"/>
            <w:tcBorders>
              <w:top w:val="nil"/>
              <w:left w:val="nil"/>
              <w:bottom w:val="nil"/>
              <w:right w:val="nil"/>
            </w:tcBorders>
            <w:shd w:val="clear" w:color="auto" w:fill="auto"/>
            <w:vAlign w:val="center"/>
            <w:hideMark/>
          </w:tcPr>
          <w:p w14:paraId="37561BE3"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 xml:space="preserve">Degree of differentiation, </w:t>
            </w:r>
            <w:r w:rsidRPr="00424C13">
              <w:rPr>
                <w:rFonts w:ascii="Book Antiqua" w:eastAsia="等线" w:hAnsi="Book Antiqua" w:cs="宋体"/>
                <w:bCs/>
                <w:i/>
                <w:color w:val="000000"/>
                <w:lang w:eastAsia="zh-CN"/>
              </w:rPr>
              <w:t>n</w:t>
            </w:r>
            <w:r w:rsidRPr="00424C13">
              <w:rPr>
                <w:rFonts w:ascii="Book Antiqua" w:eastAsia="等线" w:hAnsi="Book Antiqua" w:cs="宋体"/>
                <w:bCs/>
                <w:color w:val="000000"/>
                <w:lang w:eastAsia="zh-CN"/>
              </w:rPr>
              <w:t xml:space="preserve"> (%) </w:t>
            </w:r>
          </w:p>
        </w:tc>
        <w:tc>
          <w:tcPr>
            <w:tcW w:w="2103" w:type="dxa"/>
            <w:tcBorders>
              <w:top w:val="nil"/>
              <w:left w:val="nil"/>
              <w:bottom w:val="nil"/>
              <w:right w:val="nil"/>
            </w:tcBorders>
            <w:shd w:val="clear" w:color="auto" w:fill="auto"/>
            <w:noWrap/>
            <w:vAlign w:val="center"/>
            <w:hideMark/>
          </w:tcPr>
          <w:p w14:paraId="7D78B2D8"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1A721171"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0.094</w:t>
            </w:r>
          </w:p>
        </w:tc>
        <w:tc>
          <w:tcPr>
            <w:tcW w:w="2017" w:type="dxa"/>
            <w:tcBorders>
              <w:top w:val="nil"/>
              <w:left w:val="nil"/>
              <w:bottom w:val="nil"/>
              <w:right w:val="nil"/>
            </w:tcBorders>
            <w:shd w:val="clear" w:color="auto" w:fill="auto"/>
            <w:noWrap/>
            <w:vAlign w:val="center"/>
            <w:hideMark/>
          </w:tcPr>
          <w:p w14:paraId="2513D107"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0.183</w:t>
            </w:r>
          </w:p>
        </w:tc>
      </w:tr>
      <w:tr w:rsidR="00B56514" w:rsidRPr="00424C13" w14:paraId="6621FF84" w14:textId="77777777" w:rsidTr="004E4751">
        <w:trPr>
          <w:trHeight w:val="286"/>
        </w:trPr>
        <w:tc>
          <w:tcPr>
            <w:tcW w:w="3253" w:type="dxa"/>
            <w:tcBorders>
              <w:top w:val="nil"/>
              <w:left w:val="nil"/>
              <w:bottom w:val="nil"/>
              <w:right w:val="nil"/>
            </w:tcBorders>
            <w:shd w:val="clear" w:color="auto" w:fill="auto"/>
            <w:vAlign w:val="center"/>
            <w:hideMark/>
          </w:tcPr>
          <w:p w14:paraId="28D26EAF" w14:textId="4775924A" w:rsidR="00B56514" w:rsidRPr="00424C13" w:rsidRDefault="00B56514">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Low and low-</w:t>
            </w:r>
            <w:r w:rsidR="00A63439" w:rsidRPr="00424C13">
              <w:rPr>
                <w:rFonts w:ascii="Book Antiqua" w:eastAsia="等线" w:hAnsi="Book Antiqua" w:cs="宋体"/>
                <w:color w:val="000000"/>
                <w:lang w:eastAsia="zh-CN"/>
              </w:rPr>
              <w:t xml:space="preserve">moderate </w:t>
            </w:r>
            <w:r w:rsidRPr="00424C13">
              <w:rPr>
                <w:rFonts w:ascii="Book Antiqua" w:eastAsia="等线" w:hAnsi="Book Antiqua" w:cs="宋体"/>
                <w:color w:val="000000"/>
                <w:lang w:eastAsia="zh-CN"/>
              </w:rPr>
              <w:t xml:space="preserve">grades </w:t>
            </w:r>
          </w:p>
        </w:tc>
        <w:tc>
          <w:tcPr>
            <w:tcW w:w="2103" w:type="dxa"/>
            <w:tcBorders>
              <w:top w:val="nil"/>
              <w:left w:val="nil"/>
              <w:bottom w:val="nil"/>
              <w:right w:val="nil"/>
            </w:tcBorders>
            <w:shd w:val="clear" w:color="auto" w:fill="auto"/>
            <w:vAlign w:val="center"/>
            <w:hideMark/>
          </w:tcPr>
          <w:p w14:paraId="2BED054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32</w:t>
            </w:r>
            <w:r w:rsidR="00BF39F5"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13.9</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3EF0E04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39D9731D"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6DF3C148" w14:textId="77777777" w:rsidTr="004E4751">
        <w:trPr>
          <w:trHeight w:val="397"/>
        </w:trPr>
        <w:tc>
          <w:tcPr>
            <w:tcW w:w="3253" w:type="dxa"/>
            <w:tcBorders>
              <w:top w:val="nil"/>
              <w:left w:val="nil"/>
              <w:bottom w:val="nil"/>
              <w:right w:val="nil"/>
            </w:tcBorders>
            <w:shd w:val="clear" w:color="auto" w:fill="auto"/>
            <w:vAlign w:val="center"/>
            <w:hideMark/>
          </w:tcPr>
          <w:p w14:paraId="41545EF1" w14:textId="51844FB6" w:rsidR="00B56514" w:rsidRPr="00424C13" w:rsidRDefault="00A63439">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Moderate</w:t>
            </w:r>
            <w:r w:rsidR="00B56514" w:rsidRPr="00424C13">
              <w:rPr>
                <w:rFonts w:ascii="Book Antiqua" w:eastAsia="等线" w:hAnsi="Book Antiqua" w:cs="宋体"/>
                <w:color w:val="000000"/>
                <w:lang w:eastAsia="zh-CN"/>
              </w:rPr>
              <w:t xml:space="preserve">, </w:t>
            </w:r>
            <w:r w:rsidRPr="00424C13">
              <w:rPr>
                <w:rFonts w:ascii="Book Antiqua" w:eastAsia="等线" w:hAnsi="Book Antiqua" w:cs="宋体"/>
                <w:color w:val="000000"/>
                <w:lang w:eastAsia="zh-CN"/>
              </w:rPr>
              <w:t>moderate</w:t>
            </w:r>
            <w:r w:rsidR="00B56514" w:rsidRPr="00424C13">
              <w:rPr>
                <w:rFonts w:ascii="Book Antiqua" w:eastAsia="等线" w:hAnsi="Book Antiqua" w:cs="宋体"/>
                <w:color w:val="000000"/>
                <w:lang w:eastAsia="zh-CN"/>
              </w:rPr>
              <w:t>-</w:t>
            </w:r>
            <w:r w:rsidRPr="00424C13">
              <w:rPr>
                <w:rFonts w:ascii="Book Antiqua" w:eastAsia="等线" w:hAnsi="Book Antiqua" w:cs="宋体"/>
                <w:color w:val="000000"/>
                <w:lang w:eastAsia="zh-CN"/>
              </w:rPr>
              <w:t>high</w:t>
            </w:r>
            <w:r w:rsidR="00B56514" w:rsidRPr="00424C13">
              <w:rPr>
                <w:rFonts w:ascii="Book Antiqua" w:eastAsia="等线" w:hAnsi="Book Antiqua" w:cs="宋体"/>
                <w:color w:val="000000"/>
                <w:lang w:eastAsia="zh-CN"/>
              </w:rPr>
              <w:t xml:space="preserve">, and high grades </w:t>
            </w:r>
          </w:p>
        </w:tc>
        <w:tc>
          <w:tcPr>
            <w:tcW w:w="2103" w:type="dxa"/>
            <w:tcBorders>
              <w:top w:val="nil"/>
              <w:left w:val="nil"/>
              <w:bottom w:val="nil"/>
              <w:right w:val="nil"/>
            </w:tcBorders>
            <w:shd w:val="clear" w:color="auto" w:fill="auto"/>
            <w:vAlign w:val="center"/>
            <w:hideMark/>
          </w:tcPr>
          <w:p w14:paraId="5CCB2448"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193</w:t>
            </w:r>
            <w:r w:rsidR="00BF39F5"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83.5</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83BCB19"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28EB8255"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082178B3" w14:textId="77777777" w:rsidTr="004E4751">
        <w:trPr>
          <w:trHeight w:val="429"/>
        </w:trPr>
        <w:tc>
          <w:tcPr>
            <w:tcW w:w="3253" w:type="dxa"/>
            <w:tcBorders>
              <w:top w:val="nil"/>
              <w:left w:val="nil"/>
              <w:bottom w:val="nil"/>
              <w:right w:val="nil"/>
            </w:tcBorders>
            <w:shd w:val="clear" w:color="auto" w:fill="auto"/>
            <w:vAlign w:val="center"/>
            <w:hideMark/>
          </w:tcPr>
          <w:p w14:paraId="3B4ACF28" w14:textId="77777777" w:rsidR="00B56514" w:rsidRPr="00424C13" w:rsidRDefault="00BF39F5"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 xml:space="preserve">Signet-ring </w:t>
            </w:r>
            <w:r w:rsidRPr="00424C13">
              <w:rPr>
                <w:rFonts w:ascii="Book Antiqua" w:eastAsia="等线" w:hAnsi="Book Antiqua" w:cs="宋体" w:hint="eastAsia"/>
                <w:color w:val="000000"/>
                <w:lang w:eastAsia="zh-CN"/>
              </w:rPr>
              <w:t>and</w:t>
            </w:r>
            <w:r w:rsidRPr="00424C13">
              <w:rPr>
                <w:rFonts w:ascii="Book Antiqua" w:eastAsia="等线" w:hAnsi="Book Antiqua" w:cs="宋体"/>
                <w:color w:val="000000"/>
                <w:lang w:eastAsia="zh-CN"/>
              </w:rPr>
              <w:t xml:space="preserve"> </w:t>
            </w:r>
            <w:r w:rsidRPr="00424C13">
              <w:rPr>
                <w:rFonts w:ascii="Book Antiqua" w:eastAsia="等线" w:hAnsi="Book Antiqua" w:cs="宋体" w:hint="eastAsia"/>
                <w:color w:val="000000"/>
                <w:lang w:eastAsia="zh-CN"/>
              </w:rPr>
              <w:t>m</w:t>
            </w:r>
            <w:r w:rsidR="00B56514" w:rsidRPr="00424C13">
              <w:rPr>
                <w:rFonts w:ascii="Book Antiqua" w:eastAsia="等线" w:hAnsi="Book Antiqua" w:cs="宋体"/>
                <w:color w:val="000000"/>
                <w:lang w:eastAsia="zh-CN"/>
              </w:rPr>
              <w:t>ucinous adenocarcinoma</w:t>
            </w:r>
          </w:p>
        </w:tc>
        <w:tc>
          <w:tcPr>
            <w:tcW w:w="2103" w:type="dxa"/>
            <w:tcBorders>
              <w:top w:val="nil"/>
              <w:left w:val="nil"/>
              <w:bottom w:val="nil"/>
              <w:right w:val="nil"/>
            </w:tcBorders>
            <w:shd w:val="clear" w:color="auto" w:fill="auto"/>
            <w:vAlign w:val="center"/>
            <w:hideMark/>
          </w:tcPr>
          <w:p w14:paraId="3FFA0FDE"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6</w:t>
            </w:r>
            <w:r w:rsidR="00BF39F5"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2.6</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73F856C"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5AEE6EE7"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171CF1B1" w14:textId="77777777" w:rsidTr="004E4751">
        <w:trPr>
          <w:trHeight w:val="556"/>
        </w:trPr>
        <w:tc>
          <w:tcPr>
            <w:tcW w:w="3253" w:type="dxa"/>
            <w:tcBorders>
              <w:top w:val="nil"/>
              <w:left w:val="nil"/>
              <w:bottom w:val="nil"/>
              <w:right w:val="nil"/>
            </w:tcBorders>
            <w:shd w:val="clear" w:color="auto" w:fill="auto"/>
            <w:vAlign w:val="center"/>
            <w:hideMark/>
          </w:tcPr>
          <w:p w14:paraId="07202A45"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 xml:space="preserve">Preoperative concurrent chemotherapy regimen, </w:t>
            </w:r>
            <w:r w:rsidRPr="00424C13">
              <w:rPr>
                <w:rFonts w:ascii="Book Antiqua" w:eastAsia="等线" w:hAnsi="Book Antiqua" w:cs="宋体"/>
                <w:bCs/>
                <w:i/>
                <w:color w:val="000000"/>
                <w:lang w:eastAsia="zh-CN"/>
              </w:rPr>
              <w:t>n</w:t>
            </w:r>
            <w:r w:rsidR="00BF39F5" w:rsidRPr="00424C13">
              <w:rPr>
                <w:rFonts w:ascii="Book Antiqua" w:eastAsia="等线" w:hAnsi="Book Antiqua" w:cs="宋体" w:hint="eastAsia"/>
                <w:bCs/>
                <w:color w:val="000000"/>
                <w:lang w:eastAsia="zh-CN"/>
              </w:rPr>
              <w:t xml:space="preserve"> </w:t>
            </w:r>
            <w:r w:rsidRPr="00424C13">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7802583A"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0CFFADFF"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0.357</w:t>
            </w:r>
          </w:p>
        </w:tc>
        <w:tc>
          <w:tcPr>
            <w:tcW w:w="2017" w:type="dxa"/>
            <w:tcBorders>
              <w:top w:val="nil"/>
              <w:left w:val="nil"/>
              <w:bottom w:val="nil"/>
              <w:right w:val="nil"/>
            </w:tcBorders>
            <w:shd w:val="clear" w:color="auto" w:fill="auto"/>
            <w:noWrap/>
            <w:vAlign w:val="center"/>
            <w:hideMark/>
          </w:tcPr>
          <w:p w14:paraId="47C2CC1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0.533</w:t>
            </w:r>
          </w:p>
        </w:tc>
      </w:tr>
      <w:tr w:rsidR="00B56514" w:rsidRPr="00424C13" w14:paraId="182AB89D" w14:textId="77777777" w:rsidTr="004E4751">
        <w:trPr>
          <w:trHeight w:val="286"/>
        </w:trPr>
        <w:tc>
          <w:tcPr>
            <w:tcW w:w="3253" w:type="dxa"/>
            <w:tcBorders>
              <w:top w:val="nil"/>
              <w:left w:val="nil"/>
              <w:bottom w:val="nil"/>
              <w:right w:val="nil"/>
            </w:tcBorders>
            <w:shd w:val="clear" w:color="auto" w:fill="auto"/>
            <w:vAlign w:val="center"/>
            <w:hideMark/>
          </w:tcPr>
          <w:p w14:paraId="4C70CA86" w14:textId="77777777" w:rsidR="00B56514" w:rsidRPr="00424C13"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proofErr w:type="spellStart"/>
            <w:r w:rsidRPr="00424C13">
              <w:rPr>
                <w:rFonts w:ascii="Book Antiqua" w:eastAsia="等线" w:hAnsi="Book Antiqua" w:cs="宋体"/>
                <w:color w:val="000000"/>
                <w:lang w:eastAsia="zh-CN"/>
              </w:rPr>
              <w:t>Capecitabine</w:t>
            </w:r>
            <w:proofErr w:type="spellEnd"/>
            <w:r w:rsidR="00BF39F5" w:rsidRPr="00424C13">
              <w:rPr>
                <w:rFonts w:ascii="Book Antiqua" w:eastAsia="等线" w:hAnsi="Book Antiqua" w:cs="宋体" w:hint="eastAsia"/>
                <w:color w:val="000000"/>
                <w:lang w:eastAsia="zh-CN"/>
              </w:rPr>
              <w:t xml:space="preserve"> </w:t>
            </w:r>
            <w:r w:rsidRPr="00424C13">
              <w:rPr>
                <w:rFonts w:ascii="Book Antiqua" w:eastAsia="等线" w:hAnsi="Book Antiqua" w:cs="宋体"/>
                <w:color w:val="000000"/>
                <w:lang w:eastAsia="zh-CN"/>
              </w:rPr>
              <w:t xml:space="preserve">+ </w:t>
            </w:r>
            <w:proofErr w:type="spellStart"/>
            <w:r w:rsidRPr="00424C13">
              <w:rPr>
                <w:rFonts w:ascii="Book Antiqua" w:eastAsia="等线" w:hAnsi="Book Antiqua" w:cs="宋体"/>
                <w:color w:val="000000"/>
                <w:lang w:eastAsia="zh-CN"/>
              </w:rPr>
              <w:t>oxaliplatin</w:t>
            </w:r>
            <w:proofErr w:type="spellEnd"/>
          </w:p>
        </w:tc>
        <w:tc>
          <w:tcPr>
            <w:tcW w:w="2103" w:type="dxa"/>
            <w:tcBorders>
              <w:top w:val="nil"/>
              <w:left w:val="nil"/>
              <w:bottom w:val="nil"/>
              <w:right w:val="nil"/>
            </w:tcBorders>
            <w:shd w:val="clear" w:color="auto" w:fill="auto"/>
            <w:vAlign w:val="center"/>
            <w:hideMark/>
          </w:tcPr>
          <w:p w14:paraId="1E164B80"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71</w:t>
            </w:r>
            <w:r w:rsidR="00BF39F5" w:rsidRPr="00424C13">
              <w:rPr>
                <w:rFonts w:ascii="Book Antiqua" w:eastAsia="等线" w:hAnsi="Book Antiqua" w:cs="宋体" w:hint="eastAsia"/>
                <w:color w:val="000000"/>
                <w:lang w:eastAsia="zh-CN"/>
              </w:rPr>
              <w:t xml:space="preserve"> </w:t>
            </w:r>
            <w:r w:rsidRPr="00424C13">
              <w:rPr>
                <w:rFonts w:ascii="Book Antiqua" w:eastAsia="等线" w:hAnsi="Book Antiqua"/>
                <w:color w:val="000000"/>
                <w:lang w:eastAsia="zh-CN"/>
              </w:rPr>
              <w:t>(</w:t>
            </w:r>
            <w:r w:rsidRPr="00424C13">
              <w:rPr>
                <w:rFonts w:ascii="Book Antiqua" w:eastAsia="等线" w:hAnsi="Book Antiqua" w:cs="宋体"/>
                <w:color w:val="000000"/>
                <w:lang w:eastAsia="zh-CN"/>
              </w:rPr>
              <w:t>30.7</w:t>
            </w:r>
            <w:r w:rsidRPr="00424C13">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585B38A7"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3E993FA0"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66F07B9D" w14:textId="77777777" w:rsidTr="004E4751">
        <w:trPr>
          <w:trHeight w:val="286"/>
        </w:trPr>
        <w:tc>
          <w:tcPr>
            <w:tcW w:w="3253" w:type="dxa"/>
            <w:tcBorders>
              <w:top w:val="nil"/>
              <w:left w:val="nil"/>
              <w:bottom w:val="nil"/>
              <w:right w:val="nil"/>
            </w:tcBorders>
            <w:shd w:val="clear" w:color="auto" w:fill="auto"/>
            <w:vAlign w:val="center"/>
            <w:hideMark/>
          </w:tcPr>
          <w:p w14:paraId="39F9308F" w14:textId="77777777" w:rsidR="00B56514" w:rsidRPr="00424C13"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proofErr w:type="spellStart"/>
            <w:r w:rsidRPr="00424C13">
              <w:rPr>
                <w:rFonts w:ascii="Book Antiqua" w:eastAsia="等线" w:hAnsi="Book Antiqua" w:cs="宋体"/>
                <w:color w:val="000000"/>
                <w:lang w:eastAsia="zh-CN"/>
              </w:rPr>
              <w:lastRenderedPageBreak/>
              <w:t>Capecitabine</w:t>
            </w:r>
            <w:proofErr w:type="spellEnd"/>
            <w:r w:rsidRPr="00424C13">
              <w:rPr>
                <w:rFonts w:ascii="Book Antiqua" w:eastAsia="等线" w:hAnsi="Book Antiqua" w:cs="宋体"/>
                <w:color w:val="000000"/>
                <w:lang w:eastAsia="zh-CN"/>
              </w:rPr>
              <w:t xml:space="preserve"> oral</w:t>
            </w:r>
          </w:p>
        </w:tc>
        <w:tc>
          <w:tcPr>
            <w:tcW w:w="2103" w:type="dxa"/>
            <w:tcBorders>
              <w:top w:val="nil"/>
              <w:left w:val="nil"/>
              <w:bottom w:val="nil"/>
              <w:right w:val="nil"/>
            </w:tcBorders>
            <w:shd w:val="clear" w:color="auto" w:fill="auto"/>
            <w:vAlign w:val="center"/>
            <w:hideMark/>
          </w:tcPr>
          <w:p w14:paraId="27C8A967"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145</w:t>
            </w:r>
            <w:r w:rsidR="00BF39F5" w:rsidRPr="00424C13">
              <w:rPr>
                <w:rFonts w:ascii="Book Antiqua" w:eastAsia="等线" w:hAnsi="Book Antiqua" w:cs="宋体" w:hint="eastAsia"/>
                <w:color w:val="000000"/>
                <w:lang w:eastAsia="zh-CN"/>
              </w:rPr>
              <w:t xml:space="preserve"> </w:t>
            </w:r>
            <w:r w:rsidRPr="00424C13">
              <w:rPr>
                <w:rFonts w:ascii="Book Antiqua" w:eastAsia="等线" w:hAnsi="Book Antiqua" w:cs="宋体"/>
                <w:color w:val="000000"/>
                <w:lang w:eastAsia="zh-CN"/>
              </w:rPr>
              <w:t>(62.8)</w:t>
            </w:r>
          </w:p>
        </w:tc>
        <w:tc>
          <w:tcPr>
            <w:tcW w:w="1991" w:type="dxa"/>
            <w:tcBorders>
              <w:top w:val="nil"/>
              <w:left w:val="nil"/>
              <w:bottom w:val="nil"/>
              <w:right w:val="nil"/>
            </w:tcBorders>
            <w:shd w:val="clear" w:color="auto" w:fill="auto"/>
            <w:noWrap/>
            <w:vAlign w:val="center"/>
            <w:hideMark/>
          </w:tcPr>
          <w:p w14:paraId="5817AAE2"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F039178"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424C13" w14:paraId="63E68848" w14:textId="77777777" w:rsidTr="004E4751">
        <w:trPr>
          <w:trHeight w:val="286"/>
        </w:trPr>
        <w:tc>
          <w:tcPr>
            <w:tcW w:w="3253" w:type="dxa"/>
            <w:tcBorders>
              <w:top w:val="nil"/>
              <w:left w:val="nil"/>
              <w:bottom w:val="single" w:sz="4" w:space="0" w:color="auto"/>
              <w:right w:val="nil"/>
            </w:tcBorders>
            <w:shd w:val="clear" w:color="auto" w:fill="auto"/>
            <w:vAlign w:val="center"/>
            <w:hideMark/>
          </w:tcPr>
          <w:p w14:paraId="32C319C4" w14:textId="77777777" w:rsidR="00B56514" w:rsidRPr="00424C13"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proofErr w:type="spellStart"/>
            <w:r w:rsidRPr="00424C13">
              <w:rPr>
                <w:rFonts w:ascii="Book Antiqua" w:eastAsia="等线" w:hAnsi="Book Antiqua" w:cs="宋体"/>
                <w:color w:val="000000"/>
                <w:lang w:eastAsia="zh-CN"/>
              </w:rPr>
              <w:t>Oxaliplatin</w:t>
            </w:r>
            <w:proofErr w:type="spellEnd"/>
            <w:r w:rsidRPr="00424C13">
              <w:rPr>
                <w:rFonts w:ascii="Book Antiqua" w:eastAsia="等线" w:hAnsi="Book Antiqua" w:cs="宋体"/>
                <w:color w:val="000000"/>
                <w:lang w:eastAsia="zh-CN"/>
              </w:rPr>
              <w:t xml:space="preserve"> union</w:t>
            </w:r>
          </w:p>
        </w:tc>
        <w:tc>
          <w:tcPr>
            <w:tcW w:w="2103" w:type="dxa"/>
            <w:tcBorders>
              <w:top w:val="nil"/>
              <w:left w:val="nil"/>
              <w:bottom w:val="single" w:sz="4" w:space="0" w:color="auto"/>
              <w:right w:val="nil"/>
            </w:tcBorders>
            <w:shd w:val="clear" w:color="auto" w:fill="auto"/>
            <w:vAlign w:val="center"/>
            <w:hideMark/>
          </w:tcPr>
          <w:p w14:paraId="01C044F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15</w:t>
            </w:r>
            <w:r w:rsidR="00BF39F5" w:rsidRPr="00424C13">
              <w:rPr>
                <w:rFonts w:ascii="Book Antiqua" w:eastAsia="等线" w:hAnsi="Book Antiqua" w:cs="宋体" w:hint="eastAsia"/>
                <w:color w:val="000000"/>
                <w:lang w:eastAsia="zh-CN"/>
              </w:rPr>
              <w:t xml:space="preserve"> </w:t>
            </w:r>
            <w:r w:rsidRPr="00424C13">
              <w:rPr>
                <w:rFonts w:ascii="Book Antiqua" w:eastAsia="等线" w:hAnsi="Book Antiqua" w:cs="宋体"/>
                <w:color w:val="000000"/>
                <w:lang w:eastAsia="zh-CN"/>
              </w:rPr>
              <w:t>(6.5)</w:t>
            </w:r>
          </w:p>
        </w:tc>
        <w:tc>
          <w:tcPr>
            <w:tcW w:w="1991" w:type="dxa"/>
            <w:tcBorders>
              <w:top w:val="nil"/>
              <w:left w:val="nil"/>
              <w:bottom w:val="single" w:sz="4" w:space="0" w:color="auto"/>
              <w:right w:val="nil"/>
            </w:tcBorders>
            <w:shd w:val="clear" w:color="auto" w:fill="auto"/>
            <w:noWrap/>
            <w:vAlign w:val="center"/>
            <w:hideMark/>
          </w:tcPr>
          <w:p w14:paraId="4822FD51"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single" w:sz="4" w:space="0" w:color="auto"/>
              <w:right w:val="nil"/>
            </w:tcBorders>
            <w:shd w:val="clear" w:color="auto" w:fill="auto"/>
            <w:noWrap/>
            <w:vAlign w:val="center"/>
            <w:hideMark/>
          </w:tcPr>
          <w:p w14:paraId="015CE5BF"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p>
        </w:tc>
      </w:tr>
    </w:tbl>
    <w:p w14:paraId="1E071F55" w14:textId="77777777" w:rsidR="00BE3949" w:rsidRPr="00424C13" w:rsidRDefault="004A4F56" w:rsidP="00BE3949">
      <w:pPr>
        <w:adjustRightInd w:val="0"/>
        <w:snapToGrid w:val="0"/>
        <w:spacing w:line="360" w:lineRule="auto"/>
        <w:jc w:val="both"/>
        <w:rPr>
          <w:rFonts w:ascii="Book Antiqua" w:hAnsi="Book Antiqua" w:cs="宋体"/>
          <w:lang w:eastAsia="zh-CN"/>
        </w:rPr>
      </w:pPr>
      <w:r w:rsidRPr="00424C13">
        <w:rPr>
          <w:rFonts w:ascii="Book Antiqua" w:eastAsia="Times New Roman" w:hAnsi="Book Antiqua" w:cs="Calibri"/>
          <w:color w:val="000000"/>
          <w:lang w:eastAsia="zh-CN"/>
        </w:rPr>
        <w:t>BMI: Body mass index; ASA: American Society of Anesthesiologists; DFS</w:t>
      </w:r>
      <w:r w:rsidRPr="00424C13">
        <w:rPr>
          <w:rFonts w:ascii="Book Antiqua" w:eastAsia="宋体" w:hAnsi="Book Antiqua" w:cs="宋体" w:hint="eastAsia"/>
          <w:color w:val="000000"/>
          <w:lang w:eastAsia="zh-CN"/>
        </w:rPr>
        <w:t xml:space="preserve">: </w:t>
      </w:r>
      <w:r w:rsidRPr="00424C13">
        <w:rPr>
          <w:rFonts w:ascii="Book Antiqua" w:hAnsi="Book Antiqua" w:cs="Calibri" w:hint="eastAsia"/>
          <w:color w:val="000000"/>
          <w:lang w:eastAsia="zh-CN"/>
        </w:rPr>
        <w:t>D</w:t>
      </w:r>
      <w:r w:rsidRPr="00424C13">
        <w:rPr>
          <w:rFonts w:ascii="Book Antiqua" w:eastAsia="Times New Roman" w:hAnsi="Book Antiqua" w:cs="Calibri"/>
          <w:color w:val="000000"/>
          <w:lang w:eastAsia="zh-CN"/>
        </w:rPr>
        <w:t>isease-free survival</w:t>
      </w:r>
      <w:r w:rsidRPr="00424C13">
        <w:rPr>
          <w:rFonts w:ascii="Book Antiqua" w:eastAsia="宋体" w:hAnsi="Book Antiqua" w:cs="宋体" w:hint="eastAsia"/>
          <w:color w:val="000000"/>
          <w:lang w:eastAsia="zh-CN"/>
        </w:rPr>
        <w:t xml:space="preserve">; </w:t>
      </w:r>
      <w:r w:rsidRPr="00424C13">
        <w:rPr>
          <w:rFonts w:ascii="Book Antiqua" w:eastAsia="Times New Roman" w:hAnsi="Book Antiqua" w:cs="Calibri"/>
          <w:color w:val="000000"/>
          <w:lang w:eastAsia="zh-CN"/>
        </w:rPr>
        <w:t>OS</w:t>
      </w:r>
      <w:r w:rsidRPr="00424C13">
        <w:rPr>
          <w:rFonts w:ascii="Book Antiqua" w:eastAsia="宋体" w:hAnsi="Book Antiqua" w:cs="宋体" w:hint="eastAsia"/>
          <w:color w:val="000000"/>
          <w:lang w:eastAsia="zh-CN"/>
        </w:rPr>
        <w:t xml:space="preserve">: </w:t>
      </w:r>
      <w:r w:rsidRPr="00424C13">
        <w:rPr>
          <w:rFonts w:ascii="Book Antiqua" w:hAnsi="Book Antiqua" w:cs="Calibri" w:hint="eastAsia"/>
          <w:color w:val="000000"/>
          <w:lang w:eastAsia="zh-CN"/>
        </w:rPr>
        <w:t>O</w:t>
      </w:r>
      <w:r w:rsidRPr="00424C13">
        <w:rPr>
          <w:rFonts w:ascii="Book Antiqua" w:eastAsia="Times New Roman" w:hAnsi="Book Antiqua" w:cs="Calibri"/>
          <w:color w:val="000000"/>
          <w:lang w:eastAsia="zh-CN"/>
        </w:rPr>
        <w:t>verall survival</w:t>
      </w:r>
      <w:r w:rsidRPr="00424C13">
        <w:rPr>
          <w:rFonts w:ascii="Book Antiqua" w:hAnsi="Book Antiqua" w:cs="Calibri" w:hint="eastAsia"/>
          <w:color w:val="000000"/>
          <w:lang w:eastAsia="zh-CN"/>
        </w:rPr>
        <w:t>.</w:t>
      </w:r>
    </w:p>
    <w:p w14:paraId="1249B169" w14:textId="77777777" w:rsidR="00B56514" w:rsidRPr="00424C13" w:rsidRDefault="00BE3949" w:rsidP="00BE3949">
      <w:pPr>
        <w:adjustRightInd w:val="0"/>
        <w:snapToGrid w:val="0"/>
        <w:spacing w:line="360" w:lineRule="auto"/>
        <w:jc w:val="both"/>
        <w:rPr>
          <w:rFonts w:ascii="Book Antiqua" w:eastAsia="宋体" w:hAnsi="Book Antiqua" w:cs="宋体"/>
          <w:b/>
          <w:lang w:eastAsia="zh-CN"/>
        </w:rPr>
      </w:pPr>
      <w:r w:rsidRPr="00424C13">
        <w:rPr>
          <w:rFonts w:ascii="Book Antiqua" w:eastAsia="宋体" w:hAnsi="Book Antiqua" w:cs="宋体"/>
          <w:lang w:eastAsia="zh-CN"/>
        </w:rPr>
        <w:br w:type="page"/>
      </w:r>
      <w:r w:rsidR="00FD2E2F" w:rsidRPr="00424C13">
        <w:rPr>
          <w:rFonts w:ascii="Book Antiqua" w:eastAsia="宋体" w:hAnsi="Book Antiqua" w:cs="宋体"/>
          <w:b/>
          <w:lang w:eastAsia="zh-CN"/>
        </w:rPr>
        <w:lastRenderedPageBreak/>
        <w:t>Table 7 Cox regression analysis</w:t>
      </w:r>
    </w:p>
    <w:tbl>
      <w:tblPr>
        <w:tblW w:w="9498" w:type="dxa"/>
        <w:tblLook w:val="04A0" w:firstRow="1" w:lastRow="0" w:firstColumn="1" w:lastColumn="0" w:noHBand="0" w:noVBand="1"/>
      </w:tblPr>
      <w:tblGrid>
        <w:gridCol w:w="3279"/>
        <w:gridCol w:w="756"/>
        <w:gridCol w:w="1300"/>
        <w:gridCol w:w="1044"/>
        <w:gridCol w:w="756"/>
        <w:gridCol w:w="1300"/>
        <w:gridCol w:w="1063"/>
      </w:tblGrid>
      <w:tr w:rsidR="005E4100" w:rsidRPr="00424C13" w14:paraId="2A33798C" w14:textId="77777777" w:rsidTr="005E4100">
        <w:trPr>
          <w:trHeight w:val="320"/>
        </w:trPr>
        <w:tc>
          <w:tcPr>
            <w:tcW w:w="3279" w:type="dxa"/>
            <w:vMerge w:val="restart"/>
            <w:tcBorders>
              <w:top w:val="single" w:sz="4" w:space="0" w:color="auto"/>
              <w:left w:val="nil"/>
              <w:right w:val="nil"/>
            </w:tcBorders>
            <w:shd w:val="clear" w:color="auto" w:fill="auto"/>
            <w:noWrap/>
            <w:vAlign w:val="center"/>
            <w:hideMark/>
          </w:tcPr>
          <w:p w14:paraId="3027BF18" w14:textId="5BF2D5CD" w:rsidR="005E4100" w:rsidRPr="00424C13" w:rsidRDefault="00A63439" w:rsidP="00BE3949">
            <w:pPr>
              <w:adjustRightInd w:val="0"/>
              <w:snapToGrid w:val="0"/>
              <w:spacing w:line="360" w:lineRule="auto"/>
              <w:jc w:val="both"/>
              <w:rPr>
                <w:rFonts w:ascii="Book Antiqua" w:eastAsia="等线" w:hAnsi="Book Antiqua" w:cs="宋体"/>
                <w:b/>
                <w:bCs/>
                <w:color w:val="000000"/>
                <w:lang w:eastAsia="zh-CN"/>
              </w:rPr>
            </w:pPr>
            <w:r w:rsidRPr="00424C13">
              <w:rPr>
                <w:rFonts w:ascii="Book Antiqua" w:eastAsia="等线" w:hAnsi="Book Antiqua" w:cs="宋体"/>
                <w:b/>
                <w:bCs/>
                <w:color w:val="000000"/>
                <w:lang w:eastAsia="zh-CN"/>
              </w:rPr>
              <w:t>Variable</w:t>
            </w:r>
          </w:p>
        </w:tc>
        <w:tc>
          <w:tcPr>
            <w:tcW w:w="3100" w:type="dxa"/>
            <w:gridSpan w:val="3"/>
            <w:tcBorders>
              <w:top w:val="single" w:sz="4" w:space="0" w:color="auto"/>
              <w:left w:val="nil"/>
              <w:bottom w:val="single" w:sz="4" w:space="0" w:color="auto"/>
              <w:right w:val="nil"/>
            </w:tcBorders>
            <w:shd w:val="clear" w:color="auto" w:fill="auto"/>
            <w:noWrap/>
            <w:vAlign w:val="center"/>
            <w:hideMark/>
          </w:tcPr>
          <w:p w14:paraId="7FDACD2A" w14:textId="77777777" w:rsidR="005E4100" w:rsidRPr="00424C13" w:rsidRDefault="005E4100" w:rsidP="008E6CD9">
            <w:pPr>
              <w:adjustRightInd w:val="0"/>
              <w:snapToGrid w:val="0"/>
              <w:spacing w:line="360" w:lineRule="auto"/>
              <w:jc w:val="center"/>
              <w:rPr>
                <w:rFonts w:ascii="Book Antiqua" w:eastAsia="等线" w:hAnsi="Book Antiqua" w:cs="宋体"/>
                <w:b/>
                <w:bCs/>
                <w:color w:val="000000"/>
                <w:lang w:eastAsia="zh-CN"/>
              </w:rPr>
            </w:pPr>
            <w:r w:rsidRPr="00424C13">
              <w:rPr>
                <w:rFonts w:ascii="Book Antiqua" w:eastAsia="等线" w:hAnsi="Book Antiqua" w:cs="宋体"/>
                <w:b/>
                <w:bCs/>
                <w:color w:val="000000"/>
                <w:lang w:eastAsia="zh-CN"/>
              </w:rPr>
              <w:t>Disease-free survival</w:t>
            </w:r>
          </w:p>
        </w:tc>
        <w:tc>
          <w:tcPr>
            <w:tcW w:w="3119" w:type="dxa"/>
            <w:gridSpan w:val="3"/>
            <w:tcBorders>
              <w:top w:val="single" w:sz="4" w:space="0" w:color="auto"/>
              <w:left w:val="nil"/>
              <w:bottom w:val="single" w:sz="4" w:space="0" w:color="auto"/>
              <w:right w:val="nil"/>
            </w:tcBorders>
            <w:shd w:val="clear" w:color="auto" w:fill="auto"/>
            <w:noWrap/>
            <w:vAlign w:val="center"/>
            <w:hideMark/>
          </w:tcPr>
          <w:p w14:paraId="07FDAF1C" w14:textId="77777777" w:rsidR="005E4100" w:rsidRPr="00424C13" w:rsidRDefault="005E4100" w:rsidP="008E6CD9">
            <w:pPr>
              <w:adjustRightInd w:val="0"/>
              <w:snapToGrid w:val="0"/>
              <w:spacing w:line="360" w:lineRule="auto"/>
              <w:jc w:val="center"/>
              <w:rPr>
                <w:rFonts w:ascii="Book Antiqua" w:eastAsia="等线" w:hAnsi="Book Antiqua" w:cs="宋体"/>
                <w:color w:val="000000"/>
                <w:lang w:eastAsia="zh-CN"/>
              </w:rPr>
            </w:pPr>
            <w:r w:rsidRPr="00424C13">
              <w:rPr>
                <w:rFonts w:ascii="Book Antiqua" w:eastAsia="等线" w:hAnsi="Book Antiqua" w:cs="宋体"/>
                <w:b/>
                <w:bCs/>
                <w:color w:val="000000"/>
                <w:lang w:eastAsia="zh-CN"/>
              </w:rPr>
              <w:t>Overall survival</w:t>
            </w:r>
          </w:p>
        </w:tc>
      </w:tr>
      <w:tr w:rsidR="005E4100" w:rsidRPr="00424C13" w14:paraId="16467A66" w14:textId="77777777" w:rsidTr="005E4100">
        <w:trPr>
          <w:trHeight w:val="360"/>
        </w:trPr>
        <w:tc>
          <w:tcPr>
            <w:tcW w:w="3279" w:type="dxa"/>
            <w:vMerge/>
            <w:tcBorders>
              <w:left w:val="nil"/>
              <w:bottom w:val="single" w:sz="4" w:space="0" w:color="auto"/>
              <w:right w:val="nil"/>
            </w:tcBorders>
            <w:shd w:val="clear" w:color="auto" w:fill="auto"/>
            <w:noWrap/>
            <w:vAlign w:val="center"/>
            <w:hideMark/>
          </w:tcPr>
          <w:p w14:paraId="13CAC86D" w14:textId="77777777" w:rsidR="005E4100" w:rsidRPr="00424C13" w:rsidRDefault="005E4100" w:rsidP="00BE3949">
            <w:pPr>
              <w:adjustRightInd w:val="0"/>
              <w:snapToGrid w:val="0"/>
              <w:spacing w:line="360" w:lineRule="auto"/>
              <w:jc w:val="both"/>
              <w:rPr>
                <w:rFonts w:ascii="Book Antiqua" w:eastAsia="等线" w:hAnsi="Book Antiqua" w:cs="宋体"/>
                <w:color w:val="000000"/>
                <w:lang w:eastAsia="zh-CN"/>
              </w:rPr>
            </w:pPr>
          </w:p>
        </w:tc>
        <w:tc>
          <w:tcPr>
            <w:tcW w:w="756" w:type="dxa"/>
            <w:tcBorders>
              <w:top w:val="single" w:sz="4" w:space="0" w:color="auto"/>
              <w:left w:val="nil"/>
              <w:bottom w:val="single" w:sz="4" w:space="0" w:color="auto"/>
              <w:right w:val="nil"/>
            </w:tcBorders>
            <w:shd w:val="clear" w:color="auto" w:fill="auto"/>
            <w:noWrap/>
            <w:vAlign w:val="center"/>
            <w:hideMark/>
          </w:tcPr>
          <w:p w14:paraId="6577CBE5" w14:textId="77777777" w:rsidR="005E4100" w:rsidRPr="00424C13" w:rsidRDefault="005E4100" w:rsidP="00BE3949">
            <w:pPr>
              <w:adjustRightInd w:val="0"/>
              <w:snapToGrid w:val="0"/>
              <w:spacing w:line="360" w:lineRule="auto"/>
              <w:jc w:val="both"/>
              <w:rPr>
                <w:rFonts w:ascii="Book Antiqua" w:eastAsia="等线" w:hAnsi="Book Antiqua" w:cs="宋体"/>
                <w:b/>
                <w:color w:val="000000"/>
                <w:lang w:eastAsia="zh-CN"/>
              </w:rPr>
            </w:pPr>
            <w:r w:rsidRPr="00424C13">
              <w:rPr>
                <w:rFonts w:ascii="Book Antiqua" w:eastAsia="等线" w:hAnsi="Book Antiqua" w:cs="宋体"/>
                <w:b/>
                <w:color w:val="000000"/>
                <w:lang w:eastAsia="zh-CN"/>
              </w:rPr>
              <w:t>OR</w:t>
            </w:r>
          </w:p>
        </w:tc>
        <w:tc>
          <w:tcPr>
            <w:tcW w:w="1300" w:type="dxa"/>
            <w:tcBorders>
              <w:top w:val="single" w:sz="4" w:space="0" w:color="auto"/>
              <w:left w:val="nil"/>
              <w:bottom w:val="single" w:sz="4" w:space="0" w:color="auto"/>
              <w:right w:val="nil"/>
            </w:tcBorders>
            <w:shd w:val="clear" w:color="auto" w:fill="auto"/>
            <w:noWrap/>
            <w:vAlign w:val="center"/>
            <w:hideMark/>
          </w:tcPr>
          <w:p w14:paraId="3FD60947" w14:textId="77777777" w:rsidR="005E4100" w:rsidRPr="00424C13" w:rsidRDefault="005E4100" w:rsidP="00BE3949">
            <w:pPr>
              <w:adjustRightInd w:val="0"/>
              <w:snapToGrid w:val="0"/>
              <w:spacing w:line="360" w:lineRule="auto"/>
              <w:jc w:val="both"/>
              <w:rPr>
                <w:rFonts w:ascii="Book Antiqua" w:eastAsia="等线" w:hAnsi="Book Antiqua" w:cs="宋体"/>
                <w:b/>
                <w:color w:val="000000"/>
                <w:lang w:eastAsia="zh-CN"/>
              </w:rPr>
            </w:pPr>
            <w:r w:rsidRPr="00424C13">
              <w:rPr>
                <w:rFonts w:ascii="Book Antiqua" w:eastAsia="等线" w:hAnsi="Book Antiqua" w:cs="宋体"/>
                <w:b/>
                <w:color w:val="000000"/>
                <w:lang w:eastAsia="zh-CN"/>
              </w:rPr>
              <w:t>95%CI</w:t>
            </w:r>
          </w:p>
        </w:tc>
        <w:tc>
          <w:tcPr>
            <w:tcW w:w="1044" w:type="dxa"/>
            <w:tcBorders>
              <w:top w:val="single" w:sz="4" w:space="0" w:color="auto"/>
              <w:left w:val="nil"/>
              <w:bottom w:val="single" w:sz="4" w:space="0" w:color="auto"/>
              <w:right w:val="nil"/>
            </w:tcBorders>
            <w:shd w:val="clear" w:color="auto" w:fill="auto"/>
            <w:noWrap/>
            <w:vAlign w:val="center"/>
            <w:hideMark/>
          </w:tcPr>
          <w:p w14:paraId="112EB0A7" w14:textId="77777777" w:rsidR="005E4100" w:rsidRPr="00424C13" w:rsidRDefault="005E4100" w:rsidP="00BE3949">
            <w:pPr>
              <w:adjustRightInd w:val="0"/>
              <w:snapToGrid w:val="0"/>
              <w:spacing w:line="360" w:lineRule="auto"/>
              <w:jc w:val="both"/>
              <w:rPr>
                <w:rFonts w:ascii="Book Antiqua" w:eastAsia="等线" w:hAnsi="Book Antiqua" w:cs="宋体"/>
                <w:b/>
                <w:color w:val="000000"/>
                <w:lang w:eastAsia="zh-CN"/>
              </w:rPr>
            </w:pPr>
            <w:r w:rsidRPr="00424C13">
              <w:rPr>
                <w:rFonts w:ascii="Book Antiqua" w:eastAsia="等线" w:hAnsi="Book Antiqua" w:cs="宋体" w:hint="eastAsia"/>
                <w:b/>
                <w:i/>
                <w:color w:val="000000"/>
                <w:lang w:eastAsia="zh-CN"/>
              </w:rPr>
              <w:t xml:space="preserve">P </w:t>
            </w:r>
            <w:r w:rsidRPr="00424C13">
              <w:rPr>
                <w:rFonts w:ascii="Book Antiqua" w:eastAsia="等线" w:hAnsi="Book Antiqua" w:cs="宋体"/>
                <w:b/>
                <w:color w:val="000000"/>
                <w:lang w:eastAsia="zh-CN"/>
              </w:rPr>
              <w:t>value</w:t>
            </w:r>
          </w:p>
        </w:tc>
        <w:tc>
          <w:tcPr>
            <w:tcW w:w="756" w:type="dxa"/>
            <w:tcBorders>
              <w:top w:val="single" w:sz="4" w:space="0" w:color="auto"/>
              <w:left w:val="nil"/>
              <w:bottom w:val="single" w:sz="4" w:space="0" w:color="auto"/>
              <w:right w:val="nil"/>
            </w:tcBorders>
            <w:shd w:val="clear" w:color="auto" w:fill="auto"/>
            <w:noWrap/>
            <w:vAlign w:val="center"/>
            <w:hideMark/>
          </w:tcPr>
          <w:p w14:paraId="473BB190" w14:textId="77777777" w:rsidR="005E4100" w:rsidRPr="00424C13" w:rsidRDefault="005E4100" w:rsidP="00BE3949">
            <w:pPr>
              <w:adjustRightInd w:val="0"/>
              <w:snapToGrid w:val="0"/>
              <w:spacing w:line="360" w:lineRule="auto"/>
              <w:jc w:val="both"/>
              <w:rPr>
                <w:rFonts w:ascii="Book Antiqua" w:eastAsia="等线" w:hAnsi="Book Antiqua" w:cs="宋体"/>
                <w:b/>
                <w:color w:val="000000"/>
                <w:lang w:eastAsia="zh-CN"/>
              </w:rPr>
            </w:pPr>
            <w:r w:rsidRPr="00424C13">
              <w:rPr>
                <w:rFonts w:ascii="Book Antiqua" w:eastAsia="等线" w:hAnsi="Book Antiqua" w:cs="宋体"/>
                <w:b/>
                <w:color w:val="000000"/>
                <w:lang w:eastAsia="zh-CN"/>
              </w:rPr>
              <w:t>OR</w:t>
            </w:r>
          </w:p>
        </w:tc>
        <w:tc>
          <w:tcPr>
            <w:tcW w:w="1300" w:type="dxa"/>
            <w:tcBorders>
              <w:top w:val="single" w:sz="4" w:space="0" w:color="auto"/>
              <w:left w:val="nil"/>
              <w:bottom w:val="single" w:sz="4" w:space="0" w:color="auto"/>
              <w:right w:val="nil"/>
            </w:tcBorders>
            <w:shd w:val="clear" w:color="auto" w:fill="auto"/>
            <w:noWrap/>
            <w:vAlign w:val="center"/>
            <w:hideMark/>
          </w:tcPr>
          <w:p w14:paraId="5817B24F" w14:textId="77777777" w:rsidR="005E4100" w:rsidRPr="00424C13" w:rsidRDefault="005E4100" w:rsidP="00BE3949">
            <w:pPr>
              <w:adjustRightInd w:val="0"/>
              <w:snapToGrid w:val="0"/>
              <w:spacing w:line="360" w:lineRule="auto"/>
              <w:jc w:val="both"/>
              <w:rPr>
                <w:rFonts w:ascii="Book Antiqua" w:eastAsia="等线" w:hAnsi="Book Antiqua" w:cs="宋体"/>
                <w:b/>
                <w:color w:val="000000"/>
                <w:lang w:eastAsia="zh-CN"/>
              </w:rPr>
            </w:pPr>
            <w:r w:rsidRPr="00424C13">
              <w:rPr>
                <w:rFonts w:ascii="Book Antiqua" w:eastAsia="等线" w:hAnsi="Book Antiqua" w:cs="宋体"/>
                <w:b/>
                <w:color w:val="000000"/>
                <w:lang w:eastAsia="zh-CN"/>
              </w:rPr>
              <w:t>95%CI</w:t>
            </w:r>
          </w:p>
        </w:tc>
        <w:tc>
          <w:tcPr>
            <w:tcW w:w="1063" w:type="dxa"/>
            <w:tcBorders>
              <w:top w:val="single" w:sz="4" w:space="0" w:color="auto"/>
              <w:left w:val="nil"/>
              <w:bottom w:val="single" w:sz="4" w:space="0" w:color="auto"/>
              <w:right w:val="nil"/>
            </w:tcBorders>
            <w:shd w:val="clear" w:color="auto" w:fill="auto"/>
            <w:noWrap/>
            <w:vAlign w:val="center"/>
            <w:hideMark/>
          </w:tcPr>
          <w:p w14:paraId="2020681A" w14:textId="77777777" w:rsidR="005E4100" w:rsidRPr="00424C13" w:rsidRDefault="005E4100" w:rsidP="00BE3949">
            <w:pPr>
              <w:adjustRightInd w:val="0"/>
              <w:snapToGrid w:val="0"/>
              <w:spacing w:line="360" w:lineRule="auto"/>
              <w:jc w:val="both"/>
              <w:rPr>
                <w:rFonts w:ascii="Book Antiqua" w:eastAsia="等线" w:hAnsi="Book Antiqua" w:cs="宋体"/>
                <w:b/>
                <w:color w:val="000000"/>
                <w:lang w:eastAsia="zh-CN"/>
              </w:rPr>
            </w:pPr>
            <w:r w:rsidRPr="00424C13">
              <w:rPr>
                <w:rFonts w:ascii="Book Antiqua" w:eastAsia="等线" w:hAnsi="Book Antiqua" w:cs="宋体" w:hint="eastAsia"/>
                <w:b/>
                <w:i/>
                <w:color w:val="000000"/>
                <w:lang w:eastAsia="zh-CN"/>
              </w:rPr>
              <w:t>P</w:t>
            </w:r>
            <w:r w:rsidRPr="00424C13">
              <w:rPr>
                <w:rFonts w:ascii="Book Antiqua" w:eastAsia="等线" w:hAnsi="Book Antiqua" w:cs="宋体" w:hint="eastAsia"/>
                <w:b/>
                <w:color w:val="000000"/>
                <w:lang w:eastAsia="zh-CN"/>
              </w:rPr>
              <w:t xml:space="preserve"> </w:t>
            </w:r>
            <w:r w:rsidRPr="00424C13">
              <w:rPr>
                <w:rFonts w:ascii="Book Antiqua" w:eastAsia="等线" w:hAnsi="Book Antiqua" w:cs="宋体"/>
                <w:b/>
                <w:color w:val="000000"/>
                <w:lang w:eastAsia="zh-CN"/>
              </w:rPr>
              <w:t>value</w:t>
            </w:r>
          </w:p>
        </w:tc>
      </w:tr>
      <w:tr w:rsidR="00B56514" w:rsidRPr="00424C13" w14:paraId="73820C1B" w14:textId="77777777" w:rsidTr="00ED7B46">
        <w:trPr>
          <w:trHeight w:val="360"/>
        </w:trPr>
        <w:tc>
          <w:tcPr>
            <w:tcW w:w="3279" w:type="dxa"/>
            <w:tcBorders>
              <w:top w:val="single" w:sz="4" w:space="0" w:color="auto"/>
              <w:left w:val="nil"/>
              <w:bottom w:val="nil"/>
              <w:right w:val="nil"/>
            </w:tcBorders>
            <w:shd w:val="clear" w:color="auto" w:fill="auto"/>
            <w:noWrap/>
            <w:vAlign w:val="center"/>
            <w:hideMark/>
          </w:tcPr>
          <w:p w14:paraId="28D26370"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Interval time</w:t>
            </w:r>
          </w:p>
        </w:tc>
        <w:tc>
          <w:tcPr>
            <w:tcW w:w="756" w:type="dxa"/>
            <w:tcBorders>
              <w:top w:val="single" w:sz="4" w:space="0" w:color="auto"/>
              <w:left w:val="nil"/>
              <w:bottom w:val="nil"/>
              <w:right w:val="nil"/>
            </w:tcBorders>
            <w:shd w:val="clear" w:color="auto" w:fill="auto"/>
            <w:noWrap/>
            <w:vAlign w:val="center"/>
            <w:hideMark/>
          </w:tcPr>
          <w:p w14:paraId="2A3D84FF"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p>
        </w:tc>
        <w:tc>
          <w:tcPr>
            <w:tcW w:w="1300" w:type="dxa"/>
            <w:tcBorders>
              <w:top w:val="single" w:sz="4" w:space="0" w:color="auto"/>
              <w:left w:val="nil"/>
              <w:bottom w:val="nil"/>
              <w:right w:val="nil"/>
            </w:tcBorders>
            <w:shd w:val="clear" w:color="auto" w:fill="auto"/>
            <w:noWrap/>
            <w:vAlign w:val="center"/>
            <w:hideMark/>
          </w:tcPr>
          <w:p w14:paraId="15240527"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1044" w:type="dxa"/>
            <w:tcBorders>
              <w:top w:val="single" w:sz="4" w:space="0" w:color="auto"/>
              <w:left w:val="nil"/>
              <w:bottom w:val="nil"/>
              <w:right w:val="nil"/>
            </w:tcBorders>
            <w:shd w:val="clear" w:color="auto" w:fill="auto"/>
            <w:noWrap/>
            <w:vAlign w:val="center"/>
            <w:hideMark/>
          </w:tcPr>
          <w:p w14:paraId="21E66CD5"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756" w:type="dxa"/>
            <w:tcBorders>
              <w:top w:val="single" w:sz="4" w:space="0" w:color="auto"/>
              <w:left w:val="nil"/>
              <w:bottom w:val="nil"/>
              <w:right w:val="nil"/>
            </w:tcBorders>
            <w:shd w:val="clear" w:color="auto" w:fill="auto"/>
            <w:noWrap/>
            <w:vAlign w:val="center"/>
            <w:hideMark/>
          </w:tcPr>
          <w:p w14:paraId="1FE9DBAE"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single" w:sz="4" w:space="0" w:color="auto"/>
              <w:left w:val="nil"/>
              <w:bottom w:val="nil"/>
              <w:right w:val="nil"/>
            </w:tcBorders>
            <w:shd w:val="clear" w:color="auto" w:fill="auto"/>
            <w:noWrap/>
            <w:vAlign w:val="center"/>
            <w:hideMark/>
          </w:tcPr>
          <w:p w14:paraId="699D73CE"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1063" w:type="dxa"/>
            <w:tcBorders>
              <w:top w:val="single" w:sz="4" w:space="0" w:color="auto"/>
              <w:left w:val="nil"/>
              <w:bottom w:val="nil"/>
              <w:right w:val="nil"/>
            </w:tcBorders>
            <w:shd w:val="clear" w:color="auto" w:fill="auto"/>
            <w:noWrap/>
            <w:vAlign w:val="center"/>
            <w:hideMark/>
          </w:tcPr>
          <w:p w14:paraId="58709E9F"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r>
      <w:tr w:rsidR="00B56514" w:rsidRPr="00424C13" w14:paraId="3BCFA4AC" w14:textId="77777777" w:rsidTr="00ED7B46">
        <w:trPr>
          <w:trHeight w:val="360"/>
        </w:trPr>
        <w:tc>
          <w:tcPr>
            <w:tcW w:w="3279" w:type="dxa"/>
            <w:tcBorders>
              <w:top w:val="nil"/>
              <w:left w:val="nil"/>
              <w:bottom w:val="nil"/>
              <w:right w:val="nil"/>
            </w:tcBorders>
            <w:shd w:val="clear" w:color="auto" w:fill="auto"/>
            <w:noWrap/>
            <w:vAlign w:val="center"/>
            <w:hideMark/>
          </w:tcPr>
          <w:p w14:paraId="5F17598C" w14:textId="77777777" w:rsidR="00B56514" w:rsidRPr="00424C13"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&gt;</w:t>
            </w:r>
            <w:r w:rsidR="004A251D" w:rsidRPr="00424C13">
              <w:rPr>
                <w:rFonts w:ascii="Book Antiqua" w:eastAsia="等线" w:hAnsi="Book Antiqua" w:cs="宋体" w:hint="eastAsia"/>
                <w:bCs/>
                <w:color w:val="000000"/>
                <w:lang w:eastAsia="zh-CN"/>
              </w:rPr>
              <w:t xml:space="preserve"> </w:t>
            </w:r>
            <w:r w:rsidR="004A251D" w:rsidRPr="00424C13">
              <w:rPr>
                <w:rFonts w:ascii="Book Antiqua" w:eastAsia="等线" w:hAnsi="Book Antiqua" w:cs="宋体"/>
                <w:bCs/>
                <w:color w:val="000000"/>
                <w:lang w:eastAsia="zh-CN"/>
              </w:rPr>
              <w:t xml:space="preserve">9 </w:t>
            </w:r>
            <w:proofErr w:type="spellStart"/>
            <w:r w:rsidR="004A251D" w:rsidRPr="00424C13">
              <w:rPr>
                <w:rFonts w:ascii="Book Antiqua" w:eastAsia="等线" w:hAnsi="Book Antiqua" w:cs="宋体"/>
                <w:bCs/>
                <w:color w:val="000000"/>
                <w:lang w:eastAsia="zh-CN"/>
              </w:rPr>
              <w:t>wk</w:t>
            </w:r>
            <w:proofErr w:type="spellEnd"/>
            <w:r w:rsidRPr="00424C13">
              <w:rPr>
                <w:rFonts w:ascii="Book Antiqua" w:eastAsia="等线" w:hAnsi="Book Antiqua" w:cs="宋体"/>
                <w:bCs/>
                <w:color w:val="000000"/>
                <w:lang w:eastAsia="zh-CN"/>
              </w:rPr>
              <w:t xml:space="preserve"> </w:t>
            </w:r>
            <w:r w:rsidRPr="00424C13">
              <w:rPr>
                <w:rFonts w:ascii="Book Antiqua" w:eastAsia="等线" w:hAnsi="Book Antiqua" w:cs="宋体"/>
                <w:bCs/>
                <w:i/>
                <w:color w:val="000000"/>
                <w:lang w:eastAsia="zh-CN"/>
              </w:rPr>
              <w:t xml:space="preserve">vs </w:t>
            </w:r>
            <w:r w:rsidRPr="00424C13">
              <w:rPr>
                <w:rFonts w:ascii="Book Antiqua" w:eastAsia="等线" w:hAnsi="Book Antiqua" w:cs="宋体"/>
                <w:bCs/>
                <w:color w:val="000000"/>
                <w:lang w:eastAsia="zh-CN"/>
              </w:rPr>
              <w:t>≤</w:t>
            </w:r>
            <w:r w:rsidR="004A251D" w:rsidRPr="00424C13">
              <w:rPr>
                <w:rFonts w:ascii="Book Antiqua" w:eastAsia="等线" w:hAnsi="Book Antiqua" w:cs="宋体" w:hint="eastAsia"/>
                <w:bCs/>
                <w:color w:val="000000"/>
                <w:lang w:eastAsia="zh-CN"/>
              </w:rPr>
              <w:t xml:space="preserve"> </w:t>
            </w:r>
            <w:r w:rsidR="004A251D" w:rsidRPr="00424C13">
              <w:rPr>
                <w:rFonts w:ascii="Book Antiqua" w:eastAsia="等线" w:hAnsi="Book Antiqua" w:cs="宋体"/>
                <w:bCs/>
                <w:color w:val="000000"/>
                <w:lang w:eastAsia="zh-CN"/>
              </w:rPr>
              <w:t xml:space="preserve">9 </w:t>
            </w:r>
            <w:proofErr w:type="spellStart"/>
            <w:r w:rsidR="004A251D" w:rsidRPr="00424C13">
              <w:rPr>
                <w:rFonts w:ascii="Book Antiqua" w:eastAsia="等线" w:hAnsi="Book Antiqua" w:cs="宋体"/>
                <w:bCs/>
                <w:color w:val="000000"/>
                <w:lang w:eastAsia="zh-CN"/>
              </w:rPr>
              <w:t>w</w:t>
            </w:r>
            <w:r w:rsidRPr="00424C13">
              <w:rPr>
                <w:rFonts w:ascii="Book Antiqua" w:eastAsia="等线" w:hAnsi="Book Antiqua" w:cs="宋体"/>
                <w:bCs/>
                <w:color w:val="000000"/>
                <w:lang w:eastAsia="zh-CN"/>
              </w:rPr>
              <w:t>k</w:t>
            </w:r>
            <w:proofErr w:type="spellEnd"/>
          </w:p>
        </w:tc>
        <w:tc>
          <w:tcPr>
            <w:tcW w:w="756" w:type="dxa"/>
            <w:tcBorders>
              <w:top w:val="nil"/>
              <w:left w:val="nil"/>
              <w:bottom w:val="nil"/>
              <w:right w:val="nil"/>
            </w:tcBorders>
            <w:shd w:val="clear" w:color="auto" w:fill="auto"/>
            <w:noWrap/>
            <w:vAlign w:val="center"/>
            <w:hideMark/>
          </w:tcPr>
          <w:p w14:paraId="1DD345E0"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0.570</w:t>
            </w:r>
          </w:p>
        </w:tc>
        <w:tc>
          <w:tcPr>
            <w:tcW w:w="1300" w:type="dxa"/>
            <w:tcBorders>
              <w:top w:val="nil"/>
              <w:left w:val="nil"/>
              <w:bottom w:val="nil"/>
              <w:right w:val="nil"/>
            </w:tcBorders>
            <w:shd w:val="clear" w:color="auto" w:fill="auto"/>
            <w:noWrap/>
            <w:vAlign w:val="center"/>
            <w:hideMark/>
          </w:tcPr>
          <w:p w14:paraId="4D2C5912"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0.328-0.991</w:t>
            </w:r>
          </w:p>
        </w:tc>
        <w:tc>
          <w:tcPr>
            <w:tcW w:w="1044" w:type="dxa"/>
            <w:tcBorders>
              <w:top w:val="nil"/>
              <w:left w:val="nil"/>
              <w:bottom w:val="nil"/>
              <w:right w:val="nil"/>
            </w:tcBorders>
            <w:shd w:val="clear" w:color="auto" w:fill="auto"/>
            <w:noWrap/>
            <w:vAlign w:val="center"/>
            <w:hideMark/>
          </w:tcPr>
          <w:p w14:paraId="3961F84F"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0.046</w:t>
            </w:r>
          </w:p>
        </w:tc>
        <w:tc>
          <w:tcPr>
            <w:tcW w:w="756" w:type="dxa"/>
            <w:tcBorders>
              <w:top w:val="nil"/>
              <w:left w:val="nil"/>
              <w:bottom w:val="nil"/>
              <w:right w:val="nil"/>
            </w:tcBorders>
            <w:shd w:val="clear" w:color="auto" w:fill="auto"/>
            <w:noWrap/>
            <w:vAlign w:val="center"/>
            <w:hideMark/>
          </w:tcPr>
          <w:p w14:paraId="7E7FB055"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0.825</w:t>
            </w:r>
          </w:p>
        </w:tc>
        <w:tc>
          <w:tcPr>
            <w:tcW w:w="1300" w:type="dxa"/>
            <w:tcBorders>
              <w:top w:val="nil"/>
              <w:left w:val="nil"/>
              <w:bottom w:val="nil"/>
              <w:right w:val="nil"/>
            </w:tcBorders>
            <w:shd w:val="clear" w:color="auto" w:fill="auto"/>
            <w:noWrap/>
            <w:vAlign w:val="center"/>
            <w:hideMark/>
          </w:tcPr>
          <w:p w14:paraId="039CB195"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0.411-1.656</w:t>
            </w:r>
          </w:p>
        </w:tc>
        <w:tc>
          <w:tcPr>
            <w:tcW w:w="1063" w:type="dxa"/>
            <w:tcBorders>
              <w:top w:val="nil"/>
              <w:left w:val="nil"/>
              <w:bottom w:val="nil"/>
              <w:right w:val="nil"/>
            </w:tcBorders>
            <w:shd w:val="clear" w:color="auto" w:fill="auto"/>
            <w:noWrap/>
            <w:vAlign w:val="center"/>
            <w:hideMark/>
          </w:tcPr>
          <w:p w14:paraId="2D55489E"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0.589</w:t>
            </w:r>
          </w:p>
        </w:tc>
      </w:tr>
      <w:tr w:rsidR="00B56514" w:rsidRPr="00424C13" w14:paraId="2B8DE04C" w14:textId="77777777" w:rsidTr="00ED7B46">
        <w:trPr>
          <w:trHeight w:val="360"/>
        </w:trPr>
        <w:tc>
          <w:tcPr>
            <w:tcW w:w="3279" w:type="dxa"/>
            <w:tcBorders>
              <w:top w:val="nil"/>
              <w:left w:val="nil"/>
              <w:bottom w:val="nil"/>
              <w:right w:val="nil"/>
            </w:tcBorders>
            <w:shd w:val="clear" w:color="auto" w:fill="auto"/>
            <w:noWrap/>
            <w:vAlign w:val="center"/>
            <w:hideMark/>
          </w:tcPr>
          <w:p w14:paraId="27ED3B12" w14:textId="77777777" w:rsidR="00B56514" w:rsidRPr="00424C13"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Postoperative complications</w:t>
            </w:r>
          </w:p>
        </w:tc>
        <w:tc>
          <w:tcPr>
            <w:tcW w:w="756" w:type="dxa"/>
            <w:tcBorders>
              <w:top w:val="nil"/>
              <w:left w:val="nil"/>
              <w:bottom w:val="nil"/>
              <w:right w:val="nil"/>
            </w:tcBorders>
            <w:shd w:val="clear" w:color="auto" w:fill="auto"/>
            <w:noWrap/>
            <w:vAlign w:val="center"/>
            <w:hideMark/>
          </w:tcPr>
          <w:p w14:paraId="52FFDA2F"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1.322</w:t>
            </w:r>
          </w:p>
        </w:tc>
        <w:tc>
          <w:tcPr>
            <w:tcW w:w="1300" w:type="dxa"/>
            <w:tcBorders>
              <w:top w:val="nil"/>
              <w:left w:val="nil"/>
              <w:bottom w:val="nil"/>
              <w:right w:val="nil"/>
            </w:tcBorders>
            <w:shd w:val="clear" w:color="auto" w:fill="auto"/>
            <w:noWrap/>
            <w:vAlign w:val="center"/>
            <w:hideMark/>
          </w:tcPr>
          <w:p w14:paraId="3C622334"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0.527-3.368</w:t>
            </w:r>
          </w:p>
        </w:tc>
        <w:tc>
          <w:tcPr>
            <w:tcW w:w="1044" w:type="dxa"/>
            <w:tcBorders>
              <w:top w:val="nil"/>
              <w:left w:val="nil"/>
              <w:bottom w:val="nil"/>
              <w:right w:val="nil"/>
            </w:tcBorders>
            <w:shd w:val="clear" w:color="auto" w:fill="auto"/>
            <w:noWrap/>
            <w:vAlign w:val="center"/>
            <w:hideMark/>
          </w:tcPr>
          <w:p w14:paraId="1BED4B79"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0.544</w:t>
            </w:r>
          </w:p>
        </w:tc>
        <w:tc>
          <w:tcPr>
            <w:tcW w:w="756" w:type="dxa"/>
            <w:tcBorders>
              <w:top w:val="nil"/>
              <w:left w:val="nil"/>
              <w:bottom w:val="nil"/>
              <w:right w:val="nil"/>
            </w:tcBorders>
            <w:shd w:val="clear" w:color="auto" w:fill="auto"/>
            <w:noWrap/>
            <w:vAlign w:val="center"/>
            <w:hideMark/>
          </w:tcPr>
          <w:p w14:paraId="797522AA"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2.187</w:t>
            </w:r>
          </w:p>
        </w:tc>
        <w:tc>
          <w:tcPr>
            <w:tcW w:w="1300" w:type="dxa"/>
            <w:tcBorders>
              <w:top w:val="nil"/>
              <w:left w:val="nil"/>
              <w:bottom w:val="nil"/>
              <w:right w:val="nil"/>
            </w:tcBorders>
            <w:shd w:val="clear" w:color="auto" w:fill="auto"/>
            <w:noWrap/>
            <w:vAlign w:val="center"/>
            <w:hideMark/>
          </w:tcPr>
          <w:p w14:paraId="1DBFDF6D"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0.764-6.255</w:t>
            </w:r>
          </w:p>
        </w:tc>
        <w:tc>
          <w:tcPr>
            <w:tcW w:w="1063" w:type="dxa"/>
            <w:tcBorders>
              <w:top w:val="nil"/>
              <w:left w:val="nil"/>
              <w:bottom w:val="nil"/>
              <w:right w:val="nil"/>
            </w:tcBorders>
            <w:shd w:val="clear" w:color="auto" w:fill="auto"/>
            <w:noWrap/>
            <w:vAlign w:val="center"/>
            <w:hideMark/>
          </w:tcPr>
          <w:p w14:paraId="64EB2240"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0.145</w:t>
            </w:r>
          </w:p>
        </w:tc>
      </w:tr>
      <w:tr w:rsidR="00B56514" w:rsidRPr="00424C13" w14:paraId="4843EEAD" w14:textId="77777777" w:rsidTr="00ED7B46">
        <w:trPr>
          <w:trHeight w:val="360"/>
        </w:trPr>
        <w:tc>
          <w:tcPr>
            <w:tcW w:w="3279" w:type="dxa"/>
            <w:tcBorders>
              <w:top w:val="nil"/>
              <w:left w:val="nil"/>
              <w:bottom w:val="nil"/>
              <w:right w:val="nil"/>
            </w:tcBorders>
            <w:shd w:val="clear" w:color="auto" w:fill="auto"/>
            <w:noWrap/>
            <w:vAlign w:val="center"/>
            <w:hideMark/>
          </w:tcPr>
          <w:p w14:paraId="7CE27E6D"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proofErr w:type="spellStart"/>
            <w:r w:rsidRPr="00424C13">
              <w:rPr>
                <w:rFonts w:ascii="Book Antiqua" w:eastAsia="等线" w:hAnsi="Book Antiqua" w:cs="宋体"/>
                <w:bCs/>
                <w:color w:val="000000"/>
                <w:lang w:eastAsia="zh-CN"/>
              </w:rPr>
              <w:t>ypT</w:t>
            </w:r>
            <w:proofErr w:type="spellEnd"/>
          </w:p>
        </w:tc>
        <w:tc>
          <w:tcPr>
            <w:tcW w:w="756" w:type="dxa"/>
            <w:tcBorders>
              <w:top w:val="nil"/>
              <w:left w:val="nil"/>
              <w:bottom w:val="nil"/>
              <w:right w:val="nil"/>
            </w:tcBorders>
            <w:shd w:val="clear" w:color="auto" w:fill="auto"/>
            <w:noWrap/>
            <w:vAlign w:val="center"/>
            <w:hideMark/>
          </w:tcPr>
          <w:p w14:paraId="18190BFE"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p>
        </w:tc>
        <w:tc>
          <w:tcPr>
            <w:tcW w:w="1300" w:type="dxa"/>
            <w:tcBorders>
              <w:top w:val="nil"/>
              <w:left w:val="nil"/>
              <w:bottom w:val="nil"/>
              <w:right w:val="nil"/>
            </w:tcBorders>
            <w:shd w:val="clear" w:color="auto" w:fill="auto"/>
            <w:noWrap/>
            <w:vAlign w:val="center"/>
            <w:hideMark/>
          </w:tcPr>
          <w:p w14:paraId="13EDD46F"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1044" w:type="dxa"/>
            <w:tcBorders>
              <w:top w:val="nil"/>
              <w:left w:val="nil"/>
              <w:bottom w:val="nil"/>
              <w:right w:val="nil"/>
            </w:tcBorders>
            <w:shd w:val="clear" w:color="auto" w:fill="auto"/>
            <w:noWrap/>
            <w:vAlign w:val="center"/>
            <w:hideMark/>
          </w:tcPr>
          <w:p w14:paraId="25FB72E7"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756" w:type="dxa"/>
            <w:tcBorders>
              <w:top w:val="nil"/>
              <w:left w:val="nil"/>
              <w:bottom w:val="nil"/>
              <w:right w:val="nil"/>
            </w:tcBorders>
            <w:shd w:val="clear" w:color="auto" w:fill="auto"/>
            <w:noWrap/>
            <w:vAlign w:val="center"/>
            <w:hideMark/>
          </w:tcPr>
          <w:p w14:paraId="3A73D3D2"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nil"/>
              <w:left w:val="nil"/>
              <w:bottom w:val="nil"/>
              <w:right w:val="nil"/>
            </w:tcBorders>
            <w:shd w:val="clear" w:color="auto" w:fill="auto"/>
            <w:noWrap/>
            <w:vAlign w:val="center"/>
            <w:hideMark/>
          </w:tcPr>
          <w:p w14:paraId="0891F935"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1063" w:type="dxa"/>
            <w:tcBorders>
              <w:top w:val="nil"/>
              <w:left w:val="nil"/>
              <w:bottom w:val="nil"/>
              <w:right w:val="nil"/>
            </w:tcBorders>
            <w:shd w:val="clear" w:color="auto" w:fill="auto"/>
            <w:noWrap/>
            <w:vAlign w:val="center"/>
            <w:hideMark/>
          </w:tcPr>
          <w:p w14:paraId="63121887"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r>
      <w:tr w:rsidR="00B56514" w:rsidRPr="00424C13" w14:paraId="2060C5C9" w14:textId="77777777" w:rsidTr="00ED7B46">
        <w:trPr>
          <w:trHeight w:val="360"/>
        </w:trPr>
        <w:tc>
          <w:tcPr>
            <w:tcW w:w="3279" w:type="dxa"/>
            <w:tcBorders>
              <w:top w:val="nil"/>
              <w:left w:val="nil"/>
              <w:bottom w:val="nil"/>
              <w:right w:val="nil"/>
            </w:tcBorders>
            <w:shd w:val="clear" w:color="auto" w:fill="auto"/>
            <w:noWrap/>
            <w:vAlign w:val="center"/>
            <w:hideMark/>
          </w:tcPr>
          <w:p w14:paraId="71283172" w14:textId="77777777" w:rsidR="00B56514" w:rsidRPr="00424C13"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ypT0</w:t>
            </w:r>
            <w:bookmarkStart w:id="42" w:name="OLE_LINK91"/>
            <w:bookmarkStart w:id="43" w:name="OLE_LINK92"/>
            <w:r w:rsidRPr="00424C13">
              <w:rPr>
                <w:rFonts w:ascii="Book Antiqua" w:eastAsia="等线" w:hAnsi="Book Antiqua" w:cs="宋体"/>
                <w:bCs/>
                <w:color w:val="000000"/>
                <w:lang w:eastAsia="zh-CN"/>
              </w:rPr>
              <w:t xml:space="preserve"> </w:t>
            </w:r>
            <w:r w:rsidRPr="00424C13">
              <w:rPr>
                <w:rFonts w:ascii="Book Antiqua" w:eastAsia="等线" w:hAnsi="Book Antiqua" w:cs="宋体"/>
                <w:bCs/>
                <w:i/>
                <w:color w:val="000000"/>
                <w:lang w:eastAsia="zh-CN"/>
              </w:rPr>
              <w:t>vs</w:t>
            </w:r>
            <w:r w:rsidRPr="00424C13">
              <w:rPr>
                <w:rFonts w:ascii="Book Antiqua" w:eastAsia="等线" w:hAnsi="Book Antiqua" w:cs="宋体"/>
                <w:bCs/>
                <w:color w:val="000000"/>
                <w:lang w:eastAsia="zh-CN"/>
              </w:rPr>
              <w:t xml:space="preserve"> </w:t>
            </w:r>
            <w:bookmarkEnd w:id="42"/>
            <w:bookmarkEnd w:id="43"/>
            <w:r w:rsidRPr="00424C13">
              <w:rPr>
                <w:rFonts w:ascii="Book Antiqua" w:eastAsia="等线" w:hAnsi="Book Antiqua" w:cs="宋体"/>
                <w:bCs/>
                <w:color w:val="000000"/>
                <w:lang w:eastAsia="zh-CN"/>
              </w:rPr>
              <w:t>ypT4</w:t>
            </w:r>
          </w:p>
        </w:tc>
        <w:tc>
          <w:tcPr>
            <w:tcW w:w="756" w:type="dxa"/>
            <w:tcBorders>
              <w:top w:val="nil"/>
              <w:left w:val="nil"/>
              <w:bottom w:val="nil"/>
              <w:right w:val="nil"/>
            </w:tcBorders>
            <w:shd w:val="clear" w:color="auto" w:fill="auto"/>
            <w:noWrap/>
            <w:vAlign w:val="center"/>
            <w:hideMark/>
          </w:tcPr>
          <w:p w14:paraId="2DFDD102"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0.047</w:t>
            </w:r>
          </w:p>
        </w:tc>
        <w:tc>
          <w:tcPr>
            <w:tcW w:w="1300" w:type="dxa"/>
            <w:tcBorders>
              <w:top w:val="nil"/>
              <w:left w:val="nil"/>
              <w:bottom w:val="nil"/>
              <w:right w:val="nil"/>
            </w:tcBorders>
            <w:shd w:val="clear" w:color="auto" w:fill="auto"/>
            <w:noWrap/>
            <w:vAlign w:val="center"/>
            <w:hideMark/>
          </w:tcPr>
          <w:p w14:paraId="7D481775"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0.01-0.214</w:t>
            </w:r>
          </w:p>
        </w:tc>
        <w:tc>
          <w:tcPr>
            <w:tcW w:w="1044" w:type="dxa"/>
            <w:tcBorders>
              <w:top w:val="nil"/>
              <w:left w:val="nil"/>
              <w:bottom w:val="nil"/>
              <w:right w:val="nil"/>
            </w:tcBorders>
            <w:shd w:val="clear" w:color="auto" w:fill="auto"/>
            <w:noWrap/>
            <w:vAlign w:val="center"/>
            <w:hideMark/>
          </w:tcPr>
          <w:p w14:paraId="51B8EC9F" w14:textId="77777777" w:rsidR="00B56514" w:rsidRPr="00424C13" w:rsidRDefault="007019A1"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hint="eastAsia"/>
                <w:color w:val="000000"/>
                <w:lang w:eastAsia="zh-CN"/>
              </w:rPr>
              <w:t xml:space="preserve">&lt; </w:t>
            </w:r>
            <w:r w:rsidR="00B56514" w:rsidRPr="00424C13">
              <w:rPr>
                <w:rFonts w:ascii="Book Antiqua" w:eastAsia="等线" w:hAnsi="Book Antiqua" w:cs="宋体"/>
                <w:color w:val="000000"/>
                <w:lang w:eastAsia="zh-CN"/>
              </w:rPr>
              <w:t>0.01</w:t>
            </w:r>
          </w:p>
        </w:tc>
        <w:tc>
          <w:tcPr>
            <w:tcW w:w="756" w:type="dxa"/>
            <w:tcBorders>
              <w:top w:val="nil"/>
              <w:left w:val="nil"/>
              <w:bottom w:val="nil"/>
              <w:right w:val="nil"/>
            </w:tcBorders>
            <w:shd w:val="clear" w:color="auto" w:fill="auto"/>
            <w:noWrap/>
            <w:vAlign w:val="center"/>
            <w:hideMark/>
          </w:tcPr>
          <w:p w14:paraId="3E5A7930"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0.065</w:t>
            </w:r>
          </w:p>
        </w:tc>
        <w:tc>
          <w:tcPr>
            <w:tcW w:w="1300" w:type="dxa"/>
            <w:tcBorders>
              <w:top w:val="nil"/>
              <w:left w:val="nil"/>
              <w:bottom w:val="nil"/>
              <w:right w:val="nil"/>
            </w:tcBorders>
            <w:shd w:val="clear" w:color="auto" w:fill="auto"/>
            <w:noWrap/>
            <w:vAlign w:val="center"/>
            <w:hideMark/>
          </w:tcPr>
          <w:p w14:paraId="2FE7EFB8"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0.014-0.307</w:t>
            </w:r>
          </w:p>
        </w:tc>
        <w:tc>
          <w:tcPr>
            <w:tcW w:w="1063" w:type="dxa"/>
            <w:tcBorders>
              <w:top w:val="nil"/>
              <w:left w:val="nil"/>
              <w:bottom w:val="nil"/>
              <w:right w:val="nil"/>
            </w:tcBorders>
            <w:shd w:val="clear" w:color="auto" w:fill="auto"/>
            <w:noWrap/>
            <w:vAlign w:val="center"/>
            <w:hideMark/>
          </w:tcPr>
          <w:p w14:paraId="6FE4320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0.001</w:t>
            </w:r>
          </w:p>
        </w:tc>
      </w:tr>
      <w:tr w:rsidR="00B56514" w:rsidRPr="00424C13" w14:paraId="4EE2F6AD" w14:textId="77777777" w:rsidTr="00ED7B46">
        <w:trPr>
          <w:trHeight w:val="360"/>
        </w:trPr>
        <w:tc>
          <w:tcPr>
            <w:tcW w:w="3279" w:type="dxa"/>
            <w:tcBorders>
              <w:top w:val="nil"/>
              <w:left w:val="nil"/>
              <w:bottom w:val="nil"/>
              <w:right w:val="nil"/>
            </w:tcBorders>
            <w:shd w:val="clear" w:color="auto" w:fill="auto"/>
            <w:noWrap/>
            <w:vAlign w:val="center"/>
            <w:hideMark/>
          </w:tcPr>
          <w:p w14:paraId="3B90782D" w14:textId="77777777" w:rsidR="00B56514" w:rsidRPr="00424C13"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ypT1</w:t>
            </w:r>
            <w:r w:rsidR="004A251D" w:rsidRPr="00424C13">
              <w:rPr>
                <w:rFonts w:ascii="Book Antiqua" w:eastAsia="等线" w:hAnsi="Book Antiqua" w:cs="宋体"/>
                <w:bCs/>
                <w:color w:val="000000"/>
                <w:lang w:eastAsia="zh-CN"/>
              </w:rPr>
              <w:t xml:space="preserve"> </w:t>
            </w:r>
            <w:r w:rsidR="004A251D" w:rsidRPr="00424C13">
              <w:rPr>
                <w:rFonts w:ascii="Book Antiqua" w:eastAsia="等线" w:hAnsi="Book Antiqua" w:cs="宋体"/>
                <w:bCs/>
                <w:i/>
                <w:color w:val="000000"/>
                <w:lang w:eastAsia="zh-CN"/>
              </w:rPr>
              <w:t>vs</w:t>
            </w:r>
            <w:r w:rsidRPr="00424C13">
              <w:rPr>
                <w:rFonts w:ascii="Book Antiqua" w:eastAsia="等线" w:hAnsi="Book Antiqua" w:cs="宋体"/>
                <w:bCs/>
                <w:color w:val="000000"/>
                <w:lang w:eastAsia="zh-CN"/>
              </w:rPr>
              <w:t xml:space="preserve"> ypT4</w:t>
            </w:r>
          </w:p>
        </w:tc>
        <w:tc>
          <w:tcPr>
            <w:tcW w:w="756" w:type="dxa"/>
            <w:tcBorders>
              <w:top w:val="nil"/>
              <w:left w:val="nil"/>
              <w:bottom w:val="nil"/>
              <w:right w:val="nil"/>
            </w:tcBorders>
            <w:shd w:val="clear" w:color="auto" w:fill="auto"/>
            <w:noWrap/>
            <w:vAlign w:val="center"/>
            <w:hideMark/>
          </w:tcPr>
          <w:p w14:paraId="305F2D1E"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0.173</w:t>
            </w:r>
          </w:p>
        </w:tc>
        <w:tc>
          <w:tcPr>
            <w:tcW w:w="1300" w:type="dxa"/>
            <w:tcBorders>
              <w:top w:val="nil"/>
              <w:left w:val="nil"/>
              <w:bottom w:val="nil"/>
              <w:right w:val="nil"/>
            </w:tcBorders>
            <w:shd w:val="clear" w:color="auto" w:fill="auto"/>
            <w:noWrap/>
            <w:vAlign w:val="center"/>
            <w:hideMark/>
          </w:tcPr>
          <w:p w14:paraId="4E529869"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0.022-1.337</w:t>
            </w:r>
          </w:p>
        </w:tc>
        <w:tc>
          <w:tcPr>
            <w:tcW w:w="1044" w:type="dxa"/>
            <w:tcBorders>
              <w:top w:val="nil"/>
              <w:left w:val="nil"/>
              <w:bottom w:val="nil"/>
              <w:right w:val="nil"/>
            </w:tcBorders>
            <w:shd w:val="clear" w:color="auto" w:fill="auto"/>
            <w:noWrap/>
            <w:vAlign w:val="center"/>
            <w:hideMark/>
          </w:tcPr>
          <w:p w14:paraId="51ADDD0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0.093</w:t>
            </w:r>
          </w:p>
        </w:tc>
        <w:tc>
          <w:tcPr>
            <w:tcW w:w="756" w:type="dxa"/>
            <w:tcBorders>
              <w:top w:val="nil"/>
              <w:left w:val="nil"/>
              <w:bottom w:val="nil"/>
              <w:right w:val="nil"/>
            </w:tcBorders>
            <w:shd w:val="clear" w:color="auto" w:fill="auto"/>
            <w:noWrap/>
            <w:vAlign w:val="center"/>
            <w:hideMark/>
          </w:tcPr>
          <w:p w14:paraId="1605D43A"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0.253</w:t>
            </w:r>
          </w:p>
        </w:tc>
        <w:tc>
          <w:tcPr>
            <w:tcW w:w="1300" w:type="dxa"/>
            <w:tcBorders>
              <w:top w:val="nil"/>
              <w:left w:val="nil"/>
              <w:bottom w:val="nil"/>
              <w:right w:val="nil"/>
            </w:tcBorders>
            <w:shd w:val="clear" w:color="auto" w:fill="auto"/>
            <w:noWrap/>
            <w:vAlign w:val="center"/>
            <w:hideMark/>
          </w:tcPr>
          <w:p w14:paraId="78AB77C1"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0.031-2.031</w:t>
            </w:r>
          </w:p>
        </w:tc>
        <w:tc>
          <w:tcPr>
            <w:tcW w:w="1063" w:type="dxa"/>
            <w:tcBorders>
              <w:top w:val="nil"/>
              <w:left w:val="nil"/>
              <w:bottom w:val="nil"/>
              <w:right w:val="nil"/>
            </w:tcBorders>
            <w:shd w:val="clear" w:color="auto" w:fill="auto"/>
            <w:noWrap/>
            <w:vAlign w:val="center"/>
            <w:hideMark/>
          </w:tcPr>
          <w:p w14:paraId="651E1A47"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0.196</w:t>
            </w:r>
          </w:p>
        </w:tc>
      </w:tr>
      <w:tr w:rsidR="00B56514" w:rsidRPr="00424C13" w14:paraId="33616D9E" w14:textId="77777777" w:rsidTr="00ED7B46">
        <w:trPr>
          <w:trHeight w:val="360"/>
        </w:trPr>
        <w:tc>
          <w:tcPr>
            <w:tcW w:w="3279" w:type="dxa"/>
            <w:tcBorders>
              <w:top w:val="nil"/>
              <w:left w:val="nil"/>
              <w:bottom w:val="nil"/>
              <w:right w:val="nil"/>
            </w:tcBorders>
            <w:shd w:val="clear" w:color="auto" w:fill="auto"/>
            <w:noWrap/>
            <w:vAlign w:val="center"/>
            <w:hideMark/>
          </w:tcPr>
          <w:p w14:paraId="741E1F5D" w14:textId="77777777" w:rsidR="00B56514" w:rsidRPr="00424C13"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 xml:space="preserve">ypT2 </w:t>
            </w:r>
            <w:r w:rsidR="004A251D" w:rsidRPr="00424C13">
              <w:rPr>
                <w:rFonts w:ascii="Book Antiqua" w:eastAsia="等线" w:hAnsi="Book Antiqua" w:cs="宋体"/>
                <w:bCs/>
                <w:i/>
                <w:color w:val="000000"/>
                <w:lang w:eastAsia="zh-CN"/>
              </w:rPr>
              <w:t>vs</w:t>
            </w:r>
            <w:r w:rsidR="004A251D" w:rsidRPr="00424C13">
              <w:rPr>
                <w:rFonts w:ascii="Book Antiqua" w:eastAsia="等线" w:hAnsi="Book Antiqua" w:cs="宋体"/>
                <w:bCs/>
                <w:color w:val="000000"/>
                <w:lang w:eastAsia="zh-CN"/>
              </w:rPr>
              <w:t xml:space="preserve"> </w:t>
            </w:r>
            <w:r w:rsidRPr="00424C13">
              <w:rPr>
                <w:rFonts w:ascii="Book Antiqua" w:eastAsia="等线" w:hAnsi="Book Antiqua" w:cs="宋体"/>
                <w:bCs/>
                <w:color w:val="000000"/>
                <w:lang w:eastAsia="zh-CN"/>
              </w:rPr>
              <w:t>ypT4</w:t>
            </w:r>
          </w:p>
        </w:tc>
        <w:tc>
          <w:tcPr>
            <w:tcW w:w="756" w:type="dxa"/>
            <w:tcBorders>
              <w:top w:val="nil"/>
              <w:left w:val="nil"/>
              <w:bottom w:val="nil"/>
              <w:right w:val="nil"/>
            </w:tcBorders>
            <w:shd w:val="clear" w:color="auto" w:fill="auto"/>
            <w:noWrap/>
            <w:vAlign w:val="center"/>
            <w:hideMark/>
          </w:tcPr>
          <w:p w14:paraId="42A62EC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0.102</w:t>
            </w:r>
          </w:p>
        </w:tc>
        <w:tc>
          <w:tcPr>
            <w:tcW w:w="1300" w:type="dxa"/>
            <w:tcBorders>
              <w:top w:val="nil"/>
              <w:left w:val="nil"/>
              <w:bottom w:val="nil"/>
              <w:right w:val="nil"/>
            </w:tcBorders>
            <w:shd w:val="clear" w:color="auto" w:fill="auto"/>
            <w:noWrap/>
            <w:vAlign w:val="center"/>
            <w:hideMark/>
          </w:tcPr>
          <w:p w14:paraId="7C5DECE5"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0.038-0.275</w:t>
            </w:r>
          </w:p>
        </w:tc>
        <w:tc>
          <w:tcPr>
            <w:tcW w:w="1044" w:type="dxa"/>
            <w:tcBorders>
              <w:top w:val="nil"/>
              <w:left w:val="nil"/>
              <w:bottom w:val="nil"/>
              <w:right w:val="nil"/>
            </w:tcBorders>
            <w:shd w:val="clear" w:color="auto" w:fill="auto"/>
            <w:noWrap/>
            <w:vAlign w:val="center"/>
            <w:hideMark/>
          </w:tcPr>
          <w:p w14:paraId="3A561483" w14:textId="77777777" w:rsidR="00B56514" w:rsidRPr="00424C13" w:rsidRDefault="007019A1"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hint="eastAsia"/>
                <w:color w:val="000000"/>
                <w:lang w:eastAsia="zh-CN"/>
              </w:rPr>
              <w:t xml:space="preserve">&lt; </w:t>
            </w:r>
            <w:r w:rsidR="00B56514" w:rsidRPr="00424C13">
              <w:rPr>
                <w:rFonts w:ascii="Book Antiqua" w:eastAsia="等线" w:hAnsi="Book Antiqua" w:cs="宋体"/>
                <w:color w:val="000000"/>
                <w:lang w:eastAsia="zh-CN"/>
              </w:rPr>
              <w:t>0.01</w:t>
            </w:r>
          </w:p>
        </w:tc>
        <w:tc>
          <w:tcPr>
            <w:tcW w:w="756" w:type="dxa"/>
            <w:tcBorders>
              <w:top w:val="nil"/>
              <w:left w:val="nil"/>
              <w:bottom w:val="nil"/>
              <w:right w:val="nil"/>
            </w:tcBorders>
            <w:shd w:val="clear" w:color="auto" w:fill="auto"/>
            <w:noWrap/>
            <w:vAlign w:val="center"/>
            <w:hideMark/>
          </w:tcPr>
          <w:p w14:paraId="135DC13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0.076</w:t>
            </w:r>
          </w:p>
        </w:tc>
        <w:tc>
          <w:tcPr>
            <w:tcW w:w="1300" w:type="dxa"/>
            <w:tcBorders>
              <w:top w:val="nil"/>
              <w:left w:val="nil"/>
              <w:bottom w:val="nil"/>
              <w:right w:val="nil"/>
            </w:tcBorders>
            <w:shd w:val="clear" w:color="auto" w:fill="auto"/>
            <w:noWrap/>
            <w:vAlign w:val="center"/>
            <w:hideMark/>
          </w:tcPr>
          <w:p w14:paraId="0ECAAD88"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0.02-0.288</w:t>
            </w:r>
          </w:p>
        </w:tc>
        <w:tc>
          <w:tcPr>
            <w:tcW w:w="1063" w:type="dxa"/>
            <w:tcBorders>
              <w:top w:val="nil"/>
              <w:left w:val="nil"/>
              <w:bottom w:val="nil"/>
              <w:right w:val="nil"/>
            </w:tcBorders>
            <w:shd w:val="clear" w:color="auto" w:fill="auto"/>
            <w:noWrap/>
            <w:vAlign w:val="center"/>
            <w:hideMark/>
          </w:tcPr>
          <w:p w14:paraId="106FFD9F"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0.001</w:t>
            </w:r>
          </w:p>
        </w:tc>
      </w:tr>
      <w:tr w:rsidR="00B56514" w:rsidRPr="00424C13" w14:paraId="0F283F3C" w14:textId="77777777" w:rsidTr="00ED7B46">
        <w:trPr>
          <w:trHeight w:val="360"/>
        </w:trPr>
        <w:tc>
          <w:tcPr>
            <w:tcW w:w="3279" w:type="dxa"/>
            <w:tcBorders>
              <w:top w:val="nil"/>
              <w:left w:val="nil"/>
              <w:bottom w:val="nil"/>
              <w:right w:val="nil"/>
            </w:tcBorders>
            <w:shd w:val="clear" w:color="auto" w:fill="auto"/>
            <w:noWrap/>
            <w:vAlign w:val="center"/>
            <w:hideMark/>
          </w:tcPr>
          <w:p w14:paraId="3BB70A5C" w14:textId="77777777" w:rsidR="00B56514" w:rsidRPr="00424C13"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ypT3</w:t>
            </w:r>
            <w:r w:rsidR="004A251D" w:rsidRPr="00424C13">
              <w:rPr>
                <w:rFonts w:ascii="Book Antiqua" w:eastAsia="等线" w:hAnsi="Book Antiqua" w:cs="宋体"/>
                <w:bCs/>
                <w:color w:val="000000"/>
                <w:lang w:eastAsia="zh-CN"/>
              </w:rPr>
              <w:t xml:space="preserve"> </w:t>
            </w:r>
            <w:r w:rsidR="004A251D" w:rsidRPr="00424C13">
              <w:rPr>
                <w:rFonts w:ascii="Book Antiqua" w:eastAsia="等线" w:hAnsi="Book Antiqua" w:cs="宋体"/>
                <w:bCs/>
                <w:i/>
                <w:color w:val="000000"/>
                <w:lang w:eastAsia="zh-CN"/>
              </w:rPr>
              <w:t>vs</w:t>
            </w:r>
            <w:r w:rsidR="004A251D" w:rsidRPr="00424C13">
              <w:rPr>
                <w:rFonts w:ascii="Book Antiqua" w:eastAsia="等线" w:hAnsi="Book Antiqua" w:cs="宋体"/>
                <w:bCs/>
                <w:color w:val="000000"/>
                <w:lang w:eastAsia="zh-CN"/>
              </w:rPr>
              <w:t xml:space="preserve"> </w:t>
            </w:r>
            <w:r w:rsidRPr="00424C13">
              <w:rPr>
                <w:rFonts w:ascii="Book Antiqua" w:eastAsia="等线" w:hAnsi="Book Antiqua" w:cs="宋体"/>
                <w:bCs/>
                <w:color w:val="000000"/>
                <w:lang w:eastAsia="zh-CN"/>
              </w:rPr>
              <w:t>ypT4</w:t>
            </w:r>
          </w:p>
        </w:tc>
        <w:tc>
          <w:tcPr>
            <w:tcW w:w="756" w:type="dxa"/>
            <w:tcBorders>
              <w:top w:val="nil"/>
              <w:left w:val="nil"/>
              <w:bottom w:val="nil"/>
              <w:right w:val="nil"/>
            </w:tcBorders>
            <w:shd w:val="clear" w:color="auto" w:fill="auto"/>
            <w:noWrap/>
            <w:vAlign w:val="center"/>
            <w:hideMark/>
          </w:tcPr>
          <w:p w14:paraId="78153B98"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0.387</w:t>
            </w:r>
          </w:p>
        </w:tc>
        <w:tc>
          <w:tcPr>
            <w:tcW w:w="1300" w:type="dxa"/>
            <w:tcBorders>
              <w:top w:val="nil"/>
              <w:left w:val="nil"/>
              <w:bottom w:val="nil"/>
              <w:right w:val="nil"/>
            </w:tcBorders>
            <w:shd w:val="clear" w:color="auto" w:fill="auto"/>
            <w:noWrap/>
            <w:vAlign w:val="center"/>
            <w:hideMark/>
          </w:tcPr>
          <w:p w14:paraId="619C1DB1"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0.205-0.731</w:t>
            </w:r>
          </w:p>
        </w:tc>
        <w:tc>
          <w:tcPr>
            <w:tcW w:w="1044" w:type="dxa"/>
            <w:tcBorders>
              <w:top w:val="nil"/>
              <w:left w:val="nil"/>
              <w:bottom w:val="nil"/>
              <w:right w:val="nil"/>
            </w:tcBorders>
            <w:shd w:val="clear" w:color="auto" w:fill="auto"/>
            <w:noWrap/>
            <w:vAlign w:val="center"/>
            <w:hideMark/>
          </w:tcPr>
          <w:p w14:paraId="3D2C09A9"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0.003</w:t>
            </w:r>
          </w:p>
        </w:tc>
        <w:tc>
          <w:tcPr>
            <w:tcW w:w="756" w:type="dxa"/>
            <w:tcBorders>
              <w:top w:val="nil"/>
              <w:left w:val="nil"/>
              <w:bottom w:val="nil"/>
              <w:right w:val="nil"/>
            </w:tcBorders>
            <w:shd w:val="clear" w:color="auto" w:fill="auto"/>
            <w:noWrap/>
            <w:vAlign w:val="center"/>
            <w:hideMark/>
          </w:tcPr>
          <w:p w14:paraId="5D7B639F"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0.287</w:t>
            </w:r>
          </w:p>
        </w:tc>
        <w:tc>
          <w:tcPr>
            <w:tcW w:w="1300" w:type="dxa"/>
            <w:tcBorders>
              <w:top w:val="nil"/>
              <w:left w:val="nil"/>
              <w:bottom w:val="nil"/>
              <w:right w:val="nil"/>
            </w:tcBorders>
            <w:shd w:val="clear" w:color="auto" w:fill="auto"/>
            <w:noWrap/>
            <w:vAlign w:val="center"/>
            <w:hideMark/>
          </w:tcPr>
          <w:p w14:paraId="61A9B2AF"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0.128-0.641</w:t>
            </w:r>
          </w:p>
        </w:tc>
        <w:tc>
          <w:tcPr>
            <w:tcW w:w="1063" w:type="dxa"/>
            <w:tcBorders>
              <w:top w:val="nil"/>
              <w:left w:val="nil"/>
              <w:bottom w:val="nil"/>
              <w:right w:val="nil"/>
            </w:tcBorders>
            <w:shd w:val="clear" w:color="auto" w:fill="auto"/>
            <w:noWrap/>
            <w:vAlign w:val="center"/>
            <w:hideMark/>
          </w:tcPr>
          <w:p w14:paraId="4638E14E"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0.002</w:t>
            </w:r>
          </w:p>
        </w:tc>
      </w:tr>
      <w:tr w:rsidR="00B56514" w:rsidRPr="00424C13" w14:paraId="4C0C5597" w14:textId="77777777" w:rsidTr="00ED7B46">
        <w:trPr>
          <w:trHeight w:val="360"/>
        </w:trPr>
        <w:tc>
          <w:tcPr>
            <w:tcW w:w="3279" w:type="dxa"/>
            <w:tcBorders>
              <w:top w:val="nil"/>
              <w:left w:val="nil"/>
              <w:bottom w:val="nil"/>
              <w:right w:val="nil"/>
            </w:tcBorders>
            <w:shd w:val="clear" w:color="auto" w:fill="auto"/>
            <w:noWrap/>
            <w:vAlign w:val="center"/>
            <w:hideMark/>
          </w:tcPr>
          <w:p w14:paraId="160EA8BB"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proofErr w:type="spellStart"/>
            <w:r w:rsidRPr="00424C13">
              <w:rPr>
                <w:rFonts w:ascii="Book Antiqua" w:eastAsia="等线" w:hAnsi="Book Antiqua" w:cs="宋体"/>
                <w:bCs/>
                <w:color w:val="000000"/>
                <w:lang w:eastAsia="zh-CN"/>
              </w:rPr>
              <w:t>ypN</w:t>
            </w:r>
            <w:proofErr w:type="spellEnd"/>
          </w:p>
        </w:tc>
        <w:tc>
          <w:tcPr>
            <w:tcW w:w="756" w:type="dxa"/>
            <w:tcBorders>
              <w:top w:val="nil"/>
              <w:left w:val="nil"/>
              <w:bottom w:val="nil"/>
              <w:right w:val="nil"/>
            </w:tcBorders>
            <w:shd w:val="clear" w:color="auto" w:fill="auto"/>
            <w:noWrap/>
            <w:vAlign w:val="center"/>
            <w:hideMark/>
          </w:tcPr>
          <w:p w14:paraId="4B6BCFCC" w14:textId="77777777" w:rsidR="00B56514" w:rsidRPr="00424C13" w:rsidRDefault="00B56514" w:rsidP="00BE3949">
            <w:pPr>
              <w:adjustRightInd w:val="0"/>
              <w:snapToGrid w:val="0"/>
              <w:spacing w:line="360" w:lineRule="auto"/>
              <w:jc w:val="both"/>
              <w:rPr>
                <w:rFonts w:ascii="Book Antiqua" w:eastAsia="等线" w:hAnsi="Book Antiqua" w:cs="宋体"/>
                <w:bCs/>
                <w:color w:val="000000"/>
                <w:lang w:eastAsia="zh-CN"/>
              </w:rPr>
            </w:pPr>
          </w:p>
        </w:tc>
        <w:tc>
          <w:tcPr>
            <w:tcW w:w="1300" w:type="dxa"/>
            <w:tcBorders>
              <w:top w:val="nil"/>
              <w:left w:val="nil"/>
              <w:bottom w:val="nil"/>
              <w:right w:val="nil"/>
            </w:tcBorders>
            <w:shd w:val="clear" w:color="auto" w:fill="auto"/>
            <w:noWrap/>
            <w:vAlign w:val="center"/>
            <w:hideMark/>
          </w:tcPr>
          <w:p w14:paraId="020F91FD"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1044" w:type="dxa"/>
            <w:tcBorders>
              <w:top w:val="nil"/>
              <w:left w:val="nil"/>
              <w:bottom w:val="nil"/>
              <w:right w:val="nil"/>
            </w:tcBorders>
            <w:shd w:val="clear" w:color="auto" w:fill="auto"/>
            <w:noWrap/>
            <w:vAlign w:val="center"/>
            <w:hideMark/>
          </w:tcPr>
          <w:p w14:paraId="2A605853"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756" w:type="dxa"/>
            <w:tcBorders>
              <w:top w:val="nil"/>
              <w:left w:val="nil"/>
              <w:bottom w:val="nil"/>
              <w:right w:val="nil"/>
            </w:tcBorders>
            <w:shd w:val="clear" w:color="auto" w:fill="auto"/>
            <w:noWrap/>
            <w:vAlign w:val="center"/>
            <w:hideMark/>
          </w:tcPr>
          <w:p w14:paraId="4D293195"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nil"/>
              <w:left w:val="nil"/>
              <w:bottom w:val="nil"/>
              <w:right w:val="nil"/>
            </w:tcBorders>
            <w:shd w:val="clear" w:color="auto" w:fill="auto"/>
            <w:noWrap/>
            <w:vAlign w:val="center"/>
            <w:hideMark/>
          </w:tcPr>
          <w:p w14:paraId="40601245"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c>
          <w:tcPr>
            <w:tcW w:w="1063" w:type="dxa"/>
            <w:tcBorders>
              <w:top w:val="nil"/>
              <w:left w:val="nil"/>
              <w:bottom w:val="nil"/>
              <w:right w:val="nil"/>
            </w:tcBorders>
            <w:shd w:val="clear" w:color="auto" w:fill="auto"/>
            <w:noWrap/>
            <w:vAlign w:val="center"/>
            <w:hideMark/>
          </w:tcPr>
          <w:p w14:paraId="40A9C58C" w14:textId="77777777" w:rsidR="00B56514" w:rsidRPr="00424C13" w:rsidRDefault="00B56514" w:rsidP="00BE3949">
            <w:pPr>
              <w:adjustRightInd w:val="0"/>
              <w:snapToGrid w:val="0"/>
              <w:spacing w:line="360" w:lineRule="auto"/>
              <w:jc w:val="both"/>
              <w:rPr>
                <w:rFonts w:ascii="Book Antiqua" w:eastAsia="Times New Roman" w:hAnsi="Book Antiqua"/>
                <w:lang w:eastAsia="zh-CN"/>
              </w:rPr>
            </w:pPr>
          </w:p>
        </w:tc>
      </w:tr>
      <w:tr w:rsidR="00B56514" w:rsidRPr="00424C13" w14:paraId="420F54EE" w14:textId="77777777" w:rsidTr="00ED7B46">
        <w:trPr>
          <w:trHeight w:val="400"/>
        </w:trPr>
        <w:tc>
          <w:tcPr>
            <w:tcW w:w="3279" w:type="dxa"/>
            <w:tcBorders>
              <w:top w:val="nil"/>
              <w:left w:val="nil"/>
              <w:right w:val="nil"/>
            </w:tcBorders>
            <w:shd w:val="clear" w:color="auto" w:fill="auto"/>
            <w:noWrap/>
            <w:vAlign w:val="center"/>
            <w:hideMark/>
          </w:tcPr>
          <w:p w14:paraId="103C5182" w14:textId="77777777" w:rsidR="00B56514" w:rsidRPr="00424C13"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 xml:space="preserve">ypN0 </w:t>
            </w:r>
            <w:r w:rsidR="004A251D" w:rsidRPr="00424C13">
              <w:rPr>
                <w:rFonts w:ascii="Book Antiqua" w:eastAsia="等线" w:hAnsi="Book Antiqua" w:cs="宋体"/>
                <w:bCs/>
                <w:i/>
                <w:color w:val="000000"/>
                <w:lang w:eastAsia="zh-CN"/>
              </w:rPr>
              <w:t>vs</w:t>
            </w:r>
            <w:r w:rsidR="004A251D" w:rsidRPr="00424C13">
              <w:rPr>
                <w:rFonts w:ascii="Book Antiqua" w:eastAsia="等线" w:hAnsi="Book Antiqua" w:cs="宋体"/>
                <w:bCs/>
                <w:color w:val="000000"/>
                <w:lang w:eastAsia="zh-CN"/>
              </w:rPr>
              <w:t xml:space="preserve"> </w:t>
            </w:r>
            <w:r w:rsidRPr="00424C13">
              <w:rPr>
                <w:rFonts w:ascii="Book Antiqua" w:eastAsia="等线" w:hAnsi="Book Antiqua" w:cs="宋体"/>
                <w:bCs/>
                <w:color w:val="000000"/>
                <w:lang w:eastAsia="zh-CN"/>
              </w:rPr>
              <w:t>ypN2</w:t>
            </w:r>
          </w:p>
        </w:tc>
        <w:tc>
          <w:tcPr>
            <w:tcW w:w="756" w:type="dxa"/>
            <w:tcBorders>
              <w:top w:val="nil"/>
              <w:left w:val="nil"/>
              <w:right w:val="nil"/>
            </w:tcBorders>
            <w:shd w:val="clear" w:color="auto" w:fill="auto"/>
            <w:noWrap/>
            <w:vAlign w:val="center"/>
            <w:hideMark/>
          </w:tcPr>
          <w:p w14:paraId="750F9EEC"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0.705</w:t>
            </w:r>
          </w:p>
        </w:tc>
        <w:tc>
          <w:tcPr>
            <w:tcW w:w="1300" w:type="dxa"/>
            <w:tcBorders>
              <w:top w:val="nil"/>
              <w:left w:val="nil"/>
              <w:right w:val="nil"/>
            </w:tcBorders>
            <w:shd w:val="clear" w:color="auto" w:fill="auto"/>
            <w:noWrap/>
            <w:vAlign w:val="center"/>
            <w:hideMark/>
          </w:tcPr>
          <w:p w14:paraId="7350B480"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0.35-1.421</w:t>
            </w:r>
          </w:p>
        </w:tc>
        <w:tc>
          <w:tcPr>
            <w:tcW w:w="1044" w:type="dxa"/>
            <w:tcBorders>
              <w:top w:val="nil"/>
              <w:left w:val="nil"/>
              <w:right w:val="nil"/>
            </w:tcBorders>
            <w:shd w:val="clear" w:color="auto" w:fill="auto"/>
            <w:noWrap/>
            <w:vAlign w:val="center"/>
            <w:hideMark/>
          </w:tcPr>
          <w:p w14:paraId="7A297A92"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0.329</w:t>
            </w:r>
          </w:p>
        </w:tc>
        <w:tc>
          <w:tcPr>
            <w:tcW w:w="756" w:type="dxa"/>
            <w:tcBorders>
              <w:top w:val="nil"/>
              <w:left w:val="nil"/>
              <w:right w:val="nil"/>
            </w:tcBorders>
            <w:shd w:val="clear" w:color="auto" w:fill="auto"/>
            <w:noWrap/>
            <w:vAlign w:val="center"/>
            <w:hideMark/>
          </w:tcPr>
          <w:p w14:paraId="24503EC8"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0.765</w:t>
            </w:r>
          </w:p>
        </w:tc>
        <w:tc>
          <w:tcPr>
            <w:tcW w:w="1300" w:type="dxa"/>
            <w:tcBorders>
              <w:top w:val="nil"/>
              <w:left w:val="nil"/>
              <w:right w:val="nil"/>
            </w:tcBorders>
            <w:shd w:val="clear" w:color="auto" w:fill="auto"/>
            <w:noWrap/>
            <w:vAlign w:val="center"/>
            <w:hideMark/>
          </w:tcPr>
          <w:p w14:paraId="35854F5B"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0.282-2.077</w:t>
            </w:r>
          </w:p>
        </w:tc>
        <w:tc>
          <w:tcPr>
            <w:tcW w:w="1063" w:type="dxa"/>
            <w:tcBorders>
              <w:top w:val="nil"/>
              <w:left w:val="nil"/>
              <w:right w:val="nil"/>
            </w:tcBorders>
            <w:shd w:val="clear" w:color="auto" w:fill="auto"/>
            <w:noWrap/>
            <w:vAlign w:val="center"/>
            <w:hideMark/>
          </w:tcPr>
          <w:p w14:paraId="56422196"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0.599</w:t>
            </w:r>
          </w:p>
        </w:tc>
      </w:tr>
      <w:tr w:rsidR="00B56514" w:rsidRPr="00424C13" w14:paraId="0944B92E" w14:textId="77777777" w:rsidTr="00ED7B46">
        <w:trPr>
          <w:trHeight w:val="400"/>
        </w:trPr>
        <w:tc>
          <w:tcPr>
            <w:tcW w:w="3279" w:type="dxa"/>
            <w:tcBorders>
              <w:top w:val="nil"/>
              <w:left w:val="nil"/>
              <w:bottom w:val="single" w:sz="4" w:space="0" w:color="auto"/>
              <w:right w:val="nil"/>
            </w:tcBorders>
            <w:shd w:val="clear" w:color="auto" w:fill="auto"/>
            <w:noWrap/>
            <w:vAlign w:val="center"/>
            <w:hideMark/>
          </w:tcPr>
          <w:p w14:paraId="6139F557" w14:textId="77777777" w:rsidR="00B56514" w:rsidRPr="00424C13"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424C13">
              <w:rPr>
                <w:rFonts w:ascii="Book Antiqua" w:eastAsia="等线" w:hAnsi="Book Antiqua" w:cs="宋体"/>
                <w:bCs/>
                <w:color w:val="000000"/>
                <w:lang w:eastAsia="zh-CN"/>
              </w:rPr>
              <w:t>ypN1</w:t>
            </w:r>
            <w:r w:rsidR="004A251D" w:rsidRPr="00424C13">
              <w:rPr>
                <w:rFonts w:ascii="Book Antiqua" w:eastAsia="等线" w:hAnsi="Book Antiqua" w:cs="宋体"/>
                <w:bCs/>
                <w:color w:val="000000"/>
                <w:lang w:eastAsia="zh-CN"/>
              </w:rPr>
              <w:t xml:space="preserve"> </w:t>
            </w:r>
            <w:r w:rsidR="004A251D" w:rsidRPr="00424C13">
              <w:rPr>
                <w:rFonts w:ascii="Book Antiqua" w:eastAsia="等线" w:hAnsi="Book Antiqua" w:cs="宋体"/>
                <w:bCs/>
                <w:i/>
                <w:color w:val="000000"/>
                <w:lang w:eastAsia="zh-CN"/>
              </w:rPr>
              <w:t>vs</w:t>
            </w:r>
            <w:r w:rsidR="004A251D" w:rsidRPr="00424C13">
              <w:rPr>
                <w:rFonts w:ascii="Book Antiqua" w:eastAsia="等线" w:hAnsi="Book Antiqua" w:cs="宋体"/>
                <w:bCs/>
                <w:color w:val="000000"/>
                <w:lang w:eastAsia="zh-CN"/>
              </w:rPr>
              <w:t xml:space="preserve"> </w:t>
            </w:r>
            <w:r w:rsidRPr="00424C13">
              <w:rPr>
                <w:rFonts w:ascii="Book Antiqua" w:eastAsia="等线" w:hAnsi="Book Antiqua" w:cs="宋体"/>
                <w:bCs/>
                <w:color w:val="000000"/>
                <w:lang w:eastAsia="zh-CN"/>
              </w:rPr>
              <w:t>ypN2</w:t>
            </w:r>
          </w:p>
        </w:tc>
        <w:tc>
          <w:tcPr>
            <w:tcW w:w="756" w:type="dxa"/>
            <w:tcBorders>
              <w:top w:val="nil"/>
              <w:left w:val="nil"/>
              <w:bottom w:val="single" w:sz="4" w:space="0" w:color="auto"/>
              <w:right w:val="nil"/>
            </w:tcBorders>
            <w:shd w:val="clear" w:color="auto" w:fill="auto"/>
            <w:noWrap/>
            <w:vAlign w:val="center"/>
            <w:hideMark/>
          </w:tcPr>
          <w:p w14:paraId="0786045E"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0.967</w:t>
            </w:r>
          </w:p>
        </w:tc>
        <w:tc>
          <w:tcPr>
            <w:tcW w:w="1300" w:type="dxa"/>
            <w:tcBorders>
              <w:top w:val="nil"/>
              <w:left w:val="nil"/>
              <w:bottom w:val="single" w:sz="4" w:space="0" w:color="auto"/>
              <w:right w:val="nil"/>
            </w:tcBorders>
            <w:shd w:val="clear" w:color="auto" w:fill="auto"/>
            <w:noWrap/>
            <w:vAlign w:val="center"/>
            <w:hideMark/>
          </w:tcPr>
          <w:p w14:paraId="3B6243FE"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0.504-1.853</w:t>
            </w:r>
          </w:p>
        </w:tc>
        <w:tc>
          <w:tcPr>
            <w:tcW w:w="1044" w:type="dxa"/>
            <w:tcBorders>
              <w:top w:val="nil"/>
              <w:left w:val="nil"/>
              <w:bottom w:val="single" w:sz="4" w:space="0" w:color="auto"/>
              <w:right w:val="nil"/>
            </w:tcBorders>
            <w:shd w:val="clear" w:color="auto" w:fill="auto"/>
            <w:noWrap/>
            <w:vAlign w:val="center"/>
            <w:hideMark/>
          </w:tcPr>
          <w:p w14:paraId="43D749CE"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0.919</w:t>
            </w:r>
          </w:p>
        </w:tc>
        <w:tc>
          <w:tcPr>
            <w:tcW w:w="756" w:type="dxa"/>
            <w:tcBorders>
              <w:top w:val="nil"/>
              <w:left w:val="nil"/>
              <w:bottom w:val="single" w:sz="4" w:space="0" w:color="auto"/>
              <w:right w:val="nil"/>
            </w:tcBorders>
            <w:shd w:val="clear" w:color="auto" w:fill="auto"/>
            <w:noWrap/>
            <w:vAlign w:val="center"/>
            <w:hideMark/>
          </w:tcPr>
          <w:p w14:paraId="35373835"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0.939</w:t>
            </w:r>
          </w:p>
        </w:tc>
        <w:tc>
          <w:tcPr>
            <w:tcW w:w="1300" w:type="dxa"/>
            <w:tcBorders>
              <w:top w:val="nil"/>
              <w:left w:val="nil"/>
              <w:bottom w:val="single" w:sz="4" w:space="0" w:color="auto"/>
              <w:right w:val="nil"/>
            </w:tcBorders>
            <w:shd w:val="clear" w:color="auto" w:fill="auto"/>
            <w:noWrap/>
            <w:vAlign w:val="center"/>
            <w:hideMark/>
          </w:tcPr>
          <w:p w14:paraId="227410F6"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0.363-2.426</w:t>
            </w:r>
          </w:p>
        </w:tc>
        <w:tc>
          <w:tcPr>
            <w:tcW w:w="1063" w:type="dxa"/>
            <w:tcBorders>
              <w:top w:val="nil"/>
              <w:left w:val="nil"/>
              <w:bottom w:val="single" w:sz="4" w:space="0" w:color="auto"/>
              <w:right w:val="nil"/>
            </w:tcBorders>
            <w:shd w:val="clear" w:color="auto" w:fill="auto"/>
            <w:noWrap/>
            <w:vAlign w:val="center"/>
            <w:hideMark/>
          </w:tcPr>
          <w:p w14:paraId="59BB80B0" w14:textId="77777777" w:rsidR="00B56514" w:rsidRPr="00424C13" w:rsidRDefault="00B56514" w:rsidP="00BE3949">
            <w:pPr>
              <w:adjustRightInd w:val="0"/>
              <w:snapToGrid w:val="0"/>
              <w:spacing w:line="360" w:lineRule="auto"/>
              <w:jc w:val="both"/>
              <w:rPr>
                <w:rFonts w:ascii="Book Antiqua" w:eastAsia="等线" w:hAnsi="Book Antiqua" w:cs="宋体"/>
                <w:color w:val="000000"/>
                <w:lang w:eastAsia="zh-CN"/>
              </w:rPr>
            </w:pPr>
            <w:r w:rsidRPr="00424C13">
              <w:rPr>
                <w:rFonts w:ascii="Book Antiqua" w:eastAsia="等线" w:hAnsi="Book Antiqua" w:cs="宋体"/>
                <w:color w:val="000000"/>
                <w:lang w:eastAsia="zh-CN"/>
              </w:rPr>
              <w:t>0.897</w:t>
            </w:r>
          </w:p>
        </w:tc>
      </w:tr>
    </w:tbl>
    <w:p w14:paraId="67885035" w14:textId="4C408A9A" w:rsidR="00B56514" w:rsidRPr="0071164A" w:rsidRDefault="00B56514" w:rsidP="00BE3949">
      <w:pPr>
        <w:adjustRightInd w:val="0"/>
        <w:snapToGrid w:val="0"/>
        <w:spacing w:line="360" w:lineRule="auto"/>
        <w:jc w:val="both"/>
        <w:rPr>
          <w:rFonts w:ascii="Book Antiqua" w:hAnsi="Book Antiqua" w:cs="Calibri"/>
          <w:color w:val="000000"/>
          <w:lang w:eastAsia="zh-CN"/>
        </w:rPr>
      </w:pPr>
      <w:r w:rsidRPr="00424C13">
        <w:rPr>
          <w:rFonts w:ascii="Book Antiqua" w:eastAsia="Times New Roman" w:hAnsi="Book Antiqua" w:cs="Calibri"/>
          <w:color w:val="000000"/>
          <w:lang w:eastAsia="zh-CN"/>
        </w:rPr>
        <w:t>OR</w:t>
      </w:r>
      <w:r w:rsidR="007019A1" w:rsidRPr="00424C13">
        <w:rPr>
          <w:rFonts w:ascii="Book Antiqua" w:eastAsia="宋体" w:hAnsi="Book Antiqua" w:cs="宋体" w:hint="eastAsia"/>
          <w:color w:val="000000"/>
          <w:lang w:eastAsia="zh-CN"/>
        </w:rPr>
        <w:t>: O</w:t>
      </w:r>
      <w:r w:rsidRPr="00424C13">
        <w:rPr>
          <w:rFonts w:ascii="Book Antiqua" w:eastAsia="Times New Roman" w:hAnsi="Book Antiqua" w:cs="Calibri"/>
          <w:color w:val="000000"/>
          <w:lang w:eastAsia="zh-CN"/>
        </w:rPr>
        <w:t>dds ratio</w:t>
      </w:r>
      <w:r w:rsidR="007019A1" w:rsidRPr="00424C13">
        <w:rPr>
          <w:rFonts w:ascii="Book Antiqua" w:hAnsi="Book Antiqua" w:cs="Calibri" w:hint="eastAsia"/>
          <w:color w:val="000000"/>
          <w:lang w:eastAsia="zh-CN"/>
        </w:rPr>
        <w:t>.</w:t>
      </w:r>
    </w:p>
    <w:sectPr w:rsidR="00B56514" w:rsidRPr="007116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A9391" w14:textId="77777777" w:rsidR="009B565E" w:rsidRDefault="009B565E" w:rsidP="005E36CA">
      <w:r>
        <w:separator/>
      </w:r>
    </w:p>
  </w:endnote>
  <w:endnote w:type="continuationSeparator" w:id="0">
    <w:p w14:paraId="24580DF2" w14:textId="77777777" w:rsidR="009B565E" w:rsidRDefault="009B565E" w:rsidP="005E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27694"/>
      <w:docPartObj>
        <w:docPartGallery w:val="Page Numbers (Bottom of Page)"/>
        <w:docPartUnique/>
      </w:docPartObj>
    </w:sdtPr>
    <w:sdtEndPr/>
    <w:sdtContent>
      <w:sdt>
        <w:sdtPr>
          <w:id w:val="860082579"/>
          <w:docPartObj>
            <w:docPartGallery w:val="Page Numbers (Top of Page)"/>
            <w:docPartUnique/>
          </w:docPartObj>
        </w:sdtPr>
        <w:sdtEndPr/>
        <w:sdtContent>
          <w:p w14:paraId="77AD8757" w14:textId="77777777" w:rsidR="005E62EF" w:rsidRDefault="005E62EF">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24C13">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24C13">
              <w:rPr>
                <w:b/>
                <w:bCs/>
                <w:noProof/>
              </w:rPr>
              <w:t>38</w:t>
            </w:r>
            <w:r>
              <w:rPr>
                <w:b/>
                <w:bCs/>
                <w:sz w:val="24"/>
                <w:szCs w:val="24"/>
              </w:rPr>
              <w:fldChar w:fldCharType="end"/>
            </w:r>
          </w:p>
        </w:sdtContent>
      </w:sdt>
    </w:sdtContent>
  </w:sdt>
  <w:p w14:paraId="572E1628" w14:textId="77777777" w:rsidR="005E62EF" w:rsidRDefault="005E62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5A655" w14:textId="77777777" w:rsidR="009B565E" w:rsidRDefault="009B565E" w:rsidP="005E36CA">
      <w:r>
        <w:separator/>
      </w:r>
    </w:p>
  </w:footnote>
  <w:footnote w:type="continuationSeparator" w:id="0">
    <w:p w14:paraId="4264CCB1" w14:textId="77777777" w:rsidR="009B565E" w:rsidRDefault="009B565E" w:rsidP="005E36C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5C3"/>
    <w:rsid w:val="00090296"/>
    <w:rsid w:val="000902D4"/>
    <w:rsid w:val="00091603"/>
    <w:rsid w:val="000A6F2B"/>
    <w:rsid w:val="000B133E"/>
    <w:rsid w:val="000B54FE"/>
    <w:rsid w:val="001060D2"/>
    <w:rsid w:val="001078B8"/>
    <w:rsid w:val="00131464"/>
    <w:rsid w:val="00153F16"/>
    <w:rsid w:val="001629D5"/>
    <w:rsid w:val="00166BF8"/>
    <w:rsid w:val="001749FA"/>
    <w:rsid w:val="00192284"/>
    <w:rsid w:val="001D22EB"/>
    <w:rsid w:val="00210FDB"/>
    <w:rsid w:val="002473F1"/>
    <w:rsid w:val="00256DD9"/>
    <w:rsid w:val="002822A5"/>
    <w:rsid w:val="002919BB"/>
    <w:rsid w:val="00305F94"/>
    <w:rsid w:val="00331F97"/>
    <w:rsid w:val="00340B3A"/>
    <w:rsid w:val="00343F3F"/>
    <w:rsid w:val="00354777"/>
    <w:rsid w:val="00355F2F"/>
    <w:rsid w:val="00361004"/>
    <w:rsid w:val="00374931"/>
    <w:rsid w:val="003A7102"/>
    <w:rsid w:val="003C4089"/>
    <w:rsid w:val="003E7280"/>
    <w:rsid w:val="00406391"/>
    <w:rsid w:val="00422AAE"/>
    <w:rsid w:val="0042480E"/>
    <w:rsid w:val="00424C13"/>
    <w:rsid w:val="0048770E"/>
    <w:rsid w:val="00492DCC"/>
    <w:rsid w:val="004A1166"/>
    <w:rsid w:val="004A251D"/>
    <w:rsid w:val="004A4F56"/>
    <w:rsid w:val="004B6235"/>
    <w:rsid w:val="004E4751"/>
    <w:rsid w:val="004E67F5"/>
    <w:rsid w:val="00526EF8"/>
    <w:rsid w:val="005323F3"/>
    <w:rsid w:val="00577ABB"/>
    <w:rsid w:val="005828CE"/>
    <w:rsid w:val="00593439"/>
    <w:rsid w:val="005957E7"/>
    <w:rsid w:val="00596CED"/>
    <w:rsid w:val="005E36CA"/>
    <w:rsid w:val="005E4100"/>
    <w:rsid w:val="005E62EF"/>
    <w:rsid w:val="00625CEE"/>
    <w:rsid w:val="00644751"/>
    <w:rsid w:val="006454D9"/>
    <w:rsid w:val="00646F35"/>
    <w:rsid w:val="00653E2D"/>
    <w:rsid w:val="00674E5F"/>
    <w:rsid w:val="0069277D"/>
    <w:rsid w:val="006A4EC6"/>
    <w:rsid w:val="006B4A5D"/>
    <w:rsid w:val="006E094E"/>
    <w:rsid w:val="0070146B"/>
    <w:rsid w:val="007019A1"/>
    <w:rsid w:val="0071164A"/>
    <w:rsid w:val="007121E0"/>
    <w:rsid w:val="0073682C"/>
    <w:rsid w:val="00750C48"/>
    <w:rsid w:val="007557B8"/>
    <w:rsid w:val="00781252"/>
    <w:rsid w:val="007A7B36"/>
    <w:rsid w:val="007C2C36"/>
    <w:rsid w:val="00806725"/>
    <w:rsid w:val="00815520"/>
    <w:rsid w:val="008321A1"/>
    <w:rsid w:val="0084100D"/>
    <w:rsid w:val="00845F87"/>
    <w:rsid w:val="00873A2A"/>
    <w:rsid w:val="008768CD"/>
    <w:rsid w:val="008913A9"/>
    <w:rsid w:val="008950FD"/>
    <w:rsid w:val="008C3AA8"/>
    <w:rsid w:val="008D5C75"/>
    <w:rsid w:val="008E6CD9"/>
    <w:rsid w:val="009156A9"/>
    <w:rsid w:val="00972CEC"/>
    <w:rsid w:val="009B4E2B"/>
    <w:rsid w:val="009B565E"/>
    <w:rsid w:val="009C2355"/>
    <w:rsid w:val="009D7F16"/>
    <w:rsid w:val="009E4B92"/>
    <w:rsid w:val="009E65DA"/>
    <w:rsid w:val="00A23A32"/>
    <w:rsid w:val="00A25F95"/>
    <w:rsid w:val="00A302ED"/>
    <w:rsid w:val="00A63439"/>
    <w:rsid w:val="00A76E8D"/>
    <w:rsid w:val="00A77B3E"/>
    <w:rsid w:val="00A91339"/>
    <w:rsid w:val="00A95619"/>
    <w:rsid w:val="00A97B1B"/>
    <w:rsid w:val="00AC0F7F"/>
    <w:rsid w:val="00AC220E"/>
    <w:rsid w:val="00AD2F05"/>
    <w:rsid w:val="00AD4B90"/>
    <w:rsid w:val="00B15247"/>
    <w:rsid w:val="00B4464E"/>
    <w:rsid w:val="00B53B45"/>
    <w:rsid w:val="00B56514"/>
    <w:rsid w:val="00B64378"/>
    <w:rsid w:val="00B71FE4"/>
    <w:rsid w:val="00B76188"/>
    <w:rsid w:val="00B96FC0"/>
    <w:rsid w:val="00BA60FD"/>
    <w:rsid w:val="00BE3949"/>
    <w:rsid w:val="00BE7474"/>
    <w:rsid w:val="00BE77EC"/>
    <w:rsid w:val="00BF39F5"/>
    <w:rsid w:val="00BF690B"/>
    <w:rsid w:val="00C05366"/>
    <w:rsid w:val="00C32C07"/>
    <w:rsid w:val="00C5788B"/>
    <w:rsid w:val="00C77347"/>
    <w:rsid w:val="00CA2A55"/>
    <w:rsid w:val="00CB1EE3"/>
    <w:rsid w:val="00CD6544"/>
    <w:rsid w:val="00CF1D5E"/>
    <w:rsid w:val="00D06893"/>
    <w:rsid w:val="00D26618"/>
    <w:rsid w:val="00D32E79"/>
    <w:rsid w:val="00D5550F"/>
    <w:rsid w:val="00D55785"/>
    <w:rsid w:val="00D74791"/>
    <w:rsid w:val="00DC3823"/>
    <w:rsid w:val="00DE20F6"/>
    <w:rsid w:val="00DF6AD2"/>
    <w:rsid w:val="00E133B3"/>
    <w:rsid w:val="00E16A3F"/>
    <w:rsid w:val="00E23E9E"/>
    <w:rsid w:val="00E33630"/>
    <w:rsid w:val="00E524E7"/>
    <w:rsid w:val="00EA06B1"/>
    <w:rsid w:val="00EA5585"/>
    <w:rsid w:val="00ED7B46"/>
    <w:rsid w:val="00F12A35"/>
    <w:rsid w:val="00F238F0"/>
    <w:rsid w:val="00F876DA"/>
    <w:rsid w:val="00FD2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E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7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B56514"/>
  </w:style>
  <w:style w:type="paragraph" w:styleId="a3">
    <w:name w:val="Normal (Web)"/>
    <w:basedOn w:val="a"/>
    <w:uiPriority w:val="99"/>
    <w:unhideWhenUsed/>
    <w:rsid w:val="00B56514"/>
    <w:pPr>
      <w:spacing w:before="100" w:beforeAutospacing="1" w:after="100" w:afterAutospacing="1"/>
    </w:pPr>
    <w:rPr>
      <w:rFonts w:ascii="宋体" w:eastAsia="宋体" w:hAnsi="宋体" w:cs="宋体"/>
      <w:lang w:eastAsia="zh-CN"/>
    </w:rPr>
  </w:style>
  <w:style w:type="paragraph" w:styleId="a4">
    <w:name w:val="Balloon Text"/>
    <w:basedOn w:val="a"/>
    <w:link w:val="Char"/>
    <w:rsid w:val="00B56514"/>
    <w:rPr>
      <w:sz w:val="18"/>
      <w:szCs w:val="18"/>
    </w:rPr>
  </w:style>
  <w:style w:type="character" w:customStyle="1" w:styleId="Char">
    <w:name w:val="批注框文本 Char"/>
    <w:basedOn w:val="a0"/>
    <w:link w:val="a4"/>
    <w:rsid w:val="00B56514"/>
    <w:rPr>
      <w:sz w:val="18"/>
      <w:szCs w:val="18"/>
    </w:rPr>
  </w:style>
  <w:style w:type="paragraph" w:styleId="a5">
    <w:name w:val="header"/>
    <w:basedOn w:val="a"/>
    <w:link w:val="Char0"/>
    <w:rsid w:val="005E36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E36CA"/>
    <w:rPr>
      <w:sz w:val="18"/>
      <w:szCs w:val="18"/>
    </w:rPr>
  </w:style>
  <w:style w:type="paragraph" w:styleId="a6">
    <w:name w:val="footer"/>
    <w:basedOn w:val="a"/>
    <w:link w:val="Char1"/>
    <w:uiPriority w:val="99"/>
    <w:rsid w:val="005E36CA"/>
    <w:pPr>
      <w:tabs>
        <w:tab w:val="center" w:pos="4153"/>
        <w:tab w:val="right" w:pos="8306"/>
      </w:tabs>
      <w:snapToGrid w:val="0"/>
    </w:pPr>
    <w:rPr>
      <w:sz w:val="18"/>
      <w:szCs w:val="18"/>
    </w:rPr>
  </w:style>
  <w:style w:type="character" w:customStyle="1" w:styleId="Char1">
    <w:name w:val="页脚 Char"/>
    <w:basedOn w:val="a0"/>
    <w:link w:val="a6"/>
    <w:uiPriority w:val="99"/>
    <w:rsid w:val="005E36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7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B56514"/>
  </w:style>
  <w:style w:type="paragraph" w:styleId="a3">
    <w:name w:val="Normal (Web)"/>
    <w:basedOn w:val="a"/>
    <w:uiPriority w:val="99"/>
    <w:unhideWhenUsed/>
    <w:rsid w:val="00B56514"/>
    <w:pPr>
      <w:spacing w:before="100" w:beforeAutospacing="1" w:after="100" w:afterAutospacing="1"/>
    </w:pPr>
    <w:rPr>
      <w:rFonts w:ascii="宋体" w:eastAsia="宋体" w:hAnsi="宋体" w:cs="宋体"/>
      <w:lang w:eastAsia="zh-CN"/>
    </w:rPr>
  </w:style>
  <w:style w:type="paragraph" w:styleId="a4">
    <w:name w:val="Balloon Text"/>
    <w:basedOn w:val="a"/>
    <w:link w:val="Char"/>
    <w:rsid w:val="00B56514"/>
    <w:rPr>
      <w:sz w:val="18"/>
      <w:szCs w:val="18"/>
    </w:rPr>
  </w:style>
  <w:style w:type="character" w:customStyle="1" w:styleId="Char">
    <w:name w:val="批注框文本 Char"/>
    <w:basedOn w:val="a0"/>
    <w:link w:val="a4"/>
    <w:rsid w:val="00B56514"/>
    <w:rPr>
      <w:sz w:val="18"/>
      <w:szCs w:val="18"/>
    </w:rPr>
  </w:style>
  <w:style w:type="paragraph" w:styleId="a5">
    <w:name w:val="header"/>
    <w:basedOn w:val="a"/>
    <w:link w:val="Char0"/>
    <w:rsid w:val="005E36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E36CA"/>
    <w:rPr>
      <w:sz w:val="18"/>
      <w:szCs w:val="18"/>
    </w:rPr>
  </w:style>
  <w:style w:type="paragraph" w:styleId="a6">
    <w:name w:val="footer"/>
    <w:basedOn w:val="a"/>
    <w:link w:val="Char1"/>
    <w:uiPriority w:val="99"/>
    <w:rsid w:val="005E36CA"/>
    <w:pPr>
      <w:tabs>
        <w:tab w:val="center" w:pos="4153"/>
        <w:tab w:val="right" w:pos="8306"/>
      </w:tabs>
      <w:snapToGrid w:val="0"/>
    </w:pPr>
    <w:rPr>
      <w:sz w:val="18"/>
      <w:szCs w:val="18"/>
    </w:rPr>
  </w:style>
  <w:style w:type="character" w:customStyle="1" w:styleId="Char1">
    <w:name w:val="页脚 Char"/>
    <w:basedOn w:val="a0"/>
    <w:link w:val="a6"/>
    <w:uiPriority w:val="99"/>
    <w:rsid w:val="005E36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29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0BB7-3A35-4BEF-87FD-99CD8669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7819</Words>
  <Characters>44570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3</cp:revision>
  <dcterms:created xsi:type="dcterms:W3CDTF">2020-08-20T03:01:00Z</dcterms:created>
  <dcterms:modified xsi:type="dcterms:W3CDTF">2020-08-20T03:01:00Z</dcterms:modified>
</cp:coreProperties>
</file>