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B33C3"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t xml:space="preserve">Name of Journal: </w:t>
      </w:r>
      <w:r w:rsidRPr="00981025">
        <w:rPr>
          <w:rFonts w:ascii="Book Antiqua" w:eastAsia="Book Antiqua" w:hAnsi="Book Antiqua" w:cs="Book Antiqua"/>
          <w:i/>
          <w:color w:val="000000"/>
        </w:rPr>
        <w:t>World Journal of Hepatology</w:t>
      </w:r>
    </w:p>
    <w:p w14:paraId="113D695A"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t xml:space="preserve">Manuscript NO: </w:t>
      </w:r>
      <w:r w:rsidRPr="00981025">
        <w:rPr>
          <w:rFonts w:ascii="Book Antiqua" w:eastAsia="Book Antiqua" w:hAnsi="Book Antiqua" w:cs="Book Antiqua"/>
          <w:color w:val="000000"/>
        </w:rPr>
        <w:t>57567</w:t>
      </w:r>
    </w:p>
    <w:p w14:paraId="7BFF6D4C"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t xml:space="preserve">Manuscript Type: </w:t>
      </w:r>
      <w:r w:rsidRPr="00981025">
        <w:rPr>
          <w:rFonts w:ascii="Book Antiqua" w:eastAsia="Book Antiqua" w:hAnsi="Book Antiqua" w:cs="Book Antiqua"/>
          <w:color w:val="000000"/>
        </w:rPr>
        <w:t>ORIGINAL ARTICLE</w:t>
      </w:r>
    </w:p>
    <w:p w14:paraId="1110F805" w14:textId="77777777" w:rsidR="0034075A" w:rsidRPr="00981025" w:rsidRDefault="0034075A">
      <w:pPr>
        <w:spacing w:line="360" w:lineRule="auto"/>
        <w:jc w:val="both"/>
        <w:rPr>
          <w:rFonts w:ascii="Book Antiqua" w:hAnsi="Book Antiqua"/>
        </w:rPr>
      </w:pPr>
    </w:p>
    <w:p w14:paraId="53079196"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i/>
          <w:color w:val="000000"/>
        </w:rPr>
        <w:t>Basic Study</w:t>
      </w:r>
    </w:p>
    <w:p w14:paraId="6469030D" w14:textId="77777777" w:rsidR="0034075A" w:rsidRPr="00981025" w:rsidRDefault="000A6E00">
      <w:pPr>
        <w:spacing w:line="360" w:lineRule="auto"/>
        <w:jc w:val="both"/>
        <w:rPr>
          <w:rFonts w:ascii="Book Antiqua" w:hAnsi="Book Antiqua"/>
        </w:rPr>
      </w:pPr>
      <w:bookmarkStart w:id="0" w:name="OLE_LINK2374"/>
      <w:bookmarkStart w:id="1" w:name="OLE_LINK2375"/>
      <w:r w:rsidRPr="00981025">
        <w:rPr>
          <w:rFonts w:ascii="Book Antiqua" w:eastAsia="Book Antiqua" w:hAnsi="Book Antiqua" w:cs="Book Antiqua"/>
          <w:b/>
          <w:bCs/>
          <w:color w:val="000000"/>
        </w:rPr>
        <w:t xml:space="preserve">Inhibition of vascular adhesion protein-1 modifies hepatic steatosis </w:t>
      </w:r>
      <w:r w:rsidRPr="00981025">
        <w:rPr>
          <w:rFonts w:ascii="Book Antiqua" w:eastAsia="Book Antiqua" w:hAnsi="Book Antiqua" w:cs="Book Antiqua"/>
          <w:b/>
          <w:bCs/>
          <w:i/>
          <w:iCs/>
          <w:color w:val="000000"/>
        </w:rPr>
        <w:t>in vitro</w:t>
      </w:r>
      <w:r w:rsidRPr="00981025">
        <w:rPr>
          <w:rFonts w:ascii="Book Antiqua" w:eastAsia="Book Antiqua" w:hAnsi="Book Antiqua" w:cs="Book Antiqua"/>
          <w:b/>
          <w:bCs/>
          <w:color w:val="000000"/>
        </w:rPr>
        <w:t xml:space="preserve"> and </w:t>
      </w:r>
      <w:r w:rsidRPr="00981025">
        <w:rPr>
          <w:rFonts w:ascii="Book Antiqua" w:eastAsia="Book Antiqua" w:hAnsi="Book Antiqua" w:cs="Book Antiqua"/>
          <w:b/>
          <w:bCs/>
          <w:i/>
          <w:iCs/>
          <w:color w:val="000000"/>
        </w:rPr>
        <w:t>in vivo</w:t>
      </w:r>
    </w:p>
    <w:bookmarkEnd w:id="0"/>
    <w:bookmarkEnd w:id="1"/>
    <w:p w14:paraId="2BA70894" w14:textId="77777777" w:rsidR="0034075A" w:rsidRPr="00981025" w:rsidRDefault="0034075A">
      <w:pPr>
        <w:spacing w:line="360" w:lineRule="auto"/>
        <w:jc w:val="both"/>
        <w:rPr>
          <w:rFonts w:ascii="Book Antiqua" w:hAnsi="Book Antiqua"/>
        </w:rPr>
      </w:pPr>
    </w:p>
    <w:p w14:paraId="4200DD19"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Shepherd EL </w:t>
      </w:r>
      <w:r w:rsidRPr="00981025">
        <w:rPr>
          <w:rFonts w:ascii="Book Antiqua" w:eastAsia="Book Antiqua" w:hAnsi="Book Antiqua" w:cs="Book Antiqua"/>
          <w:i/>
          <w:iCs/>
          <w:color w:val="000000"/>
        </w:rPr>
        <w:t>et al</w:t>
      </w:r>
      <w:r w:rsidRPr="00981025">
        <w:rPr>
          <w:rFonts w:ascii="Book Antiqua" w:eastAsia="Book Antiqua" w:hAnsi="Book Antiqua" w:cs="Book Antiqua"/>
          <w:color w:val="000000"/>
        </w:rPr>
        <w:t>. Role of VAP-1 in hepatic steatosis</w:t>
      </w:r>
    </w:p>
    <w:p w14:paraId="362EDEED" w14:textId="77777777" w:rsidR="0034075A" w:rsidRPr="00981025" w:rsidRDefault="0034075A">
      <w:pPr>
        <w:spacing w:line="360" w:lineRule="auto"/>
        <w:jc w:val="both"/>
        <w:rPr>
          <w:rFonts w:ascii="Book Antiqua" w:hAnsi="Book Antiqua"/>
        </w:rPr>
      </w:pPr>
    </w:p>
    <w:p w14:paraId="3F2AF194"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Emma L Shepherd, </w:t>
      </w:r>
      <w:proofErr w:type="spellStart"/>
      <w:r w:rsidRPr="00981025">
        <w:rPr>
          <w:rFonts w:ascii="Book Antiqua" w:eastAsia="Book Antiqua" w:hAnsi="Book Antiqua" w:cs="Book Antiqua"/>
          <w:color w:val="000000"/>
        </w:rPr>
        <w:t>Sumera</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Karim</w:t>
      </w:r>
      <w:proofErr w:type="spellEnd"/>
      <w:r w:rsidRPr="00981025">
        <w:rPr>
          <w:rFonts w:ascii="Book Antiqua" w:eastAsia="Book Antiqua" w:hAnsi="Book Antiqua" w:cs="Book Antiqua"/>
          <w:color w:val="000000"/>
        </w:rPr>
        <w:t xml:space="preserve">, Philip N Newsome, Patricia F </w:t>
      </w:r>
      <w:proofErr w:type="spellStart"/>
      <w:r w:rsidRPr="00981025">
        <w:rPr>
          <w:rFonts w:ascii="Book Antiqua" w:eastAsia="Book Antiqua" w:hAnsi="Book Antiqua" w:cs="Book Antiqua"/>
          <w:color w:val="000000"/>
        </w:rPr>
        <w:t>Lalor</w:t>
      </w:r>
      <w:proofErr w:type="spellEnd"/>
    </w:p>
    <w:p w14:paraId="6D829F8B" w14:textId="77777777" w:rsidR="0034075A" w:rsidRPr="00981025" w:rsidRDefault="0034075A">
      <w:pPr>
        <w:spacing w:line="360" w:lineRule="auto"/>
        <w:jc w:val="both"/>
        <w:rPr>
          <w:rFonts w:ascii="Book Antiqua" w:hAnsi="Book Antiqua"/>
        </w:rPr>
      </w:pPr>
    </w:p>
    <w:p w14:paraId="472F7D19"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Emma L Shepherd, </w:t>
      </w:r>
      <w:proofErr w:type="spellStart"/>
      <w:r w:rsidRPr="00981025">
        <w:rPr>
          <w:rFonts w:ascii="Book Antiqua" w:eastAsia="Book Antiqua" w:hAnsi="Book Antiqua" w:cs="Book Antiqua"/>
          <w:b/>
          <w:bCs/>
          <w:color w:val="000000"/>
        </w:rPr>
        <w:t>Sumera</w:t>
      </w:r>
      <w:proofErr w:type="spellEnd"/>
      <w:r w:rsidRPr="00981025">
        <w:rPr>
          <w:rFonts w:ascii="Book Antiqua" w:eastAsia="Book Antiqua" w:hAnsi="Book Antiqua" w:cs="Book Antiqua"/>
          <w:b/>
          <w:bCs/>
          <w:color w:val="000000"/>
        </w:rPr>
        <w:t xml:space="preserve"> </w:t>
      </w:r>
      <w:proofErr w:type="spellStart"/>
      <w:r w:rsidRPr="00981025">
        <w:rPr>
          <w:rFonts w:ascii="Book Antiqua" w:eastAsia="Book Antiqua" w:hAnsi="Book Antiqua" w:cs="Book Antiqua"/>
          <w:b/>
          <w:bCs/>
          <w:color w:val="000000"/>
        </w:rPr>
        <w:t>Karim</w:t>
      </w:r>
      <w:proofErr w:type="spellEnd"/>
      <w:r w:rsidRPr="00981025">
        <w:rPr>
          <w:rFonts w:ascii="Book Antiqua" w:eastAsia="Book Antiqua" w:hAnsi="Book Antiqua" w:cs="Book Antiqua"/>
          <w:b/>
          <w:bCs/>
          <w:color w:val="000000"/>
        </w:rPr>
        <w:t xml:space="preserve">, Philip N Newsome, Patricia F </w:t>
      </w:r>
      <w:proofErr w:type="spellStart"/>
      <w:r w:rsidRPr="00981025">
        <w:rPr>
          <w:rFonts w:ascii="Book Antiqua" w:eastAsia="Book Antiqua" w:hAnsi="Book Antiqua" w:cs="Book Antiqua"/>
          <w:b/>
          <w:bCs/>
          <w:color w:val="000000"/>
        </w:rPr>
        <w:t>Lalor</w:t>
      </w:r>
      <w:proofErr w:type="spellEnd"/>
      <w:r w:rsidRPr="00981025">
        <w:rPr>
          <w:rFonts w:ascii="Book Antiqua" w:eastAsia="Book Antiqua" w:hAnsi="Book Antiqua" w:cs="Book Antiqua"/>
          <w:b/>
          <w:bCs/>
          <w:color w:val="000000"/>
        </w:rPr>
        <w:t xml:space="preserve">, </w:t>
      </w:r>
      <w:r w:rsidRPr="00981025">
        <w:rPr>
          <w:rFonts w:ascii="Book Antiqua" w:eastAsia="Book Antiqua" w:hAnsi="Book Antiqua" w:cs="Book Antiqua"/>
          <w:color w:val="000000"/>
        </w:rPr>
        <w:t>Centre for Liver and Gastroenterology Research, Birmingham National Institute for Health Research, Birmingham Biomedical Research Centre, Institute of Immunology and Immunotherapy, University of Birmingham, Birmingham B15 2TT, West Midlands, United Kingdom</w:t>
      </w:r>
    </w:p>
    <w:p w14:paraId="03DF0D9D" w14:textId="77777777" w:rsidR="0034075A" w:rsidRPr="00981025" w:rsidRDefault="0034075A">
      <w:pPr>
        <w:spacing w:line="360" w:lineRule="auto"/>
        <w:jc w:val="both"/>
        <w:rPr>
          <w:rFonts w:ascii="Book Antiqua" w:hAnsi="Book Antiqua"/>
        </w:rPr>
      </w:pPr>
    </w:p>
    <w:p w14:paraId="1F19F83C"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Philip N Newsome, </w:t>
      </w:r>
      <w:r w:rsidRPr="00981025">
        <w:rPr>
          <w:rFonts w:ascii="Book Antiqua" w:eastAsia="Book Antiqua" w:hAnsi="Book Antiqua" w:cs="Book Antiqua"/>
          <w:color w:val="000000"/>
        </w:rPr>
        <w:t>Liver Unit, Queen Elizabeth Hospital, University Hospitals Birmingham, Birmingham B15 2TT, West Midlands, United Kingdom</w:t>
      </w:r>
    </w:p>
    <w:p w14:paraId="4254D21D" w14:textId="77777777" w:rsidR="0034075A" w:rsidRPr="00981025" w:rsidRDefault="0034075A">
      <w:pPr>
        <w:spacing w:line="360" w:lineRule="auto"/>
        <w:jc w:val="both"/>
        <w:rPr>
          <w:rFonts w:ascii="Book Antiqua" w:hAnsi="Book Antiqua"/>
        </w:rPr>
      </w:pPr>
    </w:p>
    <w:p w14:paraId="4B0D84D7"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Author contributions: </w:t>
      </w:r>
      <w:r w:rsidRPr="00981025">
        <w:rPr>
          <w:rFonts w:ascii="Book Antiqua" w:eastAsia="Book Antiqua" w:hAnsi="Book Antiqua" w:cs="Book Antiqua"/>
          <w:color w:val="000000"/>
        </w:rPr>
        <w:t xml:space="preserve">Shepherd EL, Karim S, Newsome PN and </w:t>
      </w:r>
      <w:proofErr w:type="spellStart"/>
      <w:r w:rsidRPr="00981025">
        <w:rPr>
          <w:rFonts w:ascii="Book Antiqua" w:eastAsia="Book Antiqua" w:hAnsi="Book Antiqua" w:cs="Book Antiqua"/>
          <w:color w:val="000000"/>
        </w:rPr>
        <w:t>Lalor</w:t>
      </w:r>
      <w:proofErr w:type="spellEnd"/>
      <w:r w:rsidRPr="00981025">
        <w:rPr>
          <w:rFonts w:ascii="Book Antiqua" w:eastAsia="Book Antiqua" w:hAnsi="Book Antiqua" w:cs="Book Antiqua"/>
          <w:color w:val="000000"/>
        </w:rPr>
        <w:t xml:space="preserve"> PF contributed to the writing and revising of the manuscript.</w:t>
      </w:r>
    </w:p>
    <w:p w14:paraId="60AE11EE" w14:textId="77777777" w:rsidR="0034075A" w:rsidRPr="00981025" w:rsidRDefault="0034075A">
      <w:pPr>
        <w:spacing w:line="360" w:lineRule="auto"/>
        <w:jc w:val="both"/>
        <w:rPr>
          <w:rFonts w:ascii="Book Antiqua" w:hAnsi="Book Antiqua"/>
        </w:rPr>
      </w:pPr>
    </w:p>
    <w:p w14:paraId="10F2D1E6" w14:textId="2CDBA9E2"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Corresponding author: Patricia F </w:t>
      </w:r>
      <w:proofErr w:type="spellStart"/>
      <w:r w:rsidRPr="00981025">
        <w:rPr>
          <w:rFonts w:ascii="Book Antiqua" w:eastAsia="Book Antiqua" w:hAnsi="Book Antiqua" w:cs="Book Antiqua"/>
          <w:b/>
          <w:bCs/>
          <w:color w:val="000000"/>
        </w:rPr>
        <w:t>Lalor</w:t>
      </w:r>
      <w:proofErr w:type="spellEnd"/>
      <w:r w:rsidRPr="00981025">
        <w:rPr>
          <w:rFonts w:ascii="Book Antiqua" w:eastAsia="Book Antiqua" w:hAnsi="Book Antiqua" w:cs="Book Antiqua"/>
          <w:b/>
          <w:bCs/>
          <w:color w:val="000000"/>
        </w:rPr>
        <w:t xml:space="preserve">, BSc, PhD, Academic Research, Reader (Associate Professor), </w:t>
      </w:r>
      <w:r w:rsidRPr="00981025">
        <w:rPr>
          <w:rFonts w:ascii="Book Antiqua" w:eastAsia="Book Antiqua" w:hAnsi="Book Antiqua" w:cs="Book Antiqua"/>
          <w:color w:val="000000"/>
        </w:rPr>
        <w:t xml:space="preserve">Centre for Liver and Gastroenterology Research, Birmingham National Institute for Health Research, Birmingham Biomedical Research Centre, Institute of Immunology and Immunotherapy, University of Birmingham, </w:t>
      </w:r>
      <w:proofErr w:type="spellStart"/>
      <w:r w:rsidRPr="00981025">
        <w:rPr>
          <w:rFonts w:ascii="Book Antiqua" w:eastAsia="Book Antiqua" w:hAnsi="Book Antiqua" w:cs="Book Antiqua"/>
          <w:color w:val="000000"/>
        </w:rPr>
        <w:t>Edgbaston</w:t>
      </w:r>
      <w:proofErr w:type="spellEnd"/>
      <w:r w:rsidRPr="00981025">
        <w:rPr>
          <w:rFonts w:ascii="Book Antiqua" w:eastAsia="Book Antiqua" w:hAnsi="Book Antiqua" w:cs="Book Antiqua"/>
          <w:color w:val="000000"/>
        </w:rPr>
        <w:t>, Birmingham B15 2TT, West Midlands, United Kingdom. p.f.lalor@bham.ac.uk</w:t>
      </w:r>
    </w:p>
    <w:p w14:paraId="4E6B1063" w14:textId="77777777" w:rsidR="0034075A" w:rsidRPr="00981025" w:rsidRDefault="0034075A">
      <w:pPr>
        <w:spacing w:line="360" w:lineRule="auto"/>
        <w:jc w:val="both"/>
        <w:rPr>
          <w:rFonts w:ascii="Book Antiqua" w:hAnsi="Book Antiqua"/>
        </w:rPr>
      </w:pPr>
    </w:p>
    <w:p w14:paraId="7C6089C4"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Received: </w:t>
      </w:r>
      <w:r w:rsidRPr="00981025">
        <w:rPr>
          <w:rFonts w:ascii="Book Antiqua" w:eastAsia="Book Antiqua" w:hAnsi="Book Antiqua" w:cs="Book Antiqua"/>
          <w:color w:val="000000"/>
        </w:rPr>
        <w:t>June 15, 2020</w:t>
      </w:r>
    </w:p>
    <w:p w14:paraId="1E92224F"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Revised: </w:t>
      </w:r>
      <w:r w:rsidRPr="00981025">
        <w:rPr>
          <w:rFonts w:ascii="Book Antiqua" w:eastAsia="Book Antiqua" w:hAnsi="Book Antiqua" w:cs="Book Antiqua"/>
          <w:color w:val="000000"/>
        </w:rPr>
        <w:t>July 23, 2020</w:t>
      </w:r>
    </w:p>
    <w:p w14:paraId="673AFF26" w14:textId="2243736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Accepted: </w:t>
      </w:r>
      <w:r w:rsidR="00E51186" w:rsidRPr="00981025">
        <w:rPr>
          <w:rFonts w:ascii="Book Antiqua" w:eastAsia="Book Antiqua" w:hAnsi="Book Antiqua" w:cs="Book Antiqua"/>
          <w:bCs/>
          <w:color w:val="000000"/>
        </w:rPr>
        <w:t>September 15, 2020</w:t>
      </w:r>
    </w:p>
    <w:p w14:paraId="5D5B3576" w14:textId="0B83D4E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Published online: </w:t>
      </w:r>
      <w:r w:rsidR="00F55292" w:rsidRPr="00981025">
        <w:rPr>
          <w:rFonts w:ascii="Book Antiqua" w:hAnsi="Book Antiqua"/>
          <w:color w:val="000000"/>
          <w:shd w:val="clear" w:color="auto" w:fill="FFFFFF"/>
        </w:rPr>
        <w:t>November 27</w:t>
      </w:r>
      <w:r w:rsidR="00F55292" w:rsidRPr="00981025">
        <w:rPr>
          <w:rFonts w:ascii="Book Antiqua" w:hAnsi="Book Antiqua"/>
          <w:color w:val="000000"/>
          <w:shd w:val="clear" w:color="auto" w:fill="FFFFFF"/>
          <w:lang w:eastAsia="zh-CN"/>
        </w:rPr>
        <w:t>, 2020</w:t>
      </w:r>
    </w:p>
    <w:p w14:paraId="0F1ED5D9" w14:textId="77777777" w:rsidR="0034075A" w:rsidRPr="00981025" w:rsidRDefault="0034075A">
      <w:pPr>
        <w:spacing w:line="360" w:lineRule="auto"/>
        <w:jc w:val="both"/>
        <w:rPr>
          <w:rFonts w:ascii="Book Antiqua" w:hAnsi="Book Antiqua"/>
        </w:rPr>
        <w:sectPr w:rsidR="0034075A" w:rsidRPr="00981025">
          <w:footerReference w:type="default" r:id="rId8"/>
          <w:pgSz w:w="12240" w:h="15840"/>
          <w:pgMar w:top="1440" w:right="1440" w:bottom="1440" w:left="1440" w:header="720" w:footer="720" w:gutter="0"/>
          <w:cols w:space="720"/>
          <w:docGrid w:linePitch="360"/>
        </w:sectPr>
      </w:pPr>
    </w:p>
    <w:p w14:paraId="2CFEA17A"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lastRenderedPageBreak/>
        <w:t>Abstract</w:t>
      </w:r>
    </w:p>
    <w:p w14:paraId="3F858F46"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BACKGROUND</w:t>
      </w:r>
    </w:p>
    <w:p w14:paraId="01D654FD" w14:textId="2DF91E3E"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Non-alcoholic fatty liver disease (NAFLD) is associated with obesity, insulin resistance and </w:t>
      </w:r>
      <w:proofErr w:type="spellStart"/>
      <w:r w:rsidRPr="00981025">
        <w:rPr>
          <w:rFonts w:ascii="Book Antiqua" w:eastAsia="Book Antiqua" w:hAnsi="Book Antiqua" w:cs="Book Antiqua"/>
          <w:color w:val="000000"/>
        </w:rPr>
        <w:t>dyslipidaemia</w:t>
      </w:r>
      <w:proofErr w:type="spellEnd"/>
      <w:r w:rsidRPr="00981025">
        <w:rPr>
          <w:rFonts w:ascii="Book Antiqua" w:eastAsia="Book Antiqua" w:hAnsi="Book Antiqua" w:cs="Book Antiqua"/>
          <w:color w:val="000000"/>
        </w:rPr>
        <w:t xml:space="preserve"> and currently is estimated to affect up to a third of all individuals in developed countries. Current standard of care for patients varies according to disease stage, but includes lifestyle interventions common insulin sensitizers, antioxidants and lipid modifiers. However, to date specific therapies have shown little histological or fibrosis stage improvement in large clinical trials</w:t>
      </w:r>
      <w:r w:rsidR="00F96B11"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and there is still no </w:t>
      </w:r>
      <w:r w:rsidR="00F96B11" w:rsidRPr="00981025">
        <w:rPr>
          <w:rFonts w:ascii="Book Antiqua" w:eastAsia="Book Antiqua" w:hAnsi="Book Antiqua" w:cs="Book Antiqua"/>
          <w:color w:val="000000"/>
        </w:rPr>
        <w:t>licensed</w:t>
      </w:r>
      <w:r w:rsidRPr="00981025">
        <w:rPr>
          <w:rFonts w:ascii="Book Antiqua" w:eastAsia="Book Antiqua" w:hAnsi="Book Antiqua" w:cs="Book Antiqua"/>
          <w:color w:val="000000"/>
        </w:rPr>
        <w:t xml:space="preserve"> therapy for NAFLD. Given the high prevalence, limited treatment options and significant screening costs for the general population, new treatments are urgently required.</w:t>
      </w:r>
    </w:p>
    <w:p w14:paraId="1687183F" w14:textId="77777777" w:rsidR="0034075A" w:rsidRPr="00981025" w:rsidRDefault="0034075A">
      <w:pPr>
        <w:spacing w:line="360" w:lineRule="auto"/>
        <w:jc w:val="both"/>
        <w:rPr>
          <w:rFonts w:ascii="Book Antiqua" w:hAnsi="Book Antiqua"/>
        </w:rPr>
      </w:pPr>
    </w:p>
    <w:p w14:paraId="57B9F46A"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AIM</w:t>
      </w:r>
    </w:p>
    <w:p w14:paraId="13E27AF3" w14:textId="77777777" w:rsidR="0034075A" w:rsidRPr="00981025" w:rsidRDefault="000A6E00">
      <w:pPr>
        <w:spacing w:line="360" w:lineRule="auto"/>
        <w:jc w:val="both"/>
        <w:rPr>
          <w:rFonts w:ascii="Book Antiqua" w:hAnsi="Book Antiqua"/>
        </w:rPr>
      </w:pPr>
      <w:proofErr w:type="gramStart"/>
      <w:r w:rsidRPr="00981025">
        <w:rPr>
          <w:rFonts w:ascii="Book Antiqua" w:eastAsia="Book Antiqua" w:hAnsi="Book Antiqua" w:cs="Book Antiqua"/>
          <w:color w:val="000000"/>
        </w:rPr>
        <w:t>To assess the potential for inhibition of the amine oxidase enzyme vascular adhesion protein-1 (VAP-1) to modify hepatic lipid accumulation in NAFLD.</w:t>
      </w:r>
      <w:proofErr w:type="gramEnd"/>
    </w:p>
    <w:p w14:paraId="72937A17" w14:textId="77777777" w:rsidR="0034075A" w:rsidRPr="00981025" w:rsidRDefault="0034075A">
      <w:pPr>
        <w:spacing w:line="360" w:lineRule="auto"/>
        <w:jc w:val="both"/>
        <w:rPr>
          <w:rFonts w:ascii="Book Antiqua" w:hAnsi="Book Antiqua"/>
        </w:rPr>
      </w:pPr>
    </w:p>
    <w:p w14:paraId="1EBFBEF1"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METHODS</w:t>
      </w:r>
    </w:p>
    <w:p w14:paraId="3D0CDD52"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We have used immunochemical and qPCR analysis to document expression of VAP-1 and key functional proteins and transporters across the NAFLD spectrum. We then </w:t>
      </w:r>
      <w:proofErr w:type="spellStart"/>
      <w:r w:rsidRPr="00981025">
        <w:rPr>
          <w:rFonts w:ascii="Book Antiqua" w:eastAsia="Book Antiqua" w:hAnsi="Book Antiqua" w:cs="Book Antiqua"/>
          <w:color w:val="000000"/>
        </w:rPr>
        <w:t>utilised</w:t>
      </w:r>
      <w:proofErr w:type="spellEnd"/>
      <w:r w:rsidRPr="00981025">
        <w:rPr>
          <w:rFonts w:ascii="Book Antiqua" w:eastAsia="Book Antiqua" w:hAnsi="Book Antiqua" w:cs="Book Antiqua"/>
          <w:color w:val="000000"/>
        </w:rPr>
        <w:t xml:space="preserve"> hepatocytes in culture and human precision cut liver slices</w:t>
      </w:r>
      <w:r w:rsidR="00126329"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in concert with selective enzyme activity inhibitors to test the effects of activating the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-sensitive amine oxidase activity of VAP-1 on hepatic lipid uptake and triglyceride export. A murine model of NAFLD was also used to determine the consequences of VAP-1 knockout and gene expression arrays were used to quantify the effects of VAP-1 activity on key lipid modifying and proinflammatory gene expression.</w:t>
      </w:r>
    </w:p>
    <w:p w14:paraId="31936E5A" w14:textId="77777777" w:rsidR="0034075A" w:rsidRPr="00981025" w:rsidRDefault="0034075A">
      <w:pPr>
        <w:spacing w:line="360" w:lineRule="auto"/>
        <w:jc w:val="both"/>
        <w:rPr>
          <w:rFonts w:ascii="Book Antiqua" w:hAnsi="Book Antiqua"/>
        </w:rPr>
      </w:pPr>
    </w:p>
    <w:p w14:paraId="7FFD4B2F"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RESULTS</w:t>
      </w:r>
    </w:p>
    <w:p w14:paraId="333A37C5" w14:textId="0EDBAB1B"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We confirmed that increasing severity of NAFLD and progression to cirrhosis was associated with a significant increase in hepatocellular VAP-1 expression. Hepatocytes </w:t>
      </w:r>
      <w:r w:rsidRPr="00981025">
        <w:rPr>
          <w:rFonts w:ascii="Book Antiqua" w:eastAsia="Book Antiqua" w:hAnsi="Book Antiqua" w:cs="Book Antiqua"/>
          <w:i/>
          <w:iCs/>
          <w:color w:val="000000"/>
        </w:rPr>
        <w:t>in vitro</w:t>
      </w:r>
      <w:r w:rsidRPr="00981025">
        <w:rPr>
          <w:rFonts w:ascii="Book Antiqua" w:eastAsia="Book Antiqua" w:hAnsi="Book Antiqua" w:cs="Book Antiqua"/>
          <w:color w:val="000000"/>
        </w:rPr>
        <w:t xml:space="preserve"> exposed to recombinant VAP-1 and its substrate methylamine showed increased </w:t>
      </w:r>
      <w:r w:rsidRPr="00981025">
        <w:rPr>
          <w:rFonts w:ascii="Book Antiqua" w:eastAsia="Book Antiqua" w:hAnsi="Book Antiqua" w:cs="Book Antiqua"/>
          <w:color w:val="000000"/>
        </w:rPr>
        <w:lastRenderedPageBreak/>
        <w:t>lipid accumulation as determined by quantification of Oil Red O uptake. This was recapitulated using hydrogen peroxide, and lipid accumulation was accompanied by changes in expression of the lipid transporter molecules FABP3, FATP6, insulin receptor subunits and PPAR</w:t>
      </w:r>
      <w:r w:rsidR="004379DC" w:rsidRPr="00981025">
        <w:rPr>
          <w:rFonts w:ascii="Book Antiqua" w:eastAsiaTheme="minorEastAsia" w:hAnsi="Book Antiqua" w:cs="Book Antiqua"/>
          <w:color w:val="000000"/>
          <w:lang w:eastAsia="zh-CN"/>
        </w:rPr>
        <w:t>α</w:t>
      </w:r>
      <w:r w:rsidRPr="00981025">
        <w:rPr>
          <w:rFonts w:ascii="Book Antiqua" w:eastAsia="Book Antiqua" w:hAnsi="Book Antiqua" w:cs="Book Antiqua"/>
          <w:color w:val="000000"/>
        </w:rPr>
        <w:t xml:space="preserve">. Human liver tissue exposed to recombinant VAP-1 or substrates for endo/exogenous VAP-1 produced less triglyceride than untreated tissue and demonstrated an increase in steatosis. This response could be inhibited by using </w:t>
      </w:r>
      <w:proofErr w:type="spellStart"/>
      <w:r w:rsidRPr="00981025">
        <w:rPr>
          <w:rFonts w:ascii="Book Antiqua" w:eastAsia="Book Antiqua" w:hAnsi="Book Antiqua" w:cs="Book Antiqua"/>
          <w:color w:val="000000"/>
        </w:rPr>
        <w:t>bromoethylamine</w:t>
      </w:r>
      <w:proofErr w:type="spellEnd"/>
      <w:r w:rsidRPr="00981025">
        <w:rPr>
          <w:rFonts w:ascii="Book Antiqua" w:eastAsia="Book Antiqua" w:hAnsi="Book Antiqua" w:cs="Book Antiqua"/>
          <w:color w:val="000000"/>
        </w:rPr>
        <w:t xml:space="preserve"> to inhibit the SSAO activity of VAP-1, and mice deficient in VAP-1/AOC3 also demonstrated reduced steatosis on high fat diet. Exposure of human liver tissue to methylamine to activate VAP-1 resulted in increased expression of FABP2 and 4, FATP3-5, caveolin-1, VLDLR, PPARGC1 and genes associated with the inflammatory response.</w:t>
      </w:r>
    </w:p>
    <w:p w14:paraId="5B7A5768" w14:textId="77777777" w:rsidR="0034075A" w:rsidRPr="00981025" w:rsidRDefault="0034075A">
      <w:pPr>
        <w:spacing w:line="360" w:lineRule="auto"/>
        <w:jc w:val="both"/>
        <w:rPr>
          <w:rFonts w:ascii="Book Antiqua" w:hAnsi="Book Antiqua"/>
        </w:rPr>
      </w:pPr>
    </w:p>
    <w:p w14:paraId="7F781E9F"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CONCLUSION</w:t>
      </w:r>
    </w:p>
    <w:p w14:paraId="3E3BC4E7"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Our data confirm that the elevations in hepatic VAP-1 expression reported in </w:t>
      </w:r>
      <w:r w:rsidR="00420F37" w:rsidRPr="00981025">
        <w:rPr>
          <w:rFonts w:ascii="Book Antiqua" w:eastAsia="Book Antiqua" w:hAnsi="Book Antiqua" w:cs="Book Antiqua"/>
          <w:color w:val="000000"/>
        </w:rPr>
        <w:t xml:space="preserve">nonalcoholic steatohepatitis </w:t>
      </w:r>
      <w:r w:rsidRPr="00981025">
        <w:rPr>
          <w:rFonts w:ascii="Book Antiqua" w:eastAsia="Book Antiqua" w:hAnsi="Book Antiqua" w:cs="Book Antiqua"/>
          <w:color w:val="000000"/>
        </w:rPr>
        <w:t xml:space="preserve">can contribute to steatosis, metabolic disturbance and inflammation. This suggests that targeting the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 sensitive amine oxidase capacity of VAP-1 may represent a useful adjunct to other therapeutic strategies in NAFLD.</w:t>
      </w:r>
    </w:p>
    <w:p w14:paraId="15FDB799" w14:textId="77777777" w:rsidR="0034075A" w:rsidRPr="00981025" w:rsidRDefault="0034075A">
      <w:pPr>
        <w:spacing w:line="360" w:lineRule="auto"/>
        <w:jc w:val="both"/>
        <w:rPr>
          <w:rFonts w:ascii="Book Antiqua" w:hAnsi="Book Antiqua"/>
        </w:rPr>
      </w:pPr>
    </w:p>
    <w:p w14:paraId="41792EB7"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Key </w:t>
      </w:r>
      <w:r w:rsidRPr="00981025">
        <w:rPr>
          <w:rFonts w:ascii="Book Antiqua" w:eastAsia="Book Antiqua" w:hAnsi="Book Antiqua" w:cs="Book Antiqua"/>
          <w:b/>
          <w:bCs/>
          <w:caps/>
          <w:color w:val="000000"/>
        </w:rPr>
        <w:t>w</w:t>
      </w:r>
      <w:r w:rsidRPr="00981025">
        <w:rPr>
          <w:rFonts w:ascii="Book Antiqua" w:eastAsia="Book Antiqua" w:hAnsi="Book Antiqua" w:cs="Book Antiqua"/>
          <w:b/>
          <w:bCs/>
          <w:color w:val="000000"/>
        </w:rPr>
        <w:t xml:space="preserve">ords: </w:t>
      </w:r>
      <w:r w:rsidRPr="00981025">
        <w:rPr>
          <w:rFonts w:ascii="Book Antiqua" w:eastAsia="Book Antiqua" w:hAnsi="Book Antiqua" w:cs="Book Antiqua"/>
          <w:color w:val="000000"/>
        </w:rPr>
        <w:t xml:space="preserve">Non-alcoholic fatty liver disease; Hepatocyte; Lipid; Cell biology; </w:t>
      </w:r>
      <w:proofErr w:type="gramStart"/>
      <w:r w:rsidRPr="00981025">
        <w:rPr>
          <w:rFonts w:ascii="Book Antiqua" w:eastAsia="Book Antiqua" w:hAnsi="Book Antiqua" w:cs="Book Antiqua"/>
          <w:color w:val="000000"/>
        </w:rPr>
        <w:t>Vascular</w:t>
      </w:r>
      <w:proofErr w:type="gramEnd"/>
      <w:r w:rsidRPr="00981025">
        <w:rPr>
          <w:rFonts w:ascii="Book Antiqua" w:eastAsia="Book Antiqua" w:hAnsi="Book Antiqua" w:cs="Book Antiqua"/>
          <w:color w:val="000000"/>
        </w:rPr>
        <w:t xml:space="preserve"> adhesion protein-1; Steatosis</w:t>
      </w:r>
    </w:p>
    <w:p w14:paraId="6101FCEB" w14:textId="77777777" w:rsidR="0034075A" w:rsidRPr="00981025" w:rsidRDefault="0034075A">
      <w:pPr>
        <w:spacing w:line="360" w:lineRule="auto"/>
        <w:jc w:val="both"/>
        <w:rPr>
          <w:rFonts w:ascii="Book Antiqua" w:hAnsi="Book Antiqua"/>
        </w:rPr>
      </w:pPr>
    </w:p>
    <w:p w14:paraId="39836CB1" w14:textId="20931440" w:rsidR="00FC5DD7" w:rsidRPr="00FC5DD7" w:rsidRDefault="00FC5DD7">
      <w:pPr>
        <w:spacing w:line="360" w:lineRule="auto"/>
        <w:jc w:val="both"/>
        <w:rPr>
          <w:rFonts w:ascii="Book Antiqua" w:eastAsiaTheme="minorEastAsia" w:hAnsi="Book Antiqua" w:cs="Book Antiqua" w:hint="eastAsia"/>
          <w:color w:val="000000"/>
          <w:lang w:eastAsia="zh-CN"/>
        </w:rPr>
      </w:pPr>
      <w:r w:rsidRPr="00FC5DD7">
        <w:rPr>
          <w:rFonts w:ascii="Book Antiqua" w:eastAsiaTheme="minorEastAsia" w:hAnsi="Book Antiqua" w:cs="Book Antiqua" w:hint="eastAsia"/>
          <w:b/>
          <w:color w:val="000000"/>
          <w:lang w:eastAsia="zh-CN"/>
        </w:rPr>
        <w:t>Citation:</w:t>
      </w:r>
      <w:r>
        <w:rPr>
          <w:rFonts w:ascii="Book Antiqua" w:eastAsiaTheme="minorEastAsia" w:hAnsi="Book Antiqua" w:cs="Book Antiqua" w:hint="eastAsia"/>
          <w:color w:val="000000"/>
          <w:lang w:eastAsia="zh-CN"/>
        </w:rPr>
        <w:t xml:space="preserve"> </w:t>
      </w:r>
      <w:r w:rsidR="000A6E00" w:rsidRPr="00981025">
        <w:rPr>
          <w:rFonts w:ascii="Book Antiqua" w:eastAsia="Book Antiqua" w:hAnsi="Book Antiqua" w:cs="Book Antiqua"/>
          <w:color w:val="000000"/>
        </w:rPr>
        <w:t xml:space="preserve">Shepherd EL, </w:t>
      </w:r>
      <w:proofErr w:type="spellStart"/>
      <w:r w:rsidR="000A6E00" w:rsidRPr="00981025">
        <w:rPr>
          <w:rFonts w:ascii="Book Antiqua" w:eastAsia="Book Antiqua" w:hAnsi="Book Antiqua" w:cs="Book Antiqua"/>
          <w:color w:val="000000"/>
        </w:rPr>
        <w:t>Karim</w:t>
      </w:r>
      <w:proofErr w:type="spellEnd"/>
      <w:r w:rsidR="000A6E00" w:rsidRPr="00981025">
        <w:rPr>
          <w:rFonts w:ascii="Book Antiqua" w:eastAsia="Book Antiqua" w:hAnsi="Book Antiqua" w:cs="Book Antiqua"/>
          <w:color w:val="000000"/>
        </w:rPr>
        <w:t xml:space="preserve"> S, Newsome PN, </w:t>
      </w:r>
      <w:proofErr w:type="spellStart"/>
      <w:r w:rsidR="000A6E00" w:rsidRPr="00981025">
        <w:rPr>
          <w:rFonts w:ascii="Book Antiqua" w:eastAsia="Book Antiqua" w:hAnsi="Book Antiqua" w:cs="Book Antiqua"/>
          <w:color w:val="000000"/>
        </w:rPr>
        <w:t>Lalor</w:t>
      </w:r>
      <w:proofErr w:type="spellEnd"/>
      <w:r w:rsidR="000A6E00" w:rsidRPr="00981025">
        <w:rPr>
          <w:rFonts w:ascii="Book Antiqua" w:eastAsia="Book Antiqua" w:hAnsi="Book Antiqua" w:cs="Book Antiqua"/>
          <w:color w:val="000000"/>
        </w:rPr>
        <w:t xml:space="preserve"> PF. Inhibition of vascular adhesion protein-1 modifies hepatic steatosis </w:t>
      </w:r>
      <w:r w:rsidR="000A6E00" w:rsidRPr="00981025">
        <w:rPr>
          <w:rFonts w:ascii="Book Antiqua" w:eastAsia="Book Antiqua" w:hAnsi="Book Antiqua" w:cs="Book Antiqua"/>
          <w:i/>
          <w:iCs/>
          <w:color w:val="000000"/>
        </w:rPr>
        <w:t>in vitro</w:t>
      </w:r>
      <w:r w:rsidR="000A6E00" w:rsidRPr="00981025">
        <w:rPr>
          <w:rFonts w:ascii="Book Antiqua" w:eastAsia="Book Antiqua" w:hAnsi="Book Antiqua" w:cs="Book Antiqua"/>
          <w:color w:val="000000"/>
        </w:rPr>
        <w:t xml:space="preserve"> and </w:t>
      </w:r>
      <w:r w:rsidR="000A6E00" w:rsidRPr="00981025">
        <w:rPr>
          <w:rFonts w:ascii="Book Antiqua" w:eastAsia="Book Antiqua" w:hAnsi="Book Antiqua" w:cs="Book Antiqua"/>
          <w:i/>
          <w:iCs/>
          <w:color w:val="000000"/>
        </w:rPr>
        <w:t>in vivo</w:t>
      </w:r>
      <w:r w:rsidR="000A6E00" w:rsidRPr="00981025">
        <w:rPr>
          <w:rFonts w:ascii="Book Antiqua" w:eastAsia="Book Antiqua" w:hAnsi="Book Antiqua" w:cs="Book Antiqua"/>
          <w:color w:val="000000"/>
        </w:rPr>
        <w:t xml:space="preserve">. </w:t>
      </w:r>
      <w:r w:rsidR="000A6E00" w:rsidRPr="00981025">
        <w:rPr>
          <w:rFonts w:ascii="Book Antiqua" w:eastAsia="Book Antiqua" w:hAnsi="Book Antiqua" w:cs="Book Antiqua"/>
          <w:i/>
          <w:iCs/>
          <w:color w:val="000000"/>
        </w:rPr>
        <w:t xml:space="preserve">World J </w:t>
      </w:r>
      <w:proofErr w:type="spellStart"/>
      <w:r w:rsidR="000A6E00" w:rsidRPr="00981025">
        <w:rPr>
          <w:rFonts w:ascii="Book Antiqua" w:eastAsia="Book Antiqua" w:hAnsi="Book Antiqua" w:cs="Book Antiqua"/>
          <w:i/>
          <w:iCs/>
          <w:color w:val="000000"/>
        </w:rPr>
        <w:t>Hepatol</w:t>
      </w:r>
      <w:proofErr w:type="spellEnd"/>
      <w:r w:rsidR="000A6E00" w:rsidRPr="00981025">
        <w:rPr>
          <w:rFonts w:ascii="Book Antiqua" w:eastAsia="Book Antiqua" w:hAnsi="Book Antiqua" w:cs="Book Antiqua"/>
          <w:color w:val="000000"/>
        </w:rPr>
        <w:t xml:space="preserve"> 2020; </w:t>
      </w:r>
      <w:r w:rsidR="00F55292" w:rsidRPr="00981025">
        <w:rPr>
          <w:rFonts w:ascii="Book Antiqua" w:eastAsia="Book Antiqua" w:hAnsi="Book Antiqua" w:cs="Book Antiqua"/>
          <w:color w:val="000000"/>
        </w:rPr>
        <w:t>12(</w:t>
      </w:r>
      <w:r w:rsidR="00F55292" w:rsidRPr="00981025">
        <w:rPr>
          <w:rFonts w:ascii="Book Antiqua" w:hAnsi="Book Antiqua" w:cs="Book Antiqua"/>
          <w:color w:val="000000"/>
          <w:lang w:eastAsia="zh-CN"/>
        </w:rPr>
        <w:t>11</w:t>
      </w:r>
      <w:r w:rsidR="00F55292" w:rsidRPr="00981025">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931</w:t>
      </w:r>
      <w:r w:rsidR="00F55292" w:rsidRPr="00981025">
        <w:rPr>
          <w:rFonts w:ascii="Book Antiqua" w:eastAsia="Book Antiqua" w:hAnsi="Book Antiqua" w:cs="Book Antiqua"/>
          <w:color w:val="000000"/>
        </w:rPr>
        <w:t>-</w:t>
      </w:r>
      <w:r>
        <w:rPr>
          <w:rFonts w:ascii="Book Antiqua" w:eastAsiaTheme="minorEastAsia" w:hAnsi="Book Antiqua" w:cs="Book Antiqua" w:hint="eastAsia"/>
          <w:color w:val="000000"/>
          <w:lang w:eastAsia="zh-CN"/>
        </w:rPr>
        <w:t>948</w:t>
      </w:r>
      <w:bookmarkStart w:id="2" w:name="_GoBack"/>
      <w:bookmarkEnd w:id="2"/>
    </w:p>
    <w:p w14:paraId="13C5602B" w14:textId="233A3DCC" w:rsidR="00FC5DD7" w:rsidRDefault="00F55292">
      <w:pPr>
        <w:spacing w:line="360" w:lineRule="auto"/>
        <w:jc w:val="both"/>
        <w:rPr>
          <w:rFonts w:ascii="Book Antiqua" w:eastAsiaTheme="minorEastAsia" w:hAnsi="Book Antiqua" w:cs="Book Antiqua" w:hint="eastAsia"/>
          <w:color w:val="000000"/>
          <w:lang w:eastAsia="zh-CN"/>
        </w:rPr>
      </w:pPr>
      <w:r w:rsidRPr="00FC5DD7">
        <w:rPr>
          <w:rFonts w:ascii="Book Antiqua" w:eastAsiaTheme="minorEastAsia" w:hAnsi="Book Antiqua" w:cs="Book Antiqua"/>
          <w:b/>
          <w:color w:val="000000"/>
          <w:lang w:eastAsia="zh-CN"/>
        </w:rPr>
        <w:t xml:space="preserve">URL: </w:t>
      </w:r>
      <w:r w:rsidRPr="00981025">
        <w:rPr>
          <w:rFonts w:ascii="Book Antiqua" w:eastAsia="Book Antiqua" w:hAnsi="Book Antiqua" w:cs="Book Antiqua"/>
          <w:color w:val="000000"/>
        </w:rPr>
        <w:t>https://www.wjgnet.com/1948-5182/full/v12/i</w:t>
      </w:r>
      <w:r w:rsidRPr="00981025">
        <w:rPr>
          <w:rFonts w:ascii="Book Antiqua" w:hAnsi="Book Antiqua" w:cs="Book Antiqua"/>
          <w:color w:val="000000"/>
          <w:lang w:eastAsia="zh-CN"/>
        </w:rPr>
        <w:t>11</w:t>
      </w:r>
      <w:r w:rsidRPr="00981025">
        <w:rPr>
          <w:rFonts w:ascii="Book Antiqua" w:eastAsia="Book Antiqua" w:hAnsi="Book Antiqua" w:cs="Book Antiqua"/>
          <w:color w:val="000000"/>
        </w:rPr>
        <w:t>/</w:t>
      </w:r>
      <w:r w:rsidR="00FC5DD7">
        <w:rPr>
          <w:rFonts w:ascii="Book Antiqua" w:eastAsiaTheme="minorEastAsia" w:hAnsi="Book Antiqua" w:cs="Book Antiqua" w:hint="eastAsia"/>
          <w:color w:val="000000"/>
          <w:lang w:eastAsia="zh-CN"/>
        </w:rPr>
        <w:t>931</w:t>
      </w:r>
      <w:r w:rsidRPr="00981025">
        <w:rPr>
          <w:rFonts w:ascii="Book Antiqua" w:eastAsia="Book Antiqua" w:hAnsi="Book Antiqua" w:cs="Book Antiqua"/>
          <w:color w:val="000000"/>
        </w:rPr>
        <w:t xml:space="preserve">.htm  </w:t>
      </w:r>
    </w:p>
    <w:p w14:paraId="450D8262" w14:textId="5EB91673" w:rsidR="0034075A" w:rsidRPr="00981025" w:rsidRDefault="00F55292">
      <w:pPr>
        <w:spacing w:line="360" w:lineRule="auto"/>
        <w:jc w:val="both"/>
        <w:rPr>
          <w:rFonts w:ascii="Book Antiqua" w:eastAsiaTheme="minorEastAsia" w:hAnsi="Book Antiqua" w:cs="Book Antiqua"/>
          <w:color w:val="000000"/>
          <w:lang w:eastAsia="zh-CN"/>
        </w:rPr>
      </w:pPr>
      <w:r w:rsidRPr="00FC5DD7">
        <w:rPr>
          <w:rFonts w:ascii="Book Antiqua" w:eastAsia="Book Antiqua" w:hAnsi="Book Antiqua" w:cs="Book Antiqua"/>
          <w:b/>
          <w:color w:val="000000"/>
        </w:rPr>
        <w:t>DOI:</w:t>
      </w:r>
      <w:r w:rsidRPr="00981025">
        <w:rPr>
          <w:rFonts w:ascii="Book Antiqua" w:eastAsia="Book Antiqua" w:hAnsi="Book Antiqua" w:cs="Book Antiqua"/>
          <w:color w:val="000000"/>
        </w:rPr>
        <w:t xml:space="preserve"> https://dx.doi.org/10.4254/wjh.v12.i</w:t>
      </w:r>
      <w:r w:rsidRPr="00981025">
        <w:rPr>
          <w:rFonts w:ascii="Book Antiqua" w:hAnsi="Book Antiqua" w:cs="Book Antiqua"/>
          <w:color w:val="000000"/>
          <w:lang w:eastAsia="zh-CN"/>
        </w:rPr>
        <w:t>11</w:t>
      </w:r>
      <w:r w:rsidRPr="00981025">
        <w:rPr>
          <w:rFonts w:ascii="Book Antiqua" w:eastAsia="Book Antiqua" w:hAnsi="Book Antiqua" w:cs="Book Antiqua"/>
          <w:color w:val="000000"/>
        </w:rPr>
        <w:t>.</w:t>
      </w:r>
      <w:r w:rsidR="00FC5DD7" w:rsidRPr="00FC5DD7">
        <w:rPr>
          <w:rFonts w:ascii="Book Antiqua" w:eastAsiaTheme="minorEastAsia" w:hAnsi="Book Antiqua" w:cs="Book Antiqua" w:hint="eastAsia"/>
          <w:color w:val="000000"/>
          <w:lang w:eastAsia="zh-CN"/>
        </w:rPr>
        <w:t xml:space="preserve"> </w:t>
      </w:r>
      <w:r w:rsidR="00FC5DD7">
        <w:rPr>
          <w:rFonts w:ascii="Book Antiqua" w:eastAsiaTheme="minorEastAsia" w:hAnsi="Book Antiqua" w:cs="Book Antiqua" w:hint="eastAsia"/>
          <w:color w:val="000000"/>
          <w:lang w:eastAsia="zh-CN"/>
        </w:rPr>
        <w:t>931</w:t>
      </w:r>
    </w:p>
    <w:p w14:paraId="65E34B2F" w14:textId="77777777" w:rsidR="00F55292" w:rsidRPr="00981025" w:rsidRDefault="00F55292">
      <w:pPr>
        <w:spacing w:line="360" w:lineRule="auto"/>
        <w:jc w:val="both"/>
        <w:rPr>
          <w:rFonts w:ascii="Book Antiqua" w:eastAsiaTheme="minorEastAsia" w:hAnsi="Book Antiqua"/>
          <w:lang w:eastAsia="zh-CN"/>
        </w:rPr>
      </w:pPr>
    </w:p>
    <w:p w14:paraId="324FBAD3" w14:textId="490A02B8"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lastRenderedPageBreak/>
        <w:t>Core</w:t>
      </w:r>
      <w:r w:rsidRPr="00981025">
        <w:rPr>
          <w:rFonts w:ascii="Book Antiqua" w:eastAsia="Book Antiqua" w:hAnsi="Book Antiqua" w:cs="Book Antiqua"/>
          <w:b/>
          <w:bCs/>
          <w:caps/>
          <w:color w:val="000000"/>
        </w:rPr>
        <w:t xml:space="preserve"> t</w:t>
      </w:r>
      <w:r w:rsidRPr="00981025">
        <w:rPr>
          <w:rFonts w:ascii="Book Antiqua" w:eastAsia="Book Antiqua" w:hAnsi="Book Antiqua" w:cs="Book Antiqua"/>
          <w:b/>
          <w:bCs/>
          <w:color w:val="000000"/>
        </w:rPr>
        <w:t xml:space="preserve">ip: </w:t>
      </w:r>
      <w:r w:rsidRPr="00981025">
        <w:rPr>
          <w:rFonts w:ascii="Book Antiqua" w:eastAsia="Book Antiqua" w:hAnsi="Book Antiqua" w:cs="Book Antiqua"/>
          <w:color w:val="000000"/>
        </w:rPr>
        <w:t xml:space="preserve">Incidence of non-alcoholic fatty liver disease (NAFLD) is dramatically increasing worldwide but to date there are no </w:t>
      </w:r>
      <w:proofErr w:type="spellStart"/>
      <w:r w:rsidRPr="00981025">
        <w:rPr>
          <w:rFonts w:ascii="Book Antiqua" w:eastAsia="Book Antiqua" w:hAnsi="Book Antiqua" w:cs="Book Antiqua"/>
          <w:color w:val="000000"/>
        </w:rPr>
        <w:t>licenced</w:t>
      </w:r>
      <w:proofErr w:type="spellEnd"/>
      <w:r w:rsidRPr="00981025">
        <w:rPr>
          <w:rFonts w:ascii="Book Antiqua" w:eastAsia="Book Antiqua" w:hAnsi="Book Antiqua" w:cs="Book Antiqua"/>
          <w:color w:val="000000"/>
        </w:rPr>
        <w:t xml:space="preserve"> therapies. The challenge remains management of the diverse </w:t>
      </w:r>
      <w:r w:rsidR="00F96B11" w:rsidRPr="00981025">
        <w:rPr>
          <w:rFonts w:ascii="Book Antiqua" w:eastAsia="Book Antiqua" w:hAnsi="Book Antiqua" w:cs="Book Antiqua"/>
          <w:color w:val="000000"/>
        </w:rPr>
        <w:t>pathophysiology</w:t>
      </w:r>
      <w:r w:rsidRPr="00981025">
        <w:rPr>
          <w:rFonts w:ascii="Book Antiqua" w:eastAsia="Book Antiqua" w:hAnsi="Book Antiqua" w:cs="Book Antiqua"/>
          <w:color w:val="000000"/>
        </w:rPr>
        <w:t xml:space="preserve"> from simple steatosis, through inflammation and fibrosis and the systemic complications of the metabolic syndrome. Vascular adhesion protein-1 (VAP-1) is an enzyme with proven contributions to systemic and hepatic glucose handling, inflammation and fibrosis. We now show an additional role in hepatic steatosis. Thus our important data suggests that targeting the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 sensitive amine oxidase capacity of VAP-1 may represent a useful adjunct to other therapeutic strategies in NAFLD.</w:t>
      </w:r>
    </w:p>
    <w:p w14:paraId="40F1A800" w14:textId="77777777" w:rsidR="00845269" w:rsidRPr="00981025" w:rsidRDefault="00845269">
      <w:pPr>
        <w:spacing w:line="360" w:lineRule="auto"/>
        <w:jc w:val="both"/>
        <w:rPr>
          <w:rFonts w:ascii="Book Antiqua" w:hAnsi="Book Antiqua"/>
        </w:rPr>
        <w:sectPr w:rsidR="00845269" w:rsidRPr="00981025">
          <w:pgSz w:w="12240" w:h="15840"/>
          <w:pgMar w:top="1440" w:right="1440" w:bottom="1440" w:left="1440" w:header="720" w:footer="720" w:gutter="0"/>
          <w:cols w:space="720"/>
          <w:docGrid w:linePitch="360"/>
        </w:sectPr>
      </w:pPr>
    </w:p>
    <w:p w14:paraId="366CDC2C"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aps/>
          <w:color w:val="000000"/>
          <w:u w:val="single"/>
        </w:rPr>
        <w:lastRenderedPageBreak/>
        <w:t>INTRODUCTION</w:t>
      </w:r>
    </w:p>
    <w:p w14:paraId="09474D7E"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Non-alcoholic fatty liver disease (NAFLD) is associated with obesity, insulin resistance and </w:t>
      </w:r>
      <w:proofErr w:type="spellStart"/>
      <w:proofErr w:type="gramStart"/>
      <w:r w:rsidRPr="00981025">
        <w:rPr>
          <w:rFonts w:ascii="Book Antiqua" w:eastAsia="Book Antiqua" w:hAnsi="Book Antiqua" w:cs="Book Antiqua"/>
          <w:color w:val="000000"/>
        </w:rPr>
        <w:t>dyslipidaemia</w:t>
      </w:r>
      <w:proofErr w:type="spellEnd"/>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1]</w:t>
      </w:r>
      <w:r w:rsidRPr="00981025">
        <w:rPr>
          <w:rFonts w:ascii="Book Antiqua" w:eastAsia="Book Antiqua" w:hAnsi="Book Antiqua" w:cs="Book Antiqua"/>
          <w:color w:val="000000"/>
        </w:rPr>
        <w:t xml:space="preserve"> and currently is estimated to affect up to a third of all individuals in developed countries</w:t>
      </w:r>
      <w:r w:rsidRPr="00981025">
        <w:rPr>
          <w:rFonts w:ascii="Book Antiqua" w:eastAsia="Book Antiqua" w:hAnsi="Book Antiqua" w:cs="Book Antiqua"/>
          <w:color w:val="000000"/>
          <w:szCs w:val="30"/>
          <w:vertAlign w:val="superscript"/>
        </w:rPr>
        <w:t>[2]</w:t>
      </w:r>
      <w:r w:rsidRPr="00981025">
        <w:rPr>
          <w:rFonts w:ascii="Book Antiqua" w:eastAsia="Book Antiqua" w:hAnsi="Book Antiqua" w:cs="Book Antiqua"/>
          <w:color w:val="000000"/>
        </w:rPr>
        <w:t xml:space="preserve">. Although a systemic disease, within the liver NAFLD occurs as a disease spectrum ranging from steatosis alone, to steatohepatitis (NASH) which ultimately drives the development of significant fibrosis and cirrhosis. Patients with NAFLD have high mortality and in particular are at increased risk of suffering adverse cardiovascular </w:t>
      </w:r>
      <w:proofErr w:type="gramStart"/>
      <w:r w:rsidRPr="00981025">
        <w:rPr>
          <w:rFonts w:ascii="Book Antiqua" w:eastAsia="Book Antiqua" w:hAnsi="Book Antiqua" w:cs="Book Antiqua"/>
          <w:color w:val="000000"/>
        </w:rPr>
        <w:t>events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3]</w:t>
      </w:r>
      <w:r w:rsidRPr="00981025">
        <w:rPr>
          <w:rFonts w:ascii="Book Antiqua" w:eastAsia="Book Antiqua" w:hAnsi="Book Antiqua" w:cs="Book Antiqua"/>
          <w:color w:val="000000"/>
        </w:rPr>
        <w:t>. The current standard of care for management of patients is stratified according to disease stage, with lifestyle interventions common in simple steatosis but more extensive clinical intervention using insulin sensitizers, antioxidants and lipid modifiers</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in </w:t>
      </w:r>
      <w:proofErr w:type="gramStart"/>
      <w:r w:rsidRPr="00981025">
        <w:rPr>
          <w:rFonts w:ascii="Book Antiqua" w:eastAsia="Book Antiqua" w:hAnsi="Book Antiqua" w:cs="Book Antiqua"/>
          <w:color w:val="000000"/>
        </w:rPr>
        <w:t>NASH</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4]</w:t>
      </w:r>
      <w:r w:rsidRPr="00981025">
        <w:rPr>
          <w:rFonts w:ascii="Book Antiqua" w:eastAsia="Book Antiqua" w:hAnsi="Book Antiqua" w:cs="Book Antiqua"/>
          <w:color w:val="000000"/>
        </w:rPr>
        <w:t xml:space="preserve">. However, to date specific therapies for NASH such as </w:t>
      </w:r>
      <w:proofErr w:type="spellStart"/>
      <w:r w:rsidRPr="00981025">
        <w:rPr>
          <w:rFonts w:ascii="Book Antiqua" w:eastAsia="Book Antiqua" w:hAnsi="Book Antiqua" w:cs="Book Antiqua"/>
          <w:color w:val="000000"/>
        </w:rPr>
        <w:t>obeticholic</w:t>
      </w:r>
      <w:proofErr w:type="spellEnd"/>
      <w:r w:rsidRPr="00981025">
        <w:rPr>
          <w:rFonts w:ascii="Book Antiqua" w:eastAsia="Book Antiqua" w:hAnsi="Book Antiqua" w:cs="Book Antiqua"/>
          <w:color w:val="000000"/>
        </w:rPr>
        <w:t xml:space="preserve"> acid</w:t>
      </w:r>
      <w:r w:rsidRPr="00981025">
        <w:rPr>
          <w:rFonts w:ascii="Book Antiqua" w:eastAsia="Book Antiqua" w:hAnsi="Book Antiqua" w:cs="Book Antiqua"/>
          <w:color w:val="000000"/>
          <w:szCs w:val="30"/>
          <w:vertAlign w:val="superscript"/>
        </w:rPr>
        <w:t>[5]</w:t>
      </w:r>
      <w:r w:rsidRPr="00981025">
        <w:rPr>
          <w:rFonts w:ascii="Book Antiqua" w:eastAsia="Book Antiqua" w:hAnsi="Book Antiqua" w:cs="Book Antiqua"/>
          <w:color w:val="000000"/>
        </w:rPr>
        <w:t xml:space="preserve"> and </w:t>
      </w:r>
      <w:r w:rsidR="002D0326" w:rsidRPr="00981025">
        <w:rPr>
          <w:rFonts w:ascii="Book Antiqua" w:eastAsia="Book Antiqua" w:hAnsi="Book Antiqua" w:cs="Book Antiqua"/>
          <w:color w:val="000000"/>
        </w:rPr>
        <w:t xml:space="preserve">apoptosis signal regulating kinase </w:t>
      </w:r>
      <w:r w:rsidRPr="00981025">
        <w:rPr>
          <w:rFonts w:ascii="Book Antiqua" w:eastAsia="Book Antiqua" w:hAnsi="Book Antiqua" w:cs="Book Antiqua"/>
          <w:color w:val="000000"/>
        </w:rPr>
        <w:t>1 (ASK1) inhibition have shown little histological or fibrosis stage</w:t>
      </w:r>
      <w:r w:rsidRPr="00981025">
        <w:rPr>
          <w:rFonts w:ascii="Book Antiqua" w:eastAsia="Book Antiqua" w:hAnsi="Book Antiqua" w:cs="Book Antiqua"/>
          <w:color w:val="000000"/>
          <w:szCs w:val="30"/>
          <w:vertAlign w:val="superscript"/>
        </w:rPr>
        <w:t>[6]</w:t>
      </w:r>
      <w:r w:rsidRPr="00981025">
        <w:rPr>
          <w:rFonts w:ascii="Book Antiqua" w:eastAsia="Book Antiqua" w:hAnsi="Book Antiqua" w:cs="Book Antiqua"/>
          <w:color w:val="000000"/>
        </w:rPr>
        <w:t xml:space="preserve"> improvement and there is still no </w:t>
      </w:r>
      <w:proofErr w:type="spellStart"/>
      <w:r w:rsidRPr="00981025">
        <w:rPr>
          <w:rFonts w:ascii="Book Antiqua" w:eastAsia="Book Antiqua" w:hAnsi="Book Antiqua" w:cs="Book Antiqua"/>
          <w:color w:val="000000"/>
        </w:rPr>
        <w:t>licenced</w:t>
      </w:r>
      <w:proofErr w:type="spellEnd"/>
      <w:r w:rsidRPr="00981025">
        <w:rPr>
          <w:rFonts w:ascii="Book Antiqua" w:eastAsia="Book Antiqua" w:hAnsi="Book Antiqua" w:cs="Book Antiqua"/>
          <w:color w:val="000000"/>
        </w:rPr>
        <w:t xml:space="preserve"> therapy for NASH. Transplantation is an option in some </w:t>
      </w:r>
      <w:proofErr w:type="spellStart"/>
      <w:r w:rsidRPr="00981025">
        <w:rPr>
          <w:rFonts w:ascii="Book Antiqua" w:eastAsia="Book Antiqua" w:hAnsi="Book Antiqua" w:cs="Book Antiqua"/>
          <w:color w:val="000000"/>
        </w:rPr>
        <w:t>centres</w:t>
      </w:r>
      <w:proofErr w:type="spellEnd"/>
      <w:r w:rsidRPr="00981025">
        <w:rPr>
          <w:rFonts w:ascii="Book Antiqua" w:eastAsia="Book Antiqua" w:hAnsi="Book Antiqua" w:cs="Book Antiqua"/>
          <w:color w:val="000000"/>
        </w:rPr>
        <w:t xml:space="preserve"> but as NASH will soon overtake hepatitis C infection as the major indication for liver transplantation, the demand far outstrips clinical capacity. Given the high prevalence, limited treatment options and significant cost associated with screening at risk patients, new treatments are urgently required.</w:t>
      </w:r>
    </w:p>
    <w:p w14:paraId="0F749585" w14:textId="77777777" w:rsidR="0034075A" w:rsidRPr="00981025" w:rsidRDefault="000A6E00">
      <w:pPr>
        <w:spacing w:line="360" w:lineRule="auto"/>
        <w:ind w:firstLineChars="100" w:firstLine="240"/>
        <w:jc w:val="both"/>
        <w:rPr>
          <w:rFonts w:ascii="Book Antiqua" w:hAnsi="Book Antiqua"/>
        </w:rPr>
      </w:pPr>
      <w:r w:rsidRPr="00981025">
        <w:rPr>
          <w:rFonts w:ascii="Book Antiqua" w:eastAsia="Book Antiqua" w:hAnsi="Book Antiqua" w:cs="Book Antiqua"/>
          <w:color w:val="000000"/>
        </w:rPr>
        <w:t>VAP-1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 Sensitive Amine Oxidase, SSAO, AOC3, </w:t>
      </w:r>
      <w:proofErr w:type="gramStart"/>
      <w:r w:rsidRPr="00981025">
        <w:rPr>
          <w:rFonts w:ascii="Book Antiqua" w:eastAsia="Book Antiqua" w:hAnsi="Book Antiqua" w:cs="Book Antiqua"/>
          <w:color w:val="000000"/>
        </w:rPr>
        <w:t>EC</w:t>
      </w:r>
      <w:proofErr w:type="gramEnd"/>
      <w:r w:rsidRPr="00981025">
        <w:rPr>
          <w:rFonts w:ascii="Book Antiqua" w:eastAsia="Book Antiqua" w:hAnsi="Book Antiqua" w:cs="Book Antiqua"/>
          <w:color w:val="000000"/>
        </w:rPr>
        <w:t xml:space="preserve"> 1.4.3.6) may present a novel avenue for therapeutic intervention. This molecule is a transmembrane protein and member of the copper containing amine oxidase enzyme family that is sensitive to inhibition by the urea derivative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 It is structurally similar to other copper containing amine </w:t>
      </w:r>
      <w:proofErr w:type="gramStart"/>
      <w:r w:rsidRPr="00981025">
        <w:rPr>
          <w:rFonts w:ascii="Book Antiqua" w:eastAsia="Book Antiqua" w:hAnsi="Book Antiqua" w:cs="Book Antiqua"/>
          <w:color w:val="000000"/>
        </w:rPr>
        <w:t>oxidases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7]</w:t>
      </w:r>
      <w:r w:rsidRPr="00981025">
        <w:rPr>
          <w:rFonts w:ascii="Book Antiqua" w:eastAsia="Book Antiqua" w:hAnsi="Book Antiqua" w:cs="Book Antiqua"/>
          <w:color w:val="000000"/>
        </w:rPr>
        <w:t xml:space="preserve"> such as </w:t>
      </w:r>
      <w:proofErr w:type="spellStart"/>
      <w:r w:rsidR="00E17B23" w:rsidRPr="00981025">
        <w:rPr>
          <w:rFonts w:ascii="Book Antiqua" w:eastAsia="Book Antiqua" w:hAnsi="Book Antiqua" w:cs="Book Antiqua"/>
          <w:color w:val="000000"/>
        </w:rPr>
        <w:t>lysyl</w:t>
      </w:r>
      <w:proofErr w:type="spellEnd"/>
      <w:r w:rsidR="00E17B23" w:rsidRPr="00981025">
        <w:rPr>
          <w:rFonts w:ascii="Book Antiqua" w:eastAsia="Book Antiqua" w:hAnsi="Book Antiqua" w:cs="Book Antiqua"/>
          <w:color w:val="000000"/>
        </w:rPr>
        <w:t xml:space="preserve"> oxidase</w:t>
      </w:r>
      <w:r w:rsidRPr="00981025">
        <w:rPr>
          <w:rFonts w:ascii="Book Antiqua" w:eastAsia="Book Antiqua" w:hAnsi="Book Antiqua" w:cs="Book Antiqua"/>
          <w:color w:val="000000"/>
        </w:rPr>
        <w:t xml:space="preserve"> (LOX). It is expressed on diverse cells including adipocytes, smooth muscle </w:t>
      </w:r>
      <w:proofErr w:type="gramStart"/>
      <w:r w:rsidRPr="00981025">
        <w:rPr>
          <w:rFonts w:ascii="Book Antiqua" w:eastAsia="Book Antiqua" w:hAnsi="Book Antiqua" w:cs="Book Antiqua"/>
          <w:color w:val="000000"/>
        </w:rPr>
        <w:t>cells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8]</w:t>
      </w:r>
      <w:r w:rsidRPr="00981025">
        <w:rPr>
          <w:rFonts w:ascii="Book Antiqua" w:eastAsia="Book Antiqua" w:hAnsi="Book Antiqua" w:cs="Book Antiqua"/>
          <w:color w:val="000000"/>
        </w:rPr>
        <w:t xml:space="preserve"> and some endothelial cells</w:t>
      </w:r>
      <w:r w:rsidRPr="00981025">
        <w:rPr>
          <w:rFonts w:ascii="Book Antiqua" w:eastAsia="Book Antiqua" w:hAnsi="Book Antiqua" w:cs="Book Antiqua"/>
          <w:color w:val="000000"/>
          <w:szCs w:val="30"/>
          <w:vertAlign w:val="superscript"/>
        </w:rPr>
        <w:t>[9]</w:t>
      </w:r>
      <w:r w:rsidRPr="00981025">
        <w:rPr>
          <w:rFonts w:ascii="Book Antiqua" w:eastAsia="Book Antiqua" w:hAnsi="Book Antiqua" w:cs="Book Antiqua"/>
          <w:color w:val="000000"/>
        </w:rPr>
        <w:t>, and can be secreted as a soluble protein into serum</w:t>
      </w:r>
      <w:r w:rsidRPr="00981025">
        <w:rPr>
          <w:rFonts w:ascii="Book Antiqua" w:eastAsia="Book Antiqua" w:hAnsi="Book Antiqua" w:cs="Book Antiqua"/>
          <w:color w:val="000000"/>
          <w:szCs w:val="30"/>
          <w:vertAlign w:val="superscript"/>
        </w:rPr>
        <w:t>[10]</w:t>
      </w:r>
      <w:r w:rsidRPr="00981025">
        <w:rPr>
          <w:rFonts w:ascii="Book Antiqua" w:eastAsia="Book Antiqua" w:hAnsi="Book Antiqua" w:cs="Book Antiqua"/>
          <w:color w:val="000000"/>
        </w:rPr>
        <w:t xml:space="preserve">. Serum concentrations of VAP-1 increase in </w:t>
      </w:r>
      <w:proofErr w:type="gramStart"/>
      <w:r w:rsidRPr="00981025">
        <w:rPr>
          <w:rFonts w:ascii="Book Antiqua" w:eastAsia="Book Antiqua" w:hAnsi="Book Antiqua" w:cs="Book Antiqua"/>
          <w:color w:val="000000"/>
        </w:rPr>
        <w:t>obesity</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11]</w:t>
      </w:r>
      <w:r w:rsidRPr="00981025">
        <w:rPr>
          <w:rFonts w:ascii="Book Antiqua" w:eastAsia="Book Antiqua" w:hAnsi="Book Antiqua" w:cs="Book Antiqua"/>
          <w:color w:val="000000"/>
        </w:rPr>
        <w:t>, diabetes</w:t>
      </w:r>
      <w:r w:rsidRPr="00981025">
        <w:rPr>
          <w:rFonts w:ascii="Book Antiqua" w:eastAsia="Book Antiqua" w:hAnsi="Book Antiqua" w:cs="Book Antiqua"/>
          <w:color w:val="000000"/>
          <w:szCs w:val="30"/>
          <w:vertAlign w:val="superscript"/>
        </w:rPr>
        <w:t>[12,13]</w:t>
      </w:r>
      <w:r w:rsidRPr="00981025">
        <w:rPr>
          <w:rFonts w:ascii="Book Antiqua" w:eastAsia="Book Antiqua" w:hAnsi="Book Antiqua" w:cs="Book Antiqua"/>
          <w:color w:val="000000"/>
        </w:rPr>
        <w:t xml:space="preserve"> and inflammatory liver disease</w:t>
      </w:r>
      <w:r w:rsidRPr="00981025">
        <w:rPr>
          <w:rFonts w:ascii="Book Antiqua" w:eastAsia="Book Antiqua" w:hAnsi="Book Antiqua" w:cs="Book Antiqua"/>
          <w:color w:val="000000"/>
          <w:szCs w:val="30"/>
          <w:vertAlign w:val="superscript"/>
        </w:rPr>
        <w:t>[14]</w:t>
      </w:r>
      <w:r w:rsidRPr="00981025">
        <w:rPr>
          <w:rFonts w:ascii="Book Antiqua" w:eastAsia="Book Antiqua" w:hAnsi="Book Antiqua" w:cs="Book Antiqua"/>
          <w:color w:val="000000"/>
        </w:rPr>
        <w:t xml:space="preserve"> and the molecule has promise as a serological indicator of disease severity in inflammatory liver disease</w:t>
      </w:r>
      <w:r w:rsidRPr="00981025">
        <w:rPr>
          <w:rFonts w:ascii="Book Antiqua" w:eastAsia="Book Antiqua" w:hAnsi="Book Antiqua" w:cs="Book Antiqua"/>
          <w:color w:val="000000"/>
          <w:szCs w:val="30"/>
          <w:vertAlign w:val="superscript"/>
        </w:rPr>
        <w:t>[15]</w:t>
      </w:r>
      <w:r w:rsidRPr="00981025">
        <w:rPr>
          <w:rFonts w:ascii="Book Antiqua" w:eastAsia="Book Antiqua" w:hAnsi="Book Antiqua" w:cs="Book Antiqua"/>
          <w:color w:val="000000"/>
        </w:rPr>
        <w:t xml:space="preserve">. Of note in patients with NASH, serum VAP-1 Levels correlate with severity of obesity and NASH, and more importantly fibrosis </w:t>
      </w:r>
      <w:proofErr w:type="gramStart"/>
      <w:r w:rsidRPr="00981025">
        <w:rPr>
          <w:rFonts w:ascii="Book Antiqua" w:eastAsia="Book Antiqua" w:hAnsi="Book Antiqua" w:cs="Book Antiqua"/>
          <w:color w:val="000000"/>
        </w:rPr>
        <w:t>stage</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16]</w:t>
      </w:r>
      <w:r w:rsidRPr="00981025">
        <w:rPr>
          <w:rFonts w:ascii="Book Antiqua" w:eastAsia="Book Antiqua" w:hAnsi="Book Antiqua" w:cs="Book Antiqua"/>
          <w:color w:val="000000"/>
        </w:rPr>
        <w:t xml:space="preserve">. VAP-1 and other amine </w:t>
      </w:r>
      <w:r w:rsidRPr="00981025">
        <w:rPr>
          <w:rFonts w:ascii="Book Antiqua" w:eastAsia="Book Antiqua" w:hAnsi="Book Antiqua" w:cs="Book Antiqua"/>
          <w:color w:val="000000"/>
        </w:rPr>
        <w:lastRenderedPageBreak/>
        <w:t xml:space="preserve">oxidase enzymes </w:t>
      </w:r>
      <w:proofErr w:type="spellStart"/>
      <w:r w:rsidRPr="00981025">
        <w:rPr>
          <w:rFonts w:ascii="Book Antiqua" w:eastAsia="Book Antiqua" w:hAnsi="Book Antiqua" w:cs="Book Antiqua"/>
          <w:color w:val="000000"/>
        </w:rPr>
        <w:t>catalyse</w:t>
      </w:r>
      <w:proofErr w:type="spellEnd"/>
      <w:r w:rsidRPr="00981025">
        <w:rPr>
          <w:rFonts w:ascii="Book Antiqua" w:eastAsia="Book Antiqua" w:hAnsi="Book Antiqua" w:cs="Book Antiqua"/>
          <w:color w:val="000000"/>
        </w:rPr>
        <w:t xml:space="preserve"> the deamination of amines to yield the corresponding aldehyde and hydrogen peroxide. Thus VAP-1 </w:t>
      </w:r>
      <w:proofErr w:type="spellStart"/>
      <w:r w:rsidRPr="00981025">
        <w:rPr>
          <w:rFonts w:ascii="Book Antiqua" w:eastAsia="Book Antiqua" w:hAnsi="Book Antiqua" w:cs="Book Antiqua"/>
          <w:color w:val="000000"/>
        </w:rPr>
        <w:t>catalyses</w:t>
      </w:r>
      <w:proofErr w:type="spellEnd"/>
      <w:r w:rsidRPr="00981025">
        <w:rPr>
          <w:rFonts w:ascii="Book Antiqua" w:eastAsia="Book Antiqua" w:hAnsi="Book Antiqua" w:cs="Book Antiqua"/>
          <w:color w:val="000000"/>
        </w:rPr>
        <w:t xml:space="preserve"> the oxidative deamination of both endogenous (methylamine and aminoacetone</w:t>
      </w:r>
      <w:proofErr w:type="gramStart"/>
      <w:r w:rsidRPr="00981025">
        <w:rPr>
          <w:rFonts w:ascii="Book Antiqua" w:eastAsia="Book Antiqua" w:hAnsi="Book Antiqua" w:cs="Book Antiqua"/>
          <w:color w:val="000000"/>
        </w:rPr>
        <w:t>)</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17]</w:t>
      </w:r>
      <w:r w:rsidRPr="00981025">
        <w:rPr>
          <w:rFonts w:ascii="Book Antiqua" w:eastAsia="Book Antiqua" w:hAnsi="Book Antiqua" w:cs="Book Antiqua"/>
          <w:color w:val="000000"/>
        </w:rPr>
        <w:t xml:space="preserve"> and exogenous (benzylamine)</w:t>
      </w:r>
      <w:r w:rsidRPr="00981025">
        <w:rPr>
          <w:rFonts w:ascii="Book Antiqua" w:eastAsia="Book Antiqua" w:hAnsi="Book Antiqua" w:cs="Book Antiqua"/>
          <w:color w:val="000000"/>
          <w:szCs w:val="30"/>
          <w:vertAlign w:val="superscript"/>
        </w:rPr>
        <w:t>[18]</w:t>
      </w:r>
      <w:r w:rsidRPr="00981025">
        <w:rPr>
          <w:rFonts w:ascii="Book Antiqua" w:eastAsia="Book Antiqua" w:hAnsi="Book Antiqua" w:cs="Book Antiqua"/>
          <w:color w:val="000000"/>
        </w:rPr>
        <w:t xml:space="preserve"> amines.</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This enzymatic capacity is key in the context of diabetes and inflammation since the products of the reaction have been shown to alter glucose </w:t>
      </w:r>
      <w:proofErr w:type="gramStart"/>
      <w:r w:rsidRPr="00981025">
        <w:rPr>
          <w:rFonts w:ascii="Book Antiqua" w:eastAsia="Book Antiqua" w:hAnsi="Book Antiqua" w:cs="Book Antiqua"/>
          <w:color w:val="000000"/>
        </w:rPr>
        <w:t>uptake</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19]</w:t>
      </w:r>
      <w:r w:rsidRPr="00981025">
        <w:rPr>
          <w:rFonts w:ascii="Book Antiqua" w:eastAsia="Book Antiqua" w:hAnsi="Book Antiqua" w:cs="Book Antiqua"/>
          <w:color w:val="000000"/>
        </w:rPr>
        <w:t>, and administration of substrate modifies the effects of insulin</w:t>
      </w:r>
      <w:r w:rsidRPr="00981025">
        <w:rPr>
          <w:rFonts w:ascii="Book Antiqua" w:eastAsia="Book Antiqua" w:hAnsi="Book Antiqua" w:cs="Book Antiqua"/>
          <w:color w:val="000000"/>
          <w:szCs w:val="30"/>
          <w:vertAlign w:val="superscript"/>
        </w:rPr>
        <w:t>[20]</w:t>
      </w:r>
      <w:r w:rsidRPr="00981025">
        <w:rPr>
          <w:rFonts w:ascii="Book Antiqua" w:eastAsia="Book Antiqua" w:hAnsi="Book Antiqua" w:cs="Book Antiqua"/>
          <w:color w:val="000000"/>
        </w:rPr>
        <w:t xml:space="preserve"> and activates </w:t>
      </w:r>
      <w:proofErr w:type="spellStart"/>
      <w:r w:rsidRPr="00981025">
        <w:rPr>
          <w:rFonts w:ascii="Book Antiqua" w:eastAsia="Book Antiqua" w:hAnsi="Book Antiqua" w:cs="Book Antiqua"/>
          <w:color w:val="000000"/>
        </w:rPr>
        <w:t>NFκB</w:t>
      </w:r>
      <w:proofErr w:type="spellEnd"/>
      <w:r w:rsidRPr="00981025">
        <w:rPr>
          <w:rFonts w:ascii="Book Antiqua" w:eastAsia="Book Antiqua" w:hAnsi="Book Antiqua" w:cs="Book Antiqua"/>
          <w:color w:val="000000"/>
        </w:rPr>
        <w:t xml:space="preserve"> to drive hepatic inflammation</w:t>
      </w:r>
      <w:r w:rsidRPr="00981025">
        <w:rPr>
          <w:rFonts w:ascii="Book Antiqua" w:eastAsia="Book Antiqua" w:hAnsi="Book Antiqua" w:cs="Book Antiqua"/>
          <w:color w:val="000000"/>
          <w:szCs w:val="30"/>
          <w:vertAlign w:val="superscript"/>
        </w:rPr>
        <w:t>[21]</w:t>
      </w:r>
      <w:r w:rsidRPr="00981025">
        <w:rPr>
          <w:rFonts w:ascii="Book Antiqua" w:eastAsia="Book Antiqua" w:hAnsi="Book Antiqua" w:cs="Book Antiqua"/>
          <w:color w:val="000000"/>
        </w:rPr>
        <w:t xml:space="preserve">. There is also evidence suggesting that serological lipid </w:t>
      </w:r>
      <w:proofErr w:type="gramStart"/>
      <w:r w:rsidRPr="00981025">
        <w:rPr>
          <w:rFonts w:ascii="Book Antiqua" w:eastAsia="Book Antiqua" w:hAnsi="Book Antiqua" w:cs="Book Antiqua"/>
          <w:color w:val="000000"/>
        </w:rPr>
        <w:t>profiles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22]</w:t>
      </w:r>
      <w:r w:rsidRPr="00981025">
        <w:rPr>
          <w:rFonts w:ascii="Book Antiqua" w:eastAsia="Book Antiqua" w:hAnsi="Book Antiqua" w:cs="Book Antiqua"/>
          <w:color w:val="000000"/>
        </w:rPr>
        <w:t xml:space="preserve"> and atheroma risk</w:t>
      </w:r>
      <w:r w:rsidRPr="00981025">
        <w:rPr>
          <w:rFonts w:ascii="Book Antiqua" w:eastAsia="Book Antiqua" w:hAnsi="Book Antiqua" w:cs="Book Antiqua"/>
          <w:color w:val="000000"/>
          <w:szCs w:val="30"/>
          <w:vertAlign w:val="superscript"/>
        </w:rPr>
        <w:t>[23]</w:t>
      </w:r>
      <w:r w:rsidRPr="00981025">
        <w:rPr>
          <w:rFonts w:ascii="Book Antiqua" w:eastAsia="Book Antiqua" w:hAnsi="Book Antiqua" w:cs="Book Antiqua"/>
          <w:color w:val="000000"/>
          <w:szCs w:val="30"/>
        </w:rPr>
        <w:t xml:space="preserve"> </w:t>
      </w:r>
      <w:r w:rsidRPr="00981025">
        <w:rPr>
          <w:rFonts w:ascii="Book Antiqua" w:eastAsia="Book Antiqua" w:hAnsi="Book Antiqua" w:cs="Book Antiqua"/>
          <w:color w:val="000000"/>
        </w:rPr>
        <w:t xml:space="preserve">are linked to VAP-1 activity, since the </w:t>
      </w:r>
      <w:proofErr w:type="spellStart"/>
      <w:r w:rsidRPr="00981025">
        <w:rPr>
          <w:rFonts w:ascii="Book Antiqua" w:eastAsia="Book Antiqua" w:hAnsi="Book Antiqua" w:cs="Book Antiqua"/>
          <w:color w:val="000000"/>
        </w:rPr>
        <w:t>insulinomimetic</w:t>
      </w:r>
      <w:proofErr w:type="spellEnd"/>
      <w:r w:rsidRPr="00981025">
        <w:rPr>
          <w:rFonts w:ascii="Book Antiqua" w:eastAsia="Book Antiqua" w:hAnsi="Book Antiqua" w:cs="Book Antiqua"/>
          <w:color w:val="000000"/>
        </w:rPr>
        <w:t xml:space="preserve"> effects of the molecule alter lipid metabolism and storage</w:t>
      </w:r>
      <w:r w:rsidRPr="00981025">
        <w:rPr>
          <w:rFonts w:ascii="Book Antiqua" w:eastAsia="Book Antiqua" w:hAnsi="Book Antiqua" w:cs="Book Antiqua"/>
          <w:color w:val="000000"/>
          <w:szCs w:val="30"/>
          <w:vertAlign w:val="superscript"/>
        </w:rPr>
        <w:t>[24]</w:t>
      </w:r>
      <w:r w:rsidRPr="00981025">
        <w:rPr>
          <w:rFonts w:ascii="Book Antiqua" w:eastAsia="Book Antiqua" w:hAnsi="Book Antiqua" w:cs="Book Antiqua"/>
          <w:color w:val="000000"/>
        </w:rPr>
        <w:t xml:space="preserve"> and prime adipocyte differentiation and lipolysis</w:t>
      </w:r>
      <w:r w:rsidRPr="00981025">
        <w:rPr>
          <w:rFonts w:ascii="Book Antiqua" w:eastAsia="Book Antiqua" w:hAnsi="Book Antiqua" w:cs="Book Antiqua"/>
          <w:color w:val="000000"/>
          <w:szCs w:val="30"/>
          <w:vertAlign w:val="superscript"/>
        </w:rPr>
        <w:t>[25]</w:t>
      </w:r>
      <w:r w:rsidRPr="00981025">
        <w:rPr>
          <w:rFonts w:ascii="Book Antiqua" w:eastAsia="Book Antiqua" w:hAnsi="Book Antiqua" w:cs="Book Antiqua"/>
          <w:color w:val="000000"/>
        </w:rPr>
        <w:t xml:space="preserve">. Since transgenic mice overexpressing VAP-1/SSAO show increased BMI and abdominal fat pad weight if exposed to </w:t>
      </w:r>
      <w:proofErr w:type="gramStart"/>
      <w:r w:rsidRPr="00981025">
        <w:rPr>
          <w:rFonts w:ascii="Book Antiqua" w:eastAsia="Book Antiqua" w:hAnsi="Book Antiqua" w:cs="Book Antiqua"/>
          <w:color w:val="000000"/>
        </w:rPr>
        <w:t>methylamine</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26]</w:t>
      </w:r>
      <w:r w:rsidRPr="00981025">
        <w:rPr>
          <w:rFonts w:ascii="Book Antiqua" w:eastAsia="Book Antiqua" w:hAnsi="Book Antiqua" w:cs="Book Antiqua"/>
          <w:color w:val="000000"/>
        </w:rPr>
        <w:t xml:space="preserve"> it is likely that VAP-1 contributes to the storage and distribution of lipids in NAFLD. In support of this recent studies from our group have demonstrated that wild type mice given an anti-VAP-1 therapeutic antibody, show reduced steatosis on MCD </w:t>
      </w:r>
      <w:proofErr w:type="gramStart"/>
      <w:r w:rsidRPr="00981025">
        <w:rPr>
          <w:rFonts w:ascii="Book Antiqua" w:eastAsia="Book Antiqua" w:hAnsi="Book Antiqua" w:cs="Book Antiqua"/>
          <w:color w:val="000000"/>
        </w:rPr>
        <w:t>diet</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16]</w:t>
      </w:r>
      <w:r w:rsidRPr="00981025">
        <w:rPr>
          <w:rFonts w:ascii="Book Antiqua" w:eastAsia="Book Antiqua" w:hAnsi="Book Antiqua" w:cs="Book Antiqua"/>
          <w:color w:val="000000"/>
        </w:rPr>
        <w:t xml:space="preserve">. However, to date the mechanisms underlying this response have not been </w:t>
      </w:r>
      <w:proofErr w:type="spellStart"/>
      <w:r w:rsidRPr="00981025">
        <w:rPr>
          <w:rFonts w:ascii="Book Antiqua" w:eastAsia="Book Antiqua" w:hAnsi="Book Antiqua" w:cs="Book Antiqua"/>
          <w:color w:val="000000"/>
        </w:rPr>
        <w:t>characterised</w:t>
      </w:r>
      <w:proofErr w:type="spellEnd"/>
      <w:r w:rsidRPr="00981025">
        <w:rPr>
          <w:rFonts w:ascii="Book Antiqua" w:eastAsia="Book Antiqua" w:hAnsi="Book Antiqua" w:cs="Book Antiqua"/>
          <w:color w:val="000000"/>
        </w:rPr>
        <w:t>, particularly in a human context. Therefore, in the current investigation we aimed to assess the potential for VAP-1 inhibition to modify hepatic lipid accumulation.</w:t>
      </w:r>
    </w:p>
    <w:p w14:paraId="0698D262" w14:textId="77777777" w:rsidR="0034075A" w:rsidRPr="00981025" w:rsidRDefault="0034075A">
      <w:pPr>
        <w:spacing w:line="360" w:lineRule="auto"/>
        <w:jc w:val="both"/>
        <w:rPr>
          <w:rFonts w:ascii="Book Antiqua" w:hAnsi="Book Antiqua"/>
        </w:rPr>
      </w:pPr>
    </w:p>
    <w:p w14:paraId="2FCB9C85"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aps/>
          <w:color w:val="000000"/>
          <w:u w:val="single"/>
        </w:rPr>
        <w:t>MATERIALS AND METHODS</w:t>
      </w:r>
    </w:p>
    <w:p w14:paraId="31406685"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i/>
          <w:iCs/>
          <w:color w:val="000000"/>
        </w:rPr>
        <w:t xml:space="preserve">Human and murine tissue samples </w:t>
      </w:r>
    </w:p>
    <w:p w14:paraId="0EA9CBBE" w14:textId="11C6EFEE"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All human tissue used was collected at the Liver and Hepatobiliary Unit, Queen Elizabeth Hospital, Birmingham, with prior written informed patient consent and local research ethics committee approval (06/Q702/61). Normal and </w:t>
      </w:r>
      <w:proofErr w:type="spellStart"/>
      <w:r w:rsidRPr="00981025">
        <w:rPr>
          <w:rFonts w:ascii="Book Antiqua" w:eastAsia="Book Antiqua" w:hAnsi="Book Antiqua" w:cs="Book Antiqua"/>
          <w:color w:val="000000"/>
        </w:rPr>
        <w:t>steatotic</w:t>
      </w:r>
      <w:proofErr w:type="spellEnd"/>
      <w:r w:rsidRPr="00981025">
        <w:rPr>
          <w:rFonts w:ascii="Book Antiqua" w:eastAsia="Book Antiqua" w:hAnsi="Book Antiqua" w:cs="Book Antiqua"/>
          <w:color w:val="000000"/>
        </w:rPr>
        <w:t xml:space="preserve"> donor tissue was surplus to requirement for transplantation, whilst NASH and ALD tissue was collected from end-stage fibrotic explanted livers upon transplantation. Tissue was immediately </w:t>
      </w:r>
      <w:proofErr w:type="gramStart"/>
      <w:r w:rsidRPr="00981025">
        <w:rPr>
          <w:rFonts w:ascii="Book Antiqua" w:eastAsia="Book Antiqua" w:hAnsi="Book Antiqua" w:cs="Book Antiqua"/>
          <w:color w:val="000000"/>
        </w:rPr>
        <w:t>snap</w:t>
      </w:r>
      <w:proofErr w:type="gramEnd"/>
      <w:r w:rsidRPr="00981025">
        <w:rPr>
          <w:rFonts w:ascii="Book Antiqua" w:eastAsia="Book Antiqua" w:hAnsi="Book Antiqua" w:cs="Book Antiqua"/>
          <w:color w:val="000000"/>
        </w:rPr>
        <w:t xml:space="preserve"> frozen and stored at -80 </w:t>
      </w:r>
      <w:r w:rsidRPr="00981025">
        <w:rPr>
          <w:rFonts w:ascii="宋体" w:eastAsia="宋体" w:hAnsi="宋体" w:cs="宋体" w:hint="eastAsia"/>
          <w:color w:val="000000"/>
        </w:rPr>
        <w:t>℃</w:t>
      </w:r>
      <w:r w:rsidRPr="00981025">
        <w:rPr>
          <w:rFonts w:ascii="Book Antiqua" w:eastAsia="Book Antiqua" w:hAnsi="Book Antiqua" w:cs="Book Antiqua"/>
          <w:color w:val="000000"/>
        </w:rPr>
        <w:t xml:space="preserve"> or formalin-fixed and paraffin-embedded. For functional assays and generation of tissue slices, tissue samples of approximately 30</w:t>
      </w:r>
      <w:r w:rsidR="00845269"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g were cut from the periphery of freshly collected livers and immediately placed into (DMEM) prior to use. </w:t>
      </w:r>
    </w:p>
    <w:p w14:paraId="22FA002E" w14:textId="77777777" w:rsidR="0034075A" w:rsidRPr="00981025" w:rsidRDefault="000A6E00">
      <w:pPr>
        <w:spacing w:line="360" w:lineRule="auto"/>
        <w:ind w:firstLineChars="100" w:firstLine="240"/>
        <w:jc w:val="both"/>
        <w:rPr>
          <w:rFonts w:ascii="Book Antiqua" w:hAnsi="Book Antiqua"/>
        </w:rPr>
      </w:pPr>
      <w:r w:rsidRPr="00981025">
        <w:rPr>
          <w:rFonts w:ascii="Book Antiqua" w:eastAsia="Book Antiqua" w:hAnsi="Book Antiqua" w:cs="Book Antiqua"/>
          <w:color w:val="000000"/>
        </w:rPr>
        <w:lastRenderedPageBreak/>
        <w:t xml:space="preserve">All mice were maintained and housed under conventional conditions in the Biomedical Services Unit at the University </w:t>
      </w:r>
      <w:proofErr w:type="gramStart"/>
      <w:r w:rsidRPr="00981025">
        <w:rPr>
          <w:rFonts w:ascii="Book Antiqua" w:eastAsia="Book Antiqua" w:hAnsi="Book Antiqua" w:cs="Book Antiqua"/>
          <w:color w:val="000000"/>
        </w:rPr>
        <w:t>of</w:t>
      </w:r>
      <w:proofErr w:type="gramEnd"/>
      <w:r w:rsidRPr="00981025">
        <w:rPr>
          <w:rFonts w:ascii="Book Antiqua" w:eastAsia="Book Antiqua" w:hAnsi="Book Antiqua" w:cs="Book Antiqua"/>
          <w:color w:val="000000"/>
        </w:rPr>
        <w:t xml:space="preserve"> Birmingham, United Kingdom. All animal experiments were performed under a Home Office project license in accordance with United Kingdom legislation and welfare guidelines, and studies were approved by the local ethical review board. Male 8-10 </w:t>
      </w:r>
      <w:proofErr w:type="spellStart"/>
      <w:r w:rsidRPr="00981025">
        <w:rPr>
          <w:rFonts w:ascii="Book Antiqua" w:eastAsia="Book Antiqua" w:hAnsi="Book Antiqua" w:cs="Book Antiqua"/>
          <w:color w:val="000000"/>
        </w:rPr>
        <w:t>wk</w:t>
      </w:r>
      <w:proofErr w:type="spellEnd"/>
      <w:r w:rsidRPr="00981025">
        <w:rPr>
          <w:rFonts w:ascii="Book Antiqua" w:eastAsia="Book Antiqua" w:hAnsi="Book Antiqua" w:cs="Book Antiqua"/>
          <w:color w:val="000000"/>
        </w:rPr>
        <w:t xml:space="preserve"> old WT</w:t>
      </w:r>
      <w:r w:rsidRPr="00981025">
        <w:rPr>
          <w:rFonts w:ascii="Book Antiqua" w:eastAsia="Book Antiqua" w:hAnsi="Book Antiqua" w:cs="Book Antiqua"/>
          <w:i/>
          <w:iCs/>
          <w:color w:val="000000"/>
        </w:rPr>
        <w:t xml:space="preserve"> </w:t>
      </w:r>
      <w:r w:rsidRPr="00981025">
        <w:rPr>
          <w:rFonts w:ascii="Book Antiqua" w:eastAsia="Book Antiqua" w:hAnsi="Book Antiqua" w:cs="Book Antiqua"/>
          <w:color w:val="000000"/>
        </w:rPr>
        <w:t xml:space="preserve">(Charles Rivers Laboratories Margate, United Kingdom) or </w:t>
      </w:r>
      <w:r w:rsidRPr="00981025">
        <w:rPr>
          <w:rFonts w:ascii="Book Antiqua" w:eastAsia="Book Antiqua" w:hAnsi="Book Antiqua" w:cs="Book Antiqua"/>
          <w:i/>
          <w:iCs/>
          <w:color w:val="000000"/>
        </w:rPr>
        <w:t>VAP-1</w:t>
      </w:r>
      <w:r w:rsidRPr="00981025">
        <w:rPr>
          <w:rFonts w:ascii="Book Antiqua" w:eastAsia="Book Antiqua" w:hAnsi="Book Antiqua" w:cs="Book Antiqua"/>
          <w:i/>
          <w:iCs/>
          <w:color w:val="000000"/>
          <w:szCs w:val="30"/>
          <w:vertAlign w:val="superscript"/>
        </w:rPr>
        <w:t xml:space="preserve">-/- </w:t>
      </w:r>
      <w:r w:rsidRPr="00981025">
        <w:rPr>
          <w:rFonts w:ascii="Book Antiqua" w:eastAsia="Book Antiqua" w:hAnsi="Book Antiqua" w:cs="Book Antiqua"/>
          <w:color w:val="000000"/>
        </w:rPr>
        <w:t>mice (</w:t>
      </w:r>
      <w:r w:rsidRPr="00981025">
        <w:rPr>
          <w:rFonts w:ascii="Book Antiqua" w:eastAsia="Book Antiqua" w:hAnsi="Book Antiqua" w:cs="Book Antiqua"/>
          <w:i/>
          <w:iCs/>
          <w:color w:val="000000"/>
        </w:rPr>
        <w:t>AOC3</w:t>
      </w:r>
      <w:r w:rsidRPr="00981025">
        <w:rPr>
          <w:rFonts w:ascii="Book Antiqua" w:eastAsia="Book Antiqua" w:hAnsi="Book Antiqua" w:cs="Book Antiqua"/>
          <w:color w:val="000000"/>
        </w:rPr>
        <w:t xml:space="preserve"> constitutive KO, Taconic, Denmark) were fed a </w:t>
      </w:r>
      <w:r w:rsidR="00457F67" w:rsidRPr="00981025">
        <w:rPr>
          <w:rFonts w:ascii="Book Antiqua" w:eastAsia="Book Antiqua" w:hAnsi="Book Antiqua" w:cs="Book Antiqua"/>
          <w:color w:val="000000"/>
        </w:rPr>
        <w:t>high fat diet</w:t>
      </w:r>
      <w:r w:rsidRPr="00981025">
        <w:rPr>
          <w:rFonts w:ascii="Book Antiqua" w:eastAsia="Book Antiqua" w:hAnsi="Book Antiqua" w:cs="Book Antiqua"/>
          <w:color w:val="000000"/>
        </w:rPr>
        <w:t xml:space="preserve"> (HFD, Special Diets Services, Essex, United Kingdom) for 12 wk. Mice were sacrificed and the liver was removed and immediately snap frozen and stored at -80 </w:t>
      </w:r>
      <w:r w:rsidRPr="00981025">
        <w:rPr>
          <w:rFonts w:ascii="宋体" w:eastAsia="宋体" w:hAnsi="宋体" w:cs="宋体" w:hint="eastAsia"/>
          <w:color w:val="000000"/>
        </w:rPr>
        <w:t>℃</w:t>
      </w:r>
      <w:r w:rsidRPr="00981025">
        <w:rPr>
          <w:rFonts w:ascii="Book Antiqua" w:eastAsia="Book Antiqua" w:hAnsi="Book Antiqua" w:cs="Book Antiqua"/>
          <w:color w:val="000000"/>
        </w:rPr>
        <w:t xml:space="preserve"> for subsequent analysis. </w:t>
      </w:r>
    </w:p>
    <w:p w14:paraId="6BE5BB7A" w14:textId="77777777" w:rsidR="0034075A" w:rsidRPr="00981025" w:rsidRDefault="0034075A">
      <w:pPr>
        <w:spacing w:line="360" w:lineRule="auto"/>
        <w:jc w:val="both"/>
        <w:rPr>
          <w:rFonts w:ascii="Book Antiqua" w:hAnsi="Book Antiqua"/>
        </w:rPr>
      </w:pPr>
    </w:p>
    <w:p w14:paraId="67561E32" w14:textId="77777777" w:rsidR="0034075A" w:rsidRPr="00981025" w:rsidRDefault="000A6E00">
      <w:pPr>
        <w:spacing w:line="360" w:lineRule="auto"/>
        <w:jc w:val="both"/>
        <w:rPr>
          <w:rFonts w:ascii="Book Antiqua" w:hAnsi="Book Antiqua"/>
          <w:i/>
          <w:iCs/>
        </w:rPr>
      </w:pPr>
      <w:r w:rsidRPr="00981025">
        <w:rPr>
          <w:rFonts w:ascii="Book Antiqua" w:eastAsia="Book Antiqua" w:hAnsi="Book Antiqua" w:cs="Book Antiqua"/>
          <w:b/>
          <w:bCs/>
          <w:i/>
          <w:iCs/>
          <w:color w:val="000000"/>
        </w:rPr>
        <w:t>Immunohistochemistry and histological analysis</w:t>
      </w:r>
    </w:p>
    <w:p w14:paraId="6DD14D23" w14:textId="77777777" w:rsidR="0034075A" w:rsidRPr="00981025" w:rsidRDefault="000A6E00">
      <w:pPr>
        <w:spacing w:line="360" w:lineRule="auto"/>
        <w:jc w:val="both"/>
        <w:rPr>
          <w:rFonts w:ascii="Book Antiqua" w:hAnsi="Book Antiqua"/>
        </w:rPr>
      </w:pPr>
      <w:proofErr w:type="spellStart"/>
      <w:r w:rsidRPr="00981025">
        <w:rPr>
          <w:rFonts w:ascii="Book Antiqua" w:eastAsia="Book Antiqua" w:hAnsi="Book Antiqua" w:cs="Book Antiqua"/>
          <w:color w:val="000000"/>
        </w:rPr>
        <w:t>Haematoxylin</w:t>
      </w:r>
      <w:proofErr w:type="spellEnd"/>
      <w:r w:rsidRPr="00981025">
        <w:rPr>
          <w:rFonts w:ascii="Book Antiqua" w:eastAsia="Book Antiqua" w:hAnsi="Book Antiqua" w:cs="Book Antiqua"/>
          <w:color w:val="000000"/>
        </w:rPr>
        <w:t xml:space="preserve"> and eosin staining was performed on Formalin fixed, paraffin embedded sections from human or mouse liver using standard protocols. To quantify lipid content in hepatocytes, fresh frozen tissue sections were incubated in 60% isopropanol for 5 min followed by Oil Red O reagent for 15 min at room temperature. This was tipped off and 60% isopropanol was added for another 5 min. Slides were washed twice with water and finally mounted using aqueous </w:t>
      </w:r>
      <w:proofErr w:type="spellStart"/>
      <w:r w:rsidRPr="00981025">
        <w:rPr>
          <w:rFonts w:ascii="Book Antiqua" w:eastAsia="Book Antiqua" w:hAnsi="Book Antiqua" w:cs="Book Antiqua"/>
          <w:color w:val="000000"/>
        </w:rPr>
        <w:t>mountant</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Thermoscientific</w:t>
      </w:r>
      <w:proofErr w:type="spellEnd"/>
      <w:r w:rsidRPr="00981025">
        <w:rPr>
          <w:rFonts w:ascii="Book Antiqua" w:eastAsia="Book Antiqua" w:hAnsi="Book Antiqua" w:cs="Book Antiqua"/>
          <w:color w:val="000000"/>
        </w:rPr>
        <w:t xml:space="preserve">, Shandon). Sections were imaged using brightfield microscopy and % staining area was determined using morphometric analysis </w:t>
      </w:r>
      <w:r w:rsidRPr="00981025">
        <w:rPr>
          <w:rFonts w:ascii="Book Antiqua" w:eastAsia="Book Antiqua" w:hAnsi="Book Antiqua" w:cs="Book Antiqua"/>
          <w:i/>
          <w:iCs/>
          <w:color w:val="000000"/>
        </w:rPr>
        <w:t>via</w:t>
      </w:r>
      <w:r w:rsidRPr="00981025">
        <w:rPr>
          <w:rFonts w:ascii="Book Antiqua" w:eastAsia="Book Antiqua" w:hAnsi="Book Antiqua" w:cs="Book Antiqua"/>
          <w:color w:val="000000"/>
        </w:rPr>
        <w:t xml:space="preserve"> Image J software version 1.42 (NIH), using 5 non-overlapping fields selected at random from each mouse (at × 20 magnification). 7 mm sections of formalin-fixed or snap frozen human or murine liver tissue were stained with </w:t>
      </w:r>
      <w:proofErr w:type="spellStart"/>
      <w:r w:rsidRPr="00981025">
        <w:rPr>
          <w:rFonts w:ascii="Book Antiqua" w:eastAsia="Book Antiqua" w:hAnsi="Book Antiqua" w:cs="Book Antiqua"/>
          <w:color w:val="000000"/>
        </w:rPr>
        <w:t>haematoxylin</w:t>
      </w:r>
      <w:proofErr w:type="spellEnd"/>
      <w:r w:rsidRPr="00981025">
        <w:rPr>
          <w:rFonts w:ascii="Book Antiqua" w:eastAsia="Book Antiqua" w:hAnsi="Book Antiqua" w:cs="Book Antiqua"/>
          <w:color w:val="000000"/>
        </w:rPr>
        <w:t xml:space="preserve"> and eosin or Van </w:t>
      </w:r>
      <w:proofErr w:type="spellStart"/>
      <w:r w:rsidRPr="00981025">
        <w:rPr>
          <w:rFonts w:ascii="Book Antiqua" w:eastAsia="Book Antiqua" w:hAnsi="Book Antiqua" w:cs="Book Antiqua"/>
          <w:color w:val="000000"/>
        </w:rPr>
        <w:t>Geison’s</w:t>
      </w:r>
      <w:proofErr w:type="spellEnd"/>
      <w:r w:rsidRPr="00981025">
        <w:rPr>
          <w:rFonts w:ascii="Book Antiqua" w:eastAsia="Book Antiqua" w:hAnsi="Book Antiqua" w:cs="Book Antiqua"/>
          <w:color w:val="000000"/>
        </w:rPr>
        <w:t xml:space="preserve"> </w:t>
      </w:r>
      <w:proofErr w:type="gramStart"/>
      <w:r w:rsidRPr="00981025">
        <w:rPr>
          <w:rFonts w:ascii="Book Antiqua" w:eastAsia="Book Antiqua" w:hAnsi="Book Antiqua" w:cs="Book Antiqua"/>
          <w:color w:val="000000"/>
        </w:rPr>
        <w:t>stain</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27]</w:t>
      </w:r>
      <w:r w:rsidRPr="00981025">
        <w:rPr>
          <w:rFonts w:ascii="Book Antiqua" w:eastAsia="Book Antiqua" w:hAnsi="Book Antiqua" w:cs="Book Antiqua"/>
          <w:color w:val="000000"/>
        </w:rPr>
        <w:t xml:space="preserve"> according to standard protocols. For analysis of VAP-1 expression fixed tissue sections were stained using standard indirect immunohistochemical methods as described </w:t>
      </w:r>
      <w:proofErr w:type="gramStart"/>
      <w:r w:rsidRPr="00981025">
        <w:rPr>
          <w:rFonts w:ascii="Book Antiqua" w:eastAsia="Book Antiqua" w:hAnsi="Book Antiqua" w:cs="Book Antiqua"/>
          <w:color w:val="000000"/>
        </w:rPr>
        <w:t>previously</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16]</w:t>
      </w:r>
      <w:r w:rsidRPr="00981025">
        <w:rPr>
          <w:rFonts w:ascii="Book Antiqua" w:eastAsia="Book Antiqua" w:hAnsi="Book Antiqua" w:cs="Book Antiqua"/>
          <w:color w:val="000000"/>
        </w:rPr>
        <w:t xml:space="preserve">. </w:t>
      </w:r>
    </w:p>
    <w:p w14:paraId="118923EA" w14:textId="77777777" w:rsidR="0034075A" w:rsidRPr="00981025" w:rsidRDefault="0034075A">
      <w:pPr>
        <w:spacing w:line="360" w:lineRule="auto"/>
        <w:jc w:val="both"/>
        <w:rPr>
          <w:rFonts w:ascii="Book Antiqua" w:hAnsi="Book Antiqua"/>
        </w:rPr>
      </w:pPr>
    </w:p>
    <w:p w14:paraId="55338692" w14:textId="77777777" w:rsidR="0034075A" w:rsidRPr="00981025" w:rsidRDefault="000A6E00">
      <w:pPr>
        <w:spacing w:line="360" w:lineRule="auto"/>
        <w:jc w:val="both"/>
        <w:rPr>
          <w:rFonts w:ascii="Book Antiqua" w:hAnsi="Book Antiqua"/>
          <w:i/>
        </w:rPr>
      </w:pPr>
      <w:r w:rsidRPr="00981025">
        <w:rPr>
          <w:rFonts w:ascii="Book Antiqua" w:eastAsia="Book Antiqua" w:hAnsi="Book Antiqua" w:cs="Book Antiqua"/>
          <w:b/>
          <w:bCs/>
          <w:i/>
          <w:color w:val="000000"/>
        </w:rPr>
        <w:t>Generation of precision-cut liver slices</w:t>
      </w:r>
    </w:p>
    <w:p w14:paraId="34BE8294"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To generate precision-cut liver slices (PCLS), 8 mm tissue cores from fresh tissue samples were aseptically obtained and placed in DMEM (Invitrogen, United Kingdom) at 4 </w:t>
      </w:r>
      <w:r w:rsidRPr="00981025">
        <w:rPr>
          <w:rFonts w:ascii="宋体" w:eastAsia="宋体" w:hAnsi="宋体" w:cs="宋体" w:hint="eastAsia"/>
          <w:color w:val="000000"/>
        </w:rPr>
        <w:t>℃</w:t>
      </w:r>
      <w:r w:rsidRPr="00981025">
        <w:rPr>
          <w:rFonts w:ascii="Book Antiqua" w:eastAsia="Book Antiqua" w:hAnsi="Book Antiqua" w:cs="Book Antiqua"/>
          <w:color w:val="000000"/>
        </w:rPr>
        <w:t xml:space="preserve"> prior to </w:t>
      </w:r>
      <w:proofErr w:type="gramStart"/>
      <w:r w:rsidRPr="00981025">
        <w:rPr>
          <w:rFonts w:ascii="Book Antiqua" w:eastAsia="Book Antiqua" w:hAnsi="Book Antiqua" w:cs="Book Antiqua"/>
          <w:color w:val="000000"/>
        </w:rPr>
        <w:t>slicing</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28]</w:t>
      </w:r>
      <w:r w:rsidRPr="00981025">
        <w:rPr>
          <w:rFonts w:ascii="Book Antiqua" w:eastAsia="Book Antiqua" w:hAnsi="Book Antiqua" w:cs="Book Antiqua"/>
          <w:color w:val="000000"/>
        </w:rPr>
        <w:t>.</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A </w:t>
      </w:r>
      <w:proofErr w:type="spellStart"/>
      <w:r w:rsidRPr="00981025">
        <w:rPr>
          <w:rFonts w:ascii="Book Antiqua" w:eastAsia="Book Antiqua" w:hAnsi="Book Antiqua" w:cs="Book Antiqua"/>
          <w:color w:val="000000"/>
        </w:rPr>
        <w:t>Krumdieck</w:t>
      </w:r>
      <w:proofErr w:type="spellEnd"/>
      <w:r w:rsidRPr="00981025">
        <w:rPr>
          <w:rFonts w:ascii="Book Antiqua" w:eastAsia="Book Antiqua" w:hAnsi="Book Antiqua" w:cs="Book Antiqua"/>
          <w:color w:val="000000"/>
        </w:rPr>
        <w:t xml:space="preserve"> tissue slicer (Alabama Research and </w:t>
      </w:r>
      <w:r w:rsidRPr="00981025">
        <w:rPr>
          <w:rFonts w:ascii="Book Antiqua" w:eastAsia="Book Antiqua" w:hAnsi="Book Antiqua" w:cs="Book Antiqua"/>
          <w:color w:val="000000"/>
        </w:rPr>
        <w:lastRenderedPageBreak/>
        <w:t xml:space="preserve">Development, United States) was set up aseptically in a class II microflow tissue safety hood according to the </w:t>
      </w:r>
      <w:proofErr w:type="spellStart"/>
      <w:proofErr w:type="gramStart"/>
      <w:r w:rsidRPr="00981025">
        <w:rPr>
          <w:rFonts w:ascii="Book Antiqua" w:eastAsia="Book Antiqua" w:hAnsi="Book Antiqua" w:cs="Book Antiqua"/>
          <w:color w:val="000000"/>
        </w:rPr>
        <w:t>manufacturers</w:t>
      </w:r>
      <w:proofErr w:type="spellEnd"/>
      <w:proofErr w:type="gramEnd"/>
      <w:r w:rsidRPr="00981025">
        <w:rPr>
          <w:rFonts w:ascii="Book Antiqua" w:eastAsia="Book Antiqua" w:hAnsi="Book Antiqua" w:cs="Book Antiqua"/>
          <w:color w:val="000000"/>
        </w:rPr>
        <w:t xml:space="preserve"> instructions.</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Tissue cores were placed into the </w:t>
      </w:r>
      <w:proofErr w:type="spellStart"/>
      <w:r w:rsidRPr="00981025">
        <w:rPr>
          <w:rFonts w:ascii="Book Antiqua" w:eastAsia="Book Antiqua" w:hAnsi="Book Antiqua" w:cs="Book Antiqua"/>
          <w:color w:val="000000"/>
        </w:rPr>
        <w:t>Krumdieck</w:t>
      </w:r>
      <w:proofErr w:type="spellEnd"/>
      <w:r w:rsidRPr="00981025">
        <w:rPr>
          <w:rFonts w:ascii="Book Antiqua" w:eastAsia="Book Antiqua" w:hAnsi="Book Antiqua" w:cs="Book Antiqua"/>
          <w:color w:val="000000"/>
        </w:rPr>
        <w:t xml:space="preserve"> tissue slicer assembly and aseptic 240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thick PCLS were cut with a blade cycle speed ranging from 20-70/min depending on the type of tissue used (fatty or normal).</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PCLS were then immediately transferred to tissue culture media consisting of Williams E media (Sigma, United Kingdom) supplemented with 2% FCS (Invitrogen, United Kingdom), 0.1 </w:t>
      </w:r>
      <w:proofErr w:type="spellStart"/>
      <w:r w:rsidRPr="00981025">
        <w:rPr>
          <w:rFonts w:ascii="Book Antiqua" w:eastAsia="Book Antiqua" w:hAnsi="Book Antiqua" w:cs="Book Antiqua"/>
          <w:color w:val="000000"/>
        </w:rPr>
        <w:t>μmol</w:t>
      </w:r>
      <w:proofErr w:type="spellEnd"/>
      <w:r w:rsidRPr="00981025">
        <w:rPr>
          <w:rFonts w:ascii="Book Antiqua" w:eastAsia="Book Antiqua" w:hAnsi="Book Antiqua" w:cs="Book Antiqua"/>
          <w:color w:val="000000"/>
        </w:rPr>
        <w:t xml:space="preserve">/L dexamethasone (Sigma, United Kingdom), and 0.5 </w:t>
      </w:r>
      <w:proofErr w:type="spellStart"/>
      <w:r w:rsidRPr="00981025">
        <w:rPr>
          <w:rFonts w:ascii="Book Antiqua" w:eastAsia="Book Antiqua" w:hAnsi="Book Antiqua" w:cs="Book Antiqua"/>
          <w:color w:val="000000"/>
        </w:rPr>
        <w:t>μmol</w:t>
      </w:r>
      <w:proofErr w:type="spellEnd"/>
      <w:r w:rsidRPr="00981025">
        <w:rPr>
          <w:rFonts w:ascii="Book Antiqua" w:eastAsia="Book Antiqua" w:hAnsi="Book Antiqua" w:cs="Book Antiqua"/>
          <w:color w:val="000000"/>
        </w:rPr>
        <w:t>/L insulin (Novo-Nordisk) unless otherwise noted for specific assays.</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PCLS were cultured for up to 48 h </w:t>
      </w:r>
      <w:r w:rsidRPr="00981025">
        <w:rPr>
          <w:rFonts w:ascii="Book Antiqua" w:eastAsia="Book Antiqua" w:hAnsi="Book Antiqua" w:cs="Book Antiqua"/>
          <w:i/>
          <w:iCs/>
          <w:color w:val="000000"/>
        </w:rPr>
        <w:t xml:space="preserve">ex vivo </w:t>
      </w:r>
      <w:r w:rsidRPr="00981025">
        <w:rPr>
          <w:rFonts w:ascii="Book Antiqua" w:eastAsia="Book Antiqua" w:hAnsi="Book Antiqua" w:cs="Book Antiqua"/>
          <w:color w:val="000000"/>
        </w:rPr>
        <w:t xml:space="preserve">in static culture at 37 </w:t>
      </w:r>
      <w:r w:rsidRPr="00981025">
        <w:rPr>
          <w:rFonts w:ascii="宋体" w:eastAsia="宋体" w:hAnsi="宋体" w:cs="宋体" w:hint="eastAsia"/>
          <w:color w:val="000000"/>
        </w:rPr>
        <w:t>℃</w:t>
      </w:r>
      <w:r w:rsidRPr="00981025">
        <w:rPr>
          <w:rFonts w:ascii="Book Antiqua" w:eastAsia="Book Antiqua" w:hAnsi="Book Antiqua" w:cs="Book Antiqua"/>
          <w:color w:val="000000"/>
        </w:rPr>
        <w:t xml:space="preserve"> in 5% CO</w:t>
      </w:r>
      <w:r w:rsidRPr="00981025">
        <w:rPr>
          <w:rFonts w:ascii="Book Antiqua" w:eastAsia="Book Antiqua" w:hAnsi="Book Antiqua" w:cs="Book Antiqua"/>
          <w:color w:val="000000"/>
          <w:szCs w:val="30"/>
          <w:vertAlign w:val="subscript"/>
        </w:rPr>
        <w:t>2</w:t>
      </w:r>
      <w:r w:rsidRPr="00981025">
        <w:rPr>
          <w:rFonts w:ascii="Book Antiqua" w:eastAsia="Book Antiqua" w:hAnsi="Book Antiqua" w:cs="Book Antiqua"/>
          <w:i/>
          <w:iCs/>
          <w:color w:val="000000"/>
        </w:rPr>
        <w:t xml:space="preserve"> </w:t>
      </w:r>
      <w:r w:rsidRPr="00981025">
        <w:rPr>
          <w:rFonts w:ascii="Book Antiqua" w:eastAsia="Book Antiqua" w:hAnsi="Book Antiqua" w:cs="Book Antiqua"/>
          <w:color w:val="000000"/>
        </w:rPr>
        <w:t xml:space="preserve">in a humidified atmosphere. </w:t>
      </w:r>
    </w:p>
    <w:p w14:paraId="0BA4450E" w14:textId="77777777" w:rsidR="0034075A" w:rsidRPr="00981025" w:rsidRDefault="0034075A">
      <w:pPr>
        <w:spacing w:line="360" w:lineRule="auto"/>
        <w:jc w:val="both"/>
        <w:rPr>
          <w:rFonts w:ascii="Book Antiqua" w:hAnsi="Book Antiqua"/>
        </w:rPr>
      </w:pPr>
    </w:p>
    <w:p w14:paraId="37F9E308" w14:textId="77777777" w:rsidR="0034075A" w:rsidRPr="00981025" w:rsidRDefault="000A6E00">
      <w:pPr>
        <w:spacing w:line="360" w:lineRule="auto"/>
        <w:jc w:val="both"/>
        <w:rPr>
          <w:rFonts w:ascii="Book Antiqua" w:hAnsi="Book Antiqua"/>
          <w:i/>
        </w:rPr>
      </w:pPr>
      <w:r w:rsidRPr="00981025">
        <w:rPr>
          <w:rFonts w:ascii="Book Antiqua" w:eastAsia="Book Antiqua" w:hAnsi="Book Antiqua" w:cs="Book Antiqua"/>
          <w:b/>
          <w:bCs/>
          <w:i/>
          <w:color w:val="000000"/>
        </w:rPr>
        <w:t>Maintenance of Huh7.5 cells</w:t>
      </w:r>
    </w:p>
    <w:p w14:paraId="0887858C" w14:textId="201730A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The human hepatoma-derived hepatocyte cell line Huh7.5 was also used in this study. The cells were seeded in to a T75 cm</w:t>
      </w:r>
      <w:r w:rsidRPr="00981025">
        <w:rPr>
          <w:rFonts w:ascii="Book Antiqua" w:eastAsia="Book Antiqua" w:hAnsi="Book Antiqua" w:cs="Book Antiqua"/>
          <w:color w:val="000000"/>
          <w:szCs w:val="30"/>
          <w:vertAlign w:val="superscript"/>
        </w:rPr>
        <w:t>2</w:t>
      </w:r>
      <w:r w:rsidRPr="00981025">
        <w:rPr>
          <w:rFonts w:ascii="Book Antiqua" w:eastAsia="Book Antiqua" w:hAnsi="Book Antiqua" w:cs="Book Antiqua"/>
          <w:color w:val="000000"/>
          <w:szCs w:val="30"/>
          <w:vertAlign w:val="subscript"/>
        </w:rPr>
        <w:t xml:space="preserve"> </w:t>
      </w:r>
      <w:r w:rsidRPr="00981025">
        <w:rPr>
          <w:rFonts w:ascii="Book Antiqua" w:eastAsia="Book Antiqua" w:hAnsi="Book Antiqua" w:cs="Book Antiqua"/>
          <w:color w:val="000000"/>
        </w:rPr>
        <w:t>flask (Corning, United Kingdom) cultured in complete Dulbecco’s modified eagle medium (DMEM, GIBCO</w:t>
      </w:r>
      <w:r w:rsidRPr="00981025">
        <w:rPr>
          <w:rFonts w:ascii="Book Antiqua" w:eastAsia="Book Antiqua" w:hAnsi="Book Antiqua" w:cs="Book Antiqua"/>
          <w:color w:val="000000"/>
          <w:vertAlign w:val="superscript"/>
        </w:rPr>
        <w:t>®</w:t>
      </w:r>
      <w:r w:rsidRPr="00981025">
        <w:rPr>
          <w:rFonts w:ascii="Book Antiqua" w:eastAsia="Book Antiqua" w:hAnsi="Book Antiqua" w:cs="Book Antiqua"/>
          <w:color w:val="000000"/>
        </w:rPr>
        <w:t>, Invitrogen) containing 2 mmol/L L-Glutamine, 100 U/mL Penicillin and 100 µg/mL Streptomycin (Sigma, Dorset, United Kingdom).</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The medium was also supplemented with 10% </w:t>
      </w:r>
      <w:proofErr w:type="spellStart"/>
      <w:r w:rsidRPr="00981025">
        <w:rPr>
          <w:rFonts w:ascii="Book Antiqua" w:eastAsia="Book Antiqua" w:hAnsi="Book Antiqua" w:cs="Book Antiqua"/>
          <w:color w:val="000000"/>
        </w:rPr>
        <w:t>foetal</w:t>
      </w:r>
      <w:proofErr w:type="spellEnd"/>
      <w:r w:rsidRPr="00981025">
        <w:rPr>
          <w:rFonts w:ascii="Book Antiqua" w:eastAsia="Book Antiqua" w:hAnsi="Book Antiqua" w:cs="Book Antiqua"/>
          <w:color w:val="000000"/>
        </w:rPr>
        <w:t xml:space="preserve"> calf serum (FCS, Invitrogen, </w:t>
      </w:r>
      <w:proofErr w:type="gramStart"/>
      <w:r w:rsidRPr="00981025">
        <w:rPr>
          <w:rFonts w:ascii="Book Antiqua" w:eastAsia="Book Antiqua" w:hAnsi="Book Antiqua" w:cs="Book Antiqua"/>
          <w:color w:val="000000"/>
        </w:rPr>
        <w:t>Paisley</w:t>
      </w:r>
      <w:proofErr w:type="gramEnd"/>
      <w:r w:rsidRPr="00981025">
        <w:rPr>
          <w:rFonts w:ascii="Book Antiqua" w:eastAsia="Book Antiqua" w:hAnsi="Book Antiqua" w:cs="Book Antiqua"/>
          <w:color w:val="000000"/>
        </w:rPr>
        <w:t>, United Kingdom) and 1 mL of non</w:t>
      </w:r>
      <w:r w:rsidR="00F96B11" w:rsidRPr="00981025">
        <w:rPr>
          <w:rFonts w:ascii="Book Antiqua" w:eastAsia="Book Antiqua" w:hAnsi="Book Antiqua" w:cs="Book Antiqua"/>
          <w:color w:val="000000"/>
        </w:rPr>
        <w:t>-</w:t>
      </w:r>
      <w:r w:rsidRPr="00981025">
        <w:rPr>
          <w:rFonts w:ascii="Book Antiqua" w:eastAsia="Book Antiqua" w:hAnsi="Book Antiqua" w:cs="Book Antiqua"/>
          <w:color w:val="000000"/>
        </w:rPr>
        <w:t>essential amino acids (GIBCO</w:t>
      </w:r>
      <w:r w:rsidRPr="00981025">
        <w:rPr>
          <w:rFonts w:ascii="Book Antiqua" w:eastAsia="Book Antiqua" w:hAnsi="Book Antiqua" w:cs="Book Antiqua"/>
          <w:color w:val="000000"/>
          <w:vertAlign w:val="superscript"/>
        </w:rPr>
        <w:t>®</w:t>
      </w:r>
      <w:r w:rsidRPr="00981025">
        <w:rPr>
          <w:rFonts w:ascii="Book Antiqua" w:eastAsia="Book Antiqua" w:hAnsi="Book Antiqua" w:cs="Book Antiqua"/>
          <w:color w:val="000000"/>
        </w:rPr>
        <w:t>, Invitrogen). The cells were maintained in a 5% CO</w:t>
      </w:r>
      <w:r w:rsidRPr="00981025">
        <w:rPr>
          <w:rFonts w:ascii="Book Antiqua" w:eastAsia="Book Antiqua" w:hAnsi="Book Antiqua" w:cs="Book Antiqua"/>
          <w:color w:val="000000"/>
          <w:szCs w:val="30"/>
          <w:vertAlign w:val="subscript"/>
        </w:rPr>
        <w:t>2</w:t>
      </w:r>
      <w:r w:rsidRPr="00981025">
        <w:rPr>
          <w:rFonts w:ascii="Book Antiqua" w:eastAsia="Book Antiqua" w:hAnsi="Book Antiqua" w:cs="Book Antiqua"/>
          <w:color w:val="000000"/>
          <w:szCs w:val="30"/>
        </w:rPr>
        <w:t xml:space="preserve"> </w:t>
      </w:r>
      <w:r w:rsidRPr="00981025">
        <w:rPr>
          <w:rFonts w:ascii="Book Antiqua" w:eastAsia="Book Antiqua" w:hAnsi="Book Antiqua" w:cs="Book Antiqua"/>
          <w:color w:val="000000"/>
        </w:rPr>
        <w:t xml:space="preserve">humidified atmosphere at 37 </w:t>
      </w:r>
      <w:r w:rsidRPr="00981025">
        <w:rPr>
          <w:rFonts w:ascii="宋体" w:eastAsia="宋体" w:hAnsi="宋体" w:cs="宋体" w:hint="eastAsia"/>
          <w:color w:val="000000"/>
        </w:rPr>
        <w:t>℃</w:t>
      </w:r>
      <w:r w:rsidRPr="00981025">
        <w:rPr>
          <w:rFonts w:ascii="Book Antiqua" w:eastAsia="Book Antiqua" w:hAnsi="Book Antiqua" w:cs="Book Antiqua"/>
          <w:color w:val="000000"/>
        </w:rPr>
        <w:t>.</w:t>
      </w:r>
      <w:r w:rsidR="001D7B3E" w:rsidRPr="00981025">
        <w:rPr>
          <w:rFonts w:ascii="Book Antiqua" w:eastAsia="Book Antiqua" w:hAnsi="Book Antiqua" w:cs="Book Antiqua"/>
          <w:color w:val="000000"/>
        </w:rPr>
        <w:t xml:space="preserve"> </w:t>
      </w:r>
    </w:p>
    <w:p w14:paraId="521B04F4" w14:textId="77777777" w:rsidR="0034075A" w:rsidRPr="00981025" w:rsidRDefault="0034075A">
      <w:pPr>
        <w:spacing w:line="360" w:lineRule="auto"/>
        <w:jc w:val="both"/>
        <w:rPr>
          <w:rFonts w:ascii="Book Antiqua" w:hAnsi="Book Antiqua"/>
        </w:rPr>
      </w:pPr>
    </w:p>
    <w:p w14:paraId="7199EE36" w14:textId="77777777" w:rsidR="0034075A" w:rsidRPr="00981025" w:rsidRDefault="000A6E00">
      <w:pPr>
        <w:spacing w:line="360" w:lineRule="auto"/>
        <w:jc w:val="both"/>
        <w:rPr>
          <w:rFonts w:ascii="Book Antiqua" w:hAnsi="Book Antiqua"/>
          <w:i/>
          <w:iCs/>
        </w:rPr>
      </w:pPr>
      <w:r w:rsidRPr="00981025">
        <w:rPr>
          <w:rFonts w:ascii="Book Antiqua" w:eastAsia="Book Antiqua" w:hAnsi="Book Antiqua" w:cs="Book Antiqua"/>
          <w:b/>
          <w:bCs/>
          <w:i/>
          <w:iCs/>
          <w:color w:val="000000"/>
        </w:rPr>
        <w:t xml:space="preserve">Assessment of lipid uptake in PCLS or cultured cells after VAP-1 treatment </w:t>
      </w:r>
    </w:p>
    <w:p w14:paraId="39548B33" w14:textId="1AC87FA4"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In order to study the effects of rVAP-1 activity on lipid uptake in an intact organ culture system, PCLS were cultured in 24 well plates in Williams E media (Sigma, United Kingdom) supplemented with 2% FCS (Invitrogen, United Kingdom) and 0.1 </w:t>
      </w:r>
      <w:proofErr w:type="spellStart"/>
      <w:r w:rsidRPr="00981025">
        <w:rPr>
          <w:rFonts w:ascii="Book Antiqua" w:eastAsia="Book Antiqua" w:hAnsi="Book Antiqua" w:cs="Book Antiqua"/>
          <w:color w:val="000000"/>
        </w:rPr>
        <w:t>μmol</w:t>
      </w:r>
      <w:proofErr w:type="spellEnd"/>
      <w:r w:rsidRPr="00981025">
        <w:rPr>
          <w:rFonts w:ascii="Book Antiqua" w:eastAsia="Book Antiqua" w:hAnsi="Book Antiqua" w:cs="Book Antiqua"/>
          <w:color w:val="000000"/>
        </w:rPr>
        <w:t>/L dexamethasone (Sigma, United Kingdom).</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Insulin was removed from the culture media unless specifically being studied.</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Similarly Huh7.5 cells </w:t>
      </w:r>
      <w:proofErr w:type="spellStart"/>
      <w:r w:rsidRPr="00981025">
        <w:rPr>
          <w:rFonts w:ascii="Book Antiqua" w:eastAsia="Book Antiqua" w:hAnsi="Book Antiqua" w:cs="Book Antiqua"/>
          <w:color w:val="000000"/>
        </w:rPr>
        <w:t>subcultured</w:t>
      </w:r>
      <w:proofErr w:type="spellEnd"/>
      <w:r w:rsidRPr="00981025">
        <w:rPr>
          <w:rFonts w:ascii="Book Antiqua" w:eastAsia="Book Antiqua" w:hAnsi="Book Antiqua" w:cs="Book Antiqua"/>
          <w:color w:val="000000"/>
        </w:rPr>
        <w:t xml:space="preserve"> into 24 well plates were used to quantify effects of VAP-1 activity on lipid uptake and retention. PCLS or cells were then treated with SSAO substrates (methylamine 200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benzylamine</w:t>
      </w:r>
      <w:proofErr w:type="spellEnd"/>
      <w:r w:rsidRPr="00981025">
        <w:rPr>
          <w:rFonts w:ascii="Book Antiqua" w:eastAsia="Book Antiqua" w:hAnsi="Book Antiqua" w:cs="Book Antiqua"/>
          <w:color w:val="000000"/>
        </w:rPr>
        <w:t xml:space="preserve"> 200 </w:t>
      </w:r>
      <w:proofErr w:type="spellStart"/>
      <w:r w:rsidRPr="00981025">
        <w:rPr>
          <w:rFonts w:ascii="Book Antiqua" w:eastAsia="Book Antiqua" w:hAnsi="Book Antiqua" w:cs="Book Antiqua"/>
          <w:color w:val="000000"/>
        </w:rPr>
        <w:lastRenderedPageBreak/>
        <w:t>μm</w:t>
      </w:r>
      <w:proofErr w:type="spellEnd"/>
      <w:r w:rsidRPr="00981025">
        <w:rPr>
          <w:rFonts w:ascii="Book Antiqua" w:eastAsia="Book Antiqua" w:hAnsi="Book Antiqua" w:cs="Book Antiqua"/>
          <w:color w:val="000000"/>
        </w:rPr>
        <w:t>),</w:t>
      </w:r>
      <w:r w:rsidR="00F96B11"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recombinant VAP-1 (rVAP-1 500 </w:t>
      </w:r>
      <w:proofErr w:type="spellStart"/>
      <w:r w:rsidRPr="00981025">
        <w:rPr>
          <w:rFonts w:ascii="Book Antiqua" w:eastAsia="Book Antiqua" w:hAnsi="Book Antiqua" w:cs="Book Antiqua"/>
          <w:color w:val="000000"/>
        </w:rPr>
        <w:t>ng</w:t>
      </w:r>
      <w:proofErr w:type="spellEnd"/>
      <w:r w:rsidRPr="00981025">
        <w:rPr>
          <w:rFonts w:ascii="Book Antiqua" w:eastAsia="Book Antiqua" w:hAnsi="Book Antiqua" w:cs="Book Antiqua"/>
          <w:color w:val="000000"/>
        </w:rPr>
        <w:t xml:space="preserve">/mL </w:t>
      </w:r>
      <w:proofErr w:type="spellStart"/>
      <w:r w:rsidRPr="00981025">
        <w:rPr>
          <w:rFonts w:ascii="Book Antiqua" w:eastAsia="Book Antiqua" w:hAnsi="Book Antiqua" w:cs="Book Antiqua"/>
          <w:color w:val="000000"/>
        </w:rPr>
        <w:t>Biotie</w:t>
      </w:r>
      <w:proofErr w:type="spellEnd"/>
      <w:r w:rsidRPr="00981025">
        <w:rPr>
          <w:rFonts w:ascii="Book Antiqua" w:eastAsia="Book Antiqua" w:hAnsi="Book Antiqua" w:cs="Book Antiqua"/>
          <w:color w:val="000000"/>
        </w:rPr>
        <w:t xml:space="preserve"> Therapeutics, Finland), insulin (0.10 IU), hydrogen peroxide (10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or specific enzyme activity inhibitors (VAP-1 activity inhibitor 2-bromoethylamine </w:t>
      </w:r>
      <w:proofErr w:type="spellStart"/>
      <w:r w:rsidRPr="00981025">
        <w:rPr>
          <w:rFonts w:ascii="Book Antiqua" w:eastAsia="Book Antiqua" w:hAnsi="Book Antiqua" w:cs="Book Antiqua"/>
          <w:color w:val="000000"/>
        </w:rPr>
        <w:t>hydrobromide</w:t>
      </w:r>
      <w:proofErr w:type="spellEnd"/>
      <w:r w:rsidRPr="00981025">
        <w:rPr>
          <w:rFonts w:ascii="Book Antiqua" w:eastAsia="Book Antiqua" w:hAnsi="Book Antiqua" w:cs="Book Antiqua"/>
          <w:color w:val="000000"/>
        </w:rPr>
        <w:t xml:space="preserve"> (BEA) 400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or MOA inhibitor </w:t>
      </w:r>
      <w:proofErr w:type="spellStart"/>
      <w:r w:rsidRPr="00981025">
        <w:rPr>
          <w:rFonts w:ascii="Book Antiqua" w:eastAsia="Book Antiqua" w:hAnsi="Book Antiqua" w:cs="Book Antiqua"/>
          <w:color w:val="000000"/>
        </w:rPr>
        <w:t>clorgyline</w:t>
      </w:r>
      <w:proofErr w:type="spellEnd"/>
      <w:r w:rsidRPr="00981025">
        <w:rPr>
          <w:rFonts w:ascii="Book Antiqua" w:eastAsia="Book Antiqua" w:hAnsi="Book Antiqua" w:cs="Book Antiqua"/>
          <w:color w:val="000000"/>
        </w:rPr>
        <w:t xml:space="preserve"> 200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MAOB inhibitor </w:t>
      </w:r>
      <w:proofErr w:type="spellStart"/>
      <w:r w:rsidRPr="00981025">
        <w:rPr>
          <w:rFonts w:ascii="Book Antiqua" w:eastAsia="Book Antiqua" w:hAnsi="Book Antiqua" w:cs="Book Antiqua"/>
          <w:color w:val="000000"/>
        </w:rPr>
        <w:t>pargyline</w:t>
      </w:r>
      <w:proofErr w:type="spellEnd"/>
      <w:r w:rsidRPr="00981025">
        <w:rPr>
          <w:rFonts w:ascii="Book Antiqua" w:eastAsia="Book Antiqua" w:hAnsi="Book Antiqua" w:cs="Book Antiqua"/>
          <w:color w:val="000000"/>
        </w:rPr>
        <w:t xml:space="preserve"> 200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or the </w:t>
      </w:r>
      <w:proofErr w:type="spellStart"/>
      <w:r w:rsidRPr="00981025">
        <w:rPr>
          <w:rFonts w:ascii="Book Antiqua" w:eastAsia="Book Antiqua" w:hAnsi="Book Antiqua" w:cs="Book Antiqua"/>
          <w:color w:val="000000"/>
        </w:rPr>
        <w:t>lysyl</w:t>
      </w:r>
      <w:proofErr w:type="spellEnd"/>
      <w:r w:rsidRPr="00981025">
        <w:rPr>
          <w:rFonts w:ascii="Book Antiqua" w:eastAsia="Book Antiqua" w:hAnsi="Book Antiqua" w:cs="Book Antiqua"/>
          <w:color w:val="000000"/>
        </w:rPr>
        <w:t xml:space="preserve"> oxidase inhibitor β-</w:t>
      </w:r>
      <w:proofErr w:type="spellStart"/>
      <w:r w:rsidRPr="00981025">
        <w:rPr>
          <w:rFonts w:ascii="Book Antiqua" w:eastAsia="Book Antiqua" w:hAnsi="Book Antiqua" w:cs="Book Antiqua"/>
          <w:color w:val="000000"/>
        </w:rPr>
        <w:t>aminopropionitrile</w:t>
      </w:r>
      <w:proofErr w:type="spellEnd"/>
      <w:r w:rsidRPr="00981025">
        <w:rPr>
          <w:rFonts w:ascii="Book Antiqua" w:eastAsia="Book Antiqua" w:hAnsi="Book Antiqua" w:cs="Book Antiqua"/>
          <w:color w:val="000000"/>
        </w:rPr>
        <w:t xml:space="preserve"> BAPN, 250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alone or in combination for 18 h. Media alone was used as the control condition. This was followed by </w:t>
      </w:r>
      <w:proofErr w:type="gramStart"/>
      <w:r w:rsidRPr="00981025">
        <w:rPr>
          <w:rFonts w:ascii="Book Antiqua" w:eastAsia="Book Antiqua" w:hAnsi="Book Antiqua" w:cs="Book Antiqua"/>
          <w:color w:val="000000"/>
        </w:rPr>
        <w:t>a 6</w:t>
      </w:r>
      <w:proofErr w:type="gramEnd"/>
      <w:r w:rsidRPr="00981025">
        <w:rPr>
          <w:rFonts w:ascii="Book Antiqua" w:eastAsia="Book Antiqua" w:hAnsi="Book Antiqua" w:cs="Book Antiqua"/>
          <w:color w:val="000000"/>
        </w:rPr>
        <w:t xml:space="preserve">-h incubation with 0.25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palmitic</w:t>
      </w:r>
      <w:proofErr w:type="spellEnd"/>
      <w:r w:rsidRPr="00981025">
        <w:rPr>
          <w:rFonts w:ascii="Book Antiqua" w:eastAsia="Book Antiqua" w:hAnsi="Book Antiqua" w:cs="Book Antiqua"/>
          <w:color w:val="000000"/>
        </w:rPr>
        <w:t xml:space="preserve"> acid.</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When using cultured Huh7.5 cells, duplicate plates were treated identically and fixed and stained with Hoechst dye upon termination of experiment for signal </w:t>
      </w:r>
      <w:proofErr w:type="spellStart"/>
      <w:r w:rsidRPr="00981025">
        <w:rPr>
          <w:rFonts w:ascii="Book Antiqua" w:eastAsia="Book Antiqua" w:hAnsi="Book Antiqua" w:cs="Book Antiqua"/>
          <w:color w:val="000000"/>
        </w:rPr>
        <w:t>normalisation</w:t>
      </w:r>
      <w:proofErr w:type="spellEnd"/>
      <w:r w:rsidRPr="00981025">
        <w:rPr>
          <w:rFonts w:ascii="Book Antiqua" w:eastAsia="Book Antiqua" w:hAnsi="Book Antiqua" w:cs="Book Antiqua"/>
          <w:color w:val="000000"/>
        </w:rPr>
        <w:t xml:space="preserve"> after treatment.</w:t>
      </w:r>
    </w:p>
    <w:p w14:paraId="7B6CE77C" w14:textId="77777777" w:rsidR="0034075A" w:rsidRPr="00981025" w:rsidRDefault="000A6E00">
      <w:pPr>
        <w:spacing w:line="360" w:lineRule="auto"/>
        <w:ind w:firstLine="240"/>
        <w:jc w:val="both"/>
        <w:rPr>
          <w:rFonts w:ascii="Book Antiqua" w:hAnsi="Book Antiqua"/>
        </w:rPr>
      </w:pPr>
      <w:r w:rsidRPr="00981025">
        <w:rPr>
          <w:rFonts w:ascii="Book Antiqua" w:eastAsia="Book Antiqua" w:hAnsi="Book Antiqua" w:cs="Book Antiqua"/>
          <w:color w:val="000000"/>
        </w:rPr>
        <w:t xml:space="preserve">PCLS or Huh7.5 cells were then stained with Oil Red O to permit lipid quantification. Here cells or PCLS were fixed briefly in 60% isopropanol for 5 min followed by </w:t>
      </w:r>
      <w:proofErr w:type="gramStart"/>
      <w:r w:rsidRPr="00981025">
        <w:rPr>
          <w:rFonts w:ascii="Book Antiqua" w:eastAsia="Book Antiqua" w:hAnsi="Book Antiqua" w:cs="Book Antiqua"/>
          <w:color w:val="000000"/>
        </w:rPr>
        <w:t>a 45</w:t>
      </w:r>
      <w:proofErr w:type="gramEnd"/>
      <w:r w:rsidRPr="00981025">
        <w:rPr>
          <w:rFonts w:ascii="Book Antiqua" w:eastAsia="Book Antiqua" w:hAnsi="Book Antiqua" w:cs="Book Antiqua"/>
          <w:color w:val="000000"/>
        </w:rPr>
        <w:t xml:space="preserve"> min incubation with Oil Red O solution. After a brief rinse in isopropanol and water, the Oil Red O reagent was solubilized out of the treated cells in order for spectrophotometric quantification. Here 300 µL of isopropanol was incubated in each well on a plate shaker for 5 min. 100 µL of </w:t>
      </w:r>
      <w:proofErr w:type="spellStart"/>
      <w:r w:rsidRPr="00981025">
        <w:rPr>
          <w:rFonts w:ascii="Book Antiqua" w:eastAsia="Book Antiqua" w:hAnsi="Book Antiqua" w:cs="Book Antiqua"/>
          <w:color w:val="000000"/>
        </w:rPr>
        <w:t>solubilised</w:t>
      </w:r>
      <w:proofErr w:type="spellEnd"/>
      <w:r w:rsidRPr="00981025">
        <w:rPr>
          <w:rFonts w:ascii="Book Antiqua" w:eastAsia="Book Antiqua" w:hAnsi="Book Antiqua" w:cs="Book Antiqua"/>
          <w:color w:val="000000"/>
        </w:rPr>
        <w:t xml:space="preserve"> solution from each well or isopropanol control was added to triplicate wells in a 96 well falcon plate, and the plate was read at an absorbance of 500-520 nm. For PCLS signal was expressed per 500 mg of tissue. For cell enumeration, data from Huh7.5 treated with Oil red O and Hoechst dye was manipulated to express </w:t>
      </w:r>
      <w:r w:rsidR="00126329" w:rsidRPr="00981025">
        <w:rPr>
          <w:rFonts w:ascii="Book Antiqua" w:eastAsia="Book Antiqua" w:hAnsi="Book Antiqua" w:cs="Book Antiqua"/>
          <w:color w:val="000000"/>
        </w:rPr>
        <w:t>the amount of Oil red O per 100</w:t>
      </w:r>
      <w:r w:rsidRPr="00981025">
        <w:rPr>
          <w:rFonts w:ascii="Book Antiqua" w:eastAsia="Book Antiqua" w:hAnsi="Book Antiqua" w:cs="Book Antiqua"/>
          <w:color w:val="000000"/>
        </w:rPr>
        <w:t>000 cells.</w:t>
      </w:r>
      <w:r w:rsidR="001D7B3E" w:rsidRPr="00981025">
        <w:rPr>
          <w:rFonts w:ascii="Book Antiqua" w:eastAsia="Book Antiqua" w:hAnsi="Book Antiqua" w:cs="Book Antiqua"/>
          <w:color w:val="000000"/>
        </w:rPr>
        <w:t xml:space="preserve"> </w:t>
      </w:r>
    </w:p>
    <w:p w14:paraId="1BF97696" w14:textId="77777777" w:rsidR="0034075A" w:rsidRPr="00981025" w:rsidRDefault="0034075A">
      <w:pPr>
        <w:spacing w:line="360" w:lineRule="auto"/>
        <w:ind w:firstLine="240"/>
        <w:jc w:val="both"/>
        <w:rPr>
          <w:rFonts w:ascii="Book Antiqua" w:hAnsi="Book Antiqua"/>
        </w:rPr>
      </w:pPr>
    </w:p>
    <w:p w14:paraId="4C4719C1" w14:textId="77777777" w:rsidR="0034075A" w:rsidRPr="00981025" w:rsidRDefault="000A6E00">
      <w:pPr>
        <w:spacing w:line="360" w:lineRule="auto"/>
        <w:jc w:val="both"/>
        <w:rPr>
          <w:rFonts w:ascii="Book Antiqua" w:hAnsi="Book Antiqua"/>
          <w:i/>
          <w:iCs/>
        </w:rPr>
      </w:pPr>
      <w:r w:rsidRPr="00981025">
        <w:rPr>
          <w:rFonts w:ascii="Book Antiqua" w:eastAsia="Book Antiqua" w:hAnsi="Book Antiqua" w:cs="Book Antiqua"/>
          <w:b/>
          <w:bCs/>
          <w:i/>
          <w:iCs/>
          <w:color w:val="000000"/>
        </w:rPr>
        <w:t>Assessment of triglyceride secretion from PCLS</w:t>
      </w:r>
    </w:p>
    <w:p w14:paraId="5EB3E2F8"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To quantify triglyceride secreted into the culture supernatant of PCLS under different conditions we used a chromogenic assay (Cayman Chemical Company: Colorimetric TG assay CAT10010303) according to manufacturer’s instructions.</w:t>
      </w:r>
    </w:p>
    <w:p w14:paraId="3617267A" w14:textId="77777777" w:rsidR="0034075A" w:rsidRPr="00981025" w:rsidRDefault="0034075A">
      <w:pPr>
        <w:spacing w:line="360" w:lineRule="auto"/>
        <w:jc w:val="both"/>
        <w:rPr>
          <w:rFonts w:ascii="Book Antiqua" w:hAnsi="Book Antiqua"/>
        </w:rPr>
      </w:pPr>
    </w:p>
    <w:p w14:paraId="312BDCC1" w14:textId="77777777" w:rsidR="0034075A" w:rsidRPr="00981025" w:rsidRDefault="000A6E00">
      <w:pPr>
        <w:spacing w:line="360" w:lineRule="auto"/>
        <w:jc w:val="both"/>
        <w:rPr>
          <w:rFonts w:ascii="Book Antiqua" w:hAnsi="Book Antiqua"/>
          <w:i/>
          <w:iCs/>
        </w:rPr>
      </w:pPr>
      <w:r w:rsidRPr="00981025">
        <w:rPr>
          <w:rFonts w:ascii="Book Antiqua" w:eastAsia="Book Antiqua" w:hAnsi="Book Antiqua" w:cs="Book Antiqua"/>
          <w:b/>
          <w:bCs/>
          <w:i/>
          <w:iCs/>
          <w:color w:val="000000"/>
        </w:rPr>
        <w:t>RNA extraction from human liver tissue</w:t>
      </w:r>
    </w:p>
    <w:p w14:paraId="7AC0A80F"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Human liver tissue samples, roughly 2 cm/2 cm, were preserved in RNA later and stored at -80 </w:t>
      </w:r>
      <w:r w:rsidRPr="00981025">
        <w:rPr>
          <w:rFonts w:ascii="宋体" w:eastAsia="宋体" w:hAnsi="宋体" w:cs="宋体" w:hint="eastAsia"/>
          <w:color w:val="000000"/>
        </w:rPr>
        <w:t>℃</w:t>
      </w:r>
      <w:r w:rsidRPr="00981025">
        <w:rPr>
          <w:rFonts w:ascii="Book Antiqua" w:eastAsia="Book Antiqua" w:hAnsi="Book Antiqua" w:cs="Book Antiqua"/>
          <w:color w:val="000000"/>
        </w:rPr>
        <w:t>.</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To isolate total RNA, blocks were removed from -80 </w:t>
      </w:r>
      <w:r w:rsidRPr="00981025">
        <w:rPr>
          <w:rFonts w:ascii="宋体" w:eastAsia="宋体" w:hAnsi="宋体" w:cs="宋体" w:hint="eastAsia"/>
          <w:color w:val="000000"/>
        </w:rPr>
        <w:t>℃</w:t>
      </w:r>
      <w:r w:rsidRPr="00981025">
        <w:rPr>
          <w:rFonts w:ascii="Book Antiqua" w:eastAsia="Book Antiqua" w:hAnsi="Book Antiqua" w:cs="Book Antiqua"/>
          <w:color w:val="000000"/>
        </w:rPr>
        <w:t xml:space="preserve"> storage and placed on </w:t>
      </w:r>
      <w:proofErr w:type="gramStart"/>
      <w:r w:rsidRPr="00981025">
        <w:rPr>
          <w:rFonts w:ascii="Book Antiqua" w:eastAsia="Book Antiqua" w:hAnsi="Book Antiqua" w:cs="Book Antiqua"/>
          <w:color w:val="000000"/>
        </w:rPr>
        <w:t>ice,</w:t>
      </w:r>
      <w:proofErr w:type="gramEnd"/>
      <w:r w:rsidRPr="00981025">
        <w:rPr>
          <w:rFonts w:ascii="Book Antiqua" w:eastAsia="Book Antiqua" w:hAnsi="Book Antiqua" w:cs="Book Antiqua"/>
          <w:color w:val="000000"/>
        </w:rPr>
        <w:t xml:space="preserve"> approximately 30 mg of tissue was excised. RNA was also extracted from </w:t>
      </w:r>
      <w:r w:rsidRPr="00981025">
        <w:rPr>
          <w:rFonts w:ascii="Book Antiqua" w:eastAsia="Book Antiqua" w:hAnsi="Book Antiqua" w:cs="Book Antiqua"/>
          <w:color w:val="000000"/>
        </w:rPr>
        <w:lastRenderedPageBreak/>
        <w:t>treated PCLS and here the PCLS were submerged in buffer RLT</w:t>
      </w:r>
      <w:r w:rsidR="00126329"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w:t>
      </w:r>
      <w:r w:rsidR="00126329"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β-</w:t>
      </w:r>
      <w:proofErr w:type="spellStart"/>
      <w:r w:rsidRPr="00981025">
        <w:rPr>
          <w:rFonts w:ascii="Book Antiqua" w:eastAsia="Book Antiqua" w:hAnsi="Book Antiqua" w:cs="Book Antiqua"/>
          <w:color w:val="000000"/>
        </w:rPr>
        <w:t>mercaptoethanol</w:t>
      </w:r>
      <w:proofErr w:type="spellEnd"/>
      <w:r w:rsidRPr="00981025">
        <w:rPr>
          <w:rFonts w:ascii="Book Antiqua" w:eastAsia="Book Antiqua" w:hAnsi="Book Antiqua" w:cs="Book Antiqua"/>
          <w:color w:val="000000"/>
        </w:rPr>
        <w:t xml:space="preserve"> immediately after treatment. Total RNA was isolated from 30 mg liver tissue using RNeasy kit (Qiagen). Tissue was dissociated in RLT lysis buffer, placed in </w:t>
      </w:r>
      <w:proofErr w:type="spellStart"/>
      <w:r w:rsidRPr="00981025">
        <w:rPr>
          <w:rFonts w:ascii="Book Antiqua" w:eastAsia="Book Antiqua" w:hAnsi="Book Antiqua" w:cs="Book Antiqua"/>
          <w:color w:val="000000"/>
        </w:rPr>
        <w:t>gentleMACS</w:t>
      </w:r>
      <w:proofErr w:type="spellEnd"/>
      <w:r w:rsidRPr="00981025">
        <w:rPr>
          <w:rFonts w:ascii="Book Antiqua" w:eastAsia="Book Antiqua" w:hAnsi="Book Antiqua" w:cs="Book Antiqua"/>
          <w:color w:val="000000"/>
        </w:rPr>
        <w:t>™ M Tubes (</w:t>
      </w:r>
      <w:proofErr w:type="spellStart"/>
      <w:r w:rsidRPr="00981025">
        <w:rPr>
          <w:rFonts w:ascii="Book Antiqua" w:eastAsia="Book Antiqua" w:hAnsi="Book Antiqua" w:cs="Book Antiqua"/>
          <w:color w:val="000000"/>
        </w:rPr>
        <w:t>Miltenyi</w:t>
      </w:r>
      <w:proofErr w:type="spellEnd"/>
      <w:r w:rsidRPr="00981025">
        <w:rPr>
          <w:rFonts w:ascii="Book Antiqua" w:eastAsia="Book Antiqua" w:hAnsi="Book Antiqua" w:cs="Book Antiqua"/>
          <w:color w:val="000000"/>
        </w:rPr>
        <w:t xml:space="preserve"> Biotech) and homogenized by </w:t>
      </w:r>
      <w:proofErr w:type="spellStart"/>
      <w:r w:rsidRPr="00981025">
        <w:rPr>
          <w:rFonts w:ascii="Book Antiqua" w:eastAsia="Book Antiqua" w:hAnsi="Book Antiqua" w:cs="Book Antiqua"/>
          <w:color w:val="000000"/>
        </w:rPr>
        <w:t>gentleMACS</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Dissociator</w:t>
      </w:r>
      <w:proofErr w:type="spellEnd"/>
      <w:r w:rsidRPr="00981025">
        <w:rPr>
          <w:rFonts w:ascii="Book Antiqua" w:eastAsia="Book Antiqua" w:hAnsi="Book Antiqua" w:cs="Book Antiqua"/>
          <w:color w:val="000000"/>
        </w:rPr>
        <w:t xml:space="preserve"> using program RNA_01.01. RNA concentration and purity were measured using a Nanophotometer™ (IMPLEN). </w:t>
      </w:r>
    </w:p>
    <w:p w14:paraId="4BFC4062" w14:textId="77777777" w:rsidR="0034075A" w:rsidRPr="00981025" w:rsidRDefault="0034075A">
      <w:pPr>
        <w:spacing w:line="360" w:lineRule="auto"/>
        <w:jc w:val="both"/>
        <w:rPr>
          <w:rFonts w:ascii="Book Antiqua" w:hAnsi="Book Antiqua"/>
        </w:rPr>
      </w:pPr>
    </w:p>
    <w:p w14:paraId="273ED009" w14:textId="77777777" w:rsidR="0034075A" w:rsidRPr="00981025" w:rsidRDefault="000A6E00">
      <w:pPr>
        <w:spacing w:line="360" w:lineRule="auto"/>
        <w:jc w:val="both"/>
        <w:rPr>
          <w:rFonts w:ascii="Book Antiqua" w:hAnsi="Book Antiqua"/>
          <w:i/>
          <w:iCs/>
        </w:rPr>
      </w:pPr>
      <w:r w:rsidRPr="00981025">
        <w:rPr>
          <w:rFonts w:ascii="Book Antiqua" w:eastAsia="Book Antiqua" w:hAnsi="Book Antiqua" w:cs="Book Antiqua"/>
          <w:b/>
          <w:bCs/>
          <w:i/>
          <w:iCs/>
          <w:color w:val="000000"/>
        </w:rPr>
        <w:t>Quantitative real-time PCR</w:t>
      </w:r>
    </w:p>
    <w:p w14:paraId="2FBFBA58"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To investigate the relative expression of the major lipid transporters in primary cells and human liver tissue the </w:t>
      </w:r>
      <w:proofErr w:type="spellStart"/>
      <w:r w:rsidRPr="00981025">
        <w:rPr>
          <w:rFonts w:ascii="Book Antiqua" w:eastAsia="Book Antiqua" w:hAnsi="Book Antiqua" w:cs="Book Antiqua"/>
          <w:color w:val="000000"/>
        </w:rPr>
        <w:t>Fluidigm</w:t>
      </w:r>
      <w:proofErr w:type="spellEnd"/>
      <w:r w:rsidRPr="00981025">
        <w:rPr>
          <w:rFonts w:ascii="Book Antiqua" w:eastAsia="Book Antiqua" w:hAnsi="Book Antiqua" w:cs="Book Antiqua"/>
          <w:color w:val="000000"/>
          <w:vertAlign w:val="superscript"/>
        </w:rPr>
        <w:t>®</w:t>
      </w:r>
      <w:r w:rsidRPr="00981025">
        <w:rPr>
          <w:rFonts w:ascii="Book Antiqua" w:eastAsia="Book Antiqua" w:hAnsi="Book Antiqua" w:cs="Book Antiqua"/>
          <w:color w:val="000000"/>
        </w:rPr>
        <w:t xml:space="preserve"> 96.96 Dynamic </w:t>
      </w:r>
      <w:proofErr w:type="spellStart"/>
      <w:r w:rsidRPr="00981025">
        <w:rPr>
          <w:rFonts w:ascii="Book Antiqua" w:eastAsia="Book Antiqua" w:hAnsi="Book Antiqua" w:cs="Book Antiqua"/>
          <w:color w:val="000000"/>
        </w:rPr>
        <w:t>Array</w:t>
      </w:r>
      <w:r w:rsidRPr="00981025">
        <w:rPr>
          <w:rFonts w:ascii="Book Antiqua" w:eastAsia="Book Antiqua" w:hAnsi="Book Antiqua" w:cs="Book Antiqua"/>
          <w:color w:val="000000"/>
          <w:szCs w:val="30"/>
          <w:vertAlign w:val="superscript"/>
        </w:rPr>
        <w:t>TM</w:t>
      </w:r>
      <w:proofErr w:type="spellEnd"/>
      <w:r w:rsidRPr="00981025">
        <w:rPr>
          <w:rFonts w:ascii="Book Antiqua" w:eastAsia="Book Antiqua" w:hAnsi="Book Antiqua" w:cs="Book Antiqua"/>
          <w:color w:val="000000"/>
          <w:szCs w:val="30"/>
        </w:rPr>
        <w:t xml:space="preserve"> </w:t>
      </w:r>
      <w:r w:rsidRPr="00981025">
        <w:rPr>
          <w:rFonts w:ascii="Book Antiqua" w:eastAsia="Book Antiqua" w:hAnsi="Book Antiqua" w:cs="Book Antiqua"/>
          <w:color w:val="000000"/>
        </w:rPr>
        <w:t>was used.</w:t>
      </w:r>
      <w:r w:rsidR="001D7B3E"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Taqman</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fluorogenic</w:t>
      </w:r>
      <w:proofErr w:type="spellEnd"/>
      <w:r w:rsidRPr="00981025">
        <w:rPr>
          <w:rFonts w:ascii="Book Antiqua" w:eastAsia="Book Antiqua" w:hAnsi="Book Antiqua" w:cs="Book Antiqua"/>
          <w:color w:val="000000"/>
        </w:rPr>
        <w:t xml:space="preserve"> 5’ nuclease assays using gene-specific 5’FAM labeled probes were used in this array.</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All RNA samples were diluted to </w:t>
      </w:r>
      <w:proofErr w:type="gramStart"/>
      <w:r w:rsidRPr="00981025">
        <w:rPr>
          <w:rFonts w:ascii="Book Antiqua" w:eastAsia="Book Antiqua" w:hAnsi="Book Antiqua" w:cs="Book Antiqua"/>
          <w:color w:val="000000"/>
        </w:rPr>
        <w:t xml:space="preserve">125 </w:t>
      </w:r>
      <w:proofErr w:type="spellStart"/>
      <w:r w:rsidRPr="00981025">
        <w:rPr>
          <w:rFonts w:ascii="Book Antiqua" w:eastAsia="Book Antiqua" w:hAnsi="Book Antiqua" w:cs="Book Antiqua"/>
          <w:color w:val="000000"/>
        </w:rPr>
        <w:t>ng</w:t>
      </w:r>
      <w:proofErr w:type="spellEnd"/>
      <w:r w:rsidRPr="00981025">
        <w:rPr>
          <w:rFonts w:ascii="Book Antiqua" w:eastAsia="Book Antiqua" w:hAnsi="Book Antiqua" w:cs="Book Antiqua"/>
          <w:color w:val="000000"/>
        </w:rPr>
        <w:t>/</w:t>
      </w:r>
      <w:proofErr w:type="spellStart"/>
      <w:r w:rsidRPr="00981025">
        <w:rPr>
          <w:rFonts w:ascii="Book Antiqua" w:eastAsia="Book Antiqua" w:hAnsi="Book Antiqua" w:cs="Book Antiqua"/>
          <w:color w:val="000000"/>
        </w:rPr>
        <w:t>μL</w:t>
      </w:r>
      <w:proofErr w:type="spellEnd"/>
      <w:proofErr w:type="gramEnd"/>
      <w:r w:rsidRPr="00981025">
        <w:rPr>
          <w:rFonts w:ascii="Book Antiqua" w:eastAsia="Book Antiqua" w:hAnsi="Book Antiqua" w:cs="Book Antiqua"/>
          <w:color w:val="000000"/>
        </w:rPr>
        <w:t xml:space="preserve"> and approximately 1 </w:t>
      </w:r>
      <w:proofErr w:type="spellStart"/>
      <w:r w:rsidRPr="00981025">
        <w:rPr>
          <w:rFonts w:ascii="Book Antiqua" w:eastAsia="Book Antiqua" w:hAnsi="Book Antiqua" w:cs="Book Antiqua"/>
          <w:color w:val="000000"/>
        </w:rPr>
        <w:t>μL</w:t>
      </w:r>
      <w:proofErr w:type="spellEnd"/>
      <w:r w:rsidRPr="00981025">
        <w:rPr>
          <w:rFonts w:ascii="Book Antiqua" w:eastAsia="Book Antiqua" w:hAnsi="Book Antiqua" w:cs="Book Antiqua"/>
          <w:color w:val="000000"/>
        </w:rPr>
        <w:t xml:space="preserve"> of total RNA was transcribed to cDNA using the superscript TM III first strand synthesis </w:t>
      </w:r>
      <w:proofErr w:type="spellStart"/>
      <w:r w:rsidRPr="00981025">
        <w:rPr>
          <w:rFonts w:ascii="Book Antiqua" w:eastAsia="Book Antiqua" w:hAnsi="Book Antiqua" w:cs="Book Antiqua"/>
          <w:color w:val="000000"/>
        </w:rPr>
        <w:t>supermix</w:t>
      </w:r>
      <w:proofErr w:type="spellEnd"/>
      <w:r w:rsidRPr="00981025">
        <w:rPr>
          <w:rFonts w:ascii="Book Antiqua" w:eastAsia="Book Antiqua" w:hAnsi="Book Antiqua" w:cs="Book Antiqua"/>
          <w:color w:val="000000"/>
        </w:rPr>
        <w:t xml:space="preserve"> kit (Invitrogen) according to the manufacturer’s instructions.</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All cDNA samples were then </w:t>
      </w:r>
      <w:proofErr w:type="spellStart"/>
      <w:r w:rsidRPr="00981025">
        <w:rPr>
          <w:rFonts w:ascii="Book Antiqua" w:eastAsia="Book Antiqua" w:hAnsi="Book Antiqua" w:cs="Book Antiqua"/>
          <w:color w:val="000000"/>
        </w:rPr>
        <w:t>preamplified</w:t>
      </w:r>
      <w:proofErr w:type="spellEnd"/>
      <w:r w:rsidRPr="00981025">
        <w:rPr>
          <w:rFonts w:ascii="Book Antiqua" w:eastAsia="Book Antiqua" w:hAnsi="Book Antiqua" w:cs="Book Antiqua"/>
          <w:color w:val="000000"/>
        </w:rPr>
        <w:t xml:space="preserve"> with the </w:t>
      </w:r>
      <w:proofErr w:type="spellStart"/>
      <w:r w:rsidRPr="00981025">
        <w:rPr>
          <w:rFonts w:ascii="Book Antiqua" w:eastAsia="Book Antiqua" w:hAnsi="Book Antiqua" w:cs="Book Antiqua"/>
          <w:color w:val="000000"/>
        </w:rPr>
        <w:t>TaqMan</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PreAmp</w:t>
      </w:r>
      <w:proofErr w:type="spellEnd"/>
      <w:r w:rsidRPr="00981025">
        <w:rPr>
          <w:rFonts w:ascii="Book Antiqua" w:eastAsia="Book Antiqua" w:hAnsi="Book Antiqua" w:cs="Book Antiqua"/>
          <w:color w:val="000000"/>
        </w:rPr>
        <w:t xml:space="preserve"> Master Mix (Applied </w:t>
      </w:r>
      <w:proofErr w:type="spellStart"/>
      <w:r w:rsidRPr="00981025">
        <w:rPr>
          <w:rFonts w:ascii="Book Antiqua" w:eastAsia="Book Antiqua" w:hAnsi="Book Antiqua" w:cs="Book Antiqua"/>
          <w:color w:val="000000"/>
        </w:rPr>
        <w:t>Biosystems</w:t>
      </w:r>
      <w:proofErr w:type="spellEnd"/>
      <w:r w:rsidRPr="00981025">
        <w:rPr>
          <w:rFonts w:ascii="Book Antiqua" w:eastAsia="Book Antiqua" w:hAnsi="Book Antiqua" w:cs="Book Antiqua"/>
          <w:color w:val="000000"/>
        </w:rPr>
        <w:t xml:space="preserve">) according to </w:t>
      </w:r>
      <w:proofErr w:type="spellStart"/>
      <w:r w:rsidRPr="00981025">
        <w:rPr>
          <w:rFonts w:ascii="Book Antiqua" w:eastAsia="Book Antiqua" w:hAnsi="Book Antiqua" w:cs="Book Antiqua"/>
          <w:color w:val="000000"/>
        </w:rPr>
        <w:t>manufacturers</w:t>
      </w:r>
      <w:proofErr w:type="spellEnd"/>
      <w:r w:rsidRPr="00981025">
        <w:rPr>
          <w:rFonts w:ascii="Book Antiqua" w:eastAsia="Book Antiqua" w:hAnsi="Book Antiqua" w:cs="Book Antiqua"/>
          <w:color w:val="000000"/>
        </w:rPr>
        <w:t xml:space="preserve"> instructions.</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The Preamp thermocycling parameters were as follows: 95</w:t>
      </w:r>
      <w:r w:rsidRPr="00981025">
        <w:rPr>
          <w:rFonts w:ascii="Book Antiqua" w:eastAsia="宋体" w:hAnsi="Book Antiqua" w:cs="Book Antiqua"/>
          <w:color w:val="000000"/>
          <w:lang w:eastAsia="zh-CN"/>
        </w:rPr>
        <w:t xml:space="preserve"> </w:t>
      </w:r>
      <w:r w:rsidRPr="00981025">
        <w:rPr>
          <w:rFonts w:ascii="宋体" w:eastAsia="宋体" w:hAnsi="宋体" w:cs="宋体" w:hint="eastAsia"/>
          <w:color w:val="000000"/>
        </w:rPr>
        <w:t>℃</w:t>
      </w:r>
      <w:r w:rsidRPr="00981025">
        <w:rPr>
          <w:rFonts w:ascii="Book Antiqua" w:eastAsia="Book Antiqua" w:hAnsi="Book Antiqua" w:cs="Book Antiqua"/>
          <w:color w:val="000000"/>
        </w:rPr>
        <w:t xml:space="preserve"> for 10 min, 14 cycles at 95 </w:t>
      </w:r>
      <w:r w:rsidRPr="00981025">
        <w:rPr>
          <w:rFonts w:ascii="宋体" w:eastAsia="宋体" w:hAnsi="宋体" w:cs="宋体" w:hint="eastAsia"/>
          <w:color w:val="000000"/>
        </w:rPr>
        <w:t>℃</w:t>
      </w:r>
      <w:r w:rsidR="00C67934"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for 15 s followed by 60 </w:t>
      </w:r>
      <w:r w:rsidRPr="00981025">
        <w:rPr>
          <w:rFonts w:ascii="宋体" w:eastAsia="宋体" w:hAnsi="宋体" w:cs="宋体" w:hint="eastAsia"/>
          <w:color w:val="000000"/>
        </w:rPr>
        <w:t>℃</w:t>
      </w:r>
      <w:r w:rsidRPr="00981025">
        <w:rPr>
          <w:rFonts w:ascii="Book Antiqua" w:eastAsia="Book Antiqua" w:hAnsi="Book Antiqua" w:cs="Book Antiqua"/>
          <w:color w:val="000000"/>
        </w:rPr>
        <w:t xml:space="preserve"> for 4 min.</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The </w:t>
      </w:r>
      <w:proofErr w:type="spellStart"/>
      <w:r w:rsidRPr="00981025">
        <w:rPr>
          <w:rFonts w:ascii="Book Antiqua" w:eastAsia="Book Antiqua" w:hAnsi="Book Antiqua" w:cs="Book Antiqua"/>
          <w:color w:val="000000"/>
        </w:rPr>
        <w:t>PreAmplified</w:t>
      </w:r>
      <w:proofErr w:type="spellEnd"/>
      <w:r w:rsidRPr="00981025">
        <w:rPr>
          <w:rFonts w:ascii="Book Antiqua" w:eastAsia="Book Antiqua" w:hAnsi="Book Antiqua" w:cs="Book Antiqua"/>
          <w:color w:val="000000"/>
        </w:rPr>
        <w:t xml:space="preserve"> template was diluted (at least 1:5 </w:t>
      </w:r>
      <w:proofErr w:type="gramStart"/>
      <w:r w:rsidRPr="00981025">
        <w:rPr>
          <w:rFonts w:ascii="Book Antiqua" w:eastAsia="Book Antiqua" w:hAnsi="Book Antiqua" w:cs="Book Antiqua"/>
          <w:color w:val="000000"/>
        </w:rPr>
        <w:t>dilution</w:t>
      </w:r>
      <w:proofErr w:type="gramEnd"/>
      <w:r w:rsidRPr="00981025">
        <w:rPr>
          <w:rFonts w:ascii="Book Antiqua" w:eastAsia="Book Antiqua" w:hAnsi="Book Antiqua" w:cs="Book Antiqua"/>
          <w:color w:val="000000"/>
        </w:rPr>
        <w:t xml:space="preserve">) with 20 </w:t>
      </w:r>
      <w:proofErr w:type="spellStart"/>
      <w:r w:rsidRPr="00981025">
        <w:rPr>
          <w:rFonts w:ascii="Book Antiqua" w:eastAsia="Book Antiqua" w:hAnsi="Book Antiqua" w:cs="Book Antiqua"/>
          <w:color w:val="000000"/>
        </w:rPr>
        <w:t>μL</w:t>
      </w:r>
      <w:proofErr w:type="spellEnd"/>
      <w:r w:rsidRPr="00981025">
        <w:rPr>
          <w:rFonts w:ascii="Book Antiqua" w:eastAsia="Book Antiqua" w:hAnsi="Book Antiqua" w:cs="Book Antiqua"/>
          <w:color w:val="000000"/>
        </w:rPr>
        <w:t xml:space="preserve"> of 1</w:t>
      </w:r>
      <w:r w:rsidR="00126329" w:rsidRPr="00981025">
        <w:rPr>
          <w:rFonts w:ascii="Book Antiqua" w:eastAsia="Book Antiqua" w:hAnsi="Book Antiqua" w:cs="Book Antiqua"/>
          <w:color w:val="000000"/>
        </w:rPr>
        <w:t xml:space="preserve"> </w:t>
      </w:r>
      <w:r w:rsidR="00126329" w:rsidRPr="00981025">
        <w:rPr>
          <w:rFonts w:ascii="Book Antiqua" w:hAnsi="Book Antiqua"/>
          <w:lang w:val="pl-PL"/>
        </w:rPr>
        <w:t>×</w:t>
      </w:r>
      <w:r w:rsidRPr="00981025">
        <w:rPr>
          <w:rFonts w:ascii="Book Antiqua" w:eastAsia="Book Antiqua" w:hAnsi="Book Antiqua" w:cs="Book Antiqua"/>
          <w:color w:val="000000"/>
        </w:rPr>
        <w:t xml:space="preserve"> Tris-EDTA buffer 100</w:t>
      </w:r>
      <w:r w:rsidR="00126329" w:rsidRPr="00981025">
        <w:rPr>
          <w:rFonts w:ascii="Book Antiqua" w:eastAsia="Book Antiqua" w:hAnsi="Book Antiqua" w:cs="Book Antiqua"/>
          <w:color w:val="000000"/>
        </w:rPr>
        <w:t xml:space="preserve"> </w:t>
      </w:r>
      <w:r w:rsidR="00126329" w:rsidRPr="00981025">
        <w:rPr>
          <w:rFonts w:ascii="Book Antiqua" w:hAnsi="Book Antiqua"/>
          <w:lang w:val="pl-PL"/>
        </w:rPr>
        <w:t>×</w:t>
      </w:r>
      <w:r w:rsidRPr="00981025">
        <w:rPr>
          <w:rFonts w:ascii="Book Antiqua" w:eastAsia="Book Antiqua" w:hAnsi="Book Antiqua" w:cs="Book Antiqua"/>
          <w:color w:val="000000"/>
        </w:rPr>
        <w:t xml:space="preserve"> (Sigma) and stored at -20 </w:t>
      </w:r>
      <w:r w:rsidRPr="00981025">
        <w:rPr>
          <w:rFonts w:ascii="宋体" w:eastAsia="宋体" w:hAnsi="宋体" w:cs="宋体" w:hint="eastAsia"/>
          <w:color w:val="000000"/>
        </w:rPr>
        <w:t>℃</w:t>
      </w:r>
      <w:r w:rsidRPr="00981025">
        <w:rPr>
          <w:rFonts w:ascii="Book Antiqua" w:eastAsia="Book Antiqua" w:hAnsi="Book Antiqua" w:cs="Book Antiqua"/>
          <w:color w:val="000000"/>
        </w:rPr>
        <w:t xml:space="preserve"> until further use.</w:t>
      </w:r>
      <w:r w:rsidR="001D7B3E" w:rsidRPr="00981025">
        <w:rPr>
          <w:rFonts w:ascii="Book Antiqua" w:eastAsia="Book Antiqua" w:hAnsi="Book Antiqua" w:cs="Book Antiqua"/>
          <w:color w:val="000000"/>
        </w:rPr>
        <w:t xml:space="preserve"> </w:t>
      </w:r>
    </w:p>
    <w:p w14:paraId="695C89F9" w14:textId="77777777" w:rsidR="0034075A" w:rsidRPr="00981025" w:rsidRDefault="0034075A">
      <w:pPr>
        <w:spacing w:line="360" w:lineRule="auto"/>
        <w:jc w:val="both"/>
        <w:rPr>
          <w:rFonts w:ascii="Book Antiqua" w:hAnsi="Book Antiqua"/>
        </w:rPr>
      </w:pPr>
    </w:p>
    <w:p w14:paraId="1E2604A7" w14:textId="77777777" w:rsidR="0034075A" w:rsidRPr="00981025" w:rsidRDefault="00C67934">
      <w:pPr>
        <w:spacing w:line="360" w:lineRule="auto"/>
        <w:jc w:val="both"/>
        <w:rPr>
          <w:rFonts w:ascii="Book Antiqua" w:hAnsi="Book Antiqua"/>
          <w:i/>
        </w:rPr>
      </w:pPr>
      <w:proofErr w:type="spellStart"/>
      <w:r w:rsidRPr="00981025">
        <w:rPr>
          <w:rFonts w:ascii="Book Antiqua" w:eastAsia="Book Antiqua" w:hAnsi="Book Antiqua" w:cs="Book Antiqua"/>
          <w:b/>
          <w:bCs/>
          <w:i/>
          <w:color w:val="000000"/>
        </w:rPr>
        <w:t>Fluidigm</w:t>
      </w:r>
      <w:proofErr w:type="spellEnd"/>
      <w:r w:rsidR="000A6E00" w:rsidRPr="00981025">
        <w:rPr>
          <w:rFonts w:ascii="Book Antiqua" w:eastAsia="Book Antiqua" w:hAnsi="Book Antiqua" w:cs="Book Antiqua"/>
          <w:b/>
          <w:bCs/>
          <w:i/>
          <w:color w:val="000000"/>
          <w:vertAlign w:val="superscript"/>
        </w:rPr>
        <w:t>®</w:t>
      </w:r>
      <w:r w:rsidRPr="00981025">
        <w:rPr>
          <w:rFonts w:ascii="Book Antiqua" w:eastAsia="Book Antiqua" w:hAnsi="Book Antiqua" w:cs="Book Antiqua"/>
          <w:b/>
          <w:bCs/>
          <w:i/>
          <w:color w:val="000000"/>
        </w:rPr>
        <w:t xml:space="preserve"> 96.96 Dynamic </w:t>
      </w:r>
      <w:proofErr w:type="spellStart"/>
      <w:r w:rsidRPr="00981025">
        <w:rPr>
          <w:rFonts w:ascii="Book Antiqua" w:eastAsia="Book Antiqua" w:hAnsi="Book Antiqua" w:cs="Book Antiqua"/>
          <w:b/>
          <w:bCs/>
          <w:i/>
          <w:color w:val="000000"/>
        </w:rPr>
        <w:t>Array</w:t>
      </w:r>
      <w:r w:rsidR="000A6E00" w:rsidRPr="00981025">
        <w:rPr>
          <w:rFonts w:ascii="Book Antiqua" w:eastAsia="Book Antiqua" w:hAnsi="Book Antiqua" w:cs="Book Antiqua"/>
          <w:b/>
          <w:bCs/>
          <w:i/>
          <w:color w:val="000000"/>
          <w:szCs w:val="30"/>
          <w:vertAlign w:val="superscript"/>
        </w:rPr>
        <w:t>TM</w:t>
      </w:r>
      <w:proofErr w:type="spellEnd"/>
      <w:r w:rsidRPr="00981025">
        <w:rPr>
          <w:rFonts w:ascii="Book Antiqua" w:eastAsia="Book Antiqua" w:hAnsi="Book Antiqua" w:cs="Book Antiqua"/>
          <w:b/>
          <w:bCs/>
          <w:i/>
          <w:color w:val="000000"/>
          <w:szCs w:val="30"/>
          <w:vertAlign w:val="superscript"/>
        </w:rPr>
        <w:t xml:space="preserve"> </w:t>
      </w:r>
      <w:r w:rsidR="000A6E00" w:rsidRPr="00981025">
        <w:rPr>
          <w:rFonts w:ascii="Book Antiqua" w:eastAsia="Book Antiqua" w:hAnsi="Book Antiqua" w:cs="Book Antiqua"/>
          <w:b/>
          <w:bCs/>
          <w:i/>
          <w:color w:val="000000"/>
        </w:rPr>
        <w:t xml:space="preserve">Integrated Fluidic Circuit chip preparation </w:t>
      </w:r>
    </w:p>
    <w:p w14:paraId="338D436D" w14:textId="7091EEE4"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The 96.96 syringes containing 150 </w:t>
      </w:r>
      <w:proofErr w:type="spellStart"/>
      <w:r w:rsidRPr="00981025">
        <w:rPr>
          <w:rFonts w:ascii="Book Antiqua" w:eastAsia="Book Antiqua" w:hAnsi="Book Antiqua" w:cs="Book Antiqua"/>
          <w:color w:val="000000"/>
        </w:rPr>
        <w:t>μL</w:t>
      </w:r>
      <w:proofErr w:type="spellEnd"/>
      <w:r w:rsidRPr="00981025">
        <w:rPr>
          <w:rFonts w:ascii="Book Antiqua" w:eastAsia="Book Antiqua" w:hAnsi="Book Antiqua" w:cs="Book Antiqua"/>
          <w:color w:val="000000"/>
        </w:rPr>
        <w:t xml:space="preserve"> of control line fluid were gently inserted into the dynamic array.</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The plate was then primed for 20 min on the IFC loader (136</w:t>
      </w:r>
      <w:r w:rsidR="00845269" w:rsidRPr="00981025">
        <w:rPr>
          <w:rFonts w:ascii="Book Antiqua" w:eastAsia="Book Antiqua" w:hAnsi="Book Antiqua" w:cs="Book Antiqua"/>
          <w:color w:val="000000"/>
        </w:rPr>
        <w:t xml:space="preserve"> </w:t>
      </w:r>
      <w:r w:rsidR="00300CC1" w:rsidRPr="00981025">
        <w:rPr>
          <w:rFonts w:ascii="Book Antiqua" w:hAnsi="Book Antiqua"/>
          <w:lang w:val="pl-PL"/>
        </w:rPr>
        <w:t>×</w:t>
      </w:r>
      <w:r w:rsidRPr="00981025">
        <w:rPr>
          <w:rFonts w:ascii="Book Antiqua" w:eastAsia="Book Antiqua" w:hAnsi="Book Antiqua" w:cs="Book Antiqua"/>
          <w:color w:val="000000"/>
        </w:rPr>
        <w:t xml:space="preserve"> script), before 5 </w:t>
      </w:r>
      <w:proofErr w:type="spellStart"/>
      <w:r w:rsidRPr="00981025">
        <w:rPr>
          <w:rFonts w:ascii="Book Antiqua" w:eastAsia="Book Antiqua" w:hAnsi="Book Antiqua" w:cs="Book Antiqua"/>
          <w:color w:val="000000"/>
        </w:rPr>
        <w:t>μL</w:t>
      </w:r>
      <w:proofErr w:type="spellEnd"/>
      <w:r w:rsidRPr="00981025">
        <w:rPr>
          <w:rFonts w:ascii="Book Antiqua" w:eastAsia="Book Antiqua" w:hAnsi="Book Antiqua" w:cs="Book Antiqua"/>
          <w:color w:val="000000"/>
        </w:rPr>
        <w:t xml:space="preserve"> of each sample and probe were dispensed on to the 96.96 dynamic array on respective inlets on the plate.</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The plate was loaded on the IFC for 1 h and 30 min on the load mix (136</w:t>
      </w:r>
      <w:r w:rsidR="000700E1" w:rsidRPr="00981025">
        <w:rPr>
          <w:rFonts w:ascii="Book Antiqua" w:eastAsia="Book Antiqua" w:hAnsi="Book Antiqua" w:cs="Book Antiqua"/>
          <w:color w:val="000000"/>
        </w:rPr>
        <w:t xml:space="preserve"> </w:t>
      </w:r>
      <w:r w:rsidR="00300CC1" w:rsidRPr="00981025">
        <w:rPr>
          <w:rFonts w:ascii="Book Antiqua" w:hAnsi="Book Antiqua"/>
          <w:lang w:val="pl-PL"/>
        </w:rPr>
        <w:t>×</w:t>
      </w:r>
      <w:r w:rsidRPr="00981025">
        <w:rPr>
          <w:rFonts w:ascii="Book Antiqua" w:eastAsia="Book Antiqua" w:hAnsi="Book Antiqua" w:cs="Book Antiqua"/>
          <w:color w:val="000000"/>
        </w:rPr>
        <w:t>) script.</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The plate was then run in the </w:t>
      </w:r>
      <w:proofErr w:type="spellStart"/>
      <w:r w:rsidRPr="00981025">
        <w:rPr>
          <w:rFonts w:ascii="Book Antiqua" w:eastAsia="Book Antiqua" w:hAnsi="Book Antiqua" w:cs="Book Antiqua"/>
          <w:color w:val="000000"/>
        </w:rPr>
        <w:t>fluidigm</w:t>
      </w:r>
      <w:proofErr w:type="spellEnd"/>
      <w:r w:rsidRPr="00981025">
        <w:rPr>
          <w:rFonts w:ascii="Book Antiqua" w:eastAsia="Book Antiqua" w:hAnsi="Book Antiqua" w:cs="Book Antiqua"/>
          <w:color w:val="000000"/>
        </w:rPr>
        <w:t xml:space="preserve"> for two hours and 10 min.</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All conditions were run in triplicate for each tissue or cell sample</w:t>
      </w:r>
      <w:r w:rsidR="00910260" w:rsidRPr="00981025">
        <w:rPr>
          <w:rFonts w:ascii="Book Antiqua" w:eastAsia="Book Antiqua" w:hAnsi="Book Antiqua" w:cs="Book Antiqua"/>
          <w:color w:val="000000"/>
        </w:rPr>
        <w:t xml:space="preserve"> (Supplementary Table 1)</w:t>
      </w:r>
      <w:r w:rsidRPr="00981025">
        <w:rPr>
          <w:rFonts w:ascii="Book Antiqua" w:eastAsia="Book Antiqua" w:hAnsi="Book Antiqua" w:cs="Book Antiqua"/>
          <w:color w:val="000000"/>
        </w:rPr>
        <w:t xml:space="preserve">. </w:t>
      </w:r>
    </w:p>
    <w:p w14:paraId="4D606E62" w14:textId="77777777" w:rsidR="0034075A" w:rsidRPr="00981025" w:rsidRDefault="0034075A">
      <w:pPr>
        <w:spacing w:line="360" w:lineRule="auto"/>
        <w:jc w:val="both"/>
        <w:rPr>
          <w:rFonts w:ascii="Book Antiqua" w:eastAsia="Book Antiqua" w:hAnsi="Book Antiqua" w:cs="Book Antiqua"/>
          <w:b/>
          <w:bCs/>
          <w:color w:val="000000"/>
        </w:rPr>
      </w:pPr>
    </w:p>
    <w:p w14:paraId="077791E0" w14:textId="77777777" w:rsidR="0034075A" w:rsidRPr="00981025" w:rsidRDefault="000A6E00">
      <w:pPr>
        <w:spacing w:line="360" w:lineRule="auto"/>
        <w:jc w:val="both"/>
        <w:rPr>
          <w:rFonts w:ascii="Book Antiqua" w:hAnsi="Book Antiqua"/>
          <w:i/>
          <w:iCs/>
        </w:rPr>
      </w:pPr>
      <w:r w:rsidRPr="00981025">
        <w:rPr>
          <w:rFonts w:ascii="Book Antiqua" w:eastAsia="Book Antiqua" w:hAnsi="Book Antiqua" w:cs="Book Antiqua"/>
          <w:b/>
          <w:bCs/>
          <w:i/>
          <w:iCs/>
          <w:color w:val="000000"/>
        </w:rPr>
        <w:lastRenderedPageBreak/>
        <w:t xml:space="preserve">Statistical analysis </w:t>
      </w:r>
    </w:p>
    <w:p w14:paraId="112403E9"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Independent student’s </w:t>
      </w:r>
      <w:r w:rsidRPr="00981025">
        <w:rPr>
          <w:rFonts w:ascii="Book Antiqua" w:eastAsia="Book Antiqua" w:hAnsi="Book Antiqua" w:cs="Book Antiqua"/>
          <w:i/>
          <w:iCs/>
          <w:color w:val="000000"/>
        </w:rPr>
        <w:t>t</w:t>
      </w:r>
      <w:r w:rsidRPr="00981025">
        <w:rPr>
          <w:rFonts w:ascii="Book Antiqua" w:eastAsia="Book Antiqua" w:hAnsi="Book Antiqua" w:cs="Book Antiqua"/>
          <w:color w:val="000000"/>
        </w:rPr>
        <w:t xml:space="preserve"> tests were used to compare means of two samples unless otherwise stated. Analysis was performed using </w:t>
      </w:r>
      <w:proofErr w:type="spellStart"/>
      <w:r w:rsidRPr="00981025">
        <w:rPr>
          <w:rFonts w:ascii="Book Antiqua" w:eastAsia="Book Antiqua" w:hAnsi="Book Antiqua" w:cs="Book Antiqua"/>
          <w:color w:val="000000"/>
        </w:rPr>
        <w:t>Graphpad</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Prizm</w:t>
      </w:r>
      <w:proofErr w:type="spellEnd"/>
      <w:r w:rsidRPr="00981025">
        <w:rPr>
          <w:rFonts w:ascii="Book Antiqua" w:eastAsia="Book Antiqua" w:hAnsi="Book Antiqua" w:cs="Book Antiqua"/>
          <w:color w:val="000000"/>
        </w:rPr>
        <w:t xml:space="preserve">. For gene array data results are expressed as mean of five replicate samples per tissue </w:t>
      </w:r>
      <w:r w:rsidR="006C5D14"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SEM run on triplicate arrays and normalized to pooled endogenous controls (B-actin and GAPDH). Data was log transformed using 2-delta CT. The relative expression values were used to calculate fold changes within each matched tissue sample. Thus for each patient/</w:t>
      </w:r>
      <w:r w:rsidR="004B082C" w:rsidRPr="00981025">
        <w:rPr>
          <w:rFonts w:ascii="Book Antiqua" w:eastAsia="Book Antiqua" w:hAnsi="Book Antiqua" w:cs="Book Antiqua"/>
          <w:color w:val="000000"/>
        </w:rPr>
        <w:t>l</w:t>
      </w:r>
      <w:r w:rsidRPr="00981025">
        <w:rPr>
          <w:rFonts w:ascii="Book Antiqua" w:eastAsia="Book Antiqua" w:hAnsi="Book Antiqua" w:cs="Book Antiqua"/>
          <w:color w:val="000000"/>
        </w:rPr>
        <w:t xml:space="preserve">iver, the mean of the replicates were calculated and expressed as fold change </w:t>
      </w:r>
      <w:r w:rsidRPr="00981025">
        <w:rPr>
          <w:rFonts w:ascii="Book Antiqua" w:eastAsia="Book Antiqua" w:hAnsi="Book Antiqua" w:cs="Book Antiqua"/>
          <w:i/>
          <w:iCs/>
          <w:color w:val="000000"/>
        </w:rPr>
        <w:t>vs</w:t>
      </w:r>
      <w:r w:rsidRPr="00981025">
        <w:rPr>
          <w:rFonts w:ascii="Book Antiqua" w:eastAsia="Book Antiqua" w:hAnsi="Book Antiqua" w:cs="Book Antiqua"/>
          <w:color w:val="000000"/>
        </w:rPr>
        <w:t xml:space="preserve"> the control condition.</w:t>
      </w:r>
    </w:p>
    <w:p w14:paraId="2DB6CAB3" w14:textId="77777777" w:rsidR="0034075A" w:rsidRPr="00981025" w:rsidRDefault="0034075A">
      <w:pPr>
        <w:spacing w:line="360" w:lineRule="auto"/>
        <w:jc w:val="both"/>
        <w:rPr>
          <w:rFonts w:ascii="Book Antiqua" w:hAnsi="Book Antiqua"/>
        </w:rPr>
      </w:pPr>
    </w:p>
    <w:p w14:paraId="588B12B0"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aps/>
          <w:color w:val="000000"/>
          <w:u w:val="single"/>
        </w:rPr>
        <w:t>RESULTS</w:t>
      </w:r>
    </w:p>
    <w:p w14:paraId="6A58C5B9" w14:textId="77777777" w:rsidR="0034075A" w:rsidRPr="00981025" w:rsidRDefault="000A6E00">
      <w:pPr>
        <w:spacing w:line="360" w:lineRule="auto"/>
        <w:jc w:val="both"/>
        <w:rPr>
          <w:rFonts w:ascii="Book Antiqua" w:hAnsi="Book Antiqua"/>
          <w:i/>
          <w:iCs/>
        </w:rPr>
      </w:pPr>
      <w:r w:rsidRPr="00981025">
        <w:rPr>
          <w:rFonts w:ascii="Book Antiqua" w:eastAsia="Book Antiqua" w:hAnsi="Book Antiqua" w:cs="Book Antiqua"/>
          <w:b/>
          <w:bCs/>
          <w:i/>
          <w:iCs/>
          <w:color w:val="000000"/>
        </w:rPr>
        <w:t>Expression of VAP-1 increases in chronic liver disease</w:t>
      </w:r>
    </w:p>
    <w:p w14:paraId="6AA6379A" w14:textId="550E5998"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Several studies have previously demonstrated that VAP-1 is expressed on hepatic </w:t>
      </w:r>
      <w:proofErr w:type="gramStart"/>
      <w:r w:rsidRPr="00981025">
        <w:rPr>
          <w:rFonts w:ascii="Book Antiqua" w:eastAsia="Book Antiqua" w:hAnsi="Book Antiqua" w:cs="Book Antiqua"/>
          <w:color w:val="000000"/>
        </w:rPr>
        <w:t>cells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29,30]</w:t>
      </w:r>
      <w:r w:rsidRPr="00981025">
        <w:rPr>
          <w:rFonts w:ascii="Book Antiqua" w:eastAsia="Book Antiqua" w:hAnsi="Book Antiqua" w:cs="Book Antiqua"/>
          <w:color w:val="000000"/>
        </w:rPr>
        <w:t xml:space="preserve"> and contributes to inflammation and </w:t>
      </w:r>
      <w:proofErr w:type="spellStart"/>
      <w:r w:rsidRPr="00981025">
        <w:rPr>
          <w:rFonts w:ascii="Book Antiqua" w:eastAsia="Book Antiqua" w:hAnsi="Book Antiqua" w:cs="Book Antiqua"/>
          <w:color w:val="000000"/>
        </w:rPr>
        <w:t>fibrogenesis</w:t>
      </w:r>
      <w:proofErr w:type="spellEnd"/>
      <w:r w:rsidRPr="00981025">
        <w:rPr>
          <w:rFonts w:ascii="Book Antiqua" w:eastAsia="Book Antiqua" w:hAnsi="Book Antiqua" w:cs="Book Antiqua"/>
          <w:color w:val="000000"/>
          <w:szCs w:val="30"/>
          <w:vertAlign w:val="superscript"/>
        </w:rPr>
        <w:t>[16]</w:t>
      </w:r>
      <w:r w:rsidRPr="00981025">
        <w:rPr>
          <w:rFonts w:ascii="Book Antiqua" w:eastAsia="Book Antiqua" w:hAnsi="Book Antiqua" w:cs="Book Antiqua"/>
          <w:color w:val="000000"/>
        </w:rPr>
        <w:t xml:space="preserve"> in the context of disease. We wished to confirm its presence in our tissue samples and thus selected livers across the spectrum of disease from normal tissue, through steatosis to end stage cirrhosis in NASH. Figure 1A shows example of the typical histological appearance of selected livers within these categories.</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Fatty donor material demonstrated predominantly </w:t>
      </w:r>
      <w:proofErr w:type="spellStart"/>
      <w:r w:rsidRPr="00981025">
        <w:rPr>
          <w:rFonts w:ascii="Book Antiqua" w:eastAsia="Book Antiqua" w:hAnsi="Book Antiqua" w:cs="Book Antiqua"/>
          <w:color w:val="000000"/>
        </w:rPr>
        <w:t>macrovesicular</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steatosis</w:t>
      </w:r>
      <w:proofErr w:type="spellEnd"/>
      <w:r w:rsidRPr="00981025">
        <w:rPr>
          <w:rFonts w:ascii="Book Antiqua" w:eastAsia="Book Antiqua" w:hAnsi="Book Antiqua" w:cs="Book Antiqua"/>
          <w:color w:val="000000"/>
        </w:rPr>
        <w:t xml:space="preserve"> with little evidence of inflammation or fibrosis (Figure 1A). In contrast material from end-stage NASH cirrhosis contained significant lobular and scar associated inflammation. Van </w:t>
      </w:r>
      <w:proofErr w:type="spellStart"/>
      <w:r w:rsidRPr="00981025">
        <w:rPr>
          <w:rFonts w:ascii="Book Antiqua" w:eastAsia="Book Antiqua" w:hAnsi="Book Antiqua" w:cs="Book Antiqua"/>
          <w:color w:val="000000"/>
        </w:rPr>
        <w:t>Geison’s</w:t>
      </w:r>
      <w:proofErr w:type="spellEnd"/>
      <w:r w:rsidRPr="00981025">
        <w:rPr>
          <w:rFonts w:ascii="Book Antiqua" w:eastAsia="Book Antiqua" w:hAnsi="Book Antiqua" w:cs="Book Antiqua"/>
          <w:color w:val="000000"/>
        </w:rPr>
        <w:t xml:space="preserve"> staining confirmed the presence of significant bridging fibrosis and presence of regenerative nodules in the cirrhotic samples as expected. Histochemical staining with antibody directed against VAP-1 (Figure 1B) confirmed staining was </w:t>
      </w:r>
      <w:proofErr w:type="spellStart"/>
      <w:r w:rsidRPr="00981025">
        <w:rPr>
          <w:rFonts w:ascii="Book Antiqua" w:eastAsia="Book Antiqua" w:hAnsi="Book Antiqua" w:cs="Book Antiqua"/>
          <w:color w:val="000000"/>
        </w:rPr>
        <w:t>localised</w:t>
      </w:r>
      <w:proofErr w:type="spellEnd"/>
      <w:r w:rsidRPr="00981025">
        <w:rPr>
          <w:rFonts w:ascii="Book Antiqua" w:eastAsia="Book Antiqua" w:hAnsi="Book Antiqua" w:cs="Book Antiqua"/>
          <w:color w:val="000000"/>
        </w:rPr>
        <w:t xml:space="preserve"> predominantly to perivascular structures in normal liver and that expression increased dramatically in fibrotic tissue and was </w:t>
      </w:r>
      <w:proofErr w:type="spellStart"/>
      <w:r w:rsidRPr="00981025">
        <w:rPr>
          <w:rFonts w:ascii="Book Antiqua" w:eastAsia="Book Antiqua" w:hAnsi="Book Antiqua" w:cs="Book Antiqua"/>
          <w:color w:val="000000"/>
        </w:rPr>
        <w:t>localised</w:t>
      </w:r>
      <w:proofErr w:type="spellEnd"/>
      <w:r w:rsidRPr="00981025">
        <w:rPr>
          <w:rFonts w:ascii="Book Antiqua" w:eastAsia="Book Antiqua" w:hAnsi="Book Antiqua" w:cs="Book Antiqua"/>
          <w:color w:val="000000"/>
        </w:rPr>
        <w:t xml:space="preserve"> within fibrotic tissue and sinusoidal areas.</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QPCR analysis of AOC3 gene expression confirmed these findings (Figure 1C) with VAP-1 mRNA increasing significantly in the context of NASH. This was similar to the picture seen in </w:t>
      </w:r>
      <w:r w:rsidR="00845269" w:rsidRPr="00981025">
        <w:rPr>
          <w:rFonts w:ascii="Book Antiqua" w:eastAsia="Book Antiqua" w:hAnsi="Book Antiqua" w:cs="Book Antiqua"/>
          <w:color w:val="000000"/>
        </w:rPr>
        <w:t>a</w:t>
      </w:r>
      <w:r w:rsidRPr="00981025">
        <w:rPr>
          <w:rFonts w:ascii="Book Antiqua" w:eastAsia="Book Antiqua" w:hAnsi="Book Antiqua" w:cs="Book Antiqua"/>
          <w:color w:val="000000"/>
        </w:rPr>
        <w:t xml:space="preserve">lcohol-related cirrhosis (ALD, Figure 1C). </w:t>
      </w:r>
    </w:p>
    <w:p w14:paraId="05AFF048" w14:textId="77777777" w:rsidR="0034075A" w:rsidRPr="00981025" w:rsidRDefault="0034075A">
      <w:pPr>
        <w:spacing w:line="360" w:lineRule="auto"/>
        <w:jc w:val="both"/>
        <w:rPr>
          <w:rFonts w:ascii="Book Antiqua" w:hAnsi="Book Antiqua"/>
        </w:rPr>
      </w:pPr>
    </w:p>
    <w:p w14:paraId="49A1ABC2" w14:textId="77777777" w:rsidR="0034075A" w:rsidRPr="00981025" w:rsidRDefault="000A6E00">
      <w:pPr>
        <w:spacing w:line="360" w:lineRule="auto"/>
        <w:jc w:val="both"/>
        <w:rPr>
          <w:rFonts w:ascii="Book Antiqua" w:hAnsi="Book Antiqua"/>
          <w:i/>
          <w:iCs/>
        </w:rPr>
      </w:pPr>
      <w:r w:rsidRPr="00981025">
        <w:rPr>
          <w:rFonts w:ascii="Book Antiqua" w:eastAsia="Book Antiqua" w:hAnsi="Book Antiqua" w:cs="Book Antiqua"/>
          <w:b/>
          <w:bCs/>
          <w:i/>
          <w:iCs/>
          <w:color w:val="000000"/>
        </w:rPr>
        <w:t>Uptake of fatty acids by hepatocytes is increased in the context of VAP-1 activity</w:t>
      </w:r>
    </w:p>
    <w:p w14:paraId="5A4714C1" w14:textId="22900F76" w:rsidR="0034075A" w:rsidRPr="00981025" w:rsidRDefault="000A6E00">
      <w:pPr>
        <w:spacing w:line="360" w:lineRule="auto"/>
        <w:jc w:val="both"/>
        <w:rPr>
          <w:rFonts w:ascii="Book Antiqua" w:eastAsia="Book Antiqua" w:hAnsi="Book Antiqua" w:cs="Book Antiqua"/>
          <w:color w:val="000000"/>
        </w:rPr>
      </w:pPr>
      <w:r w:rsidRPr="00981025">
        <w:rPr>
          <w:rFonts w:ascii="Book Antiqua" w:eastAsia="Book Antiqua" w:hAnsi="Book Antiqua" w:cs="Book Antiqua"/>
          <w:color w:val="000000"/>
        </w:rPr>
        <w:t xml:space="preserve">Next we used HuH7.5 cells to determine whether the amine oxidase activity of VAP-1 impacts upon hepatocyte lipid handling. Figure 2 shows that exposure of Huh7.5 cells to Oleic acid for 18 h, leads to accumulation of lipid within the cells that can be extracted and quantified or </w:t>
      </w:r>
      <w:proofErr w:type="spellStart"/>
      <w:r w:rsidRPr="00981025">
        <w:rPr>
          <w:rFonts w:ascii="Book Antiqua" w:eastAsia="Book Antiqua" w:hAnsi="Book Antiqua" w:cs="Book Antiqua"/>
          <w:color w:val="000000"/>
        </w:rPr>
        <w:t>visualised</w:t>
      </w:r>
      <w:proofErr w:type="spellEnd"/>
      <w:r w:rsidRPr="00981025">
        <w:rPr>
          <w:rFonts w:ascii="Book Antiqua" w:eastAsia="Book Antiqua" w:hAnsi="Book Antiqua" w:cs="Book Antiqua"/>
          <w:color w:val="000000"/>
        </w:rPr>
        <w:t xml:space="preserve"> using Oil red O (Figure 2A). </w:t>
      </w:r>
      <w:proofErr w:type="gramStart"/>
      <w:r w:rsidRPr="00981025">
        <w:rPr>
          <w:rFonts w:ascii="Book Antiqua" w:eastAsia="Book Antiqua" w:hAnsi="Book Antiqua" w:cs="Book Antiqua"/>
          <w:color w:val="000000"/>
        </w:rPr>
        <w:t>Co</w:t>
      </w:r>
      <w:r w:rsidR="004B082C" w:rsidRPr="00981025">
        <w:rPr>
          <w:rFonts w:ascii="Book Antiqua" w:eastAsia="Book Antiqua" w:hAnsi="Book Antiqua" w:cs="Book Antiqua"/>
          <w:color w:val="000000"/>
        </w:rPr>
        <w:t>-</w:t>
      </w:r>
      <w:r w:rsidRPr="00981025">
        <w:rPr>
          <w:rFonts w:ascii="Book Antiqua" w:eastAsia="Book Antiqua" w:hAnsi="Book Antiqua" w:cs="Book Antiqua"/>
          <w:color w:val="000000"/>
        </w:rPr>
        <w:t>incubation of cells with recombinant Vap-1 and its substrate methylamine, increased uptake whilst methylamine alone had no effect.</w:t>
      </w:r>
      <w:proofErr w:type="gramEnd"/>
      <w:r w:rsidRPr="00981025">
        <w:rPr>
          <w:rFonts w:ascii="Book Antiqua" w:eastAsia="Book Antiqua" w:hAnsi="Book Antiqua" w:cs="Book Antiqua"/>
          <w:color w:val="000000"/>
        </w:rPr>
        <w:t xml:space="preserve"> Importantly addition of exogenous H</w:t>
      </w:r>
      <w:r w:rsidRPr="00981025">
        <w:rPr>
          <w:rFonts w:ascii="Book Antiqua" w:eastAsia="Book Antiqua" w:hAnsi="Book Antiqua" w:cs="Book Antiqua"/>
          <w:color w:val="000000"/>
          <w:szCs w:val="30"/>
          <w:vertAlign w:val="subscript"/>
        </w:rPr>
        <w:t>2</w:t>
      </w:r>
      <w:r w:rsidRPr="00981025">
        <w:rPr>
          <w:rFonts w:ascii="Book Antiqua" w:eastAsia="Book Antiqua" w:hAnsi="Book Antiqua" w:cs="Book Antiqua"/>
          <w:color w:val="000000"/>
        </w:rPr>
        <w:t>O</w:t>
      </w:r>
      <w:r w:rsidRPr="00981025">
        <w:rPr>
          <w:rFonts w:ascii="Book Antiqua" w:eastAsia="Book Antiqua" w:hAnsi="Book Antiqua" w:cs="Book Antiqua"/>
          <w:color w:val="000000"/>
          <w:szCs w:val="30"/>
          <w:vertAlign w:val="subscript"/>
        </w:rPr>
        <w:t>2</w:t>
      </w:r>
      <w:r w:rsidRPr="00981025">
        <w:rPr>
          <w:rFonts w:ascii="Book Antiqua" w:eastAsia="Book Antiqua" w:hAnsi="Book Antiqua" w:cs="Book Antiqua"/>
          <w:color w:val="000000"/>
        </w:rPr>
        <w:t xml:space="preserve"> the recreate the generation </w:t>
      </w:r>
      <w:r w:rsidRPr="00981025">
        <w:rPr>
          <w:rFonts w:ascii="Book Antiqua" w:eastAsia="Book Antiqua" w:hAnsi="Book Antiqua" w:cs="Book Antiqua"/>
          <w:i/>
          <w:iCs/>
          <w:color w:val="000000"/>
        </w:rPr>
        <w:t>via</w:t>
      </w:r>
      <w:r w:rsidRPr="00981025">
        <w:rPr>
          <w:rFonts w:ascii="Book Antiqua" w:eastAsia="Book Antiqua" w:hAnsi="Book Antiqua" w:cs="Book Antiqua"/>
          <w:color w:val="000000"/>
        </w:rPr>
        <w:t xml:space="preserve"> the SSAO activity of VAP-1 recapitulated the response (Figure 2B). We also used qPCR arrays to determine the consequences of oleic acid uptake on gene expression by Huh7.5 cells. Figure 2C shows that we observed notable changes in expression of genes linked to lipid transport and partitioning (FABP3, FATP6), and lipid metabolism (PPARA and </w:t>
      </w:r>
      <w:proofErr w:type="spellStart"/>
      <w:r w:rsidRPr="00981025">
        <w:rPr>
          <w:rFonts w:ascii="Book Antiqua" w:eastAsia="Book Antiqua" w:hAnsi="Book Antiqua" w:cs="Book Antiqua"/>
          <w:color w:val="000000"/>
        </w:rPr>
        <w:t>PPARg</w:t>
      </w:r>
      <w:proofErr w:type="spellEnd"/>
      <w:r w:rsidRPr="00981025">
        <w:rPr>
          <w:rFonts w:ascii="Book Antiqua" w:eastAsia="Book Antiqua" w:hAnsi="Book Antiqua" w:cs="Book Antiqua"/>
          <w:color w:val="000000"/>
        </w:rPr>
        <w:t xml:space="preserve">) after treatment. To test if the same response would occur in primary hepatocytes we </w:t>
      </w:r>
      <w:proofErr w:type="spellStart"/>
      <w:r w:rsidRPr="00981025">
        <w:rPr>
          <w:rFonts w:ascii="Book Antiqua" w:eastAsia="Book Antiqua" w:hAnsi="Book Antiqua" w:cs="Book Antiqua"/>
          <w:color w:val="000000"/>
        </w:rPr>
        <w:t>utilised</w:t>
      </w:r>
      <w:proofErr w:type="spellEnd"/>
      <w:r w:rsidRPr="00981025">
        <w:rPr>
          <w:rFonts w:ascii="Book Antiqua" w:eastAsia="Book Antiqua" w:hAnsi="Book Antiqua" w:cs="Book Antiqua"/>
          <w:color w:val="000000"/>
        </w:rPr>
        <w:t xml:space="preserve"> precision cut liver tissue. Slices of approximately 250</w:t>
      </w:r>
      <w:r w:rsidR="005D5833" w:rsidRPr="00981025">
        <w:rPr>
          <w:rFonts w:ascii="Book Antiqua" w:eastAsia="Book Antiqua" w:hAnsi="Book Antiqua" w:cs="Book Antiqua"/>
          <w:color w:val="000000"/>
        </w:rPr>
        <w:t xml:space="preserve">um </w:t>
      </w:r>
      <w:r w:rsidRPr="00981025">
        <w:rPr>
          <w:rFonts w:ascii="Book Antiqua" w:eastAsia="Book Antiqua" w:hAnsi="Book Antiqua" w:cs="Book Antiqua"/>
          <w:color w:val="000000"/>
        </w:rPr>
        <w:t>thickness were generated from donor liver tissue, and reproducibility of cutting and viability in culture were confirmed (</w:t>
      </w:r>
      <w:r w:rsidR="00804544" w:rsidRPr="00981025">
        <w:rPr>
          <w:rFonts w:ascii="Book Antiqua" w:eastAsia="Book Antiqua" w:hAnsi="Book Antiqua" w:cs="Book Antiqua"/>
          <w:color w:val="000000"/>
        </w:rPr>
        <w:t xml:space="preserve">Supplementary </w:t>
      </w:r>
      <w:r w:rsidRPr="00981025">
        <w:rPr>
          <w:rFonts w:ascii="Book Antiqua" w:eastAsia="Book Antiqua" w:hAnsi="Book Antiqua" w:cs="Book Antiqua"/>
          <w:color w:val="000000"/>
        </w:rPr>
        <w:t>Figure 1). PCLS exposed to OA for 24 h maintained morphological integrity and accumulated lipid within hepatocytes (Supplemental Figure 2B).</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As there was a gradual decline in viability over time, all experiments were performed on PCLS cultured for a maximum of 24 h. Figure 3A shows quantification of triglyceride content in supernatant from treated slices and reveals that exposure of liver tissue to methylamine, VAP-1 or H</w:t>
      </w:r>
      <w:r w:rsidRPr="00981025">
        <w:rPr>
          <w:rFonts w:ascii="Book Antiqua" w:eastAsia="Book Antiqua" w:hAnsi="Book Antiqua" w:cs="Book Antiqua"/>
          <w:color w:val="000000"/>
          <w:szCs w:val="30"/>
          <w:vertAlign w:val="subscript"/>
        </w:rPr>
        <w:t>2</w:t>
      </w:r>
      <w:r w:rsidRPr="00981025">
        <w:rPr>
          <w:rFonts w:ascii="Book Antiqua" w:eastAsia="Book Antiqua" w:hAnsi="Book Antiqua" w:cs="Book Antiqua"/>
          <w:color w:val="000000"/>
        </w:rPr>
        <w:t>O</w:t>
      </w:r>
      <w:r w:rsidRPr="00981025">
        <w:rPr>
          <w:rFonts w:ascii="Book Antiqua" w:eastAsia="Book Antiqua" w:hAnsi="Book Antiqua" w:cs="Book Antiqua"/>
          <w:color w:val="000000"/>
          <w:szCs w:val="30"/>
          <w:vertAlign w:val="subscript"/>
        </w:rPr>
        <w:t>2</w:t>
      </w:r>
      <w:r w:rsidRPr="00981025">
        <w:rPr>
          <w:rFonts w:ascii="Book Antiqua" w:eastAsia="Book Antiqua" w:hAnsi="Book Antiqua" w:cs="Book Antiqua"/>
          <w:color w:val="000000"/>
        </w:rPr>
        <w:t xml:space="preserve"> led to a reduction in triglyceride secretion (Figure 3A) Exposure of cultured normal human liver tissue to VAP-1 also induced a modest but significant lipid accumulation (Figure 3B). In agreement with our data with HuH7.5 cells, exposure to substrate for the SSAO activity of VAP-1 in the form of methylamine also increased lipid accumulation in tissue. However, addition of exogenous recombinant VAP-1 and methylamine resulted in the most dramatic increase. </w:t>
      </w:r>
      <w:proofErr w:type="spellStart"/>
      <w:r w:rsidRPr="00981025">
        <w:rPr>
          <w:rFonts w:ascii="Book Antiqua" w:eastAsia="Book Antiqua" w:hAnsi="Book Antiqua" w:cs="Book Antiqua"/>
          <w:color w:val="000000"/>
        </w:rPr>
        <w:t>Bromoethylamine</w:t>
      </w:r>
      <w:proofErr w:type="spellEnd"/>
      <w:r w:rsidRPr="00981025">
        <w:rPr>
          <w:rFonts w:ascii="Book Antiqua" w:eastAsia="Book Antiqua" w:hAnsi="Book Antiqua" w:cs="Book Antiqua"/>
          <w:color w:val="000000"/>
        </w:rPr>
        <w:t xml:space="preserve"> (VAP-1 inhibitor) reduced accumulation to control levels, whilst inhibitors of other monoamine oxidases A and B (MAOA and MAOB) did not reduce the uptake seen in the presence </w:t>
      </w:r>
      <w:r w:rsidRPr="00981025">
        <w:rPr>
          <w:rFonts w:ascii="Book Antiqua" w:eastAsia="Book Antiqua" w:hAnsi="Book Antiqua" w:cs="Book Antiqua"/>
          <w:color w:val="000000"/>
        </w:rPr>
        <w:lastRenderedPageBreak/>
        <w:t xml:space="preserve">of VAP-1 plus substrate. We did note however that use of the </w:t>
      </w:r>
      <w:proofErr w:type="spellStart"/>
      <w:r w:rsidRPr="00981025">
        <w:rPr>
          <w:rFonts w:ascii="Book Antiqua" w:eastAsia="Book Antiqua" w:hAnsi="Book Antiqua" w:cs="Book Antiqua"/>
          <w:color w:val="000000"/>
        </w:rPr>
        <w:t>lysyl</w:t>
      </w:r>
      <w:proofErr w:type="spellEnd"/>
      <w:r w:rsidRPr="00981025">
        <w:rPr>
          <w:rFonts w:ascii="Book Antiqua" w:eastAsia="Book Antiqua" w:hAnsi="Book Antiqua" w:cs="Book Antiqua"/>
          <w:color w:val="000000"/>
        </w:rPr>
        <w:t xml:space="preserve"> oxidase inhibitor β-</w:t>
      </w:r>
      <w:proofErr w:type="spellStart"/>
      <w:r w:rsidRPr="00981025">
        <w:rPr>
          <w:rFonts w:ascii="Book Antiqua" w:eastAsia="Book Antiqua" w:hAnsi="Book Antiqua" w:cs="Book Antiqua"/>
          <w:color w:val="000000"/>
        </w:rPr>
        <w:t>aminopropionitrile</w:t>
      </w:r>
      <w:proofErr w:type="spellEnd"/>
      <w:r w:rsidRPr="00981025">
        <w:rPr>
          <w:rFonts w:ascii="Book Antiqua" w:eastAsia="Book Antiqua" w:hAnsi="Book Antiqua" w:cs="Book Antiqua"/>
          <w:color w:val="000000"/>
        </w:rPr>
        <w:t xml:space="preserve"> also reduced lipid accumulation.</w:t>
      </w:r>
    </w:p>
    <w:p w14:paraId="73F423CD" w14:textId="77777777" w:rsidR="0034075A" w:rsidRPr="00981025" w:rsidRDefault="0034075A">
      <w:pPr>
        <w:spacing w:line="360" w:lineRule="auto"/>
        <w:jc w:val="both"/>
        <w:rPr>
          <w:rFonts w:ascii="Book Antiqua" w:hAnsi="Book Antiqua"/>
        </w:rPr>
      </w:pPr>
    </w:p>
    <w:p w14:paraId="780E5AB1" w14:textId="77777777" w:rsidR="0034075A" w:rsidRPr="00981025" w:rsidRDefault="000A6E00">
      <w:pPr>
        <w:spacing w:line="360" w:lineRule="auto"/>
        <w:jc w:val="both"/>
        <w:rPr>
          <w:rFonts w:ascii="Book Antiqua" w:hAnsi="Book Antiqua"/>
          <w:i/>
          <w:iCs/>
        </w:rPr>
      </w:pPr>
      <w:r w:rsidRPr="00981025">
        <w:rPr>
          <w:rFonts w:ascii="Book Antiqua" w:eastAsia="Book Antiqua" w:hAnsi="Book Antiqua" w:cs="Book Antiqua"/>
          <w:b/>
          <w:bCs/>
          <w:i/>
          <w:iCs/>
          <w:color w:val="000000"/>
        </w:rPr>
        <w:t>Mice deficient in VAP-1 show reduced hepatic steatosis on high fat diet.</w:t>
      </w:r>
    </w:p>
    <w:p w14:paraId="59BA35CE"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To confirm our observation that VAP-1 contributes to hepatic lipid accumulation in a more physiological context we </w:t>
      </w:r>
      <w:proofErr w:type="spellStart"/>
      <w:r w:rsidRPr="00981025">
        <w:rPr>
          <w:rFonts w:ascii="Book Antiqua" w:eastAsia="Book Antiqua" w:hAnsi="Book Antiqua" w:cs="Book Antiqua"/>
          <w:color w:val="000000"/>
        </w:rPr>
        <w:t>utilised</w:t>
      </w:r>
      <w:proofErr w:type="spellEnd"/>
      <w:r w:rsidRPr="00981025">
        <w:rPr>
          <w:rFonts w:ascii="Book Antiqua" w:eastAsia="Book Antiqua" w:hAnsi="Book Antiqua" w:cs="Book Antiqua"/>
          <w:color w:val="000000"/>
        </w:rPr>
        <w:t xml:space="preserve"> mice deficient in SSAO activity and exposed them to a high fat diet for 12 wk. Figure 3C shows that whilst wild type livers demonstrated extensive </w:t>
      </w:r>
      <w:proofErr w:type="spellStart"/>
      <w:r w:rsidRPr="00981025">
        <w:rPr>
          <w:rFonts w:ascii="Book Antiqua" w:eastAsia="Book Antiqua" w:hAnsi="Book Antiqua" w:cs="Book Antiqua"/>
          <w:color w:val="000000"/>
        </w:rPr>
        <w:t>macrovesicular</w:t>
      </w:r>
      <w:proofErr w:type="spellEnd"/>
      <w:r w:rsidRPr="00981025">
        <w:rPr>
          <w:rFonts w:ascii="Book Antiqua" w:eastAsia="Book Antiqua" w:hAnsi="Book Antiqua" w:cs="Book Antiqua"/>
          <w:color w:val="000000"/>
        </w:rPr>
        <w:t xml:space="preserve"> hepatic </w:t>
      </w:r>
      <w:proofErr w:type="spellStart"/>
      <w:r w:rsidRPr="00981025">
        <w:rPr>
          <w:rFonts w:ascii="Book Antiqua" w:eastAsia="Book Antiqua" w:hAnsi="Book Antiqua" w:cs="Book Antiqua"/>
          <w:color w:val="000000"/>
        </w:rPr>
        <w:t>steatosis</w:t>
      </w:r>
      <w:proofErr w:type="spellEnd"/>
      <w:r w:rsidRPr="00981025">
        <w:rPr>
          <w:rFonts w:ascii="Book Antiqua" w:eastAsia="Book Antiqua" w:hAnsi="Book Antiqua" w:cs="Book Antiqua"/>
          <w:color w:val="000000"/>
        </w:rPr>
        <w:t xml:space="preserve">, this was significantly reduced in SSAO knockout animals. Thus Oil Red O staining quantification showed a significant decrease in knockout animals after 12 </w:t>
      </w:r>
      <w:proofErr w:type="spellStart"/>
      <w:r w:rsidRPr="00981025">
        <w:rPr>
          <w:rFonts w:ascii="Book Antiqua" w:eastAsia="Book Antiqua" w:hAnsi="Book Antiqua" w:cs="Book Antiqua"/>
          <w:color w:val="000000"/>
        </w:rPr>
        <w:t>wk</w:t>
      </w:r>
      <w:proofErr w:type="spellEnd"/>
      <w:r w:rsidRPr="00981025">
        <w:rPr>
          <w:rFonts w:ascii="Book Antiqua" w:eastAsia="Book Antiqua" w:hAnsi="Book Antiqua" w:cs="Book Antiqua"/>
          <w:color w:val="000000"/>
        </w:rPr>
        <w:t xml:space="preserve"> on diet.</w:t>
      </w:r>
    </w:p>
    <w:p w14:paraId="57AF0344" w14:textId="77777777" w:rsidR="0034075A" w:rsidRPr="00981025" w:rsidRDefault="0034075A">
      <w:pPr>
        <w:spacing w:line="360" w:lineRule="auto"/>
        <w:jc w:val="both"/>
        <w:rPr>
          <w:rFonts w:ascii="Book Antiqua" w:hAnsi="Book Antiqua"/>
        </w:rPr>
      </w:pPr>
    </w:p>
    <w:p w14:paraId="701D22F7" w14:textId="77777777" w:rsidR="0034075A" w:rsidRPr="00981025" w:rsidRDefault="000A6E00">
      <w:pPr>
        <w:spacing w:line="360" w:lineRule="auto"/>
        <w:jc w:val="both"/>
        <w:rPr>
          <w:rFonts w:ascii="Book Antiqua" w:hAnsi="Book Antiqua"/>
          <w:i/>
          <w:iCs/>
        </w:rPr>
      </w:pPr>
      <w:r w:rsidRPr="00981025">
        <w:rPr>
          <w:rFonts w:ascii="Book Antiqua" w:eastAsia="Book Antiqua" w:hAnsi="Book Antiqua" w:cs="Book Antiqua"/>
          <w:b/>
          <w:bCs/>
          <w:i/>
          <w:iCs/>
          <w:color w:val="000000"/>
        </w:rPr>
        <w:t xml:space="preserve">SSAO activity alters expression of hepatic lipid transporters </w:t>
      </w:r>
    </w:p>
    <w:p w14:paraId="28D340B6" w14:textId="2F88F95C"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Finally, in order to determine the possible molecular mechanism of our response we assessed changes in lipid transporter and key metabolic response gene expression following exposure of liver tissue to SSAO substrate. We documented the baseline expression of transporter molecule RNA in normal, </w:t>
      </w:r>
      <w:proofErr w:type="spellStart"/>
      <w:r w:rsidRPr="00981025">
        <w:rPr>
          <w:rFonts w:ascii="Book Antiqua" w:eastAsia="Book Antiqua" w:hAnsi="Book Antiqua" w:cs="Book Antiqua"/>
          <w:color w:val="000000"/>
        </w:rPr>
        <w:t>steatotic</w:t>
      </w:r>
      <w:proofErr w:type="spellEnd"/>
      <w:r w:rsidRPr="00981025">
        <w:rPr>
          <w:rFonts w:ascii="Book Antiqua" w:eastAsia="Book Antiqua" w:hAnsi="Book Antiqua" w:cs="Book Antiqua"/>
          <w:color w:val="000000"/>
        </w:rPr>
        <w:t xml:space="preserve"> and NASH cirrhotic livers (</w:t>
      </w:r>
      <w:r w:rsidR="00804544" w:rsidRPr="00981025">
        <w:rPr>
          <w:rFonts w:ascii="Book Antiqua" w:eastAsia="Book Antiqua" w:hAnsi="Book Antiqua" w:cs="Book Antiqua"/>
          <w:color w:val="000000"/>
        </w:rPr>
        <w:t xml:space="preserve">Supplementary </w:t>
      </w:r>
      <w:r w:rsidRPr="00981025">
        <w:rPr>
          <w:rFonts w:ascii="Book Antiqua" w:eastAsia="Book Antiqua" w:hAnsi="Book Antiqua" w:cs="Book Antiqua"/>
          <w:color w:val="000000"/>
        </w:rPr>
        <w:t xml:space="preserve">Figure 2). Simple steatosis was associated with modest changes in members of the FABP, and FATP families. In contrast the development of NASH or alcohol related cirrhosis was associated with more profound increases in transporter expression along with changes in </w:t>
      </w:r>
      <w:proofErr w:type="spellStart"/>
      <w:r w:rsidRPr="00981025">
        <w:rPr>
          <w:rFonts w:ascii="Book Antiqua" w:eastAsia="Book Antiqua" w:hAnsi="Book Antiqua" w:cs="Book Antiqua"/>
          <w:color w:val="000000"/>
        </w:rPr>
        <w:t>proinflammatory</w:t>
      </w:r>
      <w:proofErr w:type="spellEnd"/>
      <w:r w:rsidRPr="00981025">
        <w:rPr>
          <w:rFonts w:ascii="Book Antiqua" w:eastAsia="Book Antiqua" w:hAnsi="Book Antiqua" w:cs="Book Antiqua"/>
          <w:color w:val="000000"/>
        </w:rPr>
        <w:t xml:space="preserve"> mediators and </w:t>
      </w:r>
      <w:proofErr w:type="spellStart"/>
      <w:r w:rsidRPr="00981025">
        <w:rPr>
          <w:rFonts w:ascii="Book Antiqua" w:eastAsia="Book Antiqua" w:hAnsi="Book Antiqua" w:cs="Book Antiqua"/>
          <w:color w:val="000000"/>
        </w:rPr>
        <w:t>signalling</w:t>
      </w:r>
      <w:proofErr w:type="spellEnd"/>
      <w:r w:rsidRPr="00981025">
        <w:rPr>
          <w:rFonts w:ascii="Book Antiqua" w:eastAsia="Book Antiqua" w:hAnsi="Book Antiqua" w:cs="Book Antiqua"/>
          <w:color w:val="000000"/>
        </w:rPr>
        <w:t xml:space="preserve"> molecules (</w:t>
      </w:r>
      <w:r w:rsidR="00804544" w:rsidRPr="00981025">
        <w:rPr>
          <w:rFonts w:ascii="Book Antiqua" w:eastAsia="Book Antiqua" w:hAnsi="Book Antiqua" w:cs="Book Antiqua"/>
          <w:color w:val="000000"/>
        </w:rPr>
        <w:t xml:space="preserve">Supplementary </w:t>
      </w:r>
      <w:r w:rsidRPr="00981025">
        <w:rPr>
          <w:rFonts w:ascii="Book Antiqua" w:eastAsia="Book Antiqua" w:hAnsi="Book Antiqua" w:cs="Book Antiqua"/>
          <w:color w:val="000000"/>
        </w:rPr>
        <w:t>Figure 2).</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We next used precision cut liver slices used to assess the impact of SSAO activity on transporter molecule gene expression and noted that there were indeed selective changes in expression. Figure 4 shows that in general activation of the endogenous enzymatic capacity of VAP-1within tissue resulted in a modest but significant upregulation of lipid transporter molecules with the notable examples of FABP2, and 4 in addition to FATP4 and 5. We also report increased expression of caveolin 1, VLDLR, IRS1, </w:t>
      </w:r>
      <w:proofErr w:type="spellStart"/>
      <w:r w:rsidRPr="00981025">
        <w:rPr>
          <w:rFonts w:ascii="Book Antiqua" w:eastAsia="Book Antiqua" w:hAnsi="Book Antiqua" w:cs="Book Antiqua"/>
          <w:color w:val="000000"/>
        </w:rPr>
        <w:t>VEGFc</w:t>
      </w:r>
      <w:proofErr w:type="spellEnd"/>
      <w:r w:rsidRPr="00981025">
        <w:rPr>
          <w:rFonts w:ascii="Book Antiqua" w:eastAsia="Book Antiqua" w:hAnsi="Book Antiqua" w:cs="Book Antiqua"/>
          <w:color w:val="000000"/>
        </w:rPr>
        <w:t xml:space="preserve"> and PPARGC1 (Figure 4 and </w:t>
      </w:r>
      <w:r w:rsidR="00804544" w:rsidRPr="00981025">
        <w:rPr>
          <w:rFonts w:ascii="Book Antiqua" w:eastAsia="Book Antiqua" w:hAnsi="Book Antiqua" w:cs="Book Antiqua"/>
          <w:color w:val="000000"/>
        </w:rPr>
        <w:t>Supplementary</w:t>
      </w:r>
      <w:r w:rsidRPr="00981025">
        <w:rPr>
          <w:rFonts w:ascii="Book Antiqua" w:eastAsia="Book Antiqua" w:hAnsi="Book Antiqua" w:cs="Book Antiqua"/>
          <w:color w:val="000000"/>
        </w:rPr>
        <w:t xml:space="preserve"> Table</w:t>
      </w:r>
      <w:r w:rsidR="00A04B83" w:rsidRPr="00981025">
        <w:rPr>
          <w:rFonts w:ascii="Book Antiqua" w:eastAsia="Book Antiqua" w:hAnsi="Book Antiqua" w:cs="Book Antiqua"/>
          <w:color w:val="000000"/>
        </w:rPr>
        <w:t>s 2 and 3</w:t>
      </w:r>
      <w:r w:rsidRPr="00981025">
        <w:rPr>
          <w:rFonts w:ascii="Book Antiqua" w:eastAsia="Book Antiqua" w:hAnsi="Book Antiqua" w:cs="Book Antiqua"/>
          <w:color w:val="000000"/>
        </w:rPr>
        <w:t xml:space="preserve">). </w:t>
      </w:r>
    </w:p>
    <w:p w14:paraId="4B665E02" w14:textId="77777777" w:rsidR="0034075A" w:rsidRPr="00981025" w:rsidRDefault="0034075A">
      <w:pPr>
        <w:spacing w:line="360" w:lineRule="auto"/>
        <w:jc w:val="both"/>
        <w:rPr>
          <w:rFonts w:ascii="Book Antiqua" w:hAnsi="Book Antiqua"/>
        </w:rPr>
      </w:pPr>
    </w:p>
    <w:p w14:paraId="31314F0A"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aps/>
          <w:color w:val="000000"/>
          <w:u w:val="single"/>
        </w:rPr>
        <w:lastRenderedPageBreak/>
        <w:t>DISCUSSION</w:t>
      </w:r>
    </w:p>
    <w:p w14:paraId="4BB20414"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Recent evidence has implicated the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 sensitive amine oxidase VAP-1 as a potential therapeutic target in metabolic</w:t>
      </w:r>
      <w:r w:rsidRPr="00981025">
        <w:rPr>
          <w:rFonts w:ascii="Book Antiqua" w:eastAsia="Book Antiqua" w:hAnsi="Book Antiqua" w:cs="Book Antiqua"/>
          <w:color w:val="000000"/>
          <w:szCs w:val="30"/>
          <w:vertAlign w:val="superscript"/>
        </w:rPr>
        <w:t>[23]</w:t>
      </w:r>
      <w:r w:rsidRPr="00981025">
        <w:rPr>
          <w:rFonts w:ascii="Book Antiqua" w:eastAsia="Book Antiqua" w:hAnsi="Book Antiqua" w:cs="Book Antiqua"/>
          <w:color w:val="000000"/>
        </w:rPr>
        <w:t xml:space="preserve"> and liver disease</w:t>
      </w:r>
      <w:r w:rsidRPr="00981025">
        <w:rPr>
          <w:rFonts w:ascii="Book Antiqua" w:eastAsia="Book Antiqua" w:hAnsi="Book Antiqua" w:cs="Book Antiqua"/>
          <w:color w:val="000000"/>
          <w:szCs w:val="30"/>
          <w:vertAlign w:val="superscript"/>
        </w:rPr>
        <w:t>[16]</w:t>
      </w:r>
      <w:r w:rsidRPr="00981025">
        <w:rPr>
          <w:rFonts w:ascii="Book Antiqua" w:eastAsia="Book Antiqua" w:hAnsi="Book Antiqua" w:cs="Book Antiqua"/>
          <w:color w:val="000000"/>
        </w:rPr>
        <w:t xml:space="preserve"> and indicate that levels of soluble VAP-1 in serum</w:t>
      </w:r>
      <w:r w:rsidRPr="00981025">
        <w:rPr>
          <w:rFonts w:ascii="Book Antiqua" w:eastAsia="Book Antiqua" w:hAnsi="Book Antiqua" w:cs="Book Antiqua"/>
          <w:color w:val="000000"/>
          <w:szCs w:val="30"/>
          <w:vertAlign w:val="superscript"/>
        </w:rPr>
        <w:t>[15,31-33]</w:t>
      </w:r>
      <w:r w:rsidRPr="00981025">
        <w:rPr>
          <w:rFonts w:ascii="Book Antiqua" w:eastAsia="Book Antiqua" w:hAnsi="Book Antiqua" w:cs="Book Antiqua"/>
          <w:color w:val="000000"/>
        </w:rPr>
        <w:t xml:space="preserve"> have value as a prognostic marker. We have previously demonstrated that VAP-1 function supports key pathophysiological processes in the progression from NAFLD to NASH through its contribution to glucose </w:t>
      </w:r>
      <w:proofErr w:type="gramStart"/>
      <w:r w:rsidRPr="00981025">
        <w:rPr>
          <w:rFonts w:ascii="Book Antiqua" w:eastAsia="Book Antiqua" w:hAnsi="Book Antiqua" w:cs="Book Antiqua"/>
          <w:color w:val="000000"/>
        </w:rPr>
        <w:t>homeostasis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34]</w:t>
      </w:r>
      <w:r w:rsidRPr="00981025">
        <w:rPr>
          <w:rFonts w:ascii="Book Antiqua" w:eastAsia="Book Antiqua" w:hAnsi="Book Antiqua" w:cs="Book Antiqua"/>
          <w:color w:val="000000"/>
        </w:rPr>
        <w:t xml:space="preserve"> hepatic inflammation</w:t>
      </w:r>
      <w:r w:rsidRPr="00981025">
        <w:rPr>
          <w:rFonts w:ascii="Book Antiqua" w:eastAsia="Book Antiqua" w:hAnsi="Book Antiqua" w:cs="Book Antiqua"/>
          <w:color w:val="000000"/>
          <w:szCs w:val="30"/>
          <w:vertAlign w:val="superscript"/>
        </w:rPr>
        <w:t>[18,29,30]</w:t>
      </w:r>
      <w:r w:rsidRPr="00981025">
        <w:rPr>
          <w:rFonts w:ascii="Book Antiqua" w:eastAsia="Book Antiqua" w:hAnsi="Book Antiqua" w:cs="Book Antiqua"/>
          <w:color w:val="000000"/>
        </w:rPr>
        <w:t xml:space="preserve"> and fibrosis</w:t>
      </w:r>
      <w:r w:rsidRPr="00981025">
        <w:rPr>
          <w:rFonts w:ascii="Book Antiqua" w:eastAsia="Book Antiqua" w:hAnsi="Book Antiqua" w:cs="Book Antiqua"/>
          <w:color w:val="000000"/>
          <w:szCs w:val="30"/>
          <w:vertAlign w:val="superscript"/>
        </w:rPr>
        <w:t>[16]</w:t>
      </w:r>
      <w:r w:rsidRPr="00981025">
        <w:rPr>
          <w:rFonts w:ascii="Book Antiqua" w:eastAsia="Book Antiqua" w:hAnsi="Book Antiqua" w:cs="Book Antiqua"/>
          <w:color w:val="000000"/>
        </w:rPr>
        <w:t xml:space="preserve">. In this study we suggest that VAP-1 expression in the human liver is not significantly changed by steatosis, which is similar to the reported similarity in SSAO activity in adipose tissue in obese </w:t>
      </w:r>
      <w:r w:rsidRPr="00981025">
        <w:rPr>
          <w:rFonts w:ascii="Book Antiqua" w:eastAsia="Book Antiqua" w:hAnsi="Book Antiqua" w:cs="Book Antiqua"/>
          <w:i/>
          <w:iCs/>
          <w:color w:val="000000"/>
        </w:rPr>
        <w:t>vs</w:t>
      </w:r>
      <w:r w:rsidRPr="00981025">
        <w:rPr>
          <w:rFonts w:ascii="Book Antiqua" w:eastAsia="Book Antiqua" w:hAnsi="Book Antiqua" w:cs="Book Antiqua"/>
          <w:color w:val="000000"/>
        </w:rPr>
        <w:t xml:space="preserve"> lean </w:t>
      </w:r>
      <w:proofErr w:type="gramStart"/>
      <w:r w:rsidRPr="00981025">
        <w:rPr>
          <w:rFonts w:ascii="Book Antiqua" w:eastAsia="Book Antiqua" w:hAnsi="Book Antiqua" w:cs="Book Antiqua"/>
          <w:color w:val="000000"/>
        </w:rPr>
        <w:t>individuals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35]</w:t>
      </w:r>
      <w:r w:rsidRPr="00981025">
        <w:rPr>
          <w:rFonts w:ascii="Book Antiqua" w:eastAsia="Book Antiqua" w:hAnsi="Book Antiqua" w:cs="Book Antiqua"/>
          <w:color w:val="000000"/>
        </w:rPr>
        <w:t xml:space="preserve">. However we note a profound increase in hepatic expression of VAP-1 in NASH and other cirrhotic disease in agreement with previous </w:t>
      </w:r>
      <w:proofErr w:type="gramStart"/>
      <w:r w:rsidRPr="00981025">
        <w:rPr>
          <w:rFonts w:ascii="Book Antiqua" w:eastAsia="Book Antiqua" w:hAnsi="Book Antiqua" w:cs="Book Antiqua"/>
          <w:color w:val="000000"/>
        </w:rPr>
        <w:t>evidence</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16,19,33]</w:t>
      </w:r>
      <w:r w:rsidRPr="00981025">
        <w:rPr>
          <w:rFonts w:ascii="Book Antiqua" w:eastAsia="Book Antiqua" w:hAnsi="Book Antiqua" w:cs="Book Antiqua"/>
          <w:color w:val="000000"/>
        </w:rPr>
        <w:t xml:space="preserve">. We have also previously demonstrated that induction of hepatic steatohepatitis in murine models, leads to increased hepatic VAP-1 </w:t>
      </w:r>
      <w:proofErr w:type="gramStart"/>
      <w:r w:rsidRPr="00981025">
        <w:rPr>
          <w:rFonts w:ascii="Book Antiqua" w:eastAsia="Book Antiqua" w:hAnsi="Book Antiqua" w:cs="Book Antiqua"/>
          <w:color w:val="000000"/>
        </w:rPr>
        <w:t>expression</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16]</w:t>
      </w:r>
      <w:r w:rsidRPr="00981025">
        <w:rPr>
          <w:rFonts w:ascii="Book Antiqua" w:eastAsia="Book Antiqua" w:hAnsi="Book Antiqua" w:cs="Book Antiqua"/>
          <w:color w:val="000000"/>
        </w:rPr>
        <w:t xml:space="preserve">. There are well described roles of VAP-1 in supporting </w:t>
      </w:r>
      <w:proofErr w:type="gramStart"/>
      <w:r w:rsidRPr="00981025">
        <w:rPr>
          <w:rFonts w:ascii="Book Antiqua" w:eastAsia="Book Antiqua" w:hAnsi="Book Antiqua" w:cs="Book Antiqua"/>
          <w:color w:val="000000"/>
        </w:rPr>
        <w:t>leukocyte</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30,36]</w:t>
      </w:r>
      <w:r w:rsidRPr="00981025">
        <w:rPr>
          <w:rFonts w:ascii="Book Antiqua" w:eastAsia="Book Antiqua" w:hAnsi="Book Antiqua" w:cs="Book Antiqua"/>
          <w:color w:val="000000"/>
          <w:szCs w:val="30"/>
        </w:rPr>
        <w:t xml:space="preserve"> </w:t>
      </w:r>
      <w:r w:rsidRPr="00981025">
        <w:rPr>
          <w:rFonts w:ascii="Book Antiqua" w:eastAsia="Book Antiqua" w:hAnsi="Book Antiqua" w:cs="Book Antiqua"/>
          <w:color w:val="000000"/>
        </w:rPr>
        <w:t>and particularly monocyte</w:t>
      </w:r>
      <w:r w:rsidRPr="00981025">
        <w:rPr>
          <w:rFonts w:ascii="Book Antiqua" w:eastAsia="Book Antiqua" w:hAnsi="Book Antiqua" w:cs="Book Antiqua"/>
          <w:color w:val="000000"/>
          <w:szCs w:val="30"/>
          <w:vertAlign w:val="superscript"/>
        </w:rPr>
        <w:t>[23,29]</w:t>
      </w:r>
      <w:r w:rsidRPr="00981025">
        <w:rPr>
          <w:rFonts w:ascii="Book Antiqua" w:eastAsia="Book Antiqua" w:hAnsi="Book Antiqua" w:cs="Book Antiqua"/>
          <w:color w:val="000000"/>
        </w:rPr>
        <w:t xml:space="preserve"> recruitment into tissue, and studies suggesting that inhibition of hepatic monocyte recruitment improves steatohepatitis and fibrosis</w:t>
      </w:r>
      <w:r w:rsidRPr="00981025">
        <w:rPr>
          <w:rFonts w:ascii="Book Antiqua" w:eastAsia="Book Antiqua" w:hAnsi="Book Antiqua" w:cs="Book Antiqua"/>
          <w:color w:val="000000"/>
          <w:szCs w:val="30"/>
          <w:vertAlign w:val="superscript"/>
        </w:rPr>
        <w:t>[37]</w:t>
      </w:r>
      <w:r w:rsidRPr="00981025">
        <w:rPr>
          <w:rFonts w:ascii="Book Antiqua" w:eastAsia="Book Antiqua" w:hAnsi="Book Antiqua" w:cs="Book Antiqua"/>
          <w:color w:val="000000"/>
        </w:rPr>
        <w:t>. Thus targeting VAP-1 may have effects on multiple contributing pathways in the pathogenesis of NAFLD.</w:t>
      </w:r>
    </w:p>
    <w:p w14:paraId="07535E1E" w14:textId="59BC5FFC" w:rsidR="0034075A" w:rsidRPr="00981025" w:rsidRDefault="000A6E00">
      <w:pPr>
        <w:spacing w:line="360" w:lineRule="auto"/>
        <w:ind w:firstLineChars="100" w:firstLine="240"/>
        <w:jc w:val="both"/>
        <w:rPr>
          <w:rFonts w:ascii="Book Antiqua" w:hAnsi="Book Antiqua"/>
        </w:rPr>
      </w:pPr>
      <w:r w:rsidRPr="00981025">
        <w:rPr>
          <w:rFonts w:ascii="Book Antiqua" w:eastAsia="Book Antiqua" w:hAnsi="Book Antiqua" w:cs="Book Antiqua"/>
          <w:color w:val="000000"/>
        </w:rPr>
        <w:t xml:space="preserve">One of the hallmarks of NAFLD is the presence of hepatic steatosis which is driven by increased abundance of free fatty acids from diet and </w:t>
      </w:r>
      <w:proofErr w:type="gramStart"/>
      <w:r w:rsidRPr="00981025">
        <w:rPr>
          <w:rFonts w:ascii="Book Antiqua" w:eastAsia="Book Antiqua" w:hAnsi="Book Antiqua" w:cs="Book Antiqua"/>
          <w:color w:val="000000"/>
        </w:rPr>
        <w:t>adipocytes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38]</w:t>
      </w:r>
      <w:r w:rsidRPr="00981025">
        <w:rPr>
          <w:rFonts w:ascii="Book Antiqua" w:eastAsia="Book Antiqua" w:hAnsi="Book Antiqua" w:cs="Book Antiqua"/>
          <w:color w:val="000000"/>
        </w:rPr>
        <w:t xml:space="preserve"> and as a consequence of hepatic de novo lipogenesis</w:t>
      </w:r>
      <w:r w:rsidRPr="00981025">
        <w:rPr>
          <w:rFonts w:ascii="Book Antiqua" w:eastAsia="Book Antiqua" w:hAnsi="Book Antiqua" w:cs="Book Antiqua"/>
          <w:color w:val="000000"/>
          <w:szCs w:val="30"/>
          <w:vertAlign w:val="superscript"/>
        </w:rPr>
        <w:t>[39]</w:t>
      </w:r>
      <w:r w:rsidRPr="00981025">
        <w:rPr>
          <w:rFonts w:ascii="Book Antiqua" w:eastAsia="Book Antiqua" w:hAnsi="Book Antiqua" w:cs="Book Antiqua"/>
          <w:color w:val="000000"/>
        </w:rPr>
        <w:t xml:space="preserve">. In particular accumulation of the saturated free fatty acid palmitic acid (PA) is associated with disease </w:t>
      </w:r>
      <w:proofErr w:type="gramStart"/>
      <w:r w:rsidRPr="00981025">
        <w:rPr>
          <w:rFonts w:ascii="Book Antiqua" w:eastAsia="Book Antiqua" w:hAnsi="Book Antiqua" w:cs="Book Antiqua"/>
          <w:color w:val="000000"/>
        </w:rPr>
        <w:t>progression</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40]</w:t>
      </w:r>
      <w:r w:rsidRPr="00981025">
        <w:rPr>
          <w:rFonts w:ascii="Book Antiqua" w:eastAsia="Book Antiqua" w:hAnsi="Book Antiqua" w:cs="Book Antiqua"/>
          <w:color w:val="000000"/>
        </w:rPr>
        <w:t xml:space="preserve"> and hepatocyte </w:t>
      </w:r>
      <w:proofErr w:type="spellStart"/>
      <w:r w:rsidRPr="00981025">
        <w:rPr>
          <w:rFonts w:ascii="Book Antiqua" w:eastAsia="Book Antiqua" w:hAnsi="Book Antiqua" w:cs="Book Antiqua"/>
          <w:color w:val="000000"/>
        </w:rPr>
        <w:t>lipotoxicity</w:t>
      </w:r>
      <w:proofErr w:type="spellEnd"/>
      <w:r w:rsidRPr="00981025">
        <w:rPr>
          <w:rFonts w:ascii="Book Antiqua" w:eastAsia="Book Antiqua" w:hAnsi="Book Antiqua" w:cs="Book Antiqua"/>
          <w:color w:val="000000"/>
        </w:rPr>
        <w:t xml:space="preserve">, which are a precursor to development of inflammation and fibrosis in NASH. We saw evidence of steatosis in Huh7.5 cells after exposure to OA (Figure 2), but no significant effect of exposure to methylamine, a substrate for VAP-1. Whilst this amine has been widely demonstrated to drive lipid accumulation and differentiation in </w:t>
      </w:r>
      <w:proofErr w:type="gramStart"/>
      <w:r w:rsidRPr="00981025">
        <w:rPr>
          <w:rFonts w:ascii="Book Antiqua" w:eastAsia="Book Antiqua" w:hAnsi="Book Antiqua" w:cs="Book Antiqua"/>
          <w:color w:val="000000"/>
        </w:rPr>
        <w:t>adipocytes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41,42]</w:t>
      </w:r>
      <w:r w:rsidRPr="00981025">
        <w:rPr>
          <w:rFonts w:ascii="Book Antiqua" w:eastAsia="Book Antiqua" w:hAnsi="Book Antiqua" w:cs="Book Antiqua"/>
          <w:color w:val="000000"/>
        </w:rPr>
        <w:t xml:space="preserve">, the lack of response here likely reflects the absence of VAP-1 expression in this cell line. However, the combination of recombinant VAP-1 and methylamine induced an accumulation of lipid in these cells. This is likely linked to peroxide generation as a consequence of amine oxidase activity, since addition of </w:t>
      </w:r>
      <w:r w:rsidRPr="00981025">
        <w:rPr>
          <w:rFonts w:ascii="Book Antiqua" w:eastAsia="Book Antiqua" w:hAnsi="Book Antiqua" w:cs="Book Antiqua"/>
          <w:color w:val="000000"/>
        </w:rPr>
        <w:lastRenderedPageBreak/>
        <w:t xml:space="preserve">exogenous hydrogen peroxide recapitulated the response (Figure 2) and the effect was reduced in the presence of </w:t>
      </w:r>
      <w:proofErr w:type="spellStart"/>
      <w:r w:rsidRPr="00981025">
        <w:rPr>
          <w:rFonts w:ascii="Book Antiqua" w:eastAsia="Book Antiqua" w:hAnsi="Book Antiqua" w:cs="Book Antiqua"/>
          <w:color w:val="000000"/>
        </w:rPr>
        <w:t>bromoethylamine</w:t>
      </w:r>
      <w:proofErr w:type="spellEnd"/>
      <w:r w:rsidRPr="00981025">
        <w:rPr>
          <w:rFonts w:ascii="Book Antiqua" w:eastAsia="Book Antiqua" w:hAnsi="Book Antiqua" w:cs="Book Antiqua"/>
          <w:color w:val="000000"/>
        </w:rPr>
        <w:t xml:space="preserve"> but not MAOA or B inhibitor (</w:t>
      </w:r>
      <w:proofErr w:type="spellStart"/>
      <w:r w:rsidRPr="00981025">
        <w:rPr>
          <w:rFonts w:ascii="Book Antiqua" w:eastAsia="Book Antiqua" w:hAnsi="Book Antiqua" w:cs="Book Antiqua"/>
          <w:color w:val="000000"/>
        </w:rPr>
        <w:t>clorgylline</w:t>
      </w:r>
      <w:proofErr w:type="spellEnd"/>
      <w:r w:rsidRPr="00981025">
        <w:rPr>
          <w:rFonts w:ascii="Book Antiqua" w:eastAsia="Book Antiqua" w:hAnsi="Book Antiqua" w:cs="Book Antiqua"/>
          <w:color w:val="000000"/>
        </w:rPr>
        <w:t xml:space="preserve"> and </w:t>
      </w:r>
      <w:proofErr w:type="spellStart"/>
      <w:r w:rsidRPr="00981025">
        <w:rPr>
          <w:rFonts w:ascii="Book Antiqua" w:eastAsia="Book Antiqua" w:hAnsi="Book Antiqua" w:cs="Book Antiqua"/>
          <w:color w:val="000000"/>
        </w:rPr>
        <w:t>pargyline</w:t>
      </w:r>
      <w:proofErr w:type="spellEnd"/>
      <w:r w:rsidRPr="00981025">
        <w:rPr>
          <w:rFonts w:ascii="Book Antiqua" w:eastAsia="Book Antiqua" w:hAnsi="Book Antiqua" w:cs="Book Antiqua"/>
          <w:color w:val="000000"/>
        </w:rPr>
        <w:t xml:space="preserve">). Hydrogen peroxide is a known adipocyte lipolysis </w:t>
      </w:r>
      <w:proofErr w:type="gramStart"/>
      <w:r w:rsidRPr="00981025">
        <w:rPr>
          <w:rFonts w:ascii="Book Antiqua" w:eastAsia="Book Antiqua" w:hAnsi="Book Antiqua" w:cs="Book Antiqua"/>
          <w:color w:val="000000"/>
        </w:rPr>
        <w:t>inhibitor</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43]</w:t>
      </w:r>
      <w:r w:rsidRPr="00981025">
        <w:rPr>
          <w:rFonts w:ascii="Book Antiqua" w:eastAsia="Book Antiqua" w:hAnsi="Book Antiqua" w:cs="Book Antiqua"/>
          <w:color w:val="000000"/>
        </w:rPr>
        <w:t>, and insulin mimic which increases hepatic glucose uptake</w:t>
      </w:r>
      <w:r w:rsidRPr="00981025">
        <w:rPr>
          <w:rFonts w:ascii="Book Antiqua" w:eastAsia="Book Antiqua" w:hAnsi="Book Antiqua" w:cs="Book Antiqua"/>
          <w:color w:val="000000"/>
          <w:szCs w:val="30"/>
          <w:vertAlign w:val="superscript"/>
        </w:rPr>
        <w:t>[19]</w:t>
      </w:r>
      <w:r w:rsidRPr="00981025">
        <w:rPr>
          <w:rFonts w:ascii="Book Antiqua" w:eastAsia="Book Antiqua" w:hAnsi="Book Antiqua" w:cs="Book Antiqua"/>
          <w:color w:val="000000"/>
        </w:rPr>
        <w:t xml:space="preserve">. Thus enhanced lipid accumulation within our cells in culture may reflect increased free fatty acid and glucose uptake and reduced lipolysis and export. In support of this concept we performed additional experiments using precision cut liver tissue slices. Here an endogenous supply of both VAP-1 and physiological amines would be present. Once again the administration of oleic acid induced a modest hepatocyte-specific lipid accumulation, but we also confirmed that methylamine induced lipid accumulation within the tissue, most likely due to activation of endogenous VAP-1. Similar results have been reported </w:t>
      </w:r>
      <w:r w:rsidRPr="00981025">
        <w:rPr>
          <w:rFonts w:ascii="Book Antiqua" w:eastAsia="Book Antiqua" w:hAnsi="Book Antiqua" w:cs="Book Antiqua"/>
          <w:i/>
          <w:iCs/>
          <w:color w:val="000000"/>
        </w:rPr>
        <w:t xml:space="preserve">in vivo </w:t>
      </w:r>
      <w:r w:rsidRPr="00981025">
        <w:rPr>
          <w:rFonts w:ascii="Book Antiqua" w:eastAsia="Book Antiqua" w:hAnsi="Book Antiqua" w:cs="Book Antiqua"/>
          <w:color w:val="000000"/>
        </w:rPr>
        <w:t xml:space="preserve">where benzylamine increases adipose tissue fat deposition in diabetic </w:t>
      </w:r>
      <w:proofErr w:type="gramStart"/>
      <w:r w:rsidRPr="00981025">
        <w:rPr>
          <w:rFonts w:ascii="Book Antiqua" w:eastAsia="Book Antiqua" w:hAnsi="Book Antiqua" w:cs="Book Antiqua"/>
          <w:color w:val="000000"/>
        </w:rPr>
        <w:t>rats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44]</w:t>
      </w:r>
      <w:r w:rsidR="003E0345" w:rsidRPr="00981025">
        <w:rPr>
          <w:rFonts w:ascii="Book Antiqua" w:eastAsia="Book Antiqua" w:hAnsi="Book Antiqua" w:cs="Book Antiqua"/>
          <w:color w:val="000000"/>
          <w:szCs w:val="30"/>
        </w:rPr>
        <w:t>,</w:t>
      </w:r>
      <w:r w:rsidRPr="00981025">
        <w:rPr>
          <w:rFonts w:ascii="Book Antiqua" w:eastAsia="Book Antiqua" w:hAnsi="Book Antiqua" w:cs="Book Antiqua"/>
          <w:color w:val="000000"/>
        </w:rPr>
        <w:t xml:space="preserve"> and transgenic mice overexpressing VAP-1/SSAO supplemented with methylamine have increased BMI and abdominal fat pad weight</w:t>
      </w:r>
      <w:r w:rsidRPr="00981025">
        <w:rPr>
          <w:rFonts w:ascii="Book Antiqua" w:eastAsia="Book Antiqua" w:hAnsi="Book Antiqua" w:cs="Book Antiqua"/>
          <w:color w:val="000000"/>
          <w:szCs w:val="30"/>
          <w:vertAlign w:val="superscript"/>
        </w:rPr>
        <w:t>[26]</w:t>
      </w:r>
      <w:r w:rsidRPr="00981025">
        <w:rPr>
          <w:rFonts w:ascii="Book Antiqua" w:eastAsia="Book Antiqua" w:hAnsi="Book Antiqua" w:cs="Book Antiqua"/>
          <w:color w:val="000000"/>
        </w:rPr>
        <w:t xml:space="preserve"> however this is the first observation in human liver tissue. Interestingly addition of exogenous VAP-1 caused a profound steatosis, suggesting the presence of exogenous substrates within tissue such as tyramine, histamine or </w:t>
      </w:r>
      <w:proofErr w:type="gramStart"/>
      <w:r w:rsidRPr="00981025">
        <w:rPr>
          <w:rFonts w:ascii="Book Antiqua" w:eastAsia="Book Antiqua" w:hAnsi="Book Antiqua" w:cs="Book Antiqua"/>
          <w:color w:val="000000"/>
        </w:rPr>
        <w:t>dopamine</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45]</w:t>
      </w:r>
      <w:r w:rsidRPr="00981025">
        <w:rPr>
          <w:rFonts w:ascii="Book Antiqua" w:eastAsia="Book Antiqua" w:hAnsi="Book Antiqua" w:cs="Book Antiqua"/>
          <w:color w:val="000000"/>
        </w:rPr>
        <w:t>. When both VAP-1</w:t>
      </w:r>
      <w:r w:rsidR="00804544"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w:t>
      </w:r>
      <w:r w:rsidR="00804544"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MA were added, the stimulatory effect was less marked which may suggest preferential or competitive use of methylamine or benzylamine over endogenous substrates. This also suggests the endogenous substrates may have multiple or more potent effects. In agreement</w:t>
      </w:r>
      <w:r w:rsidR="001D7B3E"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Salmi</w:t>
      </w:r>
      <w:proofErr w:type="spellEnd"/>
      <w:r w:rsidRPr="00981025">
        <w:rPr>
          <w:rFonts w:ascii="Book Antiqua" w:eastAsia="Book Antiqua" w:hAnsi="Book Antiqua" w:cs="Book Antiqua"/>
          <w:color w:val="000000"/>
        </w:rPr>
        <w:t xml:space="preserve"> </w:t>
      </w:r>
      <w:r w:rsidRPr="00981025">
        <w:rPr>
          <w:rFonts w:ascii="Book Antiqua" w:eastAsia="Book Antiqua" w:hAnsi="Book Antiqua" w:cs="Book Antiqua"/>
          <w:i/>
          <w:iCs/>
          <w:color w:val="000000"/>
        </w:rPr>
        <w:t xml:space="preserve">et </w:t>
      </w:r>
      <w:proofErr w:type="gramStart"/>
      <w:r w:rsidRPr="00981025">
        <w:rPr>
          <w:rFonts w:ascii="Book Antiqua" w:eastAsia="Book Antiqua" w:hAnsi="Book Antiqua" w:cs="Book Antiqua"/>
          <w:i/>
          <w:iCs/>
          <w:color w:val="000000"/>
        </w:rPr>
        <w:t>al</w:t>
      </w:r>
      <w:r w:rsidR="00804544" w:rsidRPr="00981025">
        <w:rPr>
          <w:rFonts w:ascii="Book Antiqua" w:eastAsia="Book Antiqua" w:hAnsi="Book Antiqua" w:cs="Book Antiqua"/>
          <w:color w:val="000000"/>
          <w:szCs w:val="30"/>
          <w:vertAlign w:val="superscript"/>
        </w:rPr>
        <w:t>[</w:t>
      </w:r>
      <w:proofErr w:type="gramEnd"/>
      <w:r w:rsidR="00804544" w:rsidRPr="00981025">
        <w:rPr>
          <w:rFonts w:ascii="Book Antiqua" w:eastAsia="Book Antiqua" w:hAnsi="Book Antiqua" w:cs="Book Antiqua"/>
          <w:color w:val="000000"/>
          <w:szCs w:val="30"/>
          <w:vertAlign w:val="superscript"/>
        </w:rPr>
        <w:t>46]</w:t>
      </w:r>
      <w:r w:rsidRPr="00981025">
        <w:rPr>
          <w:rFonts w:ascii="Book Antiqua" w:eastAsia="Book Antiqua" w:hAnsi="Book Antiqua" w:cs="Book Antiqua"/>
          <w:color w:val="000000"/>
        </w:rPr>
        <w:t>, have shown that addition of BA reduces VAP-1-dependent lymphocyte binding to endothelial cells. Thus they suggested BA was a competitor for</w:t>
      </w:r>
      <w:r w:rsidR="005E6EF4"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an endogenous substrate for VAP-1</w:t>
      </w:r>
      <w:r w:rsidRPr="00981025">
        <w:rPr>
          <w:rFonts w:ascii="Book Antiqua" w:eastAsia="Book Antiqua" w:hAnsi="Book Antiqua" w:cs="Book Antiqua"/>
          <w:color w:val="000000"/>
          <w:szCs w:val="30"/>
          <w:vertAlign w:val="superscript"/>
        </w:rPr>
        <w:t>[46]</w:t>
      </w:r>
      <w:r w:rsidRPr="00981025">
        <w:rPr>
          <w:rFonts w:ascii="Book Antiqua" w:eastAsia="Book Antiqua" w:hAnsi="Book Antiqua" w:cs="Book Antiqua"/>
          <w:color w:val="000000"/>
        </w:rPr>
        <w:t>.</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Regardless of substrate specificity, the observation that BEA specifically inhibited the MA/BA</w:t>
      </w:r>
      <w:r w:rsidR="0005409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w:t>
      </w:r>
      <w:r w:rsidR="0005409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VAP-1 effect, and that H</w:t>
      </w:r>
      <w:r w:rsidRPr="00981025">
        <w:rPr>
          <w:rFonts w:ascii="Book Antiqua" w:eastAsia="Book Antiqua" w:hAnsi="Book Antiqua" w:cs="Book Antiqua"/>
          <w:color w:val="000000"/>
          <w:vertAlign w:val="subscript"/>
        </w:rPr>
        <w:t>2</w:t>
      </w:r>
      <w:r w:rsidRPr="00981025">
        <w:rPr>
          <w:rFonts w:ascii="Book Antiqua" w:eastAsia="Book Antiqua" w:hAnsi="Book Antiqua" w:cs="Book Antiqua"/>
          <w:color w:val="000000"/>
        </w:rPr>
        <w:t>O</w:t>
      </w:r>
      <w:r w:rsidRPr="00981025">
        <w:rPr>
          <w:rFonts w:ascii="Book Antiqua" w:eastAsia="Book Antiqua" w:hAnsi="Book Antiqua" w:cs="Book Antiqua"/>
          <w:color w:val="000000"/>
          <w:vertAlign w:val="subscript"/>
        </w:rPr>
        <w:t>2</w:t>
      </w:r>
      <w:r w:rsidRPr="00981025">
        <w:rPr>
          <w:rFonts w:ascii="Book Antiqua" w:eastAsia="Book Antiqua" w:hAnsi="Book Antiqua" w:cs="Book Antiqua"/>
          <w:color w:val="000000"/>
        </w:rPr>
        <w:t xml:space="preserve"> recapitulates the response confirms that VAP-1/SSAO alters lipid accumulation in PCLS. We also observed reduced triglyceride export from treated slices in the context of VAP-1 activation which suggests that net accumulation of lipid is linked to both increased FFA uptake and reduced triglyceride export.</w:t>
      </w:r>
    </w:p>
    <w:p w14:paraId="244E5920" w14:textId="2ABB30A6" w:rsidR="0034075A" w:rsidRPr="00981025" w:rsidRDefault="000A6E00">
      <w:pPr>
        <w:spacing w:line="360" w:lineRule="auto"/>
        <w:ind w:firstLineChars="100" w:firstLine="240"/>
        <w:jc w:val="both"/>
        <w:rPr>
          <w:rFonts w:ascii="Book Antiqua" w:hAnsi="Book Antiqua"/>
        </w:rPr>
      </w:pPr>
      <w:r w:rsidRPr="00981025">
        <w:rPr>
          <w:rFonts w:ascii="Book Antiqua" w:eastAsia="Book Antiqua" w:hAnsi="Book Antiqua" w:cs="Book Antiqua"/>
          <w:color w:val="000000"/>
        </w:rPr>
        <w:lastRenderedPageBreak/>
        <w:t xml:space="preserve">Our studies with mice deficient in VAP-1 suggested that this protected the animals from hepatic steatosis induced by high-fat diet exposure. To explain </w:t>
      </w:r>
      <w:proofErr w:type="gramStart"/>
      <w:r w:rsidRPr="00981025">
        <w:rPr>
          <w:rFonts w:ascii="Book Antiqua" w:eastAsia="Book Antiqua" w:hAnsi="Book Antiqua" w:cs="Book Antiqua"/>
          <w:color w:val="000000"/>
        </w:rPr>
        <w:t>this,</w:t>
      </w:r>
      <w:proofErr w:type="gramEnd"/>
      <w:r w:rsidRPr="00981025">
        <w:rPr>
          <w:rFonts w:ascii="Book Antiqua" w:eastAsia="Book Antiqua" w:hAnsi="Book Antiqua" w:cs="Book Antiqua"/>
          <w:color w:val="000000"/>
        </w:rPr>
        <w:t xml:space="preserve"> and our reductions in TG export and increased steatosis when SSAO activity was primed, we performed PCR arrays on cultured cells and liver tissue slices to quantify changes in expression of key lipid transporters and proinflammatory molecules. This also shed light on mechanisms which underpin the characteristic insulin resistance and altered sugar handling that are also a feature of metabolic syndrome and have previously been attributed at least in part to VAP-1 </w:t>
      </w:r>
      <w:proofErr w:type="gramStart"/>
      <w:r w:rsidRPr="00981025">
        <w:rPr>
          <w:rFonts w:ascii="Book Antiqua" w:eastAsia="Book Antiqua" w:hAnsi="Book Antiqua" w:cs="Book Antiqua"/>
          <w:color w:val="000000"/>
        </w:rPr>
        <w:t>activity</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8,47,48]</w:t>
      </w:r>
      <w:r w:rsidRPr="00981025">
        <w:rPr>
          <w:rFonts w:ascii="Book Antiqua" w:eastAsia="Book Antiqua" w:hAnsi="Book Antiqua" w:cs="Book Antiqua"/>
          <w:color w:val="000000"/>
        </w:rPr>
        <w:t>. Our baseline analysis of liver tissue across the spectrum of NAFLD (</w:t>
      </w:r>
      <w:r w:rsidR="008976A6" w:rsidRPr="00981025">
        <w:rPr>
          <w:rFonts w:ascii="Book Antiqua" w:eastAsia="Book Antiqua" w:hAnsi="Book Antiqua" w:cs="Book Antiqua"/>
          <w:color w:val="000000"/>
        </w:rPr>
        <w:t xml:space="preserve">Supplementary </w:t>
      </w:r>
      <w:r w:rsidRPr="00981025">
        <w:rPr>
          <w:rFonts w:ascii="Book Antiqua" w:eastAsia="Book Antiqua" w:hAnsi="Book Antiqua" w:cs="Book Antiqua"/>
          <w:color w:val="000000"/>
        </w:rPr>
        <w:t xml:space="preserve">Figure 2) confirmed increasing dysregulation of insulin responses, PPAR activity and lipid transport and </w:t>
      </w:r>
      <w:proofErr w:type="gramStart"/>
      <w:r w:rsidRPr="00981025">
        <w:rPr>
          <w:rFonts w:ascii="Book Antiqua" w:eastAsia="Book Antiqua" w:hAnsi="Book Antiqua" w:cs="Book Antiqua"/>
          <w:color w:val="000000"/>
        </w:rPr>
        <w:t>metabolism</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49]</w:t>
      </w:r>
      <w:r w:rsidRPr="00981025">
        <w:rPr>
          <w:rFonts w:ascii="Book Antiqua" w:eastAsia="Book Antiqua" w:hAnsi="Book Antiqua" w:cs="Book Antiqua"/>
          <w:color w:val="000000"/>
        </w:rPr>
        <w:t xml:space="preserve"> as disease progresses, in keeping with altered fatty acid partitioning and binding, and lipolysis. For example FATP6 is known to play a role in the uptake of long chain fatty acids such as oleic and palmitic acid</w:t>
      </w:r>
      <w:r w:rsidRPr="00981025">
        <w:rPr>
          <w:rFonts w:ascii="Book Antiqua" w:eastAsia="Book Antiqua" w:hAnsi="Book Antiqua" w:cs="Book Antiqua"/>
          <w:color w:val="000000"/>
          <w:szCs w:val="30"/>
          <w:vertAlign w:val="superscript"/>
        </w:rPr>
        <w:t>[50]</w:t>
      </w:r>
      <w:r w:rsidRPr="00981025">
        <w:rPr>
          <w:rFonts w:ascii="Book Antiqua" w:eastAsia="Book Antiqua" w:hAnsi="Book Antiqua" w:cs="Book Antiqua"/>
          <w:color w:val="000000"/>
        </w:rPr>
        <w:t xml:space="preserve"> and as such our increased expression in oleic acid exposed hepatocytes, or methylamine treated PCLS makes sense. Similarly, CD36 increases on hepatocytes during diet induced obesity in rodent models, and correlates with extent of hepatic triglyceride storage and </w:t>
      </w:r>
      <w:proofErr w:type="gramStart"/>
      <w:r w:rsidRPr="00981025">
        <w:rPr>
          <w:rFonts w:ascii="Book Antiqua" w:eastAsia="Book Antiqua" w:hAnsi="Book Antiqua" w:cs="Book Antiqua"/>
          <w:color w:val="000000"/>
        </w:rPr>
        <w:t>secretion</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51]</w:t>
      </w:r>
      <w:r w:rsidRPr="00981025">
        <w:rPr>
          <w:rFonts w:ascii="Book Antiqua" w:eastAsia="Book Antiqua" w:hAnsi="Book Antiqua" w:cs="Book Antiqua"/>
          <w:color w:val="000000"/>
        </w:rPr>
        <w:t>. We observed increased RNA expression in liver samples from patients with steatosis in NASH and ALD.</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In conditions of lipid excess, this transmembrane scavenger receptor can operate to transport long chain fatty acids into the cell for transition into lipid droplets or use as an energy source. Mice with CD36-deficient hepatocytes are protected from high </w:t>
      </w:r>
      <w:r w:rsidR="003E0345" w:rsidRPr="00981025">
        <w:rPr>
          <w:rFonts w:ascii="Book Antiqua" w:eastAsia="Book Antiqua" w:hAnsi="Book Antiqua" w:cs="Book Antiqua"/>
          <w:color w:val="000000"/>
        </w:rPr>
        <w:t xml:space="preserve">fat </w:t>
      </w:r>
      <w:r w:rsidRPr="00981025">
        <w:rPr>
          <w:rFonts w:ascii="Book Antiqua" w:eastAsia="Book Antiqua" w:hAnsi="Book Antiqua" w:cs="Book Antiqua"/>
          <w:color w:val="000000"/>
        </w:rPr>
        <w:t xml:space="preserve">diet induced hepatic steatosis and have improved insulin </w:t>
      </w:r>
      <w:proofErr w:type="gramStart"/>
      <w:r w:rsidRPr="00981025">
        <w:rPr>
          <w:rFonts w:ascii="Book Antiqua" w:eastAsia="Book Antiqua" w:hAnsi="Book Antiqua" w:cs="Book Antiqua"/>
          <w:color w:val="000000"/>
        </w:rPr>
        <w:t>sensitivity</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52]</w:t>
      </w:r>
      <w:r w:rsidRPr="00981025">
        <w:rPr>
          <w:rFonts w:ascii="Book Antiqua" w:eastAsia="Book Antiqua" w:hAnsi="Book Antiqua" w:cs="Book Antiqua"/>
          <w:color w:val="000000"/>
        </w:rPr>
        <w:t>. Thus our altered CD36 expression in diseased liver tissue may reflect a compensatory response to nutrient excess.</w:t>
      </w:r>
    </w:p>
    <w:p w14:paraId="6CBDEB40" w14:textId="2A28C7CC" w:rsidR="0034075A" w:rsidRPr="00981025" w:rsidRDefault="000A6E00">
      <w:pPr>
        <w:spacing w:line="360" w:lineRule="auto"/>
        <w:ind w:firstLineChars="100" w:firstLine="240"/>
        <w:jc w:val="both"/>
        <w:rPr>
          <w:rFonts w:ascii="Book Antiqua" w:hAnsi="Book Antiqua"/>
        </w:rPr>
      </w:pPr>
      <w:r w:rsidRPr="00981025">
        <w:rPr>
          <w:rFonts w:ascii="Book Antiqua" w:eastAsia="Book Antiqua" w:hAnsi="Book Antiqua" w:cs="Book Antiqua"/>
          <w:color w:val="000000"/>
        </w:rPr>
        <w:t xml:space="preserve">The dramatic upregulation of FABP2 on </w:t>
      </w:r>
      <w:proofErr w:type="spellStart"/>
      <w:r w:rsidRPr="00981025">
        <w:rPr>
          <w:rFonts w:ascii="Book Antiqua" w:eastAsia="Book Antiqua" w:hAnsi="Book Antiqua" w:cs="Book Antiqua"/>
          <w:color w:val="000000"/>
        </w:rPr>
        <w:t>steatotic</w:t>
      </w:r>
      <w:proofErr w:type="spellEnd"/>
      <w:r w:rsidRPr="00981025">
        <w:rPr>
          <w:rFonts w:ascii="Book Antiqua" w:eastAsia="Book Antiqua" w:hAnsi="Book Antiqua" w:cs="Book Antiqua"/>
          <w:color w:val="000000"/>
        </w:rPr>
        <w:t xml:space="preserve"> tissue slices after even a short exposure to methylamine is in agreement with studies suggesting that FABP2 upregulation on cell lines is associated with reduced lipoprotein export. FABP4 was also increased in both treated cells and slices and was particularly elevated in </w:t>
      </w:r>
      <w:proofErr w:type="gramStart"/>
      <w:r w:rsidRPr="00981025">
        <w:rPr>
          <w:rFonts w:ascii="Book Antiqua" w:eastAsia="Book Antiqua" w:hAnsi="Book Antiqua" w:cs="Book Antiqua"/>
          <w:color w:val="000000"/>
        </w:rPr>
        <w:t>NASH</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49]</w:t>
      </w:r>
      <w:r w:rsidRPr="00981025">
        <w:rPr>
          <w:rFonts w:ascii="Book Antiqua" w:eastAsia="Book Antiqua" w:hAnsi="Book Antiqua" w:cs="Book Antiqua"/>
          <w:color w:val="000000"/>
        </w:rPr>
        <w:t xml:space="preserve"> and ALD liver tissue. FABP4 is shed from adipose tissue and plasma FABP4 Levels are considered an early indicator in the development of the metabolic </w:t>
      </w:r>
      <w:proofErr w:type="gramStart"/>
      <w:r w:rsidRPr="00981025">
        <w:rPr>
          <w:rFonts w:ascii="Book Antiqua" w:eastAsia="Book Antiqua" w:hAnsi="Book Antiqua" w:cs="Book Antiqua"/>
          <w:color w:val="000000"/>
        </w:rPr>
        <w:t>syndrome</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53]</w:t>
      </w:r>
      <w:r w:rsidRPr="00981025">
        <w:rPr>
          <w:rFonts w:ascii="Book Antiqua" w:eastAsia="Book Antiqua" w:hAnsi="Book Antiqua" w:cs="Book Antiqua"/>
          <w:color w:val="000000"/>
        </w:rPr>
        <w:t xml:space="preserve">. Given </w:t>
      </w:r>
      <w:r w:rsidRPr="00981025">
        <w:rPr>
          <w:rFonts w:ascii="Book Antiqua" w:eastAsia="Book Antiqua" w:hAnsi="Book Antiqua" w:cs="Book Antiqua"/>
          <w:color w:val="000000"/>
        </w:rPr>
        <w:lastRenderedPageBreak/>
        <w:t xml:space="preserve">the reported regulation of adipocyte FABP4 expression by </w:t>
      </w:r>
      <w:proofErr w:type="gramStart"/>
      <w:r w:rsidRPr="00981025">
        <w:rPr>
          <w:rFonts w:ascii="Book Antiqua" w:eastAsia="Book Antiqua" w:hAnsi="Book Antiqua" w:cs="Book Antiqua"/>
          <w:color w:val="000000"/>
        </w:rPr>
        <w:t>PPAR</w:t>
      </w:r>
      <w:r w:rsidR="004379DC" w:rsidRPr="00981025">
        <w:rPr>
          <w:rFonts w:ascii="Book Antiqua" w:eastAsiaTheme="minorEastAsia" w:hAnsi="Book Antiqua" w:cs="Book Antiqua"/>
          <w:color w:val="000000"/>
          <w:lang w:eastAsia="zh-CN"/>
        </w:rPr>
        <w:t>α</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54]</w:t>
      </w:r>
      <w:r w:rsidRPr="00981025">
        <w:rPr>
          <w:rFonts w:ascii="Book Antiqua" w:eastAsia="Book Antiqua" w:hAnsi="Book Antiqua" w:cs="Book Antiqua"/>
          <w:color w:val="000000"/>
        </w:rPr>
        <w:t xml:space="preserve">, and the acquisition of an adipocyte-like phenotype by hepatocytes during </w:t>
      </w:r>
      <w:proofErr w:type="spellStart"/>
      <w:r w:rsidRPr="00981025">
        <w:rPr>
          <w:rFonts w:ascii="Book Antiqua" w:eastAsia="Book Antiqua" w:hAnsi="Book Antiqua" w:cs="Book Antiqua"/>
          <w:color w:val="000000"/>
        </w:rPr>
        <w:t>steatotic</w:t>
      </w:r>
      <w:proofErr w:type="spellEnd"/>
      <w:r w:rsidRPr="00981025">
        <w:rPr>
          <w:rFonts w:ascii="Book Antiqua" w:eastAsia="Book Antiqua" w:hAnsi="Book Antiqua" w:cs="Book Antiqua"/>
          <w:color w:val="000000"/>
        </w:rPr>
        <w:t xml:space="preserve"> liver injury this may also relate to PPAR</w:t>
      </w:r>
      <w:r w:rsidR="004379DC" w:rsidRPr="00981025">
        <w:rPr>
          <w:rFonts w:ascii="Book Antiqua" w:eastAsiaTheme="minorEastAsia" w:hAnsi="Book Antiqua" w:cs="Book Antiqua"/>
          <w:color w:val="000000"/>
          <w:lang w:eastAsia="zh-CN"/>
        </w:rPr>
        <w:t>α</w:t>
      </w:r>
      <w:r w:rsidRPr="00981025">
        <w:rPr>
          <w:rFonts w:ascii="Book Antiqua" w:eastAsia="Book Antiqua" w:hAnsi="Book Antiqua" w:cs="Book Antiqua"/>
          <w:color w:val="000000"/>
        </w:rPr>
        <w:t xml:space="preserve"> activation</w:t>
      </w:r>
      <w:r w:rsidRPr="00981025">
        <w:rPr>
          <w:rFonts w:ascii="Book Antiqua" w:eastAsia="Book Antiqua" w:hAnsi="Book Antiqua" w:cs="Book Antiqua"/>
          <w:color w:val="000000"/>
          <w:szCs w:val="30"/>
          <w:vertAlign w:val="superscript"/>
        </w:rPr>
        <w:t>[55]</w:t>
      </w:r>
      <w:r w:rsidRPr="00981025">
        <w:rPr>
          <w:rFonts w:ascii="Book Antiqua" w:eastAsia="Book Antiqua" w:hAnsi="Book Antiqua" w:cs="Book Antiqua"/>
          <w:color w:val="000000"/>
        </w:rPr>
        <w:t xml:space="preserve"> following VAP-1 engagement. Thus it is possible that similar regulatory mechanisms govern expression of FABP4 in hepatocytes. Increasing clinical evidence for targeting hepatic fat metabolism </w:t>
      </w:r>
      <w:r w:rsidRPr="00981025">
        <w:rPr>
          <w:rFonts w:ascii="Book Antiqua" w:eastAsia="Book Antiqua" w:hAnsi="Book Antiqua" w:cs="Book Antiqua"/>
          <w:i/>
          <w:iCs/>
          <w:color w:val="000000"/>
        </w:rPr>
        <w:t>via</w:t>
      </w:r>
      <w:r w:rsidRPr="00981025">
        <w:rPr>
          <w:rFonts w:ascii="Book Antiqua" w:eastAsia="Book Antiqua" w:hAnsi="Book Antiqua" w:cs="Book Antiqua"/>
          <w:color w:val="000000"/>
        </w:rPr>
        <w:t xml:space="preserve"> PPAR </w:t>
      </w:r>
      <w:proofErr w:type="gramStart"/>
      <w:r w:rsidRPr="00981025">
        <w:rPr>
          <w:rFonts w:ascii="Book Antiqua" w:eastAsia="Book Antiqua" w:hAnsi="Book Antiqua" w:cs="Book Antiqua"/>
          <w:color w:val="000000"/>
        </w:rPr>
        <w:t>blockade</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56]</w:t>
      </w:r>
      <w:r w:rsidRPr="00981025">
        <w:rPr>
          <w:rFonts w:ascii="Book Antiqua" w:eastAsia="Book Antiqua" w:hAnsi="Book Antiqua" w:cs="Book Antiqua"/>
          <w:color w:val="000000"/>
        </w:rPr>
        <w:t xml:space="preserve"> is in keeping with our elevated expression in diseased tissue and after priming of VAP-1 activity </w:t>
      </w:r>
      <w:r w:rsidRPr="00981025">
        <w:rPr>
          <w:rFonts w:ascii="Book Antiqua" w:eastAsia="Book Antiqua" w:hAnsi="Book Antiqua" w:cs="Book Antiqua"/>
          <w:i/>
          <w:iCs/>
          <w:color w:val="000000"/>
        </w:rPr>
        <w:t>in vitro</w:t>
      </w:r>
      <w:r w:rsidRPr="00981025">
        <w:rPr>
          <w:rFonts w:ascii="Book Antiqua" w:eastAsia="Book Antiqua" w:hAnsi="Book Antiqua" w:cs="Book Antiqua"/>
          <w:color w:val="000000"/>
        </w:rPr>
        <w:t>.</w:t>
      </w:r>
    </w:p>
    <w:p w14:paraId="4CF6F328" w14:textId="4C43E046" w:rsidR="0034075A" w:rsidRPr="00981025" w:rsidRDefault="000A6E00">
      <w:pPr>
        <w:spacing w:line="360" w:lineRule="auto"/>
        <w:ind w:firstLineChars="100" w:firstLine="240"/>
        <w:jc w:val="both"/>
        <w:rPr>
          <w:rFonts w:ascii="Book Antiqua" w:hAnsi="Book Antiqua"/>
        </w:rPr>
      </w:pPr>
      <w:r w:rsidRPr="00981025">
        <w:rPr>
          <w:rFonts w:ascii="Book Antiqua" w:eastAsia="Book Antiqua" w:hAnsi="Book Antiqua" w:cs="Book Antiqua"/>
          <w:color w:val="000000"/>
        </w:rPr>
        <w:t xml:space="preserve">We also noted early changes in expression of mRNA for Caveolin-1, an integral membrane protein found in </w:t>
      </w:r>
      <w:proofErr w:type="spellStart"/>
      <w:r w:rsidRPr="00981025">
        <w:rPr>
          <w:rFonts w:ascii="Book Antiqua" w:eastAsia="Book Antiqua" w:hAnsi="Book Antiqua" w:cs="Book Antiqua"/>
          <w:color w:val="000000"/>
        </w:rPr>
        <w:t>caveoli</w:t>
      </w:r>
      <w:proofErr w:type="spellEnd"/>
      <w:r w:rsidRPr="00981025">
        <w:rPr>
          <w:rFonts w:ascii="Book Antiqua" w:eastAsia="Book Antiqua" w:hAnsi="Book Antiqua" w:cs="Book Antiqua"/>
          <w:color w:val="000000"/>
        </w:rPr>
        <w:t xml:space="preserve"> that has been linked to formation and function of these intracellular </w:t>
      </w:r>
      <w:proofErr w:type="gramStart"/>
      <w:r w:rsidRPr="00981025">
        <w:rPr>
          <w:rFonts w:ascii="Book Antiqua" w:eastAsia="Book Antiqua" w:hAnsi="Book Antiqua" w:cs="Book Antiqua"/>
          <w:color w:val="000000"/>
        </w:rPr>
        <w:t>structures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57]</w:t>
      </w:r>
      <w:r w:rsidRPr="00981025">
        <w:rPr>
          <w:rFonts w:ascii="Book Antiqua" w:eastAsia="Book Antiqua" w:hAnsi="Book Antiqua" w:cs="Book Antiqua"/>
          <w:color w:val="000000"/>
        </w:rPr>
        <w:t xml:space="preserve">. In particular the molecule has been linked to insulin </w:t>
      </w:r>
      <w:proofErr w:type="spellStart"/>
      <w:r w:rsidRPr="00981025">
        <w:rPr>
          <w:rFonts w:ascii="Book Antiqua" w:eastAsia="Book Antiqua" w:hAnsi="Book Antiqua" w:cs="Book Antiqua"/>
          <w:color w:val="000000"/>
        </w:rPr>
        <w:t>signalling</w:t>
      </w:r>
      <w:proofErr w:type="spellEnd"/>
      <w:r w:rsidRPr="00981025">
        <w:rPr>
          <w:rFonts w:ascii="Book Antiqua" w:eastAsia="Book Antiqua" w:hAnsi="Book Antiqua" w:cs="Book Antiqua"/>
          <w:color w:val="000000"/>
        </w:rPr>
        <w:t xml:space="preserve"> and translocation of GLUT4 to the cell </w:t>
      </w:r>
      <w:proofErr w:type="gramStart"/>
      <w:r w:rsidRPr="00981025">
        <w:rPr>
          <w:rFonts w:ascii="Book Antiqua" w:eastAsia="Book Antiqua" w:hAnsi="Book Antiqua" w:cs="Book Antiqua"/>
          <w:color w:val="000000"/>
        </w:rPr>
        <w:t>membrane</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19]</w:t>
      </w:r>
      <w:r w:rsidRPr="00981025">
        <w:rPr>
          <w:rFonts w:ascii="Book Antiqua" w:eastAsia="Book Antiqua" w:hAnsi="Book Antiqua" w:cs="Book Antiqua"/>
          <w:color w:val="000000"/>
        </w:rPr>
        <w:t>, and is increased during adipogenesis</w:t>
      </w:r>
      <w:r w:rsidRPr="00981025">
        <w:rPr>
          <w:rFonts w:ascii="Book Antiqua" w:eastAsia="Book Antiqua" w:hAnsi="Book Antiqua" w:cs="Book Antiqua"/>
          <w:color w:val="000000"/>
          <w:szCs w:val="30"/>
          <w:vertAlign w:val="superscript"/>
        </w:rPr>
        <w:t>[58]</w:t>
      </w:r>
      <w:r w:rsidRPr="00981025">
        <w:rPr>
          <w:rFonts w:ascii="Book Antiqua" w:eastAsia="Book Antiqua" w:hAnsi="Book Antiqua" w:cs="Book Antiqua"/>
          <w:color w:val="000000"/>
        </w:rPr>
        <w:t xml:space="preserve">. Our reported increases in treated PCLS and diseased liver fit with the ability of hydrogen peroxide generated as a consequence of the enzyme activity of VAP-1 to prime uptake of glucose as a fuel for de novo lipogenesis. Our reported alterations in insulin receptor subunit expression are also suggestive of altered insulin-dependent responses in NAFLD and fit with the changes in insulin receptor expression when tissue slices are exposed to methylamine. Importantly the changes in gene expression reported in our tissue slice studies, occurred after a relatively short period of </w:t>
      </w:r>
      <w:r w:rsidRPr="00981025">
        <w:rPr>
          <w:rFonts w:ascii="Book Antiqua" w:eastAsia="Book Antiqua" w:hAnsi="Book Antiqua" w:cs="Book Antiqua"/>
          <w:i/>
          <w:iCs/>
          <w:color w:val="000000"/>
        </w:rPr>
        <w:t>in vitro</w:t>
      </w:r>
      <w:r w:rsidRPr="00981025">
        <w:rPr>
          <w:rFonts w:ascii="Book Antiqua" w:eastAsia="Book Antiqua" w:hAnsi="Book Antiqua" w:cs="Book Antiqua"/>
          <w:color w:val="000000"/>
        </w:rPr>
        <w:t xml:space="preserve"> VAP-1 activation (4.5 h). Thus it is perhaps not surprising that we see only small but significant magnitude changes in expression of genes involved in the early stages of nutrient handling such as FABP2, VLDLR, caveolin and Insulin receptor subunits at this timepoint. We also note that it would be important to utilize specific VAP-1 inhibitors such as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 or </w:t>
      </w:r>
      <w:proofErr w:type="spellStart"/>
      <w:r w:rsidRPr="00981025">
        <w:rPr>
          <w:rFonts w:ascii="Book Antiqua" w:eastAsia="Book Antiqua" w:hAnsi="Book Antiqua" w:cs="Book Antiqua"/>
          <w:color w:val="000000"/>
        </w:rPr>
        <w:t>bromoethylamine</w:t>
      </w:r>
      <w:proofErr w:type="spellEnd"/>
      <w:r w:rsidRPr="00981025">
        <w:rPr>
          <w:rFonts w:ascii="Book Antiqua" w:eastAsia="Book Antiqua" w:hAnsi="Book Antiqua" w:cs="Book Antiqua"/>
          <w:color w:val="000000"/>
        </w:rPr>
        <w:t xml:space="preserve"> to confirm that the gene expression changes we report when cells and tissue slices are exposed to methylamine do indeed relate to its specific metabolism by VAP-1</w:t>
      </w:r>
      <w:r w:rsidR="003E0345" w:rsidRPr="00981025">
        <w:rPr>
          <w:rFonts w:ascii="Book Antiqua" w:eastAsia="Book Antiqua" w:hAnsi="Book Antiqua" w:cs="Book Antiqua"/>
          <w:color w:val="000000"/>
        </w:rPr>
        <w:t>.</w:t>
      </w:r>
    </w:p>
    <w:p w14:paraId="38DB1794" w14:textId="5B89C5F5" w:rsidR="0034075A" w:rsidRPr="00981025" w:rsidRDefault="000A6E00">
      <w:pPr>
        <w:spacing w:line="360" w:lineRule="auto"/>
        <w:ind w:firstLineChars="100" w:firstLine="240"/>
        <w:jc w:val="both"/>
        <w:rPr>
          <w:rFonts w:ascii="Book Antiqua" w:hAnsi="Book Antiqua"/>
        </w:rPr>
      </w:pPr>
      <w:r w:rsidRPr="00981025">
        <w:rPr>
          <w:rFonts w:ascii="Book Antiqua" w:eastAsia="Book Antiqua" w:hAnsi="Book Antiqua" w:cs="Book Antiqua"/>
          <w:color w:val="000000"/>
        </w:rPr>
        <w:t xml:space="preserve">The contribution of other amine oxidase enzymes was tested through addition of BAPN, </w:t>
      </w:r>
      <w:proofErr w:type="spellStart"/>
      <w:r w:rsidRPr="00981025">
        <w:rPr>
          <w:rFonts w:ascii="Book Antiqua" w:eastAsia="Book Antiqua" w:hAnsi="Book Antiqua" w:cs="Book Antiqua"/>
          <w:color w:val="000000"/>
        </w:rPr>
        <w:t>Clorgylline</w:t>
      </w:r>
      <w:proofErr w:type="spellEnd"/>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or </w:t>
      </w:r>
      <w:proofErr w:type="spellStart"/>
      <w:r w:rsidRPr="00981025">
        <w:rPr>
          <w:rFonts w:ascii="Book Antiqua" w:eastAsia="Book Antiqua" w:hAnsi="Book Antiqua" w:cs="Book Antiqua"/>
          <w:color w:val="000000"/>
        </w:rPr>
        <w:t>Pargylline</w:t>
      </w:r>
      <w:proofErr w:type="spellEnd"/>
      <w:r w:rsidRPr="00981025">
        <w:rPr>
          <w:rFonts w:ascii="Book Antiqua" w:eastAsia="Book Antiqua" w:hAnsi="Book Antiqua" w:cs="Book Antiqua"/>
          <w:color w:val="000000"/>
        </w:rPr>
        <w:t xml:space="preserve"> in combination with MA/BA</w:t>
      </w:r>
      <w:r w:rsidR="00D91A13"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w:t>
      </w:r>
      <w:r w:rsidR="00D91A13"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VAP-1. These inhibitors did not lead to inhibition of lipid accumulation, and if anything caused an increase. We observed the same effect in Huh7.5 exposed to methylamine (Figure 2) </w:t>
      </w:r>
      <w:r w:rsidRPr="00981025">
        <w:rPr>
          <w:rFonts w:ascii="Book Antiqua" w:eastAsia="Book Antiqua" w:hAnsi="Book Antiqua" w:cs="Book Antiqua"/>
          <w:color w:val="000000"/>
        </w:rPr>
        <w:lastRenderedPageBreak/>
        <w:t>suggesting substrate, and possibly cell</w:t>
      </w:r>
      <w:r w:rsidR="003E0345"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specific effects of inhibitors. Interestingly when </w:t>
      </w:r>
      <w:proofErr w:type="spellStart"/>
      <w:r w:rsidRPr="00981025">
        <w:rPr>
          <w:rFonts w:ascii="Book Antiqua" w:eastAsia="Book Antiqua" w:hAnsi="Book Antiqua" w:cs="Book Antiqua"/>
          <w:color w:val="000000"/>
        </w:rPr>
        <w:t>clorgylline</w:t>
      </w:r>
      <w:proofErr w:type="spellEnd"/>
      <w:r w:rsidRPr="00981025">
        <w:rPr>
          <w:rFonts w:ascii="Book Antiqua" w:eastAsia="Book Antiqua" w:hAnsi="Book Antiqua" w:cs="Book Antiqua"/>
          <w:color w:val="000000"/>
        </w:rPr>
        <w:t xml:space="preserve"> and </w:t>
      </w:r>
      <w:proofErr w:type="spellStart"/>
      <w:r w:rsidRPr="00981025">
        <w:rPr>
          <w:rFonts w:ascii="Book Antiqua" w:eastAsia="Book Antiqua" w:hAnsi="Book Antiqua" w:cs="Book Antiqua"/>
          <w:color w:val="000000"/>
        </w:rPr>
        <w:t>pargyline</w:t>
      </w:r>
      <w:proofErr w:type="spellEnd"/>
      <w:r w:rsidRPr="00981025">
        <w:rPr>
          <w:rFonts w:ascii="Book Antiqua" w:eastAsia="Book Antiqua" w:hAnsi="Book Antiqua" w:cs="Book Antiqua"/>
          <w:color w:val="000000"/>
        </w:rPr>
        <w:t xml:space="preserve"> were added in combination with </w:t>
      </w:r>
      <w:proofErr w:type="spellStart"/>
      <w:r w:rsidRPr="00981025">
        <w:rPr>
          <w:rFonts w:ascii="Book Antiqua" w:eastAsia="Book Antiqua" w:hAnsi="Book Antiqua" w:cs="Book Antiqua"/>
          <w:color w:val="000000"/>
        </w:rPr>
        <w:t>exogenouse</w:t>
      </w:r>
      <w:proofErr w:type="spellEnd"/>
      <w:r w:rsidRPr="00981025">
        <w:rPr>
          <w:rFonts w:ascii="Book Antiqua" w:eastAsia="Book Antiqua" w:hAnsi="Book Antiqua" w:cs="Book Antiqua"/>
          <w:color w:val="000000"/>
        </w:rPr>
        <w:t xml:space="preserve"> VAP-1 we observed an increase in lipid accumulation compared to OA alone. This may suggest that monoamine oxidase blockade leads to upregulation of VAP-1 activity, or these inhibitors may be causing allosteric effects in VAP-1 thus increasing enzyme activity and lipid accumulation. Of note, presence of the LOX inhibitor BAPN did alter liver lipid accumulation when VAP-1 and methylamine were also present. Since administration of BAPN does not reduce weight gain in atherogenic rat </w:t>
      </w:r>
      <w:proofErr w:type="gramStart"/>
      <w:r w:rsidRPr="00981025">
        <w:rPr>
          <w:rFonts w:ascii="Book Antiqua" w:eastAsia="Book Antiqua" w:hAnsi="Book Antiqua" w:cs="Book Antiqua"/>
          <w:color w:val="000000"/>
        </w:rPr>
        <w:t>models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59]</w:t>
      </w:r>
      <w:r w:rsidRPr="00981025">
        <w:rPr>
          <w:rFonts w:ascii="Book Antiqua" w:eastAsia="Book Antiqua" w:hAnsi="Book Antiqua" w:cs="Book Antiqua"/>
          <w:color w:val="000000"/>
        </w:rPr>
        <w:t xml:space="preserve"> it is unlikely that LOX has a </w:t>
      </w:r>
      <w:r w:rsidR="00E51186" w:rsidRPr="00981025">
        <w:rPr>
          <w:rFonts w:ascii="Book Antiqua" w:eastAsia="Book Antiqua" w:hAnsi="Book Antiqua" w:cs="Book Antiqua"/>
          <w:color w:val="000000"/>
        </w:rPr>
        <w:t>significant</w:t>
      </w:r>
      <w:r w:rsidRPr="00981025">
        <w:rPr>
          <w:rFonts w:ascii="Book Antiqua" w:eastAsia="Book Antiqua" w:hAnsi="Book Antiqua" w:cs="Book Antiqua"/>
          <w:color w:val="000000"/>
        </w:rPr>
        <w:t xml:space="preserve"> role in systemic lipid handling. There are also reports suggesting that this agent is not specific for LOX and may also have a moderate inhibitory effect on VAP-1 in some </w:t>
      </w:r>
      <w:proofErr w:type="gramStart"/>
      <w:r w:rsidRPr="00981025">
        <w:rPr>
          <w:rFonts w:ascii="Book Antiqua" w:eastAsia="Book Antiqua" w:hAnsi="Book Antiqua" w:cs="Book Antiqua"/>
          <w:color w:val="000000"/>
        </w:rPr>
        <w:t>cells</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41,60]</w:t>
      </w:r>
      <w:r w:rsidRPr="00981025">
        <w:rPr>
          <w:rFonts w:ascii="Book Antiqua" w:eastAsia="Book Antiqua" w:hAnsi="Book Antiqua" w:cs="Book Antiqua"/>
          <w:color w:val="000000"/>
        </w:rPr>
        <w:t xml:space="preserve">. Thus our response may reflect SSAO inhibition by BAPN. However oxidation of lysine by LOX leads to collagen and elastin crosslinking and ECM </w:t>
      </w:r>
      <w:proofErr w:type="spellStart"/>
      <w:r w:rsidRPr="00981025">
        <w:rPr>
          <w:rFonts w:ascii="Book Antiqua" w:eastAsia="Book Antiqua" w:hAnsi="Book Antiqua" w:cs="Book Antiqua"/>
          <w:color w:val="000000"/>
        </w:rPr>
        <w:t>remodelling</w:t>
      </w:r>
      <w:proofErr w:type="spellEnd"/>
      <w:r w:rsidRPr="00981025">
        <w:rPr>
          <w:rFonts w:ascii="Book Antiqua" w:eastAsia="Book Antiqua" w:hAnsi="Book Antiqua" w:cs="Book Antiqua"/>
          <w:color w:val="000000"/>
        </w:rPr>
        <w:t>, and thus increased expression in fibrotic NASH livers is in keeping with previous reports of increases on hepatic stellate cells and myofibroblasts in disease</w:t>
      </w:r>
      <w:r w:rsidRPr="00981025">
        <w:rPr>
          <w:rFonts w:ascii="Book Antiqua" w:eastAsia="Book Antiqua" w:hAnsi="Book Antiqua" w:cs="Book Antiqua"/>
          <w:color w:val="000000"/>
          <w:szCs w:val="30"/>
          <w:vertAlign w:val="superscript"/>
        </w:rPr>
        <w:t>[61]</w:t>
      </w:r>
      <w:r w:rsidRPr="00981025">
        <w:rPr>
          <w:rFonts w:ascii="Book Antiqua" w:eastAsia="Book Antiqua" w:hAnsi="Book Antiqua" w:cs="Book Antiqua"/>
          <w:color w:val="000000"/>
        </w:rPr>
        <w:t xml:space="preserve">, and </w:t>
      </w:r>
      <w:proofErr w:type="spellStart"/>
      <w:r w:rsidRPr="00981025">
        <w:rPr>
          <w:rFonts w:ascii="Book Antiqua" w:eastAsia="Book Antiqua" w:hAnsi="Book Antiqua" w:cs="Book Antiqua"/>
          <w:color w:val="000000"/>
        </w:rPr>
        <w:t>antifibrotic</w:t>
      </w:r>
      <w:proofErr w:type="spellEnd"/>
      <w:r w:rsidRPr="00981025">
        <w:rPr>
          <w:rFonts w:ascii="Book Antiqua" w:eastAsia="Book Antiqua" w:hAnsi="Book Antiqua" w:cs="Book Antiqua"/>
          <w:color w:val="000000"/>
        </w:rPr>
        <w:t xml:space="preserve"> benefit of </w:t>
      </w:r>
      <w:proofErr w:type="spellStart"/>
      <w:r w:rsidRPr="00981025">
        <w:rPr>
          <w:rFonts w:ascii="Book Antiqua" w:eastAsia="Book Antiqua" w:hAnsi="Book Antiqua" w:cs="Book Antiqua"/>
          <w:color w:val="000000"/>
        </w:rPr>
        <w:t>lysyl</w:t>
      </w:r>
      <w:proofErr w:type="spellEnd"/>
      <w:r w:rsidRPr="00981025">
        <w:rPr>
          <w:rFonts w:ascii="Book Antiqua" w:eastAsia="Book Antiqua" w:hAnsi="Book Antiqua" w:cs="Book Antiqua"/>
          <w:color w:val="000000"/>
        </w:rPr>
        <w:t xml:space="preserve"> oxidase blockade</w:t>
      </w:r>
      <w:r w:rsidRPr="00981025">
        <w:rPr>
          <w:rFonts w:ascii="Book Antiqua" w:eastAsia="Book Antiqua" w:hAnsi="Book Antiqua" w:cs="Book Antiqua"/>
          <w:color w:val="000000"/>
          <w:szCs w:val="30"/>
          <w:vertAlign w:val="superscript"/>
        </w:rPr>
        <w:t>[62]</w:t>
      </w:r>
      <w:r w:rsidRPr="00981025">
        <w:rPr>
          <w:rFonts w:ascii="Book Antiqua" w:eastAsia="Book Antiqua" w:hAnsi="Book Antiqua" w:cs="Book Antiqua"/>
          <w:color w:val="000000"/>
        </w:rPr>
        <w:t>.</w:t>
      </w:r>
    </w:p>
    <w:p w14:paraId="48245EA2" w14:textId="77777777" w:rsidR="00D91A13" w:rsidRPr="00981025" w:rsidRDefault="00D91A13" w:rsidP="00D91A13">
      <w:pPr>
        <w:spacing w:line="360" w:lineRule="auto"/>
        <w:jc w:val="both"/>
        <w:rPr>
          <w:rFonts w:ascii="Book Antiqua" w:eastAsia="Book Antiqua" w:hAnsi="Book Antiqua" w:cs="Book Antiqua"/>
          <w:color w:val="000000"/>
        </w:rPr>
      </w:pPr>
    </w:p>
    <w:p w14:paraId="364F4CD6" w14:textId="77777777" w:rsidR="00D91A13" w:rsidRPr="00981025" w:rsidRDefault="00D91A13" w:rsidP="00D91A13">
      <w:pPr>
        <w:spacing w:line="360" w:lineRule="auto"/>
        <w:jc w:val="both"/>
        <w:rPr>
          <w:rFonts w:ascii="Book Antiqua" w:eastAsia="Book Antiqua" w:hAnsi="Book Antiqua" w:cs="Book Antiqua"/>
          <w:b/>
          <w:caps/>
          <w:color w:val="000000"/>
          <w:u w:val="single"/>
        </w:rPr>
      </w:pPr>
      <w:r w:rsidRPr="00981025">
        <w:rPr>
          <w:rFonts w:ascii="Book Antiqua" w:eastAsia="Book Antiqua" w:hAnsi="Book Antiqua" w:cs="Book Antiqua"/>
          <w:b/>
          <w:caps/>
          <w:color w:val="000000"/>
          <w:u w:val="single"/>
        </w:rPr>
        <w:t>conclusion</w:t>
      </w:r>
    </w:p>
    <w:p w14:paraId="1B437B5F" w14:textId="0709E509" w:rsidR="0034075A" w:rsidRPr="00981025" w:rsidRDefault="000A6E00" w:rsidP="00D91A13">
      <w:pPr>
        <w:spacing w:line="360" w:lineRule="auto"/>
        <w:jc w:val="both"/>
        <w:rPr>
          <w:rFonts w:ascii="Book Antiqua" w:hAnsi="Book Antiqua"/>
        </w:rPr>
      </w:pPr>
      <w:r w:rsidRPr="00981025">
        <w:rPr>
          <w:rFonts w:ascii="Book Antiqua" w:eastAsia="Book Antiqua" w:hAnsi="Book Antiqua" w:cs="Book Antiqua"/>
          <w:color w:val="000000"/>
        </w:rPr>
        <w:t>Thus</w:t>
      </w:r>
      <w:r w:rsidR="003E0345"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in conclusion we have used human and murine model systems to demonstrate that metabolic features of NAFLD, linked to altered glucose and insulin responses, steatosis and lipid uptake and altered triglyceride export are all influenced by the amine oxidase activity of VAP-1. These findings are summarized in Figure 5. In light of previous evidence showing that VAP-1 also plays a role in M2 macrophage </w:t>
      </w:r>
      <w:proofErr w:type="gramStart"/>
      <w:r w:rsidRPr="00981025">
        <w:rPr>
          <w:rFonts w:ascii="Book Antiqua" w:eastAsia="Book Antiqua" w:hAnsi="Book Antiqua" w:cs="Book Antiqua"/>
          <w:color w:val="000000"/>
        </w:rPr>
        <w:t>infiltration</w:t>
      </w:r>
      <w:r w:rsidRPr="00981025">
        <w:rPr>
          <w:rFonts w:ascii="Book Antiqua" w:eastAsia="Book Antiqua" w:hAnsi="Book Antiqua" w:cs="Book Antiqua"/>
          <w:color w:val="000000"/>
          <w:szCs w:val="30"/>
          <w:vertAlign w:val="superscript"/>
        </w:rPr>
        <w:t>[</w:t>
      </w:r>
      <w:proofErr w:type="gramEnd"/>
      <w:r w:rsidRPr="00981025">
        <w:rPr>
          <w:rFonts w:ascii="Book Antiqua" w:eastAsia="Book Antiqua" w:hAnsi="Book Antiqua" w:cs="Book Antiqua"/>
          <w:color w:val="000000"/>
          <w:szCs w:val="30"/>
          <w:vertAlign w:val="superscript"/>
        </w:rPr>
        <w:t>63]</w:t>
      </w:r>
      <w:r w:rsidR="00D91A13" w:rsidRPr="00981025">
        <w:rPr>
          <w:rFonts w:ascii="Book Antiqua" w:eastAsia="Book Antiqua" w:hAnsi="Book Antiqua" w:cs="Book Antiqua"/>
          <w:color w:val="000000"/>
          <w:szCs w:val="30"/>
          <w:vertAlign w:val="superscript"/>
        </w:rPr>
        <w:t xml:space="preserve"> </w:t>
      </w:r>
      <w:r w:rsidRPr="00981025">
        <w:rPr>
          <w:rFonts w:ascii="Book Antiqua" w:eastAsia="Book Antiqua" w:hAnsi="Book Antiqua" w:cs="Book Antiqua"/>
          <w:color w:val="000000"/>
        </w:rPr>
        <w:t>and IL-1b function in steatosis, has roles in atheroma development</w:t>
      </w:r>
      <w:r w:rsidRPr="00981025">
        <w:rPr>
          <w:rFonts w:ascii="Book Antiqua" w:eastAsia="Book Antiqua" w:hAnsi="Book Antiqua" w:cs="Book Antiqua"/>
          <w:color w:val="000000"/>
          <w:szCs w:val="30"/>
          <w:vertAlign w:val="superscript"/>
        </w:rPr>
        <w:t>[23]</w:t>
      </w:r>
      <w:r w:rsidRPr="00981025">
        <w:rPr>
          <w:rFonts w:ascii="Book Antiqua" w:eastAsia="Book Antiqua" w:hAnsi="Book Antiqua" w:cs="Book Antiqua"/>
          <w:color w:val="000000"/>
        </w:rPr>
        <w:t xml:space="preserve"> and influences hepatic inflammation and </w:t>
      </w:r>
      <w:proofErr w:type="spellStart"/>
      <w:r w:rsidRPr="00981025">
        <w:rPr>
          <w:rFonts w:ascii="Book Antiqua" w:eastAsia="Book Antiqua" w:hAnsi="Book Antiqua" w:cs="Book Antiqua"/>
          <w:color w:val="000000"/>
        </w:rPr>
        <w:t>fibrogenesis</w:t>
      </w:r>
      <w:proofErr w:type="spellEnd"/>
      <w:r w:rsidRPr="00981025">
        <w:rPr>
          <w:rFonts w:ascii="Book Antiqua" w:eastAsia="Book Antiqua" w:hAnsi="Book Antiqua" w:cs="Book Antiqua"/>
          <w:color w:val="000000"/>
          <w:szCs w:val="30"/>
          <w:vertAlign w:val="superscript"/>
        </w:rPr>
        <w:t>[16]</w:t>
      </w:r>
      <w:r w:rsidRPr="00981025">
        <w:rPr>
          <w:rFonts w:ascii="Book Antiqua" w:eastAsia="Book Antiqua" w:hAnsi="Book Antiqua" w:cs="Book Antiqua"/>
          <w:color w:val="000000"/>
        </w:rPr>
        <w:t xml:space="preserve"> we would argue that the increased pharmaceutical interest in amine oxidase inhibitors is well placed</w:t>
      </w:r>
      <w:r w:rsidRPr="00981025">
        <w:rPr>
          <w:rFonts w:ascii="Book Antiqua" w:eastAsia="Book Antiqua" w:hAnsi="Book Antiqua" w:cs="Book Antiqua"/>
          <w:color w:val="000000"/>
          <w:szCs w:val="30"/>
          <w:vertAlign w:val="superscript"/>
        </w:rPr>
        <w:t>[64]</w:t>
      </w:r>
      <w:r w:rsidRPr="00981025">
        <w:rPr>
          <w:rFonts w:ascii="Book Antiqua" w:eastAsia="Book Antiqua" w:hAnsi="Book Antiqua" w:cs="Book Antiqua"/>
          <w:color w:val="000000"/>
        </w:rPr>
        <w:t>.</w:t>
      </w:r>
    </w:p>
    <w:p w14:paraId="06E0A5E2" w14:textId="77777777" w:rsidR="0034075A" w:rsidRPr="00981025" w:rsidRDefault="0034075A">
      <w:pPr>
        <w:spacing w:line="360" w:lineRule="auto"/>
        <w:jc w:val="both"/>
        <w:rPr>
          <w:rFonts w:ascii="Book Antiqua" w:hAnsi="Book Antiqua"/>
        </w:rPr>
      </w:pPr>
    </w:p>
    <w:p w14:paraId="734895AE"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aps/>
          <w:color w:val="000000"/>
          <w:u w:val="single"/>
        </w:rPr>
        <w:t>ARTICLE HIGHLIGHTS</w:t>
      </w:r>
    </w:p>
    <w:p w14:paraId="42A33876"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i/>
          <w:color w:val="000000"/>
        </w:rPr>
        <w:t>Research background</w:t>
      </w:r>
    </w:p>
    <w:p w14:paraId="0AB9D146" w14:textId="1C36D3E1"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lastRenderedPageBreak/>
        <w:t xml:space="preserve">Current standard of care for non-alcoholic fatty liver disease (NAFLD) patients varies according to disease stage, but includes lifestyle interventions common insulin sensitizers, antioxidants and lipid modifiers. However, to date specific therapies for have shown little histological or fibrosis stage improvement in large clinical trials and there is still no </w:t>
      </w:r>
      <w:r w:rsidR="003E0345" w:rsidRPr="00981025">
        <w:rPr>
          <w:rFonts w:ascii="Book Antiqua" w:eastAsia="Book Antiqua" w:hAnsi="Book Antiqua" w:cs="Book Antiqua"/>
          <w:color w:val="000000"/>
        </w:rPr>
        <w:t>licensed</w:t>
      </w:r>
      <w:r w:rsidRPr="00981025">
        <w:rPr>
          <w:rFonts w:ascii="Book Antiqua" w:eastAsia="Book Antiqua" w:hAnsi="Book Antiqua" w:cs="Book Antiqua"/>
          <w:color w:val="000000"/>
        </w:rPr>
        <w:t xml:space="preserve"> therapy for NAFLD. Given the high prevalence, limited treatment options and significant screening costs for the general population, new treatments are urgently required.</w:t>
      </w:r>
    </w:p>
    <w:p w14:paraId="159E2C12" w14:textId="77777777" w:rsidR="0034075A" w:rsidRPr="00981025" w:rsidRDefault="0034075A">
      <w:pPr>
        <w:spacing w:line="360" w:lineRule="auto"/>
        <w:jc w:val="both"/>
        <w:rPr>
          <w:rFonts w:ascii="Book Antiqua" w:hAnsi="Book Antiqua"/>
        </w:rPr>
      </w:pPr>
    </w:p>
    <w:p w14:paraId="700D6682"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i/>
          <w:color w:val="000000"/>
        </w:rPr>
        <w:t>Research motivation</w:t>
      </w:r>
    </w:p>
    <w:p w14:paraId="4D227D5D" w14:textId="7E6B3188"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Vascular adhesion protein-1 (VAP-1) is an enzyme with proven contributions to systemic and hepatic glucose handling, inflammation and fibrosis. We </w:t>
      </w:r>
      <w:r w:rsidR="003E0345" w:rsidRPr="00981025">
        <w:rPr>
          <w:rFonts w:ascii="Book Antiqua" w:eastAsia="Book Antiqua" w:hAnsi="Book Antiqua" w:cs="Book Antiqua"/>
          <w:color w:val="000000"/>
        </w:rPr>
        <w:t xml:space="preserve">now show </w:t>
      </w:r>
      <w:r w:rsidRPr="00981025">
        <w:rPr>
          <w:rFonts w:ascii="Book Antiqua" w:eastAsia="Book Antiqua" w:hAnsi="Book Antiqua" w:cs="Book Antiqua"/>
          <w:color w:val="000000"/>
        </w:rPr>
        <w:t xml:space="preserve">an additional role in hepatic steatosis. </w:t>
      </w:r>
    </w:p>
    <w:p w14:paraId="3F30479B" w14:textId="77777777" w:rsidR="0034075A" w:rsidRPr="00981025" w:rsidRDefault="0034075A">
      <w:pPr>
        <w:spacing w:line="360" w:lineRule="auto"/>
        <w:jc w:val="both"/>
        <w:rPr>
          <w:rFonts w:ascii="Book Antiqua" w:hAnsi="Book Antiqua"/>
        </w:rPr>
      </w:pPr>
    </w:p>
    <w:p w14:paraId="3A37D196"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i/>
          <w:color w:val="000000"/>
        </w:rPr>
        <w:t>Research objectives</w:t>
      </w:r>
    </w:p>
    <w:p w14:paraId="0A703DE3"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In the current investigation, we aimed to assess the potential for inhibition of the amine oxidase enzyme VAP-1 to modify hepatic lipid accumulation in NAFLD.</w:t>
      </w:r>
    </w:p>
    <w:p w14:paraId="0F02F181" w14:textId="77777777" w:rsidR="0034075A" w:rsidRPr="00981025" w:rsidRDefault="0034075A">
      <w:pPr>
        <w:spacing w:line="360" w:lineRule="auto"/>
        <w:jc w:val="both"/>
        <w:rPr>
          <w:rFonts w:ascii="Book Antiqua" w:hAnsi="Book Antiqua"/>
        </w:rPr>
      </w:pPr>
    </w:p>
    <w:p w14:paraId="7EF792A3"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i/>
          <w:color w:val="000000"/>
        </w:rPr>
        <w:t>Research methods</w:t>
      </w:r>
    </w:p>
    <w:p w14:paraId="7AC180EE"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We have used a combination of human cell cultures, a murine model and human precision cut liver slices to understand the contribution of the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 sensitive amine oxidase enzyme VAP-1 to lipid handling in NAFLD. This molecule is of increasing therapeutic interest due to its ability to regulate hepatic inflammation and fibrosis. </w:t>
      </w:r>
    </w:p>
    <w:p w14:paraId="6C7C2544" w14:textId="77777777" w:rsidR="0034075A" w:rsidRPr="00981025" w:rsidRDefault="0034075A">
      <w:pPr>
        <w:spacing w:line="360" w:lineRule="auto"/>
        <w:jc w:val="both"/>
        <w:rPr>
          <w:rFonts w:ascii="Book Antiqua" w:hAnsi="Book Antiqua"/>
        </w:rPr>
      </w:pPr>
    </w:p>
    <w:p w14:paraId="71AE96D0"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i/>
          <w:color w:val="000000"/>
        </w:rPr>
        <w:t>Research results</w:t>
      </w:r>
    </w:p>
    <w:p w14:paraId="51DCA62B" w14:textId="14BAD426"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VAP-1 increases lipid accumulation and reduces triglyceride export by hepatocytes. This is linked to alterations in expression of key lipid transporters including FABP1,</w:t>
      </w:r>
      <w:r w:rsidR="00961259"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2 and 4, FATP2-5 and LRP1 and key regulators such as PPAR</w:t>
      </w:r>
      <w:r w:rsidR="004379DC" w:rsidRPr="00981025">
        <w:rPr>
          <w:rFonts w:ascii="Book Antiqua" w:eastAsiaTheme="minorEastAsia" w:hAnsi="Book Antiqua" w:cs="Book Antiqua"/>
          <w:color w:val="000000"/>
          <w:lang w:eastAsia="zh-CN"/>
        </w:rPr>
        <w:t>α</w:t>
      </w:r>
      <w:r w:rsidRPr="00981025">
        <w:rPr>
          <w:rFonts w:ascii="Book Antiqua" w:eastAsia="Book Antiqua" w:hAnsi="Book Antiqua" w:cs="Book Antiqua"/>
          <w:color w:val="000000"/>
        </w:rPr>
        <w:t xml:space="preserve">. In agreement, VAP-1 deficient mice are protected against steatosis on high fat diet. </w:t>
      </w:r>
    </w:p>
    <w:p w14:paraId="18DF9C29" w14:textId="77777777" w:rsidR="0034075A" w:rsidRPr="00981025" w:rsidRDefault="0034075A">
      <w:pPr>
        <w:spacing w:line="360" w:lineRule="auto"/>
        <w:jc w:val="both"/>
        <w:rPr>
          <w:rFonts w:ascii="Book Antiqua" w:hAnsi="Book Antiqua"/>
        </w:rPr>
      </w:pPr>
    </w:p>
    <w:p w14:paraId="557690E2"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i/>
          <w:color w:val="000000"/>
        </w:rPr>
        <w:t>Research conclusions</w:t>
      </w:r>
    </w:p>
    <w:p w14:paraId="40A10C96"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We suggest the multifaceted effects of VAP-1 within the liver in NAFLD make it an interesting target for pharmacological intervention.</w:t>
      </w:r>
    </w:p>
    <w:p w14:paraId="7D6CB233" w14:textId="77777777" w:rsidR="0034075A" w:rsidRPr="00981025" w:rsidRDefault="0034075A">
      <w:pPr>
        <w:spacing w:line="360" w:lineRule="auto"/>
        <w:jc w:val="both"/>
        <w:rPr>
          <w:rFonts w:ascii="Book Antiqua" w:hAnsi="Book Antiqua"/>
        </w:rPr>
      </w:pPr>
    </w:p>
    <w:p w14:paraId="4DFD5B51"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i/>
          <w:color w:val="000000"/>
        </w:rPr>
        <w:t>Research perspectives</w:t>
      </w:r>
    </w:p>
    <w:p w14:paraId="0BA517F5"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We would argue that the increased pharmaceutical interest in amine oxidase inhibitors is well placed.</w:t>
      </w:r>
    </w:p>
    <w:p w14:paraId="5794CA33" w14:textId="77777777" w:rsidR="0034075A" w:rsidRPr="00981025" w:rsidRDefault="0034075A">
      <w:pPr>
        <w:spacing w:line="360" w:lineRule="auto"/>
        <w:jc w:val="both"/>
        <w:rPr>
          <w:rFonts w:ascii="Book Antiqua" w:hAnsi="Book Antiqua"/>
        </w:rPr>
      </w:pPr>
    </w:p>
    <w:p w14:paraId="021DE936"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aps/>
          <w:color w:val="000000"/>
          <w:u w:val="single"/>
        </w:rPr>
        <w:t>ACKNOWLEDGEMENTS</w:t>
      </w:r>
    </w:p>
    <w:p w14:paraId="5088788F"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We acknowledge the supervisory support of Katrina </w:t>
      </w:r>
      <w:proofErr w:type="spellStart"/>
      <w:r w:rsidRPr="00981025">
        <w:rPr>
          <w:rFonts w:ascii="Book Antiqua" w:eastAsia="Book Antiqua" w:hAnsi="Book Antiqua" w:cs="Book Antiqua"/>
          <w:color w:val="000000"/>
        </w:rPr>
        <w:t>McAulay</w:t>
      </w:r>
      <w:proofErr w:type="spellEnd"/>
      <w:r w:rsidRPr="00981025">
        <w:rPr>
          <w:rFonts w:ascii="Book Antiqua" w:eastAsia="Book Antiqua" w:hAnsi="Book Antiqua" w:cs="Book Antiqua"/>
          <w:color w:val="000000"/>
        </w:rPr>
        <w:t xml:space="preserve"> at Unilever, Lee Claridge and Chris Weston in the Centre for Liver Research and staff at the Birmingham Biomedical Services Facility for assisting with murine studies. We are also grateful to Janine Fear for cryo-sectioning liver samples and PCLS. </w:t>
      </w:r>
    </w:p>
    <w:p w14:paraId="1E85EBC8" w14:textId="77777777" w:rsidR="0034075A" w:rsidRPr="00981025" w:rsidRDefault="0034075A">
      <w:pPr>
        <w:spacing w:line="360" w:lineRule="auto"/>
        <w:jc w:val="both"/>
        <w:rPr>
          <w:rFonts w:ascii="Book Antiqua" w:hAnsi="Book Antiqua"/>
        </w:rPr>
      </w:pPr>
    </w:p>
    <w:p w14:paraId="12B31C5E"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t>REFERENCES</w:t>
      </w:r>
    </w:p>
    <w:p w14:paraId="7C540B46"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1 </w:t>
      </w:r>
      <w:r w:rsidRPr="00981025">
        <w:rPr>
          <w:rFonts w:ascii="Book Antiqua" w:eastAsia="Book Antiqua" w:hAnsi="Book Antiqua" w:cs="Book Antiqua"/>
          <w:b/>
          <w:bCs/>
          <w:color w:val="000000"/>
        </w:rPr>
        <w:t>Than NN</w:t>
      </w:r>
      <w:r w:rsidRPr="00981025">
        <w:rPr>
          <w:rFonts w:ascii="Book Antiqua" w:eastAsia="Book Antiqua" w:hAnsi="Book Antiqua" w:cs="Book Antiqua"/>
          <w:color w:val="000000"/>
        </w:rPr>
        <w:t xml:space="preserve">, Newsome PN. </w:t>
      </w:r>
      <w:proofErr w:type="gramStart"/>
      <w:r w:rsidRPr="00981025">
        <w:rPr>
          <w:rFonts w:ascii="Book Antiqua" w:eastAsia="Book Antiqua" w:hAnsi="Book Antiqua" w:cs="Book Antiqua"/>
          <w:color w:val="000000"/>
        </w:rPr>
        <w:t>A concise review of non-alcoholic fatty liver disease.</w:t>
      </w:r>
      <w:proofErr w:type="gramEnd"/>
      <w:r w:rsidRPr="00981025">
        <w:rPr>
          <w:rFonts w:ascii="Book Antiqua" w:eastAsia="Book Antiqua" w:hAnsi="Book Antiqua" w:cs="Book Antiqua"/>
          <w:color w:val="000000"/>
        </w:rPr>
        <w:t xml:space="preserve"> </w:t>
      </w:r>
      <w:r w:rsidRPr="00981025">
        <w:rPr>
          <w:rFonts w:ascii="Book Antiqua" w:eastAsia="Book Antiqua" w:hAnsi="Book Antiqua" w:cs="Book Antiqua"/>
          <w:i/>
          <w:iCs/>
          <w:color w:val="000000"/>
        </w:rPr>
        <w:t>Atherosclerosis</w:t>
      </w:r>
      <w:r w:rsidRPr="00981025">
        <w:rPr>
          <w:rFonts w:ascii="Book Antiqua" w:eastAsia="Book Antiqua" w:hAnsi="Book Antiqua" w:cs="Book Antiqua"/>
          <w:color w:val="000000"/>
        </w:rPr>
        <w:t xml:space="preserve"> 2015; </w:t>
      </w:r>
      <w:r w:rsidRPr="00981025">
        <w:rPr>
          <w:rFonts w:ascii="Book Antiqua" w:eastAsia="Book Antiqua" w:hAnsi="Book Antiqua" w:cs="Book Antiqua"/>
          <w:b/>
          <w:bCs/>
          <w:color w:val="000000"/>
        </w:rPr>
        <w:t>239</w:t>
      </w:r>
      <w:r w:rsidRPr="00981025">
        <w:rPr>
          <w:rFonts w:ascii="Book Antiqua" w:eastAsia="Book Antiqua" w:hAnsi="Book Antiqua" w:cs="Book Antiqua"/>
          <w:color w:val="000000"/>
        </w:rPr>
        <w:t>: 192-202 [PMID: 25617860 DOI: 10.1016/j.atherosclerosis.2015.01.001]</w:t>
      </w:r>
    </w:p>
    <w:p w14:paraId="3F41876C"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2 </w:t>
      </w:r>
      <w:r w:rsidRPr="00981025">
        <w:rPr>
          <w:rFonts w:ascii="Book Antiqua" w:eastAsia="Book Antiqua" w:hAnsi="Book Antiqua" w:cs="Book Antiqua"/>
          <w:b/>
          <w:bCs/>
          <w:color w:val="000000"/>
        </w:rPr>
        <w:t>Chiu S</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Sievenpiper</w:t>
      </w:r>
      <w:proofErr w:type="spellEnd"/>
      <w:r w:rsidRPr="00981025">
        <w:rPr>
          <w:rFonts w:ascii="Book Antiqua" w:eastAsia="Book Antiqua" w:hAnsi="Book Antiqua" w:cs="Book Antiqua"/>
          <w:color w:val="000000"/>
        </w:rPr>
        <w:t xml:space="preserve"> JL, de Souza RJ, </w:t>
      </w:r>
      <w:proofErr w:type="spellStart"/>
      <w:r w:rsidRPr="00981025">
        <w:rPr>
          <w:rFonts w:ascii="Book Antiqua" w:eastAsia="Book Antiqua" w:hAnsi="Book Antiqua" w:cs="Book Antiqua"/>
          <w:color w:val="000000"/>
        </w:rPr>
        <w:t>Cozma</w:t>
      </w:r>
      <w:proofErr w:type="spellEnd"/>
      <w:r w:rsidRPr="00981025">
        <w:rPr>
          <w:rFonts w:ascii="Book Antiqua" w:eastAsia="Book Antiqua" w:hAnsi="Book Antiqua" w:cs="Book Antiqua"/>
          <w:color w:val="000000"/>
        </w:rPr>
        <w:t xml:space="preserve"> AI, </w:t>
      </w:r>
      <w:proofErr w:type="spellStart"/>
      <w:r w:rsidRPr="00981025">
        <w:rPr>
          <w:rFonts w:ascii="Book Antiqua" w:eastAsia="Book Antiqua" w:hAnsi="Book Antiqua" w:cs="Book Antiqua"/>
          <w:color w:val="000000"/>
        </w:rPr>
        <w:t>Mirrahimi</w:t>
      </w:r>
      <w:proofErr w:type="spellEnd"/>
      <w:r w:rsidRPr="00981025">
        <w:rPr>
          <w:rFonts w:ascii="Book Antiqua" w:eastAsia="Book Antiqua" w:hAnsi="Book Antiqua" w:cs="Book Antiqua"/>
          <w:color w:val="000000"/>
        </w:rPr>
        <w:t xml:space="preserve"> A, Carleton AJ, Ha V, Di </w:t>
      </w:r>
      <w:proofErr w:type="spellStart"/>
      <w:r w:rsidRPr="00981025">
        <w:rPr>
          <w:rFonts w:ascii="Book Antiqua" w:eastAsia="Book Antiqua" w:hAnsi="Book Antiqua" w:cs="Book Antiqua"/>
          <w:color w:val="000000"/>
        </w:rPr>
        <w:t>Buono</w:t>
      </w:r>
      <w:proofErr w:type="spellEnd"/>
      <w:r w:rsidRPr="00981025">
        <w:rPr>
          <w:rFonts w:ascii="Book Antiqua" w:eastAsia="Book Antiqua" w:hAnsi="Book Antiqua" w:cs="Book Antiqua"/>
          <w:color w:val="000000"/>
        </w:rPr>
        <w:t xml:space="preserve"> M, Jenkins AL, </w:t>
      </w:r>
      <w:proofErr w:type="spellStart"/>
      <w:r w:rsidRPr="00981025">
        <w:rPr>
          <w:rFonts w:ascii="Book Antiqua" w:eastAsia="Book Antiqua" w:hAnsi="Book Antiqua" w:cs="Book Antiqua"/>
          <w:color w:val="000000"/>
        </w:rPr>
        <w:t>Leiter</w:t>
      </w:r>
      <w:proofErr w:type="spellEnd"/>
      <w:r w:rsidRPr="00981025">
        <w:rPr>
          <w:rFonts w:ascii="Book Antiqua" w:eastAsia="Book Antiqua" w:hAnsi="Book Antiqua" w:cs="Book Antiqua"/>
          <w:color w:val="000000"/>
        </w:rPr>
        <w:t xml:space="preserve"> LA, </w:t>
      </w:r>
      <w:proofErr w:type="spellStart"/>
      <w:r w:rsidRPr="00981025">
        <w:rPr>
          <w:rFonts w:ascii="Book Antiqua" w:eastAsia="Book Antiqua" w:hAnsi="Book Antiqua" w:cs="Book Antiqua"/>
          <w:color w:val="000000"/>
        </w:rPr>
        <w:t>Wolever</w:t>
      </w:r>
      <w:proofErr w:type="spellEnd"/>
      <w:r w:rsidRPr="00981025">
        <w:rPr>
          <w:rFonts w:ascii="Book Antiqua" w:eastAsia="Book Antiqua" w:hAnsi="Book Antiqua" w:cs="Book Antiqua"/>
          <w:color w:val="000000"/>
        </w:rPr>
        <w:t xml:space="preserve"> TM, Don-</w:t>
      </w:r>
      <w:proofErr w:type="spellStart"/>
      <w:r w:rsidRPr="00981025">
        <w:rPr>
          <w:rFonts w:ascii="Book Antiqua" w:eastAsia="Book Antiqua" w:hAnsi="Book Antiqua" w:cs="Book Antiqua"/>
          <w:color w:val="000000"/>
        </w:rPr>
        <w:t>Wauchope</w:t>
      </w:r>
      <w:proofErr w:type="spellEnd"/>
      <w:r w:rsidRPr="00981025">
        <w:rPr>
          <w:rFonts w:ascii="Book Antiqua" w:eastAsia="Book Antiqua" w:hAnsi="Book Antiqua" w:cs="Book Antiqua"/>
          <w:color w:val="000000"/>
        </w:rPr>
        <w:t xml:space="preserve"> AC, </w:t>
      </w:r>
      <w:proofErr w:type="spellStart"/>
      <w:r w:rsidRPr="00981025">
        <w:rPr>
          <w:rFonts w:ascii="Book Antiqua" w:eastAsia="Book Antiqua" w:hAnsi="Book Antiqua" w:cs="Book Antiqua"/>
          <w:color w:val="000000"/>
        </w:rPr>
        <w:t>Beyene</w:t>
      </w:r>
      <w:proofErr w:type="spellEnd"/>
      <w:r w:rsidRPr="00981025">
        <w:rPr>
          <w:rFonts w:ascii="Book Antiqua" w:eastAsia="Book Antiqua" w:hAnsi="Book Antiqua" w:cs="Book Antiqua"/>
          <w:color w:val="000000"/>
        </w:rPr>
        <w:t xml:space="preserve"> J, Kendall CW, Jenkins DJ. Effect of fructose on markers of non-alcoholic fatty liver disease (NAFLD): a systematic review and meta-analysis of controlled feeding trials. </w:t>
      </w:r>
      <w:proofErr w:type="spellStart"/>
      <w:r w:rsidRPr="00981025">
        <w:rPr>
          <w:rFonts w:ascii="Book Antiqua" w:eastAsia="Book Antiqua" w:hAnsi="Book Antiqua" w:cs="Book Antiqua"/>
          <w:i/>
          <w:iCs/>
          <w:color w:val="000000"/>
        </w:rPr>
        <w:t>Eur</w:t>
      </w:r>
      <w:proofErr w:type="spellEnd"/>
      <w:r w:rsidRPr="00981025">
        <w:rPr>
          <w:rFonts w:ascii="Book Antiqua" w:eastAsia="Book Antiqua" w:hAnsi="Book Antiqua" w:cs="Book Antiqua"/>
          <w:i/>
          <w:iCs/>
          <w:color w:val="000000"/>
        </w:rPr>
        <w:t xml:space="preserve"> J </w:t>
      </w:r>
      <w:proofErr w:type="spellStart"/>
      <w:r w:rsidRPr="00981025">
        <w:rPr>
          <w:rFonts w:ascii="Book Antiqua" w:eastAsia="Book Antiqua" w:hAnsi="Book Antiqua" w:cs="Book Antiqua"/>
          <w:i/>
          <w:iCs/>
          <w:color w:val="000000"/>
        </w:rPr>
        <w:t>Clin</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Nutr</w:t>
      </w:r>
      <w:proofErr w:type="spellEnd"/>
      <w:r w:rsidRPr="00981025">
        <w:rPr>
          <w:rFonts w:ascii="Book Antiqua" w:eastAsia="Book Antiqua" w:hAnsi="Book Antiqua" w:cs="Book Antiqua"/>
          <w:color w:val="000000"/>
        </w:rPr>
        <w:t xml:space="preserve"> 2014; </w:t>
      </w:r>
      <w:r w:rsidRPr="00981025">
        <w:rPr>
          <w:rFonts w:ascii="Book Antiqua" w:eastAsia="Book Antiqua" w:hAnsi="Book Antiqua" w:cs="Book Antiqua"/>
          <w:b/>
          <w:bCs/>
          <w:color w:val="000000"/>
        </w:rPr>
        <w:t>68</w:t>
      </w:r>
      <w:r w:rsidRPr="00981025">
        <w:rPr>
          <w:rFonts w:ascii="Book Antiqua" w:eastAsia="Book Antiqua" w:hAnsi="Book Antiqua" w:cs="Book Antiqua"/>
          <w:color w:val="000000"/>
        </w:rPr>
        <w:t>: 416-423 [PMID: 24569542 DOI: 10.1038/ejcn.2014.8]</w:t>
      </w:r>
    </w:p>
    <w:p w14:paraId="4FF511FA"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3 </w:t>
      </w:r>
      <w:r w:rsidRPr="00981025">
        <w:rPr>
          <w:rFonts w:ascii="Book Antiqua" w:eastAsia="Book Antiqua" w:hAnsi="Book Antiqua" w:cs="Book Antiqua"/>
          <w:b/>
          <w:bCs/>
          <w:color w:val="000000"/>
        </w:rPr>
        <w:t>Wu S</w:t>
      </w:r>
      <w:r w:rsidRPr="00981025">
        <w:rPr>
          <w:rFonts w:ascii="Book Antiqua" w:eastAsia="Book Antiqua" w:hAnsi="Book Antiqua" w:cs="Book Antiqua"/>
          <w:color w:val="000000"/>
        </w:rPr>
        <w:t xml:space="preserve">, Wu F, Ding Y, </w:t>
      </w:r>
      <w:proofErr w:type="spellStart"/>
      <w:r w:rsidRPr="00981025">
        <w:rPr>
          <w:rFonts w:ascii="Book Antiqua" w:eastAsia="Book Antiqua" w:hAnsi="Book Antiqua" w:cs="Book Antiqua"/>
          <w:color w:val="000000"/>
        </w:rPr>
        <w:t>Hou</w:t>
      </w:r>
      <w:proofErr w:type="spellEnd"/>
      <w:r w:rsidRPr="00981025">
        <w:rPr>
          <w:rFonts w:ascii="Book Antiqua" w:eastAsia="Book Antiqua" w:hAnsi="Book Antiqua" w:cs="Book Antiqua"/>
          <w:color w:val="000000"/>
        </w:rPr>
        <w:t xml:space="preserve"> J, Bi J, Zhang Z. Association of non-alcoholic fatty liver disease with major adverse cardiovascular events: A systematic review and meta-analysis. </w:t>
      </w:r>
      <w:r w:rsidRPr="00981025">
        <w:rPr>
          <w:rFonts w:ascii="Book Antiqua" w:eastAsia="Book Antiqua" w:hAnsi="Book Antiqua" w:cs="Book Antiqua"/>
          <w:i/>
          <w:iCs/>
          <w:color w:val="000000"/>
        </w:rPr>
        <w:t>Sci Rep</w:t>
      </w:r>
      <w:r w:rsidRPr="00981025">
        <w:rPr>
          <w:rFonts w:ascii="Book Antiqua" w:eastAsia="Book Antiqua" w:hAnsi="Book Antiqua" w:cs="Book Antiqua"/>
          <w:color w:val="000000"/>
        </w:rPr>
        <w:t xml:space="preserve"> 2016; </w:t>
      </w:r>
      <w:r w:rsidRPr="00981025">
        <w:rPr>
          <w:rFonts w:ascii="Book Antiqua" w:eastAsia="Book Antiqua" w:hAnsi="Book Antiqua" w:cs="Book Antiqua"/>
          <w:b/>
          <w:bCs/>
          <w:color w:val="000000"/>
        </w:rPr>
        <w:t>6</w:t>
      </w:r>
      <w:r w:rsidRPr="00981025">
        <w:rPr>
          <w:rFonts w:ascii="Book Antiqua" w:eastAsia="Book Antiqua" w:hAnsi="Book Antiqua" w:cs="Book Antiqua"/>
          <w:color w:val="000000"/>
        </w:rPr>
        <w:t>: 33386 [PMID: 27633274 DOI: 10.1038/srep33386]</w:t>
      </w:r>
    </w:p>
    <w:p w14:paraId="07BF7233" w14:textId="77777777" w:rsidR="0034075A" w:rsidRPr="00981025" w:rsidRDefault="000A6E00">
      <w:pPr>
        <w:spacing w:line="360" w:lineRule="auto"/>
        <w:jc w:val="both"/>
        <w:rPr>
          <w:rFonts w:ascii="Book Antiqua" w:hAnsi="Book Antiqua"/>
        </w:rPr>
      </w:pPr>
      <w:proofErr w:type="gramStart"/>
      <w:r w:rsidRPr="00981025">
        <w:rPr>
          <w:rFonts w:ascii="Book Antiqua" w:eastAsia="Book Antiqua" w:hAnsi="Book Antiqua" w:cs="Book Antiqua"/>
          <w:color w:val="000000"/>
        </w:rPr>
        <w:t xml:space="preserve">4 </w:t>
      </w:r>
      <w:r w:rsidRPr="00981025">
        <w:rPr>
          <w:rFonts w:ascii="Book Antiqua" w:eastAsia="Book Antiqua" w:hAnsi="Book Antiqua" w:cs="Book Antiqua"/>
          <w:b/>
          <w:bCs/>
          <w:color w:val="000000"/>
        </w:rPr>
        <w:t>European Association fo</w:t>
      </w:r>
      <w:r w:rsidR="00961259" w:rsidRPr="00981025">
        <w:rPr>
          <w:rFonts w:ascii="Book Antiqua" w:eastAsia="Book Antiqua" w:hAnsi="Book Antiqua" w:cs="Book Antiqua"/>
          <w:b/>
          <w:bCs/>
          <w:color w:val="000000"/>
        </w:rPr>
        <w:t>r the Study of the Liver (EASL)</w:t>
      </w:r>
      <w:r w:rsidRPr="00981025">
        <w:rPr>
          <w:rFonts w:ascii="Book Antiqua" w:eastAsia="Book Antiqua" w:hAnsi="Book Antiqua" w:cs="Book Antiqua"/>
          <w:color w:val="000000"/>
        </w:rPr>
        <w:t>; European Association for the Study of Diabetes (EASD); European Association for the Study of Obesity (EASO).</w:t>
      </w:r>
      <w:proofErr w:type="gramEnd"/>
      <w:r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lastRenderedPageBreak/>
        <w:t xml:space="preserve">EASL-EASD-EASO Clinical Practice Guidelines for the management of non-alcoholic fatty liver disease. </w:t>
      </w:r>
      <w:r w:rsidRPr="00981025">
        <w:rPr>
          <w:rFonts w:ascii="Book Antiqua" w:eastAsia="Book Antiqua" w:hAnsi="Book Antiqua" w:cs="Book Antiqua"/>
          <w:i/>
          <w:iCs/>
          <w:color w:val="000000"/>
        </w:rPr>
        <w:t xml:space="preserve">J </w:t>
      </w:r>
      <w:proofErr w:type="spellStart"/>
      <w:r w:rsidRPr="00981025">
        <w:rPr>
          <w:rFonts w:ascii="Book Antiqua" w:eastAsia="Book Antiqua" w:hAnsi="Book Antiqua" w:cs="Book Antiqua"/>
          <w:i/>
          <w:iCs/>
          <w:color w:val="000000"/>
        </w:rPr>
        <w:t>Hepatol</w:t>
      </w:r>
      <w:proofErr w:type="spellEnd"/>
      <w:r w:rsidRPr="00981025">
        <w:rPr>
          <w:rFonts w:ascii="Book Antiqua" w:eastAsia="Book Antiqua" w:hAnsi="Book Antiqua" w:cs="Book Antiqua"/>
          <w:color w:val="000000"/>
        </w:rPr>
        <w:t xml:space="preserve"> 2016; </w:t>
      </w:r>
      <w:r w:rsidRPr="00981025">
        <w:rPr>
          <w:rFonts w:ascii="Book Antiqua" w:eastAsia="Book Antiqua" w:hAnsi="Book Antiqua" w:cs="Book Antiqua"/>
          <w:b/>
          <w:bCs/>
          <w:color w:val="000000"/>
        </w:rPr>
        <w:t>64</w:t>
      </w:r>
      <w:r w:rsidRPr="00981025">
        <w:rPr>
          <w:rFonts w:ascii="Book Antiqua" w:eastAsia="Book Antiqua" w:hAnsi="Book Antiqua" w:cs="Book Antiqua"/>
          <w:color w:val="000000"/>
        </w:rPr>
        <w:t>: 1388-1402 [PMID: 27062661 DOI: 10.1016/j.jhep.2015.11.004]</w:t>
      </w:r>
    </w:p>
    <w:p w14:paraId="568CC1DA"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5 </w:t>
      </w:r>
      <w:proofErr w:type="spellStart"/>
      <w:r w:rsidRPr="00981025">
        <w:rPr>
          <w:rFonts w:ascii="Book Antiqua" w:eastAsia="Book Antiqua" w:hAnsi="Book Antiqua" w:cs="Book Antiqua"/>
          <w:b/>
          <w:bCs/>
          <w:color w:val="000000"/>
        </w:rPr>
        <w:t>Leuschner</w:t>
      </w:r>
      <w:proofErr w:type="spellEnd"/>
      <w:r w:rsidRPr="00981025">
        <w:rPr>
          <w:rFonts w:ascii="Book Antiqua" w:eastAsia="Book Antiqua" w:hAnsi="Book Antiqua" w:cs="Book Antiqua"/>
          <w:b/>
          <w:bCs/>
          <w:color w:val="000000"/>
        </w:rPr>
        <w:t xml:space="preserve"> UF</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Lindenthal</w:t>
      </w:r>
      <w:proofErr w:type="spellEnd"/>
      <w:r w:rsidRPr="00981025">
        <w:rPr>
          <w:rFonts w:ascii="Book Antiqua" w:eastAsia="Book Antiqua" w:hAnsi="Book Antiqua" w:cs="Book Antiqua"/>
          <w:color w:val="000000"/>
        </w:rPr>
        <w:t xml:space="preserve"> B, Herrmann G, Arnold JC, </w:t>
      </w:r>
      <w:proofErr w:type="spellStart"/>
      <w:r w:rsidRPr="00981025">
        <w:rPr>
          <w:rFonts w:ascii="Book Antiqua" w:eastAsia="Book Antiqua" w:hAnsi="Book Antiqua" w:cs="Book Antiqua"/>
          <w:color w:val="000000"/>
        </w:rPr>
        <w:t>Rössle</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Cordes</w:t>
      </w:r>
      <w:proofErr w:type="spellEnd"/>
      <w:r w:rsidRPr="00981025">
        <w:rPr>
          <w:rFonts w:ascii="Book Antiqua" w:eastAsia="Book Antiqua" w:hAnsi="Book Antiqua" w:cs="Book Antiqua"/>
          <w:color w:val="000000"/>
        </w:rPr>
        <w:t xml:space="preserve"> HJ, </w:t>
      </w:r>
      <w:proofErr w:type="spellStart"/>
      <w:r w:rsidRPr="00981025">
        <w:rPr>
          <w:rFonts w:ascii="Book Antiqua" w:eastAsia="Book Antiqua" w:hAnsi="Book Antiqua" w:cs="Book Antiqua"/>
          <w:color w:val="000000"/>
        </w:rPr>
        <w:t>Zeuzem</w:t>
      </w:r>
      <w:proofErr w:type="spellEnd"/>
      <w:r w:rsidRPr="00981025">
        <w:rPr>
          <w:rFonts w:ascii="Book Antiqua" w:eastAsia="Book Antiqua" w:hAnsi="Book Antiqua" w:cs="Book Antiqua"/>
          <w:color w:val="000000"/>
        </w:rPr>
        <w:t xml:space="preserve"> S, Hein J, Berg T; NASH Study Group. High-dose </w:t>
      </w:r>
      <w:proofErr w:type="spellStart"/>
      <w:r w:rsidRPr="00981025">
        <w:rPr>
          <w:rFonts w:ascii="Book Antiqua" w:eastAsia="Book Antiqua" w:hAnsi="Book Antiqua" w:cs="Book Antiqua"/>
          <w:color w:val="000000"/>
        </w:rPr>
        <w:t>ursodeoxycholic</w:t>
      </w:r>
      <w:proofErr w:type="spellEnd"/>
      <w:r w:rsidRPr="00981025">
        <w:rPr>
          <w:rFonts w:ascii="Book Antiqua" w:eastAsia="Book Antiqua" w:hAnsi="Book Antiqua" w:cs="Book Antiqua"/>
          <w:color w:val="000000"/>
        </w:rPr>
        <w:t xml:space="preserve"> acid therapy for nonalcoholic steatohepatitis: a double-blind, randomized, placebo-controlled trial. </w:t>
      </w:r>
      <w:r w:rsidRPr="00981025">
        <w:rPr>
          <w:rFonts w:ascii="Book Antiqua" w:eastAsia="Book Antiqua" w:hAnsi="Book Antiqua" w:cs="Book Antiqua"/>
          <w:i/>
          <w:iCs/>
          <w:color w:val="000000"/>
        </w:rPr>
        <w:t>Hepatology</w:t>
      </w:r>
      <w:r w:rsidRPr="00981025">
        <w:rPr>
          <w:rFonts w:ascii="Book Antiqua" w:eastAsia="Book Antiqua" w:hAnsi="Book Antiqua" w:cs="Book Antiqua"/>
          <w:color w:val="000000"/>
        </w:rPr>
        <w:t xml:space="preserve"> 2010; </w:t>
      </w:r>
      <w:r w:rsidRPr="00981025">
        <w:rPr>
          <w:rFonts w:ascii="Book Antiqua" w:eastAsia="Book Antiqua" w:hAnsi="Book Antiqua" w:cs="Book Antiqua"/>
          <w:b/>
          <w:bCs/>
          <w:color w:val="000000"/>
        </w:rPr>
        <w:t>52</w:t>
      </w:r>
      <w:r w:rsidRPr="00981025">
        <w:rPr>
          <w:rFonts w:ascii="Book Antiqua" w:eastAsia="Book Antiqua" w:hAnsi="Book Antiqua" w:cs="Book Antiqua"/>
          <w:color w:val="000000"/>
        </w:rPr>
        <w:t>: 472-479 [PMID: 20683947 DOI: 10.1002/hep.23727]</w:t>
      </w:r>
    </w:p>
    <w:p w14:paraId="70F5B24B"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6 </w:t>
      </w:r>
      <w:r w:rsidRPr="00981025">
        <w:rPr>
          <w:rFonts w:ascii="Book Antiqua" w:eastAsia="Book Antiqua" w:hAnsi="Book Antiqua" w:cs="Book Antiqua"/>
          <w:b/>
          <w:bCs/>
          <w:color w:val="000000"/>
        </w:rPr>
        <w:t>Harrison SA</w:t>
      </w:r>
      <w:r w:rsidRPr="00981025">
        <w:rPr>
          <w:rFonts w:ascii="Book Antiqua" w:eastAsia="Book Antiqua" w:hAnsi="Book Antiqua" w:cs="Book Antiqua"/>
          <w:color w:val="000000"/>
        </w:rPr>
        <w:t xml:space="preserve">, Wong VW, </w:t>
      </w:r>
      <w:proofErr w:type="spellStart"/>
      <w:r w:rsidRPr="00981025">
        <w:rPr>
          <w:rFonts w:ascii="Book Antiqua" w:eastAsia="Book Antiqua" w:hAnsi="Book Antiqua" w:cs="Book Antiqua"/>
          <w:color w:val="000000"/>
        </w:rPr>
        <w:t>Okanoue</w:t>
      </w:r>
      <w:proofErr w:type="spellEnd"/>
      <w:r w:rsidRPr="00981025">
        <w:rPr>
          <w:rFonts w:ascii="Book Antiqua" w:eastAsia="Book Antiqua" w:hAnsi="Book Antiqua" w:cs="Book Antiqua"/>
          <w:color w:val="000000"/>
        </w:rPr>
        <w:t xml:space="preserve"> T, </w:t>
      </w:r>
      <w:proofErr w:type="spellStart"/>
      <w:r w:rsidRPr="00981025">
        <w:rPr>
          <w:rFonts w:ascii="Book Antiqua" w:eastAsia="Book Antiqua" w:hAnsi="Book Antiqua" w:cs="Book Antiqua"/>
          <w:color w:val="000000"/>
        </w:rPr>
        <w:t>Bzowej</w:t>
      </w:r>
      <w:proofErr w:type="spellEnd"/>
      <w:r w:rsidRPr="00981025">
        <w:rPr>
          <w:rFonts w:ascii="Book Antiqua" w:eastAsia="Book Antiqua" w:hAnsi="Book Antiqua" w:cs="Book Antiqua"/>
          <w:color w:val="000000"/>
        </w:rPr>
        <w:t xml:space="preserve"> N, </w:t>
      </w:r>
      <w:proofErr w:type="spellStart"/>
      <w:r w:rsidRPr="00981025">
        <w:rPr>
          <w:rFonts w:ascii="Book Antiqua" w:eastAsia="Book Antiqua" w:hAnsi="Book Antiqua" w:cs="Book Antiqua"/>
          <w:color w:val="000000"/>
        </w:rPr>
        <w:t>Vuppalanchi</w:t>
      </w:r>
      <w:proofErr w:type="spellEnd"/>
      <w:r w:rsidRPr="00981025">
        <w:rPr>
          <w:rFonts w:ascii="Book Antiqua" w:eastAsia="Book Antiqua" w:hAnsi="Book Antiqua" w:cs="Book Antiqua"/>
          <w:color w:val="000000"/>
        </w:rPr>
        <w:t xml:space="preserve"> R, </w:t>
      </w:r>
      <w:proofErr w:type="spellStart"/>
      <w:r w:rsidRPr="00981025">
        <w:rPr>
          <w:rFonts w:ascii="Book Antiqua" w:eastAsia="Book Antiqua" w:hAnsi="Book Antiqua" w:cs="Book Antiqua"/>
          <w:color w:val="000000"/>
        </w:rPr>
        <w:t>Younes</w:t>
      </w:r>
      <w:proofErr w:type="spellEnd"/>
      <w:r w:rsidRPr="00981025">
        <w:rPr>
          <w:rFonts w:ascii="Book Antiqua" w:eastAsia="Book Antiqua" w:hAnsi="Book Antiqua" w:cs="Book Antiqua"/>
          <w:color w:val="000000"/>
        </w:rPr>
        <w:t xml:space="preserve"> Z, Kohli A, Sarin S, Caldwell SH, </w:t>
      </w:r>
      <w:proofErr w:type="spellStart"/>
      <w:r w:rsidRPr="00981025">
        <w:rPr>
          <w:rFonts w:ascii="Book Antiqua" w:eastAsia="Book Antiqua" w:hAnsi="Book Antiqua" w:cs="Book Antiqua"/>
          <w:color w:val="000000"/>
        </w:rPr>
        <w:t>Alkhouri</w:t>
      </w:r>
      <w:proofErr w:type="spellEnd"/>
      <w:r w:rsidRPr="00981025">
        <w:rPr>
          <w:rFonts w:ascii="Book Antiqua" w:eastAsia="Book Antiqua" w:hAnsi="Book Antiqua" w:cs="Book Antiqua"/>
          <w:color w:val="000000"/>
        </w:rPr>
        <w:t xml:space="preserve"> N, </w:t>
      </w:r>
      <w:proofErr w:type="spellStart"/>
      <w:r w:rsidRPr="00981025">
        <w:rPr>
          <w:rFonts w:ascii="Book Antiqua" w:eastAsia="Book Antiqua" w:hAnsi="Book Antiqua" w:cs="Book Antiqua"/>
          <w:color w:val="000000"/>
        </w:rPr>
        <w:t>Shiffman</w:t>
      </w:r>
      <w:proofErr w:type="spellEnd"/>
      <w:r w:rsidRPr="00981025">
        <w:rPr>
          <w:rFonts w:ascii="Book Antiqua" w:eastAsia="Book Antiqua" w:hAnsi="Book Antiqua" w:cs="Book Antiqua"/>
          <w:color w:val="000000"/>
        </w:rPr>
        <w:t xml:space="preserve"> ML, Camargo M, Li G, Kersey K, Jia C, Zhu Y, </w:t>
      </w:r>
      <w:proofErr w:type="spellStart"/>
      <w:r w:rsidRPr="00981025">
        <w:rPr>
          <w:rFonts w:ascii="Book Antiqua" w:eastAsia="Book Antiqua" w:hAnsi="Book Antiqua" w:cs="Book Antiqua"/>
          <w:color w:val="000000"/>
        </w:rPr>
        <w:t>Djedjos</w:t>
      </w:r>
      <w:proofErr w:type="spellEnd"/>
      <w:r w:rsidRPr="00981025">
        <w:rPr>
          <w:rFonts w:ascii="Book Antiqua" w:eastAsia="Book Antiqua" w:hAnsi="Book Antiqua" w:cs="Book Antiqua"/>
          <w:color w:val="000000"/>
        </w:rPr>
        <w:t xml:space="preserve"> CS, Subramanian GM, Myers RP, Gunn N, Sheikh A, </w:t>
      </w:r>
      <w:proofErr w:type="spellStart"/>
      <w:r w:rsidRPr="00981025">
        <w:rPr>
          <w:rFonts w:ascii="Book Antiqua" w:eastAsia="Book Antiqua" w:hAnsi="Book Antiqua" w:cs="Book Antiqua"/>
          <w:color w:val="000000"/>
        </w:rPr>
        <w:t>Anstee</w:t>
      </w:r>
      <w:proofErr w:type="spellEnd"/>
      <w:r w:rsidRPr="00981025">
        <w:rPr>
          <w:rFonts w:ascii="Book Antiqua" w:eastAsia="Book Antiqua" w:hAnsi="Book Antiqua" w:cs="Book Antiqua"/>
          <w:color w:val="000000"/>
        </w:rPr>
        <w:t xml:space="preserve"> QM, Romero-Gomez M, </w:t>
      </w:r>
      <w:proofErr w:type="spellStart"/>
      <w:r w:rsidRPr="00981025">
        <w:rPr>
          <w:rFonts w:ascii="Book Antiqua" w:eastAsia="Book Antiqua" w:hAnsi="Book Antiqua" w:cs="Book Antiqua"/>
          <w:color w:val="000000"/>
        </w:rPr>
        <w:t>Trauner</w:t>
      </w:r>
      <w:proofErr w:type="spellEnd"/>
      <w:r w:rsidRPr="00981025">
        <w:rPr>
          <w:rFonts w:ascii="Book Antiqua" w:eastAsia="Book Antiqua" w:hAnsi="Book Antiqua" w:cs="Book Antiqua"/>
          <w:color w:val="000000"/>
        </w:rPr>
        <w:t xml:space="preserve"> M, Goodman Z, </w:t>
      </w:r>
      <w:proofErr w:type="spellStart"/>
      <w:r w:rsidRPr="00981025">
        <w:rPr>
          <w:rFonts w:ascii="Book Antiqua" w:eastAsia="Book Antiqua" w:hAnsi="Book Antiqua" w:cs="Book Antiqua"/>
          <w:color w:val="000000"/>
        </w:rPr>
        <w:t>Lawitz</w:t>
      </w:r>
      <w:proofErr w:type="spellEnd"/>
      <w:r w:rsidRPr="00981025">
        <w:rPr>
          <w:rFonts w:ascii="Book Antiqua" w:eastAsia="Book Antiqua" w:hAnsi="Book Antiqua" w:cs="Book Antiqua"/>
          <w:color w:val="000000"/>
        </w:rPr>
        <w:t xml:space="preserve"> EJ, </w:t>
      </w:r>
      <w:proofErr w:type="spellStart"/>
      <w:r w:rsidRPr="00981025">
        <w:rPr>
          <w:rFonts w:ascii="Book Antiqua" w:eastAsia="Book Antiqua" w:hAnsi="Book Antiqua" w:cs="Book Antiqua"/>
          <w:color w:val="000000"/>
        </w:rPr>
        <w:t>Younossi</w:t>
      </w:r>
      <w:proofErr w:type="spellEnd"/>
      <w:r w:rsidRPr="00981025">
        <w:rPr>
          <w:rFonts w:ascii="Book Antiqua" w:eastAsia="Book Antiqua" w:hAnsi="Book Antiqua" w:cs="Book Antiqua"/>
          <w:color w:val="000000"/>
        </w:rPr>
        <w:t xml:space="preserve"> Z; STELLAR-3 and STELLAR-4 Investigators. </w:t>
      </w:r>
      <w:proofErr w:type="spellStart"/>
      <w:r w:rsidRPr="00981025">
        <w:rPr>
          <w:rFonts w:ascii="Book Antiqua" w:eastAsia="Book Antiqua" w:hAnsi="Book Antiqua" w:cs="Book Antiqua"/>
          <w:color w:val="000000"/>
        </w:rPr>
        <w:t>Selonsertib</w:t>
      </w:r>
      <w:proofErr w:type="spellEnd"/>
      <w:r w:rsidRPr="00981025">
        <w:rPr>
          <w:rFonts w:ascii="Book Antiqua" w:eastAsia="Book Antiqua" w:hAnsi="Book Antiqua" w:cs="Book Antiqua"/>
          <w:color w:val="000000"/>
        </w:rPr>
        <w:t xml:space="preserve"> for patients with bridging fibrosis or compensated cirrhosis due to NASH: Results from randomized phase III STELLAR trials. </w:t>
      </w:r>
      <w:r w:rsidRPr="00981025">
        <w:rPr>
          <w:rFonts w:ascii="Book Antiqua" w:eastAsia="Book Antiqua" w:hAnsi="Book Antiqua" w:cs="Book Antiqua"/>
          <w:i/>
          <w:iCs/>
          <w:color w:val="000000"/>
        </w:rPr>
        <w:t xml:space="preserve">J </w:t>
      </w:r>
      <w:proofErr w:type="spellStart"/>
      <w:r w:rsidRPr="00981025">
        <w:rPr>
          <w:rFonts w:ascii="Book Antiqua" w:eastAsia="Book Antiqua" w:hAnsi="Book Antiqua" w:cs="Book Antiqua"/>
          <w:i/>
          <w:iCs/>
          <w:color w:val="000000"/>
        </w:rPr>
        <w:t>Hepatol</w:t>
      </w:r>
      <w:proofErr w:type="spellEnd"/>
      <w:r w:rsidRPr="00981025">
        <w:rPr>
          <w:rFonts w:ascii="Book Antiqua" w:eastAsia="Book Antiqua" w:hAnsi="Book Antiqua" w:cs="Book Antiqua"/>
          <w:color w:val="000000"/>
        </w:rPr>
        <w:t xml:space="preserve"> 2020; </w:t>
      </w:r>
      <w:r w:rsidRPr="00981025">
        <w:rPr>
          <w:rFonts w:ascii="Book Antiqua" w:eastAsia="Book Antiqua" w:hAnsi="Book Antiqua" w:cs="Book Antiqua"/>
          <w:b/>
          <w:bCs/>
          <w:color w:val="000000"/>
        </w:rPr>
        <w:t>73</w:t>
      </w:r>
      <w:r w:rsidRPr="00981025">
        <w:rPr>
          <w:rFonts w:ascii="Book Antiqua" w:eastAsia="Book Antiqua" w:hAnsi="Book Antiqua" w:cs="Book Antiqua"/>
          <w:color w:val="000000"/>
        </w:rPr>
        <w:t>: 26-39 [PMID: 32147362 DOI: 10.1016/j.jhep.2020.02.027]</w:t>
      </w:r>
    </w:p>
    <w:p w14:paraId="1CC5C8E1"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7 </w:t>
      </w:r>
      <w:r w:rsidRPr="00981025">
        <w:rPr>
          <w:rFonts w:ascii="Book Antiqua" w:eastAsia="Book Antiqua" w:hAnsi="Book Antiqua" w:cs="Book Antiqua"/>
          <w:b/>
          <w:bCs/>
          <w:color w:val="000000"/>
        </w:rPr>
        <w:t>Smith DJ</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Salmi</w:t>
      </w:r>
      <w:proofErr w:type="spellEnd"/>
      <w:r w:rsidRPr="00981025">
        <w:rPr>
          <w:rFonts w:ascii="Book Antiqua" w:eastAsia="Book Antiqua" w:hAnsi="Book Antiqua" w:cs="Book Antiqua"/>
          <w:color w:val="000000"/>
        </w:rPr>
        <w:t xml:space="preserve"> M, Bono P, Hellman J, </w:t>
      </w:r>
      <w:proofErr w:type="spellStart"/>
      <w:r w:rsidRPr="00981025">
        <w:rPr>
          <w:rFonts w:ascii="Book Antiqua" w:eastAsia="Book Antiqua" w:hAnsi="Book Antiqua" w:cs="Book Antiqua"/>
          <w:color w:val="000000"/>
        </w:rPr>
        <w:t>Leu</w:t>
      </w:r>
      <w:proofErr w:type="spellEnd"/>
      <w:r w:rsidRPr="00981025">
        <w:rPr>
          <w:rFonts w:ascii="Book Antiqua" w:eastAsia="Book Antiqua" w:hAnsi="Book Antiqua" w:cs="Book Antiqua"/>
          <w:color w:val="000000"/>
        </w:rPr>
        <w:t xml:space="preserve"> T,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 Cloning of vascular adhesion protein 1 reveals a novel multifunctional adhesion molecule. </w:t>
      </w:r>
      <w:r w:rsidRPr="00981025">
        <w:rPr>
          <w:rFonts w:ascii="Book Antiqua" w:eastAsia="Book Antiqua" w:hAnsi="Book Antiqua" w:cs="Book Antiqua"/>
          <w:i/>
          <w:iCs/>
          <w:color w:val="000000"/>
        </w:rPr>
        <w:t xml:space="preserve">J </w:t>
      </w:r>
      <w:proofErr w:type="spellStart"/>
      <w:r w:rsidRPr="00981025">
        <w:rPr>
          <w:rFonts w:ascii="Book Antiqua" w:eastAsia="Book Antiqua" w:hAnsi="Book Antiqua" w:cs="Book Antiqua"/>
          <w:i/>
          <w:iCs/>
          <w:color w:val="000000"/>
        </w:rPr>
        <w:t>Exp</w:t>
      </w:r>
      <w:proofErr w:type="spellEnd"/>
      <w:r w:rsidRPr="00981025">
        <w:rPr>
          <w:rFonts w:ascii="Book Antiqua" w:eastAsia="Book Antiqua" w:hAnsi="Book Antiqua" w:cs="Book Antiqua"/>
          <w:i/>
          <w:iCs/>
          <w:color w:val="000000"/>
        </w:rPr>
        <w:t xml:space="preserve"> Med</w:t>
      </w:r>
      <w:r w:rsidRPr="00981025">
        <w:rPr>
          <w:rFonts w:ascii="Book Antiqua" w:eastAsia="Book Antiqua" w:hAnsi="Book Antiqua" w:cs="Book Antiqua"/>
          <w:color w:val="000000"/>
        </w:rPr>
        <w:t xml:space="preserve"> 1998; </w:t>
      </w:r>
      <w:r w:rsidRPr="00981025">
        <w:rPr>
          <w:rFonts w:ascii="Book Antiqua" w:eastAsia="Book Antiqua" w:hAnsi="Book Antiqua" w:cs="Book Antiqua"/>
          <w:b/>
          <w:bCs/>
          <w:color w:val="000000"/>
        </w:rPr>
        <w:t>188</w:t>
      </w:r>
      <w:r w:rsidRPr="00981025">
        <w:rPr>
          <w:rFonts w:ascii="Book Antiqua" w:eastAsia="Book Antiqua" w:hAnsi="Book Antiqua" w:cs="Book Antiqua"/>
          <w:color w:val="000000"/>
        </w:rPr>
        <w:t>: 17-27 [PMID: 9653080 DOI: 10.1084/jem.188.1.17]</w:t>
      </w:r>
    </w:p>
    <w:p w14:paraId="6AB82D49"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8 </w:t>
      </w:r>
      <w:r w:rsidRPr="00981025">
        <w:rPr>
          <w:rFonts w:ascii="Book Antiqua" w:eastAsia="Book Antiqua" w:hAnsi="Book Antiqua" w:cs="Book Antiqua"/>
          <w:b/>
          <w:bCs/>
          <w:color w:val="000000"/>
        </w:rPr>
        <w:t>Enrique-</w:t>
      </w:r>
      <w:proofErr w:type="spellStart"/>
      <w:r w:rsidRPr="00981025">
        <w:rPr>
          <w:rFonts w:ascii="Book Antiqua" w:eastAsia="Book Antiqua" w:hAnsi="Book Antiqua" w:cs="Book Antiqua"/>
          <w:b/>
          <w:bCs/>
          <w:color w:val="000000"/>
        </w:rPr>
        <w:t>Tarancón</w:t>
      </w:r>
      <w:proofErr w:type="spellEnd"/>
      <w:r w:rsidRPr="00981025">
        <w:rPr>
          <w:rFonts w:ascii="Book Antiqua" w:eastAsia="Book Antiqua" w:hAnsi="Book Antiqua" w:cs="Book Antiqua"/>
          <w:b/>
          <w:bCs/>
          <w:color w:val="000000"/>
        </w:rPr>
        <w:t xml:space="preserve"> G</w:t>
      </w:r>
      <w:r w:rsidRPr="00981025">
        <w:rPr>
          <w:rFonts w:ascii="Book Antiqua" w:eastAsia="Book Antiqua" w:hAnsi="Book Antiqua" w:cs="Book Antiqua"/>
          <w:color w:val="000000"/>
        </w:rPr>
        <w:t xml:space="preserve">, Marti L, Morin N, </w:t>
      </w:r>
      <w:proofErr w:type="spellStart"/>
      <w:r w:rsidRPr="00981025">
        <w:rPr>
          <w:rFonts w:ascii="Book Antiqua" w:eastAsia="Book Antiqua" w:hAnsi="Book Antiqua" w:cs="Book Antiqua"/>
          <w:color w:val="000000"/>
        </w:rPr>
        <w:t>Lizcano</w:t>
      </w:r>
      <w:proofErr w:type="spellEnd"/>
      <w:r w:rsidRPr="00981025">
        <w:rPr>
          <w:rFonts w:ascii="Book Antiqua" w:eastAsia="Book Antiqua" w:hAnsi="Book Antiqua" w:cs="Book Antiqua"/>
          <w:color w:val="000000"/>
        </w:rPr>
        <w:t xml:space="preserve"> JM, </w:t>
      </w:r>
      <w:proofErr w:type="spellStart"/>
      <w:r w:rsidRPr="00981025">
        <w:rPr>
          <w:rFonts w:ascii="Book Antiqua" w:eastAsia="Book Antiqua" w:hAnsi="Book Antiqua" w:cs="Book Antiqua"/>
          <w:color w:val="000000"/>
        </w:rPr>
        <w:t>Unzeta</w:t>
      </w:r>
      <w:proofErr w:type="spellEnd"/>
      <w:r w:rsidRPr="00981025">
        <w:rPr>
          <w:rFonts w:ascii="Book Antiqua" w:eastAsia="Book Antiqua" w:hAnsi="Book Antiqua" w:cs="Book Antiqua"/>
          <w:color w:val="000000"/>
        </w:rPr>
        <w:t xml:space="preserve"> M, Sevilla L, Camps M, </w:t>
      </w:r>
      <w:proofErr w:type="spellStart"/>
      <w:r w:rsidRPr="00981025">
        <w:rPr>
          <w:rFonts w:ascii="Book Antiqua" w:eastAsia="Book Antiqua" w:hAnsi="Book Antiqua" w:cs="Book Antiqua"/>
          <w:color w:val="000000"/>
        </w:rPr>
        <w:t>Palacín</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Testar</w:t>
      </w:r>
      <w:proofErr w:type="spellEnd"/>
      <w:r w:rsidRPr="00981025">
        <w:rPr>
          <w:rFonts w:ascii="Book Antiqua" w:eastAsia="Book Antiqua" w:hAnsi="Book Antiqua" w:cs="Book Antiqua"/>
          <w:color w:val="000000"/>
        </w:rPr>
        <w:t xml:space="preserve"> X, </w:t>
      </w:r>
      <w:proofErr w:type="spellStart"/>
      <w:r w:rsidRPr="00981025">
        <w:rPr>
          <w:rFonts w:ascii="Book Antiqua" w:eastAsia="Book Antiqua" w:hAnsi="Book Antiqua" w:cs="Book Antiqua"/>
          <w:color w:val="000000"/>
        </w:rPr>
        <w:t>Carpéné</w:t>
      </w:r>
      <w:proofErr w:type="spellEnd"/>
      <w:r w:rsidRPr="00981025">
        <w:rPr>
          <w:rFonts w:ascii="Book Antiqua" w:eastAsia="Book Antiqua" w:hAnsi="Book Antiqua" w:cs="Book Antiqua"/>
          <w:color w:val="000000"/>
        </w:rPr>
        <w:t xml:space="preserve"> C, </w:t>
      </w:r>
      <w:proofErr w:type="spellStart"/>
      <w:r w:rsidRPr="00981025">
        <w:rPr>
          <w:rFonts w:ascii="Book Antiqua" w:eastAsia="Book Antiqua" w:hAnsi="Book Antiqua" w:cs="Book Antiqua"/>
          <w:color w:val="000000"/>
        </w:rPr>
        <w:t>Zorzano</w:t>
      </w:r>
      <w:proofErr w:type="spellEnd"/>
      <w:r w:rsidRPr="00981025">
        <w:rPr>
          <w:rFonts w:ascii="Book Antiqua" w:eastAsia="Book Antiqua" w:hAnsi="Book Antiqua" w:cs="Book Antiqua"/>
          <w:color w:val="000000"/>
        </w:rPr>
        <w:t xml:space="preserve"> A. Role of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 on glucose transport and GLUT4 recruitment to the cell surface in adipose cells. </w:t>
      </w:r>
      <w:r w:rsidRPr="00981025">
        <w:rPr>
          <w:rFonts w:ascii="Book Antiqua" w:eastAsia="Book Antiqua" w:hAnsi="Book Antiqua" w:cs="Book Antiqua"/>
          <w:i/>
          <w:iCs/>
          <w:color w:val="000000"/>
        </w:rPr>
        <w:t xml:space="preserve">J </w:t>
      </w:r>
      <w:proofErr w:type="spellStart"/>
      <w:r w:rsidRPr="00981025">
        <w:rPr>
          <w:rFonts w:ascii="Book Antiqua" w:eastAsia="Book Antiqua" w:hAnsi="Book Antiqua" w:cs="Book Antiqua"/>
          <w:i/>
          <w:iCs/>
          <w:color w:val="000000"/>
        </w:rPr>
        <w:t>Biol</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Chem</w:t>
      </w:r>
      <w:proofErr w:type="spellEnd"/>
      <w:r w:rsidRPr="00981025">
        <w:rPr>
          <w:rFonts w:ascii="Book Antiqua" w:eastAsia="Book Antiqua" w:hAnsi="Book Antiqua" w:cs="Book Antiqua"/>
          <w:color w:val="000000"/>
        </w:rPr>
        <w:t xml:space="preserve"> 1998; </w:t>
      </w:r>
      <w:r w:rsidRPr="00981025">
        <w:rPr>
          <w:rFonts w:ascii="Book Antiqua" w:eastAsia="Book Antiqua" w:hAnsi="Book Antiqua" w:cs="Book Antiqua"/>
          <w:b/>
          <w:bCs/>
          <w:color w:val="000000"/>
        </w:rPr>
        <w:t>273</w:t>
      </w:r>
      <w:r w:rsidRPr="00981025">
        <w:rPr>
          <w:rFonts w:ascii="Book Antiqua" w:eastAsia="Book Antiqua" w:hAnsi="Book Antiqua" w:cs="Book Antiqua"/>
          <w:color w:val="000000"/>
        </w:rPr>
        <w:t>: 8025-8032 [PMID: 9525902 DOI: 10.1074/jbc.273.14.8025]</w:t>
      </w:r>
    </w:p>
    <w:p w14:paraId="36AE49A6" w14:textId="77777777" w:rsidR="0034075A" w:rsidRPr="00981025" w:rsidRDefault="000A6E00">
      <w:pPr>
        <w:spacing w:line="360" w:lineRule="auto"/>
        <w:jc w:val="both"/>
        <w:rPr>
          <w:rFonts w:ascii="Book Antiqua" w:hAnsi="Book Antiqua"/>
        </w:rPr>
      </w:pPr>
      <w:proofErr w:type="gramStart"/>
      <w:r w:rsidRPr="00981025">
        <w:rPr>
          <w:rFonts w:ascii="Book Antiqua" w:eastAsia="Book Antiqua" w:hAnsi="Book Antiqua" w:cs="Book Antiqua"/>
          <w:color w:val="000000"/>
        </w:rPr>
        <w:t xml:space="preserve">9 </w:t>
      </w:r>
      <w:r w:rsidRPr="00981025">
        <w:rPr>
          <w:rFonts w:ascii="Book Antiqua" w:eastAsia="Book Antiqua" w:hAnsi="Book Antiqua" w:cs="Book Antiqua"/>
          <w:b/>
          <w:bCs/>
          <w:color w:val="000000"/>
        </w:rPr>
        <w:t>Valente T</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Solé</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Unzeta</w:t>
      </w:r>
      <w:proofErr w:type="spellEnd"/>
      <w:r w:rsidRPr="00981025">
        <w:rPr>
          <w:rFonts w:ascii="Book Antiqua" w:eastAsia="Book Antiqua" w:hAnsi="Book Antiqua" w:cs="Book Antiqua"/>
          <w:color w:val="000000"/>
        </w:rPr>
        <w:t xml:space="preserve"> M. SSAO/VAP-1 protein expression during mouse embryonic development.</w:t>
      </w:r>
      <w:proofErr w:type="gram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i/>
          <w:iCs/>
          <w:color w:val="000000"/>
        </w:rPr>
        <w:t>Dev</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Dyn</w:t>
      </w:r>
      <w:proofErr w:type="spellEnd"/>
      <w:r w:rsidRPr="00981025">
        <w:rPr>
          <w:rFonts w:ascii="Book Antiqua" w:eastAsia="Book Antiqua" w:hAnsi="Book Antiqua" w:cs="Book Antiqua"/>
          <w:color w:val="000000"/>
        </w:rPr>
        <w:t xml:space="preserve"> 2008; </w:t>
      </w:r>
      <w:r w:rsidRPr="00981025">
        <w:rPr>
          <w:rFonts w:ascii="Book Antiqua" w:eastAsia="Book Antiqua" w:hAnsi="Book Antiqua" w:cs="Book Antiqua"/>
          <w:b/>
          <w:bCs/>
          <w:color w:val="000000"/>
        </w:rPr>
        <w:t>237</w:t>
      </w:r>
      <w:r w:rsidRPr="00981025">
        <w:rPr>
          <w:rFonts w:ascii="Book Antiqua" w:eastAsia="Book Antiqua" w:hAnsi="Book Antiqua" w:cs="Book Antiqua"/>
          <w:color w:val="000000"/>
        </w:rPr>
        <w:t>: 2585-2593 [PMID: 18729210 DOI: 10.1002/dvdy.21682]</w:t>
      </w:r>
    </w:p>
    <w:p w14:paraId="574C3002"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10 </w:t>
      </w:r>
      <w:r w:rsidRPr="00981025">
        <w:rPr>
          <w:rFonts w:ascii="Book Antiqua" w:eastAsia="Book Antiqua" w:hAnsi="Book Antiqua" w:cs="Book Antiqua"/>
          <w:b/>
          <w:bCs/>
          <w:color w:val="000000"/>
        </w:rPr>
        <w:t>Stolen CM</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Yegutkin</w:t>
      </w:r>
      <w:proofErr w:type="spellEnd"/>
      <w:r w:rsidRPr="00981025">
        <w:rPr>
          <w:rFonts w:ascii="Book Antiqua" w:eastAsia="Book Antiqua" w:hAnsi="Book Antiqua" w:cs="Book Antiqua"/>
          <w:color w:val="000000"/>
        </w:rPr>
        <w:t xml:space="preserve"> GG, </w:t>
      </w:r>
      <w:proofErr w:type="spellStart"/>
      <w:r w:rsidRPr="00981025">
        <w:rPr>
          <w:rFonts w:ascii="Book Antiqua" w:eastAsia="Book Antiqua" w:hAnsi="Book Antiqua" w:cs="Book Antiqua"/>
          <w:color w:val="000000"/>
        </w:rPr>
        <w:t>Kurkijärvi</w:t>
      </w:r>
      <w:proofErr w:type="spellEnd"/>
      <w:r w:rsidRPr="00981025">
        <w:rPr>
          <w:rFonts w:ascii="Book Antiqua" w:eastAsia="Book Antiqua" w:hAnsi="Book Antiqua" w:cs="Book Antiqua"/>
          <w:color w:val="000000"/>
        </w:rPr>
        <w:t xml:space="preserve"> R, Bono P, </w:t>
      </w:r>
      <w:proofErr w:type="spellStart"/>
      <w:r w:rsidRPr="00981025">
        <w:rPr>
          <w:rFonts w:ascii="Book Antiqua" w:eastAsia="Book Antiqua" w:hAnsi="Book Antiqua" w:cs="Book Antiqua"/>
          <w:color w:val="000000"/>
        </w:rPr>
        <w:t>Alitalo</w:t>
      </w:r>
      <w:proofErr w:type="spellEnd"/>
      <w:r w:rsidRPr="00981025">
        <w:rPr>
          <w:rFonts w:ascii="Book Antiqua" w:eastAsia="Book Antiqua" w:hAnsi="Book Antiqua" w:cs="Book Antiqua"/>
          <w:color w:val="000000"/>
        </w:rPr>
        <w:t xml:space="preserve"> K,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 Origins of serum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 </w:t>
      </w:r>
      <w:proofErr w:type="spellStart"/>
      <w:r w:rsidRPr="00981025">
        <w:rPr>
          <w:rFonts w:ascii="Book Antiqua" w:eastAsia="Book Antiqua" w:hAnsi="Book Antiqua" w:cs="Book Antiqua"/>
          <w:i/>
          <w:iCs/>
          <w:color w:val="000000"/>
        </w:rPr>
        <w:t>Circ</w:t>
      </w:r>
      <w:proofErr w:type="spellEnd"/>
      <w:r w:rsidRPr="00981025">
        <w:rPr>
          <w:rFonts w:ascii="Book Antiqua" w:eastAsia="Book Antiqua" w:hAnsi="Book Antiqua" w:cs="Book Antiqua"/>
          <w:i/>
          <w:iCs/>
          <w:color w:val="000000"/>
        </w:rPr>
        <w:t xml:space="preserve"> Res</w:t>
      </w:r>
      <w:r w:rsidRPr="00981025">
        <w:rPr>
          <w:rFonts w:ascii="Book Antiqua" w:eastAsia="Book Antiqua" w:hAnsi="Book Antiqua" w:cs="Book Antiqua"/>
          <w:color w:val="000000"/>
        </w:rPr>
        <w:t xml:space="preserve"> 2004; </w:t>
      </w:r>
      <w:r w:rsidRPr="00981025">
        <w:rPr>
          <w:rFonts w:ascii="Book Antiqua" w:eastAsia="Book Antiqua" w:hAnsi="Book Antiqua" w:cs="Book Antiqua"/>
          <w:b/>
          <w:bCs/>
          <w:color w:val="000000"/>
        </w:rPr>
        <w:t>95</w:t>
      </w:r>
      <w:r w:rsidRPr="00981025">
        <w:rPr>
          <w:rFonts w:ascii="Book Antiqua" w:eastAsia="Book Antiqua" w:hAnsi="Book Antiqua" w:cs="Book Antiqua"/>
          <w:color w:val="000000"/>
        </w:rPr>
        <w:t>: 50-57 [PMID: 15178639 DOI: 10.1161/01.RES.0000134630.68877.2F]</w:t>
      </w:r>
    </w:p>
    <w:p w14:paraId="20DA9A3D"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lastRenderedPageBreak/>
        <w:t xml:space="preserve">11 </w:t>
      </w:r>
      <w:r w:rsidRPr="00981025">
        <w:rPr>
          <w:rFonts w:ascii="Book Antiqua" w:eastAsia="Book Antiqua" w:hAnsi="Book Antiqua" w:cs="Book Antiqua"/>
          <w:b/>
          <w:bCs/>
          <w:color w:val="000000"/>
        </w:rPr>
        <w:t>Li HY</w:t>
      </w:r>
      <w:r w:rsidRPr="00981025">
        <w:rPr>
          <w:rFonts w:ascii="Book Antiqua" w:eastAsia="Book Antiqua" w:hAnsi="Book Antiqua" w:cs="Book Antiqua"/>
          <w:color w:val="000000"/>
        </w:rPr>
        <w:t xml:space="preserve">, Lee WJ, Chen MJ, Chuang LM. Change in vascular adhesion protein-1 and metabolic phenotypes after vertical banded gastroplasty for morbid obesity. </w:t>
      </w:r>
      <w:proofErr w:type="spellStart"/>
      <w:r w:rsidRPr="00981025">
        <w:rPr>
          <w:rFonts w:ascii="Book Antiqua" w:eastAsia="Book Antiqua" w:hAnsi="Book Antiqua" w:cs="Book Antiqua"/>
          <w:i/>
          <w:iCs/>
          <w:color w:val="000000"/>
        </w:rPr>
        <w:t>Obes</w:t>
      </w:r>
      <w:proofErr w:type="spellEnd"/>
      <w:r w:rsidRPr="00981025">
        <w:rPr>
          <w:rFonts w:ascii="Book Antiqua" w:eastAsia="Book Antiqua" w:hAnsi="Book Antiqua" w:cs="Book Antiqua"/>
          <w:i/>
          <w:iCs/>
          <w:color w:val="000000"/>
        </w:rPr>
        <w:t xml:space="preserve"> Res</w:t>
      </w:r>
      <w:r w:rsidRPr="00981025">
        <w:rPr>
          <w:rFonts w:ascii="Book Antiqua" w:eastAsia="Book Antiqua" w:hAnsi="Book Antiqua" w:cs="Book Antiqua"/>
          <w:color w:val="000000"/>
        </w:rPr>
        <w:t xml:space="preserve"> 2005; </w:t>
      </w:r>
      <w:r w:rsidRPr="00981025">
        <w:rPr>
          <w:rFonts w:ascii="Book Antiqua" w:eastAsia="Book Antiqua" w:hAnsi="Book Antiqua" w:cs="Book Antiqua"/>
          <w:b/>
          <w:bCs/>
          <w:color w:val="000000"/>
        </w:rPr>
        <w:t>13</w:t>
      </w:r>
      <w:r w:rsidRPr="00981025">
        <w:rPr>
          <w:rFonts w:ascii="Book Antiqua" w:eastAsia="Book Antiqua" w:hAnsi="Book Antiqua" w:cs="Book Antiqua"/>
          <w:color w:val="000000"/>
        </w:rPr>
        <w:t>: 855-861 [PMID: 15919838 DOI: 10.1038/oby.2005.98]</w:t>
      </w:r>
    </w:p>
    <w:p w14:paraId="7D5BE402"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12 </w:t>
      </w:r>
      <w:proofErr w:type="spellStart"/>
      <w:r w:rsidRPr="00981025">
        <w:rPr>
          <w:rFonts w:ascii="Book Antiqua" w:eastAsia="Book Antiqua" w:hAnsi="Book Antiqua" w:cs="Book Antiqua"/>
          <w:b/>
          <w:bCs/>
          <w:color w:val="000000"/>
        </w:rPr>
        <w:t>Boomsma</w:t>
      </w:r>
      <w:proofErr w:type="spellEnd"/>
      <w:r w:rsidRPr="00981025">
        <w:rPr>
          <w:rFonts w:ascii="Book Antiqua" w:eastAsia="Book Antiqua" w:hAnsi="Book Antiqua" w:cs="Book Antiqua"/>
          <w:b/>
          <w:bCs/>
          <w:color w:val="000000"/>
        </w:rPr>
        <w:t xml:space="preserve"> F</w:t>
      </w:r>
      <w:r w:rsidRPr="00981025">
        <w:rPr>
          <w:rFonts w:ascii="Book Antiqua" w:eastAsia="Book Antiqua" w:hAnsi="Book Antiqua" w:cs="Book Antiqua"/>
          <w:color w:val="000000"/>
        </w:rPr>
        <w:t xml:space="preserve">, van den </w:t>
      </w:r>
      <w:proofErr w:type="spellStart"/>
      <w:r w:rsidRPr="00981025">
        <w:rPr>
          <w:rFonts w:ascii="Book Antiqua" w:eastAsia="Book Antiqua" w:hAnsi="Book Antiqua" w:cs="Book Antiqua"/>
          <w:color w:val="000000"/>
        </w:rPr>
        <w:t>Meiracker</w:t>
      </w:r>
      <w:proofErr w:type="spellEnd"/>
      <w:r w:rsidRPr="00981025">
        <w:rPr>
          <w:rFonts w:ascii="Book Antiqua" w:eastAsia="Book Antiqua" w:hAnsi="Book Antiqua" w:cs="Book Antiqua"/>
          <w:color w:val="000000"/>
        </w:rPr>
        <w:t xml:space="preserve"> AH, </w:t>
      </w:r>
      <w:proofErr w:type="spellStart"/>
      <w:r w:rsidRPr="00981025">
        <w:rPr>
          <w:rFonts w:ascii="Book Antiqua" w:eastAsia="Book Antiqua" w:hAnsi="Book Antiqua" w:cs="Book Antiqua"/>
          <w:color w:val="000000"/>
        </w:rPr>
        <w:t>Winkel</w:t>
      </w:r>
      <w:proofErr w:type="spellEnd"/>
      <w:r w:rsidRPr="00981025">
        <w:rPr>
          <w:rFonts w:ascii="Book Antiqua" w:eastAsia="Book Antiqua" w:hAnsi="Book Antiqua" w:cs="Book Antiqua"/>
          <w:color w:val="000000"/>
        </w:rPr>
        <w:t xml:space="preserve"> S, </w:t>
      </w:r>
      <w:proofErr w:type="spellStart"/>
      <w:r w:rsidRPr="00981025">
        <w:rPr>
          <w:rFonts w:ascii="Book Antiqua" w:eastAsia="Book Antiqua" w:hAnsi="Book Antiqua" w:cs="Book Antiqua"/>
          <w:color w:val="000000"/>
        </w:rPr>
        <w:t>Aanstoot</w:t>
      </w:r>
      <w:proofErr w:type="spellEnd"/>
      <w:r w:rsidRPr="00981025">
        <w:rPr>
          <w:rFonts w:ascii="Book Antiqua" w:eastAsia="Book Antiqua" w:hAnsi="Book Antiqua" w:cs="Book Antiqua"/>
          <w:color w:val="000000"/>
        </w:rPr>
        <w:t xml:space="preserve"> HJ, </w:t>
      </w:r>
      <w:proofErr w:type="spellStart"/>
      <w:r w:rsidRPr="00981025">
        <w:rPr>
          <w:rFonts w:ascii="Book Antiqua" w:eastAsia="Book Antiqua" w:hAnsi="Book Antiqua" w:cs="Book Antiqua"/>
          <w:color w:val="000000"/>
        </w:rPr>
        <w:t>Batstra</w:t>
      </w:r>
      <w:proofErr w:type="spellEnd"/>
      <w:r w:rsidRPr="00981025">
        <w:rPr>
          <w:rFonts w:ascii="Book Antiqua" w:eastAsia="Book Antiqua" w:hAnsi="Book Antiqua" w:cs="Book Antiqua"/>
          <w:color w:val="000000"/>
        </w:rPr>
        <w:t xml:space="preserve"> MR, Man </w:t>
      </w:r>
      <w:proofErr w:type="gramStart"/>
      <w:r w:rsidRPr="00981025">
        <w:rPr>
          <w:rFonts w:ascii="Book Antiqua" w:eastAsia="Book Antiqua" w:hAnsi="Book Antiqua" w:cs="Book Antiqua"/>
          <w:color w:val="000000"/>
        </w:rPr>
        <w:t>in 't</w:t>
      </w:r>
      <w:proofErr w:type="gramEnd"/>
      <w:r w:rsidRPr="00981025">
        <w:rPr>
          <w:rFonts w:ascii="Book Antiqua" w:eastAsia="Book Antiqua" w:hAnsi="Book Antiqua" w:cs="Book Antiqua"/>
          <w:color w:val="000000"/>
        </w:rPr>
        <w:t xml:space="preserve"> Veld AJ, </w:t>
      </w:r>
      <w:proofErr w:type="spellStart"/>
      <w:r w:rsidRPr="00981025">
        <w:rPr>
          <w:rFonts w:ascii="Book Antiqua" w:eastAsia="Book Antiqua" w:hAnsi="Book Antiqua" w:cs="Book Antiqua"/>
          <w:color w:val="000000"/>
        </w:rPr>
        <w:t>Bruining</w:t>
      </w:r>
      <w:proofErr w:type="spellEnd"/>
      <w:r w:rsidRPr="00981025">
        <w:rPr>
          <w:rFonts w:ascii="Book Antiqua" w:eastAsia="Book Antiqua" w:hAnsi="Book Antiqua" w:cs="Book Antiqua"/>
          <w:color w:val="000000"/>
        </w:rPr>
        <w:t xml:space="preserve"> GJ. Circulating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 is raised both in type I (insulin-dependent), in type II (non-insulin-dependent) diabetes mellitus and even in childhood type I diabetes at first clinical diagnosis. </w:t>
      </w:r>
      <w:proofErr w:type="spellStart"/>
      <w:r w:rsidRPr="00981025">
        <w:rPr>
          <w:rFonts w:ascii="Book Antiqua" w:eastAsia="Book Antiqua" w:hAnsi="Book Antiqua" w:cs="Book Antiqua"/>
          <w:i/>
          <w:iCs/>
          <w:color w:val="000000"/>
        </w:rPr>
        <w:t>Diabetologia</w:t>
      </w:r>
      <w:proofErr w:type="spellEnd"/>
      <w:r w:rsidRPr="00981025">
        <w:rPr>
          <w:rFonts w:ascii="Book Antiqua" w:eastAsia="Book Antiqua" w:hAnsi="Book Antiqua" w:cs="Book Antiqua"/>
          <w:color w:val="000000"/>
        </w:rPr>
        <w:t xml:space="preserve"> 1999; </w:t>
      </w:r>
      <w:r w:rsidRPr="00981025">
        <w:rPr>
          <w:rFonts w:ascii="Book Antiqua" w:eastAsia="Book Antiqua" w:hAnsi="Book Antiqua" w:cs="Book Antiqua"/>
          <w:b/>
          <w:bCs/>
          <w:color w:val="000000"/>
        </w:rPr>
        <w:t>42</w:t>
      </w:r>
      <w:r w:rsidRPr="00981025">
        <w:rPr>
          <w:rFonts w:ascii="Book Antiqua" w:eastAsia="Book Antiqua" w:hAnsi="Book Antiqua" w:cs="Book Antiqua"/>
          <w:color w:val="000000"/>
        </w:rPr>
        <w:t>: 233-237 [PMID: 10064104 DOI: 10.1007/s001250051143]</w:t>
      </w:r>
    </w:p>
    <w:p w14:paraId="4947165D"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13 </w:t>
      </w:r>
      <w:proofErr w:type="spellStart"/>
      <w:r w:rsidRPr="00981025">
        <w:rPr>
          <w:rFonts w:ascii="Book Antiqua" w:eastAsia="Book Antiqua" w:hAnsi="Book Antiqua" w:cs="Book Antiqua"/>
          <w:b/>
          <w:bCs/>
          <w:color w:val="000000"/>
        </w:rPr>
        <w:t>Salmi</w:t>
      </w:r>
      <w:proofErr w:type="spellEnd"/>
      <w:r w:rsidRPr="00981025">
        <w:rPr>
          <w:rFonts w:ascii="Book Antiqua" w:eastAsia="Book Antiqua" w:hAnsi="Book Antiqua" w:cs="Book Antiqua"/>
          <w:b/>
          <w:bCs/>
          <w:color w:val="000000"/>
        </w:rPr>
        <w:t xml:space="preserve"> M</w:t>
      </w:r>
      <w:r w:rsidRPr="00981025">
        <w:rPr>
          <w:rFonts w:ascii="Book Antiqua" w:eastAsia="Book Antiqua" w:hAnsi="Book Antiqua" w:cs="Book Antiqua"/>
          <w:color w:val="000000"/>
        </w:rPr>
        <w:t xml:space="preserve">, Stolen C, </w:t>
      </w:r>
      <w:proofErr w:type="spellStart"/>
      <w:r w:rsidRPr="00981025">
        <w:rPr>
          <w:rFonts w:ascii="Book Antiqua" w:eastAsia="Book Antiqua" w:hAnsi="Book Antiqua" w:cs="Book Antiqua"/>
          <w:color w:val="000000"/>
        </w:rPr>
        <w:t>Jousilahti</w:t>
      </w:r>
      <w:proofErr w:type="spellEnd"/>
      <w:r w:rsidRPr="00981025">
        <w:rPr>
          <w:rFonts w:ascii="Book Antiqua" w:eastAsia="Book Antiqua" w:hAnsi="Book Antiqua" w:cs="Book Antiqua"/>
          <w:color w:val="000000"/>
        </w:rPr>
        <w:t xml:space="preserve"> P, </w:t>
      </w:r>
      <w:proofErr w:type="spellStart"/>
      <w:r w:rsidRPr="00981025">
        <w:rPr>
          <w:rFonts w:ascii="Book Antiqua" w:eastAsia="Book Antiqua" w:hAnsi="Book Antiqua" w:cs="Book Antiqua"/>
          <w:color w:val="000000"/>
        </w:rPr>
        <w:t>Yegutkin</w:t>
      </w:r>
      <w:proofErr w:type="spellEnd"/>
      <w:r w:rsidRPr="00981025">
        <w:rPr>
          <w:rFonts w:ascii="Book Antiqua" w:eastAsia="Book Antiqua" w:hAnsi="Book Antiqua" w:cs="Book Antiqua"/>
          <w:color w:val="000000"/>
        </w:rPr>
        <w:t xml:space="preserve"> GG, </w:t>
      </w:r>
      <w:proofErr w:type="spellStart"/>
      <w:r w:rsidRPr="00981025">
        <w:rPr>
          <w:rFonts w:ascii="Book Antiqua" w:eastAsia="Book Antiqua" w:hAnsi="Book Antiqua" w:cs="Book Antiqua"/>
          <w:color w:val="000000"/>
        </w:rPr>
        <w:t>Tapanainen</w:t>
      </w:r>
      <w:proofErr w:type="spellEnd"/>
      <w:r w:rsidRPr="00981025">
        <w:rPr>
          <w:rFonts w:ascii="Book Antiqua" w:eastAsia="Book Antiqua" w:hAnsi="Book Antiqua" w:cs="Book Antiqua"/>
          <w:color w:val="000000"/>
        </w:rPr>
        <w:t xml:space="preserve"> P, </w:t>
      </w:r>
      <w:proofErr w:type="spellStart"/>
      <w:r w:rsidRPr="00981025">
        <w:rPr>
          <w:rFonts w:ascii="Book Antiqua" w:eastAsia="Book Antiqua" w:hAnsi="Book Antiqua" w:cs="Book Antiqua"/>
          <w:color w:val="000000"/>
        </w:rPr>
        <w:t>Janatuinen</w:t>
      </w:r>
      <w:proofErr w:type="spellEnd"/>
      <w:r w:rsidRPr="00981025">
        <w:rPr>
          <w:rFonts w:ascii="Book Antiqua" w:eastAsia="Book Antiqua" w:hAnsi="Book Antiqua" w:cs="Book Antiqua"/>
          <w:color w:val="000000"/>
        </w:rPr>
        <w:t xml:space="preserve"> T, </w:t>
      </w:r>
      <w:proofErr w:type="spellStart"/>
      <w:r w:rsidRPr="00981025">
        <w:rPr>
          <w:rFonts w:ascii="Book Antiqua" w:eastAsia="Book Antiqua" w:hAnsi="Book Antiqua" w:cs="Book Antiqua"/>
          <w:color w:val="000000"/>
        </w:rPr>
        <w:t>Knip</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 </w:t>
      </w:r>
      <w:proofErr w:type="spellStart"/>
      <w:r w:rsidRPr="00981025">
        <w:rPr>
          <w:rFonts w:ascii="Book Antiqua" w:eastAsia="Book Antiqua" w:hAnsi="Book Antiqua" w:cs="Book Antiqua"/>
          <w:color w:val="000000"/>
        </w:rPr>
        <w:t>Salomaa</w:t>
      </w:r>
      <w:proofErr w:type="spellEnd"/>
      <w:r w:rsidRPr="00981025">
        <w:rPr>
          <w:rFonts w:ascii="Book Antiqua" w:eastAsia="Book Antiqua" w:hAnsi="Book Antiqua" w:cs="Book Antiqua"/>
          <w:color w:val="000000"/>
        </w:rPr>
        <w:t xml:space="preserve"> V. Insulin-regulated increase of soluble vascular adhesion protein-1 in diabetes. </w:t>
      </w:r>
      <w:r w:rsidRPr="00981025">
        <w:rPr>
          <w:rFonts w:ascii="Book Antiqua" w:eastAsia="Book Antiqua" w:hAnsi="Book Antiqua" w:cs="Book Antiqua"/>
          <w:i/>
          <w:iCs/>
          <w:color w:val="000000"/>
        </w:rPr>
        <w:t xml:space="preserve">Am J </w:t>
      </w:r>
      <w:proofErr w:type="spellStart"/>
      <w:r w:rsidRPr="00981025">
        <w:rPr>
          <w:rFonts w:ascii="Book Antiqua" w:eastAsia="Book Antiqua" w:hAnsi="Book Antiqua" w:cs="Book Antiqua"/>
          <w:i/>
          <w:iCs/>
          <w:color w:val="000000"/>
        </w:rPr>
        <w:t>Pathol</w:t>
      </w:r>
      <w:proofErr w:type="spellEnd"/>
      <w:r w:rsidRPr="00981025">
        <w:rPr>
          <w:rFonts w:ascii="Book Antiqua" w:eastAsia="Book Antiqua" w:hAnsi="Book Antiqua" w:cs="Book Antiqua"/>
          <w:color w:val="000000"/>
        </w:rPr>
        <w:t xml:space="preserve"> 2002; </w:t>
      </w:r>
      <w:r w:rsidRPr="00981025">
        <w:rPr>
          <w:rFonts w:ascii="Book Antiqua" w:eastAsia="Book Antiqua" w:hAnsi="Book Antiqua" w:cs="Book Antiqua"/>
          <w:b/>
          <w:bCs/>
          <w:color w:val="000000"/>
        </w:rPr>
        <w:t>161</w:t>
      </w:r>
      <w:r w:rsidRPr="00981025">
        <w:rPr>
          <w:rFonts w:ascii="Book Antiqua" w:eastAsia="Book Antiqua" w:hAnsi="Book Antiqua" w:cs="Book Antiqua"/>
          <w:color w:val="000000"/>
        </w:rPr>
        <w:t>: 2255-2262 [PMID: 12466139 DOI: 10.1016/S0002-9440(10)64501-4]</w:t>
      </w:r>
    </w:p>
    <w:p w14:paraId="4731CE84"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14 </w:t>
      </w:r>
      <w:proofErr w:type="spellStart"/>
      <w:r w:rsidRPr="00981025">
        <w:rPr>
          <w:rFonts w:ascii="Book Antiqua" w:eastAsia="Book Antiqua" w:hAnsi="Book Antiqua" w:cs="Book Antiqua"/>
          <w:b/>
          <w:bCs/>
          <w:color w:val="000000"/>
        </w:rPr>
        <w:t>Kurkijärvi</w:t>
      </w:r>
      <w:proofErr w:type="spellEnd"/>
      <w:r w:rsidRPr="00981025">
        <w:rPr>
          <w:rFonts w:ascii="Book Antiqua" w:eastAsia="Book Antiqua" w:hAnsi="Book Antiqua" w:cs="Book Antiqua"/>
          <w:b/>
          <w:bCs/>
          <w:color w:val="000000"/>
        </w:rPr>
        <w:t xml:space="preserve"> R</w:t>
      </w:r>
      <w:r w:rsidRPr="00981025">
        <w:rPr>
          <w:rFonts w:ascii="Book Antiqua" w:eastAsia="Book Antiqua" w:hAnsi="Book Antiqua" w:cs="Book Antiqua"/>
          <w:color w:val="000000"/>
        </w:rPr>
        <w:t xml:space="preserve">, Adams DH, </w:t>
      </w:r>
      <w:proofErr w:type="spellStart"/>
      <w:r w:rsidRPr="00981025">
        <w:rPr>
          <w:rFonts w:ascii="Book Antiqua" w:eastAsia="Book Antiqua" w:hAnsi="Book Antiqua" w:cs="Book Antiqua"/>
          <w:color w:val="000000"/>
        </w:rPr>
        <w:t>Leino</w:t>
      </w:r>
      <w:proofErr w:type="spellEnd"/>
      <w:r w:rsidRPr="00981025">
        <w:rPr>
          <w:rFonts w:ascii="Book Antiqua" w:eastAsia="Book Antiqua" w:hAnsi="Book Antiqua" w:cs="Book Antiqua"/>
          <w:color w:val="000000"/>
        </w:rPr>
        <w:t xml:space="preserve"> R, </w:t>
      </w:r>
      <w:proofErr w:type="spellStart"/>
      <w:r w:rsidRPr="00981025">
        <w:rPr>
          <w:rFonts w:ascii="Book Antiqua" w:eastAsia="Book Antiqua" w:hAnsi="Book Antiqua" w:cs="Book Antiqua"/>
          <w:color w:val="000000"/>
        </w:rPr>
        <w:t>Möttönen</w:t>
      </w:r>
      <w:proofErr w:type="spellEnd"/>
      <w:r w:rsidRPr="00981025">
        <w:rPr>
          <w:rFonts w:ascii="Book Antiqua" w:eastAsia="Book Antiqua" w:hAnsi="Book Antiqua" w:cs="Book Antiqua"/>
          <w:color w:val="000000"/>
        </w:rPr>
        <w:t xml:space="preserve"> T,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 </w:t>
      </w:r>
      <w:proofErr w:type="spellStart"/>
      <w:r w:rsidRPr="00981025">
        <w:rPr>
          <w:rFonts w:ascii="Book Antiqua" w:eastAsia="Book Antiqua" w:hAnsi="Book Antiqua" w:cs="Book Antiqua"/>
          <w:color w:val="000000"/>
        </w:rPr>
        <w:t>Salmi</w:t>
      </w:r>
      <w:proofErr w:type="spellEnd"/>
      <w:r w:rsidRPr="00981025">
        <w:rPr>
          <w:rFonts w:ascii="Book Antiqua" w:eastAsia="Book Antiqua" w:hAnsi="Book Antiqua" w:cs="Book Antiqua"/>
          <w:color w:val="000000"/>
        </w:rPr>
        <w:t xml:space="preserve"> M. Circulating form of human vascular adhesion protein-1 (VAP-1): increased serum levels in inflammatory liver diseases. </w:t>
      </w:r>
      <w:r w:rsidRPr="00981025">
        <w:rPr>
          <w:rFonts w:ascii="Book Antiqua" w:eastAsia="Book Antiqua" w:hAnsi="Book Antiqua" w:cs="Book Antiqua"/>
          <w:i/>
          <w:iCs/>
          <w:color w:val="000000"/>
        </w:rPr>
        <w:t>J Immunol</w:t>
      </w:r>
      <w:r w:rsidRPr="00981025">
        <w:rPr>
          <w:rFonts w:ascii="Book Antiqua" w:eastAsia="Book Antiqua" w:hAnsi="Book Antiqua" w:cs="Book Antiqua"/>
          <w:color w:val="000000"/>
        </w:rPr>
        <w:t xml:space="preserve"> 1998; </w:t>
      </w:r>
      <w:r w:rsidRPr="00981025">
        <w:rPr>
          <w:rFonts w:ascii="Book Antiqua" w:eastAsia="Book Antiqua" w:hAnsi="Book Antiqua" w:cs="Book Antiqua"/>
          <w:b/>
          <w:bCs/>
          <w:color w:val="000000"/>
        </w:rPr>
        <w:t>161</w:t>
      </w:r>
      <w:r w:rsidRPr="00981025">
        <w:rPr>
          <w:rFonts w:ascii="Book Antiqua" w:eastAsia="Book Antiqua" w:hAnsi="Book Antiqua" w:cs="Book Antiqua"/>
          <w:color w:val="000000"/>
        </w:rPr>
        <w:t>: 1549-1557 [PMID: 9686623]</w:t>
      </w:r>
    </w:p>
    <w:p w14:paraId="5CCC8AE6"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15 </w:t>
      </w:r>
      <w:r w:rsidRPr="00981025">
        <w:rPr>
          <w:rFonts w:ascii="Book Antiqua" w:eastAsia="Book Antiqua" w:hAnsi="Book Antiqua" w:cs="Book Antiqua"/>
          <w:b/>
          <w:bCs/>
          <w:color w:val="000000"/>
        </w:rPr>
        <w:t>Trivedi PJ</w:t>
      </w:r>
      <w:r w:rsidRPr="00981025">
        <w:rPr>
          <w:rFonts w:ascii="Book Antiqua" w:eastAsia="Book Antiqua" w:hAnsi="Book Antiqua" w:cs="Book Antiqua"/>
          <w:color w:val="000000"/>
        </w:rPr>
        <w:t xml:space="preserve">, Tickle J, </w:t>
      </w:r>
      <w:proofErr w:type="spellStart"/>
      <w:r w:rsidRPr="00981025">
        <w:rPr>
          <w:rFonts w:ascii="Book Antiqua" w:eastAsia="Book Antiqua" w:hAnsi="Book Antiqua" w:cs="Book Antiqua"/>
          <w:color w:val="000000"/>
        </w:rPr>
        <w:t>Vesterhus</w:t>
      </w:r>
      <w:proofErr w:type="spellEnd"/>
      <w:r w:rsidRPr="00981025">
        <w:rPr>
          <w:rFonts w:ascii="Book Antiqua" w:eastAsia="Book Antiqua" w:hAnsi="Book Antiqua" w:cs="Book Antiqua"/>
          <w:color w:val="000000"/>
        </w:rPr>
        <w:t xml:space="preserve"> MN, </w:t>
      </w:r>
      <w:proofErr w:type="spellStart"/>
      <w:r w:rsidRPr="00981025">
        <w:rPr>
          <w:rFonts w:ascii="Book Antiqua" w:eastAsia="Book Antiqua" w:hAnsi="Book Antiqua" w:cs="Book Antiqua"/>
          <w:color w:val="000000"/>
        </w:rPr>
        <w:t>Eddowes</w:t>
      </w:r>
      <w:proofErr w:type="spellEnd"/>
      <w:r w:rsidRPr="00981025">
        <w:rPr>
          <w:rFonts w:ascii="Book Antiqua" w:eastAsia="Book Antiqua" w:hAnsi="Book Antiqua" w:cs="Book Antiqua"/>
          <w:color w:val="000000"/>
        </w:rPr>
        <w:t xml:space="preserve"> PJ, </w:t>
      </w:r>
      <w:proofErr w:type="spellStart"/>
      <w:r w:rsidRPr="00981025">
        <w:rPr>
          <w:rFonts w:ascii="Book Antiqua" w:eastAsia="Book Antiqua" w:hAnsi="Book Antiqua" w:cs="Book Antiqua"/>
          <w:color w:val="000000"/>
        </w:rPr>
        <w:t>Bruns</w:t>
      </w:r>
      <w:proofErr w:type="spellEnd"/>
      <w:r w:rsidRPr="00981025">
        <w:rPr>
          <w:rFonts w:ascii="Book Antiqua" w:eastAsia="Book Antiqua" w:hAnsi="Book Antiqua" w:cs="Book Antiqua"/>
          <w:color w:val="000000"/>
        </w:rPr>
        <w:t xml:space="preserve"> T, </w:t>
      </w:r>
      <w:proofErr w:type="spellStart"/>
      <w:r w:rsidRPr="00981025">
        <w:rPr>
          <w:rFonts w:ascii="Book Antiqua" w:eastAsia="Book Antiqua" w:hAnsi="Book Antiqua" w:cs="Book Antiqua"/>
          <w:color w:val="000000"/>
        </w:rPr>
        <w:t>Vainio</w:t>
      </w:r>
      <w:proofErr w:type="spellEnd"/>
      <w:r w:rsidRPr="00981025">
        <w:rPr>
          <w:rFonts w:ascii="Book Antiqua" w:eastAsia="Book Antiqua" w:hAnsi="Book Antiqua" w:cs="Book Antiqua"/>
          <w:color w:val="000000"/>
        </w:rPr>
        <w:t xml:space="preserve"> J, Parker R, Smith D, </w:t>
      </w:r>
      <w:proofErr w:type="spellStart"/>
      <w:r w:rsidRPr="00981025">
        <w:rPr>
          <w:rFonts w:ascii="Book Antiqua" w:eastAsia="Book Antiqua" w:hAnsi="Book Antiqua" w:cs="Book Antiqua"/>
          <w:color w:val="000000"/>
        </w:rPr>
        <w:t>Liaskou</w:t>
      </w:r>
      <w:proofErr w:type="spellEnd"/>
      <w:r w:rsidRPr="00981025">
        <w:rPr>
          <w:rFonts w:ascii="Book Antiqua" w:eastAsia="Book Antiqua" w:hAnsi="Book Antiqua" w:cs="Book Antiqua"/>
          <w:color w:val="000000"/>
        </w:rPr>
        <w:t xml:space="preserve"> E, </w:t>
      </w:r>
      <w:proofErr w:type="spellStart"/>
      <w:r w:rsidRPr="00981025">
        <w:rPr>
          <w:rFonts w:ascii="Book Antiqua" w:eastAsia="Book Antiqua" w:hAnsi="Book Antiqua" w:cs="Book Antiqua"/>
          <w:color w:val="000000"/>
        </w:rPr>
        <w:t>Thorbjørnsen</w:t>
      </w:r>
      <w:proofErr w:type="spellEnd"/>
      <w:r w:rsidRPr="00981025">
        <w:rPr>
          <w:rFonts w:ascii="Book Antiqua" w:eastAsia="Book Antiqua" w:hAnsi="Book Antiqua" w:cs="Book Antiqua"/>
          <w:color w:val="000000"/>
        </w:rPr>
        <w:t xml:space="preserve"> LW, Hirschfield GM, </w:t>
      </w:r>
      <w:proofErr w:type="spellStart"/>
      <w:r w:rsidRPr="00981025">
        <w:rPr>
          <w:rFonts w:ascii="Book Antiqua" w:eastAsia="Book Antiqua" w:hAnsi="Book Antiqua" w:cs="Book Antiqua"/>
          <w:color w:val="000000"/>
        </w:rPr>
        <w:t>Auvinen</w:t>
      </w:r>
      <w:proofErr w:type="spellEnd"/>
      <w:r w:rsidRPr="00981025">
        <w:rPr>
          <w:rFonts w:ascii="Book Antiqua" w:eastAsia="Book Antiqua" w:hAnsi="Book Antiqua" w:cs="Book Antiqua"/>
          <w:color w:val="000000"/>
        </w:rPr>
        <w:t xml:space="preserve"> K, </w:t>
      </w:r>
      <w:proofErr w:type="spellStart"/>
      <w:r w:rsidRPr="00981025">
        <w:rPr>
          <w:rFonts w:ascii="Book Antiqua" w:eastAsia="Book Antiqua" w:hAnsi="Book Antiqua" w:cs="Book Antiqua"/>
          <w:color w:val="000000"/>
        </w:rPr>
        <w:t>Hubscher</w:t>
      </w:r>
      <w:proofErr w:type="spellEnd"/>
      <w:r w:rsidRPr="00981025">
        <w:rPr>
          <w:rFonts w:ascii="Book Antiqua" w:eastAsia="Book Antiqua" w:hAnsi="Book Antiqua" w:cs="Book Antiqua"/>
          <w:color w:val="000000"/>
        </w:rPr>
        <w:t xml:space="preserve"> SG, </w:t>
      </w:r>
      <w:proofErr w:type="spellStart"/>
      <w:r w:rsidRPr="00981025">
        <w:rPr>
          <w:rFonts w:ascii="Book Antiqua" w:eastAsia="Book Antiqua" w:hAnsi="Book Antiqua" w:cs="Book Antiqua"/>
          <w:color w:val="000000"/>
        </w:rPr>
        <w:t>Salmi</w:t>
      </w:r>
      <w:proofErr w:type="spellEnd"/>
      <w:r w:rsidRPr="00981025">
        <w:rPr>
          <w:rFonts w:ascii="Book Antiqua" w:eastAsia="Book Antiqua" w:hAnsi="Book Antiqua" w:cs="Book Antiqua"/>
          <w:color w:val="000000"/>
        </w:rPr>
        <w:t xml:space="preserve"> M, Adams DH, Weston CJ. Vascular adhesion protein-1 is elevated in primary sclerosing cholangitis, is predictive of clinical outcome and facilitates recruitment of gut-tropic lymphocytes to liver in a substrate-dependent manner. </w:t>
      </w:r>
      <w:r w:rsidRPr="00981025">
        <w:rPr>
          <w:rFonts w:ascii="Book Antiqua" w:eastAsia="Book Antiqua" w:hAnsi="Book Antiqua" w:cs="Book Antiqua"/>
          <w:i/>
          <w:iCs/>
          <w:color w:val="000000"/>
        </w:rPr>
        <w:t>Gut</w:t>
      </w:r>
      <w:r w:rsidRPr="00981025">
        <w:rPr>
          <w:rFonts w:ascii="Book Antiqua" w:eastAsia="Book Antiqua" w:hAnsi="Book Antiqua" w:cs="Book Antiqua"/>
          <w:color w:val="000000"/>
        </w:rPr>
        <w:t xml:space="preserve"> 2018; </w:t>
      </w:r>
      <w:r w:rsidRPr="00981025">
        <w:rPr>
          <w:rFonts w:ascii="Book Antiqua" w:eastAsia="Book Antiqua" w:hAnsi="Book Antiqua" w:cs="Book Antiqua"/>
          <w:b/>
          <w:bCs/>
          <w:color w:val="000000"/>
        </w:rPr>
        <w:t>67</w:t>
      </w:r>
      <w:r w:rsidRPr="00981025">
        <w:rPr>
          <w:rFonts w:ascii="Book Antiqua" w:eastAsia="Book Antiqua" w:hAnsi="Book Antiqua" w:cs="Book Antiqua"/>
          <w:color w:val="000000"/>
        </w:rPr>
        <w:t>: 1135-1145 [PMID: 28428344 DOI: 10.1136/gutjnl-2016-312354]</w:t>
      </w:r>
    </w:p>
    <w:p w14:paraId="2DF97771"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16 </w:t>
      </w:r>
      <w:r w:rsidRPr="00981025">
        <w:rPr>
          <w:rFonts w:ascii="Book Antiqua" w:eastAsia="Book Antiqua" w:hAnsi="Book Antiqua" w:cs="Book Antiqua"/>
          <w:b/>
          <w:bCs/>
          <w:color w:val="000000"/>
        </w:rPr>
        <w:t>Weston CJ</w:t>
      </w:r>
      <w:r w:rsidRPr="00981025">
        <w:rPr>
          <w:rFonts w:ascii="Book Antiqua" w:eastAsia="Book Antiqua" w:hAnsi="Book Antiqua" w:cs="Book Antiqua"/>
          <w:color w:val="000000"/>
        </w:rPr>
        <w:t xml:space="preserve">, Shepherd EL, </w:t>
      </w:r>
      <w:proofErr w:type="spellStart"/>
      <w:r w:rsidRPr="00981025">
        <w:rPr>
          <w:rFonts w:ascii="Book Antiqua" w:eastAsia="Book Antiqua" w:hAnsi="Book Antiqua" w:cs="Book Antiqua"/>
          <w:color w:val="000000"/>
        </w:rPr>
        <w:t>Claridge</w:t>
      </w:r>
      <w:proofErr w:type="spellEnd"/>
      <w:r w:rsidRPr="00981025">
        <w:rPr>
          <w:rFonts w:ascii="Book Antiqua" w:eastAsia="Book Antiqua" w:hAnsi="Book Antiqua" w:cs="Book Antiqua"/>
          <w:color w:val="000000"/>
        </w:rPr>
        <w:t xml:space="preserve"> LC, </w:t>
      </w:r>
      <w:proofErr w:type="spellStart"/>
      <w:r w:rsidRPr="00981025">
        <w:rPr>
          <w:rFonts w:ascii="Book Antiqua" w:eastAsia="Book Antiqua" w:hAnsi="Book Antiqua" w:cs="Book Antiqua"/>
          <w:color w:val="000000"/>
        </w:rPr>
        <w:t>Rantakari</w:t>
      </w:r>
      <w:proofErr w:type="spellEnd"/>
      <w:r w:rsidRPr="00981025">
        <w:rPr>
          <w:rFonts w:ascii="Book Antiqua" w:eastAsia="Book Antiqua" w:hAnsi="Book Antiqua" w:cs="Book Antiqua"/>
          <w:color w:val="000000"/>
        </w:rPr>
        <w:t xml:space="preserve"> P, </w:t>
      </w:r>
      <w:proofErr w:type="spellStart"/>
      <w:r w:rsidRPr="00981025">
        <w:rPr>
          <w:rFonts w:ascii="Book Antiqua" w:eastAsia="Book Antiqua" w:hAnsi="Book Antiqua" w:cs="Book Antiqua"/>
          <w:color w:val="000000"/>
        </w:rPr>
        <w:t>Curbishley</w:t>
      </w:r>
      <w:proofErr w:type="spellEnd"/>
      <w:r w:rsidRPr="00981025">
        <w:rPr>
          <w:rFonts w:ascii="Book Antiqua" w:eastAsia="Book Antiqua" w:hAnsi="Book Antiqua" w:cs="Book Antiqua"/>
          <w:color w:val="000000"/>
        </w:rPr>
        <w:t xml:space="preserve"> SM, Tomlinson JW, </w:t>
      </w:r>
      <w:proofErr w:type="spellStart"/>
      <w:r w:rsidRPr="00981025">
        <w:rPr>
          <w:rFonts w:ascii="Book Antiqua" w:eastAsia="Book Antiqua" w:hAnsi="Book Antiqua" w:cs="Book Antiqua"/>
          <w:color w:val="000000"/>
        </w:rPr>
        <w:t>Hubscher</w:t>
      </w:r>
      <w:proofErr w:type="spellEnd"/>
      <w:r w:rsidRPr="00981025">
        <w:rPr>
          <w:rFonts w:ascii="Book Antiqua" w:eastAsia="Book Antiqua" w:hAnsi="Book Antiqua" w:cs="Book Antiqua"/>
          <w:color w:val="000000"/>
        </w:rPr>
        <w:t xml:space="preserve"> SG, Reynolds GM, Aalto K, </w:t>
      </w:r>
      <w:proofErr w:type="spellStart"/>
      <w:r w:rsidRPr="00981025">
        <w:rPr>
          <w:rFonts w:ascii="Book Antiqua" w:eastAsia="Book Antiqua" w:hAnsi="Book Antiqua" w:cs="Book Antiqua"/>
          <w:color w:val="000000"/>
        </w:rPr>
        <w:t>Anstee</w:t>
      </w:r>
      <w:proofErr w:type="spellEnd"/>
      <w:r w:rsidRPr="00981025">
        <w:rPr>
          <w:rFonts w:ascii="Book Antiqua" w:eastAsia="Book Antiqua" w:hAnsi="Book Antiqua" w:cs="Book Antiqua"/>
          <w:color w:val="000000"/>
        </w:rPr>
        <w:t xml:space="preserve"> QM,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 </w:t>
      </w:r>
      <w:proofErr w:type="spellStart"/>
      <w:r w:rsidRPr="00981025">
        <w:rPr>
          <w:rFonts w:ascii="Book Antiqua" w:eastAsia="Book Antiqua" w:hAnsi="Book Antiqua" w:cs="Book Antiqua"/>
          <w:color w:val="000000"/>
        </w:rPr>
        <w:t>Salmi</w:t>
      </w:r>
      <w:proofErr w:type="spellEnd"/>
      <w:r w:rsidRPr="00981025">
        <w:rPr>
          <w:rFonts w:ascii="Book Antiqua" w:eastAsia="Book Antiqua" w:hAnsi="Book Antiqua" w:cs="Book Antiqua"/>
          <w:color w:val="000000"/>
        </w:rPr>
        <w:t xml:space="preserve"> M, Smith DJ, Day CP, Adams DH. Vascular adhesion protein-1 promotes liver inflammation and drives hepatic fibrosis. </w:t>
      </w:r>
      <w:r w:rsidRPr="00981025">
        <w:rPr>
          <w:rFonts w:ascii="Book Antiqua" w:eastAsia="Book Antiqua" w:hAnsi="Book Antiqua" w:cs="Book Antiqua"/>
          <w:i/>
          <w:iCs/>
          <w:color w:val="000000"/>
        </w:rPr>
        <w:t xml:space="preserve">J </w:t>
      </w:r>
      <w:proofErr w:type="spellStart"/>
      <w:r w:rsidRPr="00981025">
        <w:rPr>
          <w:rFonts w:ascii="Book Antiqua" w:eastAsia="Book Antiqua" w:hAnsi="Book Antiqua" w:cs="Book Antiqua"/>
          <w:i/>
          <w:iCs/>
          <w:color w:val="000000"/>
        </w:rPr>
        <w:t>Clin</w:t>
      </w:r>
      <w:proofErr w:type="spellEnd"/>
      <w:r w:rsidRPr="00981025">
        <w:rPr>
          <w:rFonts w:ascii="Book Antiqua" w:eastAsia="Book Antiqua" w:hAnsi="Book Antiqua" w:cs="Book Antiqua"/>
          <w:i/>
          <w:iCs/>
          <w:color w:val="000000"/>
        </w:rPr>
        <w:t xml:space="preserve"> Invest</w:t>
      </w:r>
      <w:r w:rsidRPr="00981025">
        <w:rPr>
          <w:rFonts w:ascii="Book Antiqua" w:eastAsia="Book Antiqua" w:hAnsi="Book Antiqua" w:cs="Book Antiqua"/>
          <w:color w:val="000000"/>
        </w:rPr>
        <w:t xml:space="preserve"> 2015; </w:t>
      </w:r>
      <w:r w:rsidRPr="00981025">
        <w:rPr>
          <w:rFonts w:ascii="Book Antiqua" w:eastAsia="Book Antiqua" w:hAnsi="Book Antiqua" w:cs="Book Antiqua"/>
          <w:b/>
          <w:bCs/>
          <w:color w:val="000000"/>
        </w:rPr>
        <w:t>125</w:t>
      </w:r>
      <w:r w:rsidRPr="00981025">
        <w:rPr>
          <w:rFonts w:ascii="Book Antiqua" w:eastAsia="Book Antiqua" w:hAnsi="Book Antiqua" w:cs="Book Antiqua"/>
          <w:color w:val="000000"/>
        </w:rPr>
        <w:t>: 501-520 [PMID: 25562318 DOI: 10.1172/JCI73722]</w:t>
      </w:r>
    </w:p>
    <w:p w14:paraId="5667F461" w14:textId="77777777" w:rsidR="0034075A" w:rsidRPr="00981025" w:rsidRDefault="000A6E00">
      <w:pPr>
        <w:spacing w:line="360" w:lineRule="auto"/>
        <w:jc w:val="both"/>
        <w:rPr>
          <w:rFonts w:ascii="Book Antiqua" w:hAnsi="Book Antiqua"/>
        </w:rPr>
      </w:pPr>
      <w:proofErr w:type="gramStart"/>
      <w:r w:rsidRPr="00981025">
        <w:rPr>
          <w:rFonts w:ascii="Book Antiqua" w:eastAsia="Book Antiqua" w:hAnsi="Book Antiqua" w:cs="Book Antiqua"/>
          <w:color w:val="000000"/>
        </w:rPr>
        <w:t xml:space="preserve">17 </w:t>
      </w:r>
      <w:proofErr w:type="spellStart"/>
      <w:r w:rsidRPr="00981025">
        <w:rPr>
          <w:rFonts w:ascii="Book Antiqua" w:eastAsia="Book Antiqua" w:hAnsi="Book Antiqua" w:cs="Book Antiqua"/>
          <w:b/>
          <w:bCs/>
          <w:color w:val="000000"/>
        </w:rPr>
        <w:t>Bonaiuto</w:t>
      </w:r>
      <w:proofErr w:type="spellEnd"/>
      <w:r w:rsidRPr="00981025">
        <w:rPr>
          <w:rFonts w:ascii="Book Antiqua" w:eastAsia="Book Antiqua" w:hAnsi="Book Antiqua" w:cs="Book Antiqua"/>
          <w:b/>
          <w:bCs/>
          <w:color w:val="000000"/>
        </w:rPr>
        <w:t xml:space="preserve"> E</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Lunelli</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Scarpa</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Vettor</w:t>
      </w:r>
      <w:proofErr w:type="spellEnd"/>
      <w:r w:rsidRPr="00981025">
        <w:rPr>
          <w:rFonts w:ascii="Book Antiqua" w:eastAsia="Book Antiqua" w:hAnsi="Book Antiqua" w:cs="Book Antiqua"/>
          <w:color w:val="000000"/>
        </w:rPr>
        <w:t xml:space="preserve"> R, Milan G, Di Paolo ML.</w:t>
      </w:r>
      <w:proofErr w:type="gramEnd"/>
      <w:r w:rsidRPr="00981025">
        <w:rPr>
          <w:rFonts w:ascii="Book Antiqua" w:eastAsia="Book Antiqua" w:hAnsi="Book Antiqua" w:cs="Book Antiqua"/>
          <w:color w:val="000000"/>
        </w:rPr>
        <w:t xml:space="preserve"> </w:t>
      </w:r>
      <w:proofErr w:type="gramStart"/>
      <w:r w:rsidRPr="00981025">
        <w:rPr>
          <w:rFonts w:ascii="Book Antiqua" w:eastAsia="Book Antiqua" w:hAnsi="Book Antiqua" w:cs="Book Antiqua"/>
          <w:color w:val="000000"/>
        </w:rPr>
        <w:t xml:space="preserve">A structure-activity study to identify novel and efficient substrates of the human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-sensitive amine oxidase/VAP-1 enzyme.</w:t>
      </w:r>
      <w:proofErr w:type="gram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i/>
          <w:iCs/>
          <w:color w:val="000000"/>
        </w:rPr>
        <w:t>Biochimie</w:t>
      </w:r>
      <w:proofErr w:type="spellEnd"/>
      <w:r w:rsidRPr="00981025">
        <w:rPr>
          <w:rFonts w:ascii="Book Antiqua" w:eastAsia="Book Antiqua" w:hAnsi="Book Antiqua" w:cs="Book Antiqua"/>
          <w:color w:val="000000"/>
        </w:rPr>
        <w:t xml:space="preserve"> 2010; </w:t>
      </w:r>
      <w:r w:rsidRPr="00981025">
        <w:rPr>
          <w:rFonts w:ascii="Book Antiqua" w:eastAsia="Book Antiqua" w:hAnsi="Book Antiqua" w:cs="Book Antiqua"/>
          <w:b/>
          <w:bCs/>
          <w:color w:val="000000"/>
        </w:rPr>
        <w:t>92</w:t>
      </w:r>
      <w:r w:rsidRPr="00981025">
        <w:rPr>
          <w:rFonts w:ascii="Book Antiqua" w:eastAsia="Book Antiqua" w:hAnsi="Book Antiqua" w:cs="Book Antiqua"/>
          <w:color w:val="000000"/>
        </w:rPr>
        <w:t>: 858-868 [PMID: 20298739 DOI: 10.1016/j.biochi.2010.03.006]</w:t>
      </w:r>
    </w:p>
    <w:p w14:paraId="6D170E45" w14:textId="77777777" w:rsidR="0034075A" w:rsidRPr="00981025" w:rsidRDefault="000A6E00">
      <w:pPr>
        <w:spacing w:line="360" w:lineRule="auto"/>
        <w:jc w:val="both"/>
        <w:rPr>
          <w:rFonts w:ascii="Book Antiqua" w:hAnsi="Book Antiqua"/>
        </w:rPr>
      </w:pPr>
      <w:proofErr w:type="gramStart"/>
      <w:r w:rsidRPr="00981025">
        <w:rPr>
          <w:rFonts w:ascii="Book Antiqua" w:eastAsia="Book Antiqua" w:hAnsi="Book Antiqua" w:cs="Book Antiqua"/>
          <w:color w:val="000000"/>
        </w:rPr>
        <w:lastRenderedPageBreak/>
        <w:t xml:space="preserve">18 </w:t>
      </w:r>
      <w:proofErr w:type="spellStart"/>
      <w:r w:rsidRPr="00981025">
        <w:rPr>
          <w:rFonts w:ascii="Book Antiqua" w:eastAsia="Book Antiqua" w:hAnsi="Book Antiqua" w:cs="Book Antiqua"/>
          <w:b/>
          <w:bCs/>
          <w:color w:val="000000"/>
        </w:rPr>
        <w:t>Lalor</w:t>
      </w:r>
      <w:proofErr w:type="spellEnd"/>
      <w:r w:rsidRPr="00981025">
        <w:rPr>
          <w:rFonts w:ascii="Book Antiqua" w:eastAsia="Book Antiqua" w:hAnsi="Book Antiqua" w:cs="Book Antiqua"/>
          <w:b/>
          <w:bCs/>
          <w:color w:val="000000"/>
        </w:rPr>
        <w:t xml:space="preserve"> PF</w:t>
      </w:r>
      <w:r w:rsidRPr="00981025">
        <w:rPr>
          <w:rFonts w:ascii="Book Antiqua" w:eastAsia="Book Antiqua" w:hAnsi="Book Antiqua" w:cs="Book Antiqua"/>
          <w:color w:val="000000"/>
        </w:rPr>
        <w:t xml:space="preserve">, Sun PJ, Weston CJ, Martin-Santos A, </w:t>
      </w:r>
      <w:proofErr w:type="spellStart"/>
      <w:r w:rsidRPr="00981025">
        <w:rPr>
          <w:rFonts w:ascii="Book Antiqua" w:eastAsia="Book Antiqua" w:hAnsi="Book Antiqua" w:cs="Book Antiqua"/>
          <w:color w:val="000000"/>
        </w:rPr>
        <w:t>Wakelam</w:t>
      </w:r>
      <w:proofErr w:type="spellEnd"/>
      <w:r w:rsidRPr="00981025">
        <w:rPr>
          <w:rFonts w:ascii="Book Antiqua" w:eastAsia="Book Antiqua" w:hAnsi="Book Antiqua" w:cs="Book Antiqua"/>
          <w:color w:val="000000"/>
        </w:rPr>
        <w:t xml:space="preserve"> MJ, Adams DH.</w:t>
      </w:r>
      <w:proofErr w:type="gramEnd"/>
      <w:r w:rsidRPr="00981025">
        <w:rPr>
          <w:rFonts w:ascii="Book Antiqua" w:eastAsia="Book Antiqua" w:hAnsi="Book Antiqua" w:cs="Book Antiqua"/>
          <w:color w:val="000000"/>
        </w:rPr>
        <w:t xml:space="preserve"> Activation of vascular adhesion protein-1 on liver endothelium results in an NF-</w:t>
      </w:r>
      <w:proofErr w:type="spellStart"/>
      <w:r w:rsidRPr="00981025">
        <w:rPr>
          <w:rFonts w:ascii="Book Antiqua" w:eastAsia="Book Antiqua" w:hAnsi="Book Antiqua" w:cs="Book Antiqua"/>
          <w:color w:val="000000"/>
        </w:rPr>
        <w:t>kappaB</w:t>
      </w:r>
      <w:proofErr w:type="spellEnd"/>
      <w:r w:rsidRPr="00981025">
        <w:rPr>
          <w:rFonts w:ascii="Book Antiqua" w:eastAsia="Book Antiqua" w:hAnsi="Book Antiqua" w:cs="Book Antiqua"/>
          <w:color w:val="000000"/>
        </w:rPr>
        <w:t xml:space="preserve">-dependent increase in lymphocyte adhesion. </w:t>
      </w:r>
      <w:r w:rsidRPr="00981025">
        <w:rPr>
          <w:rFonts w:ascii="Book Antiqua" w:eastAsia="Book Antiqua" w:hAnsi="Book Antiqua" w:cs="Book Antiqua"/>
          <w:i/>
          <w:iCs/>
          <w:color w:val="000000"/>
        </w:rPr>
        <w:t>Hepatology</w:t>
      </w:r>
      <w:r w:rsidRPr="00981025">
        <w:rPr>
          <w:rFonts w:ascii="Book Antiqua" w:eastAsia="Book Antiqua" w:hAnsi="Book Antiqua" w:cs="Book Antiqua"/>
          <w:color w:val="000000"/>
        </w:rPr>
        <w:t xml:space="preserve"> 2007; </w:t>
      </w:r>
      <w:r w:rsidRPr="00981025">
        <w:rPr>
          <w:rFonts w:ascii="Book Antiqua" w:eastAsia="Book Antiqua" w:hAnsi="Book Antiqua" w:cs="Book Antiqua"/>
          <w:b/>
          <w:bCs/>
          <w:color w:val="000000"/>
        </w:rPr>
        <w:t>45</w:t>
      </w:r>
      <w:r w:rsidRPr="00981025">
        <w:rPr>
          <w:rFonts w:ascii="Book Antiqua" w:eastAsia="Book Antiqua" w:hAnsi="Book Antiqua" w:cs="Book Antiqua"/>
          <w:color w:val="000000"/>
        </w:rPr>
        <w:t>: 465-474 [PMID: 17256751 DOI: 10.1002/hep.21497]</w:t>
      </w:r>
    </w:p>
    <w:p w14:paraId="288B4F86"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19 </w:t>
      </w:r>
      <w:proofErr w:type="spellStart"/>
      <w:r w:rsidRPr="00981025">
        <w:rPr>
          <w:rFonts w:ascii="Book Antiqua" w:eastAsia="Book Antiqua" w:hAnsi="Book Antiqua" w:cs="Book Antiqua"/>
          <w:b/>
          <w:bCs/>
          <w:color w:val="000000"/>
        </w:rPr>
        <w:t>Karim</w:t>
      </w:r>
      <w:proofErr w:type="spellEnd"/>
      <w:r w:rsidRPr="00981025">
        <w:rPr>
          <w:rFonts w:ascii="Book Antiqua" w:eastAsia="Book Antiqua" w:hAnsi="Book Antiqua" w:cs="Book Antiqua"/>
          <w:b/>
          <w:bCs/>
          <w:color w:val="000000"/>
        </w:rPr>
        <w:t xml:space="preserve"> S</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Liaskou</w:t>
      </w:r>
      <w:proofErr w:type="spellEnd"/>
      <w:r w:rsidRPr="00981025">
        <w:rPr>
          <w:rFonts w:ascii="Book Antiqua" w:eastAsia="Book Antiqua" w:hAnsi="Book Antiqua" w:cs="Book Antiqua"/>
          <w:color w:val="000000"/>
        </w:rPr>
        <w:t xml:space="preserve"> E, Fear J, Garg A, Reynolds G, Claridge L, Adams DH, Newsome PN, </w:t>
      </w:r>
      <w:proofErr w:type="spellStart"/>
      <w:r w:rsidRPr="00981025">
        <w:rPr>
          <w:rFonts w:ascii="Book Antiqua" w:eastAsia="Book Antiqua" w:hAnsi="Book Antiqua" w:cs="Book Antiqua"/>
          <w:color w:val="000000"/>
        </w:rPr>
        <w:t>Lalor</w:t>
      </w:r>
      <w:proofErr w:type="spellEnd"/>
      <w:r w:rsidRPr="00981025">
        <w:rPr>
          <w:rFonts w:ascii="Book Antiqua" w:eastAsia="Book Antiqua" w:hAnsi="Book Antiqua" w:cs="Book Antiqua"/>
          <w:color w:val="000000"/>
        </w:rPr>
        <w:t xml:space="preserve"> PF. Dysregulated hepatic expression of glucose transporters in chronic disease: contribution of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 to hepatic glucose uptake. </w:t>
      </w:r>
      <w:r w:rsidRPr="00981025">
        <w:rPr>
          <w:rFonts w:ascii="Book Antiqua" w:eastAsia="Book Antiqua" w:hAnsi="Book Antiqua" w:cs="Book Antiqua"/>
          <w:i/>
          <w:iCs/>
          <w:color w:val="000000"/>
        </w:rPr>
        <w:t xml:space="preserve">Am J </w:t>
      </w:r>
      <w:proofErr w:type="spellStart"/>
      <w:r w:rsidRPr="00981025">
        <w:rPr>
          <w:rFonts w:ascii="Book Antiqua" w:eastAsia="Book Antiqua" w:hAnsi="Book Antiqua" w:cs="Book Antiqua"/>
          <w:i/>
          <w:iCs/>
          <w:color w:val="000000"/>
        </w:rPr>
        <w:t>Physiol</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Gastrointest</w:t>
      </w:r>
      <w:proofErr w:type="spellEnd"/>
      <w:r w:rsidRPr="00981025">
        <w:rPr>
          <w:rFonts w:ascii="Book Antiqua" w:eastAsia="Book Antiqua" w:hAnsi="Book Antiqua" w:cs="Book Antiqua"/>
          <w:i/>
          <w:iCs/>
          <w:color w:val="000000"/>
        </w:rPr>
        <w:t xml:space="preserve"> Liver </w:t>
      </w:r>
      <w:proofErr w:type="spellStart"/>
      <w:r w:rsidRPr="00981025">
        <w:rPr>
          <w:rFonts w:ascii="Book Antiqua" w:eastAsia="Book Antiqua" w:hAnsi="Book Antiqua" w:cs="Book Antiqua"/>
          <w:i/>
          <w:iCs/>
          <w:color w:val="000000"/>
        </w:rPr>
        <w:t>Physiol</w:t>
      </w:r>
      <w:proofErr w:type="spellEnd"/>
      <w:r w:rsidRPr="00981025">
        <w:rPr>
          <w:rFonts w:ascii="Book Antiqua" w:eastAsia="Book Antiqua" w:hAnsi="Book Antiqua" w:cs="Book Antiqua"/>
          <w:color w:val="000000"/>
        </w:rPr>
        <w:t xml:space="preserve"> 2014; </w:t>
      </w:r>
      <w:r w:rsidRPr="00981025">
        <w:rPr>
          <w:rFonts w:ascii="Book Antiqua" w:eastAsia="Book Antiqua" w:hAnsi="Book Antiqua" w:cs="Book Antiqua"/>
          <w:b/>
          <w:bCs/>
          <w:color w:val="000000"/>
        </w:rPr>
        <w:t>307</w:t>
      </w:r>
      <w:r w:rsidRPr="00981025">
        <w:rPr>
          <w:rFonts w:ascii="Book Antiqua" w:eastAsia="Book Antiqua" w:hAnsi="Book Antiqua" w:cs="Book Antiqua"/>
          <w:color w:val="000000"/>
        </w:rPr>
        <w:t>: G1180-G1190 [PMID: 25342050 DOI: 10.1152/ajpgi.00377.2013]</w:t>
      </w:r>
    </w:p>
    <w:p w14:paraId="0376953C"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20 </w:t>
      </w:r>
      <w:proofErr w:type="spellStart"/>
      <w:r w:rsidRPr="00981025">
        <w:rPr>
          <w:rFonts w:ascii="Book Antiqua" w:eastAsia="Book Antiqua" w:hAnsi="Book Antiqua" w:cs="Book Antiqua"/>
          <w:b/>
          <w:bCs/>
          <w:color w:val="000000"/>
        </w:rPr>
        <w:t>Abella</w:t>
      </w:r>
      <w:proofErr w:type="spellEnd"/>
      <w:r w:rsidRPr="00981025">
        <w:rPr>
          <w:rFonts w:ascii="Book Antiqua" w:eastAsia="Book Antiqua" w:hAnsi="Book Antiqua" w:cs="Book Antiqua"/>
          <w:b/>
          <w:bCs/>
          <w:color w:val="000000"/>
        </w:rPr>
        <w:t xml:space="preserve"> A</w:t>
      </w:r>
      <w:r w:rsidRPr="00981025">
        <w:rPr>
          <w:rFonts w:ascii="Book Antiqua" w:eastAsia="Book Antiqua" w:hAnsi="Book Antiqua" w:cs="Book Antiqua"/>
          <w:color w:val="000000"/>
        </w:rPr>
        <w:t xml:space="preserve">, Marti L, Camps M, Claret M, </w:t>
      </w:r>
      <w:proofErr w:type="spellStart"/>
      <w:r w:rsidRPr="00981025">
        <w:rPr>
          <w:rFonts w:ascii="Book Antiqua" w:eastAsia="Book Antiqua" w:hAnsi="Book Antiqua" w:cs="Book Antiqua"/>
          <w:color w:val="000000"/>
        </w:rPr>
        <w:t>Fernández</w:t>
      </w:r>
      <w:proofErr w:type="spellEnd"/>
      <w:r w:rsidRPr="00981025">
        <w:rPr>
          <w:rFonts w:ascii="Book Antiqua" w:eastAsia="Book Antiqua" w:hAnsi="Book Antiqua" w:cs="Book Antiqua"/>
          <w:color w:val="000000"/>
        </w:rPr>
        <w:t xml:space="preserve">-Alvarez J, </w:t>
      </w:r>
      <w:proofErr w:type="spellStart"/>
      <w:r w:rsidRPr="00981025">
        <w:rPr>
          <w:rFonts w:ascii="Book Antiqua" w:eastAsia="Book Antiqua" w:hAnsi="Book Antiqua" w:cs="Book Antiqua"/>
          <w:color w:val="000000"/>
        </w:rPr>
        <w:t>Gomis</w:t>
      </w:r>
      <w:proofErr w:type="spellEnd"/>
      <w:r w:rsidRPr="00981025">
        <w:rPr>
          <w:rFonts w:ascii="Book Antiqua" w:eastAsia="Book Antiqua" w:hAnsi="Book Antiqua" w:cs="Book Antiqua"/>
          <w:color w:val="000000"/>
        </w:rPr>
        <w:t xml:space="preserve"> R, </w:t>
      </w:r>
      <w:proofErr w:type="spellStart"/>
      <w:r w:rsidRPr="00981025">
        <w:rPr>
          <w:rFonts w:ascii="Book Antiqua" w:eastAsia="Book Antiqua" w:hAnsi="Book Antiqua" w:cs="Book Antiqua"/>
          <w:color w:val="000000"/>
        </w:rPr>
        <w:t>Gumà</w:t>
      </w:r>
      <w:proofErr w:type="spellEnd"/>
      <w:r w:rsidRPr="00981025">
        <w:rPr>
          <w:rFonts w:ascii="Book Antiqua" w:eastAsia="Book Antiqua" w:hAnsi="Book Antiqua" w:cs="Book Antiqua"/>
          <w:color w:val="000000"/>
        </w:rPr>
        <w:t xml:space="preserve"> A, </w:t>
      </w:r>
      <w:proofErr w:type="spellStart"/>
      <w:r w:rsidRPr="00981025">
        <w:rPr>
          <w:rFonts w:ascii="Book Antiqua" w:eastAsia="Book Antiqua" w:hAnsi="Book Antiqua" w:cs="Book Antiqua"/>
          <w:color w:val="000000"/>
        </w:rPr>
        <w:t>Viguerie</w:t>
      </w:r>
      <w:proofErr w:type="spellEnd"/>
      <w:r w:rsidRPr="00981025">
        <w:rPr>
          <w:rFonts w:ascii="Book Antiqua" w:eastAsia="Book Antiqua" w:hAnsi="Book Antiqua" w:cs="Book Antiqua"/>
          <w:color w:val="000000"/>
        </w:rPr>
        <w:t xml:space="preserve"> N, </w:t>
      </w:r>
      <w:proofErr w:type="spellStart"/>
      <w:r w:rsidRPr="00981025">
        <w:rPr>
          <w:rFonts w:ascii="Book Antiqua" w:eastAsia="Book Antiqua" w:hAnsi="Book Antiqua" w:cs="Book Antiqua"/>
          <w:color w:val="000000"/>
        </w:rPr>
        <w:t>Carpéné</w:t>
      </w:r>
      <w:proofErr w:type="spellEnd"/>
      <w:r w:rsidRPr="00981025">
        <w:rPr>
          <w:rFonts w:ascii="Book Antiqua" w:eastAsia="Book Antiqua" w:hAnsi="Book Antiqua" w:cs="Book Antiqua"/>
          <w:color w:val="000000"/>
        </w:rPr>
        <w:t xml:space="preserve"> C, </w:t>
      </w:r>
      <w:proofErr w:type="spellStart"/>
      <w:r w:rsidRPr="00981025">
        <w:rPr>
          <w:rFonts w:ascii="Book Antiqua" w:eastAsia="Book Antiqua" w:hAnsi="Book Antiqua" w:cs="Book Antiqua"/>
          <w:color w:val="000000"/>
        </w:rPr>
        <w:t>Palacín</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Testar</w:t>
      </w:r>
      <w:proofErr w:type="spellEnd"/>
      <w:r w:rsidRPr="00981025">
        <w:rPr>
          <w:rFonts w:ascii="Book Antiqua" w:eastAsia="Book Antiqua" w:hAnsi="Book Antiqua" w:cs="Book Antiqua"/>
          <w:color w:val="000000"/>
        </w:rPr>
        <w:t xml:space="preserve"> X, </w:t>
      </w:r>
      <w:proofErr w:type="spellStart"/>
      <w:r w:rsidRPr="00981025">
        <w:rPr>
          <w:rFonts w:ascii="Book Antiqua" w:eastAsia="Book Antiqua" w:hAnsi="Book Antiqua" w:cs="Book Antiqua"/>
          <w:color w:val="000000"/>
        </w:rPr>
        <w:t>Zorzano</w:t>
      </w:r>
      <w:proofErr w:type="spellEnd"/>
      <w:r w:rsidRPr="00981025">
        <w:rPr>
          <w:rFonts w:ascii="Book Antiqua" w:eastAsia="Book Antiqua" w:hAnsi="Book Antiqua" w:cs="Book Antiqua"/>
          <w:color w:val="000000"/>
        </w:rPr>
        <w:t xml:space="preserve"> A.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oxidase/vascular adhesion protein-1 activity exerts an </w:t>
      </w:r>
      <w:proofErr w:type="spellStart"/>
      <w:r w:rsidRPr="00981025">
        <w:rPr>
          <w:rFonts w:ascii="Book Antiqua" w:eastAsia="Book Antiqua" w:hAnsi="Book Antiqua" w:cs="Book Antiqua"/>
          <w:color w:val="000000"/>
        </w:rPr>
        <w:t>antidiabetic</w:t>
      </w:r>
      <w:proofErr w:type="spellEnd"/>
      <w:r w:rsidRPr="00981025">
        <w:rPr>
          <w:rFonts w:ascii="Book Antiqua" w:eastAsia="Book Antiqua" w:hAnsi="Book Antiqua" w:cs="Book Antiqua"/>
          <w:color w:val="000000"/>
        </w:rPr>
        <w:t xml:space="preserve"> action in </w:t>
      </w:r>
      <w:proofErr w:type="spellStart"/>
      <w:r w:rsidRPr="00981025">
        <w:rPr>
          <w:rFonts w:ascii="Book Antiqua" w:eastAsia="Book Antiqua" w:hAnsi="Book Antiqua" w:cs="Book Antiqua"/>
          <w:color w:val="000000"/>
        </w:rPr>
        <w:t>Goto-Kakizaki</w:t>
      </w:r>
      <w:proofErr w:type="spellEnd"/>
      <w:r w:rsidRPr="00981025">
        <w:rPr>
          <w:rFonts w:ascii="Book Antiqua" w:eastAsia="Book Antiqua" w:hAnsi="Book Antiqua" w:cs="Book Antiqua"/>
          <w:color w:val="000000"/>
        </w:rPr>
        <w:t xml:space="preserve"> rats. </w:t>
      </w:r>
      <w:r w:rsidRPr="00981025">
        <w:rPr>
          <w:rFonts w:ascii="Book Antiqua" w:eastAsia="Book Antiqua" w:hAnsi="Book Antiqua" w:cs="Book Antiqua"/>
          <w:i/>
          <w:iCs/>
          <w:color w:val="000000"/>
        </w:rPr>
        <w:t>Diabetes</w:t>
      </w:r>
      <w:r w:rsidRPr="00981025">
        <w:rPr>
          <w:rFonts w:ascii="Book Antiqua" w:eastAsia="Book Antiqua" w:hAnsi="Book Antiqua" w:cs="Book Antiqua"/>
          <w:color w:val="000000"/>
        </w:rPr>
        <w:t xml:space="preserve"> 2003; </w:t>
      </w:r>
      <w:r w:rsidRPr="00981025">
        <w:rPr>
          <w:rFonts w:ascii="Book Antiqua" w:eastAsia="Book Antiqua" w:hAnsi="Book Antiqua" w:cs="Book Antiqua"/>
          <w:b/>
          <w:bCs/>
          <w:color w:val="000000"/>
        </w:rPr>
        <w:t>52</w:t>
      </w:r>
      <w:r w:rsidRPr="00981025">
        <w:rPr>
          <w:rFonts w:ascii="Book Antiqua" w:eastAsia="Book Antiqua" w:hAnsi="Book Antiqua" w:cs="Book Antiqua"/>
          <w:color w:val="000000"/>
        </w:rPr>
        <w:t>: 1004-1013 [PMID: 12663473 DOI: 10.2337/diabetes.52.4.1004]</w:t>
      </w:r>
    </w:p>
    <w:p w14:paraId="7747D232" w14:textId="77777777" w:rsidR="0034075A" w:rsidRPr="00981025" w:rsidRDefault="000A6E00">
      <w:pPr>
        <w:spacing w:line="360" w:lineRule="auto"/>
        <w:jc w:val="both"/>
        <w:rPr>
          <w:rFonts w:ascii="Book Antiqua" w:hAnsi="Book Antiqua"/>
        </w:rPr>
      </w:pPr>
      <w:proofErr w:type="gramStart"/>
      <w:r w:rsidRPr="00981025">
        <w:rPr>
          <w:rFonts w:ascii="Book Antiqua" w:eastAsia="Book Antiqua" w:hAnsi="Book Antiqua" w:cs="Book Antiqua"/>
          <w:color w:val="000000"/>
        </w:rPr>
        <w:t xml:space="preserve">21 </w:t>
      </w:r>
      <w:proofErr w:type="spellStart"/>
      <w:r w:rsidRPr="00981025">
        <w:rPr>
          <w:rFonts w:ascii="Book Antiqua" w:eastAsia="Book Antiqua" w:hAnsi="Book Antiqua" w:cs="Book Antiqua"/>
          <w:b/>
          <w:bCs/>
          <w:color w:val="000000"/>
        </w:rPr>
        <w:t>Lalor</w:t>
      </w:r>
      <w:proofErr w:type="spellEnd"/>
      <w:r w:rsidRPr="00981025">
        <w:rPr>
          <w:rFonts w:ascii="Book Antiqua" w:eastAsia="Book Antiqua" w:hAnsi="Book Antiqua" w:cs="Book Antiqua"/>
          <w:b/>
          <w:bCs/>
          <w:color w:val="000000"/>
        </w:rPr>
        <w:t xml:space="preserve"> PF</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Tuncer</w:t>
      </w:r>
      <w:proofErr w:type="spellEnd"/>
      <w:r w:rsidRPr="00981025">
        <w:rPr>
          <w:rFonts w:ascii="Book Antiqua" w:eastAsia="Book Antiqua" w:hAnsi="Book Antiqua" w:cs="Book Antiqua"/>
          <w:color w:val="000000"/>
        </w:rPr>
        <w:t xml:space="preserve"> C, Weston C, Martin-Santos A, Smith DJ, Adams DH.</w:t>
      </w:r>
      <w:proofErr w:type="gramEnd"/>
      <w:r w:rsidRPr="00981025">
        <w:rPr>
          <w:rFonts w:ascii="Book Antiqua" w:eastAsia="Book Antiqua" w:hAnsi="Book Antiqua" w:cs="Book Antiqua"/>
          <w:color w:val="000000"/>
        </w:rPr>
        <w:t xml:space="preserve"> </w:t>
      </w:r>
      <w:proofErr w:type="gramStart"/>
      <w:r w:rsidRPr="00981025">
        <w:rPr>
          <w:rFonts w:ascii="Book Antiqua" w:eastAsia="Book Antiqua" w:hAnsi="Book Antiqua" w:cs="Book Antiqua"/>
          <w:color w:val="000000"/>
        </w:rPr>
        <w:t>Vascular adhesion protein-1 as a potential therapeutic target in liver disease.</w:t>
      </w:r>
      <w:proofErr w:type="gramEnd"/>
      <w:r w:rsidRPr="00981025">
        <w:rPr>
          <w:rFonts w:ascii="Book Antiqua" w:eastAsia="Book Antiqua" w:hAnsi="Book Antiqua" w:cs="Book Antiqua"/>
          <w:color w:val="000000"/>
        </w:rPr>
        <w:t xml:space="preserve"> </w:t>
      </w:r>
      <w:r w:rsidRPr="00981025">
        <w:rPr>
          <w:rFonts w:ascii="Book Antiqua" w:eastAsia="Book Antiqua" w:hAnsi="Book Antiqua" w:cs="Book Antiqua"/>
          <w:i/>
          <w:iCs/>
          <w:color w:val="000000"/>
        </w:rPr>
        <w:t xml:space="preserve">Ann N Y </w:t>
      </w:r>
      <w:proofErr w:type="spellStart"/>
      <w:r w:rsidRPr="00981025">
        <w:rPr>
          <w:rFonts w:ascii="Book Antiqua" w:eastAsia="Book Antiqua" w:hAnsi="Book Antiqua" w:cs="Book Antiqua"/>
          <w:i/>
          <w:iCs/>
          <w:color w:val="000000"/>
        </w:rPr>
        <w:t>Acad</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Sci</w:t>
      </w:r>
      <w:proofErr w:type="spellEnd"/>
      <w:r w:rsidRPr="00981025">
        <w:rPr>
          <w:rFonts w:ascii="Book Antiqua" w:eastAsia="Book Antiqua" w:hAnsi="Book Antiqua" w:cs="Book Antiqua"/>
          <w:color w:val="000000"/>
        </w:rPr>
        <w:t xml:space="preserve"> 2007; </w:t>
      </w:r>
      <w:r w:rsidRPr="00981025">
        <w:rPr>
          <w:rFonts w:ascii="Book Antiqua" w:eastAsia="Book Antiqua" w:hAnsi="Book Antiqua" w:cs="Book Antiqua"/>
          <w:b/>
          <w:bCs/>
          <w:color w:val="000000"/>
        </w:rPr>
        <w:t>1110</w:t>
      </w:r>
      <w:r w:rsidRPr="00981025">
        <w:rPr>
          <w:rFonts w:ascii="Book Antiqua" w:eastAsia="Book Antiqua" w:hAnsi="Book Antiqua" w:cs="Book Antiqua"/>
          <w:color w:val="000000"/>
        </w:rPr>
        <w:t>: 485-496 [PMID: 17911464 DOI: 10.1196/annals.1423.051]</w:t>
      </w:r>
    </w:p>
    <w:p w14:paraId="1957B93C"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22 </w:t>
      </w:r>
      <w:proofErr w:type="spellStart"/>
      <w:r w:rsidRPr="00981025">
        <w:rPr>
          <w:rFonts w:ascii="Book Antiqua" w:eastAsia="Book Antiqua" w:hAnsi="Book Antiqua" w:cs="Book Antiqua"/>
          <w:b/>
          <w:bCs/>
          <w:color w:val="000000"/>
        </w:rPr>
        <w:t>Mészáros</w:t>
      </w:r>
      <w:proofErr w:type="spellEnd"/>
      <w:r w:rsidRPr="00981025">
        <w:rPr>
          <w:rFonts w:ascii="Book Antiqua" w:eastAsia="Book Antiqua" w:hAnsi="Book Antiqua" w:cs="Book Antiqua"/>
          <w:b/>
          <w:bCs/>
          <w:color w:val="000000"/>
        </w:rPr>
        <w:t xml:space="preserve"> Z</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Szombathy</w:t>
      </w:r>
      <w:proofErr w:type="spellEnd"/>
      <w:r w:rsidRPr="00981025">
        <w:rPr>
          <w:rFonts w:ascii="Book Antiqua" w:eastAsia="Book Antiqua" w:hAnsi="Book Antiqua" w:cs="Book Antiqua"/>
          <w:color w:val="000000"/>
        </w:rPr>
        <w:t xml:space="preserve"> T, Raimondi L, </w:t>
      </w:r>
      <w:proofErr w:type="spellStart"/>
      <w:r w:rsidRPr="00981025">
        <w:rPr>
          <w:rFonts w:ascii="Book Antiqua" w:eastAsia="Book Antiqua" w:hAnsi="Book Antiqua" w:cs="Book Antiqua"/>
          <w:color w:val="000000"/>
        </w:rPr>
        <w:t>Karádi</w:t>
      </w:r>
      <w:proofErr w:type="spellEnd"/>
      <w:r w:rsidRPr="00981025">
        <w:rPr>
          <w:rFonts w:ascii="Book Antiqua" w:eastAsia="Book Antiqua" w:hAnsi="Book Antiqua" w:cs="Book Antiqua"/>
          <w:color w:val="000000"/>
        </w:rPr>
        <w:t xml:space="preserve"> I, </w:t>
      </w:r>
      <w:proofErr w:type="spellStart"/>
      <w:r w:rsidRPr="00981025">
        <w:rPr>
          <w:rFonts w:ascii="Book Antiqua" w:eastAsia="Book Antiqua" w:hAnsi="Book Antiqua" w:cs="Book Antiqua"/>
          <w:color w:val="000000"/>
        </w:rPr>
        <w:t>Romics</w:t>
      </w:r>
      <w:proofErr w:type="spellEnd"/>
      <w:r w:rsidRPr="00981025">
        <w:rPr>
          <w:rFonts w:ascii="Book Antiqua" w:eastAsia="Book Antiqua" w:hAnsi="Book Antiqua" w:cs="Book Antiqua"/>
          <w:color w:val="000000"/>
        </w:rPr>
        <w:t xml:space="preserve"> L, Magyar K. Elevated serum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 activity in non-insulin-dependent diabetes mellitus: correlation with body mass index and serum triglyceride. </w:t>
      </w:r>
      <w:r w:rsidRPr="00981025">
        <w:rPr>
          <w:rFonts w:ascii="Book Antiqua" w:eastAsia="Book Antiqua" w:hAnsi="Book Antiqua" w:cs="Book Antiqua"/>
          <w:i/>
          <w:iCs/>
          <w:color w:val="000000"/>
        </w:rPr>
        <w:t>Metabolism</w:t>
      </w:r>
      <w:r w:rsidRPr="00981025">
        <w:rPr>
          <w:rFonts w:ascii="Book Antiqua" w:eastAsia="Book Antiqua" w:hAnsi="Book Antiqua" w:cs="Book Antiqua"/>
          <w:color w:val="000000"/>
        </w:rPr>
        <w:t xml:space="preserve"> 1999; </w:t>
      </w:r>
      <w:r w:rsidRPr="00981025">
        <w:rPr>
          <w:rFonts w:ascii="Book Antiqua" w:eastAsia="Book Antiqua" w:hAnsi="Book Antiqua" w:cs="Book Antiqua"/>
          <w:b/>
          <w:bCs/>
          <w:color w:val="000000"/>
        </w:rPr>
        <w:t>48</w:t>
      </w:r>
      <w:r w:rsidRPr="00981025">
        <w:rPr>
          <w:rFonts w:ascii="Book Antiqua" w:eastAsia="Book Antiqua" w:hAnsi="Book Antiqua" w:cs="Book Antiqua"/>
          <w:color w:val="000000"/>
        </w:rPr>
        <w:t>: 113-117 [PMID: 9920154 DOI: 10.1016/s0026-0495(99)90019-7]</w:t>
      </w:r>
    </w:p>
    <w:p w14:paraId="5569EA05"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23 </w:t>
      </w:r>
      <w:r w:rsidRPr="00981025">
        <w:rPr>
          <w:rFonts w:ascii="Book Antiqua" w:eastAsia="Book Antiqua" w:hAnsi="Book Antiqua" w:cs="Book Antiqua"/>
          <w:b/>
          <w:bCs/>
          <w:color w:val="000000"/>
        </w:rPr>
        <w:t>Wang SH</w:t>
      </w:r>
      <w:r w:rsidRPr="00981025">
        <w:rPr>
          <w:rFonts w:ascii="Book Antiqua" w:eastAsia="Book Antiqua" w:hAnsi="Book Antiqua" w:cs="Book Antiqua"/>
          <w:color w:val="000000"/>
        </w:rPr>
        <w:t xml:space="preserve">, Yu TY, Hung CS, Yang CY, Lin MS, Su CY, Chen YL, Kao HL, Chuang LM, Tsai FC, Li HY. </w:t>
      </w:r>
      <w:proofErr w:type="gramStart"/>
      <w:r w:rsidRPr="00981025">
        <w:rPr>
          <w:rFonts w:ascii="Book Antiqua" w:eastAsia="Book Antiqua" w:hAnsi="Book Antiqua" w:cs="Book Antiqua"/>
          <w:color w:val="000000"/>
        </w:rPr>
        <w:t xml:space="preserve">Inhibition of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-sensitive Amine Oxidase Reduces Atherosclerosis in Cholesterol-fed New Zealand White Rabbits.</w:t>
      </w:r>
      <w:proofErr w:type="gramEnd"/>
      <w:r w:rsidRPr="00981025">
        <w:rPr>
          <w:rFonts w:ascii="Book Antiqua" w:eastAsia="Book Antiqua" w:hAnsi="Book Antiqua" w:cs="Book Antiqua"/>
          <w:color w:val="000000"/>
        </w:rPr>
        <w:t xml:space="preserve"> </w:t>
      </w:r>
      <w:r w:rsidRPr="00981025">
        <w:rPr>
          <w:rFonts w:ascii="Book Antiqua" w:eastAsia="Book Antiqua" w:hAnsi="Book Antiqua" w:cs="Book Antiqua"/>
          <w:i/>
          <w:iCs/>
          <w:color w:val="000000"/>
        </w:rPr>
        <w:t>Sci Rep</w:t>
      </w:r>
      <w:r w:rsidRPr="00981025">
        <w:rPr>
          <w:rFonts w:ascii="Book Antiqua" w:eastAsia="Book Antiqua" w:hAnsi="Book Antiqua" w:cs="Book Antiqua"/>
          <w:color w:val="000000"/>
        </w:rPr>
        <w:t xml:space="preserve"> 2018; </w:t>
      </w:r>
      <w:r w:rsidRPr="00981025">
        <w:rPr>
          <w:rFonts w:ascii="Book Antiqua" w:eastAsia="Book Antiqua" w:hAnsi="Book Antiqua" w:cs="Book Antiqua"/>
          <w:b/>
          <w:bCs/>
          <w:color w:val="000000"/>
        </w:rPr>
        <w:t>8</w:t>
      </w:r>
      <w:r w:rsidRPr="00981025">
        <w:rPr>
          <w:rFonts w:ascii="Book Antiqua" w:eastAsia="Book Antiqua" w:hAnsi="Book Antiqua" w:cs="Book Antiqua"/>
          <w:color w:val="000000"/>
        </w:rPr>
        <w:t>: 9249 [PMID: 29915377 DOI: 10.1038/s41598-018-27551-6]</w:t>
      </w:r>
    </w:p>
    <w:p w14:paraId="5B4396A2"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24 </w:t>
      </w:r>
      <w:r w:rsidRPr="00981025">
        <w:rPr>
          <w:rFonts w:ascii="Book Antiqua" w:eastAsia="Book Antiqua" w:hAnsi="Book Antiqua" w:cs="Book Antiqua"/>
          <w:b/>
          <w:bCs/>
          <w:color w:val="000000"/>
        </w:rPr>
        <w:t>Morin N</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Lizcano</w:t>
      </w:r>
      <w:proofErr w:type="spellEnd"/>
      <w:r w:rsidRPr="00981025">
        <w:rPr>
          <w:rFonts w:ascii="Book Antiqua" w:eastAsia="Book Antiqua" w:hAnsi="Book Antiqua" w:cs="Book Antiqua"/>
          <w:color w:val="000000"/>
        </w:rPr>
        <w:t xml:space="preserve"> JM, Fontana E, Marti L, </w:t>
      </w:r>
      <w:proofErr w:type="spellStart"/>
      <w:r w:rsidRPr="00981025">
        <w:rPr>
          <w:rFonts w:ascii="Book Antiqua" w:eastAsia="Book Antiqua" w:hAnsi="Book Antiqua" w:cs="Book Antiqua"/>
          <w:color w:val="000000"/>
        </w:rPr>
        <w:t>Smih</w:t>
      </w:r>
      <w:proofErr w:type="spellEnd"/>
      <w:r w:rsidRPr="00981025">
        <w:rPr>
          <w:rFonts w:ascii="Book Antiqua" w:eastAsia="Book Antiqua" w:hAnsi="Book Antiqua" w:cs="Book Antiqua"/>
          <w:color w:val="000000"/>
        </w:rPr>
        <w:t xml:space="preserve"> F, </w:t>
      </w:r>
      <w:proofErr w:type="spellStart"/>
      <w:r w:rsidRPr="00981025">
        <w:rPr>
          <w:rFonts w:ascii="Book Antiqua" w:eastAsia="Book Antiqua" w:hAnsi="Book Antiqua" w:cs="Book Antiqua"/>
          <w:color w:val="000000"/>
        </w:rPr>
        <w:t>Rouet</w:t>
      </w:r>
      <w:proofErr w:type="spellEnd"/>
      <w:r w:rsidRPr="00981025">
        <w:rPr>
          <w:rFonts w:ascii="Book Antiqua" w:eastAsia="Book Antiqua" w:hAnsi="Book Antiqua" w:cs="Book Antiqua"/>
          <w:color w:val="000000"/>
        </w:rPr>
        <w:t xml:space="preserve"> P, </w:t>
      </w:r>
      <w:proofErr w:type="spellStart"/>
      <w:r w:rsidRPr="00981025">
        <w:rPr>
          <w:rFonts w:ascii="Book Antiqua" w:eastAsia="Book Antiqua" w:hAnsi="Book Antiqua" w:cs="Book Antiqua"/>
          <w:color w:val="000000"/>
        </w:rPr>
        <w:t>Prévot</w:t>
      </w:r>
      <w:proofErr w:type="spellEnd"/>
      <w:r w:rsidRPr="00981025">
        <w:rPr>
          <w:rFonts w:ascii="Book Antiqua" w:eastAsia="Book Antiqua" w:hAnsi="Book Antiqua" w:cs="Book Antiqua"/>
          <w:color w:val="000000"/>
        </w:rPr>
        <w:t xml:space="preserve"> D, </w:t>
      </w:r>
      <w:proofErr w:type="spellStart"/>
      <w:r w:rsidRPr="00981025">
        <w:rPr>
          <w:rFonts w:ascii="Book Antiqua" w:eastAsia="Book Antiqua" w:hAnsi="Book Antiqua" w:cs="Book Antiqua"/>
          <w:color w:val="000000"/>
        </w:rPr>
        <w:t>Zorzano</w:t>
      </w:r>
      <w:proofErr w:type="spellEnd"/>
      <w:r w:rsidRPr="00981025">
        <w:rPr>
          <w:rFonts w:ascii="Book Antiqua" w:eastAsia="Book Antiqua" w:hAnsi="Book Antiqua" w:cs="Book Antiqua"/>
          <w:color w:val="000000"/>
        </w:rPr>
        <w:t xml:space="preserve"> A, </w:t>
      </w:r>
      <w:proofErr w:type="spellStart"/>
      <w:r w:rsidRPr="00981025">
        <w:rPr>
          <w:rFonts w:ascii="Book Antiqua" w:eastAsia="Book Antiqua" w:hAnsi="Book Antiqua" w:cs="Book Antiqua"/>
          <w:color w:val="000000"/>
        </w:rPr>
        <w:t>Unzeta</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Carpéné</w:t>
      </w:r>
      <w:proofErr w:type="spellEnd"/>
      <w:r w:rsidRPr="00981025">
        <w:rPr>
          <w:rFonts w:ascii="Book Antiqua" w:eastAsia="Book Antiqua" w:hAnsi="Book Antiqua" w:cs="Book Antiqua"/>
          <w:color w:val="000000"/>
        </w:rPr>
        <w:t xml:space="preserve"> C.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 substrates stimulate glucose transport and inhibit lipolysis in human adipocytes. </w:t>
      </w:r>
      <w:r w:rsidRPr="00981025">
        <w:rPr>
          <w:rFonts w:ascii="Book Antiqua" w:eastAsia="Book Antiqua" w:hAnsi="Book Antiqua" w:cs="Book Antiqua"/>
          <w:i/>
          <w:iCs/>
          <w:color w:val="000000"/>
        </w:rPr>
        <w:t xml:space="preserve">J </w:t>
      </w:r>
      <w:proofErr w:type="spellStart"/>
      <w:r w:rsidRPr="00981025">
        <w:rPr>
          <w:rFonts w:ascii="Book Antiqua" w:eastAsia="Book Antiqua" w:hAnsi="Book Antiqua" w:cs="Book Antiqua"/>
          <w:i/>
          <w:iCs/>
          <w:color w:val="000000"/>
        </w:rPr>
        <w:t>Pharmacol</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Exp</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Ther</w:t>
      </w:r>
      <w:proofErr w:type="spellEnd"/>
      <w:r w:rsidRPr="00981025">
        <w:rPr>
          <w:rFonts w:ascii="Book Antiqua" w:eastAsia="Book Antiqua" w:hAnsi="Book Antiqua" w:cs="Book Antiqua"/>
          <w:color w:val="000000"/>
        </w:rPr>
        <w:t xml:space="preserve"> 2001; </w:t>
      </w:r>
      <w:r w:rsidRPr="00981025">
        <w:rPr>
          <w:rFonts w:ascii="Book Antiqua" w:eastAsia="Book Antiqua" w:hAnsi="Book Antiqua" w:cs="Book Antiqua"/>
          <w:b/>
          <w:bCs/>
          <w:color w:val="000000"/>
        </w:rPr>
        <w:t>297</w:t>
      </w:r>
      <w:r w:rsidRPr="00981025">
        <w:rPr>
          <w:rFonts w:ascii="Book Antiqua" w:eastAsia="Book Antiqua" w:hAnsi="Book Antiqua" w:cs="Book Antiqua"/>
          <w:color w:val="000000"/>
        </w:rPr>
        <w:t>: 563-572 [PMID: 11303044]</w:t>
      </w:r>
    </w:p>
    <w:p w14:paraId="4AF6B65E"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lastRenderedPageBreak/>
        <w:t xml:space="preserve">25 </w:t>
      </w:r>
      <w:proofErr w:type="spellStart"/>
      <w:r w:rsidRPr="00981025">
        <w:rPr>
          <w:rFonts w:ascii="Book Antiqua" w:eastAsia="Book Antiqua" w:hAnsi="Book Antiqua" w:cs="Book Antiqua"/>
          <w:b/>
          <w:bCs/>
          <w:color w:val="000000"/>
        </w:rPr>
        <w:t>Carpéné</w:t>
      </w:r>
      <w:proofErr w:type="spellEnd"/>
      <w:r w:rsidRPr="00981025">
        <w:rPr>
          <w:rFonts w:ascii="Book Antiqua" w:eastAsia="Book Antiqua" w:hAnsi="Book Antiqua" w:cs="Book Antiqua"/>
          <w:b/>
          <w:bCs/>
          <w:color w:val="000000"/>
        </w:rPr>
        <w:t xml:space="preserve"> C</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Daviaud</w:t>
      </w:r>
      <w:proofErr w:type="spellEnd"/>
      <w:r w:rsidRPr="00981025">
        <w:rPr>
          <w:rFonts w:ascii="Book Antiqua" w:eastAsia="Book Antiqua" w:hAnsi="Book Antiqua" w:cs="Book Antiqua"/>
          <w:color w:val="000000"/>
        </w:rPr>
        <w:t xml:space="preserve"> D, Boucher J, </w:t>
      </w:r>
      <w:proofErr w:type="spellStart"/>
      <w:r w:rsidRPr="00981025">
        <w:rPr>
          <w:rFonts w:ascii="Book Antiqua" w:eastAsia="Book Antiqua" w:hAnsi="Book Antiqua" w:cs="Book Antiqua"/>
          <w:color w:val="000000"/>
        </w:rPr>
        <w:t>Bour</w:t>
      </w:r>
      <w:proofErr w:type="spellEnd"/>
      <w:r w:rsidRPr="00981025">
        <w:rPr>
          <w:rFonts w:ascii="Book Antiqua" w:eastAsia="Book Antiqua" w:hAnsi="Book Antiqua" w:cs="Book Antiqua"/>
          <w:color w:val="000000"/>
        </w:rPr>
        <w:t xml:space="preserve"> S, </w:t>
      </w:r>
      <w:proofErr w:type="spellStart"/>
      <w:r w:rsidRPr="00981025">
        <w:rPr>
          <w:rFonts w:ascii="Book Antiqua" w:eastAsia="Book Antiqua" w:hAnsi="Book Antiqua" w:cs="Book Antiqua"/>
          <w:color w:val="000000"/>
        </w:rPr>
        <w:t>Visentin</w:t>
      </w:r>
      <w:proofErr w:type="spellEnd"/>
      <w:r w:rsidRPr="00981025">
        <w:rPr>
          <w:rFonts w:ascii="Book Antiqua" w:eastAsia="Book Antiqua" w:hAnsi="Book Antiqua" w:cs="Book Antiqua"/>
          <w:color w:val="000000"/>
        </w:rPr>
        <w:t xml:space="preserve"> V, </w:t>
      </w:r>
      <w:proofErr w:type="spellStart"/>
      <w:r w:rsidRPr="00981025">
        <w:rPr>
          <w:rFonts w:ascii="Book Antiqua" w:eastAsia="Book Antiqua" w:hAnsi="Book Antiqua" w:cs="Book Antiqua"/>
          <w:color w:val="000000"/>
        </w:rPr>
        <w:t>Grès</w:t>
      </w:r>
      <w:proofErr w:type="spellEnd"/>
      <w:r w:rsidRPr="00981025">
        <w:rPr>
          <w:rFonts w:ascii="Book Antiqua" w:eastAsia="Book Antiqua" w:hAnsi="Book Antiqua" w:cs="Book Antiqua"/>
          <w:color w:val="000000"/>
        </w:rPr>
        <w:t xml:space="preserve"> S, </w:t>
      </w:r>
      <w:proofErr w:type="spellStart"/>
      <w:r w:rsidRPr="00981025">
        <w:rPr>
          <w:rFonts w:ascii="Book Antiqua" w:eastAsia="Book Antiqua" w:hAnsi="Book Antiqua" w:cs="Book Antiqua"/>
          <w:color w:val="000000"/>
        </w:rPr>
        <w:t>Duffaut</w:t>
      </w:r>
      <w:proofErr w:type="spellEnd"/>
      <w:r w:rsidRPr="00981025">
        <w:rPr>
          <w:rFonts w:ascii="Book Antiqua" w:eastAsia="Book Antiqua" w:hAnsi="Book Antiqua" w:cs="Book Antiqua"/>
          <w:color w:val="000000"/>
        </w:rPr>
        <w:t xml:space="preserve"> C, Fontana E, </w:t>
      </w:r>
      <w:proofErr w:type="spellStart"/>
      <w:r w:rsidRPr="00981025">
        <w:rPr>
          <w:rFonts w:ascii="Book Antiqua" w:eastAsia="Book Antiqua" w:hAnsi="Book Antiqua" w:cs="Book Antiqua"/>
          <w:color w:val="000000"/>
        </w:rPr>
        <w:t>Testar</w:t>
      </w:r>
      <w:proofErr w:type="spellEnd"/>
      <w:r w:rsidRPr="00981025">
        <w:rPr>
          <w:rFonts w:ascii="Book Antiqua" w:eastAsia="Book Antiqua" w:hAnsi="Book Antiqua" w:cs="Book Antiqua"/>
          <w:color w:val="000000"/>
        </w:rPr>
        <w:t xml:space="preserve"> X, </w:t>
      </w:r>
      <w:proofErr w:type="spellStart"/>
      <w:r w:rsidRPr="00981025">
        <w:rPr>
          <w:rFonts w:ascii="Book Antiqua" w:eastAsia="Book Antiqua" w:hAnsi="Book Antiqua" w:cs="Book Antiqua"/>
          <w:color w:val="000000"/>
        </w:rPr>
        <w:t>Saulnier-Blache</w:t>
      </w:r>
      <w:proofErr w:type="spellEnd"/>
      <w:r w:rsidRPr="00981025">
        <w:rPr>
          <w:rFonts w:ascii="Book Antiqua" w:eastAsia="Book Antiqua" w:hAnsi="Book Antiqua" w:cs="Book Antiqua"/>
          <w:color w:val="000000"/>
        </w:rPr>
        <w:t xml:space="preserve"> JS, Valet P. Short- and long-term insulin-like effects of monoamine oxidases and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 substrates in cultured adipocytes. </w:t>
      </w:r>
      <w:r w:rsidRPr="00981025">
        <w:rPr>
          <w:rFonts w:ascii="Book Antiqua" w:eastAsia="Book Antiqua" w:hAnsi="Book Antiqua" w:cs="Book Antiqua"/>
          <w:i/>
          <w:iCs/>
          <w:color w:val="000000"/>
        </w:rPr>
        <w:t>Metabolism</w:t>
      </w:r>
      <w:r w:rsidRPr="00981025">
        <w:rPr>
          <w:rFonts w:ascii="Book Antiqua" w:eastAsia="Book Antiqua" w:hAnsi="Book Antiqua" w:cs="Book Antiqua"/>
          <w:color w:val="000000"/>
        </w:rPr>
        <w:t xml:space="preserve"> 2006; </w:t>
      </w:r>
      <w:r w:rsidRPr="00981025">
        <w:rPr>
          <w:rFonts w:ascii="Book Antiqua" w:eastAsia="Book Antiqua" w:hAnsi="Book Antiqua" w:cs="Book Antiqua"/>
          <w:b/>
          <w:bCs/>
          <w:color w:val="000000"/>
        </w:rPr>
        <w:t>55</w:t>
      </w:r>
      <w:r w:rsidRPr="00981025">
        <w:rPr>
          <w:rFonts w:ascii="Book Antiqua" w:eastAsia="Book Antiqua" w:hAnsi="Book Antiqua" w:cs="Book Antiqua"/>
          <w:color w:val="000000"/>
        </w:rPr>
        <w:t>: 1397-1405 [PMID: 16979412 DOI: 10.1016/j.metabol.2006.06.011]</w:t>
      </w:r>
    </w:p>
    <w:p w14:paraId="75BF151A"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26 </w:t>
      </w:r>
      <w:r w:rsidRPr="00981025">
        <w:rPr>
          <w:rFonts w:ascii="Book Antiqua" w:eastAsia="Book Antiqua" w:hAnsi="Book Antiqua" w:cs="Book Antiqua"/>
          <w:b/>
          <w:bCs/>
          <w:color w:val="000000"/>
        </w:rPr>
        <w:t>Stolen CM</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Madanat</w:t>
      </w:r>
      <w:proofErr w:type="spellEnd"/>
      <w:r w:rsidRPr="00981025">
        <w:rPr>
          <w:rFonts w:ascii="Book Antiqua" w:eastAsia="Book Antiqua" w:hAnsi="Book Antiqua" w:cs="Book Antiqua"/>
          <w:color w:val="000000"/>
        </w:rPr>
        <w:t xml:space="preserve"> R, Marti L, Kari S, </w:t>
      </w:r>
      <w:proofErr w:type="spellStart"/>
      <w:r w:rsidRPr="00981025">
        <w:rPr>
          <w:rFonts w:ascii="Book Antiqua" w:eastAsia="Book Antiqua" w:hAnsi="Book Antiqua" w:cs="Book Antiqua"/>
          <w:color w:val="000000"/>
        </w:rPr>
        <w:t>Yegutkin</w:t>
      </w:r>
      <w:proofErr w:type="spellEnd"/>
      <w:r w:rsidRPr="00981025">
        <w:rPr>
          <w:rFonts w:ascii="Book Antiqua" w:eastAsia="Book Antiqua" w:hAnsi="Book Antiqua" w:cs="Book Antiqua"/>
          <w:color w:val="000000"/>
        </w:rPr>
        <w:t xml:space="preserve"> GG, </w:t>
      </w:r>
      <w:proofErr w:type="spellStart"/>
      <w:r w:rsidRPr="00981025">
        <w:rPr>
          <w:rFonts w:ascii="Book Antiqua" w:eastAsia="Book Antiqua" w:hAnsi="Book Antiqua" w:cs="Book Antiqua"/>
          <w:color w:val="000000"/>
        </w:rPr>
        <w:t>Sariola</w:t>
      </w:r>
      <w:proofErr w:type="spellEnd"/>
      <w:r w:rsidRPr="00981025">
        <w:rPr>
          <w:rFonts w:ascii="Book Antiqua" w:eastAsia="Book Antiqua" w:hAnsi="Book Antiqua" w:cs="Book Antiqua"/>
          <w:color w:val="000000"/>
        </w:rPr>
        <w:t xml:space="preserve"> H, </w:t>
      </w:r>
      <w:proofErr w:type="spellStart"/>
      <w:r w:rsidRPr="00981025">
        <w:rPr>
          <w:rFonts w:ascii="Book Antiqua" w:eastAsia="Book Antiqua" w:hAnsi="Book Antiqua" w:cs="Book Antiqua"/>
          <w:color w:val="000000"/>
        </w:rPr>
        <w:t>Zorzano</w:t>
      </w:r>
      <w:proofErr w:type="spellEnd"/>
      <w:r w:rsidRPr="00981025">
        <w:rPr>
          <w:rFonts w:ascii="Book Antiqua" w:eastAsia="Book Antiqua" w:hAnsi="Book Antiqua" w:cs="Book Antiqua"/>
          <w:color w:val="000000"/>
        </w:rPr>
        <w:t xml:space="preserve"> A,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 sensitive amine oxidase overexpression has dual consequences: insulin mimicry and diabetes-like complications. </w:t>
      </w:r>
      <w:r w:rsidRPr="00981025">
        <w:rPr>
          <w:rFonts w:ascii="Book Antiqua" w:eastAsia="Book Antiqua" w:hAnsi="Book Antiqua" w:cs="Book Antiqua"/>
          <w:i/>
          <w:iCs/>
          <w:color w:val="000000"/>
        </w:rPr>
        <w:t>FASEB J</w:t>
      </w:r>
      <w:r w:rsidRPr="00981025">
        <w:rPr>
          <w:rFonts w:ascii="Book Antiqua" w:eastAsia="Book Antiqua" w:hAnsi="Book Antiqua" w:cs="Book Antiqua"/>
          <w:color w:val="000000"/>
        </w:rPr>
        <w:t xml:space="preserve"> 2004; </w:t>
      </w:r>
      <w:r w:rsidRPr="00981025">
        <w:rPr>
          <w:rFonts w:ascii="Book Antiqua" w:eastAsia="Book Antiqua" w:hAnsi="Book Antiqua" w:cs="Book Antiqua"/>
          <w:b/>
          <w:bCs/>
          <w:color w:val="000000"/>
        </w:rPr>
        <w:t>18</w:t>
      </w:r>
      <w:r w:rsidRPr="00981025">
        <w:rPr>
          <w:rFonts w:ascii="Book Antiqua" w:eastAsia="Book Antiqua" w:hAnsi="Book Antiqua" w:cs="Book Antiqua"/>
          <w:color w:val="000000"/>
        </w:rPr>
        <w:t>: 702-704 [PMID: 14977883 DOI: 10.1096/fj.03-0562fje]</w:t>
      </w:r>
    </w:p>
    <w:p w14:paraId="3E99884C"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27 </w:t>
      </w:r>
      <w:r w:rsidRPr="00981025">
        <w:rPr>
          <w:rFonts w:ascii="Book Antiqua" w:eastAsia="Book Antiqua" w:hAnsi="Book Antiqua" w:cs="Book Antiqua"/>
          <w:b/>
          <w:bCs/>
          <w:color w:val="000000"/>
        </w:rPr>
        <w:t>Boyd A</w:t>
      </w:r>
      <w:r w:rsidRPr="00981025">
        <w:rPr>
          <w:rFonts w:ascii="Book Antiqua" w:eastAsia="Book Antiqua" w:hAnsi="Book Antiqua" w:cs="Book Antiqua"/>
          <w:color w:val="000000"/>
        </w:rPr>
        <w:t xml:space="preserve">, Cain O, Chauhan A, Webb GJ. Medical liver biopsy: background, indications, procedure and histopathology. </w:t>
      </w:r>
      <w:r w:rsidRPr="00981025">
        <w:rPr>
          <w:rFonts w:ascii="Book Antiqua" w:eastAsia="Book Antiqua" w:hAnsi="Book Antiqua" w:cs="Book Antiqua"/>
          <w:i/>
          <w:iCs/>
          <w:color w:val="000000"/>
        </w:rPr>
        <w:t>Frontline Gastroenterol</w:t>
      </w:r>
      <w:r w:rsidRPr="00981025">
        <w:rPr>
          <w:rFonts w:ascii="Book Antiqua" w:eastAsia="Book Antiqua" w:hAnsi="Book Antiqua" w:cs="Book Antiqua"/>
          <w:color w:val="000000"/>
        </w:rPr>
        <w:t xml:space="preserve"> 2020; </w:t>
      </w:r>
      <w:r w:rsidRPr="00981025">
        <w:rPr>
          <w:rFonts w:ascii="Book Antiqua" w:eastAsia="Book Antiqua" w:hAnsi="Book Antiqua" w:cs="Book Antiqua"/>
          <w:b/>
          <w:bCs/>
          <w:color w:val="000000"/>
        </w:rPr>
        <w:t>11</w:t>
      </w:r>
      <w:r w:rsidRPr="00981025">
        <w:rPr>
          <w:rFonts w:ascii="Book Antiqua" w:eastAsia="Book Antiqua" w:hAnsi="Book Antiqua" w:cs="Book Antiqua"/>
          <w:color w:val="000000"/>
        </w:rPr>
        <w:t>: 40-47 [PMID: 31885839 DOI: 10.1136/flgastro-2018-101139]</w:t>
      </w:r>
    </w:p>
    <w:p w14:paraId="230E9D35"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28 </w:t>
      </w:r>
      <w:proofErr w:type="spellStart"/>
      <w:r w:rsidRPr="00981025">
        <w:rPr>
          <w:rFonts w:ascii="Book Antiqua" w:eastAsia="Book Antiqua" w:hAnsi="Book Antiqua" w:cs="Book Antiqua"/>
          <w:b/>
          <w:bCs/>
          <w:color w:val="000000"/>
        </w:rPr>
        <w:t>Karim</w:t>
      </w:r>
      <w:proofErr w:type="spellEnd"/>
      <w:r w:rsidRPr="00981025">
        <w:rPr>
          <w:rFonts w:ascii="Book Antiqua" w:eastAsia="Book Antiqua" w:hAnsi="Book Antiqua" w:cs="Book Antiqua"/>
          <w:b/>
          <w:bCs/>
          <w:color w:val="000000"/>
        </w:rPr>
        <w:t xml:space="preserve"> S</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Liaskou</w:t>
      </w:r>
      <w:proofErr w:type="spellEnd"/>
      <w:r w:rsidRPr="00981025">
        <w:rPr>
          <w:rFonts w:ascii="Book Antiqua" w:eastAsia="Book Antiqua" w:hAnsi="Book Antiqua" w:cs="Book Antiqua"/>
          <w:color w:val="000000"/>
        </w:rPr>
        <w:t xml:space="preserve"> E, Hadley S, </w:t>
      </w:r>
      <w:proofErr w:type="spellStart"/>
      <w:r w:rsidRPr="00981025">
        <w:rPr>
          <w:rFonts w:ascii="Book Antiqua" w:eastAsia="Book Antiqua" w:hAnsi="Book Antiqua" w:cs="Book Antiqua"/>
          <w:color w:val="000000"/>
        </w:rPr>
        <w:t>Youster</w:t>
      </w:r>
      <w:proofErr w:type="spellEnd"/>
      <w:r w:rsidRPr="00981025">
        <w:rPr>
          <w:rFonts w:ascii="Book Antiqua" w:eastAsia="Book Antiqua" w:hAnsi="Book Antiqua" w:cs="Book Antiqua"/>
          <w:color w:val="000000"/>
        </w:rPr>
        <w:t xml:space="preserve"> J, Faint J, Adams DH, </w:t>
      </w:r>
      <w:proofErr w:type="spellStart"/>
      <w:r w:rsidRPr="00981025">
        <w:rPr>
          <w:rFonts w:ascii="Book Antiqua" w:eastAsia="Book Antiqua" w:hAnsi="Book Antiqua" w:cs="Book Antiqua"/>
          <w:color w:val="000000"/>
        </w:rPr>
        <w:t>Lalor</w:t>
      </w:r>
      <w:proofErr w:type="spellEnd"/>
      <w:r w:rsidRPr="00981025">
        <w:rPr>
          <w:rFonts w:ascii="Book Antiqua" w:eastAsia="Book Antiqua" w:hAnsi="Book Antiqua" w:cs="Book Antiqua"/>
          <w:color w:val="000000"/>
        </w:rPr>
        <w:t xml:space="preserve"> PF. </w:t>
      </w:r>
      <w:proofErr w:type="gramStart"/>
      <w:r w:rsidRPr="00981025">
        <w:rPr>
          <w:rFonts w:ascii="Book Antiqua" w:eastAsia="Book Antiqua" w:hAnsi="Book Antiqua" w:cs="Book Antiqua"/>
          <w:color w:val="000000"/>
        </w:rPr>
        <w:t xml:space="preserve">An </w:t>
      </w:r>
      <w:r w:rsidRPr="00981025">
        <w:rPr>
          <w:rFonts w:ascii="Book Antiqua" w:eastAsia="Book Antiqua" w:hAnsi="Book Antiqua" w:cs="Book Antiqua"/>
          <w:i/>
          <w:iCs/>
          <w:color w:val="000000"/>
        </w:rPr>
        <w:t>in vitro</w:t>
      </w:r>
      <w:r w:rsidRPr="00981025">
        <w:rPr>
          <w:rFonts w:ascii="Book Antiqua" w:eastAsia="Book Antiqua" w:hAnsi="Book Antiqua" w:cs="Book Antiqua"/>
          <w:color w:val="000000"/>
        </w:rPr>
        <w:t xml:space="preserve"> model of human acute ethanol exposure that incorporates CXCR3- and CXCR4-dependent recruitment of immune cells.</w:t>
      </w:r>
      <w:proofErr w:type="gram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i/>
          <w:iCs/>
          <w:color w:val="000000"/>
        </w:rPr>
        <w:t>Toxicol</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Sci</w:t>
      </w:r>
      <w:proofErr w:type="spellEnd"/>
      <w:r w:rsidRPr="00981025">
        <w:rPr>
          <w:rFonts w:ascii="Book Antiqua" w:eastAsia="Book Antiqua" w:hAnsi="Book Antiqua" w:cs="Book Antiqua"/>
          <w:color w:val="000000"/>
        </w:rPr>
        <w:t xml:space="preserve"> 2013; </w:t>
      </w:r>
      <w:r w:rsidRPr="00981025">
        <w:rPr>
          <w:rFonts w:ascii="Book Antiqua" w:eastAsia="Book Antiqua" w:hAnsi="Book Antiqua" w:cs="Book Antiqua"/>
          <w:b/>
          <w:bCs/>
          <w:color w:val="000000"/>
        </w:rPr>
        <w:t>132</w:t>
      </w:r>
      <w:r w:rsidRPr="00981025">
        <w:rPr>
          <w:rFonts w:ascii="Book Antiqua" w:eastAsia="Book Antiqua" w:hAnsi="Book Antiqua" w:cs="Book Antiqua"/>
          <w:color w:val="000000"/>
        </w:rPr>
        <w:t>: 131-141 [PMID: 23300006 DOI: 10.1093/</w:t>
      </w:r>
      <w:proofErr w:type="spellStart"/>
      <w:r w:rsidRPr="00981025">
        <w:rPr>
          <w:rFonts w:ascii="Book Antiqua" w:eastAsia="Book Antiqua" w:hAnsi="Book Antiqua" w:cs="Book Antiqua"/>
          <w:color w:val="000000"/>
        </w:rPr>
        <w:t>toxsci</w:t>
      </w:r>
      <w:proofErr w:type="spellEnd"/>
      <w:r w:rsidRPr="00981025">
        <w:rPr>
          <w:rFonts w:ascii="Book Antiqua" w:eastAsia="Book Antiqua" w:hAnsi="Book Antiqua" w:cs="Book Antiqua"/>
          <w:color w:val="000000"/>
        </w:rPr>
        <w:t>/kfs337]</w:t>
      </w:r>
    </w:p>
    <w:p w14:paraId="02B1CCAE"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29 </w:t>
      </w:r>
      <w:proofErr w:type="spellStart"/>
      <w:r w:rsidRPr="00981025">
        <w:rPr>
          <w:rFonts w:ascii="Book Antiqua" w:eastAsia="Book Antiqua" w:hAnsi="Book Antiqua" w:cs="Book Antiqua"/>
          <w:b/>
          <w:bCs/>
          <w:color w:val="000000"/>
        </w:rPr>
        <w:t>Aspinall</w:t>
      </w:r>
      <w:proofErr w:type="spellEnd"/>
      <w:r w:rsidRPr="00981025">
        <w:rPr>
          <w:rFonts w:ascii="Book Antiqua" w:eastAsia="Book Antiqua" w:hAnsi="Book Antiqua" w:cs="Book Antiqua"/>
          <w:b/>
          <w:bCs/>
          <w:color w:val="000000"/>
        </w:rPr>
        <w:t xml:space="preserve"> AI</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Curbishley</w:t>
      </w:r>
      <w:proofErr w:type="spellEnd"/>
      <w:r w:rsidRPr="00981025">
        <w:rPr>
          <w:rFonts w:ascii="Book Antiqua" w:eastAsia="Book Antiqua" w:hAnsi="Book Antiqua" w:cs="Book Antiqua"/>
          <w:color w:val="000000"/>
        </w:rPr>
        <w:t xml:space="preserve"> SM, </w:t>
      </w:r>
      <w:proofErr w:type="spellStart"/>
      <w:r w:rsidRPr="00981025">
        <w:rPr>
          <w:rFonts w:ascii="Book Antiqua" w:eastAsia="Book Antiqua" w:hAnsi="Book Antiqua" w:cs="Book Antiqua"/>
          <w:color w:val="000000"/>
        </w:rPr>
        <w:t>Lalor</w:t>
      </w:r>
      <w:proofErr w:type="spellEnd"/>
      <w:r w:rsidRPr="00981025">
        <w:rPr>
          <w:rFonts w:ascii="Book Antiqua" w:eastAsia="Book Antiqua" w:hAnsi="Book Antiqua" w:cs="Book Antiqua"/>
          <w:color w:val="000000"/>
        </w:rPr>
        <w:t xml:space="preserve"> PF, Weston CJ, </w:t>
      </w:r>
      <w:proofErr w:type="spellStart"/>
      <w:r w:rsidRPr="00981025">
        <w:rPr>
          <w:rFonts w:ascii="Book Antiqua" w:eastAsia="Book Antiqua" w:hAnsi="Book Antiqua" w:cs="Book Antiqua"/>
          <w:color w:val="000000"/>
        </w:rPr>
        <w:t>Blahova</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Liaskou</w:t>
      </w:r>
      <w:proofErr w:type="spellEnd"/>
      <w:r w:rsidRPr="00981025">
        <w:rPr>
          <w:rFonts w:ascii="Book Antiqua" w:eastAsia="Book Antiqua" w:hAnsi="Book Antiqua" w:cs="Book Antiqua"/>
          <w:color w:val="000000"/>
        </w:rPr>
        <w:t xml:space="preserve"> E, Adams RM, Holt AP, Adams DH. </w:t>
      </w:r>
      <w:proofErr w:type="gramStart"/>
      <w:r w:rsidRPr="00981025">
        <w:rPr>
          <w:rFonts w:ascii="Book Antiqua" w:eastAsia="Book Antiqua" w:hAnsi="Book Antiqua" w:cs="Book Antiqua"/>
          <w:color w:val="000000"/>
        </w:rPr>
        <w:t>CX(</w:t>
      </w:r>
      <w:proofErr w:type="gramEnd"/>
      <w:r w:rsidRPr="00981025">
        <w:rPr>
          <w:rFonts w:ascii="Book Antiqua" w:eastAsia="Book Antiqua" w:hAnsi="Book Antiqua" w:cs="Book Antiqua"/>
          <w:color w:val="000000"/>
        </w:rPr>
        <w:t xml:space="preserve">3)CR1 and vascular adhesion protein-1-dependent recruitment of CD16(+) monocytes across human liver sinusoidal endothelium. </w:t>
      </w:r>
      <w:r w:rsidRPr="00981025">
        <w:rPr>
          <w:rFonts w:ascii="Book Antiqua" w:eastAsia="Book Antiqua" w:hAnsi="Book Antiqua" w:cs="Book Antiqua"/>
          <w:i/>
          <w:iCs/>
          <w:color w:val="000000"/>
        </w:rPr>
        <w:t>Hepatology</w:t>
      </w:r>
      <w:r w:rsidRPr="00981025">
        <w:rPr>
          <w:rFonts w:ascii="Book Antiqua" w:eastAsia="Book Antiqua" w:hAnsi="Book Antiqua" w:cs="Book Antiqua"/>
          <w:color w:val="000000"/>
        </w:rPr>
        <w:t xml:space="preserve"> 2010; </w:t>
      </w:r>
      <w:r w:rsidRPr="00981025">
        <w:rPr>
          <w:rFonts w:ascii="Book Antiqua" w:eastAsia="Book Antiqua" w:hAnsi="Book Antiqua" w:cs="Book Antiqua"/>
          <w:b/>
          <w:bCs/>
          <w:color w:val="000000"/>
        </w:rPr>
        <w:t>51</w:t>
      </w:r>
      <w:r w:rsidRPr="00981025">
        <w:rPr>
          <w:rFonts w:ascii="Book Antiqua" w:eastAsia="Book Antiqua" w:hAnsi="Book Antiqua" w:cs="Book Antiqua"/>
          <w:color w:val="000000"/>
        </w:rPr>
        <w:t>: 2030-2039 [PMID: 20512991 DOI: 10.1002/hep.23591]</w:t>
      </w:r>
    </w:p>
    <w:p w14:paraId="7A05DB31"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30 </w:t>
      </w:r>
      <w:proofErr w:type="spellStart"/>
      <w:r w:rsidRPr="00981025">
        <w:rPr>
          <w:rFonts w:ascii="Book Antiqua" w:eastAsia="Book Antiqua" w:hAnsi="Book Antiqua" w:cs="Book Antiqua"/>
          <w:b/>
          <w:bCs/>
          <w:color w:val="000000"/>
        </w:rPr>
        <w:t>Lalor</w:t>
      </w:r>
      <w:proofErr w:type="spellEnd"/>
      <w:r w:rsidRPr="00981025">
        <w:rPr>
          <w:rFonts w:ascii="Book Antiqua" w:eastAsia="Book Antiqua" w:hAnsi="Book Antiqua" w:cs="Book Antiqua"/>
          <w:b/>
          <w:bCs/>
          <w:color w:val="000000"/>
        </w:rPr>
        <w:t xml:space="preserve"> PF</w:t>
      </w:r>
      <w:r w:rsidRPr="00981025">
        <w:rPr>
          <w:rFonts w:ascii="Book Antiqua" w:eastAsia="Book Antiqua" w:hAnsi="Book Antiqua" w:cs="Book Antiqua"/>
          <w:color w:val="000000"/>
        </w:rPr>
        <w:t xml:space="preserve">, Edwards S, </w:t>
      </w:r>
      <w:proofErr w:type="spellStart"/>
      <w:r w:rsidRPr="00981025">
        <w:rPr>
          <w:rFonts w:ascii="Book Antiqua" w:eastAsia="Book Antiqua" w:hAnsi="Book Antiqua" w:cs="Book Antiqua"/>
          <w:color w:val="000000"/>
        </w:rPr>
        <w:t>McNab</w:t>
      </w:r>
      <w:proofErr w:type="spellEnd"/>
      <w:r w:rsidRPr="00981025">
        <w:rPr>
          <w:rFonts w:ascii="Book Antiqua" w:eastAsia="Book Antiqua" w:hAnsi="Book Antiqua" w:cs="Book Antiqua"/>
          <w:color w:val="000000"/>
        </w:rPr>
        <w:t xml:space="preserve"> G, </w:t>
      </w:r>
      <w:proofErr w:type="spellStart"/>
      <w:r w:rsidRPr="00981025">
        <w:rPr>
          <w:rFonts w:ascii="Book Antiqua" w:eastAsia="Book Antiqua" w:hAnsi="Book Antiqua" w:cs="Book Antiqua"/>
          <w:color w:val="000000"/>
        </w:rPr>
        <w:t>Salmi</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 Adams DH. Vascular adhesion protein-1 mediates adhesion and transmigration of lymphocytes on human hepatic endothelial cells. </w:t>
      </w:r>
      <w:r w:rsidRPr="00981025">
        <w:rPr>
          <w:rFonts w:ascii="Book Antiqua" w:eastAsia="Book Antiqua" w:hAnsi="Book Antiqua" w:cs="Book Antiqua"/>
          <w:i/>
          <w:iCs/>
          <w:color w:val="000000"/>
        </w:rPr>
        <w:t>J Immunol</w:t>
      </w:r>
      <w:r w:rsidRPr="00981025">
        <w:rPr>
          <w:rFonts w:ascii="Book Antiqua" w:eastAsia="Book Antiqua" w:hAnsi="Book Antiqua" w:cs="Book Antiqua"/>
          <w:color w:val="000000"/>
        </w:rPr>
        <w:t xml:space="preserve"> 2002; </w:t>
      </w:r>
      <w:r w:rsidRPr="00981025">
        <w:rPr>
          <w:rFonts w:ascii="Book Antiqua" w:eastAsia="Book Antiqua" w:hAnsi="Book Antiqua" w:cs="Book Antiqua"/>
          <w:b/>
          <w:bCs/>
          <w:color w:val="000000"/>
        </w:rPr>
        <w:t>169</w:t>
      </w:r>
      <w:r w:rsidRPr="00981025">
        <w:rPr>
          <w:rFonts w:ascii="Book Antiqua" w:eastAsia="Book Antiqua" w:hAnsi="Book Antiqua" w:cs="Book Antiqua"/>
          <w:color w:val="000000"/>
        </w:rPr>
        <w:t>: 983-992 [PMID: 12097405 DOI: 10.4049/jimmunol.169.2.983]</w:t>
      </w:r>
    </w:p>
    <w:p w14:paraId="4DB6D88B"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31 </w:t>
      </w:r>
      <w:r w:rsidRPr="00981025">
        <w:rPr>
          <w:rFonts w:ascii="Book Antiqua" w:eastAsia="Book Antiqua" w:hAnsi="Book Antiqua" w:cs="Book Antiqua"/>
          <w:b/>
          <w:bCs/>
          <w:color w:val="000000"/>
        </w:rPr>
        <w:t>Kraemer M</w:t>
      </w:r>
      <w:r w:rsidRPr="00981025">
        <w:rPr>
          <w:rFonts w:ascii="Book Antiqua" w:eastAsia="Book Antiqua" w:hAnsi="Book Antiqua" w:cs="Book Antiqua"/>
          <w:color w:val="000000"/>
        </w:rPr>
        <w:t xml:space="preserve">, Krawczyk M, Noor F, </w:t>
      </w:r>
      <w:proofErr w:type="spellStart"/>
      <w:r w:rsidRPr="00981025">
        <w:rPr>
          <w:rFonts w:ascii="Book Antiqua" w:eastAsia="Book Antiqua" w:hAnsi="Book Antiqua" w:cs="Book Antiqua"/>
          <w:color w:val="000000"/>
        </w:rPr>
        <w:t>Grünhage</w:t>
      </w:r>
      <w:proofErr w:type="spellEnd"/>
      <w:r w:rsidRPr="00981025">
        <w:rPr>
          <w:rFonts w:ascii="Book Antiqua" w:eastAsia="Book Antiqua" w:hAnsi="Book Antiqua" w:cs="Book Antiqua"/>
          <w:color w:val="000000"/>
        </w:rPr>
        <w:t xml:space="preserve"> F, </w:t>
      </w:r>
      <w:proofErr w:type="spellStart"/>
      <w:r w:rsidRPr="00981025">
        <w:rPr>
          <w:rFonts w:ascii="Book Antiqua" w:eastAsia="Book Antiqua" w:hAnsi="Book Antiqua" w:cs="Book Antiqua"/>
          <w:color w:val="000000"/>
        </w:rPr>
        <w:t>Lammert</w:t>
      </w:r>
      <w:proofErr w:type="spellEnd"/>
      <w:r w:rsidRPr="00981025">
        <w:rPr>
          <w:rFonts w:ascii="Book Antiqua" w:eastAsia="Book Antiqua" w:hAnsi="Book Antiqua" w:cs="Book Antiqua"/>
          <w:color w:val="000000"/>
        </w:rPr>
        <w:t xml:space="preserve"> F, Schneider JG. Increased Circulating VAP-1 Levels Are Associated with Liver Fibrosis in Chronic Hepatitis C Infection. </w:t>
      </w:r>
      <w:r w:rsidRPr="00981025">
        <w:rPr>
          <w:rFonts w:ascii="Book Antiqua" w:eastAsia="Book Antiqua" w:hAnsi="Book Antiqua" w:cs="Book Antiqua"/>
          <w:i/>
          <w:iCs/>
          <w:color w:val="000000"/>
        </w:rPr>
        <w:t xml:space="preserve">J </w:t>
      </w:r>
      <w:proofErr w:type="spellStart"/>
      <w:r w:rsidRPr="00981025">
        <w:rPr>
          <w:rFonts w:ascii="Book Antiqua" w:eastAsia="Book Antiqua" w:hAnsi="Book Antiqua" w:cs="Book Antiqua"/>
          <w:i/>
          <w:iCs/>
          <w:color w:val="000000"/>
        </w:rPr>
        <w:t>Clin</w:t>
      </w:r>
      <w:proofErr w:type="spellEnd"/>
      <w:r w:rsidRPr="00981025">
        <w:rPr>
          <w:rFonts w:ascii="Book Antiqua" w:eastAsia="Book Antiqua" w:hAnsi="Book Antiqua" w:cs="Book Antiqua"/>
          <w:i/>
          <w:iCs/>
          <w:color w:val="000000"/>
        </w:rPr>
        <w:t xml:space="preserve"> Med</w:t>
      </w:r>
      <w:r w:rsidRPr="00981025">
        <w:rPr>
          <w:rFonts w:ascii="Book Antiqua" w:eastAsia="Book Antiqua" w:hAnsi="Book Antiqua" w:cs="Book Antiqua"/>
          <w:color w:val="000000"/>
        </w:rPr>
        <w:t xml:space="preserve"> 2019; </w:t>
      </w:r>
      <w:r w:rsidRPr="00981025">
        <w:rPr>
          <w:rFonts w:ascii="Book Antiqua" w:eastAsia="Book Antiqua" w:hAnsi="Book Antiqua" w:cs="Book Antiqua"/>
          <w:b/>
          <w:bCs/>
          <w:color w:val="000000"/>
        </w:rPr>
        <w:t>8</w:t>
      </w:r>
      <w:r w:rsidRPr="00981025">
        <w:rPr>
          <w:rFonts w:ascii="Book Antiqua" w:eastAsia="Book Antiqua" w:hAnsi="Book Antiqua" w:cs="Book Antiqua"/>
          <w:color w:val="000000"/>
        </w:rPr>
        <w:t>: [PMID: 30658395 DOI: 10.3390/jcm8010103]</w:t>
      </w:r>
    </w:p>
    <w:p w14:paraId="7A9E3312"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32 </w:t>
      </w:r>
      <w:proofErr w:type="spellStart"/>
      <w:r w:rsidRPr="00981025">
        <w:rPr>
          <w:rFonts w:ascii="Book Antiqua" w:eastAsia="Book Antiqua" w:hAnsi="Book Antiqua" w:cs="Book Antiqua"/>
          <w:b/>
          <w:bCs/>
          <w:color w:val="000000"/>
        </w:rPr>
        <w:t>Claridge</w:t>
      </w:r>
      <w:proofErr w:type="spellEnd"/>
      <w:r w:rsidRPr="00981025">
        <w:rPr>
          <w:rFonts w:ascii="Book Antiqua" w:eastAsia="Book Antiqua" w:hAnsi="Book Antiqua" w:cs="Book Antiqua"/>
          <w:b/>
          <w:bCs/>
          <w:color w:val="000000"/>
        </w:rPr>
        <w:t xml:space="preserve"> LC</w:t>
      </w:r>
      <w:r w:rsidRPr="00981025">
        <w:rPr>
          <w:rFonts w:ascii="Book Antiqua" w:eastAsia="Book Antiqua" w:hAnsi="Book Antiqua" w:cs="Book Antiqua"/>
          <w:color w:val="000000"/>
        </w:rPr>
        <w:t>,</w:t>
      </w:r>
      <w:r w:rsidR="00961259"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Westerlund</w:t>
      </w:r>
      <w:proofErr w:type="spellEnd"/>
      <w:r w:rsidRPr="00981025">
        <w:rPr>
          <w:rFonts w:ascii="Book Antiqua" w:eastAsia="Book Antiqua" w:hAnsi="Book Antiqua" w:cs="Book Antiqua"/>
          <w:color w:val="000000"/>
        </w:rPr>
        <w:t xml:space="preserve"> N, Haughton EL, Weston CJ, </w:t>
      </w:r>
      <w:proofErr w:type="spellStart"/>
      <w:r w:rsidRPr="00981025">
        <w:rPr>
          <w:rFonts w:ascii="Book Antiqua" w:eastAsia="Book Antiqua" w:hAnsi="Book Antiqua" w:cs="Book Antiqua"/>
          <w:color w:val="000000"/>
        </w:rPr>
        <w:t>Lalor</w:t>
      </w:r>
      <w:proofErr w:type="spellEnd"/>
      <w:r w:rsidRPr="00981025">
        <w:rPr>
          <w:rFonts w:ascii="Book Antiqua" w:eastAsia="Book Antiqua" w:hAnsi="Book Antiqua" w:cs="Book Antiqua"/>
          <w:color w:val="000000"/>
        </w:rPr>
        <w:t xml:space="preserve"> PF, Smith DJ, Day CP, Adams DH. Vascular Adhesion Protein-1 (VAP-1) is A Novel Biomarker and A </w:t>
      </w:r>
      <w:r w:rsidRPr="00981025">
        <w:rPr>
          <w:rFonts w:ascii="Book Antiqua" w:eastAsia="Book Antiqua" w:hAnsi="Book Antiqua" w:cs="Book Antiqua"/>
          <w:color w:val="000000"/>
        </w:rPr>
        <w:lastRenderedPageBreak/>
        <w:t xml:space="preserve">Potential Anti-Inflammatory and Anti-Fibrotic Target in Non-Alcoholic Fatty Liver Disease (NAFLD). </w:t>
      </w:r>
      <w:r w:rsidRPr="00981025">
        <w:rPr>
          <w:rFonts w:ascii="Book Antiqua" w:eastAsia="Book Antiqua" w:hAnsi="Book Antiqua" w:cs="Book Antiqua"/>
          <w:i/>
          <w:iCs/>
          <w:color w:val="000000"/>
        </w:rPr>
        <w:t>Hepatology</w:t>
      </w:r>
      <w:r w:rsidRPr="00981025">
        <w:rPr>
          <w:rFonts w:ascii="Book Antiqua" w:eastAsia="Book Antiqua" w:hAnsi="Book Antiqua" w:cs="Book Antiqua"/>
          <w:color w:val="000000"/>
        </w:rPr>
        <w:t xml:space="preserve"> 2009; </w:t>
      </w:r>
      <w:r w:rsidRPr="00981025">
        <w:rPr>
          <w:rFonts w:ascii="Book Antiqua" w:eastAsia="Book Antiqua" w:hAnsi="Book Antiqua" w:cs="Book Antiqua"/>
          <w:b/>
          <w:color w:val="000000"/>
        </w:rPr>
        <w:t>50</w:t>
      </w:r>
      <w:r w:rsidRPr="00981025">
        <w:rPr>
          <w:rFonts w:ascii="Book Antiqua" w:eastAsia="Book Antiqua" w:hAnsi="Book Antiqua" w:cs="Book Antiqua"/>
          <w:color w:val="000000"/>
        </w:rPr>
        <w:t>: 783A-784B</w:t>
      </w:r>
    </w:p>
    <w:p w14:paraId="221A2CEE"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33 </w:t>
      </w:r>
      <w:proofErr w:type="spellStart"/>
      <w:r w:rsidRPr="00981025">
        <w:rPr>
          <w:rFonts w:ascii="Book Antiqua" w:eastAsia="Book Antiqua" w:hAnsi="Book Antiqua" w:cs="Book Antiqua"/>
          <w:b/>
          <w:bCs/>
          <w:color w:val="000000"/>
        </w:rPr>
        <w:t>Kurkijärvi</w:t>
      </w:r>
      <w:proofErr w:type="spellEnd"/>
      <w:r w:rsidRPr="00981025">
        <w:rPr>
          <w:rFonts w:ascii="Book Antiqua" w:eastAsia="Book Antiqua" w:hAnsi="Book Antiqua" w:cs="Book Antiqua"/>
          <w:b/>
          <w:bCs/>
          <w:color w:val="000000"/>
        </w:rPr>
        <w:t xml:space="preserve"> R</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Yegutkin</w:t>
      </w:r>
      <w:proofErr w:type="spellEnd"/>
      <w:r w:rsidRPr="00981025">
        <w:rPr>
          <w:rFonts w:ascii="Book Antiqua" w:eastAsia="Book Antiqua" w:hAnsi="Book Antiqua" w:cs="Book Antiqua"/>
          <w:color w:val="000000"/>
        </w:rPr>
        <w:t xml:space="preserve"> GG, </w:t>
      </w:r>
      <w:proofErr w:type="spellStart"/>
      <w:r w:rsidRPr="00981025">
        <w:rPr>
          <w:rFonts w:ascii="Book Antiqua" w:eastAsia="Book Antiqua" w:hAnsi="Book Antiqua" w:cs="Book Antiqua"/>
          <w:color w:val="000000"/>
        </w:rPr>
        <w:t>Gunson</w:t>
      </w:r>
      <w:proofErr w:type="spellEnd"/>
      <w:r w:rsidRPr="00981025">
        <w:rPr>
          <w:rFonts w:ascii="Book Antiqua" w:eastAsia="Book Antiqua" w:hAnsi="Book Antiqua" w:cs="Book Antiqua"/>
          <w:color w:val="000000"/>
        </w:rPr>
        <w:t xml:space="preserve"> BK,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 </w:t>
      </w:r>
      <w:proofErr w:type="spellStart"/>
      <w:r w:rsidRPr="00981025">
        <w:rPr>
          <w:rFonts w:ascii="Book Antiqua" w:eastAsia="Book Antiqua" w:hAnsi="Book Antiqua" w:cs="Book Antiqua"/>
          <w:color w:val="000000"/>
        </w:rPr>
        <w:t>Salmi</w:t>
      </w:r>
      <w:proofErr w:type="spellEnd"/>
      <w:r w:rsidRPr="00981025">
        <w:rPr>
          <w:rFonts w:ascii="Book Antiqua" w:eastAsia="Book Antiqua" w:hAnsi="Book Antiqua" w:cs="Book Antiqua"/>
          <w:color w:val="000000"/>
        </w:rPr>
        <w:t xml:space="preserve"> M, Adams DH. Circulating soluble vascular adhesion protein 1 accounts for the increased serum monoamine oxidase activity in chronic liver disease. </w:t>
      </w:r>
      <w:r w:rsidRPr="00981025">
        <w:rPr>
          <w:rFonts w:ascii="Book Antiqua" w:eastAsia="Book Antiqua" w:hAnsi="Book Antiqua" w:cs="Book Antiqua"/>
          <w:i/>
          <w:iCs/>
          <w:color w:val="000000"/>
        </w:rPr>
        <w:t>Gastroenterology</w:t>
      </w:r>
      <w:r w:rsidRPr="00981025">
        <w:rPr>
          <w:rFonts w:ascii="Book Antiqua" w:eastAsia="Book Antiqua" w:hAnsi="Book Antiqua" w:cs="Book Antiqua"/>
          <w:color w:val="000000"/>
        </w:rPr>
        <w:t xml:space="preserve"> 2000; </w:t>
      </w:r>
      <w:r w:rsidRPr="00981025">
        <w:rPr>
          <w:rFonts w:ascii="Book Antiqua" w:eastAsia="Book Antiqua" w:hAnsi="Book Antiqua" w:cs="Book Antiqua"/>
          <w:b/>
          <w:bCs/>
          <w:color w:val="000000"/>
        </w:rPr>
        <w:t>119</w:t>
      </w:r>
      <w:r w:rsidRPr="00981025">
        <w:rPr>
          <w:rFonts w:ascii="Book Antiqua" w:eastAsia="Book Antiqua" w:hAnsi="Book Antiqua" w:cs="Book Antiqua"/>
          <w:color w:val="000000"/>
        </w:rPr>
        <w:t>: 1096-1103 [PMID: 11040196 DOI: 10.1053/gast.2000.18163]</w:t>
      </w:r>
    </w:p>
    <w:p w14:paraId="613A75CF" w14:textId="3692E9D0" w:rsidR="0034075A" w:rsidRPr="00981025" w:rsidRDefault="000A6E00">
      <w:pPr>
        <w:spacing w:line="360" w:lineRule="auto"/>
        <w:jc w:val="both"/>
        <w:rPr>
          <w:rFonts w:ascii="Book Antiqua" w:eastAsiaTheme="minorEastAsia" w:hAnsi="Book Antiqua"/>
          <w:lang w:eastAsia="zh-CN"/>
        </w:rPr>
      </w:pPr>
      <w:r w:rsidRPr="00981025">
        <w:rPr>
          <w:rFonts w:ascii="Book Antiqua" w:eastAsia="Book Antiqua" w:hAnsi="Book Antiqua" w:cs="Book Antiqua"/>
          <w:color w:val="000000"/>
        </w:rPr>
        <w:t xml:space="preserve">34 </w:t>
      </w:r>
      <w:proofErr w:type="spellStart"/>
      <w:r w:rsidRPr="00981025">
        <w:rPr>
          <w:rFonts w:ascii="Book Antiqua" w:eastAsia="Book Antiqua" w:hAnsi="Book Antiqua" w:cs="Book Antiqua"/>
          <w:b/>
          <w:bCs/>
          <w:color w:val="000000"/>
        </w:rPr>
        <w:t>Karim</w:t>
      </w:r>
      <w:proofErr w:type="spellEnd"/>
      <w:r w:rsidRPr="00981025">
        <w:rPr>
          <w:rFonts w:ascii="Book Antiqua" w:eastAsia="Book Antiqua" w:hAnsi="Book Antiqua" w:cs="Book Antiqua"/>
          <w:b/>
          <w:bCs/>
          <w:color w:val="000000"/>
        </w:rPr>
        <w:t xml:space="preserve"> S</w:t>
      </w:r>
      <w:r w:rsidRPr="00981025">
        <w:rPr>
          <w:rFonts w:ascii="Book Antiqua" w:eastAsia="Book Antiqua" w:hAnsi="Book Antiqua" w:cs="Book Antiqua"/>
          <w:color w:val="000000"/>
        </w:rPr>
        <w:t>,</w:t>
      </w:r>
      <w:r w:rsidR="008F1E2A"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Youster</w:t>
      </w:r>
      <w:proofErr w:type="spellEnd"/>
      <w:r w:rsidRPr="00981025">
        <w:rPr>
          <w:rFonts w:ascii="Book Antiqua" w:eastAsia="Book Antiqua" w:hAnsi="Book Antiqua" w:cs="Book Antiqua"/>
          <w:color w:val="000000"/>
        </w:rPr>
        <w:t xml:space="preserve"> J, Lim FL, MacAulay K,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ST, Adams DH, </w:t>
      </w:r>
      <w:proofErr w:type="spellStart"/>
      <w:r w:rsidRPr="00981025">
        <w:rPr>
          <w:rFonts w:ascii="Book Antiqua" w:eastAsia="Book Antiqua" w:hAnsi="Book Antiqua" w:cs="Book Antiqua"/>
          <w:color w:val="000000"/>
        </w:rPr>
        <w:t>Lalor</w:t>
      </w:r>
      <w:proofErr w:type="spellEnd"/>
      <w:r w:rsidRPr="00981025">
        <w:rPr>
          <w:rFonts w:ascii="Book Antiqua" w:eastAsia="Book Antiqua" w:hAnsi="Book Antiqua" w:cs="Book Antiqua"/>
          <w:color w:val="000000"/>
        </w:rPr>
        <w:t xml:space="preserve"> PF. Vascular adhesion protein-1 (VAP-1) modulates glucose and lipid uptake in </w:t>
      </w:r>
      <w:proofErr w:type="spellStart"/>
      <w:r w:rsidRPr="00981025">
        <w:rPr>
          <w:rFonts w:ascii="Book Antiqua" w:eastAsia="Book Antiqua" w:hAnsi="Book Antiqua" w:cs="Book Antiqua"/>
          <w:color w:val="000000"/>
        </w:rPr>
        <w:t>non alcoholic</w:t>
      </w:r>
      <w:proofErr w:type="spellEnd"/>
      <w:r w:rsidRPr="00981025">
        <w:rPr>
          <w:rFonts w:ascii="Book Antiqua" w:eastAsia="Book Antiqua" w:hAnsi="Book Antiqua" w:cs="Book Antiqua"/>
          <w:color w:val="000000"/>
        </w:rPr>
        <w:t xml:space="preserve"> fatty liver disease (NAFLD). </w:t>
      </w:r>
      <w:proofErr w:type="spellStart"/>
      <w:r w:rsidRPr="00981025">
        <w:rPr>
          <w:rFonts w:ascii="Book Antiqua" w:eastAsia="Book Antiqua" w:hAnsi="Book Antiqua" w:cs="Book Antiqua"/>
          <w:i/>
          <w:iCs/>
          <w:color w:val="000000"/>
        </w:rPr>
        <w:t>Hepatology</w:t>
      </w:r>
      <w:proofErr w:type="spellEnd"/>
      <w:r w:rsidRPr="00981025">
        <w:rPr>
          <w:rFonts w:ascii="Book Antiqua" w:eastAsia="Book Antiqua" w:hAnsi="Book Antiqua" w:cs="Book Antiqua"/>
          <w:color w:val="000000"/>
        </w:rPr>
        <w:t xml:space="preserve"> 2011; </w:t>
      </w:r>
      <w:r w:rsidRPr="00981025">
        <w:rPr>
          <w:rFonts w:ascii="Book Antiqua" w:eastAsia="Book Antiqua" w:hAnsi="Book Antiqua" w:cs="Book Antiqua"/>
          <w:b/>
          <w:color w:val="000000"/>
        </w:rPr>
        <w:t>52</w:t>
      </w:r>
      <w:r w:rsidRPr="00981025">
        <w:rPr>
          <w:rFonts w:ascii="Book Antiqua" w:eastAsia="Book Antiqua" w:hAnsi="Book Antiqua" w:cs="Book Antiqua"/>
          <w:color w:val="000000"/>
        </w:rPr>
        <w:t>: 1174A</w:t>
      </w:r>
      <w:r w:rsidR="00946119" w:rsidRPr="00981025">
        <w:rPr>
          <w:rFonts w:ascii="Book Antiqua" w:eastAsiaTheme="minorEastAsia" w:hAnsi="Book Antiqua" w:cs="Book Antiqua"/>
          <w:color w:val="000000"/>
          <w:lang w:eastAsia="zh-CN"/>
        </w:rPr>
        <w:t xml:space="preserve"> [DOI: 10.1136/gutjnl-2011-300857a.88]</w:t>
      </w:r>
    </w:p>
    <w:p w14:paraId="1AC66DC1"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35 </w:t>
      </w:r>
      <w:proofErr w:type="spellStart"/>
      <w:r w:rsidRPr="00981025">
        <w:rPr>
          <w:rFonts w:ascii="Book Antiqua" w:eastAsia="Book Antiqua" w:hAnsi="Book Antiqua" w:cs="Book Antiqua"/>
          <w:b/>
          <w:bCs/>
          <w:color w:val="000000"/>
        </w:rPr>
        <w:t>Visentin</w:t>
      </w:r>
      <w:proofErr w:type="spellEnd"/>
      <w:r w:rsidRPr="00981025">
        <w:rPr>
          <w:rFonts w:ascii="Book Antiqua" w:eastAsia="Book Antiqua" w:hAnsi="Book Antiqua" w:cs="Book Antiqua"/>
          <w:b/>
          <w:bCs/>
          <w:color w:val="000000"/>
        </w:rPr>
        <w:t xml:space="preserve"> V</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Prévot</w:t>
      </w:r>
      <w:proofErr w:type="spellEnd"/>
      <w:r w:rsidRPr="00981025">
        <w:rPr>
          <w:rFonts w:ascii="Book Antiqua" w:eastAsia="Book Antiqua" w:hAnsi="Book Antiqua" w:cs="Book Antiqua"/>
          <w:color w:val="000000"/>
        </w:rPr>
        <w:t xml:space="preserve"> D, De Saint Front VD, Morin-</w:t>
      </w:r>
      <w:proofErr w:type="spellStart"/>
      <w:r w:rsidRPr="00981025">
        <w:rPr>
          <w:rFonts w:ascii="Book Antiqua" w:eastAsia="Book Antiqua" w:hAnsi="Book Antiqua" w:cs="Book Antiqua"/>
          <w:color w:val="000000"/>
        </w:rPr>
        <w:t>Cussac</w:t>
      </w:r>
      <w:proofErr w:type="spellEnd"/>
      <w:r w:rsidRPr="00981025">
        <w:rPr>
          <w:rFonts w:ascii="Book Antiqua" w:eastAsia="Book Antiqua" w:hAnsi="Book Antiqua" w:cs="Book Antiqua"/>
          <w:color w:val="000000"/>
        </w:rPr>
        <w:t xml:space="preserve"> N, </w:t>
      </w:r>
      <w:proofErr w:type="spellStart"/>
      <w:r w:rsidRPr="00981025">
        <w:rPr>
          <w:rFonts w:ascii="Book Antiqua" w:eastAsia="Book Antiqua" w:hAnsi="Book Antiqua" w:cs="Book Antiqua"/>
          <w:color w:val="000000"/>
        </w:rPr>
        <w:t>Thalamas</w:t>
      </w:r>
      <w:proofErr w:type="spellEnd"/>
      <w:r w:rsidRPr="00981025">
        <w:rPr>
          <w:rFonts w:ascii="Book Antiqua" w:eastAsia="Book Antiqua" w:hAnsi="Book Antiqua" w:cs="Book Antiqua"/>
          <w:color w:val="000000"/>
        </w:rPr>
        <w:t xml:space="preserve"> C, </w:t>
      </w:r>
      <w:proofErr w:type="spellStart"/>
      <w:r w:rsidRPr="00981025">
        <w:rPr>
          <w:rFonts w:ascii="Book Antiqua" w:eastAsia="Book Antiqua" w:hAnsi="Book Antiqua" w:cs="Book Antiqua"/>
          <w:color w:val="000000"/>
        </w:rPr>
        <w:t>Galitzky</w:t>
      </w:r>
      <w:proofErr w:type="spellEnd"/>
      <w:r w:rsidRPr="00981025">
        <w:rPr>
          <w:rFonts w:ascii="Book Antiqua" w:eastAsia="Book Antiqua" w:hAnsi="Book Antiqua" w:cs="Book Antiqua"/>
          <w:color w:val="000000"/>
        </w:rPr>
        <w:t xml:space="preserve"> J, Valet P, </w:t>
      </w:r>
      <w:proofErr w:type="spellStart"/>
      <w:r w:rsidRPr="00981025">
        <w:rPr>
          <w:rFonts w:ascii="Book Antiqua" w:eastAsia="Book Antiqua" w:hAnsi="Book Antiqua" w:cs="Book Antiqua"/>
          <w:color w:val="000000"/>
        </w:rPr>
        <w:t>Zorzano</w:t>
      </w:r>
      <w:proofErr w:type="spellEnd"/>
      <w:r w:rsidRPr="00981025">
        <w:rPr>
          <w:rFonts w:ascii="Book Antiqua" w:eastAsia="Book Antiqua" w:hAnsi="Book Antiqua" w:cs="Book Antiqua"/>
          <w:color w:val="000000"/>
        </w:rPr>
        <w:t xml:space="preserve"> A, </w:t>
      </w:r>
      <w:proofErr w:type="spellStart"/>
      <w:r w:rsidRPr="00981025">
        <w:rPr>
          <w:rFonts w:ascii="Book Antiqua" w:eastAsia="Book Antiqua" w:hAnsi="Book Antiqua" w:cs="Book Antiqua"/>
          <w:color w:val="000000"/>
        </w:rPr>
        <w:t>Carpéné</w:t>
      </w:r>
      <w:proofErr w:type="spellEnd"/>
      <w:r w:rsidRPr="00981025">
        <w:rPr>
          <w:rFonts w:ascii="Book Antiqua" w:eastAsia="Book Antiqua" w:hAnsi="Book Antiqua" w:cs="Book Antiqua"/>
          <w:color w:val="000000"/>
        </w:rPr>
        <w:t xml:space="preserve"> C. Alteration of amine oxidase activity in the adipose tissue of obese subjects. </w:t>
      </w:r>
      <w:proofErr w:type="spellStart"/>
      <w:r w:rsidRPr="00981025">
        <w:rPr>
          <w:rFonts w:ascii="Book Antiqua" w:eastAsia="Book Antiqua" w:hAnsi="Book Antiqua" w:cs="Book Antiqua"/>
          <w:i/>
          <w:iCs/>
          <w:color w:val="000000"/>
        </w:rPr>
        <w:t>Obes</w:t>
      </w:r>
      <w:proofErr w:type="spellEnd"/>
      <w:r w:rsidRPr="00981025">
        <w:rPr>
          <w:rFonts w:ascii="Book Antiqua" w:eastAsia="Book Antiqua" w:hAnsi="Book Antiqua" w:cs="Book Antiqua"/>
          <w:i/>
          <w:iCs/>
          <w:color w:val="000000"/>
        </w:rPr>
        <w:t xml:space="preserve"> Res</w:t>
      </w:r>
      <w:r w:rsidRPr="00981025">
        <w:rPr>
          <w:rFonts w:ascii="Book Antiqua" w:eastAsia="Book Antiqua" w:hAnsi="Book Antiqua" w:cs="Book Antiqua"/>
          <w:color w:val="000000"/>
        </w:rPr>
        <w:t xml:space="preserve"> 2004; </w:t>
      </w:r>
      <w:r w:rsidRPr="00981025">
        <w:rPr>
          <w:rFonts w:ascii="Book Antiqua" w:eastAsia="Book Antiqua" w:hAnsi="Book Antiqua" w:cs="Book Antiqua"/>
          <w:b/>
          <w:bCs/>
          <w:color w:val="000000"/>
        </w:rPr>
        <w:t>12</w:t>
      </w:r>
      <w:r w:rsidRPr="00981025">
        <w:rPr>
          <w:rFonts w:ascii="Book Antiqua" w:eastAsia="Book Antiqua" w:hAnsi="Book Antiqua" w:cs="Book Antiqua"/>
          <w:color w:val="000000"/>
        </w:rPr>
        <w:t>: 547-555 [PMID: 15044673 DOI: 10.1038/oby.2004.62]</w:t>
      </w:r>
    </w:p>
    <w:p w14:paraId="496D39A3"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36 </w:t>
      </w:r>
      <w:proofErr w:type="spellStart"/>
      <w:r w:rsidRPr="00981025">
        <w:rPr>
          <w:rFonts w:ascii="Book Antiqua" w:eastAsia="Book Antiqua" w:hAnsi="Book Antiqua" w:cs="Book Antiqua"/>
          <w:b/>
          <w:bCs/>
          <w:color w:val="000000"/>
        </w:rPr>
        <w:t>Liaskou</w:t>
      </w:r>
      <w:proofErr w:type="spellEnd"/>
      <w:r w:rsidRPr="00981025">
        <w:rPr>
          <w:rFonts w:ascii="Book Antiqua" w:eastAsia="Book Antiqua" w:hAnsi="Book Antiqua" w:cs="Book Antiqua"/>
          <w:b/>
          <w:bCs/>
          <w:color w:val="000000"/>
        </w:rPr>
        <w:t xml:space="preserve"> E</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Karikoski</w:t>
      </w:r>
      <w:proofErr w:type="spellEnd"/>
      <w:r w:rsidRPr="00981025">
        <w:rPr>
          <w:rFonts w:ascii="Book Antiqua" w:eastAsia="Book Antiqua" w:hAnsi="Book Antiqua" w:cs="Book Antiqua"/>
          <w:color w:val="000000"/>
        </w:rPr>
        <w:t xml:space="preserve"> M, Reynolds GM, </w:t>
      </w:r>
      <w:proofErr w:type="spellStart"/>
      <w:r w:rsidRPr="00981025">
        <w:rPr>
          <w:rFonts w:ascii="Book Antiqua" w:eastAsia="Book Antiqua" w:hAnsi="Book Antiqua" w:cs="Book Antiqua"/>
          <w:color w:val="000000"/>
        </w:rPr>
        <w:t>Lalor</w:t>
      </w:r>
      <w:proofErr w:type="spellEnd"/>
      <w:r w:rsidRPr="00981025">
        <w:rPr>
          <w:rFonts w:ascii="Book Antiqua" w:eastAsia="Book Antiqua" w:hAnsi="Book Antiqua" w:cs="Book Antiqua"/>
          <w:color w:val="000000"/>
        </w:rPr>
        <w:t xml:space="preserve"> PF, Weston CJ, Pullen N, </w:t>
      </w:r>
      <w:proofErr w:type="spellStart"/>
      <w:r w:rsidRPr="00981025">
        <w:rPr>
          <w:rFonts w:ascii="Book Antiqua" w:eastAsia="Book Antiqua" w:hAnsi="Book Antiqua" w:cs="Book Antiqua"/>
          <w:color w:val="000000"/>
        </w:rPr>
        <w:t>Salmi</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 Adams DH. </w:t>
      </w:r>
      <w:proofErr w:type="gramStart"/>
      <w:r w:rsidRPr="00981025">
        <w:rPr>
          <w:rFonts w:ascii="Book Antiqua" w:eastAsia="Book Antiqua" w:hAnsi="Book Antiqua" w:cs="Book Antiqua"/>
          <w:color w:val="000000"/>
        </w:rPr>
        <w:t xml:space="preserve">Regulation of mucosal </w:t>
      </w:r>
      <w:proofErr w:type="spellStart"/>
      <w:r w:rsidRPr="00981025">
        <w:rPr>
          <w:rFonts w:ascii="Book Antiqua" w:eastAsia="Book Antiqua" w:hAnsi="Book Antiqua" w:cs="Book Antiqua"/>
          <w:color w:val="000000"/>
        </w:rPr>
        <w:t>addressin</w:t>
      </w:r>
      <w:proofErr w:type="spellEnd"/>
      <w:r w:rsidRPr="00981025">
        <w:rPr>
          <w:rFonts w:ascii="Book Antiqua" w:eastAsia="Book Antiqua" w:hAnsi="Book Antiqua" w:cs="Book Antiqua"/>
          <w:color w:val="000000"/>
        </w:rPr>
        <w:t xml:space="preserve"> cell adhesion molecule 1 expression in human and mice by vascular adhesion protein 1 amine oxidase activity.</w:t>
      </w:r>
      <w:proofErr w:type="gramEnd"/>
      <w:r w:rsidRPr="00981025">
        <w:rPr>
          <w:rFonts w:ascii="Book Antiqua" w:eastAsia="Book Antiqua" w:hAnsi="Book Antiqua" w:cs="Book Antiqua"/>
          <w:color w:val="000000"/>
        </w:rPr>
        <w:t xml:space="preserve"> </w:t>
      </w:r>
      <w:r w:rsidRPr="00981025">
        <w:rPr>
          <w:rFonts w:ascii="Book Antiqua" w:eastAsia="Book Antiqua" w:hAnsi="Book Antiqua" w:cs="Book Antiqua"/>
          <w:i/>
          <w:iCs/>
          <w:color w:val="000000"/>
        </w:rPr>
        <w:t>Hepatology</w:t>
      </w:r>
      <w:r w:rsidRPr="00981025">
        <w:rPr>
          <w:rFonts w:ascii="Book Antiqua" w:eastAsia="Book Antiqua" w:hAnsi="Book Antiqua" w:cs="Book Antiqua"/>
          <w:color w:val="000000"/>
        </w:rPr>
        <w:t xml:space="preserve"> 2011; </w:t>
      </w:r>
      <w:r w:rsidRPr="00981025">
        <w:rPr>
          <w:rFonts w:ascii="Book Antiqua" w:eastAsia="Book Antiqua" w:hAnsi="Book Antiqua" w:cs="Book Antiqua"/>
          <w:b/>
          <w:bCs/>
          <w:color w:val="000000"/>
        </w:rPr>
        <w:t>53</w:t>
      </w:r>
      <w:r w:rsidRPr="00981025">
        <w:rPr>
          <w:rFonts w:ascii="Book Antiqua" w:eastAsia="Book Antiqua" w:hAnsi="Book Antiqua" w:cs="Book Antiqua"/>
          <w:color w:val="000000"/>
        </w:rPr>
        <w:t>: 661-672 [PMID: 21225644 DOI: 10.1002/hep.24085]</w:t>
      </w:r>
    </w:p>
    <w:p w14:paraId="7E4908B7"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37 </w:t>
      </w:r>
      <w:r w:rsidRPr="00981025">
        <w:rPr>
          <w:rFonts w:ascii="Book Antiqua" w:eastAsia="Book Antiqua" w:hAnsi="Book Antiqua" w:cs="Book Antiqua"/>
          <w:b/>
          <w:bCs/>
          <w:color w:val="000000"/>
        </w:rPr>
        <w:t>Wang X</w:t>
      </w:r>
      <w:r w:rsidRPr="00981025">
        <w:rPr>
          <w:rFonts w:ascii="Book Antiqua" w:eastAsia="Book Antiqua" w:hAnsi="Book Antiqua" w:cs="Book Antiqua"/>
          <w:color w:val="000000"/>
        </w:rPr>
        <w:t xml:space="preserve">, Rao H, Zhao J, Wee A, Li X, Fei R, Huang R, Wu C, Liu F, Wei L. STING expression in monocyte-derived macrophages is associated with the progression of liver inflammation and fibrosis in patients with nonalcoholic fatty liver disease. </w:t>
      </w:r>
      <w:r w:rsidRPr="00981025">
        <w:rPr>
          <w:rFonts w:ascii="Book Antiqua" w:eastAsia="Book Antiqua" w:hAnsi="Book Antiqua" w:cs="Book Antiqua"/>
          <w:i/>
          <w:iCs/>
          <w:color w:val="000000"/>
        </w:rPr>
        <w:t>Lab Invest</w:t>
      </w:r>
      <w:r w:rsidRPr="00981025">
        <w:rPr>
          <w:rFonts w:ascii="Book Antiqua" w:eastAsia="Book Antiqua" w:hAnsi="Book Antiqua" w:cs="Book Antiqua"/>
          <w:color w:val="000000"/>
        </w:rPr>
        <w:t xml:space="preserve"> 2020; </w:t>
      </w:r>
      <w:r w:rsidRPr="00981025">
        <w:rPr>
          <w:rFonts w:ascii="Book Antiqua" w:eastAsia="Book Antiqua" w:hAnsi="Book Antiqua" w:cs="Book Antiqua"/>
          <w:b/>
          <w:bCs/>
          <w:color w:val="000000"/>
        </w:rPr>
        <w:t>100</w:t>
      </w:r>
      <w:r w:rsidRPr="00981025">
        <w:rPr>
          <w:rFonts w:ascii="Book Antiqua" w:eastAsia="Book Antiqua" w:hAnsi="Book Antiqua" w:cs="Book Antiqua"/>
          <w:color w:val="000000"/>
        </w:rPr>
        <w:t>: 542-552 [PMID: 31745210 DOI: 10.1038/s41374-019-0342-6]</w:t>
      </w:r>
    </w:p>
    <w:p w14:paraId="52E040E7"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38 </w:t>
      </w:r>
      <w:r w:rsidRPr="00981025">
        <w:rPr>
          <w:rFonts w:ascii="Book Antiqua" w:eastAsia="Book Antiqua" w:hAnsi="Book Antiqua" w:cs="Book Antiqua"/>
          <w:b/>
          <w:bCs/>
          <w:color w:val="000000"/>
        </w:rPr>
        <w:t>Donnelly KL</w:t>
      </w:r>
      <w:r w:rsidRPr="00981025">
        <w:rPr>
          <w:rFonts w:ascii="Book Antiqua" w:eastAsia="Book Antiqua" w:hAnsi="Book Antiqua" w:cs="Book Antiqua"/>
          <w:color w:val="000000"/>
        </w:rPr>
        <w:t xml:space="preserve">, Smith CI, </w:t>
      </w:r>
      <w:proofErr w:type="spellStart"/>
      <w:r w:rsidRPr="00981025">
        <w:rPr>
          <w:rFonts w:ascii="Book Antiqua" w:eastAsia="Book Antiqua" w:hAnsi="Book Antiqua" w:cs="Book Antiqua"/>
          <w:color w:val="000000"/>
        </w:rPr>
        <w:t>Schwarzenberg</w:t>
      </w:r>
      <w:proofErr w:type="spellEnd"/>
      <w:r w:rsidRPr="00981025">
        <w:rPr>
          <w:rFonts w:ascii="Book Antiqua" w:eastAsia="Book Antiqua" w:hAnsi="Book Antiqua" w:cs="Book Antiqua"/>
          <w:color w:val="000000"/>
        </w:rPr>
        <w:t xml:space="preserve"> SJ, </w:t>
      </w:r>
      <w:proofErr w:type="spellStart"/>
      <w:r w:rsidRPr="00981025">
        <w:rPr>
          <w:rFonts w:ascii="Book Antiqua" w:eastAsia="Book Antiqua" w:hAnsi="Book Antiqua" w:cs="Book Antiqua"/>
          <w:color w:val="000000"/>
        </w:rPr>
        <w:t>Jessurun</w:t>
      </w:r>
      <w:proofErr w:type="spellEnd"/>
      <w:r w:rsidRPr="00981025">
        <w:rPr>
          <w:rFonts w:ascii="Book Antiqua" w:eastAsia="Book Antiqua" w:hAnsi="Book Antiqua" w:cs="Book Antiqua"/>
          <w:color w:val="000000"/>
        </w:rPr>
        <w:t xml:space="preserve"> J, </w:t>
      </w:r>
      <w:proofErr w:type="spellStart"/>
      <w:r w:rsidRPr="00981025">
        <w:rPr>
          <w:rFonts w:ascii="Book Antiqua" w:eastAsia="Book Antiqua" w:hAnsi="Book Antiqua" w:cs="Book Antiqua"/>
          <w:color w:val="000000"/>
        </w:rPr>
        <w:t>Boldt</w:t>
      </w:r>
      <w:proofErr w:type="spellEnd"/>
      <w:r w:rsidRPr="00981025">
        <w:rPr>
          <w:rFonts w:ascii="Book Antiqua" w:eastAsia="Book Antiqua" w:hAnsi="Book Antiqua" w:cs="Book Antiqua"/>
          <w:color w:val="000000"/>
        </w:rPr>
        <w:t xml:space="preserve"> MD, Parks EJ. Sources of fatty acids stored in liver and secreted via lipoproteins in patients with nonalcoholic fatty liver disease. </w:t>
      </w:r>
      <w:r w:rsidRPr="00981025">
        <w:rPr>
          <w:rFonts w:ascii="Book Antiqua" w:eastAsia="Book Antiqua" w:hAnsi="Book Antiqua" w:cs="Book Antiqua"/>
          <w:i/>
          <w:iCs/>
          <w:color w:val="000000"/>
        </w:rPr>
        <w:t xml:space="preserve">J </w:t>
      </w:r>
      <w:proofErr w:type="spellStart"/>
      <w:r w:rsidRPr="00981025">
        <w:rPr>
          <w:rFonts w:ascii="Book Antiqua" w:eastAsia="Book Antiqua" w:hAnsi="Book Antiqua" w:cs="Book Antiqua"/>
          <w:i/>
          <w:iCs/>
          <w:color w:val="000000"/>
        </w:rPr>
        <w:t>Clin</w:t>
      </w:r>
      <w:proofErr w:type="spellEnd"/>
      <w:r w:rsidRPr="00981025">
        <w:rPr>
          <w:rFonts w:ascii="Book Antiqua" w:eastAsia="Book Antiqua" w:hAnsi="Book Antiqua" w:cs="Book Antiqua"/>
          <w:i/>
          <w:iCs/>
          <w:color w:val="000000"/>
        </w:rPr>
        <w:t xml:space="preserve"> Invest</w:t>
      </w:r>
      <w:r w:rsidRPr="00981025">
        <w:rPr>
          <w:rFonts w:ascii="Book Antiqua" w:eastAsia="Book Antiqua" w:hAnsi="Book Antiqua" w:cs="Book Antiqua"/>
          <w:color w:val="000000"/>
        </w:rPr>
        <w:t xml:space="preserve"> 2005; </w:t>
      </w:r>
      <w:r w:rsidRPr="00981025">
        <w:rPr>
          <w:rFonts w:ascii="Book Antiqua" w:eastAsia="Book Antiqua" w:hAnsi="Book Antiqua" w:cs="Book Antiqua"/>
          <w:b/>
          <w:bCs/>
          <w:color w:val="000000"/>
        </w:rPr>
        <w:t>115</w:t>
      </w:r>
      <w:r w:rsidRPr="00981025">
        <w:rPr>
          <w:rFonts w:ascii="Book Antiqua" w:eastAsia="Book Antiqua" w:hAnsi="Book Antiqua" w:cs="Book Antiqua"/>
          <w:color w:val="000000"/>
        </w:rPr>
        <w:t>: 1343-1351 [PMID: 15864352 DOI: 10.1172/JCI23621]</w:t>
      </w:r>
    </w:p>
    <w:p w14:paraId="0026B178"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39 </w:t>
      </w:r>
      <w:r w:rsidRPr="00981025">
        <w:rPr>
          <w:rFonts w:ascii="Book Antiqua" w:eastAsia="Book Antiqua" w:hAnsi="Book Antiqua" w:cs="Book Antiqua"/>
          <w:b/>
          <w:bCs/>
          <w:color w:val="000000"/>
        </w:rPr>
        <w:t>Kawano Y</w:t>
      </w:r>
      <w:r w:rsidRPr="00981025">
        <w:rPr>
          <w:rFonts w:ascii="Book Antiqua" w:eastAsia="Book Antiqua" w:hAnsi="Book Antiqua" w:cs="Book Antiqua"/>
          <w:color w:val="000000"/>
        </w:rPr>
        <w:t xml:space="preserve">, Cohen DE. </w:t>
      </w:r>
      <w:proofErr w:type="gramStart"/>
      <w:r w:rsidRPr="00981025">
        <w:rPr>
          <w:rFonts w:ascii="Book Antiqua" w:eastAsia="Book Antiqua" w:hAnsi="Book Antiqua" w:cs="Book Antiqua"/>
          <w:color w:val="000000"/>
        </w:rPr>
        <w:t>Mechanisms of hepatic triglyceride accumulation in non-alcoholic fatty liver disease.</w:t>
      </w:r>
      <w:proofErr w:type="gramEnd"/>
      <w:r w:rsidRPr="00981025">
        <w:rPr>
          <w:rFonts w:ascii="Book Antiqua" w:eastAsia="Book Antiqua" w:hAnsi="Book Antiqua" w:cs="Book Antiqua"/>
          <w:color w:val="000000"/>
        </w:rPr>
        <w:t xml:space="preserve"> </w:t>
      </w:r>
      <w:r w:rsidRPr="00981025">
        <w:rPr>
          <w:rFonts w:ascii="Book Antiqua" w:eastAsia="Book Antiqua" w:hAnsi="Book Antiqua" w:cs="Book Antiqua"/>
          <w:i/>
          <w:iCs/>
          <w:color w:val="000000"/>
        </w:rPr>
        <w:t>J Gastroenterol</w:t>
      </w:r>
      <w:r w:rsidRPr="00981025">
        <w:rPr>
          <w:rFonts w:ascii="Book Antiqua" w:eastAsia="Book Antiqua" w:hAnsi="Book Antiqua" w:cs="Book Antiqua"/>
          <w:color w:val="000000"/>
        </w:rPr>
        <w:t xml:space="preserve"> 2013; </w:t>
      </w:r>
      <w:r w:rsidRPr="00981025">
        <w:rPr>
          <w:rFonts w:ascii="Book Antiqua" w:eastAsia="Book Antiqua" w:hAnsi="Book Antiqua" w:cs="Book Antiqua"/>
          <w:b/>
          <w:bCs/>
          <w:color w:val="000000"/>
        </w:rPr>
        <w:t>48</w:t>
      </w:r>
      <w:r w:rsidRPr="00981025">
        <w:rPr>
          <w:rFonts w:ascii="Book Antiqua" w:eastAsia="Book Antiqua" w:hAnsi="Book Antiqua" w:cs="Book Antiqua"/>
          <w:color w:val="000000"/>
        </w:rPr>
        <w:t>: 434-441 [PMID: 23397118 DOI: 10.1007/s00535-013-0758-5]</w:t>
      </w:r>
    </w:p>
    <w:p w14:paraId="6772EA02" w14:textId="77777777" w:rsidR="0034075A" w:rsidRPr="00981025" w:rsidRDefault="000A6E00">
      <w:pPr>
        <w:spacing w:line="360" w:lineRule="auto"/>
        <w:jc w:val="both"/>
        <w:rPr>
          <w:rFonts w:ascii="Book Antiqua" w:hAnsi="Book Antiqua"/>
        </w:rPr>
      </w:pPr>
      <w:proofErr w:type="gramStart"/>
      <w:r w:rsidRPr="00981025">
        <w:rPr>
          <w:rFonts w:ascii="Book Antiqua" w:eastAsia="Book Antiqua" w:hAnsi="Book Antiqua" w:cs="Book Antiqua"/>
          <w:color w:val="000000"/>
        </w:rPr>
        <w:lastRenderedPageBreak/>
        <w:t xml:space="preserve">40 </w:t>
      </w:r>
      <w:proofErr w:type="spellStart"/>
      <w:r w:rsidRPr="00981025">
        <w:rPr>
          <w:rFonts w:ascii="Book Antiqua" w:eastAsia="Book Antiqua" w:hAnsi="Book Antiqua" w:cs="Book Antiqua"/>
          <w:b/>
          <w:bCs/>
          <w:color w:val="000000"/>
        </w:rPr>
        <w:t>Malhi</w:t>
      </w:r>
      <w:proofErr w:type="spellEnd"/>
      <w:r w:rsidRPr="00981025">
        <w:rPr>
          <w:rFonts w:ascii="Book Antiqua" w:eastAsia="Book Antiqua" w:hAnsi="Book Antiqua" w:cs="Book Antiqua"/>
          <w:b/>
          <w:bCs/>
          <w:color w:val="000000"/>
        </w:rPr>
        <w:t xml:space="preserve"> H</w:t>
      </w:r>
      <w:r w:rsidRPr="00981025">
        <w:rPr>
          <w:rFonts w:ascii="Book Antiqua" w:eastAsia="Book Antiqua" w:hAnsi="Book Antiqua" w:cs="Book Antiqua"/>
          <w:color w:val="000000"/>
        </w:rPr>
        <w:t>, Gores GJ.</w:t>
      </w:r>
      <w:proofErr w:type="gramEnd"/>
      <w:r w:rsidRPr="00981025">
        <w:rPr>
          <w:rFonts w:ascii="Book Antiqua" w:eastAsia="Book Antiqua" w:hAnsi="Book Antiqua" w:cs="Book Antiqua"/>
          <w:color w:val="000000"/>
        </w:rPr>
        <w:t xml:space="preserve"> </w:t>
      </w:r>
      <w:proofErr w:type="gramStart"/>
      <w:r w:rsidRPr="00981025">
        <w:rPr>
          <w:rFonts w:ascii="Book Antiqua" w:eastAsia="Book Antiqua" w:hAnsi="Book Antiqua" w:cs="Book Antiqua"/>
          <w:color w:val="000000"/>
        </w:rPr>
        <w:t xml:space="preserve">Molecular mechanisms of </w:t>
      </w:r>
      <w:proofErr w:type="spellStart"/>
      <w:r w:rsidRPr="00981025">
        <w:rPr>
          <w:rFonts w:ascii="Book Antiqua" w:eastAsia="Book Antiqua" w:hAnsi="Book Antiqua" w:cs="Book Antiqua"/>
          <w:color w:val="000000"/>
        </w:rPr>
        <w:t>lipotoxicity</w:t>
      </w:r>
      <w:proofErr w:type="spellEnd"/>
      <w:r w:rsidRPr="00981025">
        <w:rPr>
          <w:rFonts w:ascii="Book Antiqua" w:eastAsia="Book Antiqua" w:hAnsi="Book Antiqua" w:cs="Book Antiqua"/>
          <w:color w:val="000000"/>
        </w:rPr>
        <w:t xml:space="preserve"> in nonalcoholic fatty liver disease.</w:t>
      </w:r>
      <w:proofErr w:type="gram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i/>
          <w:iCs/>
          <w:color w:val="000000"/>
        </w:rPr>
        <w:t>Semin</w:t>
      </w:r>
      <w:proofErr w:type="spellEnd"/>
      <w:r w:rsidRPr="00981025">
        <w:rPr>
          <w:rFonts w:ascii="Book Antiqua" w:eastAsia="Book Antiqua" w:hAnsi="Book Antiqua" w:cs="Book Antiqua"/>
          <w:i/>
          <w:iCs/>
          <w:color w:val="000000"/>
        </w:rPr>
        <w:t xml:space="preserve"> Liver Dis</w:t>
      </w:r>
      <w:r w:rsidRPr="00981025">
        <w:rPr>
          <w:rFonts w:ascii="Book Antiqua" w:eastAsia="Book Antiqua" w:hAnsi="Book Antiqua" w:cs="Book Antiqua"/>
          <w:color w:val="000000"/>
        </w:rPr>
        <w:t xml:space="preserve"> 2008; </w:t>
      </w:r>
      <w:r w:rsidRPr="00981025">
        <w:rPr>
          <w:rFonts w:ascii="Book Antiqua" w:eastAsia="Book Antiqua" w:hAnsi="Book Antiqua" w:cs="Book Antiqua"/>
          <w:b/>
          <w:bCs/>
          <w:color w:val="000000"/>
        </w:rPr>
        <w:t>28</w:t>
      </w:r>
      <w:r w:rsidRPr="00981025">
        <w:rPr>
          <w:rFonts w:ascii="Book Antiqua" w:eastAsia="Book Antiqua" w:hAnsi="Book Antiqua" w:cs="Book Antiqua"/>
          <w:color w:val="000000"/>
        </w:rPr>
        <w:t>: 360-369 [PMID: 18956292 DOI: 10.1055/s-0028-1091980]</w:t>
      </w:r>
    </w:p>
    <w:p w14:paraId="3E884F61"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41 </w:t>
      </w:r>
      <w:r w:rsidRPr="00981025">
        <w:rPr>
          <w:rFonts w:ascii="Book Antiqua" w:eastAsia="Book Antiqua" w:hAnsi="Book Antiqua" w:cs="Book Antiqua"/>
          <w:b/>
          <w:bCs/>
          <w:color w:val="000000"/>
        </w:rPr>
        <w:t>Mercier N</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Moldes</w:t>
      </w:r>
      <w:proofErr w:type="spellEnd"/>
      <w:r w:rsidRPr="00981025">
        <w:rPr>
          <w:rFonts w:ascii="Book Antiqua" w:eastAsia="Book Antiqua" w:hAnsi="Book Antiqua" w:cs="Book Antiqua"/>
          <w:color w:val="000000"/>
        </w:rPr>
        <w:t xml:space="preserve"> M, El </w:t>
      </w:r>
      <w:proofErr w:type="spellStart"/>
      <w:r w:rsidRPr="00981025">
        <w:rPr>
          <w:rFonts w:ascii="Book Antiqua" w:eastAsia="Book Antiqua" w:hAnsi="Book Antiqua" w:cs="Book Antiqua"/>
          <w:color w:val="000000"/>
        </w:rPr>
        <w:t>Hadri</w:t>
      </w:r>
      <w:proofErr w:type="spellEnd"/>
      <w:r w:rsidRPr="00981025">
        <w:rPr>
          <w:rFonts w:ascii="Book Antiqua" w:eastAsia="Book Antiqua" w:hAnsi="Book Antiqua" w:cs="Book Antiqua"/>
          <w:color w:val="000000"/>
        </w:rPr>
        <w:t xml:space="preserve"> K, </w:t>
      </w:r>
      <w:proofErr w:type="spellStart"/>
      <w:r w:rsidRPr="00981025">
        <w:rPr>
          <w:rFonts w:ascii="Book Antiqua" w:eastAsia="Book Antiqua" w:hAnsi="Book Antiqua" w:cs="Book Antiqua"/>
          <w:color w:val="000000"/>
        </w:rPr>
        <w:t>Fève</w:t>
      </w:r>
      <w:proofErr w:type="spellEnd"/>
      <w:r w:rsidRPr="00981025">
        <w:rPr>
          <w:rFonts w:ascii="Book Antiqua" w:eastAsia="Book Antiqua" w:hAnsi="Book Antiqua" w:cs="Book Antiqua"/>
          <w:color w:val="000000"/>
        </w:rPr>
        <w:t xml:space="preserve"> B.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 activation promotes adipose conversion of 3T3-L1 cells. </w:t>
      </w:r>
      <w:proofErr w:type="spellStart"/>
      <w:r w:rsidRPr="00981025">
        <w:rPr>
          <w:rFonts w:ascii="Book Antiqua" w:eastAsia="Book Antiqua" w:hAnsi="Book Antiqua" w:cs="Book Antiqua"/>
          <w:i/>
          <w:iCs/>
          <w:color w:val="000000"/>
        </w:rPr>
        <w:t>Biochem</w:t>
      </w:r>
      <w:proofErr w:type="spellEnd"/>
      <w:r w:rsidRPr="00981025">
        <w:rPr>
          <w:rFonts w:ascii="Book Antiqua" w:eastAsia="Book Antiqua" w:hAnsi="Book Antiqua" w:cs="Book Antiqua"/>
          <w:i/>
          <w:iCs/>
          <w:color w:val="000000"/>
        </w:rPr>
        <w:t xml:space="preserve"> J</w:t>
      </w:r>
      <w:r w:rsidRPr="00981025">
        <w:rPr>
          <w:rFonts w:ascii="Book Antiqua" w:eastAsia="Book Antiqua" w:hAnsi="Book Antiqua" w:cs="Book Antiqua"/>
          <w:color w:val="000000"/>
        </w:rPr>
        <w:t xml:space="preserve"> 2001; </w:t>
      </w:r>
      <w:r w:rsidRPr="00981025">
        <w:rPr>
          <w:rFonts w:ascii="Book Antiqua" w:eastAsia="Book Antiqua" w:hAnsi="Book Antiqua" w:cs="Book Antiqua"/>
          <w:b/>
          <w:bCs/>
          <w:color w:val="000000"/>
        </w:rPr>
        <w:t>358</w:t>
      </w:r>
      <w:r w:rsidRPr="00981025">
        <w:rPr>
          <w:rFonts w:ascii="Book Antiqua" w:eastAsia="Book Antiqua" w:hAnsi="Book Antiqua" w:cs="Book Antiqua"/>
          <w:color w:val="000000"/>
        </w:rPr>
        <w:t>: 335-342 [PMID: 11513731 DOI: 10.1042/0264-6021:3580335]</w:t>
      </w:r>
    </w:p>
    <w:p w14:paraId="0E5A1FBF"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42 </w:t>
      </w:r>
      <w:r w:rsidRPr="00981025">
        <w:rPr>
          <w:rFonts w:ascii="Book Antiqua" w:eastAsia="Book Antiqua" w:hAnsi="Book Antiqua" w:cs="Book Antiqua"/>
          <w:b/>
          <w:bCs/>
          <w:color w:val="000000"/>
        </w:rPr>
        <w:t>Fontana E</w:t>
      </w:r>
      <w:r w:rsidRPr="00981025">
        <w:rPr>
          <w:rFonts w:ascii="Book Antiqua" w:eastAsia="Book Antiqua" w:hAnsi="Book Antiqua" w:cs="Book Antiqua"/>
          <w:color w:val="000000"/>
        </w:rPr>
        <w:t xml:space="preserve">, Boucher J, Marti L, </w:t>
      </w:r>
      <w:proofErr w:type="spellStart"/>
      <w:r w:rsidRPr="00981025">
        <w:rPr>
          <w:rFonts w:ascii="Book Antiqua" w:eastAsia="Book Antiqua" w:hAnsi="Book Antiqua" w:cs="Book Antiqua"/>
          <w:color w:val="000000"/>
        </w:rPr>
        <w:t>Lizcano</w:t>
      </w:r>
      <w:proofErr w:type="spellEnd"/>
      <w:r w:rsidRPr="00981025">
        <w:rPr>
          <w:rFonts w:ascii="Book Antiqua" w:eastAsia="Book Antiqua" w:hAnsi="Book Antiqua" w:cs="Book Antiqua"/>
          <w:color w:val="000000"/>
        </w:rPr>
        <w:t xml:space="preserve"> JM, </w:t>
      </w:r>
      <w:proofErr w:type="spellStart"/>
      <w:r w:rsidRPr="00981025">
        <w:rPr>
          <w:rFonts w:ascii="Book Antiqua" w:eastAsia="Book Antiqua" w:hAnsi="Book Antiqua" w:cs="Book Antiqua"/>
          <w:color w:val="000000"/>
        </w:rPr>
        <w:t>Testar</w:t>
      </w:r>
      <w:proofErr w:type="spellEnd"/>
      <w:r w:rsidRPr="00981025">
        <w:rPr>
          <w:rFonts w:ascii="Book Antiqua" w:eastAsia="Book Antiqua" w:hAnsi="Book Antiqua" w:cs="Book Antiqua"/>
          <w:color w:val="000000"/>
        </w:rPr>
        <w:t xml:space="preserve"> X, </w:t>
      </w:r>
      <w:proofErr w:type="spellStart"/>
      <w:r w:rsidRPr="00981025">
        <w:rPr>
          <w:rFonts w:ascii="Book Antiqua" w:eastAsia="Book Antiqua" w:hAnsi="Book Antiqua" w:cs="Book Antiqua"/>
          <w:color w:val="000000"/>
        </w:rPr>
        <w:t>Zorzano</w:t>
      </w:r>
      <w:proofErr w:type="spellEnd"/>
      <w:r w:rsidRPr="00981025">
        <w:rPr>
          <w:rFonts w:ascii="Book Antiqua" w:eastAsia="Book Antiqua" w:hAnsi="Book Antiqua" w:cs="Book Antiqua"/>
          <w:color w:val="000000"/>
        </w:rPr>
        <w:t xml:space="preserve"> A, </w:t>
      </w:r>
      <w:proofErr w:type="spellStart"/>
      <w:r w:rsidRPr="00981025">
        <w:rPr>
          <w:rFonts w:ascii="Book Antiqua" w:eastAsia="Book Antiqua" w:hAnsi="Book Antiqua" w:cs="Book Antiqua"/>
          <w:color w:val="000000"/>
        </w:rPr>
        <w:t>Carpéné</w:t>
      </w:r>
      <w:proofErr w:type="spellEnd"/>
      <w:r w:rsidRPr="00981025">
        <w:rPr>
          <w:rFonts w:ascii="Book Antiqua" w:eastAsia="Book Antiqua" w:hAnsi="Book Antiqua" w:cs="Book Antiqua"/>
          <w:color w:val="000000"/>
        </w:rPr>
        <w:t xml:space="preserve"> C. Amine oxidase substrates mimic several of the insulin effects on adipocyte differentiation in 3T3 F442A cells. </w:t>
      </w:r>
      <w:proofErr w:type="spellStart"/>
      <w:r w:rsidRPr="00981025">
        <w:rPr>
          <w:rFonts w:ascii="Book Antiqua" w:eastAsia="Book Antiqua" w:hAnsi="Book Antiqua" w:cs="Book Antiqua"/>
          <w:i/>
          <w:iCs/>
          <w:color w:val="000000"/>
        </w:rPr>
        <w:t>Biochem</w:t>
      </w:r>
      <w:proofErr w:type="spellEnd"/>
      <w:r w:rsidRPr="00981025">
        <w:rPr>
          <w:rFonts w:ascii="Book Antiqua" w:eastAsia="Book Antiqua" w:hAnsi="Book Antiqua" w:cs="Book Antiqua"/>
          <w:i/>
          <w:iCs/>
          <w:color w:val="000000"/>
        </w:rPr>
        <w:t xml:space="preserve"> J</w:t>
      </w:r>
      <w:r w:rsidRPr="00981025">
        <w:rPr>
          <w:rFonts w:ascii="Book Antiqua" w:eastAsia="Book Antiqua" w:hAnsi="Book Antiqua" w:cs="Book Antiqua"/>
          <w:color w:val="000000"/>
        </w:rPr>
        <w:t xml:space="preserve"> 2001; </w:t>
      </w:r>
      <w:r w:rsidRPr="00981025">
        <w:rPr>
          <w:rFonts w:ascii="Book Antiqua" w:eastAsia="Book Antiqua" w:hAnsi="Book Antiqua" w:cs="Book Antiqua"/>
          <w:b/>
          <w:bCs/>
          <w:color w:val="000000"/>
        </w:rPr>
        <w:t>356</w:t>
      </w:r>
      <w:r w:rsidRPr="00981025">
        <w:rPr>
          <w:rFonts w:ascii="Book Antiqua" w:eastAsia="Book Antiqua" w:hAnsi="Book Antiqua" w:cs="Book Antiqua"/>
          <w:color w:val="000000"/>
        </w:rPr>
        <w:t>: 769-777 [PMID: 11389684 DOI: 10.1042/0264-6021:3560769]</w:t>
      </w:r>
    </w:p>
    <w:p w14:paraId="32809E41"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43 </w:t>
      </w:r>
      <w:r w:rsidRPr="00981025">
        <w:rPr>
          <w:rFonts w:ascii="Book Antiqua" w:eastAsia="Book Antiqua" w:hAnsi="Book Antiqua" w:cs="Book Antiqua"/>
          <w:b/>
          <w:bCs/>
          <w:color w:val="000000"/>
        </w:rPr>
        <w:t>Müller G</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Wied</w:t>
      </w:r>
      <w:proofErr w:type="spellEnd"/>
      <w:r w:rsidRPr="00981025">
        <w:rPr>
          <w:rFonts w:ascii="Book Antiqua" w:eastAsia="Book Antiqua" w:hAnsi="Book Antiqua" w:cs="Book Antiqua"/>
          <w:color w:val="000000"/>
        </w:rPr>
        <w:t xml:space="preserve"> S, Jung C, Over S. Hydrogen peroxide-induced translocation of glycolipid-anchored (c</w:t>
      </w:r>
      <w:proofErr w:type="gramStart"/>
      <w:r w:rsidRPr="00981025">
        <w:rPr>
          <w:rFonts w:ascii="Book Antiqua" w:eastAsia="Book Antiqua" w:hAnsi="Book Antiqua" w:cs="Book Antiqua"/>
          <w:color w:val="000000"/>
        </w:rPr>
        <w:t>)AMP</w:t>
      </w:r>
      <w:proofErr w:type="gramEnd"/>
      <w:r w:rsidRPr="00981025">
        <w:rPr>
          <w:rFonts w:ascii="Book Antiqua" w:eastAsia="Book Antiqua" w:hAnsi="Book Antiqua" w:cs="Book Antiqua"/>
          <w:color w:val="000000"/>
        </w:rPr>
        <w:t xml:space="preserve">-hydrolases to lipid droplets mediates inhibition of lipolysis in rat adipocytes. </w:t>
      </w:r>
      <w:r w:rsidRPr="00981025">
        <w:rPr>
          <w:rFonts w:ascii="Book Antiqua" w:eastAsia="Book Antiqua" w:hAnsi="Book Antiqua" w:cs="Book Antiqua"/>
          <w:i/>
          <w:iCs/>
          <w:color w:val="000000"/>
        </w:rPr>
        <w:t xml:space="preserve">Br J </w:t>
      </w:r>
      <w:proofErr w:type="spellStart"/>
      <w:r w:rsidRPr="00981025">
        <w:rPr>
          <w:rFonts w:ascii="Book Antiqua" w:eastAsia="Book Antiqua" w:hAnsi="Book Antiqua" w:cs="Book Antiqua"/>
          <w:i/>
          <w:iCs/>
          <w:color w:val="000000"/>
        </w:rPr>
        <w:t>Pharmacol</w:t>
      </w:r>
      <w:proofErr w:type="spellEnd"/>
      <w:r w:rsidRPr="00981025">
        <w:rPr>
          <w:rFonts w:ascii="Book Antiqua" w:eastAsia="Book Antiqua" w:hAnsi="Book Antiqua" w:cs="Book Antiqua"/>
          <w:color w:val="000000"/>
        </w:rPr>
        <w:t xml:space="preserve"> 2008; </w:t>
      </w:r>
      <w:r w:rsidRPr="00981025">
        <w:rPr>
          <w:rFonts w:ascii="Book Antiqua" w:eastAsia="Book Antiqua" w:hAnsi="Book Antiqua" w:cs="Book Antiqua"/>
          <w:b/>
          <w:bCs/>
          <w:color w:val="000000"/>
        </w:rPr>
        <w:t>154</w:t>
      </w:r>
      <w:r w:rsidRPr="00981025">
        <w:rPr>
          <w:rFonts w:ascii="Book Antiqua" w:eastAsia="Book Antiqua" w:hAnsi="Book Antiqua" w:cs="Book Antiqua"/>
          <w:color w:val="000000"/>
        </w:rPr>
        <w:t>: 901-913 [PMID: 18454169 DOI: 10.1038/bjp.2008.146]</w:t>
      </w:r>
    </w:p>
    <w:p w14:paraId="0B44027A"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44 </w:t>
      </w:r>
      <w:r w:rsidRPr="00981025">
        <w:rPr>
          <w:rFonts w:ascii="Book Antiqua" w:eastAsia="Book Antiqua" w:hAnsi="Book Antiqua" w:cs="Book Antiqua"/>
          <w:b/>
          <w:bCs/>
          <w:color w:val="000000"/>
        </w:rPr>
        <w:t>Marti L</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Abella</w:t>
      </w:r>
      <w:proofErr w:type="spellEnd"/>
      <w:r w:rsidRPr="00981025">
        <w:rPr>
          <w:rFonts w:ascii="Book Antiqua" w:eastAsia="Book Antiqua" w:hAnsi="Book Antiqua" w:cs="Book Antiqua"/>
          <w:color w:val="000000"/>
        </w:rPr>
        <w:t xml:space="preserve"> A, </w:t>
      </w:r>
      <w:proofErr w:type="spellStart"/>
      <w:r w:rsidRPr="00981025">
        <w:rPr>
          <w:rFonts w:ascii="Book Antiqua" w:eastAsia="Book Antiqua" w:hAnsi="Book Antiqua" w:cs="Book Antiqua"/>
          <w:color w:val="000000"/>
        </w:rPr>
        <w:t>Carpéné</w:t>
      </w:r>
      <w:proofErr w:type="spellEnd"/>
      <w:r w:rsidRPr="00981025">
        <w:rPr>
          <w:rFonts w:ascii="Book Antiqua" w:eastAsia="Book Antiqua" w:hAnsi="Book Antiqua" w:cs="Book Antiqua"/>
          <w:color w:val="000000"/>
        </w:rPr>
        <w:t xml:space="preserve"> C, </w:t>
      </w:r>
      <w:proofErr w:type="spellStart"/>
      <w:r w:rsidRPr="00981025">
        <w:rPr>
          <w:rFonts w:ascii="Book Antiqua" w:eastAsia="Book Antiqua" w:hAnsi="Book Antiqua" w:cs="Book Antiqua"/>
          <w:color w:val="000000"/>
        </w:rPr>
        <w:t>Palacín</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Testar</w:t>
      </w:r>
      <w:proofErr w:type="spellEnd"/>
      <w:r w:rsidRPr="00981025">
        <w:rPr>
          <w:rFonts w:ascii="Book Antiqua" w:eastAsia="Book Antiqua" w:hAnsi="Book Antiqua" w:cs="Book Antiqua"/>
          <w:color w:val="000000"/>
        </w:rPr>
        <w:t xml:space="preserve"> X, </w:t>
      </w:r>
      <w:proofErr w:type="spellStart"/>
      <w:r w:rsidRPr="00981025">
        <w:rPr>
          <w:rFonts w:ascii="Book Antiqua" w:eastAsia="Book Antiqua" w:hAnsi="Book Antiqua" w:cs="Book Antiqua"/>
          <w:color w:val="000000"/>
        </w:rPr>
        <w:t>Zorzano</w:t>
      </w:r>
      <w:proofErr w:type="spellEnd"/>
      <w:r w:rsidRPr="00981025">
        <w:rPr>
          <w:rFonts w:ascii="Book Antiqua" w:eastAsia="Book Antiqua" w:hAnsi="Book Antiqua" w:cs="Book Antiqua"/>
          <w:color w:val="000000"/>
        </w:rPr>
        <w:t xml:space="preserve"> A. Combined treatment with benzylamine and low dosages of vanadate enhances glucose tolerance and reduces hyperglycemia in streptozotocin-induced diabetic rats. </w:t>
      </w:r>
      <w:r w:rsidRPr="00981025">
        <w:rPr>
          <w:rFonts w:ascii="Book Antiqua" w:eastAsia="Book Antiqua" w:hAnsi="Book Antiqua" w:cs="Book Antiqua"/>
          <w:i/>
          <w:iCs/>
          <w:color w:val="000000"/>
        </w:rPr>
        <w:t>Diabetes</w:t>
      </w:r>
      <w:r w:rsidRPr="00981025">
        <w:rPr>
          <w:rFonts w:ascii="Book Antiqua" w:eastAsia="Book Antiqua" w:hAnsi="Book Antiqua" w:cs="Book Antiqua"/>
          <w:color w:val="000000"/>
        </w:rPr>
        <w:t xml:space="preserve"> 2001; </w:t>
      </w:r>
      <w:r w:rsidRPr="00981025">
        <w:rPr>
          <w:rFonts w:ascii="Book Antiqua" w:eastAsia="Book Antiqua" w:hAnsi="Book Antiqua" w:cs="Book Antiqua"/>
          <w:b/>
          <w:bCs/>
          <w:color w:val="000000"/>
        </w:rPr>
        <w:t>50</w:t>
      </w:r>
      <w:r w:rsidRPr="00981025">
        <w:rPr>
          <w:rFonts w:ascii="Book Antiqua" w:eastAsia="Book Antiqua" w:hAnsi="Book Antiqua" w:cs="Book Antiqua"/>
          <w:color w:val="000000"/>
        </w:rPr>
        <w:t>: 2061-2068 [PMID: 11522672 DOI: 10.2337/diabetes.50.9.2061]</w:t>
      </w:r>
    </w:p>
    <w:p w14:paraId="4B1FB426" w14:textId="77777777" w:rsidR="0034075A" w:rsidRPr="00981025" w:rsidRDefault="000A6E00">
      <w:pPr>
        <w:spacing w:line="360" w:lineRule="auto"/>
        <w:jc w:val="both"/>
        <w:rPr>
          <w:rFonts w:ascii="Book Antiqua" w:hAnsi="Book Antiqua"/>
        </w:rPr>
      </w:pPr>
      <w:proofErr w:type="gramStart"/>
      <w:r w:rsidRPr="00981025">
        <w:rPr>
          <w:rFonts w:ascii="Book Antiqua" w:eastAsia="Book Antiqua" w:hAnsi="Book Antiqua" w:cs="Book Antiqua"/>
          <w:color w:val="000000"/>
        </w:rPr>
        <w:t xml:space="preserve">45 </w:t>
      </w:r>
      <w:r w:rsidRPr="00981025">
        <w:rPr>
          <w:rFonts w:ascii="Book Antiqua" w:eastAsia="Book Antiqua" w:hAnsi="Book Antiqua" w:cs="Book Antiqua"/>
          <w:b/>
          <w:bCs/>
          <w:color w:val="000000"/>
        </w:rPr>
        <w:t>Lyles GA</w:t>
      </w:r>
      <w:r w:rsidRPr="00981025">
        <w:rPr>
          <w:rFonts w:ascii="Book Antiqua" w:eastAsia="Book Antiqua" w:hAnsi="Book Antiqua" w:cs="Book Antiqua"/>
          <w:color w:val="000000"/>
        </w:rPr>
        <w:t xml:space="preserve">. Substrate-specificity of mammalian tissue-bound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-sensitive amine oxidase.</w:t>
      </w:r>
      <w:proofErr w:type="gramEnd"/>
      <w:r w:rsidRPr="00981025">
        <w:rPr>
          <w:rFonts w:ascii="Book Antiqua" w:eastAsia="Book Antiqua" w:hAnsi="Book Antiqua" w:cs="Book Antiqua"/>
          <w:color w:val="000000"/>
        </w:rPr>
        <w:t xml:space="preserve"> </w:t>
      </w:r>
      <w:r w:rsidRPr="00981025">
        <w:rPr>
          <w:rFonts w:ascii="Book Antiqua" w:eastAsia="Book Antiqua" w:hAnsi="Book Antiqua" w:cs="Book Antiqua"/>
          <w:i/>
          <w:iCs/>
          <w:color w:val="000000"/>
        </w:rPr>
        <w:t>Prog Brain Res</w:t>
      </w:r>
      <w:r w:rsidRPr="00981025">
        <w:rPr>
          <w:rFonts w:ascii="Book Antiqua" w:eastAsia="Book Antiqua" w:hAnsi="Book Antiqua" w:cs="Book Antiqua"/>
          <w:color w:val="000000"/>
        </w:rPr>
        <w:t xml:space="preserve"> 1995; </w:t>
      </w:r>
      <w:r w:rsidRPr="00981025">
        <w:rPr>
          <w:rFonts w:ascii="Book Antiqua" w:eastAsia="Book Antiqua" w:hAnsi="Book Antiqua" w:cs="Book Antiqua"/>
          <w:b/>
          <w:bCs/>
          <w:color w:val="000000"/>
        </w:rPr>
        <w:t>106</w:t>
      </w:r>
      <w:r w:rsidRPr="00981025">
        <w:rPr>
          <w:rFonts w:ascii="Book Antiqua" w:eastAsia="Book Antiqua" w:hAnsi="Book Antiqua" w:cs="Book Antiqua"/>
          <w:color w:val="000000"/>
        </w:rPr>
        <w:t>: 293-303 [PMID: 8584666 DOI: 10.1016/s0079-6123(08)61226-1]</w:t>
      </w:r>
    </w:p>
    <w:p w14:paraId="1A4EE7A1"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46 </w:t>
      </w:r>
      <w:proofErr w:type="spellStart"/>
      <w:r w:rsidRPr="00981025">
        <w:rPr>
          <w:rFonts w:ascii="Book Antiqua" w:eastAsia="Book Antiqua" w:hAnsi="Book Antiqua" w:cs="Book Antiqua"/>
          <w:b/>
          <w:bCs/>
          <w:color w:val="000000"/>
        </w:rPr>
        <w:t>Salmi</w:t>
      </w:r>
      <w:proofErr w:type="spellEnd"/>
      <w:r w:rsidRPr="00981025">
        <w:rPr>
          <w:rFonts w:ascii="Book Antiqua" w:eastAsia="Book Antiqua" w:hAnsi="Book Antiqua" w:cs="Book Antiqua"/>
          <w:b/>
          <w:bCs/>
          <w:color w:val="000000"/>
        </w:rPr>
        <w:t xml:space="preserve"> M</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Yegutkin</w:t>
      </w:r>
      <w:proofErr w:type="spellEnd"/>
      <w:r w:rsidRPr="00981025">
        <w:rPr>
          <w:rFonts w:ascii="Book Antiqua" w:eastAsia="Book Antiqua" w:hAnsi="Book Antiqua" w:cs="Book Antiqua"/>
          <w:color w:val="000000"/>
        </w:rPr>
        <w:t xml:space="preserve"> GG, </w:t>
      </w:r>
      <w:proofErr w:type="spellStart"/>
      <w:r w:rsidRPr="00981025">
        <w:rPr>
          <w:rFonts w:ascii="Book Antiqua" w:eastAsia="Book Antiqua" w:hAnsi="Book Antiqua" w:cs="Book Antiqua"/>
          <w:color w:val="000000"/>
        </w:rPr>
        <w:t>Lehvonen</w:t>
      </w:r>
      <w:proofErr w:type="spellEnd"/>
      <w:r w:rsidRPr="00981025">
        <w:rPr>
          <w:rFonts w:ascii="Book Antiqua" w:eastAsia="Book Antiqua" w:hAnsi="Book Antiqua" w:cs="Book Antiqua"/>
          <w:color w:val="000000"/>
        </w:rPr>
        <w:t xml:space="preserve"> R, </w:t>
      </w:r>
      <w:proofErr w:type="spellStart"/>
      <w:r w:rsidRPr="00981025">
        <w:rPr>
          <w:rFonts w:ascii="Book Antiqua" w:eastAsia="Book Antiqua" w:hAnsi="Book Antiqua" w:cs="Book Antiqua"/>
          <w:color w:val="000000"/>
        </w:rPr>
        <w:t>Koskinen</w:t>
      </w:r>
      <w:proofErr w:type="spellEnd"/>
      <w:r w:rsidRPr="00981025">
        <w:rPr>
          <w:rFonts w:ascii="Book Antiqua" w:eastAsia="Book Antiqua" w:hAnsi="Book Antiqua" w:cs="Book Antiqua"/>
          <w:color w:val="000000"/>
        </w:rPr>
        <w:t xml:space="preserve"> K, </w:t>
      </w:r>
      <w:proofErr w:type="spellStart"/>
      <w:r w:rsidRPr="00981025">
        <w:rPr>
          <w:rFonts w:ascii="Book Antiqua" w:eastAsia="Book Antiqua" w:hAnsi="Book Antiqua" w:cs="Book Antiqua"/>
          <w:color w:val="000000"/>
        </w:rPr>
        <w:t>Salminen</w:t>
      </w:r>
      <w:proofErr w:type="spellEnd"/>
      <w:r w:rsidRPr="00981025">
        <w:rPr>
          <w:rFonts w:ascii="Book Antiqua" w:eastAsia="Book Antiqua" w:hAnsi="Book Antiqua" w:cs="Book Antiqua"/>
          <w:color w:val="000000"/>
        </w:rPr>
        <w:t xml:space="preserve"> T,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 A cell surface amine oxidase directly controls lymphocyte migration. </w:t>
      </w:r>
      <w:r w:rsidRPr="00981025">
        <w:rPr>
          <w:rFonts w:ascii="Book Antiqua" w:eastAsia="Book Antiqua" w:hAnsi="Book Antiqua" w:cs="Book Antiqua"/>
          <w:i/>
          <w:iCs/>
          <w:color w:val="000000"/>
        </w:rPr>
        <w:t>Immunity</w:t>
      </w:r>
      <w:r w:rsidRPr="00981025">
        <w:rPr>
          <w:rFonts w:ascii="Book Antiqua" w:eastAsia="Book Antiqua" w:hAnsi="Book Antiqua" w:cs="Book Antiqua"/>
          <w:color w:val="000000"/>
        </w:rPr>
        <w:t xml:space="preserve"> 2001; </w:t>
      </w:r>
      <w:r w:rsidRPr="00981025">
        <w:rPr>
          <w:rFonts w:ascii="Book Antiqua" w:eastAsia="Book Antiqua" w:hAnsi="Book Antiqua" w:cs="Book Antiqua"/>
          <w:b/>
          <w:bCs/>
          <w:color w:val="000000"/>
        </w:rPr>
        <w:t>14</w:t>
      </w:r>
      <w:r w:rsidRPr="00981025">
        <w:rPr>
          <w:rFonts w:ascii="Book Antiqua" w:eastAsia="Book Antiqua" w:hAnsi="Book Antiqua" w:cs="Book Antiqua"/>
          <w:color w:val="000000"/>
        </w:rPr>
        <w:t>: 265-276 [PMID: 11290336 DOI: 10.1016/s1074-7613(01)00108-x]</w:t>
      </w:r>
    </w:p>
    <w:p w14:paraId="6018CC73"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47 </w:t>
      </w:r>
      <w:proofErr w:type="spellStart"/>
      <w:r w:rsidRPr="00981025">
        <w:rPr>
          <w:rFonts w:ascii="Book Antiqua" w:eastAsia="Book Antiqua" w:hAnsi="Book Antiqua" w:cs="Book Antiqua"/>
          <w:b/>
          <w:bCs/>
          <w:color w:val="000000"/>
        </w:rPr>
        <w:t>Carpéné</w:t>
      </w:r>
      <w:proofErr w:type="spellEnd"/>
      <w:r w:rsidRPr="00981025">
        <w:rPr>
          <w:rFonts w:ascii="Book Antiqua" w:eastAsia="Book Antiqua" w:hAnsi="Book Antiqua" w:cs="Book Antiqua"/>
          <w:b/>
          <w:bCs/>
          <w:color w:val="000000"/>
        </w:rPr>
        <w:t xml:space="preserve"> C</w:t>
      </w:r>
      <w:r w:rsidRPr="00981025">
        <w:rPr>
          <w:rFonts w:ascii="Book Antiqua" w:eastAsia="Book Antiqua" w:hAnsi="Book Antiqua" w:cs="Book Antiqua"/>
          <w:color w:val="000000"/>
        </w:rPr>
        <w:t xml:space="preserve">, Fontana E, Morin N, </w:t>
      </w:r>
      <w:proofErr w:type="spellStart"/>
      <w:r w:rsidRPr="00981025">
        <w:rPr>
          <w:rFonts w:ascii="Book Antiqua" w:eastAsia="Book Antiqua" w:hAnsi="Book Antiqua" w:cs="Book Antiqua"/>
          <w:color w:val="000000"/>
        </w:rPr>
        <w:t>Visentin</w:t>
      </w:r>
      <w:proofErr w:type="spellEnd"/>
      <w:r w:rsidRPr="00981025">
        <w:rPr>
          <w:rFonts w:ascii="Book Antiqua" w:eastAsia="Book Antiqua" w:hAnsi="Book Antiqua" w:cs="Book Antiqua"/>
          <w:color w:val="000000"/>
        </w:rPr>
        <w:t xml:space="preserve"> V, </w:t>
      </w:r>
      <w:proofErr w:type="spellStart"/>
      <w:r w:rsidRPr="00981025">
        <w:rPr>
          <w:rFonts w:ascii="Book Antiqua" w:eastAsia="Book Antiqua" w:hAnsi="Book Antiqua" w:cs="Book Antiqua"/>
          <w:color w:val="000000"/>
        </w:rPr>
        <w:t>Prévot</w:t>
      </w:r>
      <w:proofErr w:type="spellEnd"/>
      <w:r w:rsidRPr="00981025">
        <w:rPr>
          <w:rFonts w:ascii="Book Antiqua" w:eastAsia="Book Antiqua" w:hAnsi="Book Antiqua" w:cs="Book Antiqua"/>
          <w:color w:val="000000"/>
        </w:rPr>
        <w:t xml:space="preserve"> D, </w:t>
      </w:r>
      <w:proofErr w:type="spellStart"/>
      <w:r w:rsidRPr="00981025">
        <w:rPr>
          <w:rFonts w:ascii="Book Antiqua" w:eastAsia="Book Antiqua" w:hAnsi="Book Antiqua" w:cs="Book Antiqua"/>
          <w:color w:val="000000"/>
        </w:rPr>
        <w:t>Castan</w:t>
      </w:r>
      <w:proofErr w:type="spellEnd"/>
      <w:r w:rsidRPr="00981025">
        <w:rPr>
          <w:rFonts w:ascii="Book Antiqua" w:eastAsia="Book Antiqua" w:hAnsi="Book Antiqua" w:cs="Book Antiqua"/>
          <w:color w:val="000000"/>
        </w:rPr>
        <w:t xml:space="preserve"> I. Substrates of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 mimic diverse insulin effects in adipocytes. </w:t>
      </w:r>
      <w:proofErr w:type="spellStart"/>
      <w:r w:rsidRPr="00981025">
        <w:rPr>
          <w:rFonts w:ascii="Book Antiqua" w:eastAsia="Book Antiqua" w:hAnsi="Book Antiqua" w:cs="Book Antiqua"/>
          <w:i/>
          <w:iCs/>
          <w:color w:val="000000"/>
        </w:rPr>
        <w:t>Inflamm</w:t>
      </w:r>
      <w:proofErr w:type="spellEnd"/>
      <w:r w:rsidRPr="00981025">
        <w:rPr>
          <w:rFonts w:ascii="Book Antiqua" w:eastAsia="Book Antiqua" w:hAnsi="Book Antiqua" w:cs="Book Antiqua"/>
          <w:i/>
          <w:iCs/>
          <w:color w:val="000000"/>
        </w:rPr>
        <w:t xml:space="preserve"> Res</w:t>
      </w:r>
      <w:r w:rsidRPr="00981025">
        <w:rPr>
          <w:rFonts w:ascii="Book Antiqua" w:eastAsia="Book Antiqua" w:hAnsi="Book Antiqua" w:cs="Book Antiqua"/>
          <w:color w:val="000000"/>
        </w:rPr>
        <w:t xml:space="preserve"> 2001; </w:t>
      </w:r>
      <w:r w:rsidRPr="00981025">
        <w:rPr>
          <w:rFonts w:ascii="Book Antiqua" w:eastAsia="Book Antiqua" w:hAnsi="Book Antiqua" w:cs="Book Antiqua"/>
          <w:b/>
          <w:bCs/>
          <w:color w:val="000000"/>
        </w:rPr>
        <w:t xml:space="preserve">50 </w:t>
      </w:r>
      <w:proofErr w:type="spellStart"/>
      <w:r w:rsidRPr="00981025">
        <w:rPr>
          <w:rFonts w:ascii="Book Antiqua" w:eastAsia="Book Antiqua" w:hAnsi="Book Antiqua" w:cs="Book Antiqua"/>
          <w:b/>
          <w:bCs/>
          <w:color w:val="000000"/>
        </w:rPr>
        <w:t>Suppl</w:t>
      </w:r>
      <w:proofErr w:type="spellEnd"/>
      <w:r w:rsidRPr="00981025">
        <w:rPr>
          <w:rFonts w:ascii="Book Antiqua" w:eastAsia="Book Antiqua" w:hAnsi="Book Antiqua" w:cs="Book Antiqua"/>
          <w:b/>
          <w:bCs/>
          <w:color w:val="000000"/>
        </w:rPr>
        <w:t xml:space="preserve"> 2</w:t>
      </w:r>
      <w:r w:rsidRPr="00981025">
        <w:rPr>
          <w:rFonts w:ascii="Book Antiqua" w:eastAsia="Book Antiqua" w:hAnsi="Book Antiqua" w:cs="Book Antiqua"/>
          <w:color w:val="000000"/>
        </w:rPr>
        <w:t>: S142-S143 [PMID: 11411594 DOI: 10.1007/PL00022398]</w:t>
      </w:r>
    </w:p>
    <w:p w14:paraId="32684420" w14:textId="350BEFC3"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48 </w:t>
      </w:r>
      <w:r w:rsidRPr="00981025">
        <w:rPr>
          <w:rFonts w:ascii="Book Antiqua" w:eastAsia="Book Antiqua" w:hAnsi="Book Antiqua" w:cs="Book Antiqua"/>
          <w:b/>
          <w:bCs/>
          <w:color w:val="000000"/>
        </w:rPr>
        <w:t>Enrique-</w:t>
      </w:r>
      <w:proofErr w:type="spellStart"/>
      <w:r w:rsidRPr="00981025">
        <w:rPr>
          <w:rFonts w:ascii="Book Antiqua" w:eastAsia="Book Antiqua" w:hAnsi="Book Antiqua" w:cs="Book Antiqua"/>
          <w:b/>
          <w:bCs/>
          <w:color w:val="000000"/>
        </w:rPr>
        <w:t>Tarancón</w:t>
      </w:r>
      <w:proofErr w:type="spellEnd"/>
      <w:r w:rsidRPr="00981025">
        <w:rPr>
          <w:rFonts w:ascii="Book Antiqua" w:eastAsia="Book Antiqua" w:hAnsi="Book Antiqua" w:cs="Book Antiqua"/>
          <w:b/>
          <w:bCs/>
          <w:color w:val="000000"/>
        </w:rPr>
        <w:t xml:space="preserve"> G</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Castan</w:t>
      </w:r>
      <w:proofErr w:type="spellEnd"/>
      <w:r w:rsidRPr="00981025">
        <w:rPr>
          <w:rFonts w:ascii="Book Antiqua" w:eastAsia="Book Antiqua" w:hAnsi="Book Antiqua" w:cs="Book Antiqua"/>
          <w:color w:val="000000"/>
        </w:rPr>
        <w:t xml:space="preserve"> I, Morin N, Marti L, </w:t>
      </w:r>
      <w:proofErr w:type="spellStart"/>
      <w:r w:rsidRPr="00981025">
        <w:rPr>
          <w:rFonts w:ascii="Book Antiqua" w:eastAsia="Book Antiqua" w:hAnsi="Book Antiqua" w:cs="Book Antiqua"/>
          <w:color w:val="000000"/>
        </w:rPr>
        <w:t>Abella</w:t>
      </w:r>
      <w:proofErr w:type="spellEnd"/>
      <w:r w:rsidRPr="00981025">
        <w:rPr>
          <w:rFonts w:ascii="Book Antiqua" w:eastAsia="Book Antiqua" w:hAnsi="Book Antiqua" w:cs="Book Antiqua"/>
          <w:color w:val="000000"/>
        </w:rPr>
        <w:t xml:space="preserve"> A, Camps M, </w:t>
      </w:r>
      <w:proofErr w:type="spellStart"/>
      <w:r w:rsidRPr="00981025">
        <w:rPr>
          <w:rFonts w:ascii="Book Antiqua" w:eastAsia="Book Antiqua" w:hAnsi="Book Antiqua" w:cs="Book Antiqua"/>
          <w:color w:val="000000"/>
        </w:rPr>
        <w:t>Casamitjana</w:t>
      </w:r>
      <w:proofErr w:type="spellEnd"/>
      <w:r w:rsidRPr="00981025">
        <w:rPr>
          <w:rFonts w:ascii="Book Antiqua" w:eastAsia="Book Antiqua" w:hAnsi="Book Antiqua" w:cs="Book Antiqua"/>
          <w:color w:val="000000"/>
        </w:rPr>
        <w:t xml:space="preserve"> R, </w:t>
      </w:r>
      <w:proofErr w:type="spellStart"/>
      <w:r w:rsidRPr="00981025">
        <w:rPr>
          <w:rFonts w:ascii="Book Antiqua" w:eastAsia="Book Antiqua" w:hAnsi="Book Antiqua" w:cs="Book Antiqua"/>
          <w:color w:val="000000"/>
        </w:rPr>
        <w:t>Palacín</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Testar</w:t>
      </w:r>
      <w:proofErr w:type="spellEnd"/>
      <w:r w:rsidRPr="00981025">
        <w:rPr>
          <w:rFonts w:ascii="Book Antiqua" w:eastAsia="Book Antiqua" w:hAnsi="Book Antiqua" w:cs="Book Antiqua"/>
          <w:color w:val="000000"/>
        </w:rPr>
        <w:t xml:space="preserve"> X, </w:t>
      </w:r>
      <w:proofErr w:type="spellStart"/>
      <w:r w:rsidRPr="00981025">
        <w:rPr>
          <w:rFonts w:ascii="Book Antiqua" w:eastAsia="Book Antiqua" w:hAnsi="Book Antiqua" w:cs="Book Antiqua"/>
          <w:color w:val="000000"/>
        </w:rPr>
        <w:t>Degerman</w:t>
      </w:r>
      <w:proofErr w:type="spellEnd"/>
      <w:r w:rsidRPr="00981025">
        <w:rPr>
          <w:rFonts w:ascii="Book Antiqua" w:eastAsia="Book Antiqua" w:hAnsi="Book Antiqua" w:cs="Book Antiqua"/>
          <w:color w:val="000000"/>
        </w:rPr>
        <w:t xml:space="preserve"> E, </w:t>
      </w:r>
      <w:proofErr w:type="spellStart"/>
      <w:r w:rsidRPr="00981025">
        <w:rPr>
          <w:rFonts w:ascii="Book Antiqua" w:eastAsia="Book Antiqua" w:hAnsi="Book Antiqua" w:cs="Book Antiqua"/>
          <w:color w:val="000000"/>
        </w:rPr>
        <w:t>Carpéné</w:t>
      </w:r>
      <w:proofErr w:type="spellEnd"/>
      <w:r w:rsidRPr="00981025">
        <w:rPr>
          <w:rFonts w:ascii="Book Antiqua" w:eastAsia="Book Antiqua" w:hAnsi="Book Antiqua" w:cs="Book Antiqua"/>
          <w:color w:val="000000"/>
        </w:rPr>
        <w:t xml:space="preserve"> C, </w:t>
      </w:r>
      <w:proofErr w:type="spellStart"/>
      <w:r w:rsidRPr="00981025">
        <w:rPr>
          <w:rFonts w:ascii="Book Antiqua" w:eastAsia="Book Antiqua" w:hAnsi="Book Antiqua" w:cs="Book Antiqua"/>
          <w:color w:val="000000"/>
        </w:rPr>
        <w:t>Zorzano</w:t>
      </w:r>
      <w:proofErr w:type="spellEnd"/>
      <w:r w:rsidRPr="00981025">
        <w:rPr>
          <w:rFonts w:ascii="Book Antiqua" w:eastAsia="Book Antiqua" w:hAnsi="Book Antiqua" w:cs="Book Antiqua"/>
          <w:color w:val="000000"/>
        </w:rPr>
        <w:t xml:space="preserve"> A. Substrates of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 co-operate with vanadate to stimulate tyrosine phosphorylation </w:t>
      </w:r>
      <w:r w:rsidRPr="00981025">
        <w:rPr>
          <w:rFonts w:ascii="Book Antiqua" w:eastAsia="Book Antiqua" w:hAnsi="Book Antiqua" w:cs="Book Antiqua"/>
          <w:color w:val="000000"/>
        </w:rPr>
        <w:lastRenderedPageBreak/>
        <w:t xml:space="preserve">of insulin-receptor-substrate proteins, phosphoinositide 3-kinase activity and GLUT4 translocation in adipose cells. </w:t>
      </w:r>
      <w:proofErr w:type="spellStart"/>
      <w:r w:rsidRPr="00981025">
        <w:rPr>
          <w:rFonts w:ascii="Book Antiqua" w:eastAsia="Book Antiqua" w:hAnsi="Book Antiqua" w:cs="Book Antiqua"/>
          <w:i/>
          <w:iCs/>
          <w:color w:val="000000"/>
        </w:rPr>
        <w:t>Biochem</w:t>
      </w:r>
      <w:proofErr w:type="spellEnd"/>
      <w:r w:rsidRPr="00981025">
        <w:rPr>
          <w:rFonts w:ascii="Book Antiqua" w:eastAsia="Book Antiqua" w:hAnsi="Book Antiqua" w:cs="Book Antiqua"/>
          <w:i/>
          <w:iCs/>
          <w:color w:val="000000"/>
        </w:rPr>
        <w:t xml:space="preserve"> J</w:t>
      </w:r>
      <w:r w:rsidRPr="00981025">
        <w:rPr>
          <w:rFonts w:ascii="Book Antiqua" w:eastAsia="Book Antiqua" w:hAnsi="Book Antiqua" w:cs="Book Antiqua"/>
          <w:color w:val="000000"/>
        </w:rPr>
        <w:t xml:space="preserve"> 2000; </w:t>
      </w:r>
      <w:r w:rsidRPr="00981025">
        <w:rPr>
          <w:rFonts w:ascii="Book Antiqua" w:eastAsia="Book Antiqua" w:hAnsi="Book Antiqua" w:cs="Book Antiqua"/>
          <w:b/>
          <w:bCs/>
          <w:color w:val="000000"/>
        </w:rPr>
        <w:t>350 Pt 1</w:t>
      </w:r>
      <w:r w:rsidRPr="00981025">
        <w:rPr>
          <w:rFonts w:ascii="Book Antiqua" w:eastAsia="Book Antiqua" w:hAnsi="Book Antiqua" w:cs="Book Antiqua"/>
          <w:color w:val="000000"/>
        </w:rPr>
        <w:t xml:space="preserve">: 171-180 [PMID: </w:t>
      </w:r>
      <w:bookmarkStart w:id="3" w:name="OLE_LINK2376"/>
      <w:bookmarkStart w:id="4" w:name="OLE_LINK2377"/>
      <w:r w:rsidRPr="00981025">
        <w:rPr>
          <w:rFonts w:ascii="Book Antiqua" w:eastAsia="Book Antiqua" w:hAnsi="Book Antiqua" w:cs="Book Antiqua"/>
          <w:color w:val="000000"/>
        </w:rPr>
        <w:t>10926841</w:t>
      </w:r>
      <w:bookmarkEnd w:id="3"/>
      <w:bookmarkEnd w:id="4"/>
      <w:r w:rsidR="00685850" w:rsidRPr="00981025">
        <w:rPr>
          <w:rFonts w:ascii="Book Antiqua" w:eastAsiaTheme="minorEastAsia" w:hAnsi="Book Antiqua" w:cs="Book Antiqua"/>
          <w:color w:val="000000"/>
          <w:lang w:eastAsia="zh-CN"/>
        </w:rPr>
        <w:t xml:space="preserve"> DOI: 10.1042/bj3500171</w:t>
      </w:r>
      <w:r w:rsidRPr="00981025">
        <w:rPr>
          <w:rFonts w:ascii="Book Antiqua" w:eastAsia="Book Antiqua" w:hAnsi="Book Antiqua" w:cs="Book Antiqua"/>
          <w:color w:val="000000"/>
        </w:rPr>
        <w:t>]</w:t>
      </w:r>
    </w:p>
    <w:p w14:paraId="650A4C20"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49 </w:t>
      </w:r>
      <w:proofErr w:type="spellStart"/>
      <w:r w:rsidRPr="00981025">
        <w:rPr>
          <w:rFonts w:ascii="Book Antiqua" w:eastAsia="Book Antiqua" w:hAnsi="Book Antiqua" w:cs="Book Antiqua"/>
          <w:b/>
          <w:bCs/>
          <w:color w:val="000000"/>
        </w:rPr>
        <w:t>Westerbacka</w:t>
      </w:r>
      <w:proofErr w:type="spellEnd"/>
      <w:r w:rsidRPr="00981025">
        <w:rPr>
          <w:rFonts w:ascii="Book Antiqua" w:eastAsia="Book Antiqua" w:hAnsi="Book Antiqua" w:cs="Book Antiqua"/>
          <w:b/>
          <w:bCs/>
          <w:color w:val="000000"/>
        </w:rPr>
        <w:t xml:space="preserve"> J</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Kolak</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Kiviluoto</w:t>
      </w:r>
      <w:proofErr w:type="spellEnd"/>
      <w:r w:rsidRPr="00981025">
        <w:rPr>
          <w:rFonts w:ascii="Book Antiqua" w:eastAsia="Book Antiqua" w:hAnsi="Book Antiqua" w:cs="Book Antiqua"/>
          <w:color w:val="000000"/>
        </w:rPr>
        <w:t xml:space="preserve"> T, </w:t>
      </w:r>
      <w:proofErr w:type="spellStart"/>
      <w:r w:rsidRPr="00981025">
        <w:rPr>
          <w:rFonts w:ascii="Book Antiqua" w:eastAsia="Book Antiqua" w:hAnsi="Book Antiqua" w:cs="Book Antiqua"/>
          <w:color w:val="000000"/>
        </w:rPr>
        <w:t>Arkkila</w:t>
      </w:r>
      <w:proofErr w:type="spellEnd"/>
      <w:r w:rsidRPr="00981025">
        <w:rPr>
          <w:rFonts w:ascii="Book Antiqua" w:eastAsia="Book Antiqua" w:hAnsi="Book Antiqua" w:cs="Book Antiqua"/>
          <w:color w:val="000000"/>
        </w:rPr>
        <w:t xml:space="preserve"> P, </w:t>
      </w:r>
      <w:proofErr w:type="spellStart"/>
      <w:r w:rsidRPr="00981025">
        <w:rPr>
          <w:rFonts w:ascii="Book Antiqua" w:eastAsia="Book Antiqua" w:hAnsi="Book Antiqua" w:cs="Book Antiqua"/>
          <w:color w:val="000000"/>
        </w:rPr>
        <w:t>Sirén</w:t>
      </w:r>
      <w:proofErr w:type="spellEnd"/>
      <w:r w:rsidRPr="00981025">
        <w:rPr>
          <w:rFonts w:ascii="Book Antiqua" w:eastAsia="Book Antiqua" w:hAnsi="Book Antiqua" w:cs="Book Antiqua"/>
          <w:color w:val="000000"/>
        </w:rPr>
        <w:t xml:space="preserve"> J, </w:t>
      </w:r>
      <w:proofErr w:type="spellStart"/>
      <w:r w:rsidRPr="00981025">
        <w:rPr>
          <w:rFonts w:ascii="Book Antiqua" w:eastAsia="Book Antiqua" w:hAnsi="Book Antiqua" w:cs="Book Antiqua"/>
          <w:color w:val="000000"/>
        </w:rPr>
        <w:t>Hamsten</w:t>
      </w:r>
      <w:proofErr w:type="spellEnd"/>
      <w:r w:rsidRPr="00981025">
        <w:rPr>
          <w:rFonts w:ascii="Book Antiqua" w:eastAsia="Book Antiqua" w:hAnsi="Book Antiqua" w:cs="Book Antiqua"/>
          <w:color w:val="000000"/>
        </w:rPr>
        <w:t xml:space="preserve"> A, Fisher RM, </w:t>
      </w:r>
      <w:proofErr w:type="spellStart"/>
      <w:r w:rsidRPr="00981025">
        <w:rPr>
          <w:rFonts w:ascii="Book Antiqua" w:eastAsia="Book Antiqua" w:hAnsi="Book Antiqua" w:cs="Book Antiqua"/>
          <w:color w:val="000000"/>
        </w:rPr>
        <w:t>Yki-Järvinen</w:t>
      </w:r>
      <w:proofErr w:type="spellEnd"/>
      <w:r w:rsidRPr="00981025">
        <w:rPr>
          <w:rFonts w:ascii="Book Antiqua" w:eastAsia="Book Antiqua" w:hAnsi="Book Antiqua" w:cs="Book Antiqua"/>
          <w:color w:val="000000"/>
        </w:rPr>
        <w:t xml:space="preserve"> H. Genes involved in fatty acid partitioning and binding, lipolysis, monocyte/macrophage recruitment, and inflammation are overexpressed in the human fatty liver of insulin-resistant subjects. </w:t>
      </w:r>
      <w:r w:rsidRPr="00981025">
        <w:rPr>
          <w:rFonts w:ascii="Book Antiqua" w:eastAsia="Book Antiqua" w:hAnsi="Book Antiqua" w:cs="Book Antiqua"/>
          <w:i/>
          <w:iCs/>
          <w:color w:val="000000"/>
        </w:rPr>
        <w:t>Diabetes</w:t>
      </w:r>
      <w:r w:rsidRPr="00981025">
        <w:rPr>
          <w:rFonts w:ascii="Book Antiqua" w:eastAsia="Book Antiqua" w:hAnsi="Book Antiqua" w:cs="Book Antiqua"/>
          <w:color w:val="000000"/>
        </w:rPr>
        <w:t xml:space="preserve"> 2007; </w:t>
      </w:r>
      <w:r w:rsidRPr="00981025">
        <w:rPr>
          <w:rFonts w:ascii="Book Antiqua" w:eastAsia="Book Antiqua" w:hAnsi="Book Antiqua" w:cs="Book Antiqua"/>
          <w:b/>
          <w:bCs/>
          <w:color w:val="000000"/>
        </w:rPr>
        <w:t>56</w:t>
      </w:r>
      <w:r w:rsidRPr="00981025">
        <w:rPr>
          <w:rFonts w:ascii="Book Antiqua" w:eastAsia="Book Antiqua" w:hAnsi="Book Antiqua" w:cs="Book Antiqua"/>
          <w:color w:val="000000"/>
        </w:rPr>
        <w:t>: 2759-2765 [PMID: 17704301 DOI: 10.2337/db07-0156]</w:t>
      </w:r>
    </w:p>
    <w:p w14:paraId="571752EC"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50 </w:t>
      </w:r>
      <w:r w:rsidRPr="00981025">
        <w:rPr>
          <w:rFonts w:ascii="Book Antiqua" w:eastAsia="Book Antiqua" w:hAnsi="Book Antiqua" w:cs="Book Antiqua"/>
          <w:b/>
          <w:bCs/>
          <w:color w:val="000000"/>
        </w:rPr>
        <w:t>Díaz P</w:t>
      </w:r>
      <w:r w:rsidRPr="00981025">
        <w:rPr>
          <w:rFonts w:ascii="Book Antiqua" w:eastAsia="Book Antiqua" w:hAnsi="Book Antiqua" w:cs="Book Antiqua"/>
          <w:color w:val="000000"/>
        </w:rPr>
        <w:t xml:space="preserve">, Harris J, Rosario FJ, Powell TL, Jansson T. Increased placental fatty acid transporter 6 and binding protein 3 expression and fetal liver lipid accumulation in a mouse model of obesity in pregnancy. </w:t>
      </w:r>
      <w:r w:rsidRPr="00981025">
        <w:rPr>
          <w:rFonts w:ascii="Book Antiqua" w:eastAsia="Book Antiqua" w:hAnsi="Book Antiqua" w:cs="Book Antiqua"/>
          <w:i/>
          <w:iCs/>
          <w:color w:val="000000"/>
        </w:rPr>
        <w:t xml:space="preserve">Am J </w:t>
      </w:r>
      <w:proofErr w:type="spellStart"/>
      <w:r w:rsidRPr="00981025">
        <w:rPr>
          <w:rFonts w:ascii="Book Antiqua" w:eastAsia="Book Antiqua" w:hAnsi="Book Antiqua" w:cs="Book Antiqua"/>
          <w:i/>
          <w:iCs/>
          <w:color w:val="000000"/>
        </w:rPr>
        <w:t>Physiol</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Regul</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Integr</w:t>
      </w:r>
      <w:proofErr w:type="spellEnd"/>
      <w:r w:rsidRPr="00981025">
        <w:rPr>
          <w:rFonts w:ascii="Book Antiqua" w:eastAsia="Book Antiqua" w:hAnsi="Book Antiqua" w:cs="Book Antiqua"/>
          <w:i/>
          <w:iCs/>
          <w:color w:val="000000"/>
        </w:rPr>
        <w:t xml:space="preserve"> Comp </w:t>
      </w:r>
      <w:proofErr w:type="spellStart"/>
      <w:r w:rsidRPr="00981025">
        <w:rPr>
          <w:rFonts w:ascii="Book Antiqua" w:eastAsia="Book Antiqua" w:hAnsi="Book Antiqua" w:cs="Book Antiqua"/>
          <w:i/>
          <w:iCs/>
          <w:color w:val="000000"/>
        </w:rPr>
        <w:t>Physiol</w:t>
      </w:r>
      <w:proofErr w:type="spellEnd"/>
      <w:r w:rsidRPr="00981025">
        <w:rPr>
          <w:rFonts w:ascii="Book Antiqua" w:eastAsia="Book Antiqua" w:hAnsi="Book Antiqua" w:cs="Book Antiqua"/>
          <w:color w:val="000000"/>
        </w:rPr>
        <w:t xml:space="preserve"> 2015; </w:t>
      </w:r>
      <w:r w:rsidRPr="00981025">
        <w:rPr>
          <w:rFonts w:ascii="Book Antiqua" w:eastAsia="Book Antiqua" w:hAnsi="Book Antiqua" w:cs="Book Antiqua"/>
          <w:b/>
          <w:bCs/>
          <w:color w:val="000000"/>
        </w:rPr>
        <w:t>309</w:t>
      </w:r>
      <w:r w:rsidRPr="00981025">
        <w:rPr>
          <w:rFonts w:ascii="Book Antiqua" w:eastAsia="Book Antiqua" w:hAnsi="Book Antiqua" w:cs="Book Antiqua"/>
          <w:color w:val="000000"/>
        </w:rPr>
        <w:t>: R1569-R1577 [PMID: 26491104 DOI: 10.1152/ajpregu.00385.2015]</w:t>
      </w:r>
    </w:p>
    <w:p w14:paraId="34D505C5"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51 </w:t>
      </w:r>
      <w:proofErr w:type="spellStart"/>
      <w:r w:rsidRPr="00981025">
        <w:rPr>
          <w:rFonts w:ascii="Book Antiqua" w:eastAsia="Book Antiqua" w:hAnsi="Book Antiqua" w:cs="Book Antiqua"/>
          <w:b/>
          <w:bCs/>
          <w:color w:val="000000"/>
        </w:rPr>
        <w:t>Koonen</w:t>
      </w:r>
      <w:proofErr w:type="spellEnd"/>
      <w:r w:rsidRPr="00981025">
        <w:rPr>
          <w:rFonts w:ascii="Book Antiqua" w:eastAsia="Book Antiqua" w:hAnsi="Book Antiqua" w:cs="Book Antiqua"/>
          <w:b/>
          <w:bCs/>
          <w:color w:val="000000"/>
        </w:rPr>
        <w:t xml:space="preserve"> DP</w:t>
      </w:r>
      <w:r w:rsidRPr="00981025">
        <w:rPr>
          <w:rFonts w:ascii="Book Antiqua" w:eastAsia="Book Antiqua" w:hAnsi="Book Antiqua" w:cs="Book Antiqua"/>
          <w:color w:val="000000"/>
        </w:rPr>
        <w:t xml:space="preserve">, Jacobs RL, </w:t>
      </w:r>
      <w:proofErr w:type="spellStart"/>
      <w:r w:rsidRPr="00981025">
        <w:rPr>
          <w:rFonts w:ascii="Book Antiqua" w:eastAsia="Book Antiqua" w:hAnsi="Book Antiqua" w:cs="Book Antiqua"/>
          <w:color w:val="000000"/>
        </w:rPr>
        <w:t>Febbraio</w:t>
      </w:r>
      <w:proofErr w:type="spellEnd"/>
      <w:r w:rsidRPr="00981025">
        <w:rPr>
          <w:rFonts w:ascii="Book Antiqua" w:eastAsia="Book Antiqua" w:hAnsi="Book Antiqua" w:cs="Book Antiqua"/>
          <w:color w:val="000000"/>
        </w:rPr>
        <w:t xml:space="preserve"> M, Young ME, </w:t>
      </w:r>
      <w:proofErr w:type="spellStart"/>
      <w:r w:rsidRPr="00981025">
        <w:rPr>
          <w:rFonts w:ascii="Book Antiqua" w:eastAsia="Book Antiqua" w:hAnsi="Book Antiqua" w:cs="Book Antiqua"/>
          <w:color w:val="000000"/>
        </w:rPr>
        <w:t>Soltys</w:t>
      </w:r>
      <w:proofErr w:type="spellEnd"/>
      <w:r w:rsidRPr="00981025">
        <w:rPr>
          <w:rFonts w:ascii="Book Antiqua" w:eastAsia="Book Antiqua" w:hAnsi="Book Antiqua" w:cs="Book Antiqua"/>
          <w:color w:val="000000"/>
        </w:rPr>
        <w:t xml:space="preserve"> CL, </w:t>
      </w:r>
      <w:proofErr w:type="spellStart"/>
      <w:r w:rsidRPr="00981025">
        <w:rPr>
          <w:rFonts w:ascii="Book Antiqua" w:eastAsia="Book Antiqua" w:hAnsi="Book Antiqua" w:cs="Book Antiqua"/>
          <w:color w:val="000000"/>
        </w:rPr>
        <w:t>Ong</w:t>
      </w:r>
      <w:proofErr w:type="spellEnd"/>
      <w:r w:rsidRPr="00981025">
        <w:rPr>
          <w:rFonts w:ascii="Book Antiqua" w:eastAsia="Book Antiqua" w:hAnsi="Book Antiqua" w:cs="Book Antiqua"/>
          <w:color w:val="000000"/>
        </w:rPr>
        <w:t xml:space="preserve"> H, Vance DE, Dyck JR. Increased hepatic CD36 expression contributes to dyslipidemia associated with diet-induced obesity. </w:t>
      </w:r>
      <w:r w:rsidRPr="00981025">
        <w:rPr>
          <w:rFonts w:ascii="Book Antiqua" w:eastAsia="Book Antiqua" w:hAnsi="Book Antiqua" w:cs="Book Antiqua"/>
          <w:i/>
          <w:iCs/>
          <w:color w:val="000000"/>
        </w:rPr>
        <w:t>Diabetes</w:t>
      </w:r>
      <w:r w:rsidRPr="00981025">
        <w:rPr>
          <w:rFonts w:ascii="Book Antiqua" w:eastAsia="Book Antiqua" w:hAnsi="Book Antiqua" w:cs="Book Antiqua"/>
          <w:color w:val="000000"/>
        </w:rPr>
        <w:t xml:space="preserve"> 2007; </w:t>
      </w:r>
      <w:r w:rsidRPr="00981025">
        <w:rPr>
          <w:rFonts w:ascii="Book Antiqua" w:eastAsia="Book Antiqua" w:hAnsi="Book Antiqua" w:cs="Book Antiqua"/>
          <w:b/>
          <w:bCs/>
          <w:color w:val="000000"/>
        </w:rPr>
        <w:t>56</w:t>
      </w:r>
      <w:r w:rsidRPr="00981025">
        <w:rPr>
          <w:rFonts w:ascii="Book Antiqua" w:eastAsia="Book Antiqua" w:hAnsi="Book Antiqua" w:cs="Book Antiqua"/>
          <w:color w:val="000000"/>
        </w:rPr>
        <w:t>: 2863-2871 [PMID: 17728375 DOI: 10.2337/db07-0907]</w:t>
      </w:r>
    </w:p>
    <w:p w14:paraId="6B4B2ED4" w14:textId="77777777" w:rsidR="0034075A" w:rsidRPr="00981025" w:rsidRDefault="000A6E00">
      <w:pPr>
        <w:spacing w:line="360" w:lineRule="auto"/>
        <w:jc w:val="both"/>
        <w:rPr>
          <w:rFonts w:ascii="Book Antiqua" w:hAnsi="Book Antiqua"/>
        </w:rPr>
      </w:pPr>
      <w:proofErr w:type="gramStart"/>
      <w:r w:rsidRPr="00981025">
        <w:rPr>
          <w:rFonts w:ascii="Book Antiqua" w:eastAsia="Book Antiqua" w:hAnsi="Book Antiqua" w:cs="Book Antiqua"/>
          <w:color w:val="000000"/>
        </w:rPr>
        <w:t xml:space="preserve">52 </w:t>
      </w:r>
      <w:r w:rsidRPr="00981025">
        <w:rPr>
          <w:rFonts w:ascii="Book Antiqua" w:eastAsia="Book Antiqua" w:hAnsi="Book Antiqua" w:cs="Book Antiqua"/>
          <w:b/>
          <w:bCs/>
          <w:color w:val="000000"/>
        </w:rPr>
        <w:t>Wilson CG</w:t>
      </w:r>
      <w:r w:rsidRPr="00981025">
        <w:rPr>
          <w:rFonts w:ascii="Book Antiqua" w:eastAsia="Book Antiqua" w:hAnsi="Book Antiqua" w:cs="Book Antiqua"/>
          <w:color w:val="000000"/>
        </w:rPr>
        <w:t xml:space="preserve">, Tran JL, </w:t>
      </w:r>
      <w:proofErr w:type="spellStart"/>
      <w:r w:rsidRPr="00981025">
        <w:rPr>
          <w:rFonts w:ascii="Book Antiqua" w:eastAsia="Book Antiqua" w:hAnsi="Book Antiqua" w:cs="Book Antiqua"/>
          <w:color w:val="000000"/>
        </w:rPr>
        <w:t>Erion</w:t>
      </w:r>
      <w:proofErr w:type="spellEnd"/>
      <w:r w:rsidRPr="00981025">
        <w:rPr>
          <w:rFonts w:ascii="Book Antiqua" w:eastAsia="Book Antiqua" w:hAnsi="Book Antiqua" w:cs="Book Antiqua"/>
          <w:color w:val="000000"/>
        </w:rPr>
        <w:t xml:space="preserve"> DM, Vera NB, </w:t>
      </w:r>
      <w:proofErr w:type="spellStart"/>
      <w:r w:rsidRPr="00981025">
        <w:rPr>
          <w:rFonts w:ascii="Book Antiqua" w:eastAsia="Book Antiqua" w:hAnsi="Book Antiqua" w:cs="Book Antiqua"/>
          <w:color w:val="000000"/>
        </w:rPr>
        <w:t>Febbraio</w:t>
      </w:r>
      <w:proofErr w:type="spellEnd"/>
      <w:r w:rsidRPr="00981025">
        <w:rPr>
          <w:rFonts w:ascii="Book Antiqua" w:eastAsia="Book Antiqua" w:hAnsi="Book Antiqua" w:cs="Book Antiqua"/>
          <w:color w:val="000000"/>
        </w:rPr>
        <w:t xml:space="preserve"> M, Weiss EJ.</w:t>
      </w:r>
      <w:proofErr w:type="gramEnd"/>
      <w:r w:rsidRPr="00981025">
        <w:rPr>
          <w:rFonts w:ascii="Book Antiqua" w:eastAsia="Book Antiqua" w:hAnsi="Book Antiqua" w:cs="Book Antiqua"/>
          <w:color w:val="000000"/>
        </w:rPr>
        <w:t xml:space="preserve"> Hepatocyte-Specific Disruption of CD36 Attenuates Fatty Liver and Improves Insulin Sensitivity in HFD-Fed Mice. </w:t>
      </w:r>
      <w:r w:rsidRPr="00981025">
        <w:rPr>
          <w:rFonts w:ascii="Book Antiqua" w:eastAsia="Book Antiqua" w:hAnsi="Book Antiqua" w:cs="Book Antiqua"/>
          <w:i/>
          <w:iCs/>
          <w:color w:val="000000"/>
        </w:rPr>
        <w:t>Endocrinology</w:t>
      </w:r>
      <w:r w:rsidRPr="00981025">
        <w:rPr>
          <w:rFonts w:ascii="Book Antiqua" w:eastAsia="Book Antiqua" w:hAnsi="Book Antiqua" w:cs="Book Antiqua"/>
          <w:color w:val="000000"/>
        </w:rPr>
        <w:t xml:space="preserve"> 2016; </w:t>
      </w:r>
      <w:r w:rsidRPr="00981025">
        <w:rPr>
          <w:rFonts w:ascii="Book Antiqua" w:eastAsia="Book Antiqua" w:hAnsi="Book Antiqua" w:cs="Book Antiqua"/>
          <w:b/>
          <w:bCs/>
          <w:color w:val="000000"/>
        </w:rPr>
        <w:t>157</w:t>
      </w:r>
      <w:r w:rsidRPr="00981025">
        <w:rPr>
          <w:rFonts w:ascii="Book Antiqua" w:eastAsia="Book Antiqua" w:hAnsi="Book Antiqua" w:cs="Book Antiqua"/>
          <w:color w:val="000000"/>
        </w:rPr>
        <w:t>: 570-585 [PMID: 26650570 DOI: 10.1210/en.2015-1866]</w:t>
      </w:r>
    </w:p>
    <w:p w14:paraId="3E507A2B"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53 </w:t>
      </w:r>
      <w:r w:rsidRPr="00981025">
        <w:rPr>
          <w:rFonts w:ascii="Book Antiqua" w:eastAsia="Book Antiqua" w:hAnsi="Book Antiqua" w:cs="Book Antiqua"/>
          <w:b/>
          <w:bCs/>
          <w:color w:val="000000"/>
        </w:rPr>
        <w:t>Xu A</w:t>
      </w:r>
      <w:r w:rsidRPr="00981025">
        <w:rPr>
          <w:rFonts w:ascii="Book Antiqua" w:eastAsia="Book Antiqua" w:hAnsi="Book Antiqua" w:cs="Book Antiqua"/>
          <w:color w:val="000000"/>
        </w:rPr>
        <w:t xml:space="preserve">, Tso AW, Cheung BM, Wang Y, Wat NM, Fong CH, Yeung DC, Janus ED, Sham PC, Lam KS. Circulating adipocyte-fatty acid binding protein levels predict the development of the metabolic syndrome: a 5-year prospective study. </w:t>
      </w:r>
      <w:r w:rsidRPr="00981025">
        <w:rPr>
          <w:rFonts w:ascii="Book Antiqua" w:eastAsia="Book Antiqua" w:hAnsi="Book Antiqua" w:cs="Book Antiqua"/>
          <w:i/>
          <w:iCs/>
          <w:color w:val="000000"/>
        </w:rPr>
        <w:t>Circulation</w:t>
      </w:r>
      <w:r w:rsidRPr="00981025">
        <w:rPr>
          <w:rFonts w:ascii="Book Antiqua" w:eastAsia="Book Antiqua" w:hAnsi="Book Antiqua" w:cs="Book Antiqua"/>
          <w:color w:val="000000"/>
        </w:rPr>
        <w:t xml:space="preserve"> 2007; </w:t>
      </w:r>
      <w:r w:rsidRPr="00981025">
        <w:rPr>
          <w:rFonts w:ascii="Book Antiqua" w:eastAsia="Book Antiqua" w:hAnsi="Book Antiqua" w:cs="Book Antiqua"/>
          <w:b/>
          <w:bCs/>
          <w:color w:val="000000"/>
        </w:rPr>
        <w:t>115</w:t>
      </w:r>
      <w:r w:rsidRPr="00981025">
        <w:rPr>
          <w:rFonts w:ascii="Book Antiqua" w:eastAsia="Book Antiqua" w:hAnsi="Book Antiqua" w:cs="Book Antiqua"/>
          <w:color w:val="000000"/>
        </w:rPr>
        <w:t>: 1537-1543 [PMID: 17389279 DOI: 10.1161/CIRCULATIONAHA.106.647503]</w:t>
      </w:r>
    </w:p>
    <w:p w14:paraId="306BA6E7"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54 </w:t>
      </w:r>
      <w:r w:rsidRPr="00981025">
        <w:rPr>
          <w:rFonts w:ascii="Book Antiqua" w:eastAsia="Book Antiqua" w:hAnsi="Book Antiqua" w:cs="Book Antiqua"/>
          <w:b/>
          <w:bCs/>
          <w:color w:val="000000"/>
        </w:rPr>
        <w:t>Rival Y</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Stennevin</w:t>
      </w:r>
      <w:proofErr w:type="spellEnd"/>
      <w:r w:rsidRPr="00981025">
        <w:rPr>
          <w:rFonts w:ascii="Book Antiqua" w:eastAsia="Book Antiqua" w:hAnsi="Book Antiqua" w:cs="Book Antiqua"/>
          <w:color w:val="000000"/>
        </w:rPr>
        <w:t xml:space="preserve"> A, </w:t>
      </w:r>
      <w:proofErr w:type="spellStart"/>
      <w:r w:rsidRPr="00981025">
        <w:rPr>
          <w:rFonts w:ascii="Book Antiqua" w:eastAsia="Book Antiqua" w:hAnsi="Book Antiqua" w:cs="Book Antiqua"/>
          <w:color w:val="000000"/>
        </w:rPr>
        <w:t>Puech</w:t>
      </w:r>
      <w:proofErr w:type="spellEnd"/>
      <w:r w:rsidRPr="00981025">
        <w:rPr>
          <w:rFonts w:ascii="Book Antiqua" w:eastAsia="Book Antiqua" w:hAnsi="Book Antiqua" w:cs="Book Antiqua"/>
          <w:color w:val="000000"/>
        </w:rPr>
        <w:t xml:space="preserve"> L, </w:t>
      </w:r>
      <w:proofErr w:type="spellStart"/>
      <w:r w:rsidRPr="00981025">
        <w:rPr>
          <w:rFonts w:ascii="Book Antiqua" w:eastAsia="Book Antiqua" w:hAnsi="Book Antiqua" w:cs="Book Antiqua"/>
          <w:color w:val="000000"/>
        </w:rPr>
        <w:t>Rouquette</w:t>
      </w:r>
      <w:proofErr w:type="spellEnd"/>
      <w:r w:rsidRPr="00981025">
        <w:rPr>
          <w:rFonts w:ascii="Book Antiqua" w:eastAsia="Book Antiqua" w:hAnsi="Book Antiqua" w:cs="Book Antiqua"/>
          <w:color w:val="000000"/>
        </w:rPr>
        <w:t xml:space="preserve"> A, </w:t>
      </w:r>
      <w:proofErr w:type="spellStart"/>
      <w:r w:rsidRPr="00981025">
        <w:rPr>
          <w:rFonts w:ascii="Book Antiqua" w:eastAsia="Book Antiqua" w:hAnsi="Book Antiqua" w:cs="Book Antiqua"/>
          <w:color w:val="000000"/>
        </w:rPr>
        <w:t>Cathala</w:t>
      </w:r>
      <w:proofErr w:type="spellEnd"/>
      <w:r w:rsidRPr="00981025">
        <w:rPr>
          <w:rFonts w:ascii="Book Antiqua" w:eastAsia="Book Antiqua" w:hAnsi="Book Antiqua" w:cs="Book Antiqua"/>
          <w:color w:val="000000"/>
        </w:rPr>
        <w:t xml:space="preserve"> C, </w:t>
      </w:r>
      <w:proofErr w:type="spellStart"/>
      <w:r w:rsidRPr="00981025">
        <w:rPr>
          <w:rFonts w:ascii="Book Antiqua" w:eastAsia="Book Antiqua" w:hAnsi="Book Antiqua" w:cs="Book Antiqua"/>
          <w:color w:val="000000"/>
        </w:rPr>
        <w:t>Lestienne</w:t>
      </w:r>
      <w:proofErr w:type="spellEnd"/>
      <w:r w:rsidRPr="00981025">
        <w:rPr>
          <w:rFonts w:ascii="Book Antiqua" w:eastAsia="Book Antiqua" w:hAnsi="Book Antiqua" w:cs="Book Antiqua"/>
          <w:color w:val="000000"/>
        </w:rPr>
        <w:t xml:space="preserve"> F, </w:t>
      </w:r>
      <w:proofErr w:type="spellStart"/>
      <w:r w:rsidRPr="00981025">
        <w:rPr>
          <w:rFonts w:ascii="Book Antiqua" w:eastAsia="Book Antiqua" w:hAnsi="Book Antiqua" w:cs="Book Antiqua"/>
          <w:color w:val="000000"/>
        </w:rPr>
        <w:t>Dupont-Passelaigue</w:t>
      </w:r>
      <w:proofErr w:type="spellEnd"/>
      <w:r w:rsidRPr="00981025">
        <w:rPr>
          <w:rFonts w:ascii="Book Antiqua" w:eastAsia="Book Antiqua" w:hAnsi="Book Antiqua" w:cs="Book Antiqua"/>
          <w:color w:val="000000"/>
        </w:rPr>
        <w:t xml:space="preserve"> E, </w:t>
      </w:r>
      <w:proofErr w:type="spellStart"/>
      <w:r w:rsidRPr="00981025">
        <w:rPr>
          <w:rFonts w:ascii="Book Antiqua" w:eastAsia="Book Antiqua" w:hAnsi="Book Antiqua" w:cs="Book Antiqua"/>
          <w:color w:val="000000"/>
        </w:rPr>
        <w:t>Patoiseau</w:t>
      </w:r>
      <w:proofErr w:type="spellEnd"/>
      <w:r w:rsidRPr="00981025">
        <w:rPr>
          <w:rFonts w:ascii="Book Antiqua" w:eastAsia="Book Antiqua" w:hAnsi="Book Antiqua" w:cs="Book Antiqua"/>
          <w:color w:val="000000"/>
        </w:rPr>
        <w:t xml:space="preserve"> JF, </w:t>
      </w:r>
      <w:proofErr w:type="spellStart"/>
      <w:r w:rsidRPr="00981025">
        <w:rPr>
          <w:rFonts w:ascii="Book Antiqua" w:eastAsia="Book Antiqua" w:hAnsi="Book Antiqua" w:cs="Book Antiqua"/>
          <w:color w:val="000000"/>
        </w:rPr>
        <w:t>Wurch</w:t>
      </w:r>
      <w:proofErr w:type="spellEnd"/>
      <w:r w:rsidRPr="00981025">
        <w:rPr>
          <w:rFonts w:ascii="Book Antiqua" w:eastAsia="Book Antiqua" w:hAnsi="Book Antiqua" w:cs="Book Antiqua"/>
          <w:color w:val="000000"/>
        </w:rPr>
        <w:t xml:space="preserve"> T, </w:t>
      </w:r>
      <w:proofErr w:type="spellStart"/>
      <w:r w:rsidRPr="00981025">
        <w:rPr>
          <w:rFonts w:ascii="Book Antiqua" w:eastAsia="Book Antiqua" w:hAnsi="Book Antiqua" w:cs="Book Antiqua"/>
          <w:color w:val="000000"/>
        </w:rPr>
        <w:t>Junquéro</w:t>
      </w:r>
      <w:proofErr w:type="spellEnd"/>
      <w:r w:rsidRPr="00981025">
        <w:rPr>
          <w:rFonts w:ascii="Book Antiqua" w:eastAsia="Book Antiqua" w:hAnsi="Book Antiqua" w:cs="Book Antiqua"/>
          <w:color w:val="000000"/>
        </w:rPr>
        <w:t xml:space="preserve"> D. Human adipocyte fatty acid-binding protein (aP2) gene promoter-driven reporter assay discriminates </w:t>
      </w:r>
      <w:proofErr w:type="spellStart"/>
      <w:r w:rsidRPr="00981025">
        <w:rPr>
          <w:rFonts w:ascii="Book Antiqua" w:eastAsia="Book Antiqua" w:hAnsi="Book Antiqua" w:cs="Book Antiqua"/>
          <w:color w:val="000000"/>
        </w:rPr>
        <w:t>nonlipogenic</w:t>
      </w:r>
      <w:proofErr w:type="spellEnd"/>
      <w:r w:rsidRPr="00981025">
        <w:rPr>
          <w:rFonts w:ascii="Book Antiqua" w:eastAsia="Book Antiqua" w:hAnsi="Book Antiqua" w:cs="Book Antiqua"/>
          <w:color w:val="000000"/>
        </w:rPr>
        <w:t xml:space="preserve"> peroxisome proliferator-activated receptor gamma ligands. </w:t>
      </w:r>
      <w:r w:rsidRPr="00981025">
        <w:rPr>
          <w:rFonts w:ascii="Book Antiqua" w:eastAsia="Book Antiqua" w:hAnsi="Book Antiqua" w:cs="Book Antiqua"/>
          <w:i/>
          <w:iCs/>
          <w:color w:val="000000"/>
        </w:rPr>
        <w:t xml:space="preserve">J </w:t>
      </w:r>
      <w:proofErr w:type="spellStart"/>
      <w:r w:rsidRPr="00981025">
        <w:rPr>
          <w:rFonts w:ascii="Book Antiqua" w:eastAsia="Book Antiqua" w:hAnsi="Book Antiqua" w:cs="Book Antiqua"/>
          <w:i/>
          <w:iCs/>
          <w:color w:val="000000"/>
        </w:rPr>
        <w:t>Pharmacol</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Exp</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Ther</w:t>
      </w:r>
      <w:proofErr w:type="spellEnd"/>
      <w:r w:rsidRPr="00981025">
        <w:rPr>
          <w:rFonts w:ascii="Book Antiqua" w:eastAsia="Book Antiqua" w:hAnsi="Book Antiqua" w:cs="Book Antiqua"/>
          <w:color w:val="000000"/>
        </w:rPr>
        <w:t xml:space="preserve"> 2004; </w:t>
      </w:r>
      <w:r w:rsidRPr="00981025">
        <w:rPr>
          <w:rFonts w:ascii="Book Antiqua" w:eastAsia="Book Antiqua" w:hAnsi="Book Antiqua" w:cs="Book Antiqua"/>
          <w:b/>
          <w:bCs/>
          <w:color w:val="000000"/>
        </w:rPr>
        <w:t>311</w:t>
      </w:r>
      <w:r w:rsidRPr="00981025">
        <w:rPr>
          <w:rFonts w:ascii="Book Antiqua" w:eastAsia="Book Antiqua" w:hAnsi="Book Antiqua" w:cs="Book Antiqua"/>
          <w:color w:val="000000"/>
        </w:rPr>
        <w:t>: 467-475 [PMID: 15273253 DOI: 10.1124/jpet.104.068254]</w:t>
      </w:r>
    </w:p>
    <w:p w14:paraId="2CEEB93F"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lastRenderedPageBreak/>
        <w:t xml:space="preserve">55 </w:t>
      </w:r>
      <w:proofErr w:type="spellStart"/>
      <w:r w:rsidRPr="00981025">
        <w:rPr>
          <w:rFonts w:ascii="Book Antiqua" w:eastAsia="Book Antiqua" w:hAnsi="Book Antiqua" w:cs="Book Antiqua"/>
          <w:b/>
          <w:bCs/>
          <w:color w:val="000000"/>
        </w:rPr>
        <w:t>Larter</w:t>
      </w:r>
      <w:proofErr w:type="spellEnd"/>
      <w:r w:rsidRPr="00981025">
        <w:rPr>
          <w:rFonts w:ascii="Book Antiqua" w:eastAsia="Book Antiqua" w:hAnsi="Book Antiqua" w:cs="Book Antiqua"/>
          <w:b/>
          <w:bCs/>
          <w:color w:val="000000"/>
        </w:rPr>
        <w:t xml:space="preserve"> CZ</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Yeh</w:t>
      </w:r>
      <w:proofErr w:type="spellEnd"/>
      <w:r w:rsidRPr="00981025">
        <w:rPr>
          <w:rFonts w:ascii="Book Antiqua" w:eastAsia="Book Antiqua" w:hAnsi="Book Antiqua" w:cs="Book Antiqua"/>
          <w:color w:val="000000"/>
        </w:rPr>
        <w:t xml:space="preserve"> MM. Animal models of NASH: getting both pathology and metabolic context right. </w:t>
      </w:r>
      <w:r w:rsidRPr="00981025">
        <w:rPr>
          <w:rFonts w:ascii="Book Antiqua" w:eastAsia="Book Antiqua" w:hAnsi="Book Antiqua" w:cs="Book Antiqua"/>
          <w:i/>
          <w:iCs/>
          <w:color w:val="000000"/>
        </w:rPr>
        <w:t xml:space="preserve">J </w:t>
      </w:r>
      <w:proofErr w:type="spellStart"/>
      <w:r w:rsidRPr="00981025">
        <w:rPr>
          <w:rFonts w:ascii="Book Antiqua" w:eastAsia="Book Antiqua" w:hAnsi="Book Antiqua" w:cs="Book Antiqua"/>
          <w:i/>
          <w:iCs/>
          <w:color w:val="000000"/>
        </w:rPr>
        <w:t>Gastroenterol</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Hepatol</w:t>
      </w:r>
      <w:proofErr w:type="spellEnd"/>
      <w:r w:rsidRPr="00981025">
        <w:rPr>
          <w:rFonts w:ascii="Book Antiqua" w:eastAsia="Book Antiqua" w:hAnsi="Book Antiqua" w:cs="Book Antiqua"/>
          <w:color w:val="000000"/>
        </w:rPr>
        <w:t xml:space="preserve"> 2008; </w:t>
      </w:r>
      <w:r w:rsidRPr="00981025">
        <w:rPr>
          <w:rFonts w:ascii="Book Antiqua" w:eastAsia="Book Antiqua" w:hAnsi="Book Antiqua" w:cs="Book Antiqua"/>
          <w:b/>
          <w:bCs/>
          <w:color w:val="000000"/>
        </w:rPr>
        <w:t>23</w:t>
      </w:r>
      <w:r w:rsidRPr="00981025">
        <w:rPr>
          <w:rFonts w:ascii="Book Antiqua" w:eastAsia="Book Antiqua" w:hAnsi="Book Antiqua" w:cs="Book Antiqua"/>
          <w:color w:val="000000"/>
        </w:rPr>
        <w:t>: 1635-1648 [PMID: 18752564 DOI: 10.1111/j.1440-1746.2008.05543.x]</w:t>
      </w:r>
    </w:p>
    <w:p w14:paraId="5D456ABF"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56 </w:t>
      </w:r>
      <w:proofErr w:type="spellStart"/>
      <w:r w:rsidRPr="00981025">
        <w:rPr>
          <w:rFonts w:ascii="Book Antiqua" w:eastAsia="Book Antiqua" w:hAnsi="Book Antiqua" w:cs="Book Antiqua"/>
          <w:b/>
          <w:bCs/>
          <w:color w:val="000000"/>
        </w:rPr>
        <w:t>Rotman</w:t>
      </w:r>
      <w:proofErr w:type="spellEnd"/>
      <w:r w:rsidRPr="00981025">
        <w:rPr>
          <w:rFonts w:ascii="Book Antiqua" w:eastAsia="Book Antiqua" w:hAnsi="Book Antiqua" w:cs="Book Antiqua"/>
          <w:b/>
          <w:bCs/>
          <w:color w:val="000000"/>
        </w:rPr>
        <w:t xml:space="preserve"> Y</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Sanyal</w:t>
      </w:r>
      <w:proofErr w:type="spellEnd"/>
      <w:r w:rsidRPr="00981025">
        <w:rPr>
          <w:rFonts w:ascii="Book Antiqua" w:eastAsia="Book Antiqua" w:hAnsi="Book Antiqua" w:cs="Book Antiqua"/>
          <w:color w:val="000000"/>
        </w:rPr>
        <w:t xml:space="preserve"> AJ. </w:t>
      </w:r>
      <w:proofErr w:type="gramStart"/>
      <w:r w:rsidRPr="00981025">
        <w:rPr>
          <w:rFonts w:ascii="Book Antiqua" w:eastAsia="Book Antiqua" w:hAnsi="Book Antiqua" w:cs="Book Antiqua"/>
          <w:color w:val="000000"/>
        </w:rPr>
        <w:t>Current and upcoming pharmacotherapy for non-alcoholic fatty liver disease.</w:t>
      </w:r>
      <w:proofErr w:type="gramEnd"/>
      <w:r w:rsidRPr="00981025">
        <w:rPr>
          <w:rFonts w:ascii="Book Antiqua" w:eastAsia="Book Antiqua" w:hAnsi="Book Antiqua" w:cs="Book Antiqua"/>
          <w:color w:val="000000"/>
        </w:rPr>
        <w:t xml:space="preserve"> </w:t>
      </w:r>
      <w:r w:rsidRPr="00981025">
        <w:rPr>
          <w:rFonts w:ascii="Book Antiqua" w:eastAsia="Book Antiqua" w:hAnsi="Book Antiqua" w:cs="Book Antiqua"/>
          <w:i/>
          <w:iCs/>
          <w:color w:val="000000"/>
        </w:rPr>
        <w:t>Gut</w:t>
      </w:r>
      <w:r w:rsidRPr="00981025">
        <w:rPr>
          <w:rFonts w:ascii="Book Antiqua" w:eastAsia="Book Antiqua" w:hAnsi="Book Antiqua" w:cs="Book Antiqua"/>
          <w:color w:val="000000"/>
        </w:rPr>
        <w:t xml:space="preserve"> 2017; </w:t>
      </w:r>
      <w:r w:rsidRPr="00981025">
        <w:rPr>
          <w:rFonts w:ascii="Book Antiqua" w:eastAsia="Book Antiqua" w:hAnsi="Book Antiqua" w:cs="Book Antiqua"/>
          <w:b/>
          <w:bCs/>
          <w:color w:val="000000"/>
        </w:rPr>
        <w:t>66</w:t>
      </w:r>
      <w:r w:rsidRPr="00981025">
        <w:rPr>
          <w:rFonts w:ascii="Book Antiqua" w:eastAsia="Book Antiqua" w:hAnsi="Book Antiqua" w:cs="Book Antiqua"/>
          <w:color w:val="000000"/>
        </w:rPr>
        <w:t>: 180-190 [PMID: 27646933 DOI: 10.1136/gutjnl-2016-312431]</w:t>
      </w:r>
    </w:p>
    <w:p w14:paraId="4B1CF874"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57 </w:t>
      </w:r>
      <w:proofErr w:type="spellStart"/>
      <w:r w:rsidRPr="00981025">
        <w:rPr>
          <w:rFonts w:ascii="Book Antiqua" w:eastAsia="Book Antiqua" w:hAnsi="Book Antiqua" w:cs="Book Antiqua"/>
          <w:b/>
          <w:bCs/>
          <w:color w:val="000000"/>
        </w:rPr>
        <w:t>Fridolfsson</w:t>
      </w:r>
      <w:proofErr w:type="spellEnd"/>
      <w:r w:rsidRPr="00981025">
        <w:rPr>
          <w:rFonts w:ascii="Book Antiqua" w:eastAsia="Book Antiqua" w:hAnsi="Book Antiqua" w:cs="Book Antiqua"/>
          <w:b/>
          <w:bCs/>
          <w:color w:val="000000"/>
        </w:rPr>
        <w:t xml:space="preserve"> HN</w:t>
      </w:r>
      <w:r w:rsidRPr="00981025">
        <w:rPr>
          <w:rFonts w:ascii="Book Antiqua" w:eastAsia="Book Antiqua" w:hAnsi="Book Antiqua" w:cs="Book Antiqua"/>
          <w:color w:val="000000"/>
        </w:rPr>
        <w:t xml:space="preserve">, Roth DM, </w:t>
      </w:r>
      <w:proofErr w:type="spellStart"/>
      <w:r w:rsidRPr="00981025">
        <w:rPr>
          <w:rFonts w:ascii="Book Antiqua" w:eastAsia="Book Antiqua" w:hAnsi="Book Antiqua" w:cs="Book Antiqua"/>
          <w:color w:val="000000"/>
        </w:rPr>
        <w:t>Insel</w:t>
      </w:r>
      <w:proofErr w:type="spellEnd"/>
      <w:r w:rsidRPr="00981025">
        <w:rPr>
          <w:rFonts w:ascii="Book Antiqua" w:eastAsia="Book Antiqua" w:hAnsi="Book Antiqua" w:cs="Book Antiqua"/>
          <w:color w:val="000000"/>
        </w:rPr>
        <w:t xml:space="preserve"> PA, Patel HH. </w:t>
      </w:r>
      <w:proofErr w:type="gramStart"/>
      <w:r w:rsidRPr="00981025">
        <w:rPr>
          <w:rFonts w:ascii="Book Antiqua" w:eastAsia="Book Antiqua" w:hAnsi="Book Antiqua" w:cs="Book Antiqua"/>
          <w:color w:val="000000"/>
        </w:rPr>
        <w:t>Regulation of intracellular signaling and function by caveolin.</w:t>
      </w:r>
      <w:proofErr w:type="gramEnd"/>
      <w:r w:rsidRPr="00981025">
        <w:rPr>
          <w:rFonts w:ascii="Book Antiqua" w:eastAsia="Book Antiqua" w:hAnsi="Book Antiqua" w:cs="Book Antiqua"/>
          <w:color w:val="000000"/>
        </w:rPr>
        <w:t xml:space="preserve"> </w:t>
      </w:r>
      <w:r w:rsidRPr="00981025">
        <w:rPr>
          <w:rFonts w:ascii="Book Antiqua" w:eastAsia="Book Antiqua" w:hAnsi="Book Antiqua" w:cs="Book Antiqua"/>
          <w:i/>
          <w:iCs/>
          <w:color w:val="000000"/>
        </w:rPr>
        <w:t>FASEB J</w:t>
      </w:r>
      <w:r w:rsidRPr="00981025">
        <w:rPr>
          <w:rFonts w:ascii="Book Antiqua" w:eastAsia="Book Antiqua" w:hAnsi="Book Antiqua" w:cs="Book Antiqua"/>
          <w:color w:val="000000"/>
        </w:rPr>
        <w:t xml:space="preserve"> 2014; </w:t>
      </w:r>
      <w:r w:rsidRPr="00981025">
        <w:rPr>
          <w:rFonts w:ascii="Book Antiqua" w:eastAsia="Book Antiqua" w:hAnsi="Book Antiqua" w:cs="Book Antiqua"/>
          <w:b/>
          <w:bCs/>
          <w:color w:val="000000"/>
        </w:rPr>
        <w:t>28</w:t>
      </w:r>
      <w:r w:rsidRPr="00981025">
        <w:rPr>
          <w:rFonts w:ascii="Book Antiqua" w:eastAsia="Book Antiqua" w:hAnsi="Book Antiqua" w:cs="Book Antiqua"/>
          <w:color w:val="000000"/>
        </w:rPr>
        <w:t>: 3823-3831 [PMID: 24858278 DOI: 10.1096/fj.14-252320]</w:t>
      </w:r>
    </w:p>
    <w:p w14:paraId="31745687"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58 </w:t>
      </w:r>
      <w:r w:rsidRPr="00981025">
        <w:rPr>
          <w:rFonts w:ascii="Book Antiqua" w:eastAsia="Book Antiqua" w:hAnsi="Book Antiqua" w:cs="Book Antiqua"/>
          <w:b/>
          <w:bCs/>
          <w:color w:val="000000"/>
        </w:rPr>
        <w:t>Scherer PE</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Lisanti</w:t>
      </w:r>
      <w:proofErr w:type="spellEnd"/>
      <w:r w:rsidRPr="00981025">
        <w:rPr>
          <w:rFonts w:ascii="Book Antiqua" w:eastAsia="Book Antiqua" w:hAnsi="Book Antiqua" w:cs="Book Antiqua"/>
          <w:color w:val="000000"/>
        </w:rPr>
        <w:t xml:space="preserve"> MP, </w:t>
      </w:r>
      <w:proofErr w:type="spellStart"/>
      <w:r w:rsidRPr="00981025">
        <w:rPr>
          <w:rFonts w:ascii="Book Antiqua" w:eastAsia="Book Antiqua" w:hAnsi="Book Antiqua" w:cs="Book Antiqua"/>
          <w:color w:val="000000"/>
        </w:rPr>
        <w:t>Baldini</w:t>
      </w:r>
      <w:proofErr w:type="spellEnd"/>
      <w:r w:rsidRPr="00981025">
        <w:rPr>
          <w:rFonts w:ascii="Book Antiqua" w:eastAsia="Book Antiqua" w:hAnsi="Book Antiqua" w:cs="Book Antiqua"/>
          <w:color w:val="000000"/>
        </w:rPr>
        <w:t xml:space="preserve"> G, </w:t>
      </w:r>
      <w:proofErr w:type="spellStart"/>
      <w:r w:rsidRPr="00981025">
        <w:rPr>
          <w:rFonts w:ascii="Book Antiqua" w:eastAsia="Book Antiqua" w:hAnsi="Book Antiqua" w:cs="Book Antiqua"/>
          <w:color w:val="000000"/>
        </w:rPr>
        <w:t>Sargiacomo</w:t>
      </w:r>
      <w:proofErr w:type="spellEnd"/>
      <w:r w:rsidRPr="00981025">
        <w:rPr>
          <w:rFonts w:ascii="Book Antiqua" w:eastAsia="Book Antiqua" w:hAnsi="Book Antiqua" w:cs="Book Antiqua"/>
          <w:color w:val="000000"/>
        </w:rPr>
        <w:t xml:space="preserve"> M, </w:t>
      </w:r>
      <w:proofErr w:type="spellStart"/>
      <w:r w:rsidRPr="00981025">
        <w:rPr>
          <w:rFonts w:ascii="Book Antiqua" w:eastAsia="Book Antiqua" w:hAnsi="Book Antiqua" w:cs="Book Antiqua"/>
          <w:color w:val="000000"/>
        </w:rPr>
        <w:t>Mastick</w:t>
      </w:r>
      <w:proofErr w:type="spellEnd"/>
      <w:r w:rsidRPr="00981025">
        <w:rPr>
          <w:rFonts w:ascii="Book Antiqua" w:eastAsia="Book Antiqua" w:hAnsi="Book Antiqua" w:cs="Book Antiqua"/>
          <w:color w:val="000000"/>
        </w:rPr>
        <w:t xml:space="preserve"> CC, </w:t>
      </w:r>
      <w:proofErr w:type="spellStart"/>
      <w:r w:rsidRPr="00981025">
        <w:rPr>
          <w:rFonts w:ascii="Book Antiqua" w:eastAsia="Book Antiqua" w:hAnsi="Book Antiqua" w:cs="Book Antiqua"/>
          <w:color w:val="000000"/>
        </w:rPr>
        <w:t>Lodish</w:t>
      </w:r>
      <w:proofErr w:type="spellEnd"/>
      <w:r w:rsidRPr="00981025">
        <w:rPr>
          <w:rFonts w:ascii="Book Antiqua" w:eastAsia="Book Antiqua" w:hAnsi="Book Antiqua" w:cs="Book Antiqua"/>
          <w:color w:val="000000"/>
        </w:rPr>
        <w:t xml:space="preserve"> HF. Induction of caveolin during adipogenesis and association of GLUT4 with caveolin-rich vesicles. </w:t>
      </w:r>
      <w:r w:rsidRPr="00981025">
        <w:rPr>
          <w:rFonts w:ascii="Book Antiqua" w:eastAsia="Book Antiqua" w:hAnsi="Book Antiqua" w:cs="Book Antiqua"/>
          <w:i/>
          <w:iCs/>
          <w:color w:val="000000"/>
        </w:rPr>
        <w:t xml:space="preserve">J Cell </w:t>
      </w:r>
      <w:proofErr w:type="spellStart"/>
      <w:r w:rsidRPr="00981025">
        <w:rPr>
          <w:rFonts w:ascii="Book Antiqua" w:eastAsia="Book Antiqua" w:hAnsi="Book Antiqua" w:cs="Book Antiqua"/>
          <w:i/>
          <w:iCs/>
          <w:color w:val="000000"/>
        </w:rPr>
        <w:t>Biol</w:t>
      </w:r>
      <w:proofErr w:type="spellEnd"/>
      <w:r w:rsidRPr="00981025">
        <w:rPr>
          <w:rFonts w:ascii="Book Antiqua" w:eastAsia="Book Antiqua" w:hAnsi="Book Antiqua" w:cs="Book Antiqua"/>
          <w:color w:val="000000"/>
        </w:rPr>
        <w:t xml:space="preserve"> 1994; </w:t>
      </w:r>
      <w:r w:rsidRPr="00981025">
        <w:rPr>
          <w:rFonts w:ascii="Book Antiqua" w:eastAsia="Book Antiqua" w:hAnsi="Book Antiqua" w:cs="Book Antiqua"/>
          <w:b/>
          <w:bCs/>
          <w:color w:val="000000"/>
        </w:rPr>
        <w:t>127</w:t>
      </w:r>
      <w:r w:rsidRPr="00981025">
        <w:rPr>
          <w:rFonts w:ascii="Book Antiqua" w:eastAsia="Book Antiqua" w:hAnsi="Book Antiqua" w:cs="Book Antiqua"/>
          <w:color w:val="000000"/>
        </w:rPr>
        <w:t>: 1233-1243 [PMID: 7962086 DOI: 10.1083/jcb.127.5.1233]</w:t>
      </w:r>
    </w:p>
    <w:p w14:paraId="57285175"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59 </w:t>
      </w:r>
      <w:r w:rsidRPr="00981025">
        <w:rPr>
          <w:rFonts w:ascii="Book Antiqua" w:eastAsia="Book Antiqua" w:hAnsi="Book Antiqua" w:cs="Book Antiqua"/>
          <w:b/>
          <w:bCs/>
          <w:color w:val="000000"/>
        </w:rPr>
        <w:t>Mercier N</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Kakou</w:t>
      </w:r>
      <w:proofErr w:type="spellEnd"/>
      <w:r w:rsidRPr="00981025">
        <w:rPr>
          <w:rFonts w:ascii="Book Antiqua" w:eastAsia="Book Antiqua" w:hAnsi="Book Antiqua" w:cs="Book Antiqua"/>
          <w:color w:val="000000"/>
        </w:rPr>
        <w:t xml:space="preserve"> A, </w:t>
      </w:r>
      <w:proofErr w:type="spellStart"/>
      <w:r w:rsidRPr="00981025">
        <w:rPr>
          <w:rFonts w:ascii="Book Antiqua" w:eastAsia="Book Antiqua" w:hAnsi="Book Antiqua" w:cs="Book Antiqua"/>
          <w:color w:val="000000"/>
        </w:rPr>
        <w:t>Challande</w:t>
      </w:r>
      <w:proofErr w:type="spellEnd"/>
      <w:r w:rsidRPr="00981025">
        <w:rPr>
          <w:rFonts w:ascii="Book Antiqua" w:eastAsia="Book Antiqua" w:hAnsi="Book Antiqua" w:cs="Book Antiqua"/>
          <w:color w:val="000000"/>
        </w:rPr>
        <w:t xml:space="preserve"> P, </w:t>
      </w:r>
      <w:proofErr w:type="spellStart"/>
      <w:r w:rsidRPr="00981025">
        <w:rPr>
          <w:rFonts w:ascii="Book Antiqua" w:eastAsia="Book Antiqua" w:hAnsi="Book Antiqua" w:cs="Book Antiqua"/>
          <w:color w:val="000000"/>
        </w:rPr>
        <w:t>Lacolley</w:t>
      </w:r>
      <w:proofErr w:type="spellEnd"/>
      <w:r w:rsidRPr="00981025">
        <w:rPr>
          <w:rFonts w:ascii="Book Antiqua" w:eastAsia="Book Antiqua" w:hAnsi="Book Antiqua" w:cs="Book Antiqua"/>
          <w:color w:val="000000"/>
        </w:rPr>
        <w:t xml:space="preserve"> P, Osborne-</w:t>
      </w:r>
      <w:proofErr w:type="spellStart"/>
      <w:r w:rsidRPr="00981025">
        <w:rPr>
          <w:rFonts w:ascii="Book Antiqua" w:eastAsia="Book Antiqua" w:hAnsi="Book Antiqua" w:cs="Book Antiqua"/>
          <w:color w:val="000000"/>
        </w:rPr>
        <w:t>Pellegrin</w:t>
      </w:r>
      <w:proofErr w:type="spellEnd"/>
      <w:r w:rsidRPr="00981025">
        <w:rPr>
          <w:rFonts w:ascii="Book Antiqua" w:eastAsia="Book Antiqua" w:hAnsi="Book Antiqua" w:cs="Book Antiqua"/>
          <w:color w:val="000000"/>
        </w:rPr>
        <w:t xml:space="preserve"> M. Comparison of the effects of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 and beta-</w:t>
      </w:r>
      <w:proofErr w:type="spellStart"/>
      <w:r w:rsidRPr="00981025">
        <w:rPr>
          <w:rFonts w:ascii="Book Antiqua" w:eastAsia="Book Antiqua" w:hAnsi="Book Antiqua" w:cs="Book Antiqua"/>
          <w:color w:val="000000"/>
        </w:rPr>
        <w:t>aminopropionitrile</w:t>
      </w:r>
      <w:proofErr w:type="spellEnd"/>
      <w:r w:rsidRPr="00981025">
        <w:rPr>
          <w:rFonts w:ascii="Book Antiqua" w:eastAsia="Book Antiqua" w:hAnsi="Book Antiqua" w:cs="Book Antiqua"/>
          <w:color w:val="000000"/>
        </w:rPr>
        <w:t xml:space="preserve"> on the arterial extracellular matrix in the Brown Norway rat. </w:t>
      </w:r>
      <w:proofErr w:type="spellStart"/>
      <w:r w:rsidRPr="00981025">
        <w:rPr>
          <w:rFonts w:ascii="Book Antiqua" w:eastAsia="Book Antiqua" w:hAnsi="Book Antiqua" w:cs="Book Antiqua"/>
          <w:i/>
          <w:iCs/>
          <w:color w:val="000000"/>
        </w:rPr>
        <w:t>Toxicol</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Appl</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Pharmacol</w:t>
      </w:r>
      <w:proofErr w:type="spellEnd"/>
      <w:r w:rsidRPr="00981025">
        <w:rPr>
          <w:rFonts w:ascii="Book Antiqua" w:eastAsia="Book Antiqua" w:hAnsi="Book Antiqua" w:cs="Book Antiqua"/>
          <w:color w:val="000000"/>
        </w:rPr>
        <w:t xml:space="preserve"> 2009; </w:t>
      </w:r>
      <w:r w:rsidRPr="00981025">
        <w:rPr>
          <w:rFonts w:ascii="Book Antiqua" w:eastAsia="Book Antiqua" w:hAnsi="Book Antiqua" w:cs="Book Antiqua"/>
          <w:b/>
          <w:bCs/>
          <w:color w:val="000000"/>
        </w:rPr>
        <w:t>239</w:t>
      </w:r>
      <w:r w:rsidRPr="00981025">
        <w:rPr>
          <w:rFonts w:ascii="Book Antiqua" w:eastAsia="Book Antiqua" w:hAnsi="Book Antiqua" w:cs="Book Antiqua"/>
          <w:color w:val="000000"/>
        </w:rPr>
        <w:t>: 258-267 [PMID: 19524603 DOI: 10.1016/j.taap.2009.06.005]</w:t>
      </w:r>
    </w:p>
    <w:p w14:paraId="40C9DC3B"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60 </w:t>
      </w:r>
      <w:r w:rsidRPr="00981025">
        <w:rPr>
          <w:rFonts w:ascii="Book Antiqua" w:eastAsia="Book Antiqua" w:hAnsi="Book Antiqua" w:cs="Book Antiqua"/>
          <w:b/>
          <w:bCs/>
          <w:color w:val="000000"/>
        </w:rPr>
        <w:t>Lyles GA</w:t>
      </w:r>
      <w:r w:rsidRPr="00981025">
        <w:rPr>
          <w:rFonts w:ascii="Book Antiqua" w:eastAsia="Book Antiqua" w:hAnsi="Book Antiqua" w:cs="Book Antiqua"/>
          <w:color w:val="000000"/>
        </w:rPr>
        <w:t xml:space="preserve">, Singh I. Vascular smooth muscle cells: a major source of the </w:t>
      </w:r>
      <w:proofErr w:type="spellStart"/>
      <w:r w:rsidRPr="00981025">
        <w:rPr>
          <w:rFonts w:ascii="Book Antiqua" w:eastAsia="Book Antiqua" w:hAnsi="Book Antiqua" w:cs="Book Antiqua"/>
          <w:color w:val="000000"/>
        </w:rPr>
        <w:t>semicarbazide</w:t>
      </w:r>
      <w:proofErr w:type="spellEnd"/>
      <w:r w:rsidRPr="00981025">
        <w:rPr>
          <w:rFonts w:ascii="Book Antiqua" w:eastAsia="Book Antiqua" w:hAnsi="Book Antiqua" w:cs="Book Antiqua"/>
          <w:color w:val="000000"/>
        </w:rPr>
        <w:t xml:space="preserve">-sensitive amine oxidase of the rat aorta. </w:t>
      </w:r>
      <w:r w:rsidRPr="00981025">
        <w:rPr>
          <w:rFonts w:ascii="Book Antiqua" w:eastAsia="Book Antiqua" w:hAnsi="Book Antiqua" w:cs="Book Antiqua"/>
          <w:i/>
          <w:iCs/>
          <w:color w:val="000000"/>
        </w:rPr>
        <w:t xml:space="preserve">J Pharm </w:t>
      </w:r>
      <w:proofErr w:type="spellStart"/>
      <w:r w:rsidRPr="00981025">
        <w:rPr>
          <w:rFonts w:ascii="Book Antiqua" w:eastAsia="Book Antiqua" w:hAnsi="Book Antiqua" w:cs="Book Antiqua"/>
          <w:i/>
          <w:iCs/>
          <w:color w:val="000000"/>
        </w:rPr>
        <w:t>Pharmacol</w:t>
      </w:r>
      <w:proofErr w:type="spellEnd"/>
      <w:r w:rsidRPr="00981025">
        <w:rPr>
          <w:rFonts w:ascii="Book Antiqua" w:eastAsia="Book Antiqua" w:hAnsi="Book Antiqua" w:cs="Book Antiqua"/>
          <w:color w:val="000000"/>
        </w:rPr>
        <w:t xml:space="preserve"> 1985; </w:t>
      </w:r>
      <w:r w:rsidRPr="00981025">
        <w:rPr>
          <w:rFonts w:ascii="Book Antiqua" w:eastAsia="Book Antiqua" w:hAnsi="Book Antiqua" w:cs="Book Antiqua"/>
          <w:b/>
          <w:bCs/>
          <w:color w:val="000000"/>
        </w:rPr>
        <w:t>37</w:t>
      </w:r>
      <w:r w:rsidRPr="00981025">
        <w:rPr>
          <w:rFonts w:ascii="Book Antiqua" w:eastAsia="Book Antiqua" w:hAnsi="Book Antiqua" w:cs="Book Antiqua"/>
          <w:color w:val="000000"/>
        </w:rPr>
        <w:t>: 637-643 [PMID: 2867184 DOI: 10.1111/j.2042-7158.1985.tb05100.x]</w:t>
      </w:r>
    </w:p>
    <w:p w14:paraId="1B129E66"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61 </w:t>
      </w:r>
      <w:proofErr w:type="spellStart"/>
      <w:r w:rsidRPr="00981025">
        <w:rPr>
          <w:rFonts w:ascii="Book Antiqua" w:eastAsia="Book Antiqua" w:hAnsi="Book Antiqua" w:cs="Book Antiqua"/>
          <w:b/>
          <w:bCs/>
          <w:color w:val="000000"/>
        </w:rPr>
        <w:t>Perepelyuk</w:t>
      </w:r>
      <w:proofErr w:type="spellEnd"/>
      <w:r w:rsidRPr="00981025">
        <w:rPr>
          <w:rFonts w:ascii="Book Antiqua" w:eastAsia="Book Antiqua" w:hAnsi="Book Antiqua" w:cs="Book Antiqua"/>
          <w:b/>
          <w:bCs/>
          <w:color w:val="000000"/>
        </w:rPr>
        <w:t xml:space="preserve"> M</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Terajima</w:t>
      </w:r>
      <w:proofErr w:type="spellEnd"/>
      <w:r w:rsidRPr="00981025">
        <w:rPr>
          <w:rFonts w:ascii="Book Antiqua" w:eastAsia="Book Antiqua" w:hAnsi="Book Antiqua" w:cs="Book Antiqua"/>
          <w:color w:val="000000"/>
        </w:rPr>
        <w:t xml:space="preserve"> M, Wang AY, Georges PC, </w:t>
      </w:r>
      <w:proofErr w:type="spellStart"/>
      <w:r w:rsidRPr="00981025">
        <w:rPr>
          <w:rFonts w:ascii="Book Antiqua" w:eastAsia="Book Antiqua" w:hAnsi="Book Antiqua" w:cs="Book Antiqua"/>
          <w:color w:val="000000"/>
        </w:rPr>
        <w:t>Janmey</w:t>
      </w:r>
      <w:proofErr w:type="spellEnd"/>
      <w:r w:rsidRPr="00981025">
        <w:rPr>
          <w:rFonts w:ascii="Book Antiqua" w:eastAsia="Book Antiqua" w:hAnsi="Book Antiqua" w:cs="Book Antiqua"/>
          <w:color w:val="000000"/>
        </w:rPr>
        <w:t xml:space="preserve"> PA, Yamauchi M, Wells RG. Hepatic stellate cells and portal fibroblasts are the major cellular sources of collagens and </w:t>
      </w:r>
      <w:proofErr w:type="spellStart"/>
      <w:r w:rsidRPr="00981025">
        <w:rPr>
          <w:rFonts w:ascii="Book Antiqua" w:eastAsia="Book Antiqua" w:hAnsi="Book Antiqua" w:cs="Book Antiqua"/>
          <w:color w:val="000000"/>
        </w:rPr>
        <w:t>lysyl</w:t>
      </w:r>
      <w:proofErr w:type="spellEnd"/>
      <w:r w:rsidRPr="00981025">
        <w:rPr>
          <w:rFonts w:ascii="Book Antiqua" w:eastAsia="Book Antiqua" w:hAnsi="Book Antiqua" w:cs="Book Antiqua"/>
          <w:color w:val="000000"/>
        </w:rPr>
        <w:t xml:space="preserve"> oxidases in normal liver and early after injury. </w:t>
      </w:r>
      <w:r w:rsidRPr="00981025">
        <w:rPr>
          <w:rFonts w:ascii="Book Antiqua" w:eastAsia="Book Antiqua" w:hAnsi="Book Antiqua" w:cs="Book Antiqua"/>
          <w:i/>
          <w:iCs/>
          <w:color w:val="000000"/>
        </w:rPr>
        <w:t xml:space="preserve">Am J </w:t>
      </w:r>
      <w:proofErr w:type="spellStart"/>
      <w:r w:rsidRPr="00981025">
        <w:rPr>
          <w:rFonts w:ascii="Book Antiqua" w:eastAsia="Book Antiqua" w:hAnsi="Book Antiqua" w:cs="Book Antiqua"/>
          <w:i/>
          <w:iCs/>
          <w:color w:val="000000"/>
        </w:rPr>
        <w:t>Physiol</w:t>
      </w:r>
      <w:proofErr w:type="spellEnd"/>
      <w:r w:rsidRPr="00981025">
        <w:rPr>
          <w:rFonts w:ascii="Book Antiqua" w:eastAsia="Book Antiqua" w:hAnsi="Book Antiqua" w:cs="Book Antiqua"/>
          <w:i/>
          <w:iCs/>
          <w:color w:val="000000"/>
        </w:rPr>
        <w:t xml:space="preserve"> </w:t>
      </w:r>
      <w:proofErr w:type="spellStart"/>
      <w:r w:rsidRPr="00981025">
        <w:rPr>
          <w:rFonts w:ascii="Book Antiqua" w:eastAsia="Book Antiqua" w:hAnsi="Book Antiqua" w:cs="Book Antiqua"/>
          <w:i/>
          <w:iCs/>
          <w:color w:val="000000"/>
        </w:rPr>
        <w:t>Gastrointest</w:t>
      </w:r>
      <w:proofErr w:type="spellEnd"/>
      <w:r w:rsidRPr="00981025">
        <w:rPr>
          <w:rFonts w:ascii="Book Antiqua" w:eastAsia="Book Antiqua" w:hAnsi="Book Antiqua" w:cs="Book Antiqua"/>
          <w:i/>
          <w:iCs/>
          <w:color w:val="000000"/>
        </w:rPr>
        <w:t xml:space="preserve"> Liver </w:t>
      </w:r>
      <w:proofErr w:type="spellStart"/>
      <w:r w:rsidRPr="00981025">
        <w:rPr>
          <w:rFonts w:ascii="Book Antiqua" w:eastAsia="Book Antiqua" w:hAnsi="Book Antiqua" w:cs="Book Antiqua"/>
          <w:i/>
          <w:iCs/>
          <w:color w:val="000000"/>
        </w:rPr>
        <w:t>Physiol</w:t>
      </w:r>
      <w:proofErr w:type="spellEnd"/>
      <w:r w:rsidRPr="00981025">
        <w:rPr>
          <w:rFonts w:ascii="Book Antiqua" w:eastAsia="Book Antiqua" w:hAnsi="Book Antiqua" w:cs="Book Antiqua"/>
          <w:color w:val="000000"/>
        </w:rPr>
        <w:t xml:space="preserve"> 2013; </w:t>
      </w:r>
      <w:r w:rsidRPr="00981025">
        <w:rPr>
          <w:rFonts w:ascii="Book Antiqua" w:eastAsia="Book Antiqua" w:hAnsi="Book Antiqua" w:cs="Book Antiqua"/>
          <w:b/>
          <w:bCs/>
          <w:color w:val="000000"/>
        </w:rPr>
        <w:t>304</w:t>
      </w:r>
      <w:r w:rsidRPr="00981025">
        <w:rPr>
          <w:rFonts w:ascii="Book Antiqua" w:eastAsia="Book Antiqua" w:hAnsi="Book Antiqua" w:cs="Book Antiqua"/>
          <w:color w:val="000000"/>
        </w:rPr>
        <w:t>: G605-G614 [PMID: 23328207 DOI: 10.1152/ajpgi.00222.2012]</w:t>
      </w:r>
    </w:p>
    <w:p w14:paraId="3453762A"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62 </w:t>
      </w:r>
      <w:proofErr w:type="spellStart"/>
      <w:r w:rsidRPr="00981025">
        <w:rPr>
          <w:rFonts w:ascii="Book Antiqua" w:eastAsia="Book Antiqua" w:hAnsi="Book Antiqua" w:cs="Book Antiqua"/>
          <w:b/>
          <w:bCs/>
          <w:color w:val="000000"/>
        </w:rPr>
        <w:t>Schilter</w:t>
      </w:r>
      <w:proofErr w:type="spellEnd"/>
      <w:r w:rsidRPr="00981025">
        <w:rPr>
          <w:rFonts w:ascii="Book Antiqua" w:eastAsia="Book Antiqua" w:hAnsi="Book Antiqua" w:cs="Book Antiqua"/>
          <w:b/>
          <w:bCs/>
          <w:color w:val="000000"/>
        </w:rPr>
        <w:t xml:space="preserve"> H</w:t>
      </w:r>
      <w:r w:rsidRPr="00981025">
        <w:rPr>
          <w:rFonts w:ascii="Book Antiqua" w:eastAsia="Book Antiqua" w:hAnsi="Book Antiqua" w:cs="Book Antiqua"/>
          <w:color w:val="000000"/>
        </w:rPr>
        <w:t xml:space="preserve">, Findlay AD, Perryman L, Yow TT, Moses J, Zahoor A, Turner CI, </w:t>
      </w:r>
      <w:proofErr w:type="spellStart"/>
      <w:r w:rsidRPr="00981025">
        <w:rPr>
          <w:rFonts w:ascii="Book Antiqua" w:eastAsia="Book Antiqua" w:hAnsi="Book Antiqua" w:cs="Book Antiqua"/>
          <w:color w:val="000000"/>
        </w:rPr>
        <w:t>Deodhar</w:t>
      </w:r>
      <w:proofErr w:type="spellEnd"/>
      <w:r w:rsidRPr="00981025">
        <w:rPr>
          <w:rFonts w:ascii="Book Antiqua" w:eastAsia="Book Antiqua" w:hAnsi="Book Antiqua" w:cs="Book Antiqua"/>
          <w:color w:val="000000"/>
        </w:rPr>
        <w:t xml:space="preserve"> M, Foot JS, Zhou W, Greco A, Joshi A, Rayner B, Townsend S, </w:t>
      </w:r>
      <w:proofErr w:type="spellStart"/>
      <w:r w:rsidRPr="00981025">
        <w:rPr>
          <w:rFonts w:ascii="Book Antiqua" w:eastAsia="Book Antiqua" w:hAnsi="Book Antiqua" w:cs="Book Antiqua"/>
          <w:color w:val="000000"/>
        </w:rPr>
        <w:t>Buson</w:t>
      </w:r>
      <w:proofErr w:type="spellEnd"/>
      <w:r w:rsidRPr="00981025">
        <w:rPr>
          <w:rFonts w:ascii="Book Antiqua" w:eastAsia="Book Antiqua" w:hAnsi="Book Antiqua" w:cs="Book Antiqua"/>
          <w:color w:val="000000"/>
        </w:rPr>
        <w:t xml:space="preserve"> A, </w:t>
      </w:r>
      <w:proofErr w:type="spellStart"/>
      <w:r w:rsidRPr="00981025">
        <w:rPr>
          <w:rFonts w:ascii="Book Antiqua" w:eastAsia="Book Antiqua" w:hAnsi="Book Antiqua" w:cs="Book Antiqua"/>
          <w:color w:val="000000"/>
        </w:rPr>
        <w:t>Jarolimek</w:t>
      </w:r>
      <w:proofErr w:type="spellEnd"/>
      <w:r w:rsidRPr="00981025">
        <w:rPr>
          <w:rFonts w:ascii="Book Antiqua" w:eastAsia="Book Antiqua" w:hAnsi="Book Antiqua" w:cs="Book Antiqua"/>
          <w:color w:val="000000"/>
        </w:rPr>
        <w:t xml:space="preserve"> W. The </w:t>
      </w:r>
      <w:proofErr w:type="spellStart"/>
      <w:r w:rsidRPr="00981025">
        <w:rPr>
          <w:rFonts w:ascii="Book Antiqua" w:eastAsia="Book Antiqua" w:hAnsi="Book Antiqua" w:cs="Book Antiqua"/>
          <w:color w:val="000000"/>
        </w:rPr>
        <w:t>lysyl</w:t>
      </w:r>
      <w:proofErr w:type="spellEnd"/>
      <w:r w:rsidRPr="00981025">
        <w:rPr>
          <w:rFonts w:ascii="Book Antiqua" w:eastAsia="Book Antiqua" w:hAnsi="Book Antiqua" w:cs="Book Antiqua"/>
          <w:color w:val="000000"/>
        </w:rPr>
        <w:t xml:space="preserve"> oxidase like 2/3 enzymatic inhibitor, PXS-5153A, reduces crosslinks and ameliorates fibrosis. </w:t>
      </w:r>
      <w:r w:rsidRPr="00981025">
        <w:rPr>
          <w:rFonts w:ascii="Book Antiqua" w:eastAsia="Book Antiqua" w:hAnsi="Book Antiqua" w:cs="Book Antiqua"/>
          <w:i/>
          <w:iCs/>
          <w:color w:val="000000"/>
        </w:rPr>
        <w:t xml:space="preserve">J Cell </w:t>
      </w:r>
      <w:proofErr w:type="spellStart"/>
      <w:r w:rsidRPr="00981025">
        <w:rPr>
          <w:rFonts w:ascii="Book Antiqua" w:eastAsia="Book Antiqua" w:hAnsi="Book Antiqua" w:cs="Book Antiqua"/>
          <w:i/>
          <w:iCs/>
          <w:color w:val="000000"/>
        </w:rPr>
        <w:t>Mol</w:t>
      </w:r>
      <w:proofErr w:type="spellEnd"/>
      <w:r w:rsidRPr="00981025">
        <w:rPr>
          <w:rFonts w:ascii="Book Antiqua" w:eastAsia="Book Antiqua" w:hAnsi="Book Antiqua" w:cs="Book Antiqua"/>
          <w:i/>
          <w:iCs/>
          <w:color w:val="000000"/>
        </w:rPr>
        <w:t xml:space="preserve"> Med</w:t>
      </w:r>
      <w:r w:rsidRPr="00981025">
        <w:rPr>
          <w:rFonts w:ascii="Book Antiqua" w:eastAsia="Book Antiqua" w:hAnsi="Book Antiqua" w:cs="Book Antiqua"/>
          <w:color w:val="000000"/>
        </w:rPr>
        <w:t xml:space="preserve"> 2019; </w:t>
      </w:r>
      <w:r w:rsidRPr="00981025">
        <w:rPr>
          <w:rFonts w:ascii="Book Antiqua" w:eastAsia="Book Antiqua" w:hAnsi="Book Antiqua" w:cs="Book Antiqua"/>
          <w:b/>
          <w:bCs/>
          <w:color w:val="000000"/>
        </w:rPr>
        <w:t>23</w:t>
      </w:r>
      <w:r w:rsidRPr="00981025">
        <w:rPr>
          <w:rFonts w:ascii="Book Antiqua" w:eastAsia="Book Antiqua" w:hAnsi="Book Antiqua" w:cs="Book Antiqua"/>
          <w:color w:val="000000"/>
        </w:rPr>
        <w:t>: 1759-1770 [PMID: 30536539 DOI: 10.1111/jcmm.14074]</w:t>
      </w:r>
    </w:p>
    <w:p w14:paraId="00E8EB33"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lastRenderedPageBreak/>
        <w:t xml:space="preserve">63 </w:t>
      </w:r>
      <w:r w:rsidRPr="00981025">
        <w:rPr>
          <w:rFonts w:ascii="Book Antiqua" w:eastAsia="Book Antiqua" w:hAnsi="Book Antiqua" w:cs="Book Antiqua"/>
          <w:b/>
          <w:bCs/>
          <w:color w:val="000000"/>
        </w:rPr>
        <w:t>Nakao S</w:t>
      </w:r>
      <w:r w:rsidRPr="00981025">
        <w:rPr>
          <w:rFonts w:ascii="Book Antiqua" w:eastAsia="Book Antiqua" w:hAnsi="Book Antiqua" w:cs="Book Antiqua"/>
          <w:color w:val="000000"/>
        </w:rPr>
        <w:t xml:space="preserve">, Noda K, </w:t>
      </w:r>
      <w:proofErr w:type="spellStart"/>
      <w:r w:rsidRPr="00981025">
        <w:rPr>
          <w:rFonts w:ascii="Book Antiqua" w:eastAsia="Book Antiqua" w:hAnsi="Book Antiqua" w:cs="Book Antiqua"/>
          <w:color w:val="000000"/>
        </w:rPr>
        <w:t>Zandi</w:t>
      </w:r>
      <w:proofErr w:type="spellEnd"/>
      <w:r w:rsidRPr="00981025">
        <w:rPr>
          <w:rFonts w:ascii="Book Antiqua" w:eastAsia="Book Antiqua" w:hAnsi="Book Antiqua" w:cs="Book Antiqua"/>
          <w:color w:val="000000"/>
        </w:rPr>
        <w:t xml:space="preserve"> S, Sun D, Taher M, Schering A, </w:t>
      </w:r>
      <w:proofErr w:type="spellStart"/>
      <w:r w:rsidRPr="00981025">
        <w:rPr>
          <w:rFonts w:ascii="Book Antiqua" w:eastAsia="Book Antiqua" w:hAnsi="Book Antiqua" w:cs="Book Antiqua"/>
          <w:color w:val="000000"/>
        </w:rPr>
        <w:t>Xie</w:t>
      </w:r>
      <w:proofErr w:type="spellEnd"/>
      <w:r w:rsidRPr="00981025">
        <w:rPr>
          <w:rFonts w:ascii="Book Antiqua" w:eastAsia="Book Antiqua" w:hAnsi="Book Antiqua" w:cs="Book Antiqua"/>
          <w:color w:val="000000"/>
        </w:rPr>
        <w:t xml:space="preserve"> F, </w:t>
      </w:r>
      <w:proofErr w:type="spellStart"/>
      <w:r w:rsidRPr="00981025">
        <w:rPr>
          <w:rFonts w:ascii="Book Antiqua" w:eastAsia="Book Antiqua" w:hAnsi="Book Antiqua" w:cs="Book Antiqua"/>
          <w:color w:val="000000"/>
        </w:rPr>
        <w:t>Mashima</w:t>
      </w:r>
      <w:proofErr w:type="spellEnd"/>
      <w:r w:rsidRPr="00981025">
        <w:rPr>
          <w:rFonts w:ascii="Book Antiqua" w:eastAsia="Book Antiqua" w:hAnsi="Book Antiqua" w:cs="Book Antiqua"/>
          <w:color w:val="000000"/>
        </w:rPr>
        <w:t xml:space="preserve"> Y, </w:t>
      </w:r>
      <w:proofErr w:type="spellStart"/>
      <w:r w:rsidRPr="00981025">
        <w:rPr>
          <w:rFonts w:ascii="Book Antiqua" w:eastAsia="Book Antiqua" w:hAnsi="Book Antiqua" w:cs="Book Antiqua"/>
          <w:color w:val="000000"/>
        </w:rPr>
        <w:t>Hafezi-Moghadam</w:t>
      </w:r>
      <w:proofErr w:type="spellEnd"/>
      <w:r w:rsidRPr="00981025">
        <w:rPr>
          <w:rFonts w:ascii="Book Antiqua" w:eastAsia="Book Antiqua" w:hAnsi="Book Antiqua" w:cs="Book Antiqua"/>
          <w:color w:val="000000"/>
        </w:rPr>
        <w:t xml:space="preserve"> A. VAP-1-mediated M2 macrophage infiltration underlies IL-1β- but not VEGF-A-induced lymph- and angiogenesis. </w:t>
      </w:r>
      <w:r w:rsidRPr="00981025">
        <w:rPr>
          <w:rFonts w:ascii="Book Antiqua" w:eastAsia="Book Antiqua" w:hAnsi="Book Antiqua" w:cs="Book Antiqua"/>
          <w:i/>
          <w:iCs/>
          <w:color w:val="000000"/>
        </w:rPr>
        <w:t xml:space="preserve">Am J </w:t>
      </w:r>
      <w:proofErr w:type="spellStart"/>
      <w:r w:rsidRPr="00981025">
        <w:rPr>
          <w:rFonts w:ascii="Book Antiqua" w:eastAsia="Book Antiqua" w:hAnsi="Book Antiqua" w:cs="Book Antiqua"/>
          <w:i/>
          <w:iCs/>
          <w:color w:val="000000"/>
        </w:rPr>
        <w:t>Pathol</w:t>
      </w:r>
      <w:proofErr w:type="spellEnd"/>
      <w:r w:rsidRPr="00981025">
        <w:rPr>
          <w:rFonts w:ascii="Book Antiqua" w:eastAsia="Book Antiqua" w:hAnsi="Book Antiqua" w:cs="Book Antiqua"/>
          <w:color w:val="000000"/>
        </w:rPr>
        <w:t xml:space="preserve"> 2011; </w:t>
      </w:r>
      <w:r w:rsidRPr="00981025">
        <w:rPr>
          <w:rFonts w:ascii="Book Antiqua" w:eastAsia="Book Antiqua" w:hAnsi="Book Antiqua" w:cs="Book Antiqua"/>
          <w:b/>
          <w:bCs/>
          <w:color w:val="000000"/>
        </w:rPr>
        <w:t>178</w:t>
      </w:r>
      <w:r w:rsidRPr="00981025">
        <w:rPr>
          <w:rFonts w:ascii="Book Antiqua" w:eastAsia="Book Antiqua" w:hAnsi="Book Antiqua" w:cs="Book Antiqua"/>
          <w:color w:val="000000"/>
        </w:rPr>
        <w:t>: 1913-1921 [PMID: 21435467 DOI: 10.1016/j.ajpath.2011.01.011]</w:t>
      </w:r>
    </w:p>
    <w:p w14:paraId="0293B103" w14:textId="77777777" w:rsidR="0034075A" w:rsidRPr="00981025" w:rsidRDefault="000A6E00">
      <w:pPr>
        <w:spacing w:line="360" w:lineRule="auto"/>
        <w:jc w:val="both"/>
        <w:rPr>
          <w:rFonts w:ascii="Book Antiqua" w:hAnsi="Book Antiqua"/>
        </w:rPr>
      </w:pPr>
      <w:proofErr w:type="gramStart"/>
      <w:r w:rsidRPr="00981025">
        <w:rPr>
          <w:rFonts w:ascii="Book Antiqua" w:eastAsia="Book Antiqua" w:hAnsi="Book Antiqua" w:cs="Book Antiqua"/>
          <w:color w:val="000000"/>
        </w:rPr>
        <w:t xml:space="preserve">64 </w:t>
      </w:r>
      <w:proofErr w:type="spellStart"/>
      <w:r w:rsidRPr="00981025">
        <w:rPr>
          <w:rFonts w:ascii="Book Antiqua" w:eastAsia="Book Antiqua" w:hAnsi="Book Antiqua" w:cs="Book Antiqua"/>
          <w:b/>
          <w:bCs/>
          <w:color w:val="000000"/>
        </w:rPr>
        <w:t>Salmi</w:t>
      </w:r>
      <w:proofErr w:type="spellEnd"/>
      <w:r w:rsidRPr="00981025">
        <w:rPr>
          <w:rFonts w:ascii="Book Antiqua" w:eastAsia="Book Antiqua" w:hAnsi="Book Antiqua" w:cs="Book Antiqua"/>
          <w:b/>
          <w:bCs/>
          <w:color w:val="000000"/>
        </w:rPr>
        <w:t xml:space="preserve"> M</w:t>
      </w:r>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Jalkanen</w:t>
      </w:r>
      <w:proofErr w:type="spellEnd"/>
      <w:r w:rsidRPr="00981025">
        <w:rPr>
          <w:rFonts w:ascii="Book Antiqua" w:eastAsia="Book Antiqua" w:hAnsi="Book Antiqua" w:cs="Book Antiqua"/>
          <w:color w:val="000000"/>
        </w:rPr>
        <w:t xml:space="preserve"> S. Vascular Adhesion Protein-1: A Cell Surface Amine Oxidase in Translation.</w:t>
      </w:r>
      <w:proofErr w:type="gram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i/>
          <w:iCs/>
          <w:color w:val="000000"/>
        </w:rPr>
        <w:t>Antioxid</w:t>
      </w:r>
      <w:proofErr w:type="spellEnd"/>
      <w:r w:rsidRPr="00981025">
        <w:rPr>
          <w:rFonts w:ascii="Book Antiqua" w:eastAsia="Book Antiqua" w:hAnsi="Book Antiqua" w:cs="Book Antiqua"/>
          <w:i/>
          <w:iCs/>
          <w:color w:val="000000"/>
        </w:rPr>
        <w:t xml:space="preserve"> Redox Signal</w:t>
      </w:r>
      <w:r w:rsidRPr="00981025">
        <w:rPr>
          <w:rFonts w:ascii="Book Antiqua" w:eastAsia="Book Antiqua" w:hAnsi="Book Antiqua" w:cs="Book Antiqua"/>
          <w:color w:val="000000"/>
        </w:rPr>
        <w:t xml:space="preserve"> 2019; </w:t>
      </w:r>
      <w:r w:rsidRPr="00981025">
        <w:rPr>
          <w:rFonts w:ascii="Book Antiqua" w:eastAsia="Book Antiqua" w:hAnsi="Book Antiqua" w:cs="Book Antiqua"/>
          <w:b/>
          <w:bCs/>
          <w:color w:val="000000"/>
        </w:rPr>
        <w:t>30</w:t>
      </w:r>
      <w:r w:rsidRPr="00981025">
        <w:rPr>
          <w:rFonts w:ascii="Book Antiqua" w:eastAsia="Book Antiqua" w:hAnsi="Book Antiqua" w:cs="Book Antiqua"/>
          <w:color w:val="000000"/>
        </w:rPr>
        <w:t>: 314-332 [PMID: 29065711 DOI: 10.1089/ars.2017.7418]</w:t>
      </w:r>
    </w:p>
    <w:p w14:paraId="76FA7D61" w14:textId="77777777" w:rsidR="0034075A" w:rsidRPr="00981025" w:rsidRDefault="0034075A">
      <w:pPr>
        <w:spacing w:line="360" w:lineRule="auto"/>
        <w:jc w:val="both"/>
        <w:rPr>
          <w:rFonts w:ascii="Book Antiqua" w:hAnsi="Book Antiqua"/>
        </w:rPr>
        <w:sectPr w:rsidR="0034075A" w:rsidRPr="00981025">
          <w:pgSz w:w="12240" w:h="15840"/>
          <w:pgMar w:top="1440" w:right="1440" w:bottom="1440" w:left="1440" w:header="720" w:footer="720" w:gutter="0"/>
          <w:cols w:space="720"/>
          <w:docGrid w:linePitch="360"/>
        </w:sectPr>
      </w:pPr>
    </w:p>
    <w:p w14:paraId="02A8EDE9"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lastRenderedPageBreak/>
        <w:t>Footnotes</w:t>
      </w:r>
    </w:p>
    <w:p w14:paraId="25BBAB95" w14:textId="32DF6D3E"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Institutional review board statement: </w:t>
      </w:r>
      <w:r w:rsidRPr="00981025">
        <w:rPr>
          <w:rFonts w:ascii="Book Antiqua" w:eastAsia="Book Antiqua" w:hAnsi="Book Antiqua" w:cs="Book Antiqua"/>
          <w:color w:val="000000"/>
        </w:rPr>
        <w:t>The study was reviewed and approved by The Black Country Research Ethics Committee (06/Q702/61)</w:t>
      </w:r>
      <w:r w:rsidR="00845269" w:rsidRPr="00981025">
        <w:rPr>
          <w:rFonts w:ascii="Book Antiqua" w:eastAsia="Book Antiqua" w:hAnsi="Book Antiqua" w:cs="Book Antiqua"/>
          <w:color w:val="000000"/>
        </w:rPr>
        <w:t>.</w:t>
      </w:r>
    </w:p>
    <w:p w14:paraId="2BB245DB" w14:textId="77777777" w:rsidR="0034075A" w:rsidRPr="00981025" w:rsidRDefault="0034075A">
      <w:pPr>
        <w:spacing w:line="360" w:lineRule="auto"/>
        <w:jc w:val="both"/>
        <w:rPr>
          <w:rFonts w:ascii="Book Antiqua" w:hAnsi="Book Antiqua"/>
          <w:lang w:eastAsia="zh-CN"/>
        </w:rPr>
      </w:pPr>
    </w:p>
    <w:p w14:paraId="712E9B0D"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Institutional animal care and use committee statement: </w:t>
      </w:r>
      <w:r w:rsidRPr="00981025">
        <w:rPr>
          <w:rFonts w:ascii="Book Antiqua" w:eastAsia="Book Antiqua" w:hAnsi="Book Antiqua" w:cs="Book Antiqua"/>
          <w:color w:val="000000"/>
        </w:rPr>
        <w:t xml:space="preserve">All mice were maintained and housed under conventional conditions in the Biomedical Services Unit at the University </w:t>
      </w:r>
      <w:proofErr w:type="gramStart"/>
      <w:r w:rsidRPr="00981025">
        <w:rPr>
          <w:rFonts w:ascii="Book Antiqua" w:eastAsia="Book Antiqua" w:hAnsi="Book Antiqua" w:cs="Book Antiqua"/>
          <w:color w:val="000000"/>
        </w:rPr>
        <w:t>of</w:t>
      </w:r>
      <w:proofErr w:type="gramEnd"/>
      <w:r w:rsidRPr="00981025">
        <w:rPr>
          <w:rFonts w:ascii="Book Antiqua" w:eastAsia="Book Antiqua" w:hAnsi="Book Antiqua" w:cs="Book Antiqua"/>
          <w:color w:val="000000"/>
        </w:rPr>
        <w:t xml:space="preserve"> Birmingham, United Kingdom. All animal experiments were performed under a Home Office project license in accordance with United Kingdom legislation and welfare guidelines, and studies were approved by the local ethical review board.</w:t>
      </w:r>
    </w:p>
    <w:p w14:paraId="23FF4047" w14:textId="77777777" w:rsidR="0034075A" w:rsidRPr="00981025" w:rsidRDefault="0034075A">
      <w:pPr>
        <w:spacing w:line="360" w:lineRule="auto"/>
        <w:jc w:val="both"/>
        <w:rPr>
          <w:rFonts w:ascii="Book Antiqua" w:hAnsi="Book Antiqua"/>
        </w:rPr>
      </w:pPr>
    </w:p>
    <w:p w14:paraId="1251B5B1"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Conflict-of-interest statement: </w:t>
      </w:r>
      <w:r w:rsidRPr="00981025">
        <w:rPr>
          <w:rFonts w:ascii="Book Antiqua" w:eastAsia="Book Antiqua" w:hAnsi="Book Antiqua" w:cs="Book Antiqua"/>
          <w:color w:val="000000"/>
        </w:rPr>
        <w:t xml:space="preserve">This study includes independent research supported by the Birmingham National Institute for Health Research (NIHR) Birmingham Biomedical Research Centre based at the University of Birmingham. The views expressed are those of the authors and not necessarily those of the NHS, the National Institute of Health Research or the Department of Health and Social Science. These studies were in part funded by a Biotechnology and Biosciences Research Council case studentship (BB/G529824/1) to P. F. </w:t>
      </w:r>
      <w:proofErr w:type="spellStart"/>
      <w:r w:rsidRPr="00981025">
        <w:rPr>
          <w:rFonts w:ascii="Book Antiqua" w:eastAsia="Book Antiqua" w:hAnsi="Book Antiqua" w:cs="Book Antiqua"/>
          <w:color w:val="000000"/>
        </w:rPr>
        <w:t>Lalor</w:t>
      </w:r>
      <w:proofErr w:type="spellEnd"/>
      <w:r w:rsidRPr="00981025">
        <w:rPr>
          <w:rFonts w:ascii="Book Antiqua" w:eastAsia="Book Antiqua" w:hAnsi="Book Antiqua" w:cs="Book Antiqua"/>
          <w:color w:val="000000"/>
        </w:rPr>
        <w:t xml:space="preserve"> for S. Karim. No other conflict of interest.</w:t>
      </w:r>
    </w:p>
    <w:p w14:paraId="63B40F3B" w14:textId="77777777" w:rsidR="0034075A" w:rsidRPr="00981025" w:rsidRDefault="0034075A">
      <w:pPr>
        <w:spacing w:line="360" w:lineRule="auto"/>
        <w:jc w:val="both"/>
        <w:rPr>
          <w:rFonts w:ascii="Book Antiqua" w:hAnsi="Book Antiqua"/>
        </w:rPr>
      </w:pPr>
    </w:p>
    <w:p w14:paraId="0DB932AA"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Data sharing statement: </w:t>
      </w:r>
      <w:r w:rsidRPr="00981025">
        <w:rPr>
          <w:rFonts w:ascii="Book Antiqua" w:eastAsia="Book Antiqua" w:hAnsi="Book Antiqua" w:cs="Book Antiqua"/>
          <w:color w:val="000000"/>
        </w:rPr>
        <w:t>No additional data are available.</w:t>
      </w:r>
    </w:p>
    <w:p w14:paraId="14D94A46" w14:textId="77777777" w:rsidR="0034075A" w:rsidRPr="00981025" w:rsidRDefault="0034075A">
      <w:pPr>
        <w:spacing w:line="360" w:lineRule="auto"/>
        <w:jc w:val="both"/>
        <w:rPr>
          <w:rFonts w:ascii="Book Antiqua" w:hAnsi="Book Antiqua"/>
        </w:rPr>
      </w:pPr>
    </w:p>
    <w:p w14:paraId="6F0320D7"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ARRIVE guidelines statement: </w:t>
      </w:r>
      <w:r w:rsidRPr="00981025">
        <w:rPr>
          <w:rFonts w:ascii="Book Antiqua" w:eastAsia="Book Antiqua" w:hAnsi="Book Antiqua" w:cs="Book Antiqua"/>
          <w:color w:val="000000"/>
        </w:rPr>
        <w:t>The authors have read the ARRIVE guidelines, and the manuscript was prepared and revised according to the ARRIVE guidelines.</w:t>
      </w:r>
    </w:p>
    <w:p w14:paraId="660FC7E5" w14:textId="77777777" w:rsidR="0034075A" w:rsidRPr="00981025" w:rsidRDefault="0034075A">
      <w:pPr>
        <w:spacing w:line="360" w:lineRule="auto"/>
        <w:jc w:val="both"/>
        <w:rPr>
          <w:rFonts w:ascii="Book Antiqua" w:hAnsi="Book Antiqua"/>
        </w:rPr>
      </w:pPr>
    </w:p>
    <w:p w14:paraId="06749CB2"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Open-Access: </w:t>
      </w:r>
      <w:r w:rsidRPr="0098102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81025">
        <w:rPr>
          <w:rFonts w:ascii="Book Antiqua" w:eastAsia="Book Antiqua" w:hAnsi="Book Antiqua" w:cs="Book Antiqua"/>
          <w:color w:val="000000"/>
        </w:rPr>
        <w:t>NonCommercial</w:t>
      </w:r>
      <w:proofErr w:type="spellEnd"/>
      <w:r w:rsidRPr="0098102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sidRPr="00981025">
        <w:rPr>
          <w:rFonts w:ascii="Book Antiqua" w:eastAsia="Book Antiqua" w:hAnsi="Book Antiqua" w:cs="Book Antiqua"/>
          <w:color w:val="000000"/>
        </w:rPr>
        <w:lastRenderedPageBreak/>
        <w:t>original work is properly cited and the use is non-commercial. See: http://creativecommons.org/Licenses/by-nc/4.0/</w:t>
      </w:r>
    </w:p>
    <w:p w14:paraId="42AC1FD9" w14:textId="77777777" w:rsidR="0034075A" w:rsidRPr="00981025" w:rsidRDefault="0034075A">
      <w:pPr>
        <w:spacing w:line="360" w:lineRule="auto"/>
        <w:jc w:val="both"/>
        <w:rPr>
          <w:rFonts w:ascii="Book Antiqua" w:hAnsi="Book Antiqua"/>
        </w:rPr>
      </w:pPr>
    </w:p>
    <w:p w14:paraId="604E90BC"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t xml:space="preserve">Manuscript source: </w:t>
      </w:r>
      <w:r w:rsidRPr="00981025">
        <w:rPr>
          <w:rFonts w:ascii="Book Antiqua" w:eastAsia="Book Antiqua" w:hAnsi="Book Antiqua" w:cs="Book Antiqua"/>
          <w:color w:val="000000"/>
        </w:rPr>
        <w:t>Invited manuscript</w:t>
      </w:r>
    </w:p>
    <w:p w14:paraId="41137262" w14:textId="77777777" w:rsidR="0034075A" w:rsidRPr="00981025" w:rsidRDefault="0034075A">
      <w:pPr>
        <w:spacing w:line="360" w:lineRule="auto"/>
        <w:jc w:val="both"/>
        <w:rPr>
          <w:rFonts w:ascii="Book Antiqua" w:hAnsi="Book Antiqua"/>
        </w:rPr>
      </w:pPr>
    </w:p>
    <w:p w14:paraId="2217FDA2"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t xml:space="preserve">Peer-review started: </w:t>
      </w:r>
      <w:r w:rsidRPr="00981025">
        <w:rPr>
          <w:rFonts w:ascii="Book Antiqua" w:eastAsia="Book Antiqua" w:hAnsi="Book Antiqua" w:cs="Book Antiqua"/>
          <w:color w:val="000000"/>
        </w:rPr>
        <w:t>June 15, 2020</w:t>
      </w:r>
    </w:p>
    <w:p w14:paraId="0D69F623"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t xml:space="preserve">First decision: </w:t>
      </w:r>
      <w:r w:rsidRPr="00981025">
        <w:rPr>
          <w:rFonts w:ascii="Book Antiqua" w:eastAsia="Book Antiqua" w:hAnsi="Book Antiqua" w:cs="Book Antiqua"/>
          <w:color w:val="000000"/>
        </w:rPr>
        <w:t>June 20, 2020</w:t>
      </w:r>
    </w:p>
    <w:p w14:paraId="35145EBA" w14:textId="1A18E05F"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t xml:space="preserve">Article in press: </w:t>
      </w:r>
      <w:r w:rsidR="00F55292" w:rsidRPr="00981025">
        <w:rPr>
          <w:rFonts w:ascii="Book Antiqua" w:eastAsia="Book Antiqua" w:hAnsi="Book Antiqua" w:cs="Book Antiqua"/>
          <w:bCs/>
          <w:color w:val="000000"/>
        </w:rPr>
        <w:t>September 15, 2020</w:t>
      </w:r>
    </w:p>
    <w:p w14:paraId="6982E062" w14:textId="77777777" w:rsidR="0034075A" w:rsidRPr="00981025" w:rsidRDefault="0034075A">
      <w:pPr>
        <w:spacing w:line="360" w:lineRule="auto"/>
        <w:jc w:val="both"/>
        <w:rPr>
          <w:rFonts w:ascii="Book Antiqua" w:hAnsi="Book Antiqua"/>
        </w:rPr>
      </w:pPr>
    </w:p>
    <w:p w14:paraId="5CE6EF22"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t xml:space="preserve">Specialty type: </w:t>
      </w:r>
      <w:r w:rsidRPr="00981025">
        <w:rPr>
          <w:rFonts w:ascii="Book Antiqua" w:eastAsia="Book Antiqua" w:hAnsi="Book Antiqua" w:cs="Book Antiqua"/>
          <w:color w:val="000000"/>
        </w:rPr>
        <w:t>Gastroenterology and hepatology</w:t>
      </w:r>
    </w:p>
    <w:p w14:paraId="2270DBE5"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t xml:space="preserve">Country/Territory of origin: </w:t>
      </w:r>
      <w:r w:rsidRPr="00981025">
        <w:rPr>
          <w:rFonts w:ascii="Book Antiqua" w:eastAsia="Book Antiqua" w:hAnsi="Book Antiqua" w:cs="Book Antiqua"/>
          <w:color w:val="000000"/>
        </w:rPr>
        <w:t>United Kingdom</w:t>
      </w:r>
    </w:p>
    <w:p w14:paraId="5EB0B349"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b/>
          <w:color w:val="000000"/>
        </w:rPr>
        <w:t>Peer-review report’s scientific quality classification</w:t>
      </w:r>
    </w:p>
    <w:p w14:paraId="3BDAE238"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 xml:space="preserve">Grade </w:t>
      </w:r>
      <w:proofErr w:type="gramStart"/>
      <w:r w:rsidRPr="00981025">
        <w:rPr>
          <w:rFonts w:ascii="Book Antiqua" w:eastAsia="Book Antiqua" w:hAnsi="Book Antiqua" w:cs="Book Antiqua"/>
          <w:color w:val="000000"/>
        </w:rPr>
        <w:t>A</w:t>
      </w:r>
      <w:proofErr w:type="gramEnd"/>
      <w:r w:rsidRPr="00981025">
        <w:rPr>
          <w:rFonts w:ascii="Book Antiqua" w:eastAsia="Book Antiqua" w:hAnsi="Book Antiqua" w:cs="Book Antiqua"/>
          <w:color w:val="000000"/>
        </w:rPr>
        <w:t xml:space="preserve"> (Excellent): A</w:t>
      </w:r>
    </w:p>
    <w:p w14:paraId="57254AFF"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Grade B (Very good): 0</w:t>
      </w:r>
    </w:p>
    <w:p w14:paraId="4CBAEB82"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Grade C (Good): 0</w:t>
      </w:r>
    </w:p>
    <w:p w14:paraId="39E9B005"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Grade D (Fair): D</w:t>
      </w:r>
    </w:p>
    <w:p w14:paraId="551288D5" w14:textId="77777777" w:rsidR="0034075A" w:rsidRPr="00981025" w:rsidRDefault="000A6E00">
      <w:pPr>
        <w:spacing w:line="360" w:lineRule="auto"/>
        <w:jc w:val="both"/>
        <w:rPr>
          <w:rFonts w:ascii="Book Antiqua" w:hAnsi="Book Antiqua"/>
        </w:rPr>
      </w:pPr>
      <w:r w:rsidRPr="00981025">
        <w:rPr>
          <w:rFonts w:ascii="Book Antiqua" w:eastAsia="Book Antiqua" w:hAnsi="Book Antiqua" w:cs="Book Antiqua"/>
          <w:color w:val="000000"/>
        </w:rPr>
        <w:t>Grade E (Poor): 0</w:t>
      </w:r>
    </w:p>
    <w:p w14:paraId="43182520" w14:textId="77777777" w:rsidR="0034075A" w:rsidRPr="00981025" w:rsidRDefault="0034075A">
      <w:pPr>
        <w:spacing w:line="360" w:lineRule="auto"/>
        <w:jc w:val="both"/>
        <w:rPr>
          <w:rFonts w:ascii="Book Antiqua" w:hAnsi="Book Antiqua"/>
        </w:rPr>
      </w:pPr>
    </w:p>
    <w:p w14:paraId="259ECCEA" w14:textId="4A6ED902" w:rsidR="00635636" w:rsidRPr="00981025" w:rsidRDefault="000A6E00">
      <w:pPr>
        <w:spacing w:line="360" w:lineRule="auto"/>
        <w:jc w:val="both"/>
        <w:rPr>
          <w:rFonts w:ascii="Book Antiqua" w:eastAsiaTheme="minorEastAsia" w:hAnsi="Book Antiqua" w:cs="Book Antiqua"/>
          <w:color w:val="000000"/>
          <w:lang w:eastAsia="zh-CN"/>
        </w:rPr>
      </w:pPr>
      <w:r w:rsidRPr="00981025">
        <w:rPr>
          <w:rFonts w:ascii="Book Antiqua" w:eastAsia="Book Antiqua" w:hAnsi="Book Antiqua" w:cs="Book Antiqua"/>
          <w:b/>
          <w:color w:val="000000"/>
        </w:rPr>
        <w:t xml:space="preserve">P-Reviewer: </w:t>
      </w:r>
      <w:proofErr w:type="spellStart"/>
      <w:r w:rsidRPr="00981025">
        <w:rPr>
          <w:rFonts w:ascii="Book Antiqua" w:eastAsia="Book Antiqua" w:hAnsi="Book Antiqua" w:cs="Book Antiqua"/>
          <w:color w:val="000000"/>
        </w:rPr>
        <w:t>Mocchegiani</w:t>
      </w:r>
      <w:proofErr w:type="spellEnd"/>
      <w:r w:rsidRPr="00981025">
        <w:rPr>
          <w:rFonts w:ascii="Book Antiqua" w:eastAsia="Book Antiqua" w:hAnsi="Book Antiqua" w:cs="Book Antiqua"/>
          <w:color w:val="000000"/>
        </w:rPr>
        <w:t xml:space="preserve"> F, Tan N</w:t>
      </w:r>
      <w:r w:rsidRPr="00981025">
        <w:rPr>
          <w:rFonts w:ascii="Book Antiqua" w:eastAsia="Book Antiqua" w:hAnsi="Book Antiqua" w:cs="Book Antiqua"/>
          <w:b/>
          <w:color w:val="000000"/>
        </w:rPr>
        <w:t xml:space="preserve"> S-Editor: </w:t>
      </w:r>
      <w:r w:rsidRPr="00981025">
        <w:rPr>
          <w:rFonts w:ascii="Book Antiqua" w:eastAsia="Book Antiqua" w:hAnsi="Book Antiqua" w:cs="Book Antiqua"/>
          <w:color w:val="000000"/>
        </w:rPr>
        <w:t>Gong ZM</w:t>
      </w:r>
      <w:r w:rsidRPr="00981025">
        <w:rPr>
          <w:rFonts w:ascii="Book Antiqua" w:eastAsia="Book Antiqua" w:hAnsi="Book Antiqua" w:cs="Book Antiqua"/>
          <w:b/>
          <w:color w:val="000000"/>
        </w:rPr>
        <w:t xml:space="preserve"> L-Editor:</w:t>
      </w:r>
      <w:r w:rsidR="001D7B3E" w:rsidRPr="00981025">
        <w:rPr>
          <w:rFonts w:ascii="Book Antiqua" w:eastAsia="Book Antiqua" w:hAnsi="Book Antiqua" w:cs="Book Antiqua"/>
          <w:color w:val="000000"/>
        </w:rPr>
        <w:t xml:space="preserve"> </w:t>
      </w:r>
      <w:r w:rsidR="00635636" w:rsidRPr="00981025">
        <w:rPr>
          <w:rFonts w:ascii="Book Antiqua" w:eastAsiaTheme="minorEastAsia" w:hAnsi="Book Antiqua" w:cs="Book Antiqua"/>
          <w:color w:val="000000"/>
          <w:lang w:eastAsia="zh-CN"/>
        </w:rPr>
        <w:t xml:space="preserve">A </w:t>
      </w:r>
      <w:r w:rsidRPr="00981025">
        <w:rPr>
          <w:rFonts w:ascii="Book Antiqua" w:eastAsia="Book Antiqua" w:hAnsi="Book Antiqua" w:cs="Book Antiqua"/>
          <w:b/>
          <w:color w:val="000000"/>
        </w:rPr>
        <w:t>P-Editor:</w:t>
      </w:r>
      <w:r w:rsidR="00635636" w:rsidRPr="00981025">
        <w:rPr>
          <w:rFonts w:ascii="Book Antiqua" w:eastAsiaTheme="minorEastAsia" w:hAnsi="Book Antiqua" w:cs="Book Antiqua"/>
          <w:b/>
          <w:color w:val="000000"/>
          <w:lang w:eastAsia="zh-CN"/>
        </w:rPr>
        <w:t xml:space="preserve"> </w:t>
      </w:r>
      <w:r w:rsidR="00635636" w:rsidRPr="00981025">
        <w:rPr>
          <w:rFonts w:ascii="Book Antiqua" w:eastAsiaTheme="minorEastAsia" w:hAnsi="Book Antiqua" w:cs="Book Antiqua"/>
          <w:color w:val="000000"/>
          <w:lang w:eastAsia="zh-CN"/>
        </w:rPr>
        <w:t>Wang LL</w:t>
      </w:r>
    </w:p>
    <w:p w14:paraId="10551CFC" w14:textId="5827EE6B" w:rsidR="0034075A" w:rsidRPr="00981025" w:rsidRDefault="000A6E00">
      <w:pPr>
        <w:spacing w:line="360" w:lineRule="auto"/>
        <w:jc w:val="both"/>
        <w:rPr>
          <w:rFonts w:ascii="Book Antiqua" w:hAnsi="Book Antiqua"/>
        </w:rPr>
        <w:sectPr w:rsidR="0034075A" w:rsidRPr="00981025">
          <w:pgSz w:w="12240" w:h="15840"/>
          <w:pgMar w:top="1440" w:right="1440" w:bottom="1440" w:left="1440" w:header="720" w:footer="720" w:gutter="0"/>
          <w:cols w:space="720"/>
          <w:docGrid w:linePitch="360"/>
        </w:sectPr>
      </w:pPr>
      <w:r w:rsidRPr="00981025">
        <w:rPr>
          <w:rFonts w:ascii="Book Antiqua" w:eastAsia="Book Antiqua" w:hAnsi="Book Antiqua" w:cs="Book Antiqua"/>
          <w:b/>
          <w:color w:val="000000"/>
        </w:rPr>
        <w:t xml:space="preserve"> </w:t>
      </w:r>
    </w:p>
    <w:p w14:paraId="2C45B9A7" w14:textId="7CF0618F" w:rsidR="0034075A" w:rsidRPr="00981025" w:rsidRDefault="000A6E00">
      <w:pPr>
        <w:spacing w:line="360" w:lineRule="auto"/>
        <w:jc w:val="both"/>
        <w:rPr>
          <w:rFonts w:ascii="Book Antiqua" w:eastAsia="Book Antiqua" w:hAnsi="Book Antiqua" w:cs="Book Antiqua"/>
          <w:b/>
          <w:color w:val="000000"/>
        </w:rPr>
      </w:pPr>
      <w:r w:rsidRPr="00981025">
        <w:rPr>
          <w:rFonts w:ascii="Book Antiqua" w:eastAsia="Book Antiqua" w:hAnsi="Book Antiqua" w:cs="Book Antiqua"/>
          <w:b/>
          <w:color w:val="000000"/>
        </w:rPr>
        <w:lastRenderedPageBreak/>
        <w:t>Figure Legends</w:t>
      </w:r>
    </w:p>
    <w:p w14:paraId="09F007CC" w14:textId="77777777" w:rsidR="0034075A" w:rsidRPr="00981025" w:rsidRDefault="00F70B70">
      <w:pPr>
        <w:spacing w:line="360" w:lineRule="auto"/>
        <w:jc w:val="both"/>
        <w:rPr>
          <w:rFonts w:ascii="Book Antiqua" w:eastAsia="Book Antiqua" w:hAnsi="Book Antiqua" w:cs="Book Antiqua"/>
          <w:b/>
          <w:color w:val="000000"/>
        </w:rPr>
      </w:pPr>
      <w:r w:rsidRPr="00981025">
        <w:rPr>
          <w:rFonts w:ascii="Book Antiqua" w:eastAsia="Book Antiqua" w:hAnsi="Book Antiqua" w:cs="Book Antiqua"/>
          <w:b/>
          <w:noProof/>
          <w:color w:val="000000"/>
          <w:lang w:eastAsia="zh-CN"/>
        </w:rPr>
        <w:drawing>
          <wp:inline distT="0" distB="0" distL="0" distR="0" wp14:anchorId="70484CEC" wp14:editId="20BBE45C">
            <wp:extent cx="4267967" cy="7092563"/>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8815" cy="7093972"/>
                    </a:xfrm>
                    <a:prstGeom prst="rect">
                      <a:avLst/>
                    </a:prstGeom>
                    <a:noFill/>
                  </pic:spPr>
                </pic:pic>
              </a:graphicData>
            </a:graphic>
          </wp:inline>
        </w:drawing>
      </w:r>
    </w:p>
    <w:p w14:paraId="5867E590" w14:textId="462BC77D"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Figure 1 Hepatocellular expression of vascular adhesion protein-1 increases in </w:t>
      </w:r>
      <w:r w:rsidR="001D7B3E" w:rsidRPr="00981025">
        <w:rPr>
          <w:rFonts w:ascii="Book Antiqua" w:eastAsia="Book Antiqua" w:hAnsi="Book Antiqua" w:cs="Book Antiqua"/>
          <w:b/>
          <w:bCs/>
          <w:color w:val="000000"/>
        </w:rPr>
        <w:t>nonalcoholic steatohepatitis</w:t>
      </w:r>
      <w:r w:rsidRPr="00981025">
        <w:rPr>
          <w:rFonts w:ascii="Book Antiqua" w:eastAsia="Book Antiqua" w:hAnsi="Book Antiqua" w:cs="Book Antiqua"/>
          <w:b/>
          <w:bCs/>
          <w:color w:val="000000"/>
        </w:rPr>
        <w:t xml:space="preserve">. </w:t>
      </w:r>
      <w:r w:rsidRPr="00981025">
        <w:rPr>
          <w:rFonts w:ascii="Book Antiqua" w:eastAsia="Book Antiqua" w:hAnsi="Book Antiqua" w:cs="Book Antiqua"/>
          <w:color w:val="000000"/>
        </w:rPr>
        <w:t xml:space="preserve">A: Representative </w:t>
      </w:r>
      <w:proofErr w:type="gramStart"/>
      <w:r w:rsidRPr="00981025">
        <w:rPr>
          <w:rFonts w:ascii="Book Antiqua" w:eastAsia="Book Antiqua" w:hAnsi="Book Antiqua" w:cs="Book Antiqua"/>
          <w:color w:val="000000"/>
        </w:rPr>
        <w:t>brightfield</w:t>
      </w:r>
      <w:proofErr w:type="gramEnd"/>
      <w:r w:rsidRPr="00981025">
        <w:rPr>
          <w:rFonts w:ascii="Book Antiqua" w:eastAsia="Book Antiqua" w:hAnsi="Book Antiqua" w:cs="Book Antiqua"/>
          <w:color w:val="000000"/>
        </w:rPr>
        <w:t xml:space="preserve"> images of sections from indicated disease types stained with Hematoxylin and Eosin (left panels) and Van </w:t>
      </w:r>
      <w:proofErr w:type="spellStart"/>
      <w:r w:rsidRPr="00981025">
        <w:rPr>
          <w:rFonts w:ascii="Book Antiqua" w:eastAsia="Book Antiqua" w:hAnsi="Book Antiqua" w:cs="Book Antiqua"/>
          <w:color w:val="000000"/>
        </w:rPr>
        <w:lastRenderedPageBreak/>
        <w:t>Geison’s</w:t>
      </w:r>
      <w:proofErr w:type="spellEnd"/>
      <w:r w:rsidRPr="00981025">
        <w:rPr>
          <w:rFonts w:ascii="Book Antiqua" w:eastAsia="Book Antiqua" w:hAnsi="Book Antiqua" w:cs="Book Antiqua"/>
          <w:color w:val="000000"/>
        </w:rPr>
        <w:t xml:space="preserve"> Stain (right panels). Original magnification 10 </w:t>
      </w:r>
      <w:bookmarkStart w:id="5" w:name="OLE_LINK2380"/>
      <w:bookmarkStart w:id="6" w:name="OLE_LINK2381"/>
      <w:r w:rsidR="008F1E2A" w:rsidRPr="00981025">
        <w:rPr>
          <w:rFonts w:ascii="Book Antiqua" w:hAnsi="Book Antiqua"/>
          <w:lang w:val="pl-PL"/>
        </w:rPr>
        <w:t>×</w:t>
      </w:r>
      <w:bookmarkEnd w:id="5"/>
      <w:bookmarkEnd w:id="6"/>
      <w:r w:rsidRPr="00981025">
        <w:rPr>
          <w:rFonts w:ascii="Book Antiqua" w:eastAsia="Book Antiqua" w:hAnsi="Book Antiqua" w:cs="Book Antiqua"/>
          <w:color w:val="000000"/>
        </w:rPr>
        <w:t xml:space="preserve">, images representative of multiple fields of view from </w:t>
      </w:r>
      <w:r w:rsidRPr="00981025">
        <w:rPr>
          <w:rFonts w:ascii="Book Antiqua" w:eastAsia="Book Antiqua" w:hAnsi="Book Antiqua" w:cs="Book Antiqua"/>
          <w:i/>
          <w:iCs/>
          <w:color w:val="000000"/>
        </w:rPr>
        <w:t>n</w:t>
      </w:r>
      <w:r w:rsidRPr="00981025">
        <w:rPr>
          <w:rFonts w:ascii="Book Antiqua" w:eastAsia="Book Antiqua" w:hAnsi="Book Antiqua" w:cs="Book Antiqua"/>
          <w:color w:val="000000"/>
        </w:rPr>
        <w:t xml:space="preserve"> = 3 Livers of each disease type. Scale bar is </w:t>
      </w:r>
      <w:proofErr w:type="gramStart"/>
      <w:r w:rsidRPr="00981025">
        <w:rPr>
          <w:rFonts w:ascii="Book Antiqua" w:eastAsia="Book Antiqua" w:hAnsi="Book Antiqua" w:cs="Book Antiqua"/>
          <w:color w:val="000000"/>
        </w:rPr>
        <w:t>100 µ</w:t>
      </w:r>
      <w:proofErr w:type="spellStart"/>
      <w:r w:rsidRPr="00981025">
        <w:rPr>
          <w:rFonts w:ascii="Book Antiqua" w:eastAsia="Book Antiqua" w:hAnsi="Book Antiqua" w:cs="Book Antiqua"/>
          <w:color w:val="000000"/>
        </w:rPr>
        <w:t>mol</w:t>
      </w:r>
      <w:proofErr w:type="spellEnd"/>
      <w:r w:rsidRPr="00981025">
        <w:rPr>
          <w:rFonts w:ascii="Book Antiqua" w:eastAsia="Book Antiqua" w:hAnsi="Book Antiqua" w:cs="Book Antiqua"/>
          <w:color w:val="000000"/>
        </w:rPr>
        <w:t>/L</w:t>
      </w:r>
      <w:proofErr w:type="gramEnd"/>
      <w:r w:rsidR="00902B72"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B </w:t>
      </w:r>
      <w:proofErr w:type="spellStart"/>
      <w:r w:rsidRPr="00981025">
        <w:rPr>
          <w:rFonts w:ascii="Book Antiqua" w:eastAsia="Book Antiqua" w:hAnsi="Book Antiqua" w:cs="Book Antiqua"/>
          <w:color w:val="000000"/>
        </w:rPr>
        <w:t>Immunohistochemical</w:t>
      </w:r>
      <w:proofErr w:type="spellEnd"/>
      <w:r w:rsidRPr="00981025">
        <w:rPr>
          <w:rFonts w:ascii="Book Antiqua" w:eastAsia="Book Antiqua" w:hAnsi="Book Antiqua" w:cs="Book Antiqua"/>
          <w:color w:val="000000"/>
        </w:rPr>
        <w:t xml:space="preserve"> staining for vascular adhesion protein-1 (VAP-1) in representative acetone fixed frozen sections from normal and</w:t>
      </w:r>
      <w:r w:rsidR="001D7B3E" w:rsidRPr="00981025">
        <w:rPr>
          <w:rFonts w:ascii="Book Antiqua" w:eastAsia="Book Antiqua" w:hAnsi="Book Antiqua" w:cs="Book Antiqua"/>
          <w:color w:val="000000"/>
        </w:rPr>
        <w:t xml:space="preserve"> nonalcoholic steatohepatitis (</w:t>
      </w:r>
      <w:r w:rsidRPr="00981025">
        <w:rPr>
          <w:rFonts w:ascii="Book Antiqua" w:eastAsia="Book Antiqua" w:hAnsi="Book Antiqua" w:cs="Book Antiqua"/>
          <w:color w:val="000000"/>
        </w:rPr>
        <w:t>NASH</w:t>
      </w:r>
      <w:r w:rsidR="001D7B3E"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livers. Isotype matched control antibody was negative (not shown). Fields were captured at 10</w:t>
      </w:r>
      <w:r w:rsidR="00330390" w:rsidRPr="00981025">
        <w:rPr>
          <w:rFonts w:ascii="Book Antiqua" w:eastAsia="Book Antiqua" w:hAnsi="Book Antiqua" w:cs="Book Antiqua"/>
          <w:color w:val="000000"/>
        </w:rPr>
        <w:t xml:space="preserve"> </w:t>
      </w:r>
      <w:r w:rsidR="00330390" w:rsidRPr="00981025">
        <w:rPr>
          <w:rFonts w:ascii="Book Antiqua" w:hAnsi="Book Antiqua"/>
          <w:lang w:val="pl-PL"/>
        </w:rPr>
        <w:t>×</w:t>
      </w:r>
      <w:r w:rsidRPr="00981025">
        <w:rPr>
          <w:rFonts w:ascii="Book Antiqua" w:eastAsia="Book Antiqua" w:hAnsi="Book Antiqua" w:cs="Book Antiqua"/>
          <w:color w:val="000000"/>
        </w:rPr>
        <w:t xml:space="preserve"> original magnification with inset pictures captured at 40</w:t>
      </w:r>
      <w:r w:rsidR="00330390" w:rsidRPr="00981025">
        <w:rPr>
          <w:rFonts w:ascii="Book Antiqua" w:eastAsia="Book Antiqua" w:hAnsi="Book Antiqua" w:cs="Book Antiqua"/>
          <w:color w:val="000000"/>
        </w:rPr>
        <w:t xml:space="preserve"> </w:t>
      </w:r>
      <w:r w:rsidR="00330390" w:rsidRPr="00981025">
        <w:rPr>
          <w:rFonts w:ascii="Book Antiqua" w:hAnsi="Book Antiqua"/>
          <w:lang w:val="pl-PL"/>
        </w:rPr>
        <w:t>×</w:t>
      </w:r>
      <w:r w:rsidRPr="00981025">
        <w:rPr>
          <w:rFonts w:ascii="Book Antiqua" w:eastAsia="Book Antiqua" w:hAnsi="Book Antiqua" w:cs="Book Antiqua"/>
          <w:color w:val="000000"/>
        </w:rPr>
        <w:t xml:space="preserve"> original magnification</w:t>
      </w:r>
      <w:r w:rsidR="00902B72"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C: Analysis of VAP-1 (AOC3) expression by quantitative qPCR analysis. </w:t>
      </w:r>
      <w:proofErr w:type="gramStart"/>
      <w:r w:rsidRPr="00981025">
        <w:rPr>
          <w:rFonts w:ascii="Book Antiqua" w:eastAsia="Book Antiqua" w:hAnsi="Book Antiqua" w:cs="Book Antiqua"/>
          <w:color w:val="000000"/>
        </w:rPr>
        <w:t>mRNA</w:t>
      </w:r>
      <w:proofErr w:type="gramEnd"/>
      <w:r w:rsidRPr="00981025">
        <w:rPr>
          <w:rFonts w:ascii="Book Antiqua" w:eastAsia="Book Antiqua" w:hAnsi="Book Antiqua" w:cs="Book Antiqua"/>
          <w:color w:val="000000"/>
        </w:rPr>
        <w:t xml:space="preserve"> expression of AOC3 in whole liver RNA from normal, </w:t>
      </w:r>
      <w:proofErr w:type="spellStart"/>
      <w:r w:rsidRPr="00981025">
        <w:rPr>
          <w:rFonts w:ascii="Book Antiqua" w:eastAsia="Book Antiqua" w:hAnsi="Book Antiqua" w:cs="Book Antiqua"/>
          <w:color w:val="000000"/>
        </w:rPr>
        <w:t>steatotic</w:t>
      </w:r>
      <w:proofErr w:type="spellEnd"/>
      <w:r w:rsidRPr="00981025">
        <w:rPr>
          <w:rFonts w:ascii="Book Antiqua" w:eastAsia="Book Antiqua" w:hAnsi="Book Antiqua" w:cs="Book Antiqua"/>
          <w:color w:val="000000"/>
        </w:rPr>
        <w:t xml:space="preserve">, NASH, and </w:t>
      </w:r>
      <w:r w:rsidR="00902B72" w:rsidRPr="00981025">
        <w:rPr>
          <w:rFonts w:ascii="Book Antiqua" w:eastAsia="Book Antiqua" w:hAnsi="Book Antiqua" w:cs="Book Antiqua"/>
          <w:color w:val="000000"/>
        </w:rPr>
        <w:t>alcohol-related cirrhosis (</w:t>
      </w:r>
      <w:r w:rsidRPr="00981025">
        <w:rPr>
          <w:rFonts w:ascii="Book Antiqua" w:eastAsia="Book Antiqua" w:hAnsi="Book Antiqua" w:cs="Book Antiqua"/>
          <w:color w:val="000000"/>
        </w:rPr>
        <w:t>ALD</w:t>
      </w:r>
      <w:r w:rsidR="00902B72"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livers using </w:t>
      </w:r>
      <w:proofErr w:type="spellStart"/>
      <w:r w:rsidRPr="00981025">
        <w:rPr>
          <w:rFonts w:ascii="Book Antiqua" w:eastAsia="Book Antiqua" w:hAnsi="Book Antiqua" w:cs="Book Antiqua"/>
          <w:color w:val="000000"/>
        </w:rPr>
        <w:t>fluidigm</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qPCR</w:t>
      </w:r>
      <w:proofErr w:type="spellEnd"/>
      <w:r w:rsidRPr="00981025">
        <w:rPr>
          <w:rFonts w:ascii="Book Antiqua" w:eastAsia="Book Antiqua" w:hAnsi="Book Antiqua" w:cs="Book Antiqua"/>
          <w:color w:val="000000"/>
        </w:rPr>
        <w:t xml:space="preserve"> array</w:t>
      </w:r>
      <w:r w:rsidRPr="00981025">
        <w:rPr>
          <w:rFonts w:ascii="Book Antiqua" w:eastAsia="Book Antiqua" w:hAnsi="Book Antiqua" w:cs="Book Antiqua"/>
          <w:color w:val="000000"/>
          <w:vertAlign w:val="superscript"/>
        </w:rPr>
        <w:t>®</w:t>
      </w:r>
      <w:r w:rsidRPr="00981025">
        <w:rPr>
          <w:rFonts w:ascii="Book Antiqua" w:eastAsia="Book Antiqua" w:hAnsi="Book Antiqua" w:cs="Book Antiqua"/>
          <w:color w:val="000000"/>
        </w:rPr>
        <w:t xml:space="preserve">, run on triplicate arrays. Results are expressed as the mean fold change in gene expression normalized to pooled endogenous controls β-actin and GAPDH relative to normal livers defined as 1 </w:t>
      </w:r>
      <w:r w:rsidR="00947E90"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SEM with means from five normal l, four </w:t>
      </w:r>
      <w:proofErr w:type="spellStart"/>
      <w:r w:rsidRPr="00981025">
        <w:rPr>
          <w:rFonts w:ascii="Book Antiqua" w:eastAsia="Book Antiqua" w:hAnsi="Book Antiqua" w:cs="Book Antiqua"/>
          <w:color w:val="000000"/>
        </w:rPr>
        <w:t>steatotic</w:t>
      </w:r>
      <w:proofErr w:type="spellEnd"/>
      <w:r w:rsidRPr="00981025">
        <w:rPr>
          <w:rFonts w:ascii="Book Antiqua" w:eastAsia="Book Antiqua" w:hAnsi="Book Antiqua" w:cs="Book Antiqua"/>
          <w:color w:val="000000"/>
        </w:rPr>
        <w:t xml:space="preserve">, three NASH, and four ALD livers. </w:t>
      </w:r>
      <w:proofErr w:type="spellStart"/>
      <w:proofErr w:type="gramStart"/>
      <w:r w:rsidR="00E63406" w:rsidRPr="00981025">
        <w:rPr>
          <w:rFonts w:ascii="Book Antiqua" w:eastAsia="Book Antiqua" w:hAnsi="Book Antiqua" w:cs="Book Antiqua"/>
          <w:color w:val="000000"/>
          <w:vertAlign w:val="superscript"/>
        </w:rPr>
        <w:t>a</w:t>
      </w:r>
      <w:r w:rsidRPr="00981025">
        <w:rPr>
          <w:rFonts w:ascii="Book Antiqua" w:eastAsia="Book Antiqua" w:hAnsi="Book Antiqua" w:cs="Book Antiqua"/>
          <w:i/>
          <w:iCs/>
          <w:color w:val="000000"/>
        </w:rPr>
        <w:t>P</w:t>
      </w:r>
      <w:proofErr w:type="spellEnd"/>
      <w:proofErr w:type="gramEnd"/>
      <w:r w:rsidRPr="00981025">
        <w:rPr>
          <w:rFonts w:ascii="Book Antiqua" w:eastAsia="Book Antiqua" w:hAnsi="Book Antiqua" w:cs="Book Antiqua"/>
          <w:i/>
          <w:iCs/>
          <w:color w:val="000000"/>
        </w:rPr>
        <w:t xml:space="preserve"> </w:t>
      </w:r>
      <w:r w:rsidRPr="00981025">
        <w:rPr>
          <w:rFonts w:ascii="Book Antiqua" w:eastAsia="Book Antiqua" w:hAnsi="Book Antiqua" w:cs="Book Antiqua"/>
          <w:color w:val="000000"/>
        </w:rPr>
        <w:t xml:space="preserve">&lt; 0.05 or </w:t>
      </w:r>
      <w:proofErr w:type="spellStart"/>
      <w:r w:rsidR="00E63406" w:rsidRPr="00981025">
        <w:rPr>
          <w:rFonts w:ascii="Book Antiqua" w:eastAsia="Book Antiqua" w:hAnsi="Book Antiqua" w:cs="Book Antiqua"/>
          <w:color w:val="000000"/>
          <w:vertAlign w:val="superscript"/>
        </w:rPr>
        <w:t>b</w:t>
      </w:r>
      <w:r w:rsidRPr="00981025">
        <w:rPr>
          <w:rFonts w:ascii="Book Antiqua" w:eastAsia="Book Antiqua" w:hAnsi="Book Antiqua" w:cs="Book Antiqua"/>
          <w:i/>
          <w:iCs/>
          <w:color w:val="000000"/>
        </w:rPr>
        <w:t>P</w:t>
      </w:r>
      <w:proofErr w:type="spellEnd"/>
      <w:r w:rsidRPr="00981025">
        <w:rPr>
          <w:rFonts w:ascii="Book Antiqua" w:eastAsia="Book Antiqua" w:hAnsi="Book Antiqua" w:cs="Book Antiqua"/>
          <w:i/>
          <w:iCs/>
          <w:color w:val="000000"/>
        </w:rPr>
        <w:t xml:space="preserve"> </w:t>
      </w:r>
      <w:r w:rsidRPr="00981025">
        <w:rPr>
          <w:rFonts w:ascii="Book Antiqua" w:eastAsia="Book Antiqua" w:hAnsi="Book Antiqua" w:cs="Book Antiqua"/>
          <w:color w:val="000000"/>
        </w:rPr>
        <w:t>&lt; 0.01 using a one way ANOVA with Bonferroni correction.</w:t>
      </w:r>
      <w:r w:rsidR="001D7B3E" w:rsidRPr="00981025">
        <w:rPr>
          <w:rFonts w:ascii="Book Antiqua" w:eastAsia="Book Antiqua" w:hAnsi="Book Antiqua" w:cs="Book Antiqua"/>
          <w:color w:val="000000"/>
        </w:rPr>
        <w:t xml:space="preserve"> NASH: </w:t>
      </w:r>
      <w:r w:rsidR="001D7B3E" w:rsidRPr="00981025">
        <w:rPr>
          <w:rFonts w:ascii="Book Antiqua" w:eastAsia="Book Antiqua" w:hAnsi="Book Antiqua" w:cs="Book Antiqua"/>
          <w:caps/>
          <w:color w:val="000000"/>
        </w:rPr>
        <w:t>n</w:t>
      </w:r>
      <w:r w:rsidR="001D7B3E" w:rsidRPr="00981025">
        <w:rPr>
          <w:rFonts w:ascii="Book Antiqua" w:eastAsia="Book Antiqua" w:hAnsi="Book Antiqua" w:cs="Book Antiqua"/>
          <w:color w:val="000000"/>
        </w:rPr>
        <w:t>onalcoholic steatohepatitis</w:t>
      </w:r>
      <w:r w:rsidR="00F02EE3" w:rsidRPr="00981025">
        <w:rPr>
          <w:rFonts w:ascii="Book Antiqua" w:eastAsia="Book Antiqua" w:hAnsi="Book Antiqua" w:cs="Book Antiqua"/>
          <w:color w:val="000000"/>
        </w:rPr>
        <w:t xml:space="preserve">; </w:t>
      </w:r>
      <w:bookmarkStart w:id="7" w:name="OLE_LINK2378"/>
      <w:bookmarkStart w:id="8" w:name="OLE_LINK2379"/>
      <w:r w:rsidR="00902B72" w:rsidRPr="00981025">
        <w:rPr>
          <w:rFonts w:ascii="Book Antiqua" w:eastAsia="Book Antiqua" w:hAnsi="Book Antiqua" w:cs="Book Antiqua"/>
          <w:color w:val="000000"/>
        </w:rPr>
        <w:t>ALD</w:t>
      </w:r>
      <w:bookmarkEnd w:id="7"/>
      <w:bookmarkEnd w:id="8"/>
      <w:r w:rsidR="00902B72" w:rsidRPr="00981025">
        <w:rPr>
          <w:rFonts w:ascii="Book Antiqua" w:eastAsia="Book Antiqua" w:hAnsi="Book Antiqua" w:cs="Book Antiqua"/>
          <w:color w:val="000000"/>
        </w:rPr>
        <w:t>: Alcohol-related cirrhosis.</w:t>
      </w:r>
    </w:p>
    <w:p w14:paraId="24DEB7F4" w14:textId="77777777" w:rsidR="0034075A" w:rsidRPr="00981025" w:rsidRDefault="000A6E00">
      <w:pPr>
        <w:spacing w:line="360" w:lineRule="auto"/>
        <w:jc w:val="both"/>
        <w:rPr>
          <w:rFonts w:ascii="Book Antiqua" w:hAnsi="Book Antiqua"/>
        </w:rPr>
      </w:pPr>
      <w:r w:rsidRPr="00981025">
        <w:rPr>
          <w:rFonts w:ascii="Book Antiqua" w:hAnsi="Book Antiqua"/>
        </w:rPr>
        <w:br w:type="page"/>
      </w:r>
      <w:r w:rsidR="00F70B70" w:rsidRPr="00981025">
        <w:rPr>
          <w:rFonts w:ascii="Book Antiqua" w:hAnsi="Book Antiqua"/>
          <w:noProof/>
          <w:lang w:eastAsia="zh-CN"/>
        </w:rPr>
        <w:lastRenderedPageBreak/>
        <w:drawing>
          <wp:inline distT="0" distB="0" distL="0" distR="0" wp14:anchorId="6334632E" wp14:editId="6BCDB9AB">
            <wp:extent cx="4935706" cy="7738441"/>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0307" cy="7745655"/>
                    </a:xfrm>
                    <a:prstGeom prst="rect">
                      <a:avLst/>
                    </a:prstGeom>
                    <a:noFill/>
                  </pic:spPr>
                </pic:pic>
              </a:graphicData>
            </a:graphic>
          </wp:inline>
        </w:drawing>
      </w:r>
    </w:p>
    <w:p w14:paraId="0F43E209" w14:textId="1AC893C4"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lastRenderedPageBreak/>
        <w:t xml:space="preserve">Figure 2 Exposure of Huh7.5 cells to products of vascular adhesion protein-1 enzyme activity leads to lipid accumulation and gene expression changes. </w:t>
      </w:r>
      <w:r w:rsidRPr="00981025">
        <w:rPr>
          <w:rFonts w:ascii="Book Antiqua" w:eastAsia="Book Antiqua" w:hAnsi="Book Antiqua" w:cs="Book Antiqua"/>
          <w:color w:val="000000"/>
        </w:rPr>
        <w:t xml:space="preserve">A: Representative phase contrast images of confluent control Huh7.5 (left) or cells pretreated with 250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Oleic Acid for 6 h. All wells were fixed and stained with Oil Red O, and images were captured at 40</w:t>
      </w:r>
      <w:r w:rsidR="00902B72" w:rsidRPr="00981025">
        <w:rPr>
          <w:rFonts w:ascii="Book Antiqua" w:eastAsia="Book Antiqua" w:hAnsi="Book Antiqua" w:cs="Book Antiqua"/>
          <w:color w:val="000000"/>
        </w:rPr>
        <w:t xml:space="preserve"> </w:t>
      </w:r>
      <w:r w:rsidR="00902B72" w:rsidRPr="00981025">
        <w:rPr>
          <w:rFonts w:ascii="Book Antiqua" w:hAnsi="Book Antiqua"/>
          <w:lang w:val="pl-PL"/>
        </w:rPr>
        <w:t>×</w:t>
      </w:r>
      <w:r w:rsidRPr="00981025">
        <w:rPr>
          <w:rFonts w:ascii="Book Antiqua" w:eastAsia="Book Antiqua" w:hAnsi="Book Antiqua" w:cs="Book Antiqua"/>
          <w:color w:val="000000"/>
        </w:rPr>
        <w:t xml:space="preserve"> original magnification (representative of </w:t>
      </w:r>
      <w:r w:rsidRPr="00981025">
        <w:rPr>
          <w:rFonts w:ascii="Book Antiqua" w:eastAsia="Book Antiqua" w:hAnsi="Book Antiqua" w:cs="Book Antiqua"/>
          <w:i/>
          <w:iCs/>
          <w:color w:val="000000"/>
        </w:rPr>
        <w:t>n</w:t>
      </w:r>
      <w:r w:rsidRPr="00981025">
        <w:rPr>
          <w:rFonts w:ascii="Book Antiqua" w:eastAsia="Book Antiqua" w:hAnsi="Book Antiqua" w:cs="Book Antiqua"/>
          <w:color w:val="000000"/>
        </w:rPr>
        <w:t xml:space="preserve"> = 3 samples per condition). Bar is 50 mm</w:t>
      </w:r>
      <w:r w:rsidR="00902B72"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B: Quantification of oleic acid accumulation after vascular adhesion protein-1 (VAP-1) stimulation.</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Huh7.5 were pretreated with either methylamine (200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alone, or in combination with recombinant VAP-1 (500 ng/mL) or H</w:t>
      </w:r>
      <w:r w:rsidRPr="00981025">
        <w:rPr>
          <w:rFonts w:ascii="Book Antiqua" w:eastAsia="Book Antiqua" w:hAnsi="Book Antiqua" w:cs="Book Antiqua"/>
          <w:color w:val="000000"/>
          <w:vertAlign w:val="subscript"/>
        </w:rPr>
        <w:t>2</w:t>
      </w:r>
      <w:r w:rsidRPr="00981025">
        <w:rPr>
          <w:rFonts w:ascii="Book Antiqua" w:eastAsia="Book Antiqua" w:hAnsi="Book Antiqua" w:cs="Book Antiqua"/>
          <w:color w:val="000000"/>
        </w:rPr>
        <w:t>O</w:t>
      </w:r>
      <w:r w:rsidRPr="00981025">
        <w:rPr>
          <w:rFonts w:ascii="Book Antiqua" w:eastAsia="Book Antiqua" w:hAnsi="Book Antiqua" w:cs="Book Antiqua"/>
          <w:color w:val="000000"/>
          <w:vertAlign w:val="subscript"/>
        </w:rPr>
        <w:t>2</w:t>
      </w:r>
      <w:r w:rsidRPr="00981025">
        <w:rPr>
          <w:rFonts w:ascii="Book Antiqua" w:eastAsia="Book Antiqua" w:hAnsi="Book Antiqua" w:cs="Book Antiqua"/>
          <w:color w:val="000000"/>
        </w:rPr>
        <w:t xml:space="preserve"> (10 </w:t>
      </w:r>
      <w:proofErr w:type="spellStart"/>
      <w:r w:rsidRPr="00981025">
        <w:rPr>
          <w:rFonts w:ascii="Book Antiqua" w:eastAsia="Book Antiqua" w:hAnsi="Book Antiqua" w:cs="Book Antiqua"/>
          <w:color w:val="000000"/>
        </w:rPr>
        <w:t>μmol</w:t>
      </w:r>
      <w:proofErr w:type="spellEnd"/>
      <w:r w:rsidRPr="00981025">
        <w:rPr>
          <w:rFonts w:ascii="Book Antiqua" w:eastAsia="Book Antiqua" w:hAnsi="Book Antiqua" w:cs="Book Antiqua"/>
          <w:color w:val="000000"/>
        </w:rPr>
        <w:t>/L),</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for approximately 18 h. This was followed by</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incubation for 6 h with 250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OA. Cells were fixed and stained with Oil Red O and solubilized. Signal is expressed in arbitrary units. Data are</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mean </w:t>
      </w:r>
      <w:r w:rsidR="00F70B70"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SEM of triplicate experiments</w:t>
      </w:r>
      <w:r w:rsidR="00902B72"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C: Analysis of mRNA expression in HuH7.5 cells after exposure to oleic aci</w:t>
      </w:r>
      <w:r w:rsidR="00F70B70" w:rsidRPr="00981025">
        <w:rPr>
          <w:rFonts w:ascii="Book Antiqua" w:eastAsia="Book Antiqua" w:hAnsi="Book Antiqua" w:cs="Book Antiqua"/>
          <w:color w:val="000000"/>
        </w:rPr>
        <w:t>d by quantitative qPCR analysis</w:t>
      </w:r>
      <w:r w:rsidRPr="00981025">
        <w:rPr>
          <w:rFonts w:ascii="Book Antiqua" w:eastAsia="Book Antiqua" w:hAnsi="Book Antiqua" w:cs="Book Antiqua"/>
          <w:color w:val="000000"/>
        </w:rPr>
        <w:t xml:space="preserve">. </w:t>
      </w:r>
      <w:proofErr w:type="gramStart"/>
      <w:r w:rsidRPr="00981025">
        <w:rPr>
          <w:rFonts w:ascii="Book Antiqua" w:eastAsia="Book Antiqua" w:hAnsi="Book Antiqua" w:cs="Book Antiqua"/>
          <w:color w:val="000000"/>
        </w:rPr>
        <w:t>mRNA</w:t>
      </w:r>
      <w:proofErr w:type="gramEnd"/>
      <w:r w:rsidRPr="00981025">
        <w:rPr>
          <w:rFonts w:ascii="Book Antiqua" w:eastAsia="Book Antiqua" w:hAnsi="Book Antiqua" w:cs="Book Antiqua"/>
          <w:color w:val="000000"/>
        </w:rPr>
        <w:t xml:space="preserve"> expression for indicated genes was assessed using </w:t>
      </w:r>
      <w:proofErr w:type="spellStart"/>
      <w:r w:rsidRPr="00981025">
        <w:rPr>
          <w:rFonts w:ascii="Book Antiqua" w:eastAsia="Book Antiqua" w:hAnsi="Book Antiqua" w:cs="Book Antiqua"/>
          <w:color w:val="000000"/>
        </w:rPr>
        <w:t>fluidigm</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qPCR</w:t>
      </w:r>
      <w:proofErr w:type="spellEnd"/>
      <w:r w:rsidRPr="00981025">
        <w:rPr>
          <w:rFonts w:ascii="Book Antiqua" w:eastAsia="Book Antiqua" w:hAnsi="Book Antiqua" w:cs="Book Antiqua"/>
          <w:color w:val="000000"/>
        </w:rPr>
        <w:t xml:space="preserve"> array</w:t>
      </w:r>
      <w:r w:rsidRPr="00981025">
        <w:rPr>
          <w:rFonts w:ascii="Book Antiqua" w:eastAsia="Book Antiqua" w:hAnsi="Book Antiqua" w:cs="Book Antiqua"/>
          <w:color w:val="000000"/>
          <w:vertAlign w:val="superscript"/>
        </w:rPr>
        <w:t>®</w:t>
      </w:r>
      <w:r w:rsidRPr="00981025">
        <w:rPr>
          <w:rFonts w:ascii="Book Antiqua" w:eastAsia="Book Antiqua" w:hAnsi="Book Antiqua" w:cs="Book Antiqua"/>
          <w:color w:val="000000"/>
        </w:rPr>
        <w:t xml:space="preserve"> according to manufacturer’s instructions. Data is expressed as fold changes in relative gene expression compared to pooled housekeeping genes in control (untreated cells). Data are representative of triplicate conditions run on triplicate gene array plates.</w:t>
      </w:r>
    </w:p>
    <w:p w14:paraId="3A43374E" w14:textId="77777777" w:rsidR="0034075A" w:rsidRPr="00981025" w:rsidRDefault="000A6E00">
      <w:pPr>
        <w:spacing w:line="360" w:lineRule="auto"/>
        <w:jc w:val="both"/>
        <w:rPr>
          <w:rFonts w:ascii="Book Antiqua" w:hAnsi="Book Antiqua"/>
        </w:rPr>
      </w:pPr>
      <w:r w:rsidRPr="00981025">
        <w:rPr>
          <w:rFonts w:ascii="Book Antiqua" w:hAnsi="Book Antiqua"/>
        </w:rPr>
        <w:br w:type="page"/>
      </w:r>
      <w:r w:rsidR="003B6445" w:rsidRPr="00981025">
        <w:rPr>
          <w:rFonts w:ascii="Book Antiqua" w:hAnsi="Book Antiqua"/>
          <w:noProof/>
          <w:lang w:eastAsia="zh-CN"/>
        </w:rPr>
        <w:lastRenderedPageBreak/>
        <w:drawing>
          <wp:inline distT="0" distB="0" distL="0" distR="0" wp14:anchorId="4E58CCC8" wp14:editId="3FB4F1A5">
            <wp:extent cx="6047740" cy="805370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7740" cy="8053705"/>
                    </a:xfrm>
                    <a:prstGeom prst="rect">
                      <a:avLst/>
                    </a:prstGeom>
                    <a:noFill/>
                  </pic:spPr>
                </pic:pic>
              </a:graphicData>
            </a:graphic>
          </wp:inline>
        </w:drawing>
      </w:r>
    </w:p>
    <w:p w14:paraId="3FAD827A" w14:textId="59D5CDA4"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lastRenderedPageBreak/>
        <w:t>Figure 3 Activation of vascular adhesion protein-1 enzyme activity results in reduced triglyceride export and increased steatosis in human liver tissue and VAP-1/AOC3 knockout protects against high fat diet induced steatosis in mice.</w:t>
      </w:r>
      <w:r w:rsidRPr="00981025">
        <w:rPr>
          <w:rFonts w:ascii="Book Antiqua" w:eastAsia="Book Antiqua" w:hAnsi="Book Antiqua" w:cs="Book Antiqua"/>
          <w:color w:val="000000"/>
        </w:rPr>
        <w:t xml:space="preserve"> A: PCLS were pretreated with either, methylamine 200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vascular adhesion protein-1 (VAP-1) 500 </w:t>
      </w:r>
      <w:proofErr w:type="spellStart"/>
      <w:r w:rsidRPr="00981025">
        <w:rPr>
          <w:rFonts w:ascii="Book Antiqua" w:eastAsia="Book Antiqua" w:hAnsi="Book Antiqua" w:cs="Book Antiqua"/>
          <w:color w:val="000000"/>
        </w:rPr>
        <w:t>ng</w:t>
      </w:r>
      <w:proofErr w:type="spellEnd"/>
      <w:r w:rsidRPr="00981025">
        <w:rPr>
          <w:rFonts w:ascii="Book Antiqua" w:eastAsia="Book Antiqua" w:hAnsi="Book Antiqua" w:cs="Book Antiqua"/>
          <w:color w:val="000000"/>
        </w:rPr>
        <w:t>, H</w:t>
      </w:r>
      <w:r w:rsidRPr="00981025">
        <w:rPr>
          <w:rFonts w:ascii="Book Antiqua" w:eastAsia="Book Antiqua" w:hAnsi="Book Antiqua" w:cs="Book Antiqua"/>
          <w:color w:val="000000"/>
          <w:vertAlign w:val="subscript"/>
        </w:rPr>
        <w:t>2</w:t>
      </w:r>
      <w:r w:rsidRPr="00981025">
        <w:rPr>
          <w:rFonts w:ascii="Book Antiqua" w:eastAsia="Book Antiqua" w:hAnsi="Book Antiqua" w:cs="Book Antiqua"/>
          <w:color w:val="000000"/>
        </w:rPr>
        <w:t>O</w:t>
      </w:r>
      <w:r w:rsidRPr="00981025">
        <w:rPr>
          <w:rFonts w:ascii="Book Antiqua" w:eastAsia="Book Antiqua" w:hAnsi="Book Antiqua" w:cs="Book Antiqua"/>
          <w:color w:val="000000"/>
          <w:vertAlign w:val="subscript"/>
        </w:rPr>
        <w:t>2</w:t>
      </w:r>
      <w:r w:rsidRPr="00981025">
        <w:rPr>
          <w:rFonts w:ascii="Book Antiqua" w:eastAsia="Book Antiqua" w:hAnsi="Book Antiqua" w:cs="Book Antiqua"/>
          <w:color w:val="000000"/>
        </w:rPr>
        <w:t xml:space="preserve"> 10 </w:t>
      </w:r>
      <w:proofErr w:type="spellStart"/>
      <w:r w:rsidRPr="00981025">
        <w:rPr>
          <w:rFonts w:ascii="Book Antiqua" w:eastAsia="Book Antiqua" w:hAnsi="Book Antiqua" w:cs="Book Antiqua"/>
          <w:color w:val="000000"/>
        </w:rPr>
        <w:t>μmol</w:t>
      </w:r>
      <w:proofErr w:type="spellEnd"/>
      <w:r w:rsidRPr="00981025">
        <w:rPr>
          <w:rFonts w:ascii="Book Antiqua" w:eastAsia="Book Antiqua" w:hAnsi="Book Antiqua" w:cs="Book Antiqua"/>
          <w:color w:val="000000"/>
        </w:rPr>
        <w:t>/L, or a combination of methylamine</w:t>
      </w:r>
      <w:r w:rsidR="003B6445"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w:t>
      </w:r>
      <w:r w:rsidR="003B6445"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VAP-1, benzylamine+VAP-1 for approximately 18 h and then 6 h with 250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fatty acid. Supernatants were collected after treatments and triglyceride secretion was quantified using a commercial assay (Cayman Chemical Company) according to manufacturer’s instructions. Data are triplicate samples from </w:t>
      </w:r>
      <w:r w:rsidRPr="00981025">
        <w:rPr>
          <w:rFonts w:ascii="Book Antiqua" w:eastAsia="Book Antiqua" w:hAnsi="Book Antiqua" w:cs="Book Antiqua"/>
          <w:i/>
          <w:iCs/>
          <w:color w:val="000000"/>
        </w:rPr>
        <w:t>n</w:t>
      </w:r>
      <w:r w:rsidRPr="00981025">
        <w:rPr>
          <w:rFonts w:ascii="Book Antiqua" w:eastAsia="Book Antiqua" w:hAnsi="Book Antiqua" w:cs="Book Antiqua"/>
          <w:color w:val="000000"/>
        </w:rPr>
        <w:t xml:space="preserve"> = 2 normal livers</w:t>
      </w:r>
      <w:r w:rsidR="00126D8B" w:rsidRPr="00981025">
        <w:rPr>
          <w:rFonts w:ascii="Book Antiqua" w:eastAsia="Book Antiqua" w:hAnsi="Book Antiqua" w:cs="Book Antiqua"/>
          <w:color w:val="000000"/>
        </w:rPr>
        <w:t xml:space="preserve"> </w:t>
      </w:r>
      <w:r w:rsidR="000700E1"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SEM. </w:t>
      </w:r>
      <w:r w:rsidRPr="00981025">
        <w:rPr>
          <w:rFonts w:ascii="Book Antiqua" w:eastAsia="Book Antiqua" w:hAnsi="Book Antiqua" w:cs="Book Antiqua"/>
          <w:i/>
          <w:iCs/>
          <w:color w:val="000000"/>
        </w:rPr>
        <w:t>P</w:t>
      </w:r>
      <w:r w:rsidRPr="00981025">
        <w:rPr>
          <w:rFonts w:ascii="Book Antiqua" w:eastAsia="Book Antiqua" w:hAnsi="Book Antiqua" w:cs="Book Antiqua"/>
          <w:color w:val="000000"/>
        </w:rPr>
        <w:t xml:space="preserve"> &lt; 0.01 for all using a one way ANOVA</w:t>
      </w:r>
      <w:r w:rsidR="00902B72"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B: Lipid uptake in PCLS from normal live</w:t>
      </w:r>
      <w:r w:rsidR="0061405D" w:rsidRPr="00981025">
        <w:rPr>
          <w:rFonts w:ascii="Book Antiqua" w:eastAsia="Book Antiqua" w:hAnsi="Book Antiqua" w:cs="Book Antiqua"/>
          <w:color w:val="000000"/>
        </w:rPr>
        <w:t xml:space="preserve">r tissue pretreated with either </w:t>
      </w:r>
      <w:r w:rsidRPr="00981025">
        <w:rPr>
          <w:rFonts w:ascii="Book Antiqua" w:eastAsia="Book Antiqua" w:hAnsi="Book Antiqua" w:cs="Book Antiqua"/>
          <w:color w:val="000000"/>
        </w:rPr>
        <w:t xml:space="preserve">methylamine 200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w:t>
      </w:r>
      <w:r w:rsidR="003B6445"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and rVAP1 500 ng/mL alone or in combination, or, H</w:t>
      </w:r>
      <w:r w:rsidRPr="00981025">
        <w:rPr>
          <w:rFonts w:ascii="Book Antiqua" w:eastAsia="Book Antiqua" w:hAnsi="Book Antiqua" w:cs="Book Antiqua"/>
          <w:color w:val="000000"/>
          <w:szCs w:val="30"/>
          <w:vertAlign w:val="subscript"/>
        </w:rPr>
        <w:t>2</w:t>
      </w:r>
      <w:r w:rsidRPr="00981025">
        <w:rPr>
          <w:rFonts w:ascii="Book Antiqua" w:eastAsia="Book Antiqua" w:hAnsi="Book Antiqua" w:cs="Book Antiqua"/>
          <w:color w:val="000000"/>
        </w:rPr>
        <w:t>O</w:t>
      </w:r>
      <w:r w:rsidRPr="00981025">
        <w:rPr>
          <w:rFonts w:ascii="Book Antiqua" w:eastAsia="Book Antiqua" w:hAnsi="Book Antiqua" w:cs="Book Antiqua"/>
          <w:color w:val="000000"/>
          <w:szCs w:val="30"/>
          <w:vertAlign w:val="subscript"/>
        </w:rPr>
        <w:t>2</w:t>
      </w:r>
      <w:r w:rsidRPr="00981025">
        <w:rPr>
          <w:rFonts w:ascii="Book Antiqua" w:eastAsia="Book Antiqua" w:hAnsi="Book Antiqua" w:cs="Book Antiqua"/>
          <w:color w:val="000000"/>
        </w:rPr>
        <w:t xml:space="preserve"> 10 </w:t>
      </w:r>
      <w:proofErr w:type="spellStart"/>
      <w:r w:rsidRPr="00981025">
        <w:rPr>
          <w:rFonts w:ascii="Book Antiqua" w:eastAsia="Book Antiqua" w:hAnsi="Book Antiqua" w:cs="Book Antiqua"/>
          <w:color w:val="000000"/>
        </w:rPr>
        <w:t>μmol</w:t>
      </w:r>
      <w:proofErr w:type="spellEnd"/>
      <w:r w:rsidRPr="00981025">
        <w:rPr>
          <w:rFonts w:ascii="Book Antiqua" w:eastAsia="Book Antiqua" w:hAnsi="Book Antiqua" w:cs="Book Antiqua"/>
          <w:color w:val="000000"/>
        </w:rPr>
        <w:t xml:space="preserve">/L. Some slices were exposed to the combination of methylamine and VAP-1 plus selective enzyme inhibitors: </w:t>
      </w:r>
      <w:proofErr w:type="spellStart"/>
      <w:r w:rsidRPr="00981025">
        <w:rPr>
          <w:rFonts w:ascii="Book Antiqua" w:eastAsia="Book Antiqua" w:hAnsi="Book Antiqua" w:cs="Book Antiqua"/>
          <w:color w:val="000000"/>
        </w:rPr>
        <w:t>Bromoethylamine</w:t>
      </w:r>
      <w:proofErr w:type="spellEnd"/>
      <w:r w:rsidRPr="00981025">
        <w:rPr>
          <w:rFonts w:ascii="Book Antiqua" w:eastAsia="Book Antiqua" w:hAnsi="Book Antiqua" w:cs="Book Antiqua"/>
          <w:color w:val="000000"/>
        </w:rPr>
        <w:t xml:space="preserve"> (VAP-1 inhibitor 400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β-</w:t>
      </w:r>
      <w:proofErr w:type="spellStart"/>
      <w:r w:rsidRPr="00981025">
        <w:rPr>
          <w:rFonts w:ascii="Book Antiqua" w:eastAsia="Book Antiqua" w:hAnsi="Book Antiqua" w:cs="Book Antiqua"/>
          <w:color w:val="000000"/>
        </w:rPr>
        <w:t>aminopropionitrile</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lysyl</w:t>
      </w:r>
      <w:proofErr w:type="spellEnd"/>
      <w:r w:rsidRPr="00981025">
        <w:rPr>
          <w:rFonts w:ascii="Book Antiqua" w:eastAsia="Book Antiqua" w:hAnsi="Book Antiqua" w:cs="Book Antiqua"/>
          <w:color w:val="000000"/>
        </w:rPr>
        <w:t xml:space="preserve"> oxidase inhibitor, BAPN 250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or the Monoamine oxidase A and B inhibitors </w:t>
      </w:r>
      <w:proofErr w:type="spellStart"/>
      <w:r w:rsidRPr="00981025">
        <w:rPr>
          <w:rFonts w:ascii="Book Antiqua" w:eastAsia="Book Antiqua" w:hAnsi="Book Antiqua" w:cs="Book Antiqua"/>
          <w:color w:val="000000"/>
        </w:rPr>
        <w:t>Clorgylline</w:t>
      </w:r>
      <w:proofErr w:type="spellEnd"/>
      <w:r w:rsidRPr="00981025">
        <w:rPr>
          <w:rFonts w:ascii="Book Antiqua" w:eastAsia="Book Antiqua" w:hAnsi="Book Antiqua" w:cs="Book Antiqua"/>
          <w:color w:val="000000"/>
        </w:rPr>
        <w:t xml:space="preserve"> and </w:t>
      </w:r>
      <w:proofErr w:type="spellStart"/>
      <w:r w:rsidRPr="00981025">
        <w:rPr>
          <w:rFonts w:ascii="Book Antiqua" w:eastAsia="Book Antiqua" w:hAnsi="Book Antiqua" w:cs="Book Antiqua"/>
          <w:color w:val="000000"/>
        </w:rPr>
        <w:t>Pargylline</w:t>
      </w:r>
      <w:proofErr w:type="spellEnd"/>
      <w:r w:rsidRPr="00981025">
        <w:rPr>
          <w:rFonts w:ascii="Book Antiqua" w:eastAsia="Book Antiqua" w:hAnsi="Book Antiqua" w:cs="Book Antiqua"/>
          <w:color w:val="000000"/>
        </w:rPr>
        <w:t xml:space="preserve"> (both at 200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After approximately 18 h incubation, slices were exposed to 250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oleic acid for 6 h.</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PCLS were fixed and stained with Oil </w:t>
      </w:r>
      <w:proofErr w:type="spellStart"/>
      <w:r w:rsidRPr="00981025">
        <w:rPr>
          <w:rFonts w:ascii="Book Antiqua" w:eastAsia="Book Antiqua" w:hAnsi="Book Antiqua" w:cs="Book Antiqua"/>
          <w:color w:val="000000"/>
        </w:rPr>
        <w:t>RedO</w:t>
      </w:r>
      <w:proofErr w:type="spellEnd"/>
      <w:r w:rsidRPr="00981025">
        <w:rPr>
          <w:rFonts w:ascii="Book Antiqua" w:eastAsia="Book Antiqua" w:hAnsi="Book Antiqua" w:cs="Book Antiqua"/>
          <w:color w:val="000000"/>
        </w:rPr>
        <w:t>, which was solubilized and signal normalized to per 500 mg of tissue.</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Data are mean of triplicate samples from </w:t>
      </w:r>
      <w:r w:rsidRPr="00981025">
        <w:rPr>
          <w:rFonts w:ascii="Book Antiqua" w:eastAsia="Book Antiqua" w:hAnsi="Book Antiqua" w:cs="Book Antiqua"/>
          <w:i/>
          <w:iCs/>
          <w:color w:val="000000"/>
        </w:rPr>
        <w:t>n</w:t>
      </w:r>
      <w:r w:rsidRPr="00981025">
        <w:rPr>
          <w:rFonts w:ascii="Book Antiqua" w:eastAsia="Book Antiqua" w:hAnsi="Book Antiqua" w:cs="Book Antiqua"/>
          <w:color w:val="000000"/>
        </w:rPr>
        <w:t xml:space="preserve"> = 2 normal livers </w:t>
      </w:r>
      <w:r w:rsidR="00B75A8C"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SEM.</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Significance expressed as </w:t>
      </w:r>
      <w:proofErr w:type="spellStart"/>
      <w:r w:rsidR="00AC734D" w:rsidRPr="00981025">
        <w:rPr>
          <w:rFonts w:ascii="Book Antiqua" w:eastAsia="Book Antiqua" w:hAnsi="Book Antiqua" w:cs="Book Antiqua"/>
          <w:color w:val="000000"/>
          <w:vertAlign w:val="superscript"/>
        </w:rPr>
        <w:t>e</w:t>
      </w:r>
      <w:r w:rsidRPr="00981025">
        <w:rPr>
          <w:rFonts w:ascii="Book Antiqua" w:eastAsia="Book Antiqua" w:hAnsi="Book Antiqua" w:cs="Book Antiqua"/>
          <w:i/>
          <w:iCs/>
          <w:color w:val="000000"/>
        </w:rPr>
        <w:t>P</w:t>
      </w:r>
      <w:proofErr w:type="spellEnd"/>
      <w:r w:rsidRPr="00981025">
        <w:rPr>
          <w:rFonts w:ascii="Book Antiqua" w:eastAsia="Book Antiqua" w:hAnsi="Book Antiqua" w:cs="Book Antiqua"/>
          <w:color w:val="000000"/>
        </w:rPr>
        <w:t xml:space="preserve"> &lt; 0.001 in one way ANOVA with </w:t>
      </w:r>
      <w:proofErr w:type="spellStart"/>
      <w:r w:rsidRPr="00981025">
        <w:rPr>
          <w:rFonts w:ascii="Book Antiqua" w:eastAsia="Book Antiqua" w:hAnsi="Book Antiqua" w:cs="Book Antiqua"/>
          <w:color w:val="000000"/>
        </w:rPr>
        <w:t>Tukeys</w:t>
      </w:r>
      <w:proofErr w:type="spellEnd"/>
      <w:r w:rsidRPr="00981025">
        <w:rPr>
          <w:rFonts w:ascii="Book Antiqua" w:eastAsia="Book Antiqua" w:hAnsi="Book Antiqua" w:cs="Book Antiqua"/>
          <w:color w:val="000000"/>
        </w:rPr>
        <w:t xml:space="preserve"> correction for multiple comparisons</w:t>
      </w:r>
      <w:r w:rsidR="00902B72" w:rsidRPr="00981025">
        <w:rPr>
          <w:rFonts w:ascii="Book Antiqua" w:eastAsia="Book Antiqua" w:hAnsi="Book Antiqua" w:cs="Book Antiqua"/>
          <w:color w:val="000000"/>
        </w:rPr>
        <w:t>;</w:t>
      </w:r>
      <w:r w:rsidRPr="00981025">
        <w:rPr>
          <w:rFonts w:ascii="Book Antiqua" w:eastAsia="Book Antiqua" w:hAnsi="Book Antiqua" w:cs="Book Antiqua"/>
          <w:color w:val="000000"/>
        </w:rPr>
        <w:t xml:space="preserve"> C: Left - Accumulation of lipid in WT and VAP-1 KO mice fed on a high fat diet for 12 wk. 7um </w:t>
      </w:r>
      <w:proofErr w:type="spellStart"/>
      <w:r w:rsidRPr="00981025">
        <w:rPr>
          <w:rFonts w:ascii="Book Antiqua" w:eastAsia="Book Antiqua" w:hAnsi="Book Antiqua" w:cs="Book Antiqua"/>
          <w:color w:val="000000"/>
        </w:rPr>
        <w:t>cryosections</w:t>
      </w:r>
      <w:proofErr w:type="spellEnd"/>
      <w:r w:rsidRPr="00981025">
        <w:rPr>
          <w:rFonts w:ascii="Book Antiqua" w:eastAsia="Book Antiqua" w:hAnsi="Book Antiqua" w:cs="Book Antiqua"/>
          <w:color w:val="000000"/>
        </w:rPr>
        <w:t xml:space="preserve"> from WT and VAP-1 KO mouse livers were stained with ORO, which was then solubilized and signal expressed relative to protein concentration for each group of mice, Data are mean</w:t>
      </w:r>
      <w:r w:rsidR="00B75A8C"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 SEM of three mice per group. Significance expressed as </w:t>
      </w:r>
      <w:proofErr w:type="spellStart"/>
      <w:r w:rsidR="00AC734D" w:rsidRPr="00981025">
        <w:rPr>
          <w:rFonts w:ascii="Book Antiqua" w:eastAsia="Book Antiqua" w:hAnsi="Book Antiqua" w:cs="Book Antiqua"/>
          <w:color w:val="000000"/>
          <w:vertAlign w:val="superscript"/>
        </w:rPr>
        <w:t>b</w:t>
      </w:r>
      <w:r w:rsidRPr="00981025">
        <w:rPr>
          <w:rFonts w:ascii="Book Antiqua" w:eastAsia="Book Antiqua" w:hAnsi="Book Antiqua" w:cs="Book Antiqua"/>
          <w:i/>
          <w:iCs/>
          <w:color w:val="000000"/>
        </w:rPr>
        <w:t>P</w:t>
      </w:r>
      <w:proofErr w:type="spellEnd"/>
      <w:r w:rsidRPr="00981025">
        <w:rPr>
          <w:rFonts w:ascii="Book Antiqua" w:eastAsia="Book Antiqua" w:hAnsi="Book Antiqua" w:cs="Book Antiqua"/>
          <w:color w:val="000000"/>
        </w:rPr>
        <w:t xml:space="preserve"> &lt; 0.01 one way ANOVA. Right – representative brightfield microscopy images of</w:t>
      </w:r>
      <w:r w:rsidR="001D7B3E" w:rsidRPr="00981025">
        <w:rPr>
          <w:rFonts w:ascii="Book Antiqua" w:eastAsia="Book Antiqua" w:hAnsi="Book Antiqua" w:cs="Book Antiqua"/>
          <w:color w:val="000000"/>
        </w:rPr>
        <w:t xml:space="preserve"> </w:t>
      </w:r>
      <w:r w:rsidRPr="00981025">
        <w:rPr>
          <w:rFonts w:ascii="Book Antiqua" w:eastAsia="Book Antiqua" w:hAnsi="Book Antiqua" w:cs="Book Antiqua"/>
          <w:color w:val="000000"/>
        </w:rPr>
        <w:t xml:space="preserve">Oil red O stained </w:t>
      </w:r>
      <w:proofErr w:type="spellStart"/>
      <w:r w:rsidRPr="00981025">
        <w:rPr>
          <w:rFonts w:ascii="Book Antiqua" w:eastAsia="Book Antiqua" w:hAnsi="Book Antiqua" w:cs="Book Antiqua"/>
          <w:color w:val="000000"/>
        </w:rPr>
        <w:t>cryosections</w:t>
      </w:r>
      <w:proofErr w:type="spellEnd"/>
      <w:r w:rsidRPr="00981025">
        <w:rPr>
          <w:rFonts w:ascii="Book Antiqua" w:eastAsia="Book Antiqua" w:hAnsi="Book Antiqua" w:cs="Book Antiqua"/>
          <w:color w:val="000000"/>
        </w:rPr>
        <w:t xml:space="preserve"> from WT and VAP-1 KO mice.</w:t>
      </w:r>
    </w:p>
    <w:p w14:paraId="7E7365AC" w14:textId="77777777" w:rsidR="0034075A" w:rsidRPr="00981025" w:rsidRDefault="000A6E00">
      <w:pPr>
        <w:spacing w:line="360" w:lineRule="auto"/>
        <w:jc w:val="both"/>
        <w:rPr>
          <w:rFonts w:ascii="Book Antiqua" w:hAnsi="Book Antiqua"/>
        </w:rPr>
      </w:pPr>
      <w:r w:rsidRPr="00981025">
        <w:rPr>
          <w:rFonts w:ascii="Book Antiqua" w:hAnsi="Book Antiqua"/>
        </w:rPr>
        <w:br w:type="page"/>
      </w:r>
      <w:r w:rsidRPr="00981025">
        <w:rPr>
          <w:rFonts w:ascii="Book Antiqua" w:hAnsi="Book Antiqua"/>
          <w:noProof/>
          <w:lang w:eastAsia="zh-CN"/>
        </w:rPr>
        <w:lastRenderedPageBreak/>
        <w:drawing>
          <wp:inline distT="0" distB="0" distL="114300" distR="114300" wp14:anchorId="1BA70A61" wp14:editId="7245F0FE">
            <wp:extent cx="4083637" cy="7458323"/>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a:extLst>
                        <a:ext uri="{28A0092B-C50C-407E-A947-70E740481C1C}">
                          <a14:useLocalDpi xmlns:a14="http://schemas.microsoft.com/office/drawing/2010/main" val="0"/>
                        </a:ext>
                      </a:extLst>
                    </a:blip>
                    <a:srcRect t="2710"/>
                    <a:stretch>
                      <a:fillRect/>
                    </a:stretch>
                  </pic:blipFill>
                  <pic:spPr>
                    <a:xfrm>
                      <a:off x="0" y="0"/>
                      <a:ext cx="4083637" cy="7458323"/>
                    </a:xfrm>
                    <a:prstGeom prst="rect">
                      <a:avLst/>
                    </a:prstGeom>
                    <a:noFill/>
                    <a:ln>
                      <a:noFill/>
                    </a:ln>
                  </pic:spPr>
                </pic:pic>
              </a:graphicData>
            </a:graphic>
          </wp:inline>
        </w:drawing>
      </w:r>
    </w:p>
    <w:p w14:paraId="2C107225" w14:textId="2A01213C" w:rsidR="0034075A" w:rsidRPr="00981025" w:rsidRDefault="000A6E00">
      <w:pPr>
        <w:spacing w:line="360" w:lineRule="auto"/>
        <w:jc w:val="both"/>
        <w:rPr>
          <w:rFonts w:ascii="Book Antiqua" w:hAnsi="Book Antiqua"/>
        </w:rPr>
      </w:pPr>
      <w:r w:rsidRPr="00981025">
        <w:rPr>
          <w:rFonts w:ascii="Book Antiqua" w:eastAsia="Book Antiqua" w:hAnsi="Book Antiqua" w:cs="Book Antiqua"/>
          <w:b/>
          <w:bCs/>
          <w:color w:val="000000"/>
        </w:rPr>
        <w:t xml:space="preserve">Figure 4 Exposure of precision-cut liver slices from human donor liver tissue cells to substrate for </w:t>
      </w:r>
      <w:r w:rsidR="003B6445" w:rsidRPr="00981025">
        <w:rPr>
          <w:rFonts w:ascii="Book Antiqua" w:eastAsia="Book Antiqua" w:hAnsi="Book Antiqua" w:cs="Book Antiqua"/>
          <w:b/>
          <w:bCs/>
          <w:color w:val="000000"/>
        </w:rPr>
        <w:t xml:space="preserve">vascular adhesion protein-1 </w:t>
      </w:r>
      <w:r w:rsidRPr="00981025">
        <w:rPr>
          <w:rFonts w:ascii="Book Antiqua" w:eastAsia="Book Antiqua" w:hAnsi="Book Antiqua" w:cs="Book Antiqua"/>
          <w:b/>
          <w:bCs/>
          <w:color w:val="000000"/>
        </w:rPr>
        <w:t xml:space="preserve">enzyme activity leads to gene expression </w:t>
      </w:r>
      <w:r w:rsidRPr="00981025">
        <w:rPr>
          <w:rFonts w:ascii="Book Antiqua" w:eastAsia="Book Antiqua" w:hAnsi="Book Antiqua" w:cs="Book Antiqua"/>
          <w:b/>
          <w:bCs/>
          <w:color w:val="000000"/>
        </w:rPr>
        <w:lastRenderedPageBreak/>
        <w:t xml:space="preserve">changes. </w:t>
      </w:r>
      <w:r w:rsidRPr="00981025">
        <w:rPr>
          <w:rFonts w:ascii="Book Antiqua" w:eastAsia="Book Antiqua" w:hAnsi="Book Antiqua" w:cs="Book Antiqua"/>
          <w:color w:val="000000"/>
        </w:rPr>
        <w:t xml:space="preserve">Precision-cut liver slices were treated with methylamine 200 </w:t>
      </w:r>
      <w:proofErr w:type="spellStart"/>
      <w:r w:rsidRPr="00981025">
        <w:rPr>
          <w:rFonts w:ascii="Book Antiqua" w:eastAsia="Book Antiqua" w:hAnsi="Book Antiqua" w:cs="Book Antiqua"/>
          <w:color w:val="000000"/>
        </w:rPr>
        <w:t>μm</w:t>
      </w:r>
      <w:proofErr w:type="spellEnd"/>
      <w:r w:rsidRPr="00981025">
        <w:rPr>
          <w:rFonts w:ascii="Book Antiqua" w:eastAsia="Book Antiqua" w:hAnsi="Book Antiqua" w:cs="Book Antiqua"/>
          <w:color w:val="000000"/>
        </w:rPr>
        <w:t xml:space="preserve"> for approximately 4.5 h. RNA was extracted and mRNA expression was carried out using a </w:t>
      </w:r>
      <w:proofErr w:type="spellStart"/>
      <w:r w:rsidRPr="00981025">
        <w:rPr>
          <w:rFonts w:ascii="Book Antiqua" w:eastAsia="Book Antiqua" w:hAnsi="Book Antiqua" w:cs="Book Antiqua"/>
          <w:color w:val="000000"/>
        </w:rPr>
        <w:t>fluidigm</w:t>
      </w:r>
      <w:proofErr w:type="spellEnd"/>
      <w:r w:rsidRPr="00981025">
        <w:rPr>
          <w:rFonts w:ascii="Book Antiqua" w:eastAsia="Book Antiqua" w:hAnsi="Book Antiqua" w:cs="Book Antiqua"/>
          <w:color w:val="000000"/>
        </w:rPr>
        <w:t xml:space="preserve"> </w:t>
      </w:r>
      <w:proofErr w:type="spellStart"/>
      <w:r w:rsidRPr="00981025">
        <w:rPr>
          <w:rFonts w:ascii="Book Antiqua" w:eastAsia="Book Antiqua" w:hAnsi="Book Antiqua" w:cs="Book Antiqua"/>
          <w:color w:val="000000"/>
        </w:rPr>
        <w:t>qPCR</w:t>
      </w:r>
      <w:proofErr w:type="spellEnd"/>
      <w:r w:rsidRPr="00981025">
        <w:rPr>
          <w:rFonts w:ascii="Book Antiqua" w:eastAsia="Book Antiqua" w:hAnsi="Book Antiqua" w:cs="Book Antiqua"/>
          <w:color w:val="000000"/>
        </w:rPr>
        <w:t xml:space="preserve"> array</w:t>
      </w:r>
      <w:r w:rsidRPr="00981025">
        <w:rPr>
          <w:rFonts w:ascii="Book Antiqua" w:eastAsia="Book Antiqua" w:hAnsi="Book Antiqua" w:cs="Book Antiqua"/>
          <w:color w:val="000000"/>
          <w:vertAlign w:val="superscript"/>
        </w:rPr>
        <w:t>®</w:t>
      </w:r>
      <w:r w:rsidRPr="00981025">
        <w:rPr>
          <w:rFonts w:ascii="Book Antiqua" w:eastAsia="Book Antiqua" w:hAnsi="Book Antiqua" w:cs="Book Antiqua"/>
          <w:color w:val="000000"/>
        </w:rPr>
        <w:t xml:space="preserve"> run on triplicate arrays. Results are expressed as the mean fold change in gene expression normalized to pooled endogenous controls β-actin and GAPDH relative to untreated control livers. Data are indicative of triplicate arrays prepared from 2 donor livers.</w:t>
      </w:r>
    </w:p>
    <w:p w14:paraId="0DF7B642" w14:textId="77777777" w:rsidR="0034075A" w:rsidRPr="00981025" w:rsidRDefault="000A6E00">
      <w:pPr>
        <w:spacing w:line="360" w:lineRule="auto"/>
        <w:jc w:val="both"/>
        <w:rPr>
          <w:rFonts w:ascii="Book Antiqua" w:hAnsi="Book Antiqua"/>
        </w:rPr>
      </w:pPr>
      <w:r w:rsidRPr="00981025">
        <w:rPr>
          <w:rFonts w:ascii="Book Antiqua" w:hAnsi="Book Antiqua"/>
        </w:rPr>
        <w:br w:type="page"/>
      </w:r>
      <w:r w:rsidRPr="00981025">
        <w:rPr>
          <w:rFonts w:ascii="Book Antiqua" w:hAnsi="Book Antiqua"/>
          <w:noProof/>
          <w:lang w:eastAsia="zh-CN"/>
        </w:rPr>
        <w:lastRenderedPageBreak/>
        <w:drawing>
          <wp:inline distT="0" distB="0" distL="114300" distR="114300" wp14:anchorId="003B449A" wp14:editId="7CC37307">
            <wp:extent cx="5684939" cy="7466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689415" cy="7472153"/>
                    </a:xfrm>
                    <a:prstGeom prst="rect">
                      <a:avLst/>
                    </a:prstGeom>
                    <a:noFill/>
                    <a:ln>
                      <a:noFill/>
                    </a:ln>
                  </pic:spPr>
                </pic:pic>
              </a:graphicData>
            </a:graphic>
          </wp:inline>
        </w:drawing>
      </w:r>
    </w:p>
    <w:p w14:paraId="7317BA05" w14:textId="77777777" w:rsidR="0034075A" w:rsidRPr="00457F67" w:rsidRDefault="000A6E00">
      <w:pPr>
        <w:spacing w:line="360" w:lineRule="auto"/>
        <w:jc w:val="both"/>
        <w:rPr>
          <w:b/>
        </w:rPr>
      </w:pPr>
      <w:r w:rsidRPr="00981025">
        <w:rPr>
          <w:rFonts w:ascii="Book Antiqua" w:eastAsia="Book Antiqua" w:hAnsi="Book Antiqua" w:cs="Book Antiqua"/>
          <w:b/>
          <w:bCs/>
          <w:color w:val="000000"/>
        </w:rPr>
        <w:t xml:space="preserve">Figure 5 Graphical </w:t>
      </w:r>
      <w:proofErr w:type="gramStart"/>
      <w:r w:rsidRPr="00981025">
        <w:rPr>
          <w:rFonts w:ascii="Book Antiqua" w:eastAsia="Book Antiqua" w:hAnsi="Book Antiqua" w:cs="Book Antiqua"/>
          <w:b/>
          <w:bCs/>
          <w:color w:val="000000"/>
        </w:rPr>
        <w:t>summary</w:t>
      </w:r>
      <w:proofErr w:type="gramEnd"/>
      <w:r w:rsidRPr="00981025">
        <w:rPr>
          <w:rFonts w:ascii="Book Antiqua" w:eastAsia="Book Antiqua" w:hAnsi="Book Antiqua" w:cs="Book Antiqua"/>
          <w:b/>
          <w:bCs/>
          <w:color w:val="000000"/>
        </w:rPr>
        <w:t xml:space="preserve"> the impact of vascular adhesion protein-1 on the hepatic pathogenesis of non-alcoholic fatty liver disease. </w:t>
      </w:r>
      <w:r w:rsidRPr="00981025">
        <w:rPr>
          <w:rFonts w:ascii="Book Antiqua" w:eastAsia="Book Antiqua" w:hAnsi="Book Antiqua" w:cs="Book Antiqua"/>
          <w:color w:val="000000"/>
        </w:rPr>
        <w:t xml:space="preserve">Exposure of human liver tissue or </w:t>
      </w:r>
      <w:r w:rsidRPr="00981025">
        <w:rPr>
          <w:rFonts w:ascii="Book Antiqua" w:eastAsia="Book Antiqua" w:hAnsi="Book Antiqua" w:cs="Book Antiqua"/>
          <w:color w:val="000000"/>
        </w:rPr>
        <w:lastRenderedPageBreak/>
        <w:t xml:space="preserve">hepatocytes in culture to vascular adhesion protein-1 (VAP-1) in the presence of endogenous or exogenous (methylamine) substrate led to a reduction in TG export and increased steatosis. In tissue this was accompanied by changes in metabolic gene expression. VAP-1 deficient mice are protected against hepatic steatosis when fed a high fat diet. These findings can be explained by the enzymatic capacity of VAP-1 to reduce amine substrates to the corresponding aldehyde accompanied by generation of potent signaling molecules such as hydrogen peroxide. Addition of hydrogen peroxide to our culture systems recapitulated the effects of VAP-1 activation. Our previous studies suggest that increased inflammation, steatosis and fibrosis in the context of </w:t>
      </w:r>
      <w:r w:rsidR="00457F67" w:rsidRPr="00981025">
        <w:rPr>
          <w:rFonts w:ascii="Book Antiqua" w:eastAsia="Book Antiqua" w:hAnsi="Book Antiqua" w:cs="Book Antiqua"/>
          <w:color w:val="000000"/>
        </w:rPr>
        <w:t>non-alcoholic fatty liver disease</w:t>
      </w:r>
      <w:r w:rsidRPr="00981025">
        <w:rPr>
          <w:rFonts w:ascii="Book Antiqua" w:eastAsia="Book Antiqua" w:hAnsi="Book Antiqua" w:cs="Book Antiqua"/>
          <w:color w:val="000000"/>
        </w:rPr>
        <w:t xml:space="preserve"> in part relate to the ability of VAP-1 to support leukocyte recruitment across endothelial cells, to prime hepatic glucose uptake and to activate hepatic stellate cells. We now show additional effects on transcription of key lipid transporter molecules and transcription factors. The upregulation of FABP4, FABP2, FATP3-5 and LRP1 along with the VLDLR which alter uptake and intracellular targeting of lipid molecules, Transport of fatty acids to the nucleus by receptors such as FABP2 will also activate nuclear receptors such as PPARs and NF-</w:t>
      </w:r>
      <w:proofErr w:type="spellStart"/>
      <w:r w:rsidRPr="00981025">
        <w:rPr>
          <w:rFonts w:ascii="Book Antiqua" w:eastAsia="Book Antiqua" w:hAnsi="Book Antiqua" w:cs="Book Antiqua"/>
          <w:color w:val="000000"/>
        </w:rPr>
        <w:t>κB</w:t>
      </w:r>
      <w:proofErr w:type="spellEnd"/>
      <w:r w:rsidRPr="00981025">
        <w:rPr>
          <w:rFonts w:ascii="Book Antiqua" w:eastAsia="Book Antiqua" w:hAnsi="Book Antiqua" w:cs="Book Antiqua"/>
          <w:color w:val="000000"/>
        </w:rPr>
        <w:t>, hence influencing gene transcription.</w:t>
      </w:r>
      <w:r w:rsidR="00457F67" w:rsidRPr="00981025">
        <w:rPr>
          <w:rFonts w:ascii="Book Antiqua" w:eastAsia="Book Antiqua" w:hAnsi="Book Antiqua" w:cs="Book Antiqua"/>
          <w:color w:val="000000"/>
        </w:rPr>
        <w:t xml:space="preserve"> VAP-1: </w:t>
      </w:r>
      <w:r w:rsidR="00457F67" w:rsidRPr="00981025">
        <w:rPr>
          <w:rFonts w:ascii="Book Antiqua" w:eastAsia="Book Antiqua" w:hAnsi="Book Antiqua" w:cs="Book Antiqua"/>
          <w:caps/>
          <w:color w:val="000000"/>
        </w:rPr>
        <w:t>v</w:t>
      </w:r>
      <w:r w:rsidR="00457F67" w:rsidRPr="00981025">
        <w:rPr>
          <w:rFonts w:ascii="Book Antiqua" w:eastAsia="Book Antiqua" w:hAnsi="Book Antiqua" w:cs="Book Antiqua"/>
          <w:color w:val="000000"/>
        </w:rPr>
        <w:t xml:space="preserve">ascular adhesion protein-1; HFD: </w:t>
      </w:r>
      <w:r w:rsidR="00457F67" w:rsidRPr="00981025">
        <w:rPr>
          <w:rFonts w:ascii="Book Antiqua" w:eastAsia="Book Antiqua" w:hAnsi="Book Antiqua" w:cs="Book Antiqua"/>
          <w:caps/>
          <w:color w:val="000000"/>
        </w:rPr>
        <w:t>h</w:t>
      </w:r>
      <w:r w:rsidR="00457F67" w:rsidRPr="00981025">
        <w:rPr>
          <w:rFonts w:ascii="Book Antiqua" w:eastAsia="Book Antiqua" w:hAnsi="Book Antiqua" w:cs="Book Antiqua"/>
          <w:color w:val="000000"/>
        </w:rPr>
        <w:t>igh fat diet.</w:t>
      </w:r>
    </w:p>
    <w:sectPr w:rsidR="0034075A" w:rsidRPr="00457F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B157E" w14:textId="77777777" w:rsidR="00D97383" w:rsidRDefault="00D97383" w:rsidP="008F232E">
      <w:r>
        <w:separator/>
      </w:r>
    </w:p>
  </w:endnote>
  <w:endnote w:type="continuationSeparator" w:id="0">
    <w:p w14:paraId="553C2612" w14:textId="77777777" w:rsidR="00D97383" w:rsidRDefault="00D97383" w:rsidP="008F2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345264"/>
      <w:docPartObj>
        <w:docPartGallery w:val="Page Numbers (Bottom of Page)"/>
        <w:docPartUnique/>
      </w:docPartObj>
    </w:sdtPr>
    <w:sdtEndPr/>
    <w:sdtContent>
      <w:sdt>
        <w:sdtPr>
          <w:id w:val="-1705238520"/>
          <w:docPartObj>
            <w:docPartGallery w:val="Page Numbers (Top of Page)"/>
            <w:docPartUnique/>
          </w:docPartObj>
        </w:sdtPr>
        <w:sdtEndPr/>
        <w:sdtContent>
          <w:p w14:paraId="419EE607" w14:textId="77777777" w:rsidR="008F232E" w:rsidRDefault="008F232E" w:rsidP="008F232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C5DD7">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C5DD7">
              <w:rPr>
                <w:b/>
                <w:bCs/>
                <w:noProof/>
              </w:rPr>
              <w:t>42</w:t>
            </w:r>
            <w:r>
              <w:rPr>
                <w:b/>
                <w:bCs/>
                <w:sz w:val="24"/>
                <w:szCs w:val="24"/>
              </w:rPr>
              <w:fldChar w:fldCharType="end"/>
            </w:r>
          </w:p>
        </w:sdtContent>
      </w:sdt>
    </w:sdtContent>
  </w:sdt>
  <w:p w14:paraId="07EB6181" w14:textId="77777777" w:rsidR="008F232E" w:rsidRDefault="008F23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E4EC7" w14:textId="77777777" w:rsidR="00D97383" w:rsidRDefault="00D97383" w:rsidP="008F232E">
      <w:r>
        <w:separator/>
      </w:r>
    </w:p>
  </w:footnote>
  <w:footnote w:type="continuationSeparator" w:id="0">
    <w:p w14:paraId="5E36501B" w14:textId="77777777" w:rsidR="00D97383" w:rsidRDefault="00D97383" w:rsidP="008F23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409E"/>
    <w:rsid w:val="000700E1"/>
    <w:rsid w:val="000A6E00"/>
    <w:rsid w:val="00101EBC"/>
    <w:rsid w:val="00126329"/>
    <w:rsid w:val="00126D8B"/>
    <w:rsid w:val="00154CDA"/>
    <w:rsid w:val="00192833"/>
    <w:rsid w:val="001D7B3E"/>
    <w:rsid w:val="00224FCE"/>
    <w:rsid w:val="002B704C"/>
    <w:rsid w:val="002D0326"/>
    <w:rsid w:val="00300CC1"/>
    <w:rsid w:val="00330390"/>
    <w:rsid w:val="0034075A"/>
    <w:rsid w:val="0039717E"/>
    <w:rsid w:val="003B6445"/>
    <w:rsid w:val="003E0345"/>
    <w:rsid w:val="00402C04"/>
    <w:rsid w:val="00420F37"/>
    <w:rsid w:val="004379DC"/>
    <w:rsid w:val="00457F67"/>
    <w:rsid w:val="004A3428"/>
    <w:rsid w:val="004B082C"/>
    <w:rsid w:val="004F2C29"/>
    <w:rsid w:val="004F6A9F"/>
    <w:rsid w:val="00524326"/>
    <w:rsid w:val="00565573"/>
    <w:rsid w:val="00571B49"/>
    <w:rsid w:val="005765C2"/>
    <w:rsid w:val="005B1856"/>
    <w:rsid w:val="005D5833"/>
    <w:rsid w:val="005E6EF4"/>
    <w:rsid w:val="0061405D"/>
    <w:rsid w:val="00635636"/>
    <w:rsid w:val="00684D51"/>
    <w:rsid w:val="00685850"/>
    <w:rsid w:val="00692927"/>
    <w:rsid w:val="006C5D14"/>
    <w:rsid w:val="00804544"/>
    <w:rsid w:val="00845269"/>
    <w:rsid w:val="008926DE"/>
    <w:rsid w:val="008976A6"/>
    <w:rsid w:val="008F1E2A"/>
    <w:rsid w:val="008F232E"/>
    <w:rsid w:val="00902B72"/>
    <w:rsid w:val="00910260"/>
    <w:rsid w:val="00946119"/>
    <w:rsid w:val="00947E90"/>
    <w:rsid w:val="00951C12"/>
    <w:rsid w:val="00961259"/>
    <w:rsid w:val="00981025"/>
    <w:rsid w:val="009A13A4"/>
    <w:rsid w:val="009D7862"/>
    <w:rsid w:val="00A04B83"/>
    <w:rsid w:val="00A1310E"/>
    <w:rsid w:val="00A77B3E"/>
    <w:rsid w:val="00AC24EC"/>
    <w:rsid w:val="00AC31BC"/>
    <w:rsid w:val="00AC734D"/>
    <w:rsid w:val="00AD1B2C"/>
    <w:rsid w:val="00B54B72"/>
    <w:rsid w:val="00B6597B"/>
    <w:rsid w:val="00B72E2B"/>
    <w:rsid w:val="00B7392D"/>
    <w:rsid w:val="00B75A8C"/>
    <w:rsid w:val="00C67934"/>
    <w:rsid w:val="00CA2A55"/>
    <w:rsid w:val="00CE0C28"/>
    <w:rsid w:val="00CF2312"/>
    <w:rsid w:val="00D11CD3"/>
    <w:rsid w:val="00D20815"/>
    <w:rsid w:val="00D405D2"/>
    <w:rsid w:val="00D717DB"/>
    <w:rsid w:val="00D91A13"/>
    <w:rsid w:val="00D97383"/>
    <w:rsid w:val="00DE59FD"/>
    <w:rsid w:val="00E17578"/>
    <w:rsid w:val="00E17B23"/>
    <w:rsid w:val="00E51186"/>
    <w:rsid w:val="00E63406"/>
    <w:rsid w:val="00E9418A"/>
    <w:rsid w:val="00EB1A1B"/>
    <w:rsid w:val="00ED58EB"/>
    <w:rsid w:val="00F02EE3"/>
    <w:rsid w:val="00F058E9"/>
    <w:rsid w:val="00F37C94"/>
    <w:rsid w:val="00F51C28"/>
    <w:rsid w:val="00F55292"/>
    <w:rsid w:val="00F64ECE"/>
    <w:rsid w:val="00F70B70"/>
    <w:rsid w:val="00F96B11"/>
    <w:rsid w:val="00FB5853"/>
    <w:rsid w:val="00FC5DD7"/>
    <w:rsid w:val="00FD3606"/>
    <w:rsid w:val="260B51AD"/>
    <w:rsid w:val="28A95D69"/>
    <w:rsid w:val="296F6A5C"/>
    <w:rsid w:val="485D1644"/>
    <w:rsid w:val="514B041D"/>
    <w:rsid w:val="52EA4B52"/>
    <w:rsid w:val="7D7C3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509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tyle>
  <w:style w:type="paragraph" w:styleId="a4">
    <w:name w:val="header"/>
    <w:basedOn w:val="a"/>
    <w:link w:val="Char"/>
    <w:rsid w:val="008F232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F232E"/>
    <w:rPr>
      <w:rFonts w:ascii="Times New Roman" w:eastAsia="Times New Roman" w:hAnsi="Times New Roman" w:cs="Times New Roman"/>
      <w:sz w:val="18"/>
      <w:szCs w:val="18"/>
      <w:lang w:eastAsia="en-US"/>
    </w:rPr>
  </w:style>
  <w:style w:type="paragraph" w:styleId="a5">
    <w:name w:val="footer"/>
    <w:basedOn w:val="a"/>
    <w:link w:val="Char0"/>
    <w:uiPriority w:val="99"/>
    <w:rsid w:val="008F232E"/>
    <w:pPr>
      <w:tabs>
        <w:tab w:val="center" w:pos="4153"/>
        <w:tab w:val="right" w:pos="8306"/>
      </w:tabs>
      <w:snapToGrid w:val="0"/>
    </w:pPr>
    <w:rPr>
      <w:sz w:val="18"/>
      <w:szCs w:val="18"/>
    </w:rPr>
  </w:style>
  <w:style w:type="character" w:customStyle="1" w:styleId="Char0">
    <w:name w:val="页脚 Char"/>
    <w:basedOn w:val="a0"/>
    <w:link w:val="a5"/>
    <w:uiPriority w:val="99"/>
    <w:rsid w:val="008F232E"/>
    <w:rPr>
      <w:rFonts w:ascii="Times New Roman" w:eastAsia="Times New Roman" w:hAnsi="Times New Roman" w:cs="Times New Roman"/>
      <w:sz w:val="18"/>
      <w:szCs w:val="18"/>
      <w:lang w:eastAsia="en-US"/>
    </w:rPr>
  </w:style>
  <w:style w:type="character" w:styleId="a6">
    <w:name w:val="annotation reference"/>
    <w:basedOn w:val="a0"/>
    <w:rsid w:val="00AC31BC"/>
    <w:rPr>
      <w:sz w:val="21"/>
      <w:szCs w:val="21"/>
    </w:rPr>
  </w:style>
  <w:style w:type="paragraph" w:styleId="a7">
    <w:name w:val="annotation text"/>
    <w:basedOn w:val="a"/>
    <w:link w:val="Char1"/>
    <w:rsid w:val="00AC31BC"/>
  </w:style>
  <w:style w:type="character" w:customStyle="1" w:styleId="Char1">
    <w:name w:val="批注文字 Char"/>
    <w:basedOn w:val="a0"/>
    <w:link w:val="a7"/>
    <w:rsid w:val="00AC31BC"/>
    <w:rPr>
      <w:rFonts w:ascii="Times New Roman" w:eastAsia="Times New Roman" w:hAnsi="Times New Roman" w:cs="Times New Roman"/>
      <w:sz w:val="24"/>
      <w:szCs w:val="24"/>
      <w:lang w:eastAsia="en-US"/>
    </w:rPr>
  </w:style>
  <w:style w:type="paragraph" w:styleId="a8">
    <w:name w:val="annotation subject"/>
    <w:basedOn w:val="a7"/>
    <w:next w:val="a7"/>
    <w:link w:val="Char2"/>
    <w:rsid w:val="00AC31BC"/>
    <w:rPr>
      <w:b/>
      <w:bCs/>
    </w:rPr>
  </w:style>
  <w:style w:type="character" w:customStyle="1" w:styleId="Char2">
    <w:name w:val="批注主题 Char"/>
    <w:basedOn w:val="Char1"/>
    <w:link w:val="a8"/>
    <w:rsid w:val="00AC31BC"/>
    <w:rPr>
      <w:rFonts w:ascii="Times New Roman" w:eastAsia="Times New Roman" w:hAnsi="Times New Roman" w:cs="Times New Roman"/>
      <w:b/>
      <w:bCs/>
      <w:sz w:val="24"/>
      <w:szCs w:val="24"/>
      <w:lang w:eastAsia="en-US"/>
    </w:rPr>
  </w:style>
  <w:style w:type="paragraph" w:styleId="a9">
    <w:name w:val="Balloon Text"/>
    <w:basedOn w:val="a"/>
    <w:link w:val="Char3"/>
    <w:rsid w:val="00AC31BC"/>
    <w:rPr>
      <w:sz w:val="18"/>
      <w:szCs w:val="18"/>
    </w:rPr>
  </w:style>
  <w:style w:type="character" w:customStyle="1" w:styleId="Char3">
    <w:name w:val="批注框文本 Char"/>
    <w:basedOn w:val="a0"/>
    <w:link w:val="a9"/>
    <w:rsid w:val="00AC31BC"/>
    <w:rPr>
      <w:rFonts w:ascii="Times New Roman" w:eastAsia="Times New Roman" w:hAnsi="Times New Roman" w:cs="Times New Roman"/>
      <w:sz w:val="18"/>
      <w:szCs w:val="18"/>
      <w:lang w:eastAsia="en-US"/>
    </w:rPr>
  </w:style>
  <w:style w:type="character" w:styleId="aa">
    <w:name w:val="Hyperlink"/>
    <w:basedOn w:val="a0"/>
    <w:rsid w:val="00F5529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tyle>
  <w:style w:type="paragraph" w:styleId="a4">
    <w:name w:val="header"/>
    <w:basedOn w:val="a"/>
    <w:link w:val="Char"/>
    <w:rsid w:val="008F232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F232E"/>
    <w:rPr>
      <w:rFonts w:ascii="Times New Roman" w:eastAsia="Times New Roman" w:hAnsi="Times New Roman" w:cs="Times New Roman"/>
      <w:sz w:val="18"/>
      <w:szCs w:val="18"/>
      <w:lang w:eastAsia="en-US"/>
    </w:rPr>
  </w:style>
  <w:style w:type="paragraph" w:styleId="a5">
    <w:name w:val="footer"/>
    <w:basedOn w:val="a"/>
    <w:link w:val="Char0"/>
    <w:uiPriority w:val="99"/>
    <w:rsid w:val="008F232E"/>
    <w:pPr>
      <w:tabs>
        <w:tab w:val="center" w:pos="4153"/>
        <w:tab w:val="right" w:pos="8306"/>
      </w:tabs>
      <w:snapToGrid w:val="0"/>
    </w:pPr>
    <w:rPr>
      <w:sz w:val="18"/>
      <w:szCs w:val="18"/>
    </w:rPr>
  </w:style>
  <w:style w:type="character" w:customStyle="1" w:styleId="Char0">
    <w:name w:val="页脚 Char"/>
    <w:basedOn w:val="a0"/>
    <w:link w:val="a5"/>
    <w:uiPriority w:val="99"/>
    <w:rsid w:val="008F232E"/>
    <w:rPr>
      <w:rFonts w:ascii="Times New Roman" w:eastAsia="Times New Roman" w:hAnsi="Times New Roman" w:cs="Times New Roman"/>
      <w:sz w:val="18"/>
      <w:szCs w:val="18"/>
      <w:lang w:eastAsia="en-US"/>
    </w:rPr>
  </w:style>
  <w:style w:type="character" w:styleId="a6">
    <w:name w:val="annotation reference"/>
    <w:basedOn w:val="a0"/>
    <w:rsid w:val="00AC31BC"/>
    <w:rPr>
      <w:sz w:val="21"/>
      <w:szCs w:val="21"/>
    </w:rPr>
  </w:style>
  <w:style w:type="paragraph" w:styleId="a7">
    <w:name w:val="annotation text"/>
    <w:basedOn w:val="a"/>
    <w:link w:val="Char1"/>
    <w:rsid w:val="00AC31BC"/>
  </w:style>
  <w:style w:type="character" w:customStyle="1" w:styleId="Char1">
    <w:name w:val="批注文字 Char"/>
    <w:basedOn w:val="a0"/>
    <w:link w:val="a7"/>
    <w:rsid w:val="00AC31BC"/>
    <w:rPr>
      <w:rFonts w:ascii="Times New Roman" w:eastAsia="Times New Roman" w:hAnsi="Times New Roman" w:cs="Times New Roman"/>
      <w:sz w:val="24"/>
      <w:szCs w:val="24"/>
      <w:lang w:eastAsia="en-US"/>
    </w:rPr>
  </w:style>
  <w:style w:type="paragraph" w:styleId="a8">
    <w:name w:val="annotation subject"/>
    <w:basedOn w:val="a7"/>
    <w:next w:val="a7"/>
    <w:link w:val="Char2"/>
    <w:rsid w:val="00AC31BC"/>
    <w:rPr>
      <w:b/>
      <w:bCs/>
    </w:rPr>
  </w:style>
  <w:style w:type="character" w:customStyle="1" w:styleId="Char2">
    <w:name w:val="批注主题 Char"/>
    <w:basedOn w:val="Char1"/>
    <w:link w:val="a8"/>
    <w:rsid w:val="00AC31BC"/>
    <w:rPr>
      <w:rFonts w:ascii="Times New Roman" w:eastAsia="Times New Roman" w:hAnsi="Times New Roman" w:cs="Times New Roman"/>
      <w:b/>
      <w:bCs/>
      <w:sz w:val="24"/>
      <w:szCs w:val="24"/>
      <w:lang w:eastAsia="en-US"/>
    </w:rPr>
  </w:style>
  <w:style w:type="paragraph" w:styleId="a9">
    <w:name w:val="Balloon Text"/>
    <w:basedOn w:val="a"/>
    <w:link w:val="Char3"/>
    <w:rsid w:val="00AC31BC"/>
    <w:rPr>
      <w:sz w:val="18"/>
      <w:szCs w:val="18"/>
    </w:rPr>
  </w:style>
  <w:style w:type="character" w:customStyle="1" w:styleId="Char3">
    <w:name w:val="批注框文本 Char"/>
    <w:basedOn w:val="a0"/>
    <w:link w:val="a9"/>
    <w:rsid w:val="00AC31BC"/>
    <w:rPr>
      <w:rFonts w:ascii="Times New Roman" w:eastAsia="Times New Roman" w:hAnsi="Times New Roman" w:cs="Times New Roman"/>
      <w:sz w:val="18"/>
      <w:szCs w:val="18"/>
      <w:lang w:eastAsia="en-US"/>
    </w:rPr>
  </w:style>
  <w:style w:type="character" w:styleId="aa">
    <w:name w:val="Hyperlink"/>
    <w:basedOn w:val="a0"/>
    <w:rsid w:val="00F552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42</Pages>
  <Words>9794</Words>
  <Characters>55831</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马玉杰</cp:lastModifiedBy>
  <cp:revision>22</cp:revision>
  <dcterms:created xsi:type="dcterms:W3CDTF">2020-09-15T17:26:00Z</dcterms:created>
  <dcterms:modified xsi:type="dcterms:W3CDTF">2020-11-21T02:38:00Z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