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5BF780"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olor w:val="000000"/>
        </w:rPr>
        <w:t xml:space="preserve">Name of Journal: </w:t>
      </w:r>
      <w:r w:rsidRPr="005C3B24">
        <w:rPr>
          <w:rFonts w:ascii="Book Antiqua" w:eastAsia="Book Antiqua" w:hAnsi="Book Antiqua" w:cs="Book Antiqua"/>
          <w:i/>
          <w:color w:val="000000"/>
        </w:rPr>
        <w:t>World Journal of Gastrointestinal Oncology</w:t>
      </w:r>
    </w:p>
    <w:p w14:paraId="1632C3DE"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olor w:val="000000"/>
        </w:rPr>
        <w:t xml:space="preserve">Manuscript NO: </w:t>
      </w:r>
      <w:r w:rsidRPr="005C3B24">
        <w:rPr>
          <w:rFonts w:ascii="Book Antiqua" w:eastAsia="Book Antiqua" w:hAnsi="Book Antiqua" w:cs="Book Antiqua"/>
          <w:color w:val="000000"/>
        </w:rPr>
        <w:t>57615</w:t>
      </w:r>
    </w:p>
    <w:p w14:paraId="3490D160"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olor w:val="000000"/>
        </w:rPr>
        <w:t xml:space="preserve">Manuscript Type: </w:t>
      </w:r>
      <w:r w:rsidRPr="005C3B24">
        <w:rPr>
          <w:rFonts w:ascii="Book Antiqua" w:eastAsia="Book Antiqua" w:hAnsi="Book Antiqua" w:cs="Book Antiqua"/>
          <w:color w:val="000000"/>
        </w:rPr>
        <w:t>CASE REPORT</w:t>
      </w:r>
    </w:p>
    <w:p w14:paraId="32BD0C6B" w14:textId="77777777" w:rsidR="00A77B3E" w:rsidRPr="005C3B24" w:rsidRDefault="00A77B3E" w:rsidP="005C3B24">
      <w:pPr>
        <w:spacing w:line="360" w:lineRule="auto"/>
        <w:jc w:val="both"/>
        <w:rPr>
          <w:rFonts w:ascii="Book Antiqua" w:hAnsi="Book Antiqua"/>
        </w:rPr>
      </w:pPr>
    </w:p>
    <w:p w14:paraId="199235B9" w14:textId="1215DFE3"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olor w:val="000000"/>
        </w:rPr>
        <w:t>Internal hemorrhoid harboring adenocarcinoma: A case report</w:t>
      </w:r>
    </w:p>
    <w:p w14:paraId="1923AD50" w14:textId="77777777" w:rsidR="00A77B3E" w:rsidRPr="005C3B24" w:rsidRDefault="00A77B3E" w:rsidP="005C3B24">
      <w:pPr>
        <w:spacing w:line="360" w:lineRule="auto"/>
        <w:jc w:val="both"/>
        <w:rPr>
          <w:rFonts w:ascii="Book Antiqua" w:hAnsi="Book Antiqua"/>
        </w:rPr>
      </w:pPr>
    </w:p>
    <w:p w14:paraId="08BC84E5" w14:textId="0F49823C" w:rsidR="00A77B3E" w:rsidRPr="005C3B24" w:rsidRDefault="00E66473" w:rsidP="005C3B24">
      <w:pPr>
        <w:spacing w:line="360" w:lineRule="auto"/>
        <w:jc w:val="both"/>
        <w:rPr>
          <w:rFonts w:ascii="Book Antiqua" w:hAnsi="Book Antiqua"/>
        </w:rPr>
      </w:pPr>
      <w:r w:rsidRPr="005C3B24">
        <w:rPr>
          <w:rFonts w:ascii="Book Antiqua" w:eastAsia="Book Antiqua" w:hAnsi="Book Antiqua" w:cs="Book Antiqua"/>
          <w:color w:val="000000"/>
        </w:rPr>
        <w:t xml:space="preserve">Caparelli ML </w:t>
      </w:r>
      <w:r w:rsidRPr="005C3B24">
        <w:rPr>
          <w:rFonts w:ascii="Book Antiqua" w:eastAsia="SimSun" w:hAnsi="Book Antiqua" w:cs="SimSun"/>
          <w:i/>
          <w:iCs/>
          <w:color w:val="000000"/>
          <w:lang w:eastAsia="zh-CN"/>
        </w:rPr>
        <w:t>et al</w:t>
      </w:r>
      <w:r w:rsidRPr="005C3B24">
        <w:rPr>
          <w:rFonts w:ascii="Book Antiqua" w:eastAsia="SimSun" w:hAnsi="Book Antiqua" w:cs="SimSun"/>
          <w:color w:val="000000"/>
          <w:lang w:eastAsia="zh-CN"/>
        </w:rPr>
        <w:t>.</w:t>
      </w:r>
      <w:r w:rsidRPr="005C3B24">
        <w:rPr>
          <w:rFonts w:ascii="Book Antiqua" w:eastAsia="Book Antiqua" w:hAnsi="Book Antiqua" w:cs="Book Antiqua"/>
          <w:color w:val="000000"/>
        </w:rPr>
        <w:t xml:space="preserve"> </w:t>
      </w:r>
      <w:r w:rsidR="000D521E" w:rsidRPr="005C3B24">
        <w:rPr>
          <w:rFonts w:ascii="Book Antiqua" w:eastAsia="Book Antiqua" w:hAnsi="Book Antiqua" w:cs="Book Antiqua"/>
          <w:color w:val="000000"/>
        </w:rPr>
        <w:t xml:space="preserve">Internal </w:t>
      </w:r>
      <w:r w:rsidR="004822F6" w:rsidRPr="005C3B24">
        <w:rPr>
          <w:rFonts w:ascii="Book Antiqua" w:eastAsia="Book Antiqua" w:hAnsi="Book Antiqua" w:cs="Book Antiqua"/>
          <w:color w:val="000000"/>
        </w:rPr>
        <w:t>hemorrhoid harboring adenocarcino</w:t>
      </w:r>
      <w:r w:rsidR="000D521E" w:rsidRPr="005C3B24">
        <w:rPr>
          <w:rFonts w:ascii="Book Antiqua" w:eastAsia="Book Antiqua" w:hAnsi="Book Antiqua" w:cs="Book Antiqua"/>
          <w:color w:val="000000"/>
        </w:rPr>
        <w:t>ma</w:t>
      </w:r>
    </w:p>
    <w:p w14:paraId="43430CD3" w14:textId="77777777" w:rsidR="00A77B3E" w:rsidRPr="005C3B24" w:rsidRDefault="00A77B3E" w:rsidP="005C3B24">
      <w:pPr>
        <w:spacing w:line="360" w:lineRule="auto"/>
        <w:jc w:val="both"/>
        <w:rPr>
          <w:rFonts w:ascii="Book Antiqua" w:hAnsi="Book Antiqua"/>
        </w:rPr>
      </w:pPr>
    </w:p>
    <w:p w14:paraId="7E4FC700"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 xml:space="preserve">Michael L </w:t>
      </w:r>
      <w:proofErr w:type="spellStart"/>
      <w:r w:rsidRPr="005C3B24">
        <w:rPr>
          <w:rFonts w:ascii="Book Antiqua" w:eastAsia="Book Antiqua" w:hAnsi="Book Antiqua" w:cs="Book Antiqua"/>
          <w:color w:val="000000"/>
        </w:rPr>
        <w:t>Caparelli</w:t>
      </w:r>
      <w:proofErr w:type="spellEnd"/>
      <w:r w:rsidRPr="005C3B24">
        <w:rPr>
          <w:rFonts w:ascii="Book Antiqua" w:eastAsia="Book Antiqua" w:hAnsi="Book Antiqua" w:cs="Book Antiqua"/>
          <w:color w:val="000000"/>
        </w:rPr>
        <w:t xml:space="preserve">, Jason C </w:t>
      </w:r>
      <w:proofErr w:type="spellStart"/>
      <w:r w:rsidRPr="005C3B24">
        <w:rPr>
          <w:rFonts w:ascii="Book Antiqua" w:eastAsia="Book Antiqua" w:hAnsi="Book Antiqua" w:cs="Book Antiqua"/>
          <w:color w:val="000000"/>
        </w:rPr>
        <w:t>Batey</w:t>
      </w:r>
      <w:proofErr w:type="spellEnd"/>
      <w:r w:rsidRPr="005C3B24">
        <w:rPr>
          <w:rFonts w:ascii="Book Antiqua" w:eastAsia="Book Antiqua" w:hAnsi="Book Antiqua" w:cs="Book Antiqua"/>
          <w:color w:val="000000"/>
        </w:rPr>
        <w:t xml:space="preserve">, Anisha Tailor, Timothy Braverman, Cory </w:t>
      </w:r>
      <w:proofErr w:type="spellStart"/>
      <w:r w:rsidRPr="005C3B24">
        <w:rPr>
          <w:rFonts w:ascii="Book Antiqua" w:eastAsia="Book Antiqua" w:hAnsi="Book Antiqua" w:cs="Book Antiqua"/>
          <w:color w:val="000000"/>
        </w:rPr>
        <w:t>Barrat</w:t>
      </w:r>
      <w:proofErr w:type="spellEnd"/>
    </w:p>
    <w:p w14:paraId="55924EB9" w14:textId="77777777" w:rsidR="00A77B3E" w:rsidRPr="005C3B24" w:rsidRDefault="00A77B3E" w:rsidP="005C3B24">
      <w:pPr>
        <w:spacing w:line="360" w:lineRule="auto"/>
        <w:jc w:val="both"/>
        <w:rPr>
          <w:rFonts w:ascii="Book Antiqua" w:hAnsi="Book Antiqua"/>
        </w:rPr>
      </w:pPr>
    </w:p>
    <w:p w14:paraId="68E2F5A2" w14:textId="6164B104"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bCs/>
          <w:color w:val="000000"/>
        </w:rPr>
        <w:t xml:space="preserve">Michael L </w:t>
      </w:r>
      <w:proofErr w:type="spellStart"/>
      <w:r w:rsidRPr="005C3B24">
        <w:rPr>
          <w:rFonts w:ascii="Book Antiqua" w:eastAsia="Book Antiqua" w:hAnsi="Book Antiqua" w:cs="Book Antiqua"/>
          <w:b/>
          <w:bCs/>
          <w:color w:val="000000"/>
        </w:rPr>
        <w:t>Caparelli</w:t>
      </w:r>
      <w:proofErr w:type="spellEnd"/>
      <w:r w:rsidRPr="005C3B24">
        <w:rPr>
          <w:rFonts w:ascii="Book Antiqua" w:eastAsia="Book Antiqua" w:hAnsi="Book Antiqua" w:cs="Book Antiqua"/>
          <w:b/>
          <w:bCs/>
          <w:color w:val="000000"/>
        </w:rPr>
        <w:t xml:space="preserve">, Jason C </w:t>
      </w:r>
      <w:proofErr w:type="spellStart"/>
      <w:r w:rsidRPr="005C3B24">
        <w:rPr>
          <w:rFonts w:ascii="Book Antiqua" w:eastAsia="Book Antiqua" w:hAnsi="Book Antiqua" w:cs="Book Antiqua"/>
          <w:b/>
          <w:bCs/>
          <w:color w:val="000000"/>
        </w:rPr>
        <w:t>Batey</w:t>
      </w:r>
      <w:proofErr w:type="spellEnd"/>
      <w:r w:rsidRPr="005C3B24">
        <w:rPr>
          <w:rFonts w:ascii="Book Antiqua" w:eastAsia="Book Antiqua" w:hAnsi="Book Antiqua" w:cs="Book Antiqua"/>
          <w:b/>
          <w:bCs/>
          <w:color w:val="000000"/>
        </w:rPr>
        <w:t xml:space="preserve">, Anisha Tailor, Cory </w:t>
      </w:r>
      <w:proofErr w:type="spellStart"/>
      <w:r w:rsidRPr="005C3B24">
        <w:rPr>
          <w:rFonts w:ascii="Book Antiqua" w:eastAsia="Book Antiqua" w:hAnsi="Book Antiqua" w:cs="Book Antiqua"/>
          <w:b/>
          <w:bCs/>
          <w:color w:val="000000"/>
        </w:rPr>
        <w:t>Barrat</w:t>
      </w:r>
      <w:proofErr w:type="spellEnd"/>
      <w:r w:rsidRPr="005C3B24">
        <w:rPr>
          <w:rFonts w:ascii="Book Antiqua" w:eastAsia="Book Antiqua" w:hAnsi="Book Antiqua" w:cs="Book Antiqua"/>
          <w:b/>
          <w:bCs/>
          <w:color w:val="000000"/>
        </w:rPr>
        <w:t xml:space="preserve">, </w:t>
      </w:r>
      <w:r w:rsidR="00423805" w:rsidRPr="005C3B24">
        <w:rPr>
          <w:rFonts w:ascii="Book Antiqua" w:eastAsia="Book Antiqua" w:hAnsi="Book Antiqua" w:cs="Book Antiqua"/>
          <w:color w:val="000000"/>
        </w:rPr>
        <w:t xml:space="preserve">Department of </w:t>
      </w:r>
      <w:r w:rsidRPr="005C3B24">
        <w:rPr>
          <w:rFonts w:ascii="Book Antiqua" w:eastAsia="Book Antiqua" w:hAnsi="Book Antiqua" w:cs="Book Antiqua"/>
          <w:color w:val="000000"/>
        </w:rPr>
        <w:t>Surgery, The Jewish Hospital, Cincinnati, OH 45236, United States</w:t>
      </w:r>
    </w:p>
    <w:p w14:paraId="65F62D4D" w14:textId="77777777" w:rsidR="00A77B3E" w:rsidRPr="005C3B24" w:rsidRDefault="00A77B3E" w:rsidP="005C3B24">
      <w:pPr>
        <w:spacing w:line="360" w:lineRule="auto"/>
        <w:jc w:val="both"/>
        <w:rPr>
          <w:rFonts w:ascii="Book Antiqua" w:hAnsi="Book Antiqua"/>
        </w:rPr>
      </w:pPr>
    </w:p>
    <w:p w14:paraId="3034E0EE" w14:textId="3BCF335D"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bCs/>
          <w:color w:val="000000"/>
        </w:rPr>
        <w:t>Timothy Braverman,</w:t>
      </w:r>
      <w:r w:rsidRPr="005C3B24">
        <w:rPr>
          <w:rFonts w:ascii="Book Antiqua" w:eastAsia="Book Antiqua" w:hAnsi="Book Antiqua" w:cs="Book Antiqua"/>
          <w:color w:val="000000"/>
        </w:rPr>
        <w:t xml:space="preserve"> </w:t>
      </w:r>
      <w:r w:rsidR="00423805" w:rsidRPr="005C3B24">
        <w:rPr>
          <w:rFonts w:ascii="Book Antiqua" w:eastAsia="Book Antiqua" w:hAnsi="Book Antiqua" w:cs="Book Antiqua"/>
          <w:color w:val="000000"/>
        </w:rPr>
        <w:t>Department of</w:t>
      </w:r>
      <w:r w:rsidR="00423805" w:rsidRPr="005C3B24">
        <w:rPr>
          <w:rFonts w:ascii="Book Antiqua" w:eastAsia="Book Antiqua" w:hAnsi="Book Antiqua" w:cs="Book Antiqua"/>
          <w:b/>
          <w:bCs/>
          <w:color w:val="000000"/>
        </w:rPr>
        <w:t xml:space="preserve"> </w:t>
      </w:r>
      <w:r w:rsidRPr="005C3B24">
        <w:rPr>
          <w:rFonts w:ascii="Book Antiqua" w:eastAsia="Book Antiqua" w:hAnsi="Book Antiqua" w:cs="Book Antiqua"/>
          <w:color w:val="000000"/>
        </w:rPr>
        <w:t>Pathology, The Jewish Hospital, Cincinnati, OH 45236, United States</w:t>
      </w:r>
    </w:p>
    <w:p w14:paraId="77A5CAE5" w14:textId="77777777" w:rsidR="00A77B3E" w:rsidRPr="005C3B24" w:rsidRDefault="00A77B3E" w:rsidP="005C3B24">
      <w:pPr>
        <w:spacing w:line="360" w:lineRule="auto"/>
        <w:jc w:val="both"/>
        <w:rPr>
          <w:rFonts w:ascii="Book Antiqua" w:hAnsi="Book Antiqua"/>
        </w:rPr>
      </w:pPr>
    </w:p>
    <w:p w14:paraId="2E65BB7D" w14:textId="16F24A1C"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bCs/>
          <w:color w:val="000000"/>
        </w:rPr>
        <w:t xml:space="preserve">Author contributions: </w:t>
      </w:r>
      <w:proofErr w:type="spellStart"/>
      <w:r w:rsidRPr="005C3B24">
        <w:rPr>
          <w:rFonts w:ascii="Book Antiqua" w:eastAsia="Book Antiqua" w:hAnsi="Book Antiqua" w:cs="Book Antiqua"/>
          <w:color w:val="000000"/>
        </w:rPr>
        <w:t>Caparelli</w:t>
      </w:r>
      <w:proofErr w:type="spellEnd"/>
      <w:r w:rsidR="009632D8" w:rsidRPr="005C3B24">
        <w:rPr>
          <w:rFonts w:ascii="Book Antiqua" w:eastAsia="Book Antiqua" w:hAnsi="Book Antiqua" w:cs="Book Antiqua"/>
          <w:color w:val="000000"/>
        </w:rPr>
        <w:t xml:space="preserve"> ML</w:t>
      </w:r>
      <w:r w:rsidRPr="005C3B24">
        <w:rPr>
          <w:rFonts w:ascii="Book Antiqua" w:eastAsia="Book Antiqua" w:hAnsi="Book Antiqua" w:cs="Book Antiqua"/>
          <w:color w:val="000000"/>
        </w:rPr>
        <w:t xml:space="preserve">, </w:t>
      </w:r>
      <w:proofErr w:type="spellStart"/>
      <w:r w:rsidRPr="005C3B24">
        <w:rPr>
          <w:rFonts w:ascii="Book Antiqua" w:eastAsia="Book Antiqua" w:hAnsi="Book Antiqua" w:cs="Book Antiqua"/>
          <w:color w:val="000000"/>
        </w:rPr>
        <w:t>Batey</w:t>
      </w:r>
      <w:proofErr w:type="spellEnd"/>
      <w:r w:rsidR="009632D8" w:rsidRPr="005C3B24">
        <w:rPr>
          <w:rFonts w:ascii="Book Antiqua" w:eastAsia="Book Antiqua" w:hAnsi="Book Antiqua" w:cs="Book Antiqua"/>
          <w:color w:val="000000"/>
        </w:rPr>
        <w:t xml:space="preserve"> JC</w:t>
      </w:r>
      <w:r w:rsidRPr="005C3B24">
        <w:rPr>
          <w:rFonts w:ascii="Book Antiqua" w:eastAsia="Book Antiqua" w:hAnsi="Book Antiqua" w:cs="Book Antiqua"/>
          <w:color w:val="000000"/>
        </w:rPr>
        <w:t xml:space="preserve">, </w:t>
      </w:r>
      <w:r w:rsidR="001011FC" w:rsidRPr="005C3B24">
        <w:rPr>
          <w:rFonts w:ascii="Book Antiqua" w:eastAsia="Book Antiqua" w:hAnsi="Book Antiqua" w:cs="Book Antiqua"/>
          <w:color w:val="000000"/>
        </w:rPr>
        <w:t>Tailor</w:t>
      </w:r>
      <w:r w:rsidR="009632D8" w:rsidRPr="005C3B24">
        <w:rPr>
          <w:rFonts w:ascii="Book Antiqua" w:eastAsia="Book Antiqua" w:hAnsi="Book Antiqua" w:cs="Book Antiqua"/>
          <w:color w:val="000000"/>
        </w:rPr>
        <w:t xml:space="preserve"> A</w:t>
      </w:r>
      <w:r w:rsidRPr="005C3B24">
        <w:rPr>
          <w:rFonts w:ascii="Book Antiqua" w:eastAsia="Book Antiqua" w:hAnsi="Book Antiqua" w:cs="Book Antiqua"/>
          <w:color w:val="000000"/>
        </w:rPr>
        <w:t>, Braverman</w:t>
      </w:r>
      <w:r w:rsidR="009632D8" w:rsidRPr="005C3B24">
        <w:rPr>
          <w:rFonts w:ascii="Book Antiqua" w:eastAsia="Book Antiqua" w:hAnsi="Book Antiqua" w:cs="Book Antiqua"/>
          <w:color w:val="000000"/>
        </w:rPr>
        <w:t xml:space="preserve"> T</w:t>
      </w:r>
      <w:r w:rsidRPr="005C3B24">
        <w:rPr>
          <w:rFonts w:ascii="Book Antiqua" w:eastAsia="Book Antiqua" w:hAnsi="Book Antiqua" w:cs="Book Antiqua"/>
          <w:color w:val="000000"/>
        </w:rPr>
        <w:t xml:space="preserve"> and </w:t>
      </w:r>
      <w:proofErr w:type="spellStart"/>
      <w:r w:rsidRPr="005C3B24">
        <w:rPr>
          <w:rFonts w:ascii="Book Antiqua" w:eastAsia="Book Antiqua" w:hAnsi="Book Antiqua" w:cs="Book Antiqua"/>
          <w:color w:val="000000"/>
        </w:rPr>
        <w:t>Barrat</w:t>
      </w:r>
      <w:proofErr w:type="spellEnd"/>
      <w:r w:rsidRPr="005C3B24">
        <w:rPr>
          <w:rFonts w:ascii="Book Antiqua" w:eastAsia="Book Antiqua" w:hAnsi="Book Antiqua" w:cs="Book Antiqua"/>
          <w:color w:val="000000"/>
        </w:rPr>
        <w:t xml:space="preserve"> </w:t>
      </w:r>
      <w:r w:rsidR="009632D8" w:rsidRPr="005C3B24">
        <w:rPr>
          <w:rFonts w:ascii="Book Antiqua" w:eastAsia="Book Antiqua" w:hAnsi="Book Antiqua" w:cs="Book Antiqua"/>
          <w:color w:val="000000"/>
        </w:rPr>
        <w:t xml:space="preserve">C </w:t>
      </w:r>
      <w:r w:rsidRPr="005C3B24">
        <w:rPr>
          <w:rFonts w:ascii="Book Antiqua" w:eastAsia="Book Antiqua" w:hAnsi="Book Antiqua" w:cs="Book Antiqua"/>
          <w:color w:val="000000"/>
        </w:rPr>
        <w:t>equally contributed to the conceptualization, methodology, data curation, writing, reviewing and editing of this manuscript.</w:t>
      </w:r>
    </w:p>
    <w:p w14:paraId="0FD66D79" w14:textId="77777777" w:rsidR="00A77B3E" w:rsidRPr="005C3B24" w:rsidRDefault="00A77B3E" w:rsidP="005C3B24">
      <w:pPr>
        <w:spacing w:line="360" w:lineRule="auto"/>
        <w:jc w:val="both"/>
        <w:rPr>
          <w:rFonts w:ascii="Book Antiqua" w:hAnsi="Book Antiqua"/>
        </w:rPr>
      </w:pPr>
    </w:p>
    <w:p w14:paraId="3032843D" w14:textId="16E2F03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bCs/>
          <w:color w:val="000000"/>
        </w:rPr>
        <w:t xml:space="preserve">Corresponding author: Jason C Batey, MD, Doctor, </w:t>
      </w:r>
      <w:r w:rsidR="00F33174" w:rsidRPr="005C3B24">
        <w:rPr>
          <w:rFonts w:ascii="Book Antiqua" w:eastAsia="Book Antiqua" w:hAnsi="Book Antiqua" w:cs="Book Antiqua"/>
          <w:color w:val="000000"/>
        </w:rPr>
        <w:t xml:space="preserve">Department of </w:t>
      </w:r>
      <w:r w:rsidRPr="005C3B24">
        <w:rPr>
          <w:rFonts w:ascii="Book Antiqua" w:eastAsia="Book Antiqua" w:hAnsi="Book Antiqua" w:cs="Book Antiqua"/>
          <w:color w:val="000000"/>
        </w:rPr>
        <w:t>Surgery, The Jewish Hospital, 4777 E Galbraith Rd, Cincinnati, OH 45236, United States. jbatey@mercy.com</w:t>
      </w:r>
    </w:p>
    <w:p w14:paraId="1D07E45D" w14:textId="77777777" w:rsidR="00A77B3E" w:rsidRPr="005C3B24" w:rsidRDefault="00A77B3E" w:rsidP="005C3B24">
      <w:pPr>
        <w:spacing w:line="360" w:lineRule="auto"/>
        <w:jc w:val="both"/>
        <w:rPr>
          <w:rFonts w:ascii="Book Antiqua" w:hAnsi="Book Antiqua"/>
        </w:rPr>
      </w:pPr>
    </w:p>
    <w:p w14:paraId="52D09335"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bCs/>
          <w:color w:val="000000"/>
        </w:rPr>
        <w:t xml:space="preserve">Received: </w:t>
      </w:r>
      <w:r w:rsidRPr="005C3B24">
        <w:rPr>
          <w:rFonts w:ascii="Book Antiqua" w:eastAsia="Book Antiqua" w:hAnsi="Book Antiqua" w:cs="Book Antiqua"/>
          <w:color w:val="000000"/>
        </w:rPr>
        <w:t>June 16, 2020</w:t>
      </w:r>
    </w:p>
    <w:p w14:paraId="26AC46C6" w14:textId="24F04CE8"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bCs/>
          <w:color w:val="000000"/>
        </w:rPr>
        <w:t xml:space="preserve">Revised: </w:t>
      </w:r>
      <w:r w:rsidR="009A78F4" w:rsidRPr="005C3B24">
        <w:rPr>
          <w:rFonts w:ascii="Book Antiqua" w:eastAsia="Book Antiqua" w:hAnsi="Book Antiqua" w:cs="Book Antiqua"/>
          <w:color w:val="000000"/>
        </w:rPr>
        <w:t>September 1, 2020</w:t>
      </w:r>
    </w:p>
    <w:p w14:paraId="3A23F0B3" w14:textId="18D5A100"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bCs/>
          <w:color w:val="000000"/>
        </w:rPr>
        <w:t xml:space="preserve">Accepted: </w:t>
      </w:r>
      <w:r w:rsidR="00486D2A" w:rsidRPr="00486D2A">
        <w:rPr>
          <w:rFonts w:ascii="Book Antiqua" w:eastAsia="Book Antiqua" w:hAnsi="Book Antiqua" w:cs="Book Antiqua"/>
          <w:bCs/>
          <w:color w:val="000000"/>
        </w:rPr>
        <w:t>October 11, 2020</w:t>
      </w:r>
    </w:p>
    <w:p w14:paraId="0FD5C38B"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bCs/>
          <w:color w:val="000000"/>
        </w:rPr>
        <w:t xml:space="preserve">Published online: </w:t>
      </w:r>
    </w:p>
    <w:p w14:paraId="16BB6E09" w14:textId="77777777" w:rsidR="00A77B3E" w:rsidRPr="005C3B24" w:rsidRDefault="00A77B3E" w:rsidP="005C3B24">
      <w:pPr>
        <w:spacing w:line="360" w:lineRule="auto"/>
        <w:jc w:val="both"/>
        <w:rPr>
          <w:rFonts w:ascii="Book Antiqua" w:hAnsi="Book Antiqua"/>
        </w:rPr>
        <w:sectPr w:rsidR="00A77B3E" w:rsidRPr="005C3B24" w:rsidSect="00C918F1">
          <w:footerReference w:type="default" r:id="rId7"/>
          <w:pgSz w:w="12240" w:h="15840"/>
          <w:pgMar w:top="1440" w:right="1440" w:bottom="1440" w:left="1440" w:header="720" w:footer="720" w:gutter="0"/>
          <w:cols w:space="720"/>
          <w:docGrid w:linePitch="360"/>
        </w:sectPr>
      </w:pPr>
    </w:p>
    <w:p w14:paraId="2F790E23"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olor w:val="000000"/>
        </w:rPr>
        <w:lastRenderedPageBreak/>
        <w:t>Abstract</w:t>
      </w:r>
    </w:p>
    <w:p w14:paraId="52201766"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BACKGROUND</w:t>
      </w:r>
    </w:p>
    <w:p w14:paraId="342E9738"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The incidence of carcinoma found within an internal hemorrhoid specimen is exceptionally rare. Further, the presence of primary anal canal adenocarcinoma within internal hemorrhoids is even more infrequent. We describe a case in which anal canal adenocarcinoma was found within an internal hemorrhoidectomy specimen and perform a review of the current literature.</w:t>
      </w:r>
    </w:p>
    <w:p w14:paraId="7A6C2026" w14:textId="77777777" w:rsidR="00A77B3E" w:rsidRPr="005C3B24" w:rsidRDefault="00A77B3E" w:rsidP="005C3B24">
      <w:pPr>
        <w:spacing w:line="360" w:lineRule="auto"/>
        <w:jc w:val="both"/>
        <w:rPr>
          <w:rFonts w:ascii="Book Antiqua" w:hAnsi="Book Antiqua"/>
        </w:rPr>
      </w:pPr>
    </w:p>
    <w:p w14:paraId="211A45B9"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CASE SUMMARY</w:t>
      </w:r>
    </w:p>
    <w:p w14:paraId="07F17DB0" w14:textId="2228E84E"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The patient was a 79</w:t>
      </w:r>
      <w:r w:rsidR="00F33174" w:rsidRPr="005C3B24">
        <w:rPr>
          <w:rFonts w:ascii="Book Antiqua" w:eastAsia="Book Antiqua" w:hAnsi="Book Antiqua" w:cs="Book Antiqua"/>
          <w:color w:val="000000"/>
        </w:rPr>
        <w:t>-</w:t>
      </w:r>
      <w:r w:rsidRPr="005C3B24">
        <w:rPr>
          <w:rFonts w:ascii="Book Antiqua" w:eastAsia="Book Antiqua" w:hAnsi="Book Antiqua" w:cs="Book Antiqua"/>
          <w:color w:val="000000"/>
        </w:rPr>
        <w:t>year-old male who presented with rectal bleeding and was found to have large thrombosed internal hemorrhoids during screening colonoscopy. The patient subsequently underwent a three-column hemorrhoidectomy. Pathologic analysis revealed one of three specimens containing a 1.5 cm moderate-to-poorly differentiated adenocarcinoma of anal origin with superficial submucosal invasion. At three-month follow up, he was taken to the operating theatre for biopsy and re-excision of his non-healing wound, which showed no recurrence. His wound has since healed and he was cancer free at ten-month follow up.</w:t>
      </w:r>
    </w:p>
    <w:p w14:paraId="566F743F" w14:textId="77777777" w:rsidR="00A77B3E" w:rsidRPr="005C3B24" w:rsidRDefault="00A77B3E" w:rsidP="005C3B24">
      <w:pPr>
        <w:spacing w:line="360" w:lineRule="auto"/>
        <w:jc w:val="both"/>
        <w:rPr>
          <w:rFonts w:ascii="Book Antiqua" w:hAnsi="Book Antiqua"/>
        </w:rPr>
      </w:pPr>
    </w:p>
    <w:p w14:paraId="0CCB6E48"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CONCLUSION</w:t>
      </w:r>
    </w:p>
    <w:p w14:paraId="73526804" w14:textId="4BA36042"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When faced with primary anal canal adenocarcinoma an interdisciplinary approach to treatment should be considered. Routine pathological analysis of hemorrhoidectomy specimens may be beneficial due to the severity of anal canal carcinomas if left undiagnosed and untreated in a timely manner.</w:t>
      </w:r>
    </w:p>
    <w:p w14:paraId="3B6D5392" w14:textId="77777777" w:rsidR="00A77B3E" w:rsidRPr="005C3B24" w:rsidRDefault="00A77B3E" w:rsidP="005C3B24">
      <w:pPr>
        <w:spacing w:line="360" w:lineRule="auto"/>
        <w:jc w:val="both"/>
        <w:rPr>
          <w:rFonts w:ascii="Book Antiqua" w:hAnsi="Book Antiqua"/>
        </w:rPr>
      </w:pPr>
    </w:p>
    <w:p w14:paraId="6C2BD417" w14:textId="2FD320EB"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bCs/>
          <w:color w:val="000000"/>
        </w:rPr>
        <w:t xml:space="preserve">Key </w:t>
      </w:r>
      <w:r w:rsidR="00F33174" w:rsidRPr="005C3B24">
        <w:rPr>
          <w:rFonts w:ascii="Book Antiqua" w:eastAsia="Book Antiqua" w:hAnsi="Book Antiqua" w:cs="Book Antiqua"/>
          <w:b/>
          <w:bCs/>
          <w:color w:val="000000"/>
        </w:rPr>
        <w:t>W</w:t>
      </w:r>
      <w:r w:rsidRPr="005C3B24">
        <w:rPr>
          <w:rFonts w:ascii="Book Antiqua" w:eastAsia="Book Antiqua" w:hAnsi="Book Antiqua" w:cs="Book Antiqua"/>
          <w:b/>
          <w:bCs/>
          <w:color w:val="000000"/>
        </w:rPr>
        <w:t xml:space="preserve">ords: </w:t>
      </w:r>
      <w:r w:rsidRPr="005C3B24">
        <w:rPr>
          <w:rFonts w:ascii="Book Antiqua" w:eastAsia="Book Antiqua" w:hAnsi="Book Antiqua" w:cs="Book Antiqua"/>
          <w:color w:val="000000"/>
        </w:rPr>
        <w:t xml:space="preserve">Hemorrhoidectomy; </w:t>
      </w:r>
      <w:r w:rsidR="00F33174" w:rsidRPr="005C3B24">
        <w:rPr>
          <w:rFonts w:ascii="Book Antiqua" w:eastAsia="Book Antiqua" w:hAnsi="Book Antiqua" w:cs="Book Antiqua"/>
          <w:color w:val="000000"/>
        </w:rPr>
        <w:t>A</w:t>
      </w:r>
      <w:r w:rsidRPr="005C3B24">
        <w:rPr>
          <w:rFonts w:ascii="Book Antiqua" w:eastAsia="Book Antiqua" w:hAnsi="Book Antiqua" w:cs="Book Antiqua"/>
          <w:color w:val="000000"/>
        </w:rPr>
        <w:t xml:space="preserve">denocarcinoma; </w:t>
      </w:r>
      <w:r w:rsidR="00F33174" w:rsidRPr="005C3B24">
        <w:rPr>
          <w:rFonts w:ascii="Book Antiqua" w:eastAsia="Book Antiqua" w:hAnsi="Book Antiqua" w:cs="Book Antiqua"/>
          <w:color w:val="000000"/>
        </w:rPr>
        <w:t>C</w:t>
      </w:r>
      <w:r w:rsidRPr="005C3B24">
        <w:rPr>
          <w:rFonts w:ascii="Book Antiqua" w:eastAsia="Book Antiqua" w:hAnsi="Book Antiqua" w:cs="Book Antiqua"/>
          <w:color w:val="000000"/>
        </w:rPr>
        <w:t xml:space="preserve">olorectal; </w:t>
      </w:r>
      <w:r w:rsidR="00F33174" w:rsidRPr="005C3B24">
        <w:rPr>
          <w:rFonts w:ascii="Book Antiqua" w:eastAsia="Book Antiqua" w:hAnsi="Book Antiqua" w:cs="Book Antiqua"/>
          <w:color w:val="000000"/>
        </w:rPr>
        <w:t>A</w:t>
      </w:r>
      <w:r w:rsidRPr="005C3B24">
        <w:rPr>
          <w:rFonts w:ascii="Book Antiqua" w:eastAsia="Book Antiqua" w:hAnsi="Book Antiqua" w:cs="Book Antiqua"/>
          <w:color w:val="000000"/>
        </w:rPr>
        <w:t xml:space="preserve">nal canal; </w:t>
      </w:r>
      <w:r w:rsidR="00F33174" w:rsidRPr="005C3B24">
        <w:rPr>
          <w:rFonts w:ascii="Book Antiqua" w:eastAsia="Book Antiqua" w:hAnsi="Book Antiqua" w:cs="Book Antiqua"/>
          <w:color w:val="000000"/>
        </w:rPr>
        <w:t>O</w:t>
      </w:r>
      <w:r w:rsidRPr="005C3B24">
        <w:rPr>
          <w:rFonts w:ascii="Book Antiqua" w:eastAsia="Book Antiqua" w:hAnsi="Book Antiqua" w:cs="Book Antiqua"/>
          <w:color w:val="000000"/>
        </w:rPr>
        <w:t xml:space="preserve">ncology; </w:t>
      </w:r>
      <w:r w:rsidR="00F33174" w:rsidRPr="005C3B24">
        <w:rPr>
          <w:rFonts w:ascii="Book Antiqua" w:eastAsia="Book Antiqua" w:hAnsi="Book Antiqua" w:cs="Book Antiqua"/>
          <w:color w:val="000000"/>
        </w:rPr>
        <w:t>H</w:t>
      </w:r>
      <w:r w:rsidRPr="005C3B24">
        <w:rPr>
          <w:rFonts w:ascii="Book Antiqua" w:eastAsia="Book Antiqua" w:hAnsi="Book Antiqua" w:cs="Book Antiqua"/>
          <w:color w:val="000000"/>
        </w:rPr>
        <w:t>ematochezia</w:t>
      </w:r>
      <w:r w:rsidR="00F33174" w:rsidRPr="005C3B24">
        <w:rPr>
          <w:rFonts w:ascii="Book Antiqua" w:eastAsia="Book Antiqua" w:hAnsi="Book Antiqua" w:cs="Book Antiqua"/>
          <w:color w:val="000000"/>
        </w:rPr>
        <w:t>; Case report</w:t>
      </w:r>
    </w:p>
    <w:p w14:paraId="68745E34" w14:textId="77777777" w:rsidR="00A77B3E" w:rsidRPr="005C3B24" w:rsidRDefault="00A77B3E" w:rsidP="005C3B24">
      <w:pPr>
        <w:spacing w:line="360" w:lineRule="auto"/>
        <w:jc w:val="both"/>
        <w:rPr>
          <w:rFonts w:ascii="Book Antiqua" w:hAnsi="Book Antiqua"/>
        </w:rPr>
      </w:pPr>
    </w:p>
    <w:p w14:paraId="534EE7CD" w14:textId="651E1E8D" w:rsidR="00A77B3E" w:rsidRPr="005C3B24" w:rsidRDefault="000D521E" w:rsidP="005C3B24">
      <w:pPr>
        <w:spacing w:line="360" w:lineRule="auto"/>
        <w:jc w:val="both"/>
        <w:rPr>
          <w:rFonts w:ascii="Book Antiqua" w:hAnsi="Book Antiqua"/>
        </w:rPr>
      </w:pPr>
      <w:proofErr w:type="spellStart"/>
      <w:r w:rsidRPr="005C3B24">
        <w:rPr>
          <w:rFonts w:ascii="Book Antiqua" w:eastAsia="Book Antiqua" w:hAnsi="Book Antiqua" w:cs="Book Antiqua"/>
          <w:color w:val="000000"/>
        </w:rPr>
        <w:t>Caparelli</w:t>
      </w:r>
      <w:proofErr w:type="spellEnd"/>
      <w:r w:rsidRPr="005C3B24">
        <w:rPr>
          <w:rFonts w:ascii="Book Antiqua" w:eastAsia="Book Antiqua" w:hAnsi="Book Antiqua" w:cs="Book Antiqua"/>
          <w:color w:val="000000"/>
        </w:rPr>
        <w:t xml:space="preserve"> ML, </w:t>
      </w:r>
      <w:proofErr w:type="spellStart"/>
      <w:r w:rsidRPr="005C3B24">
        <w:rPr>
          <w:rFonts w:ascii="Book Antiqua" w:eastAsia="Book Antiqua" w:hAnsi="Book Antiqua" w:cs="Book Antiqua"/>
          <w:color w:val="000000"/>
        </w:rPr>
        <w:t>Batey</w:t>
      </w:r>
      <w:proofErr w:type="spellEnd"/>
      <w:r w:rsidRPr="005C3B24">
        <w:rPr>
          <w:rFonts w:ascii="Book Antiqua" w:eastAsia="Book Antiqua" w:hAnsi="Book Antiqua" w:cs="Book Antiqua"/>
          <w:color w:val="000000"/>
        </w:rPr>
        <w:t xml:space="preserve"> JC, Tailor A, Braverman T, </w:t>
      </w:r>
      <w:proofErr w:type="spellStart"/>
      <w:r w:rsidRPr="005C3B24">
        <w:rPr>
          <w:rFonts w:ascii="Book Antiqua" w:eastAsia="Book Antiqua" w:hAnsi="Book Antiqua" w:cs="Book Antiqua"/>
          <w:color w:val="000000"/>
        </w:rPr>
        <w:t>Barrat</w:t>
      </w:r>
      <w:proofErr w:type="spellEnd"/>
      <w:r w:rsidRPr="005C3B24">
        <w:rPr>
          <w:rFonts w:ascii="Book Antiqua" w:eastAsia="Book Antiqua" w:hAnsi="Book Antiqua" w:cs="Book Antiqua"/>
          <w:color w:val="000000"/>
        </w:rPr>
        <w:t xml:space="preserve"> C. Internal </w:t>
      </w:r>
      <w:r w:rsidR="00390330" w:rsidRPr="005C3B24">
        <w:rPr>
          <w:rFonts w:ascii="Book Antiqua" w:eastAsia="Book Antiqua" w:hAnsi="Book Antiqua" w:cs="Book Antiqua"/>
          <w:color w:val="000000"/>
        </w:rPr>
        <w:t>hemorrhoid harboring adenocarcinoma</w:t>
      </w:r>
      <w:r w:rsidRPr="005C3B24">
        <w:rPr>
          <w:rFonts w:ascii="Book Antiqua" w:eastAsia="Book Antiqua" w:hAnsi="Book Antiqua" w:cs="Book Antiqua"/>
          <w:color w:val="000000"/>
        </w:rPr>
        <w:t xml:space="preserve">: A </w:t>
      </w:r>
      <w:r w:rsidR="001011FC" w:rsidRPr="005C3B24">
        <w:rPr>
          <w:rFonts w:ascii="Book Antiqua" w:eastAsia="Book Antiqua" w:hAnsi="Book Antiqua" w:cs="Book Antiqua"/>
          <w:color w:val="000000"/>
        </w:rPr>
        <w:t>case report</w:t>
      </w:r>
      <w:r w:rsidRPr="005C3B24">
        <w:rPr>
          <w:rFonts w:ascii="Book Antiqua" w:eastAsia="Book Antiqua" w:hAnsi="Book Antiqua" w:cs="Book Antiqua"/>
          <w:color w:val="000000"/>
        </w:rPr>
        <w:t xml:space="preserve">. </w:t>
      </w:r>
      <w:r w:rsidRPr="005C3B24">
        <w:rPr>
          <w:rFonts w:ascii="Book Antiqua" w:eastAsia="Book Antiqua" w:hAnsi="Book Antiqua" w:cs="Book Antiqua"/>
          <w:i/>
          <w:iCs/>
          <w:color w:val="000000"/>
        </w:rPr>
        <w:t xml:space="preserve">World J </w:t>
      </w:r>
      <w:proofErr w:type="spellStart"/>
      <w:r w:rsidRPr="005C3B24">
        <w:rPr>
          <w:rFonts w:ascii="Book Antiqua" w:eastAsia="Book Antiqua" w:hAnsi="Book Antiqua" w:cs="Book Antiqua"/>
          <w:i/>
          <w:iCs/>
          <w:color w:val="000000"/>
        </w:rPr>
        <w:t>Gastrointest</w:t>
      </w:r>
      <w:proofErr w:type="spellEnd"/>
      <w:r w:rsidRPr="005C3B24">
        <w:rPr>
          <w:rFonts w:ascii="Book Antiqua" w:eastAsia="Book Antiqua" w:hAnsi="Book Antiqua" w:cs="Book Antiqua"/>
          <w:i/>
          <w:iCs/>
          <w:color w:val="000000"/>
        </w:rPr>
        <w:t xml:space="preserve"> Oncol</w:t>
      </w:r>
      <w:r w:rsidRPr="005C3B24">
        <w:rPr>
          <w:rFonts w:ascii="Book Antiqua" w:eastAsia="Book Antiqua" w:hAnsi="Book Antiqua" w:cs="Book Antiqua"/>
          <w:color w:val="000000"/>
        </w:rPr>
        <w:t xml:space="preserve"> 2020; In press</w:t>
      </w:r>
    </w:p>
    <w:p w14:paraId="151F876E" w14:textId="77777777" w:rsidR="00A77B3E" w:rsidRPr="005C3B24" w:rsidRDefault="00A77B3E" w:rsidP="005C3B24">
      <w:pPr>
        <w:spacing w:line="360" w:lineRule="auto"/>
        <w:jc w:val="both"/>
        <w:rPr>
          <w:rFonts w:ascii="Book Antiqua" w:hAnsi="Book Antiqua"/>
        </w:rPr>
      </w:pPr>
    </w:p>
    <w:p w14:paraId="60E3D7ED" w14:textId="6D9B3505"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bCs/>
          <w:color w:val="000000"/>
        </w:rPr>
        <w:lastRenderedPageBreak/>
        <w:t xml:space="preserve">Core </w:t>
      </w:r>
      <w:r w:rsidR="000F287D" w:rsidRPr="005C3B24">
        <w:rPr>
          <w:rFonts w:ascii="Book Antiqua" w:eastAsia="Book Antiqua" w:hAnsi="Book Antiqua" w:cs="Book Antiqua"/>
          <w:b/>
          <w:bCs/>
          <w:color w:val="000000"/>
        </w:rPr>
        <w:t>T</w:t>
      </w:r>
      <w:r w:rsidRPr="005C3B24">
        <w:rPr>
          <w:rFonts w:ascii="Book Antiqua" w:eastAsia="Book Antiqua" w:hAnsi="Book Antiqua" w:cs="Book Antiqua"/>
          <w:b/>
          <w:bCs/>
          <w:color w:val="000000"/>
        </w:rPr>
        <w:t xml:space="preserve">ip: </w:t>
      </w:r>
      <w:r w:rsidRPr="005C3B24">
        <w:rPr>
          <w:rFonts w:ascii="Book Antiqua" w:eastAsia="Book Antiqua" w:hAnsi="Book Antiqua" w:cs="Book Antiqua"/>
          <w:color w:val="000000"/>
        </w:rPr>
        <w:t>The presence of primary anal canal adenocarcinoma within internal hemorrhoids is extremely rare and can be easily missed if hemorrhoidectomy specimens are not sent for routine pathology. When faced with primary anal canal adenocarcinoma an interdisciplinary approach to treatment should be considered. Routine pathological analysis of hemorrhoidectomy specimens may be beneficial due to the severity of anal canal carcinomas if left undiagnosed and untreated in a timely manner.</w:t>
      </w:r>
    </w:p>
    <w:p w14:paraId="1DC43471" w14:textId="77777777" w:rsidR="0016277A" w:rsidRPr="005C3B24" w:rsidRDefault="0016277A" w:rsidP="005C3B24">
      <w:pPr>
        <w:spacing w:line="360" w:lineRule="auto"/>
        <w:jc w:val="both"/>
        <w:rPr>
          <w:rFonts w:ascii="Book Antiqua" w:eastAsia="Book Antiqua" w:hAnsi="Book Antiqua" w:cs="Book Antiqua"/>
          <w:b/>
          <w:caps/>
          <w:color w:val="000000"/>
          <w:u w:val="single"/>
        </w:rPr>
        <w:sectPr w:rsidR="0016277A" w:rsidRPr="005C3B24" w:rsidSect="00C918F1">
          <w:pgSz w:w="12240" w:h="15840"/>
          <w:pgMar w:top="1440" w:right="1440" w:bottom="1440" w:left="1440" w:header="720" w:footer="720" w:gutter="0"/>
          <w:cols w:space="720"/>
          <w:docGrid w:linePitch="360"/>
        </w:sectPr>
      </w:pPr>
    </w:p>
    <w:p w14:paraId="11DD7502" w14:textId="77777777" w:rsidR="0012257C" w:rsidRDefault="000D521E" w:rsidP="005C3B24">
      <w:pPr>
        <w:spacing w:line="360" w:lineRule="auto"/>
        <w:jc w:val="both"/>
        <w:rPr>
          <w:rFonts w:ascii="Book Antiqua" w:hAnsi="Book Antiqua"/>
        </w:rPr>
      </w:pPr>
      <w:r w:rsidRPr="005C3B24">
        <w:rPr>
          <w:rFonts w:ascii="Book Antiqua" w:eastAsia="Book Antiqua" w:hAnsi="Book Antiqua" w:cs="Book Antiqua"/>
          <w:b/>
          <w:caps/>
          <w:color w:val="000000"/>
          <w:u w:val="single"/>
        </w:rPr>
        <w:lastRenderedPageBreak/>
        <w:t>INTRODUCTION</w:t>
      </w:r>
    </w:p>
    <w:p w14:paraId="5B465FD3" w14:textId="2EBFDF12"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Pathologic analysis of a hemorrhoidectomy specimen rarely results in carcinoma</w:t>
      </w:r>
      <w:r w:rsidRPr="005C3B24">
        <w:rPr>
          <w:rFonts w:ascii="Book Antiqua" w:eastAsia="Book Antiqua" w:hAnsi="Book Antiqua" w:cs="Book Antiqua"/>
          <w:color w:val="000000"/>
          <w:vertAlign w:val="superscript"/>
        </w:rPr>
        <w:t>[1]</w:t>
      </w:r>
      <w:r w:rsidRPr="005C3B24">
        <w:rPr>
          <w:rFonts w:ascii="Book Antiqua" w:eastAsia="Book Antiqua" w:hAnsi="Book Antiqua" w:cs="Book Antiqua"/>
          <w:color w:val="000000"/>
        </w:rPr>
        <w:t>. Current literature cites an incidence of 1</w:t>
      </w:r>
      <w:r w:rsidR="00DB4A2A" w:rsidRPr="005C3B24">
        <w:rPr>
          <w:rFonts w:ascii="Book Antiqua" w:eastAsia="Book Antiqua" w:hAnsi="Book Antiqua" w:cs="Book Antiqua"/>
          <w:color w:val="000000"/>
        </w:rPr>
        <w:t>%</w:t>
      </w:r>
      <w:r w:rsidRPr="005C3B24">
        <w:rPr>
          <w:rFonts w:ascii="Book Antiqua" w:eastAsia="Book Antiqua" w:hAnsi="Book Antiqua" w:cs="Book Antiqua"/>
          <w:color w:val="000000"/>
        </w:rPr>
        <w:t>-2%; however, objective data is lacking</w:t>
      </w:r>
      <w:r w:rsidRPr="005C3B24">
        <w:rPr>
          <w:rFonts w:ascii="Book Antiqua" w:eastAsia="Book Antiqua" w:hAnsi="Book Antiqua" w:cs="Book Antiqua"/>
          <w:color w:val="000000"/>
          <w:vertAlign w:val="superscript"/>
        </w:rPr>
        <w:t>[2-4]</w:t>
      </w:r>
      <w:r w:rsidRPr="005C3B24">
        <w:rPr>
          <w:rFonts w:ascii="Book Antiqua" w:eastAsia="Book Antiqua" w:hAnsi="Book Antiqua" w:cs="Book Antiqua"/>
          <w:color w:val="000000"/>
        </w:rPr>
        <w:t xml:space="preserve">. </w:t>
      </w:r>
      <w:proofErr w:type="spellStart"/>
      <w:r w:rsidRPr="005C3B24">
        <w:rPr>
          <w:rFonts w:ascii="Book Antiqua" w:eastAsia="Book Antiqua" w:hAnsi="Book Antiqua" w:cs="Book Antiqua"/>
          <w:color w:val="000000"/>
        </w:rPr>
        <w:t>Cataldo</w:t>
      </w:r>
      <w:proofErr w:type="spellEnd"/>
      <w:r w:rsidRPr="005C3B24">
        <w:rPr>
          <w:rFonts w:ascii="Book Antiqua" w:eastAsia="Book Antiqua" w:hAnsi="Book Antiqua" w:cs="Book Antiqua"/>
          <w:color w:val="000000"/>
        </w:rPr>
        <w:t xml:space="preserve"> and </w:t>
      </w:r>
      <w:proofErr w:type="spellStart"/>
      <w:r w:rsidRPr="005C3B24">
        <w:rPr>
          <w:rFonts w:ascii="Book Antiqua" w:eastAsia="Book Antiqua" w:hAnsi="Book Antiqua" w:cs="Book Antiqua"/>
          <w:color w:val="000000"/>
        </w:rPr>
        <w:t>Mackeigan</w:t>
      </w:r>
      <w:proofErr w:type="spellEnd"/>
      <w:r w:rsidR="00DB4A2A" w:rsidRPr="005C3B24">
        <w:rPr>
          <w:rFonts w:ascii="Book Antiqua" w:eastAsia="Book Antiqua" w:hAnsi="Book Antiqua" w:cs="Book Antiqua"/>
          <w:color w:val="000000"/>
          <w:vertAlign w:val="superscript"/>
        </w:rPr>
        <w:t>[2]</w:t>
      </w:r>
      <w:r w:rsidRPr="005C3B24">
        <w:rPr>
          <w:rFonts w:ascii="Book Antiqua" w:eastAsia="Book Antiqua" w:hAnsi="Book Antiqua" w:cs="Book Antiqua"/>
          <w:color w:val="000000"/>
        </w:rPr>
        <w:t xml:space="preserve"> reviewed a data set that revealed only 1 of 21527 hemorrhoidectomies (0.0046%) contained an unsuspected carcinoma and did not specify whether this particular specimen contained adeno- or squamous cell carcinoma. Neoplasms of the anal canal are most commonly squamous cell carcinoma, followed by </w:t>
      </w:r>
      <w:proofErr w:type="spellStart"/>
      <w:r w:rsidRPr="005C3B24">
        <w:rPr>
          <w:rFonts w:ascii="Book Antiqua" w:eastAsia="Book Antiqua" w:hAnsi="Book Antiqua" w:cs="Book Antiqua"/>
          <w:color w:val="000000"/>
        </w:rPr>
        <w:t>cloacogenic</w:t>
      </w:r>
      <w:proofErr w:type="spellEnd"/>
      <w:r w:rsidRPr="005C3B24">
        <w:rPr>
          <w:rFonts w:ascii="Book Antiqua" w:eastAsia="Book Antiqua" w:hAnsi="Book Antiqua" w:cs="Book Antiqua"/>
          <w:color w:val="000000"/>
        </w:rPr>
        <w:t xml:space="preserve"> (or basaloid or transitional cell) carcinoma, and rarely adenocarcinoma</w:t>
      </w:r>
      <w:r w:rsidRPr="005C3B24">
        <w:rPr>
          <w:rFonts w:ascii="Book Antiqua" w:eastAsia="Book Antiqua" w:hAnsi="Book Antiqua" w:cs="Book Antiqua"/>
          <w:color w:val="000000"/>
          <w:vertAlign w:val="superscript"/>
        </w:rPr>
        <w:t>[1,5]</w:t>
      </w:r>
      <w:r w:rsidRPr="005C3B24">
        <w:rPr>
          <w:rFonts w:ascii="Book Antiqua" w:eastAsia="Book Antiqua" w:hAnsi="Book Antiqua" w:cs="Book Antiqua"/>
          <w:color w:val="000000"/>
        </w:rPr>
        <w:t>. Additionally, adenocarcinomas of the anal canal are often considered to be the result of the downward extension of a primary tumor of distal rectal origin or from the columnar epithelium in the upper anal canal, and are therefore considered to be of rectal origin and not true anal carcinomas</w:t>
      </w:r>
      <w:r w:rsidRPr="005C3B24">
        <w:rPr>
          <w:rFonts w:ascii="Book Antiqua" w:eastAsia="Book Antiqua" w:hAnsi="Book Antiqua" w:cs="Book Antiqua"/>
          <w:color w:val="000000"/>
          <w:vertAlign w:val="superscript"/>
        </w:rPr>
        <w:t>[1]</w:t>
      </w:r>
      <w:r w:rsidRPr="005C3B24">
        <w:rPr>
          <w:rFonts w:ascii="Book Antiqua" w:eastAsia="Book Antiqua" w:hAnsi="Book Antiqua" w:cs="Book Antiqua"/>
          <w:color w:val="000000"/>
        </w:rPr>
        <w:t>. We describe the case of an unsuspecting hemorrhoidectomy specimen that was found to contain adenocarcinoma of the anal canal.</w:t>
      </w:r>
    </w:p>
    <w:p w14:paraId="35D70070" w14:textId="77777777" w:rsidR="00A77B3E" w:rsidRPr="005C3B24" w:rsidRDefault="00A77B3E" w:rsidP="005C3B24">
      <w:pPr>
        <w:spacing w:line="360" w:lineRule="auto"/>
        <w:jc w:val="both"/>
        <w:rPr>
          <w:rFonts w:ascii="Book Antiqua" w:hAnsi="Book Antiqua"/>
        </w:rPr>
      </w:pPr>
    </w:p>
    <w:p w14:paraId="143899EA"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aps/>
          <w:color w:val="000000"/>
          <w:u w:val="single"/>
        </w:rPr>
        <w:t>CASE PRESENTATION</w:t>
      </w:r>
    </w:p>
    <w:p w14:paraId="5A755596"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i/>
          <w:color w:val="000000"/>
        </w:rPr>
        <w:t>Chief complaints</w:t>
      </w:r>
    </w:p>
    <w:p w14:paraId="62614271" w14:textId="7D050894"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Rectal bleeding</w:t>
      </w:r>
      <w:r w:rsidR="00224847" w:rsidRPr="005C3B24">
        <w:rPr>
          <w:rFonts w:ascii="Book Antiqua" w:eastAsia="Book Antiqua" w:hAnsi="Book Antiqua" w:cs="Book Antiqua"/>
          <w:color w:val="000000"/>
        </w:rPr>
        <w:t>.</w:t>
      </w:r>
    </w:p>
    <w:p w14:paraId="483ED8EB" w14:textId="77777777" w:rsidR="00A77B3E" w:rsidRPr="005C3B24" w:rsidRDefault="00A77B3E" w:rsidP="005C3B24">
      <w:pPr>
        <w:spacing w:line="360" w:lineRule="auto"/>
        <w:jc w:val="both"/>
        <w:rPr>
          <w:rFonts w:ascii="Book Antiqua" w:hAnsi="Book Antiqua"/>
        </w:rPr>
      </w:pPr>
    </w:p>
    <w:p w14:paraId="2E14907B"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i/>
          <w:color w:val="000000"/>
        </w:rPr>
        <w:t>History of present illness</w:t>
      </w:r>
    </w:p>
    <w:p w14:paraId="65F781BE" w14:textId="14B066C5" w:rsidR="00A77B3E" w:rsidRPr="005C3B24" w:rsidRDefault="00224847" w:rsidP="005C3B24">
      <w:pPr>
        <w:spacing w:line="360" w:lineRule="auto"/>
        <w:jc w:val="both"/>
        <w:rPr>
          <w:rFonts w:ascii="Book Antiqua" w:hAnsi="Book Antiqua"/>
        </w:rPr>
      </w:pPr>
      <w:r w:rsidRPr="005C3B24">
        <w:rPr>
          <w:rFonts w:ascii="Book Antiqua" w:eastAsia="Book Antiqua" w:hAnsi="Book Antiqua" w:cs="Book Antiqua"/>
          <w:color w:val="000000"/>
        </w:rPr>
        <w:t xml:space="preserve">A </w:t>
      </w:r>
      <w:r w:rsidR="000D521E" w:rsidRPr="005C3B24">
        <w:rPr>
          <w:rFonts w:ascii="Book Antiqua" w:eastAsia="Book Antiqua" w:hAnsi="Book Antiqua" w:cs="Book Antiqua"/>
          <w:color w:val="000000"/>
        </w:rPr>
        <w:t>79</w:t>
      </w:r>
      <w:r w:rsidR="00C30BEE" w:rsidRPr="005C3B24">
        <w:rPr>
          <w:rFonts w:ascii="Book Antiqua" w:hAnsi="Book Antiqua" w:cs="Book Antiqua"/>
          <w:color w:val="000000"/>
          <w:lang w:eastAsia="zh-CN"/>
        </w:rPr>
        <w:t>-</w:t>
      </w:r>
      <w:r w:rsidR="000D521E" w:rsidRPr="005C3B24">
        <w:rPr>
          <w:rFonts w:ascii="Book Antiqua" w:eastAsia="Book Antiqua" w:hAnsi="Book Antiqua" w:cs="Book Antiqua"/>
          <w:color w:val="000000"/>
        </w:rPr>
        <w:t>year-old male who presented with rectal bleeding and discovery of large thrombosed internal hemorrhoids during screening colonoscopy. He reported intermittent hematochezia and denied rectal pain or changes in the frequency, consistency or caliber of bowel movements. He is a self-reported never smoker who adheres to a high-fiber diet. The patient subsequently underwent an uneventful three-column hemorrhoidectomy. The internal hemorrhoids were identified, excised, and sent for routine pathologic evaluation. Pathologic analysis revealed the left lateral hemorrhoid column positive for a 1.5 cm moderate-to-poorly differentiated adenocarcinoma. The tumor showed superficial invasion into the submucosa along with a focus that was suspicious for lymphatic invasion (</w:t>
      </w:r>
      <w:r w:rsidRPr="005C3B24">
        <w:rPr>
          <w:rFonts w:ascii="Book Antiqua" w:eastAsia="Book Antiqua" w:hAnsi="Book Antiqua" w:cs="Book Antiqua"/>
          <w:color w:val="000000"/>
        </w:rPr>
        <w:t xml:space="preserve">Figure </w:t>
      </w:r>
      <w:r w:rsidR="000D521E" w:rsidRPr="005C3B24">
        <w:rPr>
          <w:rFonts w:ascii="Book Antiqua" w:eastAsia="Book Antiqua" w:hAnsi="Book Antiqua" w:cs="Book Antiqua"/>
          <w:color w:val="000000"/>
        </w:rPr>
        <w:t xml:space="preserve">1). </w:t>
      </w:r>
    </w:p>
    <w:p w14:paraId="633945AA" w14:textId="77777777" w:rsidR="00A77B3E" w:rsidRPr="005C3B24" w:rsidRDefault="00A77B3E" w:rsidP="005C3B24">
      <w:pPr>
        <w:spacing w:line="360" w:lineRule="auto"/>
        <w:jc w:val="both"/>
        <w:rPr>
          <w:rFonts w:ascii="Book Antiqua" w:hAnsi="Book Antiqua"/>
        </w:rPr>
      </w:pPr>
    </w:p>
    <w:p w14:paraId="27327D53"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i/>
          <w:color w:val="000000"/>
        </w:rPr>
        <w:t>History of past illness</w:t>
      </w:r>
    </w:p>
    <w:p w14:paraId="56FEA893" w14:textId="655073DD"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The patient has a history of atrial fibrillation, diabetes, and remote history of hemorrhoids. The patient underwent a previous laser ablation 10 years prior for bleeding internal hemorrhoids. However, there was no procedure note to denote the location of the bleeding hemorrhoid or pathology report to suggest biopsy in the electronic medical record.</w:t>
      </w:r>
    </w:p>
    <w:p w14:paraId="0295FDED" w14:textId="77777777" w:rsidR="00A77B3E" w:rsidRPr="005C3B24" w:rsidRDefault="00A77B3E" w:rsidP="005C3B24">
      <w:pPr>
        <w:spacing w:line="360" w:lineRule="auto"/>
        <w:jc w:val="both"/>
        <w:rPr>
          <w:rFonts w:ascii="Book Antiqua" w:hAnsi="Book Antiqua"/>
        </w:rPr>
      </w:pPr>
    </w:p>
    <w:p w14:paraId="4F3B1D80"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i/>
          <w:color w:val="000000"/>
        </w:rPr>
        <w:t>Physical examination</w:t>
      </w:r>
    </w:p>
    <w:p w14:paraId="29E79E61"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 xml:space="preserve">Digital rectal examination prior to hemorrhoidectomy revealed one small skin tag, but was otherwise unremarkable. He had no inguinal lymphadenopathy. </w:t>
      </w:r>
      <w:proofErr w:type="spellStart"/>
      <w:r w:rsidRPr="005C3B24">
        <w:rPr>
          <w:rFonts w:ascii="Book Antiqua" w:eastAsia="Book Antiqua" w:hAnsi="Book Antiqua" w:cs="Book Antiqua"/>
          <w:color w:val="000000"/>
        </w:rPr>
        <w:t>Anoscopy</w:t>
      </w:r>
      <w:proofErr w:type="spellEnd"/>
      <w:r w:rsidRPr="005C3B24">
        <w:rPr>
          <w:rFonts w:ascii="Book Antiqua" w:eastAsia="Book Antiqua" w:hAnsi="Book Antiqua" w:cs="Book Antiqua"/>
          <w:color w:val="000000"/>
        </w:rPr>
        <w:t xml:space="preserve"> revealed a single large inflamed and prolapsing internal hemorrhoid.</w:t>
      </w:r>
    </w:p>
    <w:p w14:paraId="35B3C8C7" w14:textId="77777777" w:rsidR="00A77B3E" w:rsidRPr="005C3B24" w:rsidRDefault="00A77B3E" w:rsidP="005C3B24">
      <w:pPr>
        <w:spacing w:line="360" w:lineRule="auto"/>
        <w:jc w:val="both"/>
        <w:rPr>
          <w:rFonts w:ascii="Book Antiqua" w:hAnsi="Book Antiqua"/>
        </w:rPr>
      </w:pPr>
    </w:p>
    <w:p w14:paraId="4D2A5674"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i/>
          <w:color w:val="000000"/>
        </w:rPr>
        <w:t>Laboratory examinations</w:t>
      </w:r>
    </w:p>
    <w:p w14:paraId="6C438A03" w14:textId="0DC5ED65" w:rsidR="00A77B3E" w:rsidRPr="005C3B24" w:rsidRDefault="00BC3AC4" w:rsidP="005C3B24">
      <w:pPr>
        <w:spacing w:line="360" w:lineRule="auto"/>
        <w:jc w:val="both"/>
        <w:rPr>
          <w:rFonts w:ascii="Book Antiqua" w:hAnsi="Book Antiqua"/>
        </w:rPr>
      </w:pPr>
      <w:r w:rsidRPr="005C3B24">
        <w:rPr>
          <w:rFonts w:ascii="Book Antiqua" w:eastAsia="Book Antiqua" w:hAnsi="Book Antiqua" w:cs="Book Antiqua"/>
          <w:color w:val="000000"/>
        </w:rPr>
        <w:t>Hemoglobin A1c (</w:t>
      </w:r>
      <w:bookmarkStart w:id="0" w:name="_Hlk51939914"/>
      <w:r w:rsidR="000D521E" w:rsidRPr="005C3B24">
        <w:rPr>
          <w:rFonts w:ascii="Book Antiqua" w:eastAsia="Book Antiqua" w:hAnsi="Book Antiqua" w:cs="Book Antiqua"/>
          <w:color w:val="000000"/>
        </w:rPr>
        <w:t>HbA1c</w:t>
      </w:r>
      <w:bookmarkEnd w:id="0"/>
      <w:r w:rsidRPr="005C3B24">
        <w:rPr>
          <w:rFonts w:ascii="Book Antiqua" w:eastAsia="Book Antiqua" w:hAnsi="Book Antiqua" w:cs="Book Antiqua"/>
          <w:color w:val="000000"/>
        </w:rPr>
        <w:t>)</w:t>
      </w:r>
      <w:r w:rsidR="00073AF6" w:rsidRPr="005C3B24">
        <w:rPr>
          <w:rFonts w:ascii="Book Antiqua" w:eastAsia="Book Antiqua" w:hAnsi="Book Antiqua" w:cs="Book Antiqua"/>
          <w:color w:val="000000"/>
        </w:rPr>
        <w:t>,</w:t>
      </w:r>
      <w:r w:rsidR="000D521E" w:rsidRPr="005C3B24">
        <w:rPr>
          <w:rFonts w:ascii="Book Antiqua" w:eastAsia="Book Antiqua" w:hAnsi="Book Antiqua" w:cs="Book Antiqua"/>
          <w:color w:val="000000"/>
        </w:rPr>
        <w:t xml:space="preserve"> 6.3%</w:t>
      </w:r>
      <w:r w:rsidR="00073AF6" w:rsidRPr="005C3B24">
        <w:rPr>
          <w:rFonts w:ascii="Book Antiqua" w:eastAsia="Book Antiqua" w:hAnsi="Book Antiqua" w:cs="Book Antiqua"/>
          <w:color w:val="000000"/>
        </w:rPr>
        <w:t>; and</w:t>
      </w:r>
      <w:r w:rsidR="000D521E" w:rsidRPr="005C3B24">
        <w:rPr>
          <w:rFonts w:ascii="Book Antiqua" w:eastAsia="Book Antiqua" w:hAnsi="Book Antiqua" w:cs="Book Antiqua"/>
          <w:color w:val="000000"/>
        </w:rPr>
        <w:t xml:space="preserve"> </w:t>
      </w:r>
      <w:r w:rsidR="00073AF6" w:rsidRPr="005C3B24">
        <w:rPr>
          <w:rFonts w:ascii="Book Antiqua" w:eastAsia="Book Antiqua" w:hAnsi="Book Antiqua" w:cs="Book Antiqua"/>
          <w:color w:val="000000"/>
        </w:rPr>
        <w:t>a</w:t>
      </w:r>
      <w:r w:rsidR="000D521E" w:rsidRPr="005C3B24">
        <w:rPr>
          <w:rFonts w:ascii="Book Antiqua" w:eastAsia="Book Antiqua" w:hAnsi="Book Antiqua" w:cs="Book Antiqua"/>
          <w:color w:val="000000"/>
        </w:rPr>
        <w:t>lbumin</w:t>
      </w:r>
      <w:r w:rsidR="00073AF6" w:rsidRPr="005C3B24">
        <w:rPr>
          <w:rFonts w:ascii="Book Antiqua" w:eastAsia="Book Antiqua" w:hAnsi="Book Antiqua" w:cs="Book Antiqua"/>
          <w:color w:val="000000"/>
        </w:rPr>
        <w:t>,</w:t>
      </w:r>
      <w:r w:rsidR="000D521E" w:rsidRPr="005C3B24">
        <w:rPr>
          <w:rFonts w:ascii="Book Antiqua" w:eastAsia="Book Antiqua" w:hAnsi="Book Antiqua" w:cs="Book Antiqua"/>
          <w:color w:val="000000"/>
        </w:rPr>
        <w:t xml:space="preserve"> 4.4 g/dL</w:t>
      </w:r>
      <w:r w:rsidR="004A3B8D" w:rsidRPr="005C3B24">
        <w:rPr>
          <w:rFonts w:ascii="Book Antiqua" w:eastAsia="Book Antiqua" w:hAnsi="Book Antiqua" w:cs="Book Antiqua"/>
          <w:color w:val="000000"/>
        </w:rPr>
        <w:t>.</w:t>
      </w:r>
    </w:p>
    <w:p w14:paraId="7612882D" w14:textId="77777777" w:rsidR="00A77B3E" w:rsidRPr="005C3B24" w:rsidRDefault="00A77B3E" w:rsidP="005C3B24">
      <w:pPr>
        <w:spacing w:line="360" w:lineRule="auto"/>
        <w:jc w:val="both"/>
        <w:rPr>
          <w:rFonts w:ascii="Book Antiqua" w:hAnsi="Book Antiqua"/>
        </w:rPr>
      </w:pPr>
    </w:p>
    <w:p w14:paraId="3FFF268D"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i/>
          <w:color w:val="000000"/>
        </w:rPr>
        <w:t>Imaging examinations</w:t>
      </w:r>
    </w:p>
    <w:p w14:paraId="3A76C0F8" w14:textId="66730CE3" w:rsidR="00A77B3E" w:rsidRPr="005C3B24" w:rsidRDefault="00BC3AC4" w:rsidP="005C3B24">
      <w:pPr>
        <w:spacing w:line="360" w:lineRule="auto"/>
        <w:jc w:val="both"/>
        <w:rPr>
          <w:rFonts w:ascii="Book Antiqua" w:hAnsi="Book Antiqua"/>
        </w:rPr>
      </w:pPr>
      <w:r w:rsidRPr="005C3B24">
        <w:rPr>
          <w:rFonts w:ascii="Book Antiqua" w:eastAsia="Book Antiqua" w:hAnsi="Book Antiqua" w:cs="Book Antiqua"/>
          <w:color w:val="000000"/>
        </w:rPr>
        <w:t>Computed tomography (</w:t>
      </w:r>
      <w:r w:rsidR="000D521E" w:rsidRPr="005C3B24">
        <w:rPr>
          <w:rFonts w:ascii="Book Antiqua" w:eastAsia="Book Antiqua" w:hAnsi="Book Antiqua" w:cs="Book Antiqua"/>
          <w:color w:val="000000"/>
        </w:rPr>
        <w:t>CT</w:t>
      </w:r>
      <w:r w:rsidRPr="005C3B24">
        <w:rPr>
          <w:rFonts w:ascii="Book Antiqua" w:eastAsia="Book Antiqua" w:hAnsi="Book Antiqua" w:cs="Book Antiqua"/>
          <w:color w:val="000000"/>
        </w:rPr>
        <w:t>)</w:t>
      </w:r>
      <w:r w:rsidR="000D521E" w:rsidRPr="005C3B24">
        <w:rPr>
          <w:rFonts w:ascii="Book Antiqua" w:eastAsia="Book Antiqua" w:hAnsi="Book Antiqua" w:cs="Book Antiqua"/>
          <w:color w:val="000000"/>
        </w:rPr>
        <w:t xml:space="preserve"> chest/abdomen/pelvis-negative, </w:t>
      </w:r>
      <w:bookmarkStart w:id="1" w:name="_Hlk51940194"/>
      <w:r w:rsidR="00224847" w:rsidRPr="005C3B24">
        <w:rPr>
          <w:rFonts w:ascii="Book Antiqua" w:eastAsia="Book Antiqua" w:hAnsi="Book Antiqua" w:cs="Book Antiqua"/>
          <w:color w:val="000000"/>
        </w:rPr>
        <w:t>endorectal u</w:t>
      </w:r>
      <w:r w:rsidR="000D521E" w:rsidRPr="005C3B24">
        <w:rPr>
          <w:rFonts w:ascii="Book Antiqua" w:eastAsia="Book Antiqua" w:hAnsi="Book Antiqua" w:cs="Book Antiqua"/>
          <w:color w:val="000000"/>
        </w:rPr>
        <w:t>ltrasound</w:t>
      </w:r>
      <w:bookmarkEnd w:id="1"/>
      <w:r w:rsidR="00C30BEE" w:rsidRPr="005C3B24">
        <w:rPr>
          <w:rFonts w:ascii="Book Antiqua" w:eastAsia="Book Antiqua" w:hAnsi="Book Antiqua" w:cs="Book Antiqua"/>
          <w:color w:val="000000"/>
        </w:rPr>
        <w:t>-</w:t>
      </w:r>
      <w:r w:rsidR="000D521E" w:rsidRPr="005C3B24">
        <w:rPr>
          <w:rFonts w:ascii="Book Antiqua" w:eastAsia="Book Antiqua" w:hAnsi="Book Antiqua" w:cs="Book Antiqua"/>
          <w:color w:val="000000"/>
        </w:rPr>
        <w:t>negative</w:t>
      </w:r>
      <w:r w:rsidR="00224847" w:rsidRPr="005C3B24">
        <w:rPr>
          <w:rFonts w:ascii="Book Antiqua" w:eastAsia="Book Antiqua" w:hAnsi="Book Antiqua" w:cs="Book Antiqua"/>
          <w:color w:val="000000"/>
        </w:rPr>
        <w:t>.</w:t>
      </w:r>
    </w:p>
    <w:p w14:paraId="78D5CA73" w14:textId="77777777" w:rsidR="00A77B3E" w:rsidRPr="005C3B24" w:rsidRDefault="00A77B3E" w:rsidP="005C3B24">
      <w:pPr>
        <w:spacing w:line="360" w:lineRule="auto"/>
        <w:jc w:val="both"/>
        <w:rPr>
          <w:rFonts w:ascii="Book Antiqua" w:hAnsi="Book Antiqua"/>
        </w:rPr>
      </w:pPr>
    </w:p>
    <w:p w14:paraId="3CC48E3F"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aps/>
          <w:color w:val="000000"/>
          <w:u w:val="single"/>
        </w:rPr>
        <w:t>MULTIDISCIPLINARY EXPERT CONSULTATION</w:t>
      </w:r>
    </w:p>
    <w:p w14:paraId="5B91D316" w14:textId="7E1A2D19"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 xml:space="preserve">The case was presented to the institution’s </w:t>
      </w:r>
      <w:r w:rsidR="00BC3AC4" w:rsidRPr="005C3B24">
        <w:rPr>
          <w:rFonts w:ascii="Book Antiqua" w:eastAsia="Book Antiqua" w:hAnsi="Book Antiqua" w:cs="Book Antiqua"/>
          <w:color w:val="000000"/>
        </w:rPr>
        <w:t>I</w:t>
      </w:r>
      <w:r w:rsidRPr="005C3B24">
        <w:rPr>
          <w:rFonts w:ascii="Book Antiqua" w:eastAsia="Book Antiqua" w:hAnsi="Book Antiqua" w:cs="Book Antiqua"/>
          <w:color w:val="000000"/>
        </w:rPr>
        <w:t xml:space="preserve">nterdisciplinary </w:t>
      </w:r>
      <w:r w:rsidR="00BC3AC4" w:rsidRPr="005C3B24">
        <w:rPr>
          <w:rFonts w:ascii="Book Antiqua" w:eastAsia="Book Antiqua" w:hAnsi="Book Antiqua" w:cs="Book Antiqua"/>
          <w:color w:val="000000"/>
        </w:rPr>
        <w:t>T</w:t>
      </w:r>
      <w:r w:rsidRPr="005C3B24">
        <w:rPr>
          <w:rFonts w:ascii="Book Antiqua" w:eastAsia="Book Antiqua" w:hAnsi="Book Antiqua" w:cs="Book Antiqua"/>
          <w:color w:val="000000"/>
        </w:rPr>
        <w:t xml:space="preserve">umor </w:t>
      </w:r>
      <w:r w:rsidR="00BC3AC4" w:rsidRPr="005C3B24">
        <w:rPr>
          <w:rFonts w:ascii="Book Antiqua" w:eastAsia="Book Antiqua" w:hAnsi="Book Antiqua" w:cs="Book Antiqua"/>
          <w:color w:val="000000"/>
        </w:rPr>
        <w:t>B</w:t>
      </w:r>
      <w:r w:rsidRPr="005C3B24">
        <w:rPr>
          <w:rFonts w:ascii="Book Antiqua" w:eastAsia="Book Antiqua" w:hAnsi="Book Antiqua" w:cs="Book Antiqua"/>
          <w:color w:val="000000"/>
        </w:rPr>
        <w:t>oard, at which time the recommendation was made to pursue wide local excision of the area.</w:t>
      </w:r>
    </w:p>
    <w:p w14:paraId="045BE8C9" w14:textId="77777777" w:rsidR="00A77B3E" w:rsidRPr="005C3B24" w:rsidRDefault="00A77B3E" w:rsidP="005C3B24">
      <w:pPr>
        <w:spacing w:line="360" w:lineRule="auto"/>
        <w:jc w:val="both"/>
        <w:rPr>
          <w:rFonts w:ascii="Book Antiqua" w:hAnsi="Book Antiqua"/>
        </w:rPr>
      </w:pPr>
    </w:p>
    <w:p w14:paraId="54FE08D0"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aps/>
          <w:color w:val="000000"/>
          <w:u w:val="single"/>
        </w:rPr>
        <w:t>FINAL DIAGNOSIS</w:t>
      </w:r>
    </w:p>
    <w:p w14:paraId="30A4EA55"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Moderate-to-poorly differentiated adenocarcinoma of the anal canal.</w:t>
      </w:r>
    </w:p>
    <w:p w14:paraId="41BE7F64" w14:textId="77777777" w:rsidR="00A77B3E" w:rsidRPr="005C3B24" w:rsidRDefault="00A77B3E" w:rsidP="005C3B24">
      <w:pPr>
        <w:spacing w:line="360" w:lineRule="auto"/>
        <w:jc w:val="both"/>
        <w:rPr>
          <w:rFonts w:ascii="Book Antiqua" w:hAnsi="Book Antiqua"/>
        </w:rPr>
      </w:pPr>
    </w:p>
    <w:p w14:paraId="442A083A"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aps/>
          <w:color w:val="000000"/>
          <w:u w:val="single"/>
        </w:rPr>
        <w:t>TREATMENT</w:t>
      </w:r>
    </w:p>
    <w:p w14:paraId="1B8A7E4D" w14:textId="3319FFF1"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 xml:space="preserve">A wide local excision of the previous left lateral hemorrhoidectomy column was pursued. The excision was carried out with a wide margin from the previous scar </w:t>
      </w:r>
      <w:r w:rsidR="00BC3AC4" w:rsidRPr="005C3B24">
        <w:rPr>
          <w:rFonts w:ascii="Book Antiqua" w:eastAsia="Book Antiqua" w:hAnsi="Book Antiqua" w:cs="Book Antiqua"/>
          <w:color w:val="000000"/>
        </w:rPr>
        <w:t>-</w:t>
      </w:r>
      <w:r w:rsidRPr="005C3B24">
        <w:rPr>
          <w:rFonts w:ascii="Book Antiqua" w:eastAsia="Book Antiqua" w:hAnsi="Book Antiqua" w:cs="Book Antiqua"/>
          <w:color w:val="000000"/>
        </w:rPr>
        <w:t xml:space="preserve"> at </w:t>
      </w:r>
      <w:r w:rsidRPr="005C3B24">
        <w:rPr>
          <w:rFonts w:ascii="Book Antiqua" w:eastAsia="Book Antiqua" w:hAnsi="Book Antiqua" w:cs="Book Antiqua"/>
          <w:color w:val="000000"/>
        </w:rPr>
        <w:lastRenderedPageBreak/>
        <w:t xml:space="preserve">least 2 cm in either direction. The distal and proximal margins were 3 cm onto the perianal skin, and 5 cm into the anal canal and distal rectum. The lateral margins were at least 2 cm from previous scar. The deep margin was into the </w:t>
      </w:r>
      <w:proofErr w:type="spellStart"/>
      <w:r w:rsidRPr="005C3B24">
        <w:rPr>
          <w:rFonts w:ascii="Book Antiqua" w:eastAsia="Book Antiqua" w:hAnsi="Book Antiqua" w:cs="Book Antiqua"/>
          <w:color w:val="000000"/>
        </w:rPr>
        <w:t>ischioanal</w:t>
      </w:r>
      <w:proofErr w:type="spellEnd"/>
      <w:r w:rsidRPr="005C3B24">
        <w:rPr>
          <w:rFonts w:ascii="Book Antiqua" w:eastAsia="Book Antiqua" w:hAnsi="Book Antiqua" w:cs="Book Antiqua"/>
          <w:color w:val="000000"/>
        </w:rPr>
        <w:t xml:space="preserve"> fat. No frozen section was plan</w:t>
      </w:r>
      <w:r w:rsidR="00224847" w:rsidRPr="005C3B24">
        <w:rPr>
          <w:rFonts w:ascii="Book Antiqua" w:eastAsia="Book Antiqua" w:hAnsi="Book Antiqua" w:cs="Book Antiqua"/>
          <w:color w:val="000000"/>
        </w:rPr>
        <w:t>n</w:t>
      </w:r>
      <w:r w:rsidRPr="005C3B24">
        <w:rPr>
          <w:rFonts w:ascii="Book Antiqua" w:eastAsia="Book Antiqua" w:hAnsi="Book Antiqua" w:cs="Book Antiqua"/>
          <w:color w:val="000000"/>
        </w:rPr>
        <w:t>ed at the time of reoperation.</w:t>
      </w:r>
    </w:p>
    <w:p w14:paraId="2B1C12A9" w14:textId="77777777" w:rsidR="00A77B3E" w:rsidRPr="005C3B24" w:rsidRDefault="00A77B3E" w:rsidP="005C3B24">
      <w:pPr>
        <w:spacing w:line="360" w:lineRule="auto"/>
        <w:jc w:val="both"/>
        <w:rPr>
          <w:rFonts w:ascii="Book Antiqua" w:hAnsi="Book Antiqua"/>
        </w:rPr>
      </w:pPr>
    </w:p>
    <w:p w14:paraId="6F04AA32"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aps/>
          <w:color w:val="000000"/>
          <w:u w:val="single"/>
        </w:rPr>
        <w:t>OUTCOME AND FOLLOW-UP</w:t>
      </w:r>
    </w:p>
    <w:p w14:paraId="210220F9" w14:textId="70E6E064"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 xml:space="preserve">Pathologic analysis of the </w:t>
      </w:r>
      <w:proofErr w:type="spellStart"/>
      <w:r w:rsidRPr="005C3B24">
        <w:rPr>
          <w:rFonts w:ascii="Book Antiqua" w:eastAsia="Book Antiqua" w:hAnsi="Book Antiqua" w:cs="Book Antiqua"/>
          <w:color w:val="000000"/>
        </w:rPr>
        <w:t>transanal</w:t>
      </w:r>
      <w:proofErr w:type="spellEnd"/>
      <w:r w:rsidRPr="005C3B24">
        <w:rPr>
          <w:rFonts w:ascii="Book Antiqua" w:eastAsia="Book Antiqua" w:hAnsi="Book Antiqua" w:cs="Book Antiqua"/>
          <w:color w:val="000000"/>
        </w:rPr>
        <w:t xml:space="preserve"> excision specimen revealed chronic inflammation, fibrosis, and foreign body reaction with no residual neoplasm identified. The patient experienced some post-operative bleeding requiring chemical cauterization of granulation tissue, but has otherwise continued along an uncomplicated trajectory of recovery. At three-month follow up, he was taken to the operating theatre for biopsy and re-excision of his non-healing wound, which showed no recurrence. His wound has since healed and he was cancer free at ten-month follow up. It is unclear why the wound initially did not heal. The patient was a non-smoker, had well-controlled diabetes (</w:t>
      </w:r>
      <w:r w:rsidR="00BC3AC4" w:rsidRPr="005C3B24">
        <w:rPr>
          <w:rFonts w:ascii="Book Antiqua" w:eastAsia="Book Antiqua" w:hAnsi="Book Antiqua" w:cs="Book Antiqua"/>
          <w:color w:val="000000"/>
        </w:rPr>
        <w:t xml:space="preserve">HbA1c, </w:t>
      </w:r>
      <w:r w:rsidRPr="005C3B24">
        <w:rPr>
          <w:rFonts w:ascii="Book Antiqua" w:eastAsia="Book Antiqua" w:hAnsi="Book Antiqua" w:cs="Book Antiqua"/>
          <w:color w:val="000000"/>
        </w:rPr>
        <w:t xml:space="preserve">6.3%), and albumin </w:t>
      </w:r>
      <w:r w:rsidR="00BC3AC4" w:rsidRPr="005C3B24">
        <w:rPr>
          <w:rFonts w:ascii="Book Antiqua" w:eastAsia="Book Antiqua" w:hAnsi="Book Antiqua" w:cs="Book Antiqua"/>
          <w:color w:val="000000"/>
        </w:rPr>
        <w:t>(</w:t>
      </w:r>
      <w:r w:rsidRPr="005C3B24">
        <w:rPr>
          <w:rFonts w:ascii="Book Antiqua" w:eastAsia="Book Antiqua" w:hAnsi="Book Antiqua" w:cs="Book Antiqua"/>
          <w:color w:val="000000"/>
        </w:rPr>
        <w:t>4.4 g/dL</w:t>
      </w:r>
      <w:r w:rsidR="00BC3AC4" w:rsidRPr="005C3B24">
        <w:rPr>
          <w:rFonts w:ascii="Book Antiqua" w:eastAsia="Book Antiqua" w:hAnsi="Book Antiqua" w:cs="Book Antiqua"/>
          <w:color w:val="000000"/>
        </w:rPr>
        <w:t>)</w:t>
      </w:r>
      <w:r w:rsidRPr="005C3B24">
        <w:rPr>
          <w:rFonts w:ascii="Book Antiqua" w:eastAsia="Book Antiqua" w:hAnsi="Book Antiqua" w:cs="Book Antiqua"/>
          <w:color w:val="000000"/>
        </w:rPr>
        <w:t xml:space="preserve"> at the time of operation. Close observation and surveillance will be kept, including a full colonoscopy 1 year from diagnosis of adenocarcinoma.</w:t>
      </w:r>
    </w:p>
    <w:p w14:paraId="69B7BE01" w14:textId="77777777" w:rsidR="00A77B3E" w:rsidRPr="005C3B24" w:rsidRDefault="00A77B3E" w:rsidP="005C3B24">
      <w:pPr>
        <w:spacing w:line="360" w:lineRule="auto"/>
        <w:jc w:val="both"/>
        <w:rPr>
          <w:rFonts w:ascii="Book Antiqua" w:hAnsi="Book Antiqua"/>
        </w:rPr>
      </w:pPr>
    </w:p>
    <w:p w14:paraId="49012C7E"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aps/>
          <w:color w:val="000000"/>
          <w:u w:val="single"/>
        </w:rPr>
        <w:t>DISCUSSION</w:t>
      </w:r>
    </w:p>
    <w:p w14:paraId="4D14A87A" w14:textId="3E351652"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The incidence of a hemorrhoidectomy specimen harboring any type of malignancy is exceptionally rare. Adenocarcinoma represents approximately six percent of anal carcinomas overall and is even more rare within a hemorrhoidectomy specimen as one would expect squamous cell carcinoma to occur with higher frequency in the anal canal. It is also more common to have a primary rectal carcinoma within a hemorrhoid specimen from downward extension or metastasis than to have a hemorrhoid harboring a primary anal canal carcinoma. Additionally, there have been reports of implantation of primary rectal adenocarcinoma on a hemorrhoidectomy specimen and occurrences of metastatic rectal adenocarcinoma found within a hemorrhoid</w:t>
      </w:r>
      <w:r w:rsidRPr="005C3B24">
        <w:rPr>
          <w:rFonts w:ascii="Book Antiqua" w:eastAsia="Book Antiqua" w:hAnsi="Book Antiqua" w:cs="Book Antiqua"/>
          <w:color w:val="000000"/>
          <w:vertAlign w:val="superscript"/>
        </w:rPr>
        <w:t>[6</w:t>
      </w:r>
      <w:r w:rsidR="00657913">
        <w:rPr>
          <w:rFonts w:ascii="Book Antiqua" w:eastAsia="Book Antiqua" w:hAnsi="Book Antiqua" w:cs="Book Antiqua"/>
          <w:color w:val="000000"/>
          <w:vertAlign w:val="superscript"/>
        </w:rPr>
        <w:t>,</w:t>
      </w:r>
      <w:r w:rsidRPr="005C3B24">
        <w:rPr>
          <w:rFonts w:ascii="Book Antiqua" w:eastAsia="Book Antiqua" w:hAnsi="Book Antiqua" w:cs="Book Antiqua"/>
          <w:color w:val="000000"/>
          <w:vertAlign w:val="superscript"/>
        </w:rPr>
        <w:t>7]</w:t>
      </w:r>
      <w:r w:rsidRPr="005C3B24">
        <w:rPr>
          <w:rFonts w:ascii="Book Antiqua" w:eastAsia="Book Antiqua" w:hAnsi="Book Antiqua" w:cs="Book Antiqua"/>
          <w:color w:val="000000"/>
        </w:rPr>
        <w:t>.</w:t>
      </w:r>
    </w:p>
    <w:p w14:paraId="323B123B" w14:textId="1E72A40B" w:rsidR="00A77B3E" w:rsidRPr="005C3B24" w:rsidRDefault="000D521E" w:rsidP="005C3B24">
      <w:pPr>
        <w:spacing w:line="360" w:lineRule="auto"/>
        <w:ind w:firstLineChars="100" w:firstLine="240"/>
        <w:jc w:val="both"/>
        <w:rPr>
          <w:rFonts w:ascii="Book Antiqua" w:hAnsi="Book Antiqua"/>
        </w:rPr>
      </w:pPr>
      <w:r w:rsidRPr="005C3B24">
        <w:rPr>
          <w:rFonts w:ascii="Book Antiqua" w:eastAsia="Book Antiqua" w:hAnsi="Book Antiqua" w:cs="Book Antiqua"/>
          <w:color w:val="000000"/>
        </w:rPr>
        <w:t xml:space="preserve">Our case is unique because we describe a primary anal canal adenocarcinoma within a hemorrhoidectomy specimen. To our knowledge, there have been less than ten cases </w:t>
      </w:r>
      <w:r w:rsidRPr="005C3B24">
        <w:rPr>
          <w:rFonts w:ascii="Book Antiqua" w:eastAsia="Book Antiqua" w:hAnsi="Book Antiqua" w:cs="Book Antiqua"/>
          <w:color w:val="000000"/>
        </w:rPr>
        <w:lastRenderedPageBreak/>
        <w:t>reported in the literature. Our patient presented with rectal bleeding, which is consistent with anal cancer but can often be attributed to internal hemorrhoids. Interestingly, he did not experience any anorectal pain, a symptom, which occurs in approximately thirty percent of patients with anal canal cancer. Additional epidemiologic factors that contribute to anal cancers are human papillomavirus, chronic immunosuppression and smoking</w:t>
      </w:r>
      <w:r w:rsidRPr="005C3B24">
        <w:rPr>
          <w:rFonts w:ascii="Book Antiqua" w:eastAsia="Book Antiqua" w:hAnsi="Book Antiqua" w:cs="Book Antiqua"/>
          <w:color w:val="000000"/>
          <w:vertAlign w:val="superscript"/>
        </w:rPr>
        <w:t>[8-10]</w:t>
      </w:r>
      <w:r w:rsidRPr="005C3B24">
        <w:rPr>
          <w:rFonts w:ascii="Book Antiqua" w:eastAsia="Book Antiqua" w:hAnsi="Book Antiqua" w:cs="Book Antiqua"/>
          <w:color w:val="000000"/>
        </w:rPr>
        <w:t>. These risk factors are typically associated with anal squamous cell carcinomas, and were not demonstrated by our patient.</w:t>
      </w:r>
    </w:p>
    <w:p w14:paraId="71C55EE5" w14:textId="77777777" w:rsidR="00F6367E" w:rsidRDefault="000D521E" w:rsidP="00F6367E">
      <w:pPr>
        <w:spacing w:line="360" w:lineRule="auto"/>
        <w:ind w:firstLineChars="100" w:firstLine="240"/>
        <w:jc w:val="both"/>
        <w:rPr>
          <w:rFonts w:ascii="Book Antiqua" w:hAnsi="Book Antiqua"/>
        </w:rPr>
      </w:pPr>
      <w:r w:rsidRPr="005C3B24">
        <w:rPr>
          <w:rFonts w:ascii="Book Antiqua" w:eastAsia="Book Antiqua" w:hAnsi="Book Antiqua" w:cs="Book Antiqua"/>
          <w:color w:val="000000"/>
        </w:rPr>
        <w:t>Due to the rarity of primary adenocarcinoma in the anal canal, staging workup follows that of a rectal adenocarcinoma</w:t>
      </w:r>
      <w:r w:rsidRPr="005C3B24">
        <w:rPr>
          <w:rFonts w:ascii="Book Antiqua" w:eastAsia="Book Antiqua" w:hAnsi="Book Antiqua" w:cs="Book Antiqua"/>
          <w:color w:val="000000"/>
          <w:vertAlign w:val="superscript"/>
        </w:rPr>
        <w:t>[11]</w:t>
      </w:r>
      <w:r w:rsidRPr="005C3B24">
        <w:rPr>
          <w:rFonts w:ascii="Book Antiqua" w:eastAsia="Book Antiqua" w:hAnsi="Book Antiqua" w:cs="Book Antiqua"/>
          <w:color w:val="000000"/>
        </w:rPr>
        <w:t xml:space="preserve">. This should include full colonoscopy, </w:t>
      </w:r>
      <w:r w:rsidR="00BC3AC4" w:rsidRPr="005C3B24">
        <w:rPr>
          <w:rFonts w:ascii="Book Antiqua" w:eastAsia="Book Antiqua" w:hAnsi="Book Antiqua" w:cs="Book Antiqua"/>
        </w:rPr>
        <w:t xml:space="preserve">carcinoembryonic antigen </w:t>
      </w:r>
      <w:r w:rsidRPr="005C3B24">
        <w:rPr>
          <w:rFonts w:ascii="Book Antiqua" w:eastAsia="Book Antiqua" w:hAnsi="Book Antiqua" w:cs="Book Antiqua"/>
          <w:color w:val="000000"/>
        </w:rPr>
        <w:t xml:space="preserve">level, CT chest/abdomen/pelvis and either </w:t>
      </w:r>
      <w:r w:rsidR="00BC3AC4" w:rsidRPr="005C3B24">
        <w:rPr>
          <w:rFonts w:ascii="Book Antiqua" w:eastAsia="Book Antiqua" w:hAnsi="Book Antiqua" w:cs="Book Antiqua"/>
          <w:color w:val="000000"/>
        </w:rPr>
        <w:t>endorectal ultrasound</w:t>
      </w:r>
      <w:r w:rsidRPr="005C3B24">
        <w:rPr>
          <w:rFonts w:ascii="Book Antiqua" w:eastAsia="Book Antiqua" w:hAnsi="Book Antiqua" w:cs="Book Antiqua"/>
          <w:color w:val="000000"/>
        </w:rPr>
        <w:t xml:space="preserve"> or </w:t>
      </w:r>
      <w:r w:rsidR="00BC3AC4" w:rsidRPr="005C3B24">
        <w:rPr>
          <w:rFonts w:ascii="Book Antiqua" w:eastAsia="Book Antiqua" w:hAnsi="Book Antiqua" w:cs="Book Antiqua"/>
          <w:color w:val="000000"/>
        </w:rPr>
        <w:t xml:space="preserve">magnetic resonance imaging </w:t>
      </w:r>
      <w:r w:rsidRPr="005C3B24">
        <w:rPr>
          <w:rFonts w:ascii="Book Antiqua" w:eastAsia="Book Antiqua" w:hAnsi="Book Antiqua" w:cs="Book Antiqua"/>
          <w:color w:val="000000"/>
        </w:rPr>
        <w:t xml:space="preserve">pelvis, as would be performed for rectal adenocarcinoma. Consideration should be given to an interdisciplinary approach to treatment due to the rarity of this tumor. Our patient underwent complete evaluation and was discussed at our institution’s tumor board. The staging workup for our patient’s lesion was consistent with a T1N0M0 anal cancer. Management of adenocarcinomas arising in the anal canal typically follows the same principles as those applied to rectal cancer. Since our patient’s tumor was limited to the superficial submucosa, </w:t>
      </w:r>
      <w:proofErr w:type="spellStart"/>
      <w:r w:rsidRPr="005C3B24">
        <w:rPr>
          <w:rFonts w:ascii="Book Antiqua" w:eastAsia="Book Antiqua" w:hAnsi="Book Antiqua" w:cs="Book Antiqua"/>
          <w:color w:val="000000"/>
        </w:rPr>
        <w:t>transanal</w:t>
      </w:r>
      <w:proofErr w:type="spellEnd"/>
      <w:r w:rsidRPr="005C3B24">
        <w:rPr>
          <w:rFonts w:ascii="Book Antiqua" w:eastAsia="Book Antiqua" w:hAnsi="Book Antiqua" w:cs="Book Antiqua"/>
          <w:color w:val="000000"/>
        </w:rPr>
        <w:t xml:space="preserve"> excision was adequate and has spared the patient from the morbidity of an abdominoperineal resection (APR).</w:t>
      </w:r>
    </w:p>
    <w:p w14:paraId="6A39E760" w14:textId="63092B0C" w:rsidR="00A77B3E" w:rsidRPr="005C3B24" w:rsidRDefault="000D521E" w:rsidP="00F6367E">
      <w:pPr>
        <w:spacing w:line="360" w:lineRule="auto"/>
        <w:ind w:firstLineChars="100" w:firstLine="240"/>
        <w:jc w:val="both"/>
        <w:rPr>
          <w:rFonts w:ascii="Book Antiqua" w:hAnsi="Book Antiqua"/>
        </w:rPr>
      </w:pPr>
      <w:r w:rsidRPr="005C3B24">
        <w:rPr>
          <w:rFonts w:ascii="Book Antiqua" w:eastAsia="Book Antiqua" w:hAnsi="Book Antiqua" w:cs="Book Antiqua"/>
          <w:color w:val="000000"/>
        </w:rPr>
        <w:t>Another key point to be made in this case is that pathologic evaluation of the hemorrhoidectomy specimen was performed. It has been suggested that pathologic evaluation should be limited to patients who are at high risk of lesions with anal intraepithelial neoplasia (immunocompromised, papillomatous lesions) or if there is concern for malignancy based on preoperative, intraoperative or inspection of excised tissue</w:t>
      </w:r>
      <w:r w:rsidRPr="005C3B24">
        <w:rPr>
          <w:rFonts w:ascii="Book Antiqua" w:eastAsia="Book Antiqua" w:hAnsi="Book Antiqua" w:cs="Book Antiqua"/>
          <w:color w:val="000000"/>
          <w:vertAlign w:val="superscript"/>
        </w:rPr>
        <w:t>[4]</w:t>
      </w:r>
      <w:r w:rsidRPr="005C3B24">
        <w:rPr>
          <w:rFonts w:ascii="Book Antiqua" w:eastAsia="Book Antiqua" w:hAnsi="Book Antiqua" w:cs="Book Antiqua"/>
          <w:color w:val="000000"/>
        </w:rPr>
        <w:t>. This has been suggested as the cost of detecting one cancer would be uneconomic, given its rarity. Had this standard approach been followed, we would have missed a potentially life-threatening anal canal cancer, or it may have manifested months later and resulted in an APR. At our institution, hemorrhoidectomy specimens are routinely sent for pathologic analysis.</w:t>
      </w:r>
    </w:p>
    <w:p w14:paraId="4A6E3DE4" w14:textId="77777777" w:rsidR="00A77B3E" w:rsidRPr="005C3B24" w:rsidRDefault="00A77B3E" w:rsidP="005C3B24">
      <w:pPr>
        <w:spacing w:line="360" w:lineRule="auto"/>
        <w:jc w:val="both"/>
        <w:rPr>
          <w:rFonts w:ascii="Book Antiqua" w:hAnsi="Book Antiqua"/>
        </w:rPr>
      </w:pPr>
    </w:p>
    <w:p w14:paraId="024942E0"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aps/>
          <w:color w:val="000000"/>
          <w:u w:val="single"/>
        </w:rPr>
        <w:lastRenderedPageBreak/>
        <w:t>CONCLUSION</w:t>
      </w:r>
    </w:p>
    <w:p w14:paraId="4F974631"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Adenocarcinoma within a hemorrhoidectomy specimen is an exceptionally rare event, but should not be overlooked. Consideration for routine pathological analysis of hemorrhoidectomy specimens may be beneficial due to the severity of anal canal carcinomas if left undiagnosed and untreated in a timely manner.</w:t>
      </w:r>
    </w:p>
    <w:p w14:paraId="796CB631" w14:textId="77777777" w:rsidR="00A77B3E" w:rsidRPr="005C3B24" w:rsidRDefault="00A77B3E" w:rsidP="005C3B24">
      <w:pPr>
        <w:spacing w:line="360" w:lineRule="auto"/>
        <w:jc w:val="both"/>
        <w:rPr>
          <w:rFonts w:ascii="Book Antiqua" w:hAnsi="Book Antiqua"/>
        </w:rPr>
      </w:pPr>
    </w:p>
    <w:p w14:paraId="5A967853"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aps/>
          <w:color w:val="000000"/>
          <w:u w:val="single"/>
        </w:rPr>
        <w:t>ACKNOWLEDGEMENTS</w:t>
      </w:r>
    </w:p>
    <w:p w14:paraId="5992F22D"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Thank you to our families, friends and colleagues who support us in our work.</w:t>
      </w:r>
    </w:p>
    <w:p w14:paraId="75618302" w14:textId="77777777" w:rsidR="00A77B3E" w:rsidRPr="005C3B24" w:rsidRDefault="00A77B3E" w:rsidP="005C3B24">
      <w:pPr>
        <w:spacing w:line="360" w:lineRule="auto"/>
        <w:jc w:val="both"/>
        <w:rPr>
          <w:rFonts w:ascii="Book Antiqua" w:hAnsi="Book Antiqua"/>
        </w:rPr>
      </w:pPr>
    </w:p>
    <w:p w14:paraId="38EBDBB0"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olor w:val="000000"/>
        </w:rPr>
        <w:t>REFERENCES</w:t>
      </w:r>
    </w:p>
    <w:p w14:paraId="2A7C4FA6" w14:textId="77777777" w:rsidR="00924229" w:rsidRPr="005C3B24" w:rsidRDefault="00924229" w:rsidP="005C3B24">
      <w:pPr>
        <w:spacing w:line="360" w:lineRule="auto"/>
        <w:jc w:val="both"/>
        <w:rPr>
          <w:rFonts w:ascii="Book Antiqua" w:hAnsi="Book Antiqua"/>
        </w:rPr>
      </w:pPr>
      <w:r w:rsidRPr="005C3B24">
        <w:rPr>
          <w:rFonts w:ascii="Book Antiqua" w:hAnsi="Book Antiqua"/>
        </w:rPr>
        <w:t xml:space="preserve">1 </w:t>
      </w:r>
      <w:proofErr w:type="spellStart"/>
      <w:r w:rsidRPr="005C3B24">
        <w:rPr>
          <w:rFonts w:ascii="Book Antiqua" w:hAnsi="Book Antiqua"/>
          <w:b/>
          <w:bCs/>
        </w:rPr>
        <w:t>Timaran</w:t>
      </w:r>
      <w:proofErr w:type="spellEnd"/>
      <w:r w:rsidRPr="005C3B24">
        <w:rPr>
          <w:rFonts w:ascii="Book Antiqua" w:hAnsi="Book Antiqua"/>
          <w:b/>
          <w:bCs/>
        </w:rPr>
        <w:t xml:space="preserve"> CH</w:t>
      </w:r>
      <w:r w:rsidRPr="005C3B24">
        <w:rPr>
          <w:rFonts w:ascii="Book Antiqua" w:hAnsi="Book Antiqua"/>
        </w:rPr>
        <w:t xml:space="preserve">, </w:t>
      </w:r>
      <w:proofErr w:type="spellStart"/>
      <w:r w:rsidRPr="005C3B24">
        <w:rPr>
          <w:rFonts w:ascii="Book Antiqua" w:hAnsi="Book Antiqua"/>
        </w:rPr>
        <w:t>Sangwan</w:t>
      </w:r>
      <w:proofErr w:type="spellEnd"/>
      <w:r w:rsidRPr="005C3B24">
        <w:rPr>
          <w:rFonts w:ascii="Book Antiqua" w:hAnsi="Book Antiqua"/>
        </w:rPr>
        <w:t xml:space="preserve"> YP, </w:t>
      </w:r>
      <w:proofErr w:type="spellStart"/>
      <w:r w:rsidRPr="005C3B24">
        <w:rPr>
          <w:rFonts w:ascii="Book Antiqua" w:hAnsi="Book Antiqua"/>
        </w:rPr>
        <w:t>Solla</w:t>
      </w:r>
      <w:proofErr w:type="spellEnd"/>
      <w:r w:rsidRPr="005C3B24">
        <w:rPr>
          <w:rFonts w:ascii="Book Antiqua" w:hAnsi="Book Antiqua"/>
        </w:rPr>
        <w:t xml:space="preserve"> JA. Adenocarcinoma in a hemorrhoidectomy specimen: case report and review of the literature. </w:t>
      </w:r>
      <w:r w:rsidRPr="005C3B24">
        <w:rPr>
          <w:rFonts w:ascii="Book Antiqua" w:hAnsi="Book Antiqua"/>
          <w:i/>
          <w:iCs/>
        </w:rPr>
        <w:t>Am Surg</w:t>
      </w:r>
      <w:r w:rsidRPr="005C3B24">
        <w:rPr>
          <w:rFonts w:ascii="Book Antiqua" w:hAnsi="Book Antiqua"/>
        </w:rPr>
        <w:t xml:space="preserve"> 2000; </w:t>
      </w:r>
      <w:r w:rsidRPr="005C3B24">
        <w:rPr>
          <w:rFonts w:ascii="Book Antiqua" w:hAnsi="Book Antiqua"/>
          <w:b/>
          <w:bCs/>
        </w:rPr>
        <w:t>66</w:t>
      </w:r>
      <w:r w:rsidRPr="005C3B24">
        <w:rPr>
          <w:rFonts w:ascii="Book Antiqua" w:hAnsi="Book Antiqua"/>
        </w:rPr>
        <w:t>: 789-792 [PMID: 10966042]</w:t>
      </w:r>
    </w:p>
    <w:p w14:paraId="7E0864AC" w14:textId="77777777" w:rsidR="00924229" w:rsidRPr="005C3B24" w:rsidRDefault="00924229" w:rsidP="005C3B24">
      <w:pPr>
        <w:spacing w:line="360" w:lineRule="auto"/>
        <w:jc w:val="both"/>
        <w:rPr>
          <w:rFonts w:ascii="Book Antiqua" w:hAnsi="Book Antiqua"/>
        </w:rPr>
      </w:pPr>
      <w:r w:rsidRPr="005C3B24">
        <w:rPr>
          <w:rFonts w:ascii="Book Antiqua" w:hAnsi="Book Antiqua"/>
        </w:rPr>
        <w:t xml:space="preserve">2 </w:t>
      </w:r>
      <w:proofErr w:type="spellStart"/>
      <w:r w:rsidRPr="005C3B24">
        <w:rPr>
          <w:rFonts w:ascii="Book Antiqua" w:hAnsi="Book Antiqua"/>
          <w:b/>
          <w:bCs/>
        </w:rPr>
        <w:t>Cataldo</w:t>
      </w:r>
      <w:proofErr w:type="spellEnd"/>
      <w:r w:rsidRPr="005C3B24">
        <w:rPr>
          <w:rFonts w:ascii="Book Antiqua" w:hAnsi="Book Antiqua"/>
          <w:b/>
          <w:bCs/>
        </w:rPr>
        <w:t xml:space="preserve"> PA</w:t>
      </w:r>
      <w:r w:rsidRPr="005C3B24">
        <w:rPr>
          <w:rFonts w:ascii="Book Antiqua" w:hAnsi="Book Antiqua"/>
        </w:rPr>
        <w:t xml:space="preserve">, MacKeigan JM. The necessity of routine pathologic evaluation of hemorrhoidectomy specimens. </w:t>
      </w:r>
      <w:proofErr w:type="spellStart"/>
      <w:r w:rsidRPr="005C3B24">
        <w:rPr>
          <w:rFonts w:ascii="Book Antiqua" w:hAnsi="Book Antiqua"/>
          <w:i/>
          <w:iCs/>
        </w:rPr>
        <w:t>Surg</w:t>
      </w:r>
      <w:proofErr w:type="spellEnd"/>
      <w:r w:rsidRPr="005C3B24">
        <w:rPr>
          <w:rFonts w:ascii="Book Antiqua" w:hAnsi="Book Antiqua"/>
          <w:i/>
          <w:iCs/>
        </w:rPr>
        <w:t xml:space="preserve"> </w:t>
      </w:r>
      <w:proofErr w:type="spellStart"/>
      <w:r w:rsidRPr="005C3B24">
        <w:rPr>
          <w:rFonts w:ascii="Book Antiqua" w:hAnsi="Book Antiqua"/>
          <w:i/>
          <w:iCs/>
        </w:rPr>
        <w:t>Gynecol</w:t>
      </w:r>
      <w:proofErr w:type="spellEnd"/>
      <w:r w:rsidRPr="005C3B24">
        <w:rPr>
          <w:rFonts w:ascii="Book Antiqua" w:hAnsi="Book Antiqua"/>
          <w:i/>
          <w:iCs/>
        </w:rPr>
        <w:t xml:space="preserve"> </w:t>
      </w:r>
      <w:proofErr w:type="spellStart"/>
      <w:r w:rsidRPr="005C3B24">
        <w:rPr>
          <w:rFonts w:ascii="Book Antiqua" w:hAnsi="Book Antiqua"/>
          <w:i/>
          <w:iCs/>
        </w:rPr>
        <w:t>Obstet</w:t>
      </w:r>
      <w:proofErr w:type="spellEnd"/>
      <w:r w:rsidRPr="005C3B24">
        <w:rPr>
          <w:rFonts w:ascii="Book Antiqua" w:hAnsi="Book Antiqua"/>
        </w:rPr>
        <w:t xml:space="preserve"> 1992; </w:t>
      </w:r>
      <w:r w:rsidRPr="005C3B24">
        <w:rPr>
          <w:rFonts w:ascii="Book Antiqua" w:hAnsi="Book Antiqua"/>
          <w:b/>
          <w:bCs/>
        </w:rPr>
        <w:t>174</w:t>
      </w:r>
      <w:r w:rsidRPr="005C3B24">
        <w:rPr>
          <w:rFonts w:ascii="Book Antiqua" w:hAnsi="Book Antiqua"/>
        </w:rPr>
        <w:t>: 302-304 [PMID: 1553609]</w:t>
      </w:r>
    </w:p>
    <w:p w14:paraId="230B24BB" w14:textId="77777777" w:rsidR="00924229" w:rsidRPr="005C3B24" w:rsidRDefault="00924229" w:rsidP="005C3B24">
      <w:pPr>
        <w:spacing w:line="360" w:lineRule="auto"/>
        <w:jc w:val="both"/>
        <w:rPr>
          <w:rFonts w:ascii="Book Antiqua" w:hAnsi="Book Antiqua"/>
        </w:rPr>
      </w:pPr>
      <w:r w:rsidRPr="005C3B24">
        <w:rPr>
          <w:rFonts w:ascii="Book Antiqua" w:hAnsi="Book Antiqua"/>
        </w:rPr>
        <w:t xml:space="preserve">3 </w:t>
      </w:r>
      <w:proofErr w:type="spellStart"/>
      <w:r w:rsidRPr="005C3B24">
        <w:rPr>
          <w:rFonts w:ascii="Book Antiqua" w:hAnsi="Book Antiqua"/>
          <w:b/>
          <w:bCs/>
        </w:rPr>
        <w:t>Winburn</w:t>
      </w:r>
      <w:proofErr w:type="spellEnd"/>
      <w:r w:rsidRPr="005C3B24">
        <w:rPr>
          <w:rFonts w:ascii="Book Antiqua" w:hAnsi="Book Antiqua"/>
          <w:b/>
          <w:bCs/>
        </w:rPr>
        <w:t xml:space="preserve"> GB</w:t>
      </w:r>
      <w:r w:rsidRPr="005C3B24">
        <w:rPr>
          <w:rFonts w:ascii="Book Antiqua" w:hAnsi="Book Antiqua"/>
        </w:rPr>
        <w:t xml:space="preserve">. Anal carcinoma or "just hemorrhoids"? </w:t>
      </w:r>
      <w:r w:rsidRPr="005C3B24">
        <w:rPr>
          <w:rFonts w:ascii="Book Antiqua" w:hAnsi="Book Antiqua"/>
          <w:i/>
          <w:iCs/>
        </w:rPr>
        <w:t>Am Surg</w:t>
      </w:r>
      <w:r w:rsidRPr="005C3B24">
        <w:rPr>
          <w:rFonts w:ascii="Book Antiqua" w:hAnsi="Book Antiqua"/>
        </w:rPr>
        <w:t xml:space="preserve"> 2001; </w:t>
      </w:r>
      <w:r w:rsidRPr="005C3B24">
        <w:rPr>
          <w:rFonts w:ascii="Book Antiqua" w:hAnsi="Book Antiqua"/>
          <w:b/>
          <w:bCs/>
        </w:rPr>
        <w:t>67</w:t>
      </w:r>
      <w:r w:rsidRPr="005C3B24">
        <w:rPr>
          <w:rFonts w:ascii="Book Antiqua" w:hAnsi="Book Antiqua"/>
        </w:rPr>
        <w:t>: 1048-1058 [PMID: 11730221]</w:t>
      </w:r>
    </w:p>
    <w:p w14:paraId="7D8CD25A" w14:textId="77777777" w:rsidR="00924229" w:rsidRPr="005C3B24" w:rsidRDefault="00924229" w:rsidP="005C3B24">
      <w:pPr>
        <w:spacing w:line="360" w:lineRule="auto"/>
        <w:jc w:val="both"/>
        <w:rPr>
          <w:rFonts w:ascii="Book Antiqua" w:hAnsi="Book Antiqua"/>
        </w:rPr>
      </w:pPr>
      <w:r w:rsidRPr="005C3B24">
        <w:rPr>
          <w:rFonts w:ascii="Book Antiqua" w:hAnsi="Book Antiqua"/>
        </w:rPr>
        <w:t xml:space="preserve">4 </w:t>
      </w:r>
      <w:proofErr w:type="spellStart"/>
      <w:r w:rsidRPr="005C3B24">
        <w:rPr>
          <w:rFonts w:ascii="Book Antiqua" w:hAnsi="Book Antiqua"/>
          <w:b/>
          <w:bCs/>
        </w:rPr>
        <w:t>Lohsiriwat</w:t>
      </w:r>
      <w:proofErr w:type="spellEnd"/>
      <w:r w:rsidRPr="005C3B24">
        <w:rPr>
          <w:rFonts w:ascii="Book Antiqua" w:hAnsi="Book Antiqua"/>
          <w:b/>
          <w:bCs/>
        </w:rPr>
        <w:t xml:space="preserve"> V</w:t>
      </w:r>
      <w:r w:rsidRPr="005C3B24">
        <w:rPr>
          <w:rFonts w:ascii="Book Antiqua" w:hAnsi="Book Antiqua"/>
        </w:rPr>
        <w:t xml:space="preserve">, </w:t>
      </w:r>
      <w:proofErr w:type="spellStart"/>
      <w:r w:rsidRPr="005C3B24">
        <w:rPr>
          <w:rFonts w:ascii="Book Antiqua" w:hAnsi="Book Antiqua"/>
        </w:rPr>
        <w:t>Vongjirad</w:t>
      </w:r>
      <w:proofErr w:type="spellEnd"/>
      <w:r w:rsidRPr="005C3B24">
        <w:rPr>
          <w:rFonts w:ascii="Book Antiqua" w:hAnsi="Book Antiqua"/>
        </w:rPr>
        <w:t xml:space="preserve"> A, </w:t>
      </w:r>
      <w:proofErr w:type="spellStart"/>
      <w:r w:rsidRPr="005C3B24">
        <w:rPr>
          <w:rFonts w:ascii="Book Antiqua" w:hAnsi="Book Antiqua"/>
        </w:rPr>
        <w:t>Lohsiriwat</w:t>
      </w:r>
      <w:proofErr w:type="spellEnd"/>
      <w:r w:rsidRPr="005C3B24">
        <w:rPr>
          <w:rFonts w:ascii="Book Antiqua" w:hAnsi="Book Antiqua"/>
        </w:rPr>
        <w:t xml:space="preserve"> D. Value of routine histopathologic examination of three common surgical specimens: appendix, gallbladder, and hemorrhoid. </w:t>
      </w:r>
      <w:r w:rsidRPr="005C3B24">
        <w:rPr>
          <w:rFonts w:ascii="Book Antiqua" w:hAnsi="Book Antiqua"/>
          <w:i/>
          <w:iCs/>
        </w:rPr>
        <w:t>World J Surg</w:t>
      </w:r>
      <w:r w:rsidRPr="005C3B24">
        <w:rPr>
          <w:rFonts w:ascii="Book Antiqua" w:hAnsi="Book Antiqua"/>
        </w:rPr>
        <w:t xml:space="preserve"> 2009; </w:t>
      </w:r>
      <w:r w:rsidRPr="005C3B24">
        <w:rPr>
          <w:rFonts w:ascii="Book Antiqua" w:hAnsi="Book Antiqua"/>
          <w:b/>
          <w:bCs/>
        </w:rPr>
        <w:t>33</w:t>
      </w:r>
      <w:r w:rsidRPr="005C3B24">
        <w:rPr>
          <w:rFonts w:ascii="Book Antiqua" w:hAnsi="Book Antiqua"/>
        </w:rPr>
        <w:t>: 2189-2193 [PMID: 19669232 DOI: 10.1007/s00268-009-0164-6]</w:t>
      </w:r>
    </w:p>
    <w:p w14:paraId="1E6EBE49" w14:textId="77777777" w:rsidR="00924229" w:rsidRPr="005C3B24" w:rsidRDefault="00924229" w:rsidP="005C3B24">
      <w:pPr>
        <w:spacing w:line="360" w:lineRule="auto"/>
        <w:jc w:val="both"/>
        <w:rPr>
          <w:rFonts w:ascii="Book Antiqua" w:hAnsi="Book Antiqua"/>
        </w:rPr>
      </w:pPr>
      <w:r w:rsidRPr="005C3B24">
        <w:rPr>
          <w:rFonts w:ascii="Book Antiqua" w:hAnsi="Book Antiqua"/>
        </w:rPr>
        <w:t xml:space="preserve">5 </w:t>
      </w:r>
      <w:proofErr w:type="spellStart"/>
      <w:r w:rsidRPr="005C3B24">
        <w:rPr>
          <w:rFonts w:ascii="Book Antiqua" w:hAnsi="Book Antiqua"/>
          <w:b/>
          <w:bCs/>
        </w:rPr>
        <w:t>Matalon</w:t>
      </w:r>
      <w:proofErr w:type="spellEnd"/>
      <w:r w:rsidRPr="005C3B24">
        <w:rPr>
          <w:rFonts w:ascii="Book Antiqua" w:hAnsi="Book Antiqua"/>
          <w:b/>
          <w:bCs/>
        </w:rPr>
        <w:t xml:space="preserve"> SA</w:t>
      </w:r>
      <w:r w:rsidRPr="005C3B24">
        <w:rPr>
          <w:rFonts w:ascii="Book Antiqua" w:hAnsi="Book Antiqua"/>
        </w:rPr>
        <w:t xml:space="preserve">, </w:t>
      </w:r>
      <w:proofErr w:type="spellStart"/>
      <w:r w:rsidRPr="005C3B24">
        <w:rPr>
          <w:rFonts w:ascii="Book Antiqua" w:hAnsi="Book Antiqua"/>
        </w:rPr>
        <w:t>Mamon</w:t>
      </w:r>
      <w:proofErr w:type="spellEnd"/>
      <w:r w:rsidRPr="005C3B24">
        <w:rPr>
          <w:rFonts w:ascii="Book Antiqua" w:hAnsi="Book Antiqua"/>
        </w:rPr>
        <w:t xml:space="preserve"> HJ, Fuchs CS, Doyle LA, </w:t>
      </w:r>
      <w:proofErr w:type="spellStart"/>
      <w:r w:rsidRPr="005C3B24">
        <w:rPr>
          <w:rFonts w:ascii="Book Antiqua" w:hAnsi="Book Antiqua"/>
        </w:rPr>
        <w:t>Tirumani</w:t>
      </w:r>
      <w:proofErr w:type="spellEnd"/>
      <w:r w:rsidRPr="005C3B24">
        <w:rPr>
          <w:rFonts w:ascii="Book Antiqua" w:hAnsi="Book Antiqua"/>
        </w:rPr>
        <w:t xml:space="preserve"> SH, </w:t>
      </w:r>
      <w:proofErr w:type="spellStart"/>
      <w:r w:rsidRPr="005C3B24">
        <w:rPr>
          <w:rFonts w:ascii="Book Antiqua" w:hAnsi="Book Antiqua"/>
        </w:rPr>
        <w:t>Ramaiya</w:t>
      </w:r>
      <w:proofErr w:type="spellEnd"/>
      <w:r w:rsidRPr="005C3B24">
        <w:rPr>
          <w:rFonts w:ascii="Book Antiqua" w:hAnsi="Book Antiqua"/>
        </w:rPr>
        <w:t xml:space="preserve"> NH, Rosenthal MH. Anorectal Cancer: Critical Anatomic and Staging Distinctions That Affect Use of Radiation Therapy. </w:t>
      </w:r>
      <w:proofErr w:type="spellStart"/>
      <w:r w:rsidRPr="005C3B24">
        <w:rPr>
          <w:rFonts w:ascii="Book Antiqua" w:hAnsi="Book Antiqua"/>
          <w:i/>
          <w:iCs/>
        </w:rPr>
        <w:t>Radiographics</w:t>
      </w:r>
      <w:proofErr w:type="spellEnd"/>
      <w:r w:rsidRPr="005C3B24">
        <w:rPr>
          <w:rFonts w:ascii="Book Antiqua" w:hAnsi="Book Antiqua"/>
        </w:rPr>
        <w:t xml:space="preserve"> 2015; </w:t>
      </w:r>
      <w:r w:rsidRPr="005C3B24">
        <w:rPr>
          <w:rFonts w:ascii="Book Antiqua" w:hAnsi="Book Antiqua"/>
          <w:b/>
          <w:bCs/>
        </w:rPr>
        <w:t>35</w:t>
      </w:r>
      <w:r w:rsidRPr="005C3B24">
        <w:rPr>
          <w:rFonts w:ascii="Book Antiqua" w:hAnsi="Book Antiqua"/>
        </w:rPr>
        <w:t>: 2090-2107 [PMID: 26562239 DOI: 10.1148/rg.2015150037]</w:t>
      </w:r>
    </w:p>
    <w:p w14:paraId="1986A61A" w14:textId="77777777" w:rsidR="00924229" w:rsidRPr="005C3B24" w:rsidRDefault="00924229" w:rsidP="005C3B24">
      <w:pPr>
        <w:spacing w:line="360" w:lineRule="auto"/>
        <w:jc w:val="both"/>
        <w:rPr>
          <w:rFonts w:ascii="Book Antiqua" w:hAnsi="Book Antiqua"/>
        </w:rPr>
      </w:pPr>
      <w:r w:rsidRPr="005C3B24">
        <w:rPr>
          <w:rFonts w:ascii="Book Antiqua" w:hAnsi="Book Antiqua"/>
        </w:rPr>
        <w:t xml:space="preserve">6 </w:t>
      </w:r>
      <w:r w:rsidRPr="005C3B24">
        <w:rPr>
          <w:rFonts w:ascii="Book Antiqua" w:hAnsi="Book Antiqua"/>
          <w:b/>
          <w:bCs/>
        </w:rPr>
        <w:t>Hsu TC</w:t>
      </w:r>
      <w:r w:rsidRPr="005C3B24">
        <w:rPr>
          <w:rFonts w:ascii="Book Antiqua" w:hAnsi="Book Antiqua"/>
        </w:rPr>
        <w:t xml:space="preserve">, Lu IL. Implantation of adenocarcinoma on hemorrhoidectomy wound. </w:t>
      </w:r>
      <w:r w:rsidRPr="005C3B24">
        <w:rPr>
          <w:rFonts w:ascii="Book Antiqua" w:hAnsi="Book Antiqua"/>
          <w:i/>
          <w:iCs/>
        </w:rPr>
        <w:t>Int J Colorectal Dis</w:t>
      </w:r>
      <w:r w:rsidRPr="005C3B24">
        <w:rPr>
          <w:rFonts w:ascii="Book Antiqua" w:hAnsi="Book Antiqua"/>
        </w:rPr>
        <w:t xml:space="preserve"> 2007; </w:t>
      </w:r>
      <w:r w:rsidRPr="005C3B24">
        <w:rPr>
          <w:rFonts w:ascii="Book Antiqua" w:hAnsi="Book Antiqua"/>
          <w:b/>
          <w:bCs/>
        </w:rPr>
        <w:t>22</w:t>
      </w:r>
      <w:r w:rsidRPr="005C3B24">
        <w:rPr>
          <w:rFonts w:ascii="Book Antiqua" w:hAnsi="Book Antiqua"/>
        </w:rPr>
        <w:t>: 1407-1408 [PMID: 16804669 DOI: 10.1007/s00384-006-0179-5]</w:t>
      </w:r>
    </w:p>
    <w:p w14:paraId="5D9EF408" w14:textId="77777777" w:rsidR="00924229" w:rsidRPr="005C3B24" w:rsidRDefault="00924229" w:rsidP="005C3B24">
      <w:pPr>
        <w:spacing w:line="360" w:lineRule="auto"/>
        <w:jc w:val="both"/>
        <w:rPr>
          <w:rFonts w:ascii="Book Antiqua" w:hAnsi="Book Antiqua"/>
        </w:rPr>
      </w:pPr>
      <w:r w:rsidRPr="005C3B24">
        <w:rPr>
          <w:rFonts w:ascii="Book Antiqua" w:hAnsi="Book Antiqua"/>
        </w:rPr>
        <w:t xml:space="preserve">7 </w:t>
      </w:r>
      <w:proofErr w:type="spellStart"/>
      <w:r w:rsidRPr="005C3B24">
        <w:rPr>
          <w:rFonts w:ascii="Book Antiqua" w:hAnsi="Book Antiqua"/>
          <w:b/>
          <w:bCs/>
        </w:rPr>
        <w:t>Gujral</w:t>
      </w:r>
      <w:proofErr w:type="spellEnd"/>
      <w:r w:rsidRPr="005C3B24">
        <w:rPr>
          <w:rFonts w:ascii="Book Antiqua" w:hAnsi="Book Antiqua"/>
          <w:b/>
          <w:bCs/>
        </w:rPr>
        <w:t xml:space="preserve"> DM</w:t>
      </w:r>
      <w:r w:rsidRPr="005C3B24">
        <w:rPr>
          <w:rFonts w:ascii="Book Antiqua" w:hAnsi="Book Antiqua"/>
        </w:rPr>
        <w:t xml:space="preserve">, Bhattacharyya S, Hargreaves P, Middleton GW. Metastatic rectal adenocarcinoma within </w:t>
      </w:r>
      <w:proofErr w:type="spellStart"/>
      <w:r w:rsidRPr="005C3B24">
        <w:rPr>
          <w:rFonts w:ascii="Book Antiqua" w:hAnsi="Book Antiqua"/>
        </w:rPr>
        <w:t>haemorrhoids</w:t>
      </w:r>
      <w:proofErr w:type="spellEnd"/>
      <w:r w:rsidRPr="005C3B24">
        <w:rPr>
          <w:rFonts w:ascii="Book Antiqua" w:hAnsi="Book Antiqua"/>
        </w:rPr>
        <w:t xml:space="preserve">: a case report. </w:t>
      </w:r>
      <w:r w:rsidRPr="005C3B24">
        <w:rPr>
          <w:rFonts w:ascii="Book Antiqua" w:hAnsi="Book Antiqua"/>
          <w:i/>
          <w:iCs/>
        </w:rPr>
        <w:t>J Med Case Rep</w:t>
      </w:r>
      <w:r w:rsidRPr="005C3B24">
        <w:rPr>
          <w:rFonts w:ascii="Book Antiqua" w:hAnsi="Book Antiqua"/>
        </w:rPr>
        <w:t xml:space="preserve"> 2008; </w:t>
      </w:r>
      <w:r w:rsidRPr="005C3B24">
        <w:rPr>
          <w:rFonts w:ascii="Book Antiqua" w:hAnsi="Book Antiqua"/>
          <w:b/>
          <w:bCs/>
        </w:rPr>
        <w:t>2</w:t>
      </w:r>
      <w:r w:rsidRPr="005C3B24">
        <w:rPr>
          <w:rFonts w:ascii="Book Antiqua" w:hAnsi="Book Antiqua"/>
        </w:rPr>
        <w:t>: 128 [PMID: 18442399 DOI: 10.1186/1752-1947-2-128]</w:t>
      </w:r>
    </w:p>
    <w:p w14:paraId="3604C6C6" w14:textId="77777777" w:rsidR="00924229" w:rsidRPr="005C3B24" w:rsidRDefault="00924229" w:rsidP="005C3B24">
      <w:pPr>
        <w:spacing w:line="360" w:lineRule="auto"/>
        <w:jc w:val="both"/>
        <w:rPr>
          <w:rFonts w:ascii="Book Antiqua" w:hAnsi="Book Antiqua"/>
        </w:rPr>
      </w:pPr>
      <w:r w:rsidRPr="005C3B24">
        <w:rPr>
          <w:rFonts w:ascii="Book Antiqua" w:hAnsi="Book Antiqua"/>
        </w:rPr>
        <w:lastRenderedPageBreak/>
        <w:t xml:space="preserve">8 </w:t>
      </w:r>
      <w:r w:rsidRPr="005C3B24">
        <w:rPr>
          <w:rFonts w:ascii="Book Antiqua" w:hAnsi="Book Antiqua"/>
          <w:b/>
          <w:bCs/>
        </w:rPr>
        <w:t>Frisch M</w:t>
      </w:r>
      <w:r w:rsidRPr="005C3B24">
        <w:rPr>
          <w:rFonts w:ascii="Book Antiqua" w:hAnsi="Book Antiqua"/>
        </w:rPr>
        <w:t xml:space="preserve">, </w:t>
      </w:r>
      <w:proofErr w:type="spellStart"/>
      <w:r w:rsidRPr="005C3B24">
        <w:rPr>
          <w:rFonts w:ascii="Book Antiqua" w:hAnsi="Book Antiqua"/>
        </w:rPr>
        <w:t>Glimelius</w:t>
      </w:r>
      <w:proofErr w:type="spellEnd"/>
      <w:r w:rsidRPr="005C3B24">
        <w:rPr>
          <w:rFonts w:ascii="Book Antiqua" w:hAnsi="Book Antiqua"/>
        </w:rPr>
        <w:t xml:space="preserve"> B, van den Brule AJ, </w:t>
      </w:r>
      <w:proofErr w:type="spellStart"/>
      <w:r w:rsidRPr="005C3B24">
        <w:rPr>
          <w:rFonts w:ascii="Book Antiqua" w:hAnsi="Book Antiqua"/>
        </w:rPr>
        <w:t>Wohlfahrt</w:t>
      </w:r>
      <w:proofErr w:type="spellEnd"/>
      <w:r w:rsidRPr="005C3B24">
        <w:rPr>
          <w:rFonts w:ascii="Book Antiqua" w:hAnsi="Book Antiqua"/>
        </w:rPr>
        <w:t xml:space="preserve"> J, Meijer CJ, </w:t>
      </w:r>
      <w:proofErr w:type="spellStart"/>
      <w:r w:rsidRPr="005C3B24">
        <w:rPr>
          <w:rFonts w:ascii="Book Antiqua" w:hAnsi="Book Antiqua"/>
        </w:rPr>
        <w:t>Walboomers</w:t>
      </w:r>
      <w:proofErr w:type="spellEnd"/>
      <w:r w:rsidRPr="005C3B24">
        <w:rPr>
          <w:rFonts w:ascii="Book Antiqua" w:hAnsi="Book Antiqua"/>
        </w:rPr>
        <w:t xml:space="preserve"> JM, Goldman S, </w:t>
      </w:r>
      <w:proofErr w:type="spellStart"/>
      <w:r w:rsidRPr="005C3B24">
        <w:rPr>
          <w:rFonts w:ascii="Book Antiqua" w:hAnsi="Book Antiqua"/>
        </w:rPr>
        <w:t>Svensson</w:t>
      </w:r>
      <w:proofErr w:type="spellEnd"/>
      <w:r w:rsidRPr="005C3B24">
        <w:rPr>
          <w:rFonts w:ascii="Book Antiqua" w:hAnsi="Book Antiqua"/>
        </w:rPr>
        <w:t xml:space="preserve"> C, </w:t>
      </w:r>
      <w:proofErr w:type="spellStart"/>
      <w:r w:rsidRPr="005C3B24">
        <w:rPr>
          <w:rFonts w:ascii="Book Antiqua" w:hAnsi="Book Antiqua"/>
        </w:rPr>
        <w:t>Adami</w:t>
      </w:r>
      <w:proofErr w:type="spellEnd"/>
      <w:r w:rsidRPr="005C3B24">
        <w:rPr>
          <w:rFonts w:ascii="Book Antiqua" w:hAnsi="Book Antiqua"/>
        </w:rPr>
        <w:t xml:space="preserve"> HO, </w:t>
      </w:r>
      <w:proofErr w:type="spellStart"/>
      <w:r w:rsidRPr="005C3B24">
        <w:rPr>
          <w:rFonts w:ascii="Book Antiqua" w:hAnsi="Book Antiqua"/>
        </w:rPr>
        <w:t>Melbye</w:t>
      </w:r>
      <w:proofErr w:type="spellEnd"/>
      <w:r w:rsidRPr="005C3B24">
        <w:rPr>
          <w:rFonts w:ascii="Book Antiqua" w:hAnsi="Book Antiqua"/>
        </w:rPr>
        <w:t xml:space="preserve"> M. Sexually transmitted infection as a cause of anal cancer. </w:t>
      </w:r>
      <w:r w:rsidRPr="005C3B24">
        <w:rPr>
          <w:rFonts w:ascii="Book Antiqua" w:hAnsi="Book Antiqua"/>
          <w:i/>
          <w:iCs/>
        </w:rPr>
        <w:t xml:space="preserve">N </w:t>
      </w:r>
      <w:proofErr w:type="spellStart"/>
      <w:r w:rsidRPr="005C3B24">
        <w:rPr>
          <w:rFonts w:ascii="Book Antiqua" w:hAnsi="Book Antiqua"/>
          <w:i/>
          <w:iCs/>
        </w:rPr>
        <w:t>Engl</w:t>
      </w:r>
      <w:proofErr w:type="spellEnd"/>
      <w:r w:rsidRPr="005C3B24">
        <w:rPr>
          <w:rFonts w:ascii="Book Antiqua" w:hAnsi="Book Antiqua"/>
          <w:i/>
          <w:iCs/>
        </w:rPr>
        <w:t xml:space="preserve"> J Med</w:t>
      </w:r>
      <w:r w:rsidRPr="005C3B24">
        <w:rPr>
          <w:rFonts w:ascii="Book Antiqua" w:hAnsi="Book Antiqua"/>
        </w:rPr>
        <w:t xml:space="preserve"> 1997; </w:t>
      </w:r>
      <w:r w:rsidRPr="005C3B24">
        <w:rPr>
          <w:rFonts w:ascii="Book Antiqua" w:hAnsi="Book Antiqua"/>
          <w:b/>
          <w:bCs/>
        </w:rPr>
        <w:t>337</w:t>
      </w:r>
      <w:r w:rsidRPr="005C3B24">
        <w:rPr>
          <w:rFonts w:ascii="Book Antiqua" w:hAnsi="Book Antiqua"/>
        </w:rPr>
        <w:t>: 1350-1358 [PMID: 9358129 DOI: 10.1056/NEJM199711063371904]</w:t>
      </w:r>
    </w:p>
    <w:p w14:paraId="704A7B09" w14:textId="77777777" w:rsidR="00924229" w:rsidRPr="005C3B24" w:rsidRDefault="00924229" w:rsidP="005C3B24">
      <w:pPr>
        <w:spacing w:line="360" w:lineRule="auto"/>
        <w:jc w:val="both"/>
        <w:rPr>
          <w:rFonts w:ascii="Book Antiqua" w:hAnsi="Book Antiqua"/>
        </w:rPr>
      </w:pPr>
      <w:r w:rsidRPr="005C3B24">
        <w:rPr>
          <w:rFonts w:ascii="Book Antiqua" w:hAnsi="Book Antiqua"/>
        </w:rPr>
        <w:t xml:space="preserve">9 </w:t>
      </w:r>
      <w:r w:rsidRPr="005C3B24">
        <w:rPr>
          <w:rFonts w:ascii="Book Antiqua" w:hAnsi="Book Antiqua"/>
          <w:b/>
          <w:bCs/>
        </w:rPr>
        <w:t>Penn I</w:t>
      </w:r>
      <w:r w:rsidRPr="005C3B24">
        <w:rPr>
          <w:rFonts w:ascii="Book Antiqua" w:hAnsi="Book Antiqua"/>
        </w:rPr>
        <w:t xml:space="preserve">. Incidence and treatment of neoplasia after transplantation. </w:t>
      </w:r>
      <w:r w:rsidRPr="005C3B24">
        <w:rPr>
          <w:rFonts w:ascii="Book Antiqua" w:hAnsi="Book Antiqua"/>
          <w:i/>
          <w:iCs/>
        </w:rPr>
        <w:t>J Heart Lung Transplant</w:t>
      </w:r>
      <w:r w:rsidRPr="005C3B24">
        <w:rPr>
          <w:rFonts w:ascii="Book Antiqua" w:hAnsi="Book Antiqua"/>
        </w:rPr>
        <w:t xml:space="preserve"> 1993; </w:t>
      </w:r>
      <w:r w:rsidRPr="005C3B24">
        <w:rPr>
          <w:rFonts w:ascii="Book Antiqua" w:hAnsi="Book Antiqua"/>
          <w:b/>
          <w:bCs/>
        </w:rPr>
        <w:t>12</w:t>
      </w:r>
      <w:r w:rsidRPr="005C3B24">
        <w:rPr>
          <w:rFonts w:ascii="Book Antiqua" w:hAnsi="Book Antiqua"/>
        </w:rPr>
        <w:t>: S328-S336 [PMID: 8312352]</w:t>
      </w:r>
    </w:p>
    <w:p w14:paraId="745EF1B1" w14:textId="77777777" w:rsidR="00924229" w:rsidRPr="005C3B24" w:rsidRDefault="00924229" w:rsidP="005C3B24">
      <w:pPr>
        <w:spacing w:line="360" w:lineRule="auto"/>
        <w:jc w:val="both"/>
        <w:rPr>
          <w:rFonts w:ascii="Book Antiqua" w:hAnsi="Book Antiqua"/>
        </w:rPr>
      </w:pPr>
      <w:r w:rsidRPr="005C3B24">
        <w:rPr>
          <w:rFonts w:ascii="Book Antiqua" w:hAnsi="Book Antiqua"/>
        </w:rPr>
        <w:t xml:space="preserve">10 </w:t>
      </w:r>
      <w:r w:rsidRPr="005C3B24">
        <w:rPr>
          <w:rFonts w:ascii="Book Antiqua" w:hAnsi="Book Antiqua"/>
          <w:b/>
          <w:bCs/>
        </w:rPr>
        <w:t>Holly EA</w:t>
      </w:r>
      <w:r w:rsidRPr="005C3B24">
        <w:rPr>
          <w:rFonts w:ascii="Book Antiqua" w:hAnsi="Book Antiqua"/>
        </w:rPr>
        <w:t xml:space="preserve">, Whittemore AS, Aston DA, </w:t>
      </w:r>
      <w:proofErr w:type="spellStart"/>
      <w:r w:rsidRPr="005C3B24">
        <w:rPr>
          <w:rFonts w:ascii="Book Antiqua" w:hAnsi="Book Antiqua"/>
        </w:rPr>
        <w:t>Ahn</w:t>
      </w:r>
      <w:proofErr w:type="spellEnd"/>
      <w:r w:rsidRPr="005C3B24">
        <w:rPr>
          <w:rFonts w:ascii="Book Antiqua" w:hAnsi="Book Antiqua"/>
        </w:rPr>
        <w:t xml:space="preserve"> DK, </w:t>
      </w:r>
      <w:proofErr w:type="spellStart"/>
      <w:r w:rsidRPr="005C3B24">
        <w:rPr>
          <w:rFonts w:ascii="Book Antiqua" w:hAnsi="Book Antiqua"/>
        </w:rPr>
        <w:t>Nickoloff</w:t>
      </w:r>
      <w:proofErr w:type="spellEnd"/>
      <w:r w:rsidRPr="005C3B24">
        <w:rPr>
          <w:rFonts w:ascii="Book Antiqua" w:hAnsi="Book Antiqua"/>
        </w:rPr>
        <w:t xml:space="preserve"> BJ, Kristiansen JJ. Anal cancer incidence: genital warts, anal fissure or fistula, hemorrhoids, and smoking. </w:t>
      </w:r>
      <w:r w:rsidRPr="005C3B24">
        <w:rPr>
          <w:rFonts w:ascii="Book Antiqua" w:hAnsi="Book Antiqua"/>
          <w:i/>
          <w:iCs/>
        </w:rPr>
        <w:t>J Natl Cancer Inst</w:t>
      </w:r>
      <w:r w:rsidRPr="005C3B24">
        <w:rPr>
          <w:rFonts w:ascii="Book Antiqua" w:hAnsi="Book Antiqua"/>
        </w:rPr>
        <w:t xml:space="preserve"> 1989; </w:t>
      </w:r>
      <w:r w:rsidRPr="005C3B24">
        <w:rPr>
          <w:rFonts w:ascii="Book Antiqua" w:hAnsi="Book Antiqua"/>
          <w:b/>
          <w:bCs/>
        </w:rPr>
        <w:t>81</w:t>
      </w:r>
      <w:r w:rsidRPr="005C3B24">
        <w:rPr>
          <w:rFonts w:ascii="Book Antiqua" w:hAnsi="Book Antiqua"/>
        </w:rPr>
        <w:t>: 1726-1731 [PMID: 2810388 DOI: 10.1093/</w:t>
      </w:r>
      <w:proofErr w:type="spellStart"/>
      <w:r w:rsidRPr="005C3B24">
        <w:rPr>
          <w:rFonts w:ascii="Book Antiqua" w:hAnsi="Book Antiqua"/>
        </w:rPr>
        <w:t>jnci</w:t>
      </w:r>
      <w:proofErr w:type="spellEnd"/>
      <w:r w:rsidRPr="005C3B24">
        <w:rPr>
          <w:rFonts w:ascii="Book Antiqua" w:hAnsi="Book Antiqua"/>
        </w:rPr>
        <w:t>/81.22.1726]</w:t>
      </w:r>
    </w:p>
    <w:p w14:paraId="796B0304" w14:textId="0C58453B" w:rsidR="00924229" w:rsidRPr="005C3B24" w:rsidRDefault="00924229" w:rsidP="005C3B24">
      <w:pPr>
        <w:spacing w:line="360" w:lineRule="auto"/>
        <w:jc w:val="both"/>
        <w:rPr>
          <w:rFonts w:ascii="Book Antiqua" w:hAnsi="Book Antiqua"/>
        </w:rPr>
      </w:pPr>
      <w:r w:rsidRPr="005C3B24">
        <w:rPr>
          <w:rFonts w:ascii="Book Antiqua" w:hAnsi="Book Antiqua"/>
          <w:highlight w:val="yellow"/>
        </w:rPr>
        <w:t xml:space="preserve">11 </w:t>
      </w:r>
      <w:r w:rsidRPr="005C3B24">
        <w:rPr>
          <w:rFonts w:ascii="Book Antiqua" w:hAnsi="Book Antiqua"/>
          <w:b/>
          <w:bCs/>
          <w:highlight w:val="yellow"/>
        </w:rPr>
        <w:t>National Comprehensive Cancer Network</w:t>
      </w:r>
      <w:r w:rsidRPr="005C3B24">
        <w:rPr>
          <w:rFonts w:ascii="Book Antiqua" w:hAnsi="Book Antiqua"/>
          <w:highlight w:val="yellow"/>
        </w:rPr>
        <w:t>.</w:t>
      </w:r>
      <w:r w:rsidRPr="005C3B24">
        <w:rPr>
          <w:rFonts w:ascii="Book Antiqua" w:hAnsi="Book Antiqua"/>
          <w:b/>
          <w:bCs/>
          <w:highlight w:val="yellow"/>
        </w:rPr>
        <w:t xml:space="preserve"> </w:t>
      </w:r>
      <w:r w:rsidRPr="005C3B24">
        <w:rPr>
          <w:rFonts w:ascii="Book Antiqua" w:hAnsi="Book Antiqua"/>
          <w:highlight w:val="yellow"/>
        </w:rPr>
        <w:t>Rectal Cancer (Version 1.2019).</w:t>
      </w:r>
      <w:r w:rsidR="00865DA8" w:rsidRPr="005C3B24">
        <w:rPr>
          <w:rFonts w:ascii="Book Antiqua" w:hAnsi="Book Antiqua"/>
          <w:highlight w:val="yellow"/>
        </w:rPr>
        <w:t xml:space="preserve"> 2019</w:t>
      </w:r>
      <w:r w:rsidR="000B76D2" w:rsidRPr="005C3B24">
        <w:rPr>
          <w:rFonts w:ascii="Book Antiqua" w:hAnsi="Book Antiqua"/>
          <w:highlight w:val="yellow"/>
        </w:rPr>
        <w:t>.</w:t>
      </w:r>
      <w:r w:rsidRPr="005C3B24">
        <w:rPr>
          <w:rFonts w:ascii="Book Antiqua" w:hAnsi="Book Antiqua"/>
          <w:highlight w:val="yellow"/>
        </w:rPr>
        <w:t xml:space="preserve"> Available from: https:</w:t>
      </w:r>
      <w:r w:rsidR="00521ECE" w:rsidRPr="005C3B24">
        <w:rPr>
          <w:rFonts w:ascii="Book Antiqua" w:hAnsi="Book Antiqua"/>
          <w:highlight w:val="yellow"/>
        </w:rPr>
        <w:t>//</w:t>
      </w:r>
      <w:bookmarkStart w:id="2" w:name="_GoBack"/>
      <w:r w:rsidRPr="005C3B24">
        <w:rPr>
          <w:rFonts w:ascii="Book Antiqua" w:hAnsi="Book Antiqua"/>
          <w:highlight w:val="yellow"/>
        </w:rPr>
        <w:t>www.nccn.org/professionals/physician_gls/pdf/rectal.pdf</w:t>
      </w:r>
    </w:p>
    <w:bookmarkEnd w:id="2"/>
    <w:p w14:paraId="149C4570" w14:textId="19A6AE60" w:rsidR="00A77B3E" w:rsidRPr="005C3B24" w:rsidRDefault="00A77B3E" w:rsidP="005C3B24">
      <w:pPr>
        <w:spacing w:line="360" w:lineRule="auto"/>
        <w:jc w:val="both"/>
        <w:rPr>
          <w:rFonts w:ascii="Book Antiqua" w:hAnsi="Book Antiqua"/>
        </w:rPr>
        <w:sectPr w:rsidR="00A77B3E" w:rsidRPr="005C3B24" w:rsidSect="00C918F1">
          <w:pgSz w:w="12240" w:h="15840"/>
          <w:pgMar w:top="1440" w:right="1440" w:bottom="1440" w:left="1440" w:header="720" w:footer="720" w:gutter="0"/>
          <w:cols w:space="720"/>
          <w:docGrid w:linePitch="360"/>
        </w:sectPr>
      </w:pPr>
    </w:p>
    <w:p w14:paraId="4A209601"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olor w:val="000000"/>
        </w:rPr>
        <w:lastRenderedPageBreak/>
        <w:t>Footnotes</w:t>
      </w:r>
    </w:p>
    <w:p w14:paraId="5F2786AB" w14:textId="1EA86789"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bCs/>
          <w:color w:val="000000"/>
        </w:rPr>
        <w:t xml:space="preserve">Informed consent statement: </w:t>
      </w:r>
      <w:bookmarkStart w:id="3" w:name="_Hlk51941876"/>
      <w:r w:rsidRPr="005C3B24">
        <w:rPr>
          <w:rFonts w:ascii="Book Antiqua" w:eastAsia="Book Antiqua" w:hAnsi="Book Antiqua" w:cs="Book Antiqua"/>
          <w:color w:val="000000"/>
        </w:rPr>
        <w:t xml:space="preserve">The patient involved in this study gave </w:t>
      </w:r>
      <w:r w:rsidR="00615579" w:rsidRPr="005C3B24">
        <w:rPr>
          <w:rFonts w:ascii="Book Antiqua" w:eastAsia="Book Antiqua" w:hAnsi="Book Antiqua" w:cs="Book Antiqua"/>
          <w:color w:val="000000"/>
        </w:rPr>
        <w:t>his written</w:t>
      </w:r>
      <w:r w:rsidRPr="005C3B24">
        <w:rPr>
          <w:rFonts w:ascii="Book Antiqua" w:eastAsia="Book Antiqua" w:hAnsi="Book Antiqua" w:cs="Book Antiqua"/>
          <w:color w:val="000000"/>
        </w:rPr>
        <w:t xml:space="preserve"> consent authorizing use and disclosure of h</w:t>
      </w:r>
      <w:r w:rsidR="00615579" w:rsidRPr="005C3B24">
        <w:rPr>
          <w:rFonts w:ascii="Book Antiqua" w:eastAsia="Book Antiqua" w:hAnsi="Book Antiqua" w:cs="Book Antiqua"/>
          <w:color w:val="000000"/>
        </w:rPr>
        <w:t>is</w:t>
      </w:r>
      <w:r w:rsidRPr="005C3B24">
        <w:rPr>
          <w:rFonts w:ascii="Book Antiqua" w:eastAsia="Book Antiqua" w:hAnsi="Book Antiqua" w:cs="Book Antiqua"/>
          <w:color w:val="000000"/>
        </w:rPr>
        <w:t xml:space="preserve"> protected health information.</w:t>
      </w:r>
    </w:p>
    <w:bookmarkEnd w:id="3"/>
    <w:p w14:paraId="0A6633F4" w14:textId="77777777" w:rsidR="00A77B3E" w:rsidRPr="005C3B24" w:rsidRDefault="00A77B3E" w:rsidP="005C3B24">
      <w:pPr>
        <w:spacing w:line="360" w:lineRule="auto"/>
        <w:jc w:val="both"/>
        <w:rPr>
          <w:rFonts w:ascii="Book Antiqua" w:hAnsi="Book Antiqua"/>
        </w:rPr>
      </w:pPr>
    </w:p>
    <w:p w14:paraId="0DE3C55A" w14:textId="62FC4EC9"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bCs/>
          <w:color w:val="000000"/>
        </w:rPr>
        <w:t xml:space="preserve">Conflict-of-interest statement: </w:t>
      </w:r>
      <w:r w:rsidRPr="005C3B24">
        <w:rPr>
          <w:rFonts w:ascii="Book Antiqua" w:eastAsia="Book Antiqua" w:hAnsi="Book Antiqua" w:cs="Book Antiqua"/>
          <w:color w:val="000000"/>
        </w:rPr>
        <w:t>The authors have no conflicts of interest and nothing to disclose.</w:t>
      </w:r>
    </w:p>
    <w:p w14:paraId="7616B987" w14:textId="77777777" w:rsidR="00A77B3E" w:rsidRPr="005C3B24" w:rsidRDefault="00A77B3E" w:rsidP="005C3B24">
      <w:pPr>
        <w:spacing w:line="360" w:lineRule="auto"/>
        <w:jc w:val="both"/>
        <w:rPr>
          <w:rFonts w:ascii="Book Antiqua" w:hAnsi="Book Antiqua"/>
        </w:rPr>
      </w:pPr>
    </w:p>
    <w:p w14:paraId="60D853D9" w14:textId="49218294"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bCs/>
          <w:color w:val="000000"/>
        </w:rPr>
        <w:t xml:space="preserve">CARE Checklist (2016) statement: </w:t>
      </w:r>
      <w:r w:rsidR="00CA56AE" w:rsidRPr="005C3B24">
        <w:rPr>
          <w:rFonts w:ascii="Book Antiqua" w:eastAsia="Book Antiqua" w:hAnsi="Book Antiqua" w:cs="Book Antiqua"/>
          <w:color w:val="000000"/>
        </w:rPr>
        <w:t>The authors have read the CARE Checklist (2016), and the manuscript was prepared and revised according to the CARE Checklist (2016).</w:t>
      </w:r>
    </w:p>
    <w:p w14:paraId="66158392" w14:textId="77777777" w:rsidR="00A77B3E" w:rsidRPr="005C3B24" w:rsidRDefault="00A77B3E" w:rsidP="005C3B24">
      <w:pPr>
        <w:spacing w:line="360" w:lineRule="auto"/>
        <w:jc w:val="both"/>
        <w:rPr>
          <w:rFonts w:ascii="Book Antiqua" w:hAnsi="Book Antiqua"/>
        </w:rPr>
      </w:pPr>
    </w:p>
    <w:p w14:paraId="62656CC7"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bCs/>
          <w:color w:val="000000"/>
        </w:rPr>
        <w:t xml:space="preserve">Open-Access: </w:t>
      </w:r>
      <w:r w:rsidRPr="005C3B2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C3B24">
        <w:rPr>
          <w:rFonts w:ascii="Book Antiqua" w:eastAsia="Book Antiqua" w:hAnsi="Book Antiqua" w:cs="Book Antiqua"/>
          <w:color w:val="000000"/>
        </w:rPr>
        <w:t>NonCommercial</w:t>
      </w:r>
      <w:proofErr w:type="spellEnd"/>
      <w:r w:rsidRPr="005C3B2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80AE7FB" w14:textId="77777777" w:rsidR="00A77B3E" w:rsidRPr="005C3B24" w:rsidRDefault="00A77B3E" w:rsidP="005C3B24">
      <w:pPr>
        <w:spacing w:line="360" w:lineRule="auto"/>
        <w:jc w:val="both"/>
        <w:rPr>
          <w:rFonts w:ascii="Book Antiqua" w:hAnsi="Book Antiqua"/>
        </w:rPr>
      </w:pPr>
    </w:p>
    <w:p w14:paraId="05727249" w14:textId="327847A0"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olor w:val="000000"/>
        </w:rPr>
        <w:t xml:space="preserve">Manuscript source: </w:t>
      </w:r>
      <w:r w:rsidRPr="005C3B24">
        <w:rPr>
          <w:rFonts w:ascii="Book Antiqua" w:eastAsia="Book Antiqua" w:hAnsi="Book Antiqua" w:cs="Book Antiqua"/>
          <w:color w:val="000000"/>
        </w:rPr>
        <w:t xml:space="preserve">Unsolicited </w:t>
      </w:r>
      <w:r w:rsidR="00865DA8" w:rsidRPr="005C3B24">
        <w:rPr>
          <w:rFonts w:ascii="Book Antiqua" w:eastAsia="Book Antiqua" w:hAnsi="Book Antiqua" w:cs="Book Antiqua"/>
          <w:color w:val="000000"/>
        </w:rPr>
        <w:t>m</w:t>
      </w:r>
      <w:r w:rsidRPr="005C3B24">
        <w:rPr>
          <w:rFonts w:ascii="Book Antiqua" w:eastAsia="Book Antiqua" w:hAnsi="Book Antiqua" w:cs="Book Antiqua"/>
          <w:color w:val="000000"/>
        </w:rPr>
        <w:t>anuscript</w:t>
      </w:r>
    </w:p>
    <w:p w14:paraId="129715CA" w14:textId="77777777" w:rsidR="00A77B3E" w:rsidRPr="005C3B24" w:rsidRDefault="00A77B3E" w:rsidP="005C3B24">
      <w:pPr>
        <w:spacing w:line="360" w:lineRule="auto"/>
        <w:jc w:val="both"/>
        <w:rPr>
          <w:rFonts w:ascii="Book Antiqua" w:hAnsi="Book Antiqua"/>
        </w:rPr>
      </w:pPr>
    </w:p>
    <w:p w14:paraId="492BB3DC"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olor w:val="000000"/>
        </w:rPr>
        <w:t xml:space="preserve">Peer-review started: </w:t>
      </w:r>
      <w:r w:rsidRPr="005C3B24">
        <w:rPr>
          <w:rFonts w:ascii="Book Antiqua" w:eastAsia="Book Antiqua" w:hAnsi="Book Antiqua" w:cs="Book Antiqua"/>
          <w:color w:val="000000"/>
        </w:rPr>
        <w:t>June 16, 2020</w:t>
      </w:r>
    </w:p>
    <w:p w14:paraId="2C9FD1B8"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olor w:val="000000"/>
        </w:rPr>
        <w:t xml:space="preserve">First decision: </w:t>
      </w:r>
      <w:r w:rsidRPr="005C3B24">
        <w:rPr>
          <w:rFonts w:ascii="Book Antiqua" w:eastAsia="Book Antiqua" w:hAnsi="Book Antiqua" w:cs="Book Antiqua"/>
          <w:color w:val="000000"/>
        </w:rPr>
        <w:t>August 9, 2020</w:t>
      </w:r>
    </w:p>
    <w:p w14:paraId="0A3D4EAC"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olor w:val="000000"/>
        </w:rPr>
        <w:t xml:space="preserve">Article in press: </w:t>
      </w:r>
    </w:p>
    <w:p w14:paraId="6CFFD341" w14:textId="77777777" w:rsidR="00A77B3E" w:rsidRPr="005C3B24" w:rsidRDefault="00A77B3E" w:rsidP="005C3B24">
      <w:pPr>
        <w:spacing w:line="360" w:lineRule="auto"/>
        <w:jc w:val="both"/>
        <w:rPr>
          <w:rFonts w:ascii="Book Antiqua" w:hAnsi="Book Antiqua"/>
        </w:rPr>
      </w:pPr>
    </w:p>
    <w:p w14:paraId="2D585C5A" w14:textId="723647E3"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olor w:val="000000"/>
        </w:rPr>
        <w:t xml:space="preserve">Specialty type: </w:t>
      </w:r>
      <w:r w:rsidRPr="005C3B24">
        <w:rPr>
          <w:rFonts w:ascii="Book Antiqua" w:eastAsia="Book Antiqua" w:hAnsi="Book Antiqua" w:cs="Book Antiqua"/>
          <w:color w:val="000000"/>
        </w:rPr>
        <w:t>Oncology</w:t>
      </w:r>
    </w:p>
    <w:p w14:paraId="31DBA65D"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olor w:val="000000"/>
        </w:rPr>
        <w:t xml:space="preserve">Country/Territory of origin: </w:t>
      </w:r>
      <w:r w:rsidRPr="005C3B24">
        <w:rPr>
          <w:rFonts w:ascii="Book Antiqua" w:eastAsia="Book Antiqua" w:hAnsi="Book Antiqua" w:cs="Book Antiqua"/>
          <w:color w:val="000000"/>
        </w:rPr>
        <w:t>United States</w:t>
      </w:r>
    </w:p>
    <w:p w14:paraId="528A0411"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olor w:val="000000"/>
        </w:rPr>
        <w:t>Peer-review report’s scientific quality classification</w:t>
      </w:r>
    </w:p>
    <w:p w14:paraId="13CAE88E"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Grade A (Excellent): 0</w:t>
      </w:r>
    </w:p>
    <w:p w14:paraId="6A484409"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Grade B (Very good): 0</w:t>
      </w:r>
    </w:p>
    <w:p w14:paraId="7166ECCD"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Grade C (Good): C</w:t>
      </w:r>
    </w:p>
    <w:p w14:paraId="14976505"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lastRenderedPageBreak/>
        <w:t>Grade D (Fair): 0</w:t>
      </w:r>
    </w:p>
    <w:p w14:paraId="0F0B1DB4"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Grade E (Poor): 0</w:t>
      </w:r>
    </w:p>
    <w:p w14:paraId="387F2E4D" w14:textId="77777777" w:rsidR="00A77B3E" w:rsidRPr="005C3B24" w:rsidRDefault="00A77B3E" w:rsidP="005C3B24">
      <w:pPr>
        <w:spacing w:line="360" w:lineRule="auto"/>
        <w:jc w:val="both"/>
        <w:rPr>
          <w:rFonts w:ascii="Book Antiqua" w:hAnsi="Book Antiqua"/>
        </w:rPr>
      </w:pPr>
    </w:p>
    <w:p w14:paraId="02200463" w14:textId="6834EA71" w:rsidR="00A77B3E" w:rsidRDefault="000D521E" w:rsidP="005C3B24">
      <w:pPr>
        <w:spacing w:line="360" w:lineRule="auto"/>
        <w:jc w:val="both"/>
        <w:rPr>
          <w:rFonts w:ascii="Book Antiqua" w:eastAsia="Book Antiqua" w:hAnsi="Book Antiqua" w:cs="Book Antiqua"/>
          <w:b/>
          <w:color w:val="000000"/>
        </w:rPr>
      </w:pPr>
      <w:r w:rsidRPr="005C3B24">
        <w:rPr>
          <w:rFonts w:ascii="Book Antiqua" w:eastAsia="Book Antiqua" w:hAnsi="Book Antiqua" w:cs="Book Antiqua"/>
          <w:b/>
          <w:color w:val="000000"/>
        </w:rPr>
        <w:t xml:space="preserve">P-Reviewer: </w:t>
      </w:r>
      <w:r w:rsidRPr="005C3B24">
        <w:rPr>
          <w:rFonts w:ascii="Book Antiqua" w:eastAsia="Book Antiqua" w:hAnsi="Book Antiqua" w:cs="Book Antiqua"/>
          <w:color w:val="000000"/>
        </w:rPr>
        <w:t>Govindarajan KK</w:t>
      </w:r>
      <w:r w:rsidRPr="005C3B24">
        <w:rPr>
          <w:rFonts w:ascii="Book Antiqua" w:eastAsia="Book Antiqua" w:hAnsi="Book Antiqua" w:cs="Book Antiqua"/>
          <w:b/>
          <w:color w:val="000000"/>
        </w:rPr>
        <w:t xml:space="preserve"> S-Editor: </w:t>
      </w:r>
      <w:r w:rsidR="00A26A26" w:rsidRPr="005C3B24">
        <w:rPr>
          <w:rFonts w:ascii="Book Antiqua" w:eastAsia="Book Antiqua" w:hAnsi="Book Antiqua" w:cs="Book Antiqua"/>
          <w:color w:val="000000"/>
        </w:rPr>
        <w:t>Chen XF</w:t>
      </w:r>
      <w:r w:rsidRPr="005C3B24">
        <w:rPr>
          <w:rFonts w:ascii="Book Antiqua" w:eastAsia="Book Antiqua" w:hAnsi="Book Antiqua" w:cs="Book Antiqua"/>
          <w:b/>
          <w:color w:val="000000"/>
        </w:rPr>
        <w:t xml:space="preserve"> L-Editor: P-Editor: </w:t>
      </w:r>
    </w:p>
    <w:p w14:paraId="3B272DBB" w14:textId="77777777" w:rsidR="0006198F" w:rsidRPr="005C3B24" w:rsidRDefault="0006198F" w:rsidP="005C3B24">
      <w:pPr>
        <w:spacing w:line="360" w:lineRule="auto"/>
        <w:jc w:val="both"/>
        <w:rPr>
          <w:rFonts w:ascii="Book Antiqua" w:hAnsi="Book Antiqua"/>
        </w:rPr>
        <w:sectPr w:rsidR="0006198F" w:rsidRPr="005C3B24">
          <w:pgSz w:w="12240" w:h="15840"/>
          <w:pgMar w:top="1440" w:right="1440" w:bottom="1440" w:left="1440" w:header="720" w:footer="720" w:gutter="0"/>
          <w:cols w:space="720"/>
          <w:docGrid w:linePitch="360"/>
        </w:sectPr>
      </w:pPr>
    </w:p>
    <w:p w14:paraId="2154F739"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olor w:val="000000"/>
        </w:rPr>
        <w:lastRenderedPageBreak/>
        <w:t>Figure Legends</w:t>
      </w:r>
    </w:p>
    <w:p w14:paraId="45C1FFE2" w14:textId="4A5D972E" w:rsidR="00861083" w:rsidRPr="00861083" w:rsidRDefault="00861083" w:rsidP="005C3B24">
      <w:pPr>
        <w:spacing w:line="360" w:lineRule="auto"/>
        <w:jc w:val="both"/>
        <w:rPr>
          <w:rFonts w:ascii="Book Antiqua" w:eastAsia="SimSun" w:hAnsi="Book Antiqua" w:cs="SimSun"/>
          <w:lang w:eastAsia="zh-CN"/>
        </w:rPr>
      </w:pPr>
      <w:r w:rsidRPr="005C3B24">
        <w:rPr>
          <w:rFonts w:ascii="Book Antiqua" w:eastAsia="SimSun" w:hAnsi="Book Antiqua" w:cs="SimSun"/>
          <w:noProof/>
          <w:lang w:eastAsia="zh-CN"/>
        </w:rPr>
        <w:drawing>
          <wp:inline distT="0" distB="0" distL="0" distR="0" wp14:anchorId="081C6E59" wp14:editId="713CF3B0">
            <wp:extent cx="5943600" cy="45091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509135"/>
                    </a:xfrm>
                    <a:prstGeom prst="rect">
                      <a:avLst/>
                    </a:prstGeom>
                    <a:noFill/>
                    <a:ln>
                      <a:noFill/>
                    </a:ln>
                  </pic:spPr>
                </pic:pic>
              </a:graphicData>
            </a:graphic>
          </wp:inline>
        </w:drawing>
      </w:r>
    </w:p>
    <w:p w14:paraId="539D1475" w14:textId="04675BFA"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bCs/>
          <w:color w:val="000000"/>
        </w:rPr>
        <w:t xml:space="preserve">Figure 1 </w:t>
      </w:r>
      <w:r w:rsidR="00DD36E5" w:rsidRPr="005C3B24">
        <w:rPr>
          <w:rFonts w:ascii="Book Antiqua" w:eastAsia="Book Antiqua" w:hAnsi="Book Antiqua" w:cs="Book Antiqua"/>
          <w:b/>
          <w:bCs/>
          <w:color w:val="000000"/>
        </w:rPr>
        <w:t xml:space="preserve">Hematoxylin and eosin </w:t>
      </w:r>
      <w:r w:rsidR="005E5518" w:rsidRPr="005C3B24">
        <w:rPr>
          <w:rFonts w:ascii="Book Antiqua" w:eastAsia="Book Antiqua" w:hAnsi="Book Antiqua" w:cs="Book Antiqua"/>
          <w:b/>
          <w:bCs/>
          <w:color w:val="000000"/>
        </w:rPr>
        <w:t xml:space="preserve">staining </w:t>
      </w:r>
      <w:r w:rsidR="00DD36E5" w:rsidRPr="005C3B24">
        <w:rPr>
          <w:rFonts w:ascii="Book Antiqua" w:eastAsia="Book Antiqua" w:hAnsi="Book Antiqua" w:cs="Book Antiqua"/>
          <w:b/>
          <w:bCs/>
          <w:color w:val="000000"/>
        </w:rPr>
        <w:t xml:space="preserve">results. </w:t>
      </w:r>
      <w:r w:rsidRPr="005C3B24">
        <w:rPr>
          <w:rFonts w:ascii="Book Antiqua" w:eastAsia="Book Antiqua" w:hAnsi="Book Antiqua" w:cs="Book Antiqua"/>
          <w:color w:val="000000"/>
        </w:rPr>
        <w:t>A</w:t>
      </w:r>
      <w:r w:rsidR="007021E7" w:rsidRPr="005C3B24">
        <w:rPr>
          <w:rFonts w:ascii="Book Antiqua" w:eastAsia="Book Antiqua" w:hAnsi="Book Antiqua" w:cs="Book Antiqua"/>
          <w:color w:val="000000"/>
        </w:rPr>
        <w:t xml:space="preserve"> and </w:t>
      </w:r>
      <w:r w:rsidRPr="005C3B24">
        <w:rPr>
          <w:rFonts w:ascii="Book Antiqua" w:eastAsia="Book Antiqua" w:hAnsi="Book Antiqua" w:cs="Book Antiqua"/>
          <w:color w:val="000000"/>
        </w:rPr>
        <w:t>B</w:t>
      </w:r>
      <w:r w:rsidR="007021E7" w:rsidRPr="005C3B24">
        <w:rPr>
          <w:rFonts w:ascii="Book Antiqua" w:eastAsia="Book Antiqua" w:hAnsi="Book Antiqua" w:cs="Book Antiqua"/>
          <w:color w:val="000000"/>
        </w:rPr>
        <w:t>:</w:t>
      </w:r>
      <w:r w:rsidRPr="005C3B24">
        <w:rPr>
          <w:rFonts w:ascii="Book Antiqua" w:eastAsia="Book Antiqua" w:hAnsi="Book Antiqua" w:cs="Book Antiqua"/>
          <w:b/>
          <w:bCs/>
          <w:color w:val="000000"/>
        </w:rPr>
        <w:t xml:space="preserve"> </w:t>
      </w:r>
      <w:r w:rsidRPr="005C3B24">
        <w:rPr>
          <w:rFonts w:ascii="Book Antiqua" w:eastAsia="Book Antiqua" w:hAnsi="Book Antiqua" w:cs="Book Antiqua"/>
          <w:color w:val="000000"/>
        </w:rPr>
        <w:t>H</w:t>
      </w:r>
      <w:r w:rsidR="002D7728" w:rsidRPr="005C3B24">
        <w:rPr>
          <w:rFonts w:ascii="Book Antiqua" w:eastAsia="Book Antiqua" w:hAnsi="Book Antiqua" w:cs="Book Antiqua"/>
          <w:color w:val="000000"/>
        </w:rPr>
        <w:t>ematoxylin and eosin</w:t>
      </w:r>
      <w:r w:rsidR="00DD36E5" w:rsidRPr="005C3B24">
        <w:rPr>
          <w:rFonts w:ascii="Book Antiqua" w:eastAsia="Book Antiqua" w:hAnsi="Book Antiqua" w:cs="Book Antiqua"/>
          <w:color w:val="000000"/>
        </w:rPr>
        <w:t xml:space="preserve"> (H/E)</w:t>
      </w:r>
      <w:r w:rsidRPr="005C3B24">
        <w:rPr>
          <w:rFonts w:ascii="Book Antiqua" w:eastAsia="Book Antiqua" w:hAnsi="Book Antiqua" w:cs="Book Antiqua"/>
          <w:color w:val="000000"/>
        </w:rPr>
        <w:t xml:space="preserve"> stains (2</w:t>
      </w:r>
      <w:r w:rsidR="002D7728" w:rsidRPr="005C3B24">
        <w:rPr>
          <w:rFonts w:ascii="Book Antiqua" w:eastAsia="Book Antiqua" w:hAnsi="Book Antiqua" w:cs="Book Antiqua"/>
          <w:color w:val="000000"/>
        </w:rPr>
        <w:t xml:space="preserve"> × and</w:t>
      </w:r>
      <w:r w:rsidRPr="005C3B24">
        <w:rPr>
          <w:rFonts w:ascii="Book Antiqua" w:eastAsia="Book Antiqua" w:hAnsi="Book Antiqua" w:cs="Book Antiqua"/>
          <w:color w:val="000000"/>
        </w:rPr>
        <w:t xml:space="preserve"> 20</w:t>
      </w:r>
      <w:r w:rsidR="002D7728" w:rsidRPr="005C3B24">
        <w:rPr>
          <w:rFonts w:ascii="Book Antiqua" w:eastAsia="Book Antiqua" w:hAnsi="Book Antiqua" w:cs="Book Antiqua"/>
          <w:color w:val="000000"/>
        </w:rPr>
        <w:t xml:space="preserve"> ×</w:t>
      </w:r>
      <w:r w:rsidRPr="005C3B24">
        <w:rPr>
          <w:rFonts w:ascii="Book Antiqua" w:eastAsia="Book Antiqua" w:hAnsi="Book Antiqua" w:cs="Book Antiqua"/>
          <w:color w:val="000000"/>
        </w:rPr>
        <w:t xml:space="preserve"> lenses) showing classic anorectal hemorrhoidal vascular ectasia, but with associated moderately differentiated adenocarcinoma invading through the muscularis mucosa (arrows); C</w:t>
      </w:r>
      <w:r w:rsidR="007021E7" w:rsidRPr="005C3B24">
        <w:rPr>
          <w:rFonts w:ascii="Book Antiqua" w:eastAsia="Book Antiqua" w:hAnsi="Book Antiqua" w:cs="Book Antiqua"/>
          <w:color w:val="000000"/>
        </w:rPr>
        <w:t>:</w:t>
      </w:r>
      <w:r w:rsidRPr="005C3B24">
        <w:rPr>
          <w:rFonts w:ascii="Book Antiqua" w:eastAsia="Book Antiqua" w:hAnsi="Book Antiqua" w:cs="Book Antiqua"/>
          <w:b/>
          <w:bCs/>
          <w:color w:val="000000"/>
        </w:rPr>
        <w:t xml:space="preserve"> </w:t>
      </w:r>
      <w:r w:rsidRPr="005C3B24">
        <w:rPr>
          <w:rFonts w:ascii="Book Antiqua" w:eastAsia="Book Antiqua" w:hAnsi="Book Antiqua" w:cs="Book Antiqua"/>
          <w:color w:val="000000"/>
        </w:rPr>
        <w:t>H</w:t>
      </w:r>
      <w:r w:rsidR="00DD36E5" w:rsidRPr="005C3B24">
        <w:rPr>
          <w:rFonts w:ascii="Book Antiqua" w:eastAsia="Book Antiqua" w:hAnsi="Book Antiqua" w:cs="Book Antiqua"/>
          <w:color w:val="000000"/>
        </w:rPr>
        <w:t>/</w:t>
      </w:r>
      <w:r w:rsidRPr="005C3B24">
        <w:rPr>
          <w:rFonts w:ascii="Book Antiqua" w:eastAsia="Book Antiqua" w:hAnsi="Book Antiqua" w:cs="Book Antiqua"/>
          <w:color w:val="000000"/>
        </w:rPr>
        <w:t>E stain (40</w:t>
      </w:r>
      <w:r w:rsidR="00DD36E5" w:rsidRPr="005C3B24">
        <w:rPr>
          <w:rFonts w:ascii="Book Antiqua" w:eastAsia="Book Antiqua" w:hAnsi="Book Antiqua" w:cs="Book Antiqua"/>
          <w:color w:val="000000"/>
        </w:rPr>
        <w:t xml:space="preserve"> </w:t>
      </w:r>
      <w:r w:rsidR="00405ED2" w:rsidRPr="005C3B24">
        <w:rPr>
          <w:rFonts w:ascii="Book Antiqua" w:eastAsia="Book Antiqua" w:hAnsi="Book Antiqua" w:cs="Book Antiqua"/>
          <w:color w:val="000000"/>
        </w:rPr>
        <w:t>×</w:t>
      </w:r>
      <w:r w:rsidRPr="005C3B24">
        <w:rPr>
          <w:rFonts w:ascii="Book Antiqua" w:eastAsia="Book Antiqua" w:hAnsi="Book Antiqua" w:cs="Book Antiqua"/>
          <w:color w:val="000000"/>
        </w:rPr>
        <w:t xml:space="preserve"> lens) showing benign glands.</w:t>
      </w:r>
    </w:p>
    <w:sectPr w:rsidR="00A77B3E" w:rsidRPr="005C3B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40605F" w14:textId="77777777" w:rsidR="00053C5E" w:rsidRDefault="00053C5E" w:rsidP="009632D8">
      <w:r>
        <w:separator/>
      </w:r>
    </w:p>
  </w:endnote>
  <w:endnote w:type="continuationSeparator" w:id="0">
    <w:p w14:paraId="6D64D19C" w14:textId="77777777" w:rsidR="00053C5E" w:rsidRDefault="00053C5E" w:rsidP="00963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A133B" w14:textId="77777777" w:rsidR="0016277A" w:rsidRPr="0016277A" w:rsidRDefault="0016277A" w:rsidP="0016277A">
    <w:pPr>
      <w:pStyle w:val="Footer"/>
      <w:jc w:val="right"/>
      <w:rPr>
        <w:rFonts w:ascii="Book Antiqua" w:hAnsi="Book Antiqua"/>
      </w:rPr>
    </w:pPr>
    <w:r w:rsidRPr="0016277A">
      <w:rPr>
        <w:rFonts w:ascii="Book Antiqua" w:hAnsi="Book Antiqua"/>
        <w:lang w:val="zh-CN" w:eastAsia="zh-CN"/>
      </w:rPr>
      <w:t xml:space="preserve"> </w:t>
    </w:r>
    <w:r w:rsidRPr="0016277A">
      <w:rPr>
        <w:rFonts w:ascii="Book Antiqua" w:hAnsi="Book Antiqua"/>
      </w:rPr>
      <w:fldChar w:fldCharType="begin"/>
    </w:r>
    <w:r w:rsidRPr="0016277A">
      <w:rPr>
        <w:rFonts w:ascii="Book Antiqua" w:hAnsi="Book Antiqua"/>
      </w:rPr>
      <w:instrText>PAGE  \* Arabic  \* MERGEFORMAT</w:instrText>
    </w:r>
    <w:r w:rsidRPr="0016277A">
      <w:rPr>
        <w:rFonts w:ascii="Book Antiqua" w:hAnsi="Book Antiqua"/>
      </w:rPr>
      <w:fldChar w:fldCharType="separate"/>
    </w:r>
    <w:r w:rsidR="0006198F" w:rsidRPr="0006198F">
      <w:rPr>
        <w:rFonts w:ascii="Book Antiqua" w:hAnsi="Book Antiqua"/>
        <w:noProof/>
        <w:lang w:val="zh-CN" w:eastAsia="zh-CN"/>
      </w:rPr>
      <w:t>12</w:t>
    </w:r>
    <w:r w:rsidRPr="0016277A">
      <w:rPr>
        <w:rFonts w:ascii="Book Antiqua" w:hAnsi="Book Antiqua"/>
      </w:rPr>
      <w:fldChar w:fldCharType="end"/>
    </w:r>
    <w:r w:rsidRPr="0016277A">
      <w:rPr>
        <w:rFonts w:ascii="Book Antiqua" w:hAnsi="Book Antiqua"/>
        <w:lang w:val="zh-CN" w:eastAsia="zh-CN"/>
      </w:rPr>
      <w:t xml:space="preserve"> / </w:t>
    </w:r>
    <w:r w:rsidRPr="0016277A">
      <w:rPr>
        <w:rFonts w:ascii="Book Antiqua" w:hAnsi="Book Antiqua"/>
      </w:rPr>
      <w:fldChar w:fldCharType="begin"/>
    </w:r>
    <w:r w:rsidRPr="0016277A">
      <w:rPr>
        <w:rFonts w:ascii="Book Antiqua" w:hAnsi="Book Antiqua"/>
      </w:rPr>
      <w:instrText>NUMPAGES  \* Arabic  \* MERGEFORMAT</w:instrText>
    </w:r>
    <w:r w:rsidRPr="0016277A">
      <w:rPr>
        <w:rFonts w:ascii="Book Antiqua" w:hAnsi="Book Antiqua"/>
      </w:rPr>
      <w:fldChar w:fldCharType="separate"/>
    </w:r>
    <w:r w:rsidR="0006198F" w:rsidRPr="0006198F">
      <w:rPr>
        <w:rFonts w:ascii="Book Antiqua" w:hAnsi="Book Antiqua"/>
        <w:noProof/>
        <w:lang w:val="zh-CN" w:eastAsia="zh-CN"/>
      </w:rPr>
      <w:t>12</w:t>
    </w:r>
    <w:r w:rsidRPr="0016277A">
      <w:rPr>
        <w:rFonts w:ascii="Book Antiqua" w:hAnsi="Book Antiqua"/>
      </w:rPr>
      <w:fldChar w:fldCharType="end"/>
    </w:r>
  </w:p>
  <w:p w14:paraId="75466EAB" w14:textId="77777777" w:rsidR="0016277A" w:rsidRDefault="001627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16A317" w14:textId="77777777" w:rsidR="00053C5E" w:rsidRDefault="00053C5E" w:rsidP="009632D8">
      <w:r>
        <w:separator/>
      </w:r>
    </w:p>
  </w:footnote>
  <w:footnote w:type="continuationSeparator" w:id="0">
    <w:p w14:paraId="3A1D8C9A" w14:textId="77777777" w:rsidR="00053C5E" w:rsidRDefault="00053C5E" w:rsidP="009632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6F3"/>
    <w:rsid w:val="00053C5E"/>
    <w:rsid w:val="0006198F"/>
    <w:rsid w:val="00073AF6"/>
    <w:rsid w:val="000B3E33"/>
    <w:rsid w:val="000B76D2"/>
    <w:rsid w:val="000C4650"/>
    <w:rsid w:val="000D521E"/>
    <w:rsid w:val="000F287D"/>
    <w:rsid w:val="001011FC"/>
    <w:rsid w:val="0012257C"/>
    <w:rsid w:val="00132E98"/>
    <w:rsid w:val="0016277A"/>
    <w:rsid w:val="001E0556"/>
    <w:rsid w:val="00215908"/>
    <w:rsid w:val="00224847"/>
    <w:rsid w:val="002D7728"/>
    <w:rsid w:val="002F288D"/>
    <w:rsid w:val="0034615B"/>
    <w:rsid w:val="00390330"/>
    <w:rsid w:val="003E0139"/>
    <w:rsid w:val="00405ED2"/>
    <w:rsid w:val="0042328B"/>
    <w:rsid w:val="00423805"/>
    <w:rsid w:val="00424459"/>
    <w:rsid w:val="004822F6"/>
    <w:rsid w:val="00486D2A"/>
    <w:rsid w:val="004A3B8D"/>
    <w:rsid w:val="0050586A"/>
    <w:rsid w:val="00521ECE"/>
    <w:rsid w:val="00522B01"/>
    <w:rsid w:val="005409AA"/>
    <w:rsid w:val="00595F6E"/>
    <w:rsid w:val="005C3B24"/>
    <w:rsid w:val="005E5518"/>
    <w:rsid w:val="006141A7"/>
    <w:rsid w:val="00615579"/>
    <w:rsid w:val="006407BF"/>
    <w:rsid w:val="00657913"/>
    <w:rsid w:val="006B45C9"/>
    <w:rsid w:val="007021E7"/>
    <w:rsid w:val="00837328"/>
    <w:rsid w:val="00861083"/>
    <w:rsid w:val="00865DA8"/>
    <w:rsid w:val="0087474E"/>
    <w:rsid w:val="00924229"/>
    <w:rsid w:val="009632D8"/>
    <w:rsid w:val="009A78F4"/>
    <w:rsid w:val="00A26A26"/>
    <w:rsid w:val="00A42BDC"/>
    <w:rsid w:val="00A77B3E"/>
    <w:rsid w:val="00AC0C48"/>
    <w:rsid w:val="00AD27CA"/>
    <w:rsid w:val="00B21F60"/>
    <w:rsid w:val="00BA315E"/>
    <w:rsid w:val="00BC3AC4"/>
    <w:rsid w:val="00C06D04"/>
    <w:rsid w:val="00C1707C"/>
    <w:rsid w:val="00C27E5C"/>
    <w:rsid w:val="00C30BEE"/>
    <w:rsid w:val="00C918F1"/>
    <w:rsid w:val="00C93E4B"/>
    <w:rsid w:val="00CA2A55"/>
    <w:rsid w:val="00CA56AE"/>
    <w:rsid w:val="00CB398D"/>
    <w:rsid w:val="00D1599E"/>
    <w:rsid w:val="00D7095F"/>
    <w:rsid w:val="00DB4A2A"/>
    <w:rsid w:val="00DD36E5"/>
    <w:rsid w:val="00E34A49"/>
    <w:rsid w:val="00E57E92"/>
    <w:rsid w:val="00E66473"/>
    <w:rsid w:val="00E704C2"/>
    <w:rsid w:val="00E743AB"/>
    <w:rsid w:val="00EF4222"/>
    <w:rsid w:val="00EF5700"/>
    <w:rsid w:val="00F33174"/>
    <w:rsid w:val="00F5707B"/>
    <w:rsid w:val="00F6367E"/>
    <w:rsid w:val="00F663D2"/>
    <w:rsid w:val="00FC7E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ADEE47"/>
  <w15:docId w15:val="{3BC2C2D9-6AEA-4817-A186-4BE8D2049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E66473"/>
    <w:rPr>
      <w:sz w:val="18"/>
      <w:szCs w:val="18"/>
    </w:rPr>
  </w:style>
  <w:style w:type="character" w:customStyle="1" w:styleId="BalloonTextChar">
    <w:name w:val="Balloon Text Char"/>
    <w:basedOn w:val="DefaultParagraphFont"/>
    <w:link w:val="BalloonText"/>
    <w:rsid w:val="00E66473"/>
    <w:rPr>
      <w:sz w:val="18"/>
      <w:szCs w:val="18"/>
    </w:rPr>
  </w:style>
  <w:style w:type="paragraph" w:styleId="Header">
    <w:name w:val="header"/>
    <w:basedOn w:val="Normal"/>
    <w:link w:val="HeaderChar"/>
    <w:unhideWhenUsed/>
    <w:rsid w:val="009632D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632D8"/>
    <w:rPr>
      <w:sz w:val="18"/>
      <w:szCs w:val="18"/>
    </w:rPr>
  </w:style>
  <w:style w:type="paragraph" w:styleId="Footer">
    <w:name w:val="footer"/>
    <w:basedOn w:val="Normal"/>
    <w:link w:val="FooterChar"/>
    <w:uiPriority w:val="99"/>
    <w:unhideWhenUsed/>
    <w:rsid w:val="009632D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632D8"/>
    <w:rPr>
      <w:sz w:val="18"/>
      <w:szCs w:val="18"/>
    </w:rPr>
  </w:style>
  <w:style w:type="character" w:styleId="CommentReference">
    <w:name w:val="annotation reference"/>
    <w:basedOn w:val="DefaultParagraphFont"/>
    <w:semiHidden/>
    <w:unhideWhenUsed/>
    <w:rsid w:val="009632D8"/>
    <w:rPr>
      <w:sz w:val="21"/>
      <w:szCs w:val="21"/>
    </w:rPr>
  </w:style>
  <w:style w:type="paragraph" w:styleId="CommentText">
    <w:name w:val="annotation text"/>
    <w:basedOn w:val="Normal"/>
    <w:link w:val="CommentTextChar"/>
    <w:semiHidden/>
    <w:unhideWhenUsed/>
    <w:rsid w:val="009632D8"/>
  </w:style>
  <w:style w:type="character" w:customStyle="1" w:styleId="CommentTextChar">
    <w:name w:val="Comment Text Char"/>
    <w:basedOn w:val="DefaultParagraphFont"/>
    <w:link w:val="CommentText"/>
    <w:semiHidden/>
    <w:rsid w:val="009632D8"/>
    <w:rPr>
      <w:sz w:val="24"/>
      <w:szCs w:val="24"/>
    </w:rPr>
  </w:style>
  <w:style w:type="paragraph" w:styleId="CommentSubject">
    <w:name w:val="annotation subject"/>
    <w:basedOn w:val="CommentText"/>
    <w:next w:val="CommentText"/>
    <w:link w:val="CommentSubjectChar"/>
    <w:semiHidden/>
    <w:unhideWhenUsed/>
    <w:rsid w:val="009632D8"/>
    <w:rPr>
      <w:b/>
      <w:bCs/>
    </w:rPr>
  </w:style>
  <w:style w:type="character" w:customStyle="1" w:styleId="CommentSubjectChar">
    <w:name w:val="Comment Subject Char"/>
    <w:basedOn w:val="CommentTextChar"/>
    <w:link w:val="CommentSubject"/>
    <w:semiHidden/>
    <w:rsid w:val="009632D8"/>
    <w:rPr>
      <w:b/>
      <w:bCs/>
      <w:sz w:val="24"/>
      <w:szCs w:val="24"/>
    </w:rPr>
  </w:style>
  <w:style w:type="character" w:styleId="LineNumber">
    <w:name w:val="line number"/>
    <w:basedOn w:val="DefaultParagraphFont"/>
    <w:semiHidden/>
    <w:unhideWhenUsed/>
    <w:rsid w:val="006141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317262">
      <w:bodyDiv w:val="1"/>
      <w:marLeft w:val="0"/>
      <w:marRight w:val="0"/>
      <w:marTop w:val="0"/>
      <w:marBottom w:val="0"/>
      <w:divBdr>
        <w:top w:val="none" w:sz="0" w:space="0" w:color="auto"/>
        <w:left w:val="none" w:sz="0" w:space="0" w:color="auto"/>
        <w:bottom w:val="none" w:sz="0" w:space="0" w:color="auto"/>
        <w:right w:val="none" w:sz="0" w:space="0" w:color="auto"/>
      </w:divBdr>
      <w:divsChild>
        <w:div w:id="121273693">
          <w:marLeft w:val="0"/>
          <w:marRight w:val="0"/>
          <w:marTop w:val="0"/>
          <w:marBottom w:val="0"/>
          <w:divBdr>
            <w:top w:val="none" w:sz="0" w:space="0" w:color="auto"/>
            <w:left w:val="none" w:sz="0" w:space="0" w:color="auto"/>
            <w:bottom w:val="none" w:sz="0" w:space="0" w:color="auto"/>
            <w:right w:val="none" w:sz="0" w:space="0" w:color="auto"/>
          </w:divBdr>
        </w:div>
      </w:divsChild>
    </w:div>
    <w:div w:id="920455164">
      <w:bodyDiv w:val="1"/>
      <w:marLeft w:val="0"/>
      <w:marRight w:val="0"/>
      <w:marTop w:val="0"/>
      <w:marBottom w:val="0"/>
      <w:divBdr>
        <w:top w:val="none" w:sz="0" w:space="0" w:color="auto"/>
        <w:left w:val="none" w:sz="0" w:space="0" w:color="auto"/>
        <w:bottom w:val="none" w:sz="0" w:space="0" w:color="auto"/>
        <w:right w:val="none" w:sz="0" w:space="0" w:color="auto"/>
      </w:divBdr>
      <w:divsChild>
        <w:div w:id="203071450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7B297-A0B6-B84E-A94E-BC6E93F93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2226</Words>
  <Characters>12693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dcterms:created xsi:type="dcterms:W3CDTF">2020-10-12T18:25:00Z</dcterms:created>
  <dcterms:modified xsi:type="dcterms:W3CDTF">2020-10-12T18:25:00Z</dcterms:modified>
</cp:coreProperties>
</file>