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6699"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 xml:space="preserve">Name of Journal: </w:t>
      </w:r>
      <w:r w:rsidRPr="009F6E6B">
        <w:rPr>
          <w:rFonts w:ascii="Book Antiqua" w:eastAsia="Book Antiqua" w:hAnsi="Book Antiqua" w:cs="Book Antiqua"/>
          <w:i/>
          <w:color w:val="000000"/>
        </w:rPr>
        <w:t>World Journal of Gastrointestinal Oncology</w:t>
      </w:r>
    </w:p>
    <w:p w14:paraId="6F30A564"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 xml:space="preserve">Manuscript NO: </w:t>
      </w:r>
      <w:r w:rsidRPr="009F6E6B">
        <w:rPr>
          <w:rFonts w:ascii="Book Antiqua" w:eastAsia="Book Antiqua" w:hAnsi="Book Antiqua" w:cs="Book Antiqua"/>
          <w:color w:val="000000"/>
        </w:rPr>
        <w:t>57893</w:t>
      </w:r>
    </w:p>
    <w:p w14:paraId="3845D4CE"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 xml:space="preserve">Manuscript Type: </w:t>
      </w:r>
      <w:r w:rsidRPr="009F6E6B">
        <w:rPr>
          <w:rFonts w:ascii="Book Antiqua" w:eastAsia="Book Antiqua" w:hAnsi="Book Antiqua" w:cs="Book Antiqua"/>
          <w:color w:val="000000"/>
        </w:rPr>
        <w:t>ORIGINAL ARTICLE</w:t>
      </w:r>
    </w:p>
    <w:p w14:paraId="6A01B6D4" w14:textId="77777777" w:rsidR="00A77B3E" w:rsidRPr="009F6E6B" w:rsidRDefault="00A77B3E" w:rsidP="009F6E6B">
      <w:pPr>
        <w:spacing w:line="360" w:lineRule="auto"/>
        <w:jc w:val="both"/>
        <w:rPr>
          <w:rFonts w:ascii="Book Antiqua" w:hAnsi="Book Antiqua"/>
        </w:rPr>
      </w:pPr>
    </w:p>
    <w:p w14:paraId="5ECFD49B"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i/>
          <w:color w:val="000000"/>
        </w:rPr>
        <w:t>Retrospective Study</w:t>
      </w:r>
    </w:p>
    <w:p w14:paraId="661C263B" w14:textId="10861EE0"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 xml:space="preserve">Clinicopathological </w:t>
      </w:r>
      <w:r w:rsidR="00C44E02" w:rsidRPr="009F6E6B">
        <w:rPr>
          <w:rFonts w:ascii="Book Antiqua" w:eastAsia="Book Antiqua" w:hAnsi="Book Antiqua" w:cs="Book Antiqua"/>
          <w:b/>
          <w:color w:val="000000"/>
        </w:rPr>
        <w:t>c</w:t>
      </w:r>
      <w:r w:rsidRPr="009F6E6B">
        <w:rPr>
          <w:rFonts w:ascii="Book Antiqua" w:eastAsia="Book Antiqua" w:hAnsi="Book Antiqua" w:cs="Book Antiqua"/>
          <w:b/>
          <w:color w:val="000000"/>
        </w:rPr>
        <w:t xml:space="preserve">haracteristics and </w:t>
      </w:r>
      <w:r w:rsidR="00C44E02" w:rsidRPr="009F6E6B">
        <w:rPr>
          <w:rFonts w:ascii="Book Antiqua" w:eastAsia="Book Antiqua" w:hAnsi="Book Antiqua" w:cs="Book Antiqua"/>
          <w:b/>
          <w:color w:val="000000"/>
        </w:rPr>
        <w:t>p</w:t>
      </w:r>
      <w:r w:rsidRPr="009F6E6B">
        <w:rPr>
          <w:rFonts w:ascii="Book Antiqua" w:eastAsia="Book Antiqua" w:hAnsi="Book Antiqua" w:cs="Book Antiqua"/>
          <w:b/>
          <w:color w:val="000000"/>
        </w:rPr>
        <w:t xml:space="preserve">rognosis of 77 </w:t>
      </w:r>
      <w:r w:rsidR="00C44E02" w:rsidRPr="009F6E6B">
        <w:rPr>
          <w:rFonts w:ascii="Book Antiqua" w:eastAsia="Book Antiqua" w:hAnsi="Book Antiqua" w:cs="Book Antiqua"/>
          <w:b/>
          <w:color w:val="000000"/>
        </w:rPr>
        <w:t>c</w:t>
      </w:r>
      <w:r w:rsidRPr="009F6E6B">
        <w:rPr>
          <w:rFonts w:ascii="Book Antiqua" w:eastAsia="Book Antiqua" w:hAnsi="Book Antiqua" w:cs="Book Antiqua"/>
          <w:b/>
          <w:color w:val="000000"/>
        </w:rPr>
        <w:t xml:space="preserve">ases with </w:t>
      </w:r>
      <w:r w:rsidR="00C44E02" w:rsidRPr="009F6E6B">
        <w:rPr>
          <w:rFonts w:ascii="Book Antiqua" w:eastAsia="Book Antiqua" w:hAnsi="Book Antiqua" w:cs="Book Antiqua"/>
          <w:b/>
          <w:color w:val="000000"/>
        </w:rPr>
        <w:t>t</w:t>
      </w:r>
      <w:r w:rsidRPr="009F6E6B">
        <w:rPr>
          <w:rFonts w:ascii="Book Antiqua" w:eastAsia="Book Antiqua" w:hAnsi="Book Antiqua" w:cs="Book Antiqua"/>
          <w:b/>
          <w:color w:val="000000"/>
        </w:rPr>
        <w:t xml:space="preserve">ype 3 </w:t>
      </w:r>
      <w:r w:rsidR="00C44E02" w:rsidRPr="009F6E6B">
        <w:rPr>
          <w:rFonts w:ascii="Book Antiqua" w:eastAsia="Book Antiqua" w:hAnsi="Book Antiqua" w:cs="Book Antiqua"/>
          <w:b/>
          <w:color w:val="000000"/>
        </w:rPr>
        <w:t>g</w:t>
      </w:r>
      <w:r w:rsidRPr="009F6E6B">
        <w:rPr>
          <w:rFonts w:ascii="Book Antiqua" w:eastAsia="Book Antiqua" w:hAnsi="Book Antiqua" w:cs="Book Antiqua"/>
          <w:b/>
          <w:color w:val="000000"/>
        </w:rPr>
        <w:t xml:space="preserve">astric </w:t>
      </w:r>
      <w:r w:rsidR="00C44E02" w:rsidRPr="009F6E6B">
        <w:rPr>
          <w:rFonts w:ascii="Book Antiqua" w:eastAsia="Book Antiqua" w:hAnsi="Book Antiqua" w:cs="Book Antiqua"/>
          <w:b/>
          <w:color w:val="000000"/>
        </w:rPr>
        <w:t>n</w:t>
      </w:r>
      <w:r w:rsidRPr="009F6E6B">
        <w:rPr>
          <w:rFonts w:ascii="Book Antiqua" w:eastAsia="Book Antiqua" w:hAnsi="Book Antiqua" w:cs="Book Antiqua"/>
          <w:b/>
          <w:color w:val="000000"/>
        </w:rPr>
        <w:t xml:space="preserve">euroendocrine </w:t>
      </w:r>
      <w:proofErr w:type="spellStart"/>
      <w:r w:rsidR="00C44E02" w:rsidRPr="009F6E6B">
        <w:rPr>
          <w:rFonts w:ascii="Book Antiqua" w:eastAsia="Book Antiqua" w:hAnsi="Book Antiqua" w:cs="Book Antiqua"/>
          <w:b/>
          <w:color w:val="000000"/>
        </w:rPr>
        <w:t>t</w:t>
      </w:r>
      <w:r w:rsidRPr="009F6E6B">
        <w:rPr>
          <w:rFonts w:ascii="Book Antiqua" w:eastAsia="Book Antiqua" w:hAnsi="Book Antiqua" w:cs="Book Antiqua"/>
          <w:b/>
          <w:color w:val="000000"/>
        </w:rPr>
        <w:t>umours</w:t>
      </w:r>
      <w:proofErr w:type="spellEnd"/>
    </w:p>
    <w:p w14:paraId="60F3A329" w14:textId="77777777" w:rsidR="00A77B3E" w:rsidRPr="009F6E6B" w:rsidRDefault="00A77B3E" w:rsidP="009F6E6B">
      <w:pPr>
        <w:spacing w:line="360" w:lineRule="auto"/>
        <w:jc w:val="both"/>
        <w:rPr>
          <w:rFonts w:ascii="Book Antiqua" w:hAnsi="Book Antiqua"/>
        </w:rPr>
      </w:pPr>
    </w:p>
    <w:p w14:paraId="7DC75427" w14:textId="2AF140D3" w:rsidR="00A77B3E" w:rsidRPr="009F6E6B" w:rsidRDefault="00163EF7" w:rsidP="009F6E6B">
      <w:pPr>
        <w:spacing w:line="360" w:lineRule="auto"/>
        <w:jc w:val="both"/>
        <w:rPr>
          <w:rFonts w:ascii="Book Antiqua" w:hAnsi="Book Antiqua"/>
        </w:rPr>
      </w:pPr>
      <w:r w:rsidRPr="009F6E6B">
        <w:rPr>
          <w:rFonts w:ascii="Book Antiqua" w:eastAsia="Book Antiqua" w:hAnsi="Book Antiqua" w:cs="Book Antiqua"/>
          <w:color w:val="000000"/>
        </w:rPr>
        <w:t>Li YL</w:t>
      </w:r>
      <w:r w:rsidR="00C44E02" w:rsidRPr="009F6E6B">
        <w:rPr>
          <w:rFonts w:ascii="Book Antiqua" w:eastAsia="Book Antiqua" w:hAnsi="Book Antiqua" w:cs="Book Antiqua"/>
          <w:color w:val="000000"/>
        </w:rPr>
        <w:t xml:space="preserve"> </w:t>
      </w:r>
      <w:r w:rsidR="00C44E02" w:rsidRPr="009F6E6B">
        <w:rPr>
          <w:rFonts w:ascii="Book Antiqua" w:eastAsia="Book Antiqua" w:hAnsi="Book Antiqua" w:cs="Book Antiqua"/>
          <w:i/>
          <w:iCs/>
          <w:color w:val="000000"/>
        </w:rPr>
        <w:t>et al</w:t>
      </w:r>
      <w:r w:rsidR="00C44E02"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 </w:t>
      </w:r>
      <w:r w:rsidR="005236D6" w:rsidRPr="009F6E6B">
        <w:rPr>
          <w:rFonts w:ascii="Book Antiqua" w:eastAsia="Book Antiqua" w:hAnsi="Book Antiqua" w:cs="Book Antiqua"/>
          <w:color w:val="000000"/>
        </w:rPr>
        <w:t xml:space="preserve">Type 3 </w:t>
      </w:r>
      <w:r w:rsidR="00C44E02" w:rsidRPr="009F6E6B">
        <w:rPr>
          <w:rFonts w:ascii="Book Antiqua" w:eastAsia="Book Antiqua" w:hAnsi="Book Antiqua" w:cs="Book Antiqua"/>
          <w:color w:val="000000"/>
        </w:rPr>
        <w:t>g</w:t>
      </w:r>
      <w:r w:rsidR="005236D6" w:rsidRPr="009F6E6B">
        <w:rPr>
          <w:rFonts w:ascii="Book Antiqua" w:eastAsia="Book Antiqua" w:hAnsi="Book Antiqua" w:cs="Book Antiqua"/>
          <w:color w:val="000000"/>
        </w:rPr>
        <w:t xml:space="preserve">astric </w:t>
      </w:r>
      <w:r w:rsidR="00C44E02" w:rsidRPr="009F6E6B">
        <w:rPr>
          <w:rFonts w:ascii="Book Antiqua" w:eastAsia="Book Antiqua" w:hAnsi="Book Antiqua" w:cs="Book Antiqua"/>
          <w:color w:val="000000"/>
        </w:rPr>
        <w:t>n</w:t>
      </w:r>
      <w:r w:rsidR="005236D6" w:rsidRPr="009F6E6B">
        <w:rPr>
          <w:rFonts w:ascii="Book Antiqua" w:eastAsia="Book Antiqua" w:hAnsi="Book Antiqua" w:cs="Book Antiqua"/>
          <w:color w:val="000000"/>
        </w:rPr>
        <w:t xml:space="preserve">euroendocrine </w:t>
      </w:r>
      <w:proofErr w:type="spellStart"/>
      <w:r w:rsidR="00C44E02" w:rsidRPr="009F6E6B">
        <w:rPr>
          <w:rFonts w:ascii="Book Antiqua" w:eastAsia="Book Antiqua" w:hAnsi="Book Antiqua" w:cs="Book Antiqua"/>
          <w:color w:val="000000"/>
        </w:rPr>
        <w:t>t</w:t>
      </w:r>
      <w:r w:rsidR="005236D6" w:rsidRPr="009F6E6B">
        <w:rPr>
          <w:rFonts w:ascii="Book Antiqua" w:eastAsia="Book Antiqua" w:hAnsi="Book Antiqua" w:cs="Book Antiqua"/>
          <w:color w:val="000000"/>
        </w:rPr>
        <w:t>umours</w:t>
      </w:r>
      <w:proofErr w:type="spellEnd"/>
    </w:p>
    <w:p w14:paraId="62F44A76" w14:textId="77777777" w:rsidR="00A77B3E" w:rsidRPr="009F6E6B" w:rsidRDefault="00A77B3E" w:rsidP="009F6E6B">
      <w:pPr>
        <w:spacing w:line="360" w:lineRule="auto"/>
        <w:jc w:val="both"/>
        <w:rPr>
          <w:rFonts w:ascii="Book Antiqua" w:hAnsi="Book Antiqua"/>
        </w:rPr>
      </w:pPr>
    </w:p>
    <w:p w14:paraId="50D97917"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Yuan-Liang Li, Xu-Dong </w:t>
      </w:r>
      <w:proofErr w:type="spellStart"/>
      <w:r w:rsidRPr="009F6E6B">
        <w:rPr>
          <w:rFonts w:ascii="Book Antiqua" w:eastAsia="Book Antiqua" w:hAnsi="Book Antiqua" w:cs="Book Antiqua"/>
          <w:color w:val="000000"/>
        </w:rPr>
        <w:t>Qiu</w:t>
      </w:r>
      <w:proofErr w:type="spellEnd"/>
      <w:r w:rsidRPr="009F6E6B">
        <w:rPr>
          <w:rFonts w:ascii="Book Antiqua" w:eastAsia="Book Antiqua" w:hAnsi="Book Antiqua" w:cs="Book Antiqua"/>
          <w:color w:val="000000"/>
        </w:rPr>
        <w:t xml:space="preserve">, </w:t>
      </w:r>
      <w:proofErr w:type="spellStart"/>
      <w:r w:rsidRPr="009F6E6B">
        <w:rPr>
          <w:rFonts w:ascii="Book Antiqua" w:eastAsia="Book Antiqua" w:hAnsi="Book Antiqua" w:cs="Book Antiqua"/>
          <w:color w:val="000000"/>
        </w:rPr>
        <w:t>Jie</w:t>
      </w:r>
      <w:proofErr w:type="spellEnd"/>
      <w:r w:rsidRPr="009F6E6B">
        <w:rPr>
          <w:rFonts w:ascii="Book Antiqua" w:eastAsia="Book Antiqua" w:hAnsi="Book Antiqua" w:cs="Book Antiqua"/>
          <w:color w:val="000000"/>
        </w:rPr>
        <w:t xml:space="preserve"> Chen, Yu Zhang, </w:t>
      </w:r>
      <w:proofErr w:type="spellStart"/>
      <w:r w:rsidRPr="009F6E6B">
        <w:rPr>
          <w:rFonts w:ascii="Book Antiqua" w:eastAsia="Book Antiqua" w:hAnsi="Book Antiqua" w:cs="Book Antiqua"/>
          <w:color w:val="000000"/>
        </w:rPr>
        <w:t>Jie</w:t>
      </w:r>
      <w:proofErr w:type="spellEnd"/>
      <w:r w:rsidRPr="009F6E6B">
        <w:rPr>
          <w:rFonts w:ascii="Book Antiqua" w:eastAsia="Book Antiqua" w:hAnsi="Book Antiqua" w:cs="Book Antiqua"/>
          <w:color w:val="000000"/>
        </w:rPr>
        <w:t xml:space="preserve"> Li, Jian-Ming Xu, Chao Wang, </w:t>
      </w:r>
      <w:proofErr w:type="spellStart"/>
      <w:r w:rsidRPr="009F6E6B">
        <w:rPr>
          <w:rFonts w:ascii="Book Antiqua" w:eastAsia="Book Antiqua" w:hAnsi="Book Antiqua" w:cs="Book Antiqua"/>
          <w:color w:val="000000"/>
        </w:rPr>
        <w:t>Zhi</w:t>
      </w:r>
      <w:proofErr w:type="spellEnd"/>
      <w:r w:rsidRPr="009F6E6B">
        <w:rPr>
          <w:rFonts w:ascii="Book Antiqua" w:eastAsia="Book Antiqua" w:hAnsi="Book Antiqua" w:cs="Book Antiqua"/>
          <w:color w:val="000000"/>
        </w:rPr>
        <w:t xml:space="preserve">-Rong Qi, </w:t>
      </w:r>
      <w:proofErr w:type="spellStart"/>
      <w:r w:rsidRPr="009F6E6B">
        <w:rPr>
          <w:rFonts w:ascii="Book Antiqua" w:eastAsia="Book Antiqua" w:hAnsi="Book Antiqua" w:cs="Book Antiqua"/>
          <w:color w:val="000000"/>
        </w:rPr>
        <w:t>Jie</w:t>
      </w:r>
      <w:proofErr w:type="spellEnd"/>
      <w:r w:rsidRPr="009F6E6B">
        <w:rPr>
          <w:rFonts w:ascii="Book Antiqua" w:eastAsia="Book Antiqua" w:hAnsi="Book Antiqua" w:cs="Book Antiqua"/>
          <w:color w:val="000000"/>
        </w:rPr>
        <w:t xml:space="preserve"> Luo, Huang-Ying Tan</w:t>
      </w:r>
    </w:p>
    <w:p w14:paraId="42075A98" w14:textId="77777777" w:rsidR="00A77B3E" w:rsidRPr="009F6E6B" w:rsidRDefault="00A77B3E" w:rsidP="009F6E6B">
      <w:pPr>
        <w:spacing w:line="360" w:lineRule="auto"/>
        <w:jc w:val="both"/>
        <w:rPr>
          <w:rFonts w:ascii="Book Antiqua" w:hAnsi="Book Antiqua"/>
        </w:rPr>
      </w:pPr>
    </w:p>
    <w:p w14:paraId="2F2B60FF" w14:textId="1DC96380"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Yuan-Liang Li, Xu-Dong </w:t>
      </w:r>
      <w:proofErr w:type="spellStart"/>
      <w:r w:rsidRPr="009F6E6B">
        <w:rPr>
          <w:rFonts w:ascii="Book Antiqua" w:eastAsia="Book Antiqua" w:hAnsi="Book Antiqua" w:cs="Book Antiqua"/>
          <w:b/>
          <w:bCs/>
          <w:color w:val="000000"/>
        </w:rPr>
        <w:t>Qiu</w:t>
      </w:r>
      <w:proofErr w:type="spellEnd"/>
      <w:r w:rsidRPr="009F6E6B">
        <w:rPr>
          <w:rFonts w:ascii="Book Antiqua" w:eastAsia="Book Antiqua" w:hAnsi="Book Antiqua" w:cs="Book Antiqua"/>
          <w:b/>
          <w:bCs/>
          <w:color w:val="000000"/>
        </w:rPr>
        <w:t xml:space="preserve">, </w:t>
      </w:r>
      <w:r w:rsidRPr="009F6E6B">
        <w:rPr>
          <w:rFonts w:ascii="Book Antiqua" w:eastAsia="Book Antiqua" w:hAnsi="Book Antiqua" w:cs="Book Antiqua"/>
          <w:color w:val="000000"/>
        </w:rPr>
        <w:t>Beijing University of Chinese Medicine, Beijing 100029, China</w:t>
      </w:r>
    </w:p>
    <w:p w14:paraId="2E34E011" w14:textId="77777777" w:rsidR="00A77B3E" w:rsidRPr="009F6E6B" w:rsidRDefault="00A77B3E" w:rsidP="009F6E6B">
      <w:pPr>
        <w:spacing w:line="360" w:lineRule="auto"/>
        <w:jc w:val="both"/>
        <w:rPr>
          <w:rFonts w:ascii="Book Antiqua" w:hAnsi="Book Antiqua"/>
        </w:rPr>
      </w:pPr>
    </w:p>
    <w:p w14:paraId="3D84C651"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Yuan-Liang Li, Xu-Dong </w:t>
      </w:r>
      <w:proofErr w:type="spellStart"/>
      <w:r w:rsidRPr="009F6E6B">
        <w:rPr>
          <w:rFonts w:ascii="Book Antiqua" w:eastAsia="Book Antiqua" w:hAnsi="Book Antiqua" w:cs="Book Antiqua"/>
          <w:b/>
          <w:bCs/>
          <w:color w:val="000000"/>
        </w:rPr>
        <w:t>Qiu</w:t>
      </w:r>
      <w:proofErr w:type="spellEnd"/>
      <w:r w:rsidRPr="009F6E6B">
        <w:rPr>
          <w:rFonts w:ascii="Book Antiqua" w:eastAsia="Book Antiqua" w:hAnsi="Book Antiqua" w:cs="Book Antiqua"/>
          <w:b/>
          <w:bCs/>
          <w:color w:val="000000"/>
        </w:rPr>
        <w:t xml:space="preserve">, Chao Wang, </w:t>
      </w:r>
      <w:proofErr w:type="spellStart"/>
      <w:r w:rsidRPr="009F6E6B">
        <w:rPr>
          <w:rFonts w:ascii="Book Antiqua" w:eastAsia="Book Antiqua" w:hAnsi="Book Antiqua" w:cs="Book Antiqua"/>
          <w:b/>
          <w:bCs/>
          <w:color w:val="000000"/>
        </w:rPr>
        <w:t>Zhi</w:t>
      </w:r>
      <w:proofErr w:type="spellEnd"/>
      <w:r w:rsidRPr="009F6E6B">
        <w:rPr>
          <w:rFonts w:ascii="Book Antiqua" w:eastAsia="Book Antiqua" w:hAnsi="Book Antiqua" w:cs="Book Antiqua"/>
          <w:b/>
          <w:bCs/>
          <w:color w:val="000000"/>
        </w:rPr>
        <w:t xml:space="preserve">-Rong Qi, Huang-Ying Tan, </w:t>
      </w:r>
      <w:r w:rsidRPr="009F6E6B">
        <w:rPr>
          <w:rFonts w:ascii="Book Antiqua" w:eastAsia="Book Antiqua" w:hAnsi="Book Antiqua" w:cs="Book Antiqua"/>
          <w:color w:val="000000"/>
        </w:rPr>
        <w:t>Department of Integrative Oncology, China-Japan Friendship Hospital, Beijing 100029, China</w:t>
      </w:r>
    </w:p>
    <w:p w14:paraId="29B8D89C" w14:textId="77777777" w:rsidR="00A77B3E" w:rsidRPr="009F6E6B" w:rsidRDefault="00A77B3E" w:rsidP="009F6E6B">
      <w:pPr>
        <w:spacing w:line="360" w:lineRule="auto"/>
        <w:jc w:val="both"/>
        <w:rPr>
          <w:rFonts w:ascii="Book Antiqua" w:hAnsi="Book Antiqua"/>
        </w:rPr>
      </w:pPr>
    </w:p>
    <w:p w14:paraId="335AA194" w14:textId="3C6E676D" w:rsidR="00A77B3E" w:rsidRPr="009F6E6B" w:rsidRDefault="005236D6" w:rsidP="009F6E6B">
      <w:pPr>
        <w:spacing w:line="360" w:lineRule="auto"/>
        <w:jc w:val="both"/>
        <w:rPr>
          <w:rFonts w:ascii="Book Antiqua" w:hAnsi="Book Antiqua"/>
        </w:rPr>
      </w:pPr>
      <w:proofErr w:type="spellStart"/>
      <w:r w:rsidRPr="009F6E6B">
        <w:rPr>
          <w:rFonts w:ascii="Book Antiqua" w:eastAsia="Book Antiqua" w:hAnsi="Book Antiqua" w:cs="Book Antiqua"/>
          <w:b/>
          <w:bCs/>
          <w:color w:val="000000"/>
        </w:rPr>
        <w:t>Jie</w:t>
      </w:r>
      <w:proofErr w:type="spellEnd"/>
      <w:r w:rsidRPr="009F6E6B">
        <w:rPr>
          <w:rFonts w:ascii="Book Antiqua" w:eastAsia="Book Antiqua" w:hAnsi="Book Antiqua" w:cs="Book Antiqua"/>
          <w:b/>
          <w:bCs/>
          <w:color w:val="000000"/>
        </w:rPr>
        <w:t xml:space="preserve"> Chen, Yu Zhang, </w:t>
      </w:r>
      <w:r w:rsidRPr="009F6E6B">
        <w:rPr>
          <w:rFonts w:ascii="Book Antiqua" w:eastAsia="Book Antiqua" w:hAnsi="Book Antiqua" w:cs="Book Antiqua"/>
          <w:color w:val="000000"/>
        </w:rPr>
        <w:t xml:space="preserve">Department of Gastroenterology, The First Affiliated Hospital of Sun </w:t>
      </w:r>
      <w:proofErr w:type="spellStart"/>
      <w:r w:rsidRPr="009F6E6B">
        <w:rPr>
          <w:rFonts w:ascii="Book Antiqua" w:eastAsia="Book Antiqua" w:hAnsi="Book Antiqua" w:cs="Book Antiqua"/>
          <w:color w:val="000000"/>
        </w:rPr>
        <w:t>Yat-sen</w:t>
      </w:r>
      <w:proofErr w:type="spellEnd"/>
      <w:r w:rsidRPr="009F6E6B">
        <w:rPr>
          <w:rFonts w:ascii="Book Antiqua" w:eastAsia="Book Antiqua" w:hAnsi="Book Antiqua" w:cs="Book Antiqua"/>
          <w:color w:val="000000"/>
        </w:rPr>
        <w:t xml:space="preserve"> University, Guangzhou 510000, </w:t>
      </w:r>
      <w:r w:rsidR="0007501D" w:rsidRPr="009F6E6B">
        <w:rPr>
          <w:rFonts w:ascii="Book Antiqua" w:eastAsia="Book Antiqua" w:hAnsi="Book Antiqua" w:cs="Book Antiqua"/>
          <w:color w:val="000000"/>
        </w:rPr>
        <w:t>Guangdong Province</w:t>
      </w:r>
      <w:r w:rsidR="00644E85" w:rsidRPr="009F6E6B">
        <w:rPr>
          <w:rFonts w:ascii="Book Antiqua" w:eastAsia="Book Antiqua" w:hAnsi="Book Antiqua" w:cs="Book Antiqua"/>
          <w:color w:val="000000"/>
        </w:rPr>
        <w:t>,</w:t>
      </w:r>
      <w:r w:rsidR="0007501D"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China</w:t>
      </w:r>
    </w:p>
    <w:p w14:paraId="36F57A7D" w14:textId="77777777" w:rsidR="00A77B3E" w:rsidRPr="009F6E6B" w:rsidRDefault="00A77B3E" w:rsidP="009F6E6B">
      <w:pPr>
        <w:spacing w:line="360" w:lineRule="auto"/>
        <w:jc w:val="both"/>
        <w:rPr>
          <w:rFonts w:ascii="Book Antiqua" w:hAnsi="Book Antiqua"/>
        </w:rPr>
      </w:pPr>
    </w:p>
    <w:p w14:paraId="0268F172" w14:textId="1E6B01C5" w:rsidR="00A77B3E" w:rsidRPr="009F6E6B" w:rsidRDefault="005236D6" w:rsidP="009F6E6B">
      <w:pPr>
        <w:spacing w:line="360" w:lineRule="auto"/>
        <w:jc w:val="both"/>
        <w:rPr>
          <w:rFonts w:ascii="Book Antiqua" w:hAnsi="Book Antiqua"/>
        </w:rPr>
      </w:pPr>
      <w:proofErr w:type="spellStart"/>
      <w:r w:rsidRPr="009F6E6B">
        <w:rPr>
          <w:rFonts w:ascii="Book Antiqua" w:eastAsia="Book Antiqua" w:hAnsi="Book Antiqua" w:cs="Book Antiqua"/>
          <w:b/>
          <w:bCs/>
          <w:color w:val="000000"/>
        </w:rPr>
        <w:t>Jie</w:t>
      </w:r>
      <w:proofErr w:type="spellEnd"/>
      <w:r w:rsidRPr="009F6E6B">
        <w:rPr>
          <w:rFonts w:ascii="Book Antiqua" w:eastAsia="Book Antiqua" w:hAnsi="Book Antiqua" w:cs="Book Antiqua"/>
          <w:b/>
          <w:bCs/>
          <w:color w:val="000000"/>
        </w:rPr>
        <w:t xml:space="preserve"> Li, </w:t>
      </w:r>
      <w:r w:rsidRPr="009F6E6B">
        <w:rPr>
          <w:rFonts w:ascii="Book Antiqua" w:eastAsia="Book Antiqua" w:hAnsi="Book Antiqua" w:cs="Book Antiqua"/>
          <w:color w:val="000000"/>
        </w:rPr>
        <w:t xml:space="preserve">Department of Gastrointestinal Oncology, </w:t>
      </w:r>
      <w:bookmarkStart w:id="0" w:name="OLE_LINK3"/>
      <w:bookmarkStart w:id="1" w:name="OLE_LINK4"/>
      <w:r w:rsidRPr="009F6E6B">
        <w:rPr>
          <w:rFonts w:ascii="Book Antiqua" w:eastAsia="Book Antiqua" w:hAnsi="Book Antiqua" w:cs="Book Antiqua"/>
          <w:color w:val="000000"/>
        </w:rPr>
        <w:t xml:space="preserve">Peking University Cancer Hospital </w:t>
      </w:r>
      <w:r w:rsidR="0007501D" w:rsidRPr="009F6E6B">
        <w:rPr>
          <w:rFonts w:ascii="Book Antiqua" w:eastAsia="Book Antiqua" w:hAnsi="Book Antiqua" w:cs="Book Antiqua"/>
          <w:color w:val="000000"/>
        </w:rPr>
        <w:t>and</w:t>
      </w:r>
      <w:r w:rsidRPr="009F6E6B">
        <w:rPr>
          <w:rFonts w:ascii="Book Antiqua" w:eastAsia="Book Antiqua" w:hAnsi="Book Antiqua" w:cs="Book Antiqua"/>
          <w:color w:val="000000"/>
        </w:rPr>
        <w:t xml:space="preserve"> Beijing Cancer Hospital</w:t>
      </w:r>
      <w:bookmarkEnd w:id="0"/>
      <w:bookmarkEnd w:id="1"/>
      <w:r w:rsidRPr="009F6E6B">
        <w:rPr>
          <w:rFonts w:ascii="Book Antiqua" w:eastAsia="Book Antiqua" w:hAnsi="Book Antiqua" w:cs="Book Antiqua"/>
          <w:color w:val="000000"/>
        </w:rPr>
        <w:t>, Beijing 100037, China</w:t>
      </w:r>
    </w:p>
    <w:p w14:paraId="0F034256" w14:textId="77777777" w:rsidR="00A77B3E" w:rsidRPr="009F6E6B" w:rsidRDefault="00A77B3E" w:rsidP="009F6E6B">
      <w:pPr>
        <w:spacing w:line="360" w:lineRule="auto"/>
        <w:jc w:val="both"/>
        <w:rPr>
          <w:rFonts w:ascii="Book Antiqua" w:hAnsi="Book Antiqua"/>
        </w:rPr>
      </w:pPr>
    </w:p>
    <w:p w14:paraId="0B149F43"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Jian-Ming Xu, </w:t>
      </w:r>
      <w:r w:rsidRPr="009F6E6B">
        <w:rPr>
          <w:rFonts w:ascii="Book Antiqua" w:eastAsia="Book Antiqua" w:hAnsi="Book Antiqua" w:cs="Book Antiqua"/>
          <w:color w:val="000000"/>
        </w:rPr>
        <w:t>Department of Gastrointestinal Oncology, The Fifth Medical Center, Chinese PLA General Hospital, Beijing 100071, China</w:t>
      </w:r>
    </w:p>
    <w:p w14:paraId="312E726E" w14:textId="77777777" w:rsidR="00A77B3E" w:rsidRPr="009F6E6B" w:rsidRDefault="00A77B3E" w:rsidP="009F6E6B">
      <w:pPr>
        <w:spacing w:line="360" w:lineRule="auto"/>
        <w:jc w:val="both"/>
        <w:rPr>
          <w:rFonts w:ascii="Book Antiqua" w:hAnsi="Book Antiqua"/>
        </w:rPr>
      </w:pPr>
    </w:p>
    <w:p w14:paraId="5DE8BC6D" w14:textId="77777777" w:rsidR="00A77B3E" w:rsidRPr="009F6E6B" w:rsidRDefault="005236D6" w:rsidP="009F6E6B">
      <w:pPr>
        <w:spacing w:line="360" w:lineRule="auto"/>
        <w:jc w:val="both"/>
        <w:rPr>
          <w:rFonts w:ascii="Book Antiqua" w:hAnsi="Book Antiqua"/>
        </w:rPr>
      </w:pPr>
      <w:proofErr w:type="spellStart"/>
      <w:r w:rsidRPr="009F6E6B">
        <w:rPr>
          <w:rFonts w:ascii="Book Antiqua" w:eastAsia="Book Antiqua" w:hAnsi="Book Antiqua" w:cs="Book Antiqua"/>
          <w:b/>
          <w:bCs/>
          <w:color w:val="000000"/>
        </w:rPr>
        <w:lastRenderedPageBreak/>
        <w:t>Jie</w:t>
      </w:r>
      <w:proofErr w:type="spellEnd"/>
      <w:r w:rsidRPr="009F6E6B">
        <w:rPr>
          <w:rFonts w:ascii="Book Antiqua" w:eastAsia="Book Antiqua" w:hAnsi="Book Antiqua" w:cs="Book Antiqua"/>
          <w:b/>
          <w:bCs/>
          <w:color w:val="000000"/>
        </w:rPr>
        <w:t xml:space="preserve"> Luo, </w:t>
      </w:r>
      <w:r w:rsidRPr="009F6E6B">
        <w:rPr>
          <w:rFonts w:ascii="Book Antiqua" w:eastAsia="Book Antiqua" w:hAnsi="Book Antiqua" w:cs="Book Antiqua"/>
          <w:color w:val="000000"/>
        </w:rPr>
        <w:t>Department of Pathology, China-Japan Friendship Hospital, Beijing 100029, China</w:t>
      </w:r>
    </w:p>
    <w:p w14:paraId="449192F7" w14:textId="77777777" w:rsidR="00A77B3E" w:rsidRPr="009F6E6B" w:rsidRDefault="00A77B3E" w:rsidP="009F6E6B">
      <w:pPr>
        <w:spacing w:line="360" w:lineRule="auto"/>
        <w:jc w:val="both"/>
        <w:rPr>
          <w:rFonts w:ascii="Book Antiqua" w:hAnsi="Book Antiqua"/>
        </w:rPr>
      </w:pPr>
    </w:p>
    <w:p w14:paraId="1FBFE0C1" w14:textId="6C5BAD3B"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Author contributions: </w:t>
      </w:r>
      <w:r w:rsidRPr="009F6E6B">
        <w:rPr>
          <w:rFonts w:ascii="Book Antiqua" w:eastAsia="Book Antiqua" w:hAnsi="Book Antiqua" w:cs="Book Antiqua"/>
          <w:color w:val="000000"/>
        </w:rPr>
        <w:t xml:space="preserve">Li YL and </w:t>
      </w:r>
      <w:proofErr w:type="spellStart"/>
      <w:r w:rsidRPr="009F6E6B">
        <w:rPr>
          <w:rFonts w:ascii="Book Antiqua" w:eastAsia="Book Antiqua" w:hAnsi="Book Antiqua" w:cs="Book Antiqua"/>
          <w:color w:val="000000"/>
        </w:rPr>
        <w:t>Qiu</w:t>
      </w:r>
      <w:proofErr w:type="spellEnd"/>
      <w:r w:rsidRPr="009F6E6B">
        <w:rPr>
          <w:rFonts w:ascii="Book Antiqua" w:eastAsia="Book Antiqua" w:hAnsi="Book Antiqua" w:cs="Book Antiqua"/>
          <w:color w:val="000000"/>
        </w:rPr>
        <w:t xml:space="preserve"> XD contributed equally to this work and should be consider </w:t>
      </w:r>
      <w:r w:rsidR="00A4790B">
        <w:rPr>
          <w:rFonts w:ascii="Book Antiqua" w:eastAsia="Book Antiqua" w:hAnsi="Book Antiqua" w:cs="Book Antiqua"/>
          <w:color w:val="000000"/>
        </w:rPr>
        <w:t xml:space="preserve">as </w:t>
      </w:r>
      <w:r w:rsidRPr="009F6E6B">
        <w:rPr>
          <w:rFonts w:ascii="Book Antiqua" w:eastAsia="Book Antiqua" w:hAnsi="Book Antiqua" w:cs="Book Antiqua"/>
          <w:color w:val="000000"/>
        </w:rPr>
        <w:t>co-first authors</w:t>
      </w:r>
      <w:r w:rsidR="0007501D" w:rsidRPr="009F6E6B">
        <w:rPr>
          <w:rFonts w:ascii="Book Antiqua" w:eastAsia="Book Antiqua" w:hAnsi="Book Antiqua" w:cs="Book Antiqua"/>
          <w:color w:val="000000"/>
        </w:rPr>
        <w:t xml:space="preserve">; </w:t>
      </w:r>
      <w:r w:rsidR="00530013" w:rsidRPr="009F6E6B">
        <w:rPr>
          <w:rFonts w:ascii="Book Antiqua" w:eastAsia="Book Antiqua" w:hAnsi="Book Antiqua" w:cs="Book Antiqua"/>
          <w:color w:val="000000"/>
        </w:rPr>
        <w:t xml:space="preserve">Li YL and </w:t>
      </w:r>
      <w:proofErr w:type="spellStart"/>
      <w:r w:rsidR="00530013" w:rsidRPr="009F6E6B">
        <w:rPr>
          <w:rFonts w:ascii="Book Antiqua" w:eastAsia="Book Antiqua" w:hAnsi="Book Antiqua" w:cs="Book Antiqua"/>
          <w:color w:val="000000"/>
        </w:rPr>
        <w:t>Qiu</w:t>
      </w:r>
      <w:proofErr w:type="spellEnd"/>
      <w:r w:rsidR="00530013" w:rsidRPr="009F6E6B">
        <w:rPr>
          <w:rFonts w:ascii="Book Antiqua" w:eastAsia="Book Antiqua" w:hAnsi="Book Antiqua" w:cs="Book Antiqua"/>
          <w:color w:val="000000"/>
        </w:rPr>
        <w:t xml:space="preserve"> XD </w:t>
      </w:r>
      <w:r w:rsidR="00A4790B" w:rsidRPr="009F6E6B">
        <w:rPr>
          <w:rFonts w:ascii="Book Antiqua" w:eastAsia="Book Antiqua" w:hAnsi="Book Antiqua" w:cs="Book Antiqua"/>
          <w:color w:val="000000"/>
        </w:rPr>
        <w:t>wr</w:t>
      </w:r>
      <w:r w:rsidR="00A4790B">
        <w:rPr>
          <w:rFonts w:ascii="Book Antiqua" w:eastAsia="Book Antiqua" w:hAnsi="Book Antiqua" w:cs="Book Antiqua"/>
          <w:color w:val="000000"/>
        </w:rPr>
        <w:t>o</w:t>
      </w:r>
      <w:r w:rsidR="00A4790B" w:rsidRPr="009F6E6B">
        <w:rPr>
          <w:rFonts w:ascii="Book Antiqua" w:eastAsia="Book Antiqua" w:hAnsi="Book Antiqua" w:cs="Book Antiqua"/>
          <w:color w:val="000000"/>
        </w:rPr>
        <w:t xml:space="preserve">te </w:t>
      </w:r>
      <w:r w:rsidR="00530013" w:rsidRPr="009F6E6B">
        <w:rPr>
          <w:rFonts w:ascii="Book Antiqua" w:eastAsia="Book Antiqua" w:hAnsi="Book Antiqua" w:cs="Book Antiqua"/>
          <w:color w:val="000000"/>
        </w:rPr>
        <w:t xml:space="preserve">the paper; </w:t>
      </w:r>
      <w:r w:rsidR="0007501D" w:rsidRPr="009F6E6B">
        <w:rPr>
          <w:rFonts w:ascii="Book Antiqua" w:eastAsia="Book Antiqua" w:hAnsi="Book Antiqua" w:cs="Book Antiqua"/>
          <w:color w:val="000000"/>
        </w:rPr>
        <w:t xml:space="preserve">Li YL and Tan HY designed the research; </w:t>
      </w:r>
      <w:proofErr w:type="spellStart"/>
      <w:r w:rsidR="0007501D" w:rsidRPr="009F6E6B">
        <w:rPr>
          <w:rFonts w:ascii="Book Antiqua" w:eastAsia="Book Antiqua" w:hAnsi="Book Antiqua" w:cs="Book Antiqua"/>
          <w:color w:val="000000"/>
        </w:rPr>
        <w:t>Qiu</w:t>
      </w:r>
      <w:proofErr w:type="spellEnd"/>
      <w:r w:rsidR="0007501D" w:rsidRPr="009F6E6B">
        <w:rPr>
          <w:rFonts w:ascii="Book Antiqua" w:eastAsia="Book Antiqua" w:hAnsi="Book Antiqua" w:cs="Book Antiqua"/>
          <w:color w:val="000000"/>
        </w:rPr>
        <w:t xml:space="preserve"> XD, Chen J, Zhang Y, Li J</w:t>
      </w:r>
      <w:r w:rsidR="00A4790B">
        <w:rPr>
          <w:rFonts w:ascii="Book Antiqua" w:eastAsia="Book Antiqua" w:hAnsi="Book Antiqua" w:cs="Book Antiqua"/>
          <w:color w:val="000000"/>
        </w:rPr>
        <w:t>,</w:t>
      </w:r>
      <w:r w:rsidR="0007501D" w:rsidRPr="009F6E6B">
        <w:rPr>
          <w:rFonts w:ascii="Book Antiqua" w:eastAsia="Book Antiqua" w:hAnsi="Book Antiqua" w:cs="Book Antiqua"/>
          <w:color w:val="000000"/>
        </w:rPr>
        <w:t xml:space="preserve"> and Xu JM collected the data; Wang C </w:t>
      </w:r>
      <w:r w:rsidRPr="009F6E6B">
        <w:rPr>
          <w:rFonts w:ascii="Book Antiqua" w:eastAsia="Book Antiqua" w:hAnsi="Book Antiqua" w:cs="Book Antiqua"/>
          <w:color w:val="000000"/>
        </w:rPr>
        <w:t xml:space="preserve">and </w:t>
      </w:r>
      <w:r w:rsidR="0007501D" w:rsidRPr="009F6E6B">
        <w:rPr>
          <w:rFonts w:ascii="Book Antiqua" w:eastAsia="Book Antiqua" w:hAnsi="Book Antiqua" w:cs="Book Antiqua"/>
          <w:color w:val="000000"/>
        </w:rPr>
        <w:t xml:space="preserve">Qi ZR </w:t>
      </w:r>
      <w:proofErr w:type="spellStart"/>
      <w:r w:rsidRPr="009F6E6B">
        <w:rPr>
          <w:rFonts w:ascii="Book Antiqua" w:eastAsia="Book Antiqua" w:hAnsi="Book Antiqua" w:cs="Book Antiqua"/>
          <w:color w:val="000000"/>
        </w:rPr>
        <w:t>analysed</w:t>
      </w:r>
      <w:proofErr w:type="spellEnd"/>
      <w:r w:rsidRPr="009F6E6B">
        <w:rPr>
          <w:rFonts w:ascii="Book Antiqua" w:eastAsia="Book Antiqua" w:hAnsi="Book Antiqua" w:cs="Book Antiqua"/>
          <w:color w:val="000000"/>
        </w:rPr>
        <w:t xml:space="preserve"> the data; Luo J reviewed the pathology</w:t>
      </w:r>
      <w:r w:rsidR="001E52F4" w:rsidRPr="009F6E6B">
        <w:rPr>
          <w:rFonts w:ascii="Book Antiqua" w:eastAsia="Book Antiqua" w:hAnsi="Book Antiqua" w:cs="Book Antiqua"/>
          <w:color w:val="000000"/>
        </w:rPr>
        <w:t>; Tan HY revised the paper.</w:t>
      </w:r>
    </w:p>
    <w:p w14:paraId="1F1E097B" w14:textId="77777777" w:rsidR="00A77B3E" w:rsidRPr="009F6E6B" w:rsidRDefault="00A77B3E" w:rsidP="009F6E6B">
      <w:pPr>
        <w:spacing w:line="360" w:lineRule="auto"/>
        <w:jc w:val="both"/>
        <w:rPr>
          <w:rFonts w:ascii="Book Antiqua" w:hAnsi="Book Antiqua"/>
        </w:rPr>
      </w:pPr>
    </w:p>
    <w:p w14:paraId="5E5E8474" w14:textId="508EAC79"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Supported by </w:t>
      </w:r>
      <w:r w:rsidRPr="009F6E6B">
        <w:rPr>
          <w:rFonts w:ascii="Book Antiqua" w:eastAsia="Book Antiqua" w:hAnsi="Book Antiqua" w:cs="Book Antiqua"/>
          <w:color w:val="000000"/>
        </w:rPr>
        <w:t>National Natural Science Foundation of China, No. 81673763</w:t>
      </w:r>
      <w:r w:rsidR="005955B3"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Foundation of Guangzhou Science and Technology Plan</w:t>
      </w:r>
      <w:r w:rsidR="00271638"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 No.</w:t>
      </w:r>
      <w:r w:rsidR="00306248"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201804010078.</w:t>
      </w:r>
    </w:p>
    <w:p w14:paraId="6B0C4EFF" w14:textId="77777777" w:rsidR="00A77B3E" w:rsidRPr="009F6E6B" w:rsidRDefault="00A77B3E" w:rsidP="009F6E6B">
      <w:pPr>
        <w:spacing w:line="360" w:lineRule="auto"/>
        <w:jc w:val="both"/>
        <w:rPr>
          <w:rFonts w:ascii="Book Antiqua" w:hAnsi="Book Antiqua"/>
        </w:rPr>
      </w:pPr>
    </w:p>
    <w:p w14:paraId="523F8C50" w14:textId="4DBAD06C"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Corresponding author: Huang-Ying Tan, MD, PhD, Professor, </w:t>
      </w:r>
      <w:r w:rsidRPr="009F6E6B">
        <w:rPr>
          <w:rFonts w:ascii="Book Antiqua" w:eastAsia="Book Antiqua" w:hAnsi="Book Antiqua" w:cs="Book Antiqua"/>
          <w:color w:val="000000"/>
        </w:rPr>
        <w:t>Department of Integrative Oncology, China-Japan Friendship Hospital, No.</w:t>
      </w:r>
      <w:r w:rsidR="00416A05"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2 </w:t>
      </w:r>
      <w:proofErr w:type="spellStart"/>
      <w:r w:rsidRPr="009F6E6B">
        <w:rPr>
          <w:rFonts w:ascii="Book Antiqua" w:eastAsia="Book Antiqua" w:hAnsi="Book Antiqua" w:cs="Book Antiqua"/>
          <w:color w:val="000000"/>
        </w:rPr>
        <w:t>Yinghuadong</w:t>
      </w:r>
      <w:proofErr w:type="spellEnd"/>
      <w:r w:rsidRPr="009F6E6B">
        <w:rPr>
          <w:rFonts w:ascii="Book Antiqua" w:eastAsia="Book Antiqua" w:hAnsi="Book Antiqua" w:cs="Book Antiqua"/>
          <w:color w:val="000000"/>
        </w:rPr>
        <w:t xml:space="preserve"> Street, Beijing 100029, China. tanhuangying@263.net</w:t>
      </w:r>
    </w:p>
    <w:p w14:paraId="6AF6C6AE" w14:textId="77777777" w:rsidR="00A77B3E" w:rsidRPr="009F6E6B" w:rsidRDefault="00A77B3E" w:rsidP="009F6E6B">
      <w:pPr>
        <w:spacing w:line="360" w:lineRule="auto"/>
        <w:jc w:val="both"/>
        <w:rPr>
          <w:rFonts w:ascii="Book Antiqua" w:hAnsi="Book Antiqua"/>
        </w:rPr>
      </w:pPr>
    </w:p>
    <w:p w14:paraId="1830F773"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Received: </w:t>
      </w:r>
      <w:r w:rsidRPr="009F6E6B">
        <w:rPr>
          <w:rFonts w:ascii="Book Antiqua" w:eastAsia="Book Antiqua" w:hAnsi="Book Antiqua" w:cs="Book Antiqua"/>
          <w:color w:val="000000"/>
        </w:rPr>
        <w:t>July 11, 2020</w:t>
      </w:r>
    </w:p>
    <w:p w14:paraId="2991C288" w14:textId="50D1612E"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Revised: </w:t>
      </w:r>
      <w:r w:rsidR="009D4D7A" w:rsidRPr="009F6E6B">
        <w:rPr>
          <w:rFonts w:ascii="Book Antiqua" w:hAnsi="Book Antiqua"/>
          <w:color w:val="000000"/>
        </w:rPr>
        <w:t>September 28, 2020</w:t>
      </w:r>
    </w:p>
    <w:p w14:paraId="57E0A762" w14:textId="1B1ED899"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Accepted: </w:t>
      </w:r>
      <w:r w:rsidR="00ED49F5" w:rsidRPr="00ED49F5">
        <w:rPr>
          <w:rFonts w:ascii="Book Antiqua" w:eastAsia="Book Antiqua" w:hAnsi="Book Antiqua" w:cs="Book Antiqua"/>
          <w:bCs/>
          <w:color w:val="000000"/>
        </w:rPr>
        <w:t>October 28, 2020</w:t>
      </w:r>
    </w:p>
    <w:p w14:paraId="60823B7B"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Published online: </w:t>
      </w:r>
    </w:p>
    <w:p w14:paraId="7F30D890" w14:textId="77777777" w:rsidR="00A77B3E" w:rsidRPr="009F6E6B" w:rsidRDefault="00A77B3E" w:rsidP="009F6E6B">
      <w:pPr>
        <w:spacing w:line="360" w:lineRule="auto"/>
        <w:jc w:val="both"/>
        <w:rPr>
          <w:rFonts w:ascii="Book Antiqua" w:hAnsi="Book Antiqua"/>
        </w:rPr>
        <w:sectPr w:rsidR="00A77B3E" w:rsidRPr="009F6E6B">
          <w:footerReference w:type="default" r:id="rId7"/>
          <w:pgSz w:w="12240" w:h="15840"/>
          <w:pgMar w:top="1440" w:right="1440" w:bottom="1440" w:left="1440" w:header="720" w:footer="720" w:gutter="0"/>
          <w:cols w:space="720"/>
          <w:docGrid w:linePitch="360"/>
        </w:sectPr>
      </w:pPr>
    </w:p>
    <w:p w14:paraId="0FF10852"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lastRenderedPageBreak/>
        <w:t>Abstract</w:t>
      </w:r>
    </w:p>
    <w:p w14:paraId="2CD8FCF2"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BACKGROUND</w:t>
      </w:r>
    </w:p>
    <w:p w14:paraId="1B6C8A83" w14:textId="0156E125"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For the rarity of type 3 gastric neuroendocrine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(g-NETs), </w:t>
      </w:r>
      <w:r w:rsidR="00A4790B">
        <w:rPr>
          <w:rFonts w:ascii="Book Antiqua" w:eastAsia="Book Antiqua" w:hAnsi="Book Antiqua" w:cs="Book Antiqua"/>
          <w:color w:val="000000"/>
        </w:rPr>
        <w:t>their</w:t>
      </w:r>
      <w:r w:rsidR="00A4790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clinicopathological characteristics and prognosis are not well illustrated.</w:t>
      </w:r>
    </w:p>
    <w:p w14:paraId="2E0A78B7" w14:textId="77777777" w:rsidR="00A77B3E" w:rsidRPr="009F6E6B" w:rsidRDefault="00A77B3E" w:rsidP="009F6E6B">
      <w:pPr>
        <w:spacing w:line="360" w:lineRule="auto"/>
        <w:jc w:val="both"/>
        <w:rPr>
          <w:rFonts w:ascii="Book Antiqua" w:hAnsi="Book Antiqua"/>
        </w:rPr>
      </w:pPr>
    </w:p>
    <w:p w14:paraId="62C5D600"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AIM</w:t>
      </w:r>
    </w:p>
    <w:p w14:paraId="5AAFAFD1" w14:textId="7D07F625" w:rsidR="00A77B3E" w:rsidRPr="009F6E6B" w:rsidRDefault="00E07653" w:rsidP="009F6E6B">
      <w:pPr>
        <w:spacing w:line="360" w:lineRule="auto"/>
        <w:jc w:val="both"/>
        <w:rPr>
          <w:rFonts w:ascii="Book Antiqua" w:hAnsi="Book Antiqua"/>
        </w:rPr>
      </w:pPr>
      <w:r w:rsidRPr="009F6E6B">
        <w:rPr>
          <w:rFonts w:ascii="Book Antiqua" w:eastAsia="Book Antiqua" w:hAnsi="Book Antiqua" w:cs="Book Antiqua"/>
          <w:color w:val="000000"/>
        </w:rPr>
        <w:t>T</w:t>
      </w:r>
      <w:r w:rsidR="005236D6" w:rsidRPr="009F6E6B">
        <w:rPr>
          <w:rFonts w:ascii="Book Antiqua" w:eastAsia="Book Antiqua" w:hAnsi="Book Antiqua" w:cs="Book Antiqua"/>
          <w:color w:val="000000"/>
        </w:rPr>
        <w:t xml:space="preserve">o describe </w:t>
      </w:r>
      <w:r w:rsidR="00A4790B">
        <w:rPr>
          <w:rFonts w:ascii="Book Antiqua" w:eastAsia="Book Antiqua" w:hAnsi="Book Antiqua" w:cs="Book Antiqua"/>
          <w:color w:val="000000"/>
        </w:rPr>
        <w:t>the</w:t>
      </w:r>
      <w:r w:rsidR="00A4790B" w:rsidRPr="009F6E6B">
        <w:rPr>
          <w:rFonts w:ascii="Book Antiqua" w:eastAsia="Book Antiqua" w:hAnsi="Book Antiqua" w:cs="Book Antiqua"/>
          <w:color w:val="000000"/>
        </w:rPr>
        <w:t xml:space="preserve"> </w:t>
      </w:r>
      <w:r w:rsidR="005236D6" w:rsidRPr="009F6E6B">
        <w:rPr>
          <w:rFonts w:ascii="Book Antiqua" w:eastAsia="Book Antiqua" w:hAnsi="Book Antiqua" w:cs="Book Antiqua"/>
          <w:color w:val="000000"/>
        </w:rPr>
        <w:t>clinicopathological features and outcome</w:t>
      </w:r>
      <w:r w:rsidR="00A4790B">
        <w:rPr>
          <w:rFonts w:ascii="Book Antiqua" w:eastAsia="Book Antiqua" w:hAnsi="Book Antiqua" w:cs="Book Antiqua"/>
          <w:color w:val="000000"/>
        </w:rPr>
        <w:t xml:space="preserve"> of </w:t>
      </w:r>
      <w:r w:rsidR="00A4790B" w:rsidRPr="009F6E6B">
        <w:rPr>
          <w:rFonts w:ascii="Book Antiqua" w:eastAsia="Book Antiqua" w:hAnsi="Book Antiqua" w:cs="Book Antiqua"/>
          <w:color w:val="000000"/>
        </w:rPr>
        <w:t>type 3</w:t>
      </w:r>
      <w:r w:rsidR="00A4790B">
        <w:rPr>
          <w:rFonts w:ascii="Book Antiqua" w:eastAsia="Book Antiqua" w:hAnsi="Book Antiqua" w:cs="Book Antiqua"/>
          <w:color w:val="000000"/>
        </w:rPr>
        <w:t xml:space="preserve"> </w:t>
      </w:r>
      <w:r w:rsidR="00A4790B" w:rsidRPr="009F6E6B">
        <w:rPr>
          <w:rFonts w:ascii="Book Antiqua" w:eastAsia="Book Antiqua" w:hAnsi="Book Antiqua" w:cs="Book Antiqua"/>
          <w:color w:val="000000"/>
        </w:rPr>
        <w:t>g-NETs</w:t>
      </w:r>
      <w:r w:rsidR="005236D6" w:rsidRPr="009F6E6B">
        <w:rPr>
          <w:rFonts w:ascii="Book Antiqua" w:eastAsia="Book Antiqua" w:hAnsi="Book Antiqua" w:cs="Book Antiqua"/>
          <w:color w:val="000000"/>
        </w:rPr>
        <w:t xml:space="preserve"> in </w:t>
      </w:r>
      <w:r w:rsidR="00A4790B">
        <w:rPr>
          <w:rFonts w:ascii="Book Antiqua" w:eastAsia="Book Antiqua" w:hAnsi="Book Antiqua" w:cs="Book Antiqua"/>
          <w:color w:val="000000"/>
        </w:rPr>
        <w:t xml:space="preserve">the </w:t>
      </w:r>
      <w:r w:rsidR="005236D6" w:rsidRPr="009F6E6B">
        <w:rPr>
          <w:rFonts w:ascii="Book Antiqua" w:eastAsia="Book Antiqua" w:hAnsi="Book Antiqua" w:cs="Book Antiqua"/>
          <w:color w:val="000000"/>
        </w:rPr>
        <w:t xml:space="preserve">Chinese population. </w:t>
      </w:r>
    </w:p>
    <w:p w14:paraId="20F8BB65" w14:textId="77777777" w:rsidR="00A77B3E" w:rsidRPr="009F6E6B" w:rsidRDefault="00A77B3E" w:rsidP="009F6E6B">
      <w:pPr>
        <w:spacing w:line="360" w:lineRule="auto"/>
        <w:jc w:val="both"/>
        <w:rPr>
          <w:rFonts w:ascii="Book Antiqua" w:hAnsi="Book Antiqua"/>
        </w:rPr>
      </w:pPr>
    </w:p>
    <w:p w14:paraId="0139DCB3"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METHODS</w:t>
      </w:r>
    </w:p>
    <w:p w14:paraId="23D46BB0"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Based on the 2019 WHO pathological classification, the clinicopathological characteristics and prognosis of patients with type 3 g-NETs in China were retrospectively </w:t>
      </w:r>
      <w:proofErr w:type="spellStart"/>
      <w:r w:rsidRPr="009F6E6B">
        <w:rPr>
          <w:rFonts w:ascii="Book Antiqua" w:eastAsia="Book Antiqua" w:hAnsi="Book Antiqua" w:cs="Book Antiqua"/>
          <w:color w:val="000000"/>
        </w:rPr>
        <w:t>analysed</w:t>
      </w:r>
      <w:proofErr w:type="spellEnd"/>
      <w:r w:rsidRPr="009F6E6B">
        <w:rPr>
          <w:rFonts w:ascii="Book Antiqua" w:eastAsia="Book Antiqua" w:hAnsi="Book Antiqua" w:cs="Book Antiqua"/>
          <w:color w:val="000000"/>
        </w:rPr>
        <w:t>.</w:t>
      </w:r>
    </w:p>
    <w:p w14:paraId="2733FC4F" w14:textId="77777777" w:rsidR="00A77B3E" w:rsidRPr="009F6E6B" w:rsidRDefault="00A77B3E" w:rsidP="009F6E6B">
      <w:pPr>
        <w:spacing w:line="360" w:lineRule="auto"/>
        <w:jc w:val="both"/>
        <w:rPr>
          <w:rFonts w:ascii="Book Antiqua" w:hAnsi="Book Antiqua"/>
        </w:rPr>
      </w:pPr>
    </w:p>
    <w:p w14:paraId="1063189D"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RESULTS</w:t>
      </w:r>
    </w:p>
    <w:p w14:paraId="44B3F9D1" w14:textId="6D08DC1A"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A total of 77 patients </w:t>
      </w:r>
      <w:r w:rsidR="00A4790B">
        <w:rPr>
          <w:rFonts w:ascii="Book Antiqua" w:eastAsia="Book Antiqua" w:hAnsi="Book Antiqua" w:cs="Book Antiqua"/>
          <w:color w:val="000000"/>
        </w:rPr>
        <w:t>(</w:t>
      </w:r>
      <w:r w:rsidR="00A4790B" w:rsidRPr="009F6E6B">
        <w:rPr>
          <w:rFonts w:ascii="Book Antiqua" w:eastAsia="Book Antiqua" w:hAnsi="Book Antiqua" w:cs="Book Antiqua"/>
          <w:color w:val="000000"/>
        </w:rPr>
        <w:t>55.8%</w:t>
      </w:r>
      <w:r w:rsidR="00A4790B">
        <w:rPr>
          <w:rFonts w:ascii="Book Antiqua" w:eastAsia="Book Antiqua" w:hAnsi="Book Antiqua" w:cs="Book Antiqua"/>
          <w:color w:val="000000"/>
        </w:rPr>
        <w:t xml:space="preserve"> of females) </w:t>
      </w:r>
      <w:r w:rsidRPr="009F6E6B">
        <w:rPr>
          <w:rFonts w:ascii="Book Antiqua" w:eastAsia="Book Antiqua" w:hAnsi="Book Antiqua" w:cs="Book Antiqua"/>
          <w:color w:val="000000"/>
        </w:rPr>
        <w:t xml:space="preserve">with type 3 g-NETs were </w:t>
      </w:r>
      <w:proofErr w:type="spellStart"/>
      <w:r w:rsidRPr="009F6E6B">
        <w:rPr>
          <w:rFonts w:ascii="Book Antiqua" w:eastAsia="Book Antiqua" w:hAnsi="Book Antiqua" w:cs="Book Antiqua"/>
          <w:color w:val="000000"/>
        </w:rPr>
        <w:t>analysed</w:t>
      </w:r>
      <w:proofErr w:type="spellEnd"/>
      <w:r w:rsidRPr="009F6E6B">
        <w:rPr>
          <w:rFonts w:ascii="Book Antiqua" w:eastAsia="Book Antiqua" w:hAnsi="Book Antiqua" w:cs="Book Antiqua"/>
          <w:color w:val="000000"/>
        </w:rPr>
        <w:t xml:space="preserve">, with a median age of 48 years (range: 28-79 years). The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were mainly located in the gastric fundus/body (83.1%) and were mostly solitary (83.1%), with a median size of 1.5 cm (0.8-3.5 cm). Of these, </w:t>
      </w:r>
      <w:r w:rsidR="00DA128C">
        <w:rPr>
          <w:rFonts w:ascii="Book Antiqua" w:eastAsia="Book Antiqua" w:hAnsi="Book Antiqua" w:cs="Book Antiqua"/>
          <w:color w:val="000000"/>
        </w:rPr>
        <w:t xml:space="preserve">there were </w:t>
      </w:r>
      <w:r w:rsidRPr="009F6E6B">
        <w:rPr>
          <w:rFonts w:ascii="Book Antiqua" w:eastAsia="Book Antiqua" w:hAnsi="Book Antiqua" w:cs="Book Antiqua"/>
          <w:color w:val="000000"/>
        </w:rPr>
        <w:t>37</w:t>
      </w:r>
      <w:r w:rsidR="00DA128C" w:rsidRPr="009F6E6B">
        <w:rPr>
          <w:rFonts w:ascii="Book Antiqua" w:eastAsia="Book Antiqua" w:hAnsi="Book Antiqua" w:cs="Book Antiqua"/>
          <w:color w:val="000000"/>
        </w:rPr>
        <w:t xml:space="preserve"> G1</w:t>
      </w:r>
      <w:r w:rsidRPr="009F6E6B">
        <w:rPr>
          <w:rFonts w:ascii="Book Antiqua" w:eastAsia="Book Antiqua" w:hAnsi="Book Antiqua" w:cs="Book Antiqua"/>
          <w:color w:val="000000"/>
        </w:rPr>
        <w:t xml:space="preserve"> </w:t>
      </w:r>
      <w:proofErr w:type="spellStart"/>
      <w:r w:rsidRPr="009F6E6B">
        <w:rPr>
          <w:rFonts w:ascii="Book Antiqua" w:eastAsia="Book Antiqua" w:hAnsi="Book Antiqua" w:cs="Book Antiqua"/>
          <w:color w:val="000000"/>
        </w:rPr>
        <w:t>tumours</w:t>
      </w:r>
      <w:proofErr w:type="spellEnd"/>
      <w:r w:rsidR="00DA128C">
        <w:rPr>
          <w:rFonts w:ascii="Book Antiqua" w:eastAsia="Book Antiqua" w:hAnsi="Book Antiqua" w:cs="Book Antiqua"/>
          <w:color w:val="000000"/>
        </w:rPr>
        <w:t xml:space="preserve"> </w:t>
      </w:r>
      <w:r w:rsidRPr="009F6E6B">
        <w:rPr>
          <w:rFonts w:ascii="Book Antiqua" w:eastAsia="Book Antiqua" w:hAnsi="Book Antiqua" w:cs="Book Antiqua"/>
          <w:color w:val="000000"/>
        </w:rPr>
        <w:t>(48.1%), 31</w:t>
      </w:r>
      <w:r w:rsidR="00DA128C">
        <w:rPr>
          <w:rFonts w:ascii="Book Antiqua" w:eastAsia="Book Antiqua" w:hAnsi="Book Antiqua" w:cs="Book Antiqua"/>
          <w:color w:val="000000"/>
        </w:rPr>
        <w:t xml:space="preserve"> </w:t>
      </w:r>
      <w:r w:rsidRPr="009F6E6B">
        <w:rPr>
          <w:rFonts w:ascii="Book Antiqua" w:eastAsia="Book Antiqua" w:hAnsi="Book Antiqua" w:cs="Book Antiqua"/>
          <w:color w:val="000000"/>
        </w:rPr>
        <w:t>G2 (40.3%), and 9 G3 (11.7%). Ten (13.0%) and 24</w:t>
      </w:r>
      <w:r w:rsidR="00A4790B">
        <w:rPr>
          <w:rFonts w:ascii="Book Antiqua" w:eastAsia="Book Antiqua" w:hAnsi="Book Antiqua" w:cs="Book Antiqua"/>
          <w:color w:val="000000"/>
        </w:rPr>
        <w:t xml:space="preserve"> </w:t>
      </w:r>
      <w:r w:rsidR="00A4790B" w:rsidRPr="009F6E6B">
        <w:rPr>
          <w:rFonts w:ascii="Book Antiqua" w:eastAsia="Book Antiqua" w:hAnsi="Book Antiqua" w:cs="Book Antiqua"/>
          <w:color w:val="000000"/>
        </w:rPr>
        <w:t xml:space="preserve">(31.2%) </w:t>
      </w:r>
      <w:r w:rsidRPr="009F6E6B">
        <w:rPr>
          <w:rFonts w:ascii="Book Antiqua" w:eastAsia="Book Antiqua" w:hAnsi="Book Antiqua" w:cs="Book Antiqua"/>
          <w:color w:val="000000"/>
        </w:rPr>
        <w:t>patients</w:t>
      </w:r>
      <w:r w:rsidR="00A4790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had lymph node and distant metastasis, respectively. In addition, type 3 g-NETs were heterogeneous. Compared with G1 NETs, G2 NETs had a higher lymph node metastasis rate, and G3 NETs had a higher distant metastasis rate. G1 and G2 NETs with stage I/II disease (33/68) received endoscopic treatment, </w:t>
      </w:r>
      <w:r w:rsidR="00A4790B">
        <w:rPr>
          <w:rFonts w:ascii="Book Antiqua" w:eastAsia="Book Antiqua" w:hAnsi="Book Antiqua" w:cs="Book Antiqua"/>
          <w:color w:val="000000"/>
        </w:rPr>
        <w:t xml:space="preserve">and </w:t>
      </w:r>
      <w:r w:rsidRPr="009F6E6B">
        <w:rPr>
          <w:rFonts w:ascii="Book Antiqua" w:eastAsia="Book Antiqua" w:hAnsi="Book Antiqua" w:cs="Book Antiqua"/>
          <w:color w:val="000000"/>
        </w:rPr>
        <w:t xml:space="preserve">no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recurrence or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-related death was observed within a median follow-up time of 36 mo. Grade and distant </w:t>
      </w:r>
      <w:r w:rsidR="00A4790B" w:rsidRPr="009F6E6B">
        <w:rPr>
          <w:rFonts w:ascii="Book Antiqua" w:eastAsia="Book Antiqua" w:hAnsi="Book Antiqua" w:cs="Book Antiqua"/>
          <w:color w:val="000000"/>
        </w:rPr>
        <w:t>metastas</w:t>
      </w:r>
      <w:r w:rsidR="00A4790B">
        <w:rPr>
          <w:rFonts w:ascii="Book Antiqua" w:eastAsia="Book Antiqua" w:hAnsi="Book Antiqua" w:cs="Book Antiqua"/>
          <w:color w:val="000000"/>
        </w:rPr>
        <w:t>i</w:t>
      </w:r>
      <w:r w:rsidR="00A4790B" w:rsidRPr="009F6E6B">
        <w:rPr>
          <w:rFonts w:ascii="Book Antiqua" w:eastAsia="Book Antiqua" w:hAnsi="Book Antiqua" w:cs="Book Antiqua"/>
          <w:color w:val="000000"/>
        </w:rPr>
        <w:t xml:space="preserve">s </w:t>
      </w:r>
      <w:r w:rsidRPr="009F6E6B">
        <w:rPr>
          <w:rFonts w:ascii="Book Antiqua" w:eastAsia="Book Antiqua" w:hAnsi="Book Antiqua" w:cs="Book Antiqua"/>
          <w:color w:val="000000"/>
        </w:rPr>
        <w:t>were</w:t>
      </w:r>
      <w:r w:rsidR="00A4790B">
        <w:rPr>
          <w:rFonts w:ascii="Book Antiqua" w:eastAsia="Book Antiqua" w:hAnsi="Book Antiqua" w:cs="Book Antiqua"/>
          <w:color w:val="000000"/>
        </w:rPr>
        <w:t xml:space="preserve"> identified to be</w:t>
      </w:r>
      <w:r w:rsidRPr="009F6E6B">
        <w:rPr>
          <w:rFonts w:ascii="Book Antiqua" w:eastAsia="Book Antiqua" w:hAnsi="Book Antiqua" w:cs="Book Antiqua"/>
          <w:color w:val="000000"/>
        </w:rPr>
        <w:t xml:space="preserve"> independent risk factors for prognosis in multivariable analysis.</w:t>
      </w:r>
    </w:p>
    <w:p w14:paraId="4783A0A7" w14:textId="77777777" w:rsidR="00A77B3E" w:rsidRPr="009F6E6B" w:rsidRDefault="00A77B3E" w:rsidP="009F6E6B">
      <w:pPr>
        <w:spacing w:line="360" w:lineRule="auto"/>
        <w:jc w:val="both"/>
        <w:rPr>
          <w:rFonts w:ascii="Book Antiqua" w:hAnsi="Book Antiqua"/>
        </w:rPr>
      </w:pPr>
    </w:p>
    <w:p w14:paraId="1FB70109"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CONCLUSION</w:t>
      </w:r>
    </w:p>
    <w:p w14:paraId="4AAF6BFE" w14:textId="07F0B4BB"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Type 3 g-NETs </w:t>
      </w:r>
      <w:r w:rsidR="00A4790B">
        <w:rPr>
          <w:rFonts w:ascii="Book Antiqua" w:eastAsia="Book Antiqua" w:hAnsi="Book Antiqua" w:cs="Book Antiqua"/>
          <w:color w:val="000000"/>
        </w:rPr>
        <w:t>are</w:t>
      </w:r>
      <w:r w:rsidR="00A4790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obviously heterogeneous, and the updated WHO 2019 pathological classification may be used to effectively evaluate </w:t>
      </w:r>
      <w:r w:rsidR="00A4790B">
        <w:rPr>
          <w:rFonts w:ascii="Book Antiqua" w:eastAsia="Book Antiqua" w:hAnsi="Book Antiqua" w:cs="Book Antiqua"/>
          <w:color w:val="000000"/>
        </w:rPr>
        <w:t xml:space="preserve">their </w:t>
      </w:r>
      <w:r w:rsidRPr="009F6E6B">
        <w:rPr>
          <w:rFonts w:ascii="Book Antiqua" w:eastAsia="Book Antiqua" w:hAnsi="Book Antiqua" w:cs="Book Antiqua"/>
          <w:color w:val="000000"/>
        </w:rPr>
        <w:t>biological behavior</w:t>
      </w:r>
      <w:r w:rsidR="00E37339" w:rsidRPr="009F6E6B">
        <w:rPr>
          <w:rFonts w:ascii="Book Antiqua" w:eastAsia="Book Antiqua" w:hAnsi="Book Antiqua" w:cs="Book Antiqua"/>
          <w:color w:val="000000"/>
        </w:rPr>
        <w:t>s</w:t>
      </w:r>
      <w:r w:rsidRPr="009F6E6B">
        <w:rPr>
          <w:rFonts w:ascii="Book Antiqua" w:eastAsia="Book Antiqua" w:hAnsi="Book Antiqua" w:cs="Book Antiqua"/>
          <w:color w:val="000000"/>
        </w:rPr>
        <w:t xml:space="preserve"> and prognosis. </w:t>
      </w:r>
      <w:r w:rsidRPr="009F6E6B">
        <w:rPr>
          <w:rFonts w:ascii="Book Antiqua" w:eastAsia="Book Antiqua" w:hAnsi="Book Antiqua" w:cs="Book Antiqua"/>
          <w:color w:val="000000"/>
        </w:rPr>
        <w:lastRenderedPageBreak/>
        <w:t>Also, endoscopic treatment should be considered for small (&lt;</w:t>
      </w:r>
      <w:r w:rsidR="00710AE5"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2</w:t>
      </w:r>
      <w:r w:rsidR="00710AE5"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cm), low grade, superficial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w:t>
      </w:r>
    </w:p>
    <w:p w14:paraId="46CED22E" w14:textId="77777777" w:rsidR="00A77B3E" w:rsidRPr="009F6E6B" w:rsidRDefault="00A77B3E" w:rsidP="009F6E6B">
      <w:pPr>
        <w:spacing w:line="360" w:lineRule="auto"/>
        <w:jc w:val="both"/>
        <w:rPr>
          <w:rFonts w:ascii="Book Antiqua" w:hAnsi="Book Antiqua"/>
        </w:rPr>
      </w:pPr>
    </w:p>
    <w:p w14:paraId="0761FF90" w14:textId="28096370"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Key Words: </w:t>
      </w:r>
      <w:r w:rsidR="00710AE5" w:rsidRPr="009F6E6B">
        <w:rPr>
          <w:rFonts w:ascii="Book Antiqua" w:eastAsia="Book Antiqua" w:hAnsi="Book Antiqua" w:cs="Book Antiqua"/>
          <w:color w:val="000000"/>
        </w:rPr>
        <w:t>T</w:t>
      </w:r>
      <w:r w:rsidRPr="009F6E6B">
        <w:rPr>
          <w:rFonts w:ascii="Book Antiqua" w:eastAsia="Book Antiqua" w:hAnsi="Book Antiqua" w:cs="Book Antiqua"/>
          <w:color w:val="000000"/>
        </w:rPr>
        <w:t xml:space="preserve">ype 3 gastric neuroendocrine </w:t>
      </w:r>
      <w:proofErr w:type="spellStart"/>
      <w:r w:rsidRPr="009F6E6B">
        <w:rPr>
          <w:rFonts w:ascii="Book Antiqua" w:eastAsia="Book Antiqua" w:hAnsi="Book Antiqua" w:cs="Book Antiqua"/>
          <w:color w:val="000000"/>
        </w:rPr>
        <w:t>tumour</w:t>
      </w:r>
      <w:r w:rsidR="00E37339" w:rsidRPr="009F6E6B">
        <w:rPr>
          <w:rFonts w:ascii="Book Antiqua" w:hAnsi="Book Antiqua" w:cs="Book Antiqua"/>
          <w:color w:val="000000"/>
          <w:lang w:eastAsia="zh-CN"/>
        </w:rPr>
        <w:t>s</w:t>
      </w:r>
      <w:proofErr w:type="spellEnd"/>
      <w:r w:rsidRPr="009F6E6B">
        <w:rPr>
          <w:rFonts w:ascii="Book Antiqua" w:eastAsia="Book Antiqua" w:hAnsi="Book Antiqua" w:cs="Book Antiqua"/>
          <w:color w:val="000000"/>
        </w:rPr>
        <w:t xml:space="preserve">; </w:t>
      </w:r>
      <w:r w:rsidR="00710AE5" w:rsidRPr="009F6E6B">
        <w:rPr>
          <w:rFonts w:ascii="Book Antiqua" w:eastAsia="Book Antiqua" w:hAnsi="Book Antiqua" w:cs="Book Antiqua"/>
          <w:color w:val="000000"/>
        </w:rPr>
        <w:t>C</w:t>
      </w:r>
      <w:r w:rsidRPr="009F6E6B">
        <w:rPr>
          <w:rFonts w:ascii="Book Antiqua" w:eastAsia="Book Antiqua" w:hAnsi="Book Antiqua" w:cs="Book Antiqua"/>
          <w:color w:val="000000"/>
        </w:rPr>
        <w:t xml:space="preserve">linicopathological characteristics; </w:t>
      </w:r>
      <w:r w:rsidR="00710AE5" w:rsidRPr="009F6E6B">
        <w:rPr>
          <w:rFonts w:ascii="Book Antiqua" w:eastAsia="Book Antiqua" w:hAnsi="Book Antiqua" w:cs="Book Antiqua"/>
          <w:color w:val="000000"/>
        </w:rPr>
        <w:t>E</w:t>
      </w:r>
      <w:r w:rsidRPr="009F6E6B">
        <w:rPr>
          <w:rFonts w:ascii="Book Antiqua" w:eastAsia="Book Antiqua" w:hAnsi="Book Antiqua" w:cs="Book Antiqua"/>
          <w:color w:val="000000"/>
        </w:rPr>
        <w:t xml:space="preserve">ndoscopic treatment; </w:t>
      </w:r>
      <w:r w:rsidR="00710AE5" w:rsidRPr="009F6E6B">
        <w:rPr>
          <w:rFonts w:ascii="Book Antiqua" w:eastAsia="Book Antiqua" w:hAnsi="Book Antiqua" w:cs="Book Antiqua"/>
          <w:color w:val="000000"/>
        </w:rPr>
        <w:t>P</w:t>
      </w:r>
      <w:r w:rsidRPr="009F6E6B">
        <w:rPr>
          <w:rFonts w:ascii="Book Antiqua" w:eastAsia="Book Antiqua" w:hAnsi="Book Antiqua" w:cs="Book Antiqua"/>
          <w:color w:val="000000"/>
        </w:rPr>
        <w:t xml:space="preserve">rognosis; </w:t>
      </w:r>
      <w:r w:rsidR="001077CF" w:rsidRPr="009F6E6B">
        <w:rPr>
          <w:rFonts w:ascii="Book Antiqua" w:eastAsia="Book Antiqua" w:hAnsi="Book Antiqua" w:cs="Book Antiqua"/>
          <w:color w:val="000000"/>
        </w:rPr>
        <w:t>Chinese population</w:t>
      </w:r>
    </w:p>
    <w:p w14:paraId="5595EA6A" w14:textId="77777777" w:rsidR="00A77B3E" w:rsidRPr="009F6E6B" w:rsidRDefault="00A77B3E" w:rsidP="009F6E6B">
      <w:pPr>
        <w:spacing w:line="360" w:lineRule="auto"/>
        <w:jc w:val="both"/>
        <w:rPr>
          <w:rFonts w:ascii="Book Antiqua" w:hAnsi="Book Antiqua"/>
        </w:rPr>
      </w:pPr>
    </w:p>
    <w:p w14:paraId="734EB9B3" w14:textId="71D3FB46" w:rsidR="00A77B3E" w:rsidRPr="009F6E6B" w:rsidRDefault="005236D6" w:rsidP="009F6E6B">
      <w:pPr>
        <w:spacing w:line="360" w:lineRule="auto"/>
        <w:jc w:val="both"/>
        <w:rPr>
          <w:rFonts w:ascii="Book Antiqua" w:hAnsi="Book Antiqua"/>
        </w:rPr>
      </w:pPr>
      <w:bookmarkStart w:id="2" w:name="OLE_LINK5"/>
      <w:bookmarkStart w:id="3" w:name="OLE_LINK6"/>
      <w:r w:rsidRPr="009F6E6B">
        <w:rPr>
          <w:rFonts w:ascii="Book Antiqua" w:eastAsia="Book Antiqua" w:hAnsi="Book Antiqua" w:cs="Book Antiqua"/>
          <w:color w:val="000000"/>
        </w:rPr>
        <w:t xml:space="preserve">Li YL, </w:t>
      </w:r>
      <w:proofErr w:type="spellStart"/>
      <w:r w:rsidRPr="009F6E6B">
        <w:rPr>
          <w:rFonts w:ascii="Book Antiqua" w:eastAsia="Book Antiqua" w:hAnsi="Book Antiqua" w:cs="Book Antiqua"/>
          <w:color w:val="000000"/>
        </w:rPr>
        <w:t>Qiu</w:t>
      </w:r>
      <w:proofErr w:type="spellEnd"/>
      <w:r w:rsidRPr="009F6E6B">
        <w:rPr>
          <w:rFonts w:ascii="Book Antiqua" w:eastAsia="Book Antiqua" w:hAnsi="Book Antiqua" w:cs="Book Antiqua"/>
          <w:color w:val="000000"/>
        </w:rPr>
        <w:t xml:space="preserve"> XD, Chen J, Zhang Y, Li J, Xu JM, Wang C, Qi ZR, Luo J, Tan HY. </w:t>
      </w:r>
      <w:r w:rsidR="005E76CF" w:rsidRPr="009F6E6B">
        <w:rPr>
          <w:rFonts w:ascii="Book Antiqua" w:eastAsia="Book Antiqua" w:hAnsi="Book Antiqua" w:cs="Book Antiqua"/>
          <w:color w:val="000000"/>
        </w:rPr>
        <w:t xml:space="preserve">Clinicopathological characteristics and prognosis of 77 cases with type 3 gastric neuroendocrine </w:t>
      </w:r>
      <w:proofErr w:type="spellStart"/>
      <w:r w:rsidR="005E76CF"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w:t>
      </w:r>
      <w:r w:rsidRPr="009F6E6B">
        <w:rPr>
          <w:rFonts w:ascii="Book Antiqua" w:eastAsia="Book Antiqua" w:hAnsi="Book Antiqua" w:cs="Book Antiqua"/>
          <w:i/>
          <w:iCs/>
          <w:color w:val="000000"/>
        </w:rPr>
        <w:t xml:space="preserve">World J </w:t>
      </w:r>
      <w:proofErr w:type="spellStart"/>
      <w:r w:rsidRPr="009F6E6B">
        <w:rPr>
          <w:rFonts w:ascii="Book Antiqua" w:eastAsia="Book Antiqua" w:hAnsi="Book Antiqua" w:cs="Book Antiqua"/>
          <w:i/>
          <w:iCs/>
          <w:color w:val="000000"/>
        </w:rPr>
        <w:t>Gastrointest</w:t>
      </w:r>
      <w:proofErr w:type="spellEnd"/>
      <w:r w:rsidRPr="009F6E6B">
        <w:rPr>
          <w:rFonts w:ascii="Book Antiqua" w:eastAsia="Book Antiqua" w:hAnsi="Book Antiqua" w:cs="Book Antiqua"/>
          <w:i/>
          <w:iCs/>
          <w:color w:val="000000"/>
        </w:rPr>
        <w:t xml:space="preserve"> Oncol</w:t>
      </w:r>
      <w:r w:rsidRPr="009F6E6B">
        <w:rPr>
          <w:rFonts w:ascii="Book Antiqua" w:eastAsia="Book Antiqua" w:hAnsi="Book Antiqua" w:cs="Book Antiqua"/>
          <w:color w:val="000000"/>
        </w:rPr>
        <w:t xml:space="preserve"> 2020; In press</w:t>
      </w:r>
    </w:p>
    <w:bookmarkEnd w:id="2"/>
    <w:bookmarkEnd w:id="3"/>
    <w:p w14:paraId="2E36F606" w14:textId="77777777" w:rsidR="00A77B3E" w:rsidRPr="009F6E6B" w:rsidRDefault="00A77B3E" w:rsidP="009F6E6B">
      <w:pPr>
        <w:spacing w:line="360" w:lineRule="auto"/>
        <w:jc w:val="both"/>
        <w:rPr>
          <w:rFonts w:ascii="Book Antiqua" w:hAnsi="Book Antiqua"/>
        </w:rPr>
      </w:pPr>
    </w:p>
    <w:p w14:paraId="0D891089" w14:textId="38521C83"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Core Tip: </w:t>
      </w:r>
      <w:r w:rsidRPr="009F6E6B">
        <w:rPr>
          <w:rFonts w:ascii="Book Antiqua" w:eastAsia="Book Antiqua" w:hAnsi="Book Antiqua" w:cs="Book Antiqua"/>
          <w:color w:val="000000"/>
        </w:rPr>
        <w:t xml:space="preserve">Type 3 </w:t>
      </w:r>
      <w:r w:rsidR="005609D3" w:rsidRPr="009F6E6B">
        <w:rPr>
          <w:rFonts w:ascii="Book Antiqua" w:eastAsia="Book Antiqua" w:hAnsi="Book Antiqua" w:cs="Book Antiqua"/>
          <w:color w:val="000000"/>
        </w:rPr>
        <w:t xml:space="preserve">gastric neuroendocrine </w:t>
      </w:r>
      <w:proofErr w:type="spellStart"/>
      <w:r w:rsidR="005609D3" w:rsidRPr="009F6E6B">
        <w:rPr>
          <w:rFonts w:ascii="Book Antiqua" w:eastAsia="Book Antiqua" w:hAnsi="Book Antiqua" w:cs="Book Antiqua"/>
          <w:color w:val="000000"/>
        </w:rPr>
        <w:t>tumours</w:t>
      </w:r>
      <w:proofErr w:type="spellEnd"/>
      <w:r w:rsidR="005609D3"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g-NETs</w:t>
      </w:r>
      <w:r w:rsidR="005609D3"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 were heterogeneous based on </w:t>
      </w:r>
      <w:r w:rsidR="00A4790B">
        <w:rPr>
          <w:rFonts w:ascii="Book Antiqua" w:eastAsia="Book Antiqua" w:hAnsi="Book Antiqua" w:cs="Book Antiqua"/>
          <w:color w:val="000000"/>
        </w:rPr>
        <w:t xml:space="preserve">the </w:t>
      </w:r>
      <w:r w:rsidRPr="009F6E6B">
        <w:rPr>
          <w:rFonts w:ascii="Book Antiqua" w:eastAsia="Book Antiqua" w:hAnsi="Book Antiqua" w:cs="Book Antiqua"/>
          <w:color w:val="000000"/>
        </w:rPr>
        <w:t>2019 WHO pathological classification</w:t>
      </w:r>
      <w:r w:rsidR="005609D3"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 Endoscopic treatment was safe and effective for patients with G1 NETs having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under 2 cm, confined to the mucosa or submucosa</w:t>
      </w:r>
      <w:r w:rsidR="005609D3"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 The prognosis of type 3 g-NETs was related to stage and grade, which were its independent prognostic factors, and </w:t>
      </w:r>
      <w:r w:rsidR="00A4790B">
        <w:rPr>
          <w:rFonts w:ascii="Book Antiqua" w:eastAsia="Book Antiqua" w:hAnsi="Book Antiqua" w:cs="Book Antiqua"/>
          <w:color w:val="000000"/>
        </w:rPr>
        <w:t xml:space="preserve">the </w:t>
      </w:r>
      <w:r w:rsidRPr="009F6E6B">
        <w:rPr>
          <w:rFonts w:ascii="Book Antiqua" w:eastAsia="Book Antiqua" w:hAnsi="Book Antiqua" w:cs="Book Antiqua"/>
          <w:color w:val="000000"/>
        </w:rPr>
        <w:t xml:space="preserve">2019 WHO pathological classification was effective to predict </w:t>
      </w:r>
      <w:r w:rsidR="00A4790B">
        <w:rPr>
          <w:rFonts w:ascii="Book Antiqua" w:eastAsia="Book Antiqua" w:hAnsi="Book Antiqua" w:cs="Book Antiqua"/>
          <w:color w:val="000000"/>
        </w:rPr>
        <w:t>the</w:t>
      </w:r>
      <w:r w:rsidR="00A4790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biological behaviors and prognosis</w:t>
      </w:r>
      <w:r w:rsidR="00A4790B">
        <w:rPr>
          <w:rFonts w:ascii="Book Antiqua" w:eastAsia="Book Antiqua" w:hAnsi="Book Antiqua" w:cs="Book Antiqua"/>
          <w:color w:val="000000"/>
        </w:rPr>
        <w:t xml:space="preserve"> of </w:t>
      </w:r>
      <w:r w:rsidR="00A4790B" w:rsidRPr="009F6E6B">
        <w:rPr>
          <w:rFonts w:ascii="Book Antiqua" w:eastAsia="Book Antiqua" w:hAnsi="Book Antiqua" w:cs="Book Antiqua"/>
          <w:color w:val="000000"/>
        </w:rPr>
        <w:t>type 3 g-NETs</w:t>
      </w:r>
      <w:r w:rsidRPr="009F6E6B">
        <w:rPr>
          <w:rFonts w:ascii="Book Antiqua" w:eastAsia="Book Antiqua" w:hAnsi="Book Antiqua" w:cs="Book Antiqua"/>
          <w:color w:val="000000"/>
        </w:rPr>
        <w:t>.</w:t>
      </w:r>
    </w:p>
    <w:p w14:paraId="5E4C0EC4" w14:textId="77777777" w:rsidR="00A77B3E" w:rsidRPr="009F6E6B" w:rsidRDefault="00A77B3E" w:rsidP="009F6E6B">
      <w:pPr>
        <w:spacing w:line="360" w:lineRule="auto"/>
        <w:jc w:val="both"/>
        <w:rPr>
          <w:rFonts w:ascii="Book Antiqua" w:hAnsi="Book Antiqua"/>
        </w:rPr>
      </w:pPr>
    </w:p>
    <w:p w14:paraId="26DF5B7B" w14:textId="658F0075" w:rsidR="00A77B3E" w:rsidRPr="009F6E6B" w:rsidRDefault="005609D3" w:rsidP="009F6E6B">
      <w:pPr>
        <w:spacing w:line="360" w:lineRule="auto"/>
        <w:jc w:val="both"/>
        <w:rPr>
          <w:rFonts w:ascii="Book Antiqua" w:hAnsi="Book Antiqua"/>
        </w:rPr>
      </w:pPr>
      <w:r w:rsidRPr="009F6E6B">
        <w:rPr>
          <w:rFonts w:ascii="Book Antiqua" w:eastAsia="Book Antiqua" w:hAnsi="Book Antiqua" w:cs="Book Antiqua"/>
          <w:b/>
          <w:caps/>
          <w:color w:val="000000"/>
          <w:u w:val="single"/>
        </w:rPr>
        <w:br w:type="page"/>
      </w:r>
      <w:r w:rsidR="005236D6" w:rsidRPr="009F6E6B">
        <w:rPr>
          <w:rFonts w:ascii="Book Antiqua" w:eastAsia="Book Antiqua" w:hAnsi="Book Antiqua" w:cs="Book Antiqua"/>
          <w:b/>
          <w:caps/>
          <w:color w:val="000000"/>
          <w:u w:val="single"/>
        </w:rPr>
        <w:lastRenderedPageBreak/>
        <w:t>INTRODUCTION</w:t>
      </w:r>
    </w:p>
    <w:p w14:paraId="61C55533" w14:textId="111A5AD2"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Gastric neuroendocrine neoplasms (g-NENs) are a group of rare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with strong heterogeneity originating from neuroendocrine cells. With the development of upper gastrointestinal endoscopy and imaging, an increasing number of patients with g-NENs have been found</w:t>
      </w:r>
      <w:r w:rsidRPr="009F6E6B">
        <w:rPr>
          <w:rFonts w:ascii="Book Antiqua" w:eastAsia="Book Antiqua" w:hAnsi="Book Antiqua" w:cs="Book Antiqua"/>
          <w:color w:val="000000"/>
          <w:vertAlign w:val="superscript"/>
        </w:rPr>
        <w:t>[1,2]</w:t>
      </w:r>
      <w:r w:rsidRPr="009F6E6B">
        <w:rPr>
          <w:rFonts w:ascii="Book Antiqua" w:eastAsia="Book Antiqua" w:hAnsi="Book Antiqua" w:cs="Book Antiqua"/>
          <w:color w:val="000000"/>
        </w:rPr>
        <w:t>. According to the Surveillance, Epidemiology, and End Results database, the age-adjusted incidence increased 6.4 times from 1973 (1.09/100000) to 2012 (6.98/100000). The digestive system was the most common site of NENs, and the stomach was ranked fourth, followed by the small intestine, rectum</w:t>
      </w:r>
      <w:r w:rsidR="005F4FBD">
        <w:rPr>
          <w:rFonts w:ascii="Book Antiqua" w:eastAsia="Book Antiqua" w:hAnsi="Book Antiqua" w:cs="Book Antiqua"/>
          <w:color w:val="000000"/>
        </w:rPr>
        <w:t>,</w:t>
      </w:r>
      <w:r w:rsidRPr="009F6E6B">
        <w:rPr>
          <w:rFonts w:ascii="Book Antiqua" w:eastAsia="Book Antiqua" w:hAnsi="Book Antiqua" w:cs="Book Antiqua"/>
          <w:color w:val="000000"/>
        </w:rPr>
        <w:t xml:space="preserve"> and pancreas</w:t>
      </w:r>
      <w:r w:rsidRPr="009F6E6B">
        <w:rPr>
          <w:rFonts w:ascii="Book Antiqua" w:eastAsia="Book Antiqua" w:hAnsi="Book Antiqua" w:cs="Book Antiqua"/>
          <w:color w:val="000000"/>
          <w:vertAlign w:val="superscript"/>
        </w:rPr>
        <w:t>[3]</w:t>
      </w:r>
      <w:r w:rsidRPr="009F6E6B">
        <w:rPr>
          <w:rFonts w:ascii="Book Antiqua" w:eastAsia="Book Antiqua" w:hAnsi="Book Antiqua" w:cs="Book Antiqua"/>
          <w:color w:val="000000"/>
        </w:rPr>
        <w:t>. In South Korea, Austria</w:t>
      </w:r>
      <w:r w:rsidR="005F4FBD">
        <w:rPr>
          <w:rFonts w:ascii="Book Antiqua" w:eastAsia="Book Antiqua" w:hAnsi="Book Antiqua" w:cs="Book Antiqua"/>
          <w:color w:val="000000"/>
        </w:rPr>
        <w:t>,</w:t>
      </w:r>
      <w:r w:rsidRPr="009F6E6B">
        <w:rPr>
          <w:rFonts w:ascii="Book Antiqua" w:eastAsia="Book Antiqua" w:hAnsi="Book Antiqua" w:cs="Book Antiqua"/>
          <w:color w:val="000000"/>
        </w:rPr>
        <w:t xml:space="preserve"> and Argentina, g-NENs accounted for 14.6%, 23%, and 6.9% of gastrointestinal </w:t>
      </w:r>
      <w:r w:rsidR="005F4FBD">
        <w:rPr>
          <w:rFonts w:ascii="Book Antiqua" w:eastAsia="Book Antiqua" w:hAnsi="Book Antiqua" w:cs="Book Antiqua"/>
          <w:color w:val="000000"/>
        </w:rPr>
        <w:t xml:space="preserve">and </w:t>
      </w:r>
      <w:r w:rsidRPr="009F6E6B">
        <w:rPr>
          <w:rFonts w:ascii="Book Antiqua" w:eastAsia="Book Antiqua" w:hAnsi="Book Antiqua" w:cs="Book Antiqua"/>
          <w:color w:val="000000"/>
        </w:rPr>
        <w:t xml:space="preserve">pancreatic neuroendocrine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respectively</w:t>
      </w:r>
      <w:r w:rsidRPr="009F6E6B">
        <w:rPr>
          <w:rFonts w:ascii="Book Antiqua" w:eastAsia="Book Antiqua" w:hAnsi="Book Antiqua" w:cs="Book Antiqua"/>
          <w:color w:val="000000"/>
          <w:vertAlign w:val="superscript"/>
        </w:rPr>
        <w:t>[4-6]</w:t>
      </w:r>
      <w:r w:rsidRPr="009F6E6B">
        <w:rPr>
          <w:rFonts w:ascii="Book Antiqua" w:eastAsia="Book Antiqua" w:hAnsi="Book Antiqua" w:cs="Book Antiqua"/>
          <w:color w:val="000000"/>
        </w:rPr>
        <w:t>.</w:t>
      </w:r>
    </w:p>
    <w:p w14:paraId="6A62655C" w14:textId="7B9B00C8" w:rsidR="00A77B3E" w:rsidRPr="009F6E6B" w:rsidRDefault="005236D6" w:rsidP="009F6E6B">
      <w:pPr>
        <w:spacing w:line="360" w:lineRule="auto"/>
        <w:ind w:firstLineChars="200" w:firstLine="480"/>
        <w:jc w:val="both"/>
        <w:rPr>
          <w:rFonts w:ascii="Book Antiqua" w:hAnsi="Book Antiqua"/>
        </w:rPr>
      </w:pPr>
      <w:r w:rsidRPr="009F6E6B">
        <w:rPr>
          <w:rFonts w:ascii="Book Antiqua" w:eastAsia="Book Antiqua" w:hAnsi="Book Antiqua" w:cs="Book Antiqua"/>
          <w:color w:val="000000"/>
        </w:rPr>
        <w:t xml:space="preserve">According to differentiation, g-NENs can be divided into well-differentiated gastric neuroendocrine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(g-NETs) and poorly differentiated gastric neuroendocrine carcinomas</w:t>
      </w:r>
      <w:r w:rsidR="00B026B5" w:rsidRPr="009F6E6B">
        <w:rPr>
          <w:rFonts w:ascii="Book Antiqua" w:eastAsia="Book Antiqua" w:hAnsi="Book Antiqua" w:cs="Book Antiqua"/>
          <w:color w:val="000000"/>
        </w:rPr>
        <w:t xml:space="preserve"> (g-NECs)</w:t>
      </w:r>
      <w:r w:rsidRPr="009F6E6B">
        <w:rPr>
          <w:rFonts w:ascii="Book Antiqua" w:eastAsia="Book Antiqua" w:hAnsi="Book Antiqua" w:cs="Book Antiqua"/>
          <w:color w:val="000000"/>
        </w:rPr>
        <w:t>. Well-differentiated g-NETs are classified as types 1 to 3 g-NETs</w:t>
      </w:r>
      <w:r w:rsidRPr="009F6E6B">
        <w:rPr>
          <w:rFonts w:ascii="Book Antiqua" w:eastAsia="Book Antiqua" w:hAnsi="Book Antiqua" w:cs="Book Antiqua"/>
          <w:color w:val="000000"/>
          <w:vertAlign w:val="superscript"/>
        </w:rPr>
        <w:t>[7</w:t>
      </w:r>
      <w:r w:rsidR="00271638" w:rsidRPr="009F6E6B">
        <w:rPr>
          <w:rFonts w:ascii="Book Antiqua" w:eastAsia="Book Antiqua" w:hAnsi="Book Antiqua" w:cs="Book Antiqua"/>
          <w:color w:val="000000"/>
          <w:vertAlign w:val="superscript"/>
        </w:rPr>
        <w:t>-</w:t>
      </w:r>
      <w:r w:rsidRPr="009F6E6B">
        <w:rPr>
          <w:rFonts w:ascii="Book Antiqua" w:eastAsia="Book Antiqua" w:hAnsi="Book Antiqua" w:cs="Book Antiqua"/>
          <w:color w:val="000000"/>
          <w:vertAlign w:val="superscript"/>
        </w:rPr>
        <w:t>9]</w:t>
      </w:r>
      <w:r w:rsidRPr="009F6E6B">
        <w:rPr>
          <w:rFonts w:ascii="Book Antiqua" w:eastAsia="Book Antiqua" w:hAnsi="Book Antiqua" w:cs="Book Antiqua"/>
          <w:color w:val="000000"/>
        </w:rPr>
        <w:t xml:space="preserve">. Type 1 g-NETs are associated with autoimmune atrophic gastritis with elevated serum gastrin and gastric acid deficiency, while type 2 g-NETs with hypergastrinemia and high gastric acid secretion are related to </w:t>
      </w:r>
      <w:proofErr w:type="spellStart"/>
      <w:r w:rsidRPr="009F6E6B">
        <w:rPr>
          <w:rFonts w:ascii="Book Antiqua" w:eastAsia="Book Antiqua" w:hAnsi="Book Antiqua" w:cs="Book Antiqua"/>
          <w:color w:val="000000"/>
        </w:rPr>
        <w:t>gastrinoma</w:t>
      </w:r>
      <w:proofErr w:type="spellEnd"/>
      <w:r w:rsidRPr="009F6E6B">
        <w:rPr>
          <w:rFonts w:ascii="Book Antiqua" w:eastAsia="Book Antiqua" w:hAnsi="Book Antiqua" w:cs="Book Antiqua"/>
          <w:color w:val="000000"/>
        </w:rPr>
        <w:t xml:space="preserve"> or multiple endocrine neoplasia type 1 (MEN-1). Patients with type 3 g-NETs have normal serum gastrin, gastric acid secretion</w:t>
      </w:r>
      <w:r w:rsidR="005F4FBD">
        <w:rPr>
          <w:rFonts w:ascii="Book Antiqua" w:eastAsia="Book Antiqua" w:hAnsi="Book Antiqua" w:cs="Book Antiqua"/>
          <w:color w:val="000000"/>
        </w:rPr>
        <w:t>,</w:t>
      </w:r>
      <w:r w:rsidRPr="009F6E6B">
        <w:rPr>
          <w:rFonts w:ascii="Book Antiqua" w:eastAsia="Book Antiqua" w:hAnsi="Book Antiqua" w:cs="Book Antiqua"/>
          <w:color w:val="000000"/>
        </w:rPr>
        <w:t xml:space="preserve"> and no related background disease. Types 1 and 2 g-NETs are generally considered indolent and have a low risk of malignancy, while type 3 g-NETs often show aggressive characteristics, including lymphatic invasion and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infiltration beyond the submucosa</w:t>
      </w:r>
      <w:r w:rsidR="005F4FBD">
        <w:rPr>
          <w:rFonts w:ascii="Book Antiqua" w:eastAsia="Book Antiqua" w:hAnsi="Book Antiqua" w:cs="Book Antiqua"/>
          <w:color w:val="000000"/>
        </w:rPr>
        <w:t>,</w:t>
      </w:r>
      <w:r w:rsidRPr="009F6E6B">
        <w:rPr>
          <w:rFonts w:ascii="Book Antiqua" w:eastAsia="Book Antiqua" w:hAnsi="Book Antiqua" w:cs="Book Antiqua"/>
          <w:color w:val="000000"/>
        </w:rPr>
        <w:t xml:space="preserve"> and </w:t>
      </w:r>
      <w:r w:rsidR="005F4FBD">
        <w:rPr>
          <w:rFonts w:ascii="Book Antiqua" w:eastAsia="Book Antiqua" w:hAnsi="Book Antiqua" w:cs="Book Antiqua"/>
          <w:color w:val="000000"/>
        </w:rPr>
        <w:t xml:space="preserve">a </w:t>
      </w:r>
      <w:r w:rsidRPr="009F6E6B">
        <w:rPr>
          <w:rFonts w:ascii="Book Antiqua" w:eastAsia="Book Antiqua" w:hAnsi="Book Antiqua" w:cs="Book Antiqua"/>
          <w:color w:val="000000"/>
        </w:rPr>
        <w:t>poor prognosis</w:t>
      </w:r>
      <w:r w:rsidRPr="009F6E6B">
        <w:rPr>
          <w:rFonts w:ascii="Book Antiqua" w:eastAsia="Book Antiqua" w:hAnsi="Book Antiqua" w:cs="Book Antiqua"/>
          <w:color w:val="000000"/>
          <w:vertAlign w:val="superscript"/>
        </w:rPr>
        <w:t>[10,11]</w:t>
      </w:r>
      <w:r w:rsidRPr="009F6E6B">
        <w:rPr>
          <w:rFonts w:ascii="Book Antiqua" w:eastAsia="Book Antiqua" w:hAnsi="Book Antiqua" w:cs="Book Antiqua"/>
          <w:color w:val="000000"/>
        </w:rPr>
        <w:t xml:space="preserve">. Given the rarity, there are few related studies on type 3 g-NETs. Also, </w:t>
      </w:r>
      <w:r w:rsidR="005F4FBD">
        <w:rPr>
          <w:rFonts w:ascii="Book Antiqua" w:eastAsia="Book Antiqua" w:hAnsi="Book Antiqua" w:cs="Book Antiqua"/>
          <w:color w:val="000000"/>
        </w:rPr>
        <w:t>the World Health organization (</w:t>
      </w:r>
      <w:r w:rsidRPr="009F6E6B">
        <w:rPr>
          <w:rFonts w:ascii="Book Antiqua" w:eastAsia="Book Antiqua" w:hAnsi="Book Antiqua" w:cs="Book Antiqua"/>
          <w:color w:val="000000"/>
        </w:rPr>
        <w:t>WHO</w:t>
      </w:r>
      <w:r w:rsidR="005F4FBD">
        <w:rPr>
          <w:rFonts w:ascii="Book Antiqua" w:eastAsia="Book Antiqua" w:hAnsi="Book Antiqua" w:cs="Book Antiqua"/>
          <w:color w:val="000000"/>
        </w:rPr>
        <w:t>)</w:t>
      </w:r>
      <w:r w:rsidRPr="009F6E6B">
        <w:rPr>
          <w:rFonts w:ascii="Book Antiqua" w:eastAsia="Book Antiqua" w:hAnsi="Book Antiqua" w:cs="Book Antiqua"/>
          <w:color w:val="000000"/>
        </w:rPr>
        <w:t xml:space="preserve"> pathological classification of </w:t>
      </w:r>
      <w:proofErr w:type="spellStart"/>
      <w:r w:rsidRPr="009F6E6B">
        <w:rPr>
          <w:rFonts w:ascii="Book Antiqua" w:eastAsia="Book Antiqua" w:hAnsi="Book Antiqua" w:cs="Book Antiqua"/>
          <w:color w:val="000000"/>
        </w:rPr>
        <w:t>gastroenteropancreatic</w:t>
      </w:r>
      <w:proofErr w:type="spellEnd"/>
      <w:r w:rsidRPr="009F6E6B">
        <w:rPr>
          <w:rFonts w:ascii="Book Antiqua" w:eastAsia="Book Antiqua" w:hAnsi="Book Antiqua" w:cs="Book Antiqua"/>
          <w:color w:val="000000"/>
        </w:rPr>
        <w:t xml:space="preserve"> neuroendocrine neoplasms was updated in 2019 and its role has not been well illustrated. Therefore, we are dedicated to exploring the clinicopathological characteristics and prognostic factors of this disease based </w:t>
      </w:r>
      <w:r w:rsidR="005F4FBD">
        <w:rPr>
          <w:rFonts w:ascii="Book Antiqua" w:eastAsia="Book Antiqua" w:hAnsi="Book Antiqua" w:cs="Book Antiqua"/>
          <w:color w:val="000000"/>
        </w:rPr>
        <w:t xml:space="preserve">on the </w:t>
      </w:r>
      <w:r w:rsidRPr="009F6E6B">
        <w:rPr>
          <w:rFonts w:ascii="Book Antiqua" w:eastAsia="Book Antiqua" w:hAnsi="Book Antiqua" w:cs="Book Antiqua"/>
          <w:color w:val="000000"/>
        </w:rPr>
        <w:t>2019 WHO grading system.</w:t>
      </w:r>
    </w:p>
    <w:p w14:paraId="5BD76079" w14:textId="77777777" w:rsidR="00A77B3E" w:rsidRPr="009F6E6B" w:rsidRDefault="00A77B3E" w:rsidP="009F6E6B">
      <w:pPr>
        <w:spacing w:line="360" w:lineRule="auto"/>
        <w:jc w:val="both"/>
        <w:rPr>
          <w:rFonts w:ascii="Book Antiqua" w:hAnsi="Book Antiqua"/>
        </w:rPr>
      </w:pPr>
    </w:p>
    <w:p w14:paraId="709CEAEE"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aps/>
          <w:color w:val="000000"/>
          <w:u w:val="single"/>
        </w:rPr>
        <w:t>MATERIALS AND METHODS</w:t>
      </w:r>
    </w:p>
    <w:p w14:paraId="4EED98A8" w14:textId="77777777" w:rsidR="00A77B3E" w:rsidRPr="009F6E6B" w:rsidRDefault="005236D6" w:rsidP="009F6E6B">
      <w:pPr>
        <w:spacing w:line="360" w:lineRule="auto"/>
        <w:jc w:val="both"/>
        <w:rPr>
          <w:rFonts w:ascii="Book Antiqua" w:hAnsi="Book Antiqua"/>
          <w:i/>
          <w:iCs/>
        </w:rPr>
      </w:pPr>
      <w:r w:rsidRPr="009F6E6B">
        <w:rPr>
          <w:rFonts w:ascii="Book Antiqua" w:eastAsia="Book Antiqua" w:hAnsi="Book Antiqua" w:cs="Book Antiqua"/>
          <w:b/>
          <w:bCs/>
          <w:i/>
          <w:iCs/>
          <w:color w:val="000000"/>
        </w:rPr>
        <w:t>Patients</w:t>
      </w:r>
    </w:p>
    <w:p w14:paraId="0C0649F7" w14:textId="010E32A2"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lastRenderedPageBreak/>
        <w:t xml:space="preserve">We retrospectively </w:t>
      </w:r>
      <w:proofErr w:type="spellStart"/>
      <w:r w:rsidRPr="009F6E6B">
        <w:rPr>
          <w:rFonts w:ascii="Book Antiqua" w:eastAsia="Book Antiqua" w:hAnsi="Book Antiqua" w:cs="Book Antiqua"/>
          <w:color w:val="000000"/>
        </w:rPr>
        <w:t>analysed</w:t>
      </w:r>
      <w:proofErr w:type="spellEnd"/>
      <w:r w:rsidRPr="009F6E6B">
        <w:rPr>
          <w:rFonts w:ascii="Book Antiqua" w:eastAsia="Book Antiqua" w:hAnsi="Book Antiqua" w:cs="Book Antiqua"/>
          <w:color w:val="000000"/>
        </w:rPr>
        <w:t xml:space="preserve"> the clinicopathological features of 77 patients with type 3 g-NETs at </w:t>
      </w:r>
      <w:r w:rsidR="00DA128C">
        <w:rPr>
          <w:rFonts w:ascii="Book Antiqua" w:eastAsia="Book Antiqua" w:hAnsi="Book Antiqua" w:cs="Book Antiqua"/>
          <w:color w:val="000000"/>
        </w:rPr>
        <w:t>four</w:t>
      </w:r>
      <w:r w:rsidR="00DA128C"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NET </w:t>
      </w:r>
      <w:proofErr w:type="spellStart"/>
      <w:r w:rsidRPr="009F6E6B">
        <w:rPr>
          <w:rFonts w:ascii="Book Antiqua" w:eastAsia="Book Antiqua" w:hAnsi="Book Antiqua" w:cs="Book Antiqua"/>
          <w:color w:val="000000"/>
        </w:rPr>
        <w:t>centres</w:t>
      </w:r>
      <w:proofErr w:type="spellEnd"/>
      <w:r w:rsidRPr="009F6E6B">
        <w:rPr>
          <w:rFonts w:ascii="Book Antiqua" w:eastAsia="Book Antiqua" w:hAnsi="Book Antiqua" w:cs="Book Antiqua"/>
          <w:color w:val="000000"/>
        </w:rPr>
        <w:t xml:space="preserve"> in China from July 2012 to </w:t>
      </w:r>
      <w:r w:rsidR="0033604E" w:rsidRPr="009F6E6B">
        <w:rPr>
          <w:rFonts w:ascii="Book Antiqua" w:eastAsia="Book Antiqua" w:hAnsi="Book Antiqua" w:cs="Book Antiqua"/>
          <w:color w:val="000000"/>
        </w:rPr>
        <w:t xml:space="preserve">December </w:t>
      </w:r>
      <w:r w:rsidRPr="009F6E6B">
        <w:rPr>
          <w:rFonts w:ascii="Book Antiqua" w:eastAsia="Book Antiqua" w:hAnsi="Book Antiqua" w:cs="Book Antiqua"/>
          <w:color w:val="000000"/>
        </w:rPr>
        <w:t xml:space="preserve">2018 </w:t>
      </w:r>
      <w:r w:rsidR="00637EA6" w:rsidRPr="009F6E6B">
        <w:rPr>
          <w:rFonts w:ascii="Book Antiqua" w:eastAsia="Book Antiqua" w:hAnsi="Book Antiqua" w:cs="Book Antiqua"/>
          <w:color w:val="000000"/>
        </w:rPr>
        <w:t>[</w:t>
      </w:r>
      <w:r w:rsidRPr="009F6E6B">
        <w:rPr>
          <w:rFonts w:ascii="Book Antiqua" w:eastAsia="Book Antiqua" w:hAnsi="Book Antiqua" w:cs="Book Antiqua"/>
          <w:color w:val="000000"/>
        </w:rPr>
        <w:t>China-Japan Friendship Hospital (</w:t>
      </w:r>
      <w:r w:rsidRPr="009F6E6B">
        <w:rPr>
          <w:rFonts w:ascii="Book Antiqua" w:eastAsia="Book Antiqua" w:hAnsi="Book Antiqua" w:cs="Book Antiqua"/>
          <w:i/>
          <w:iCs/>
          <w:color w:val="000000"/>
        </w:rPr>
        <w:t>n</w:t>
      </w:r>
      <w:r w:rsidRPr="009F6E6B">
        <w:rPr>
          <w:rFonts w:ascii="Book Antiqua" w:eastAsia="Book Antiqua" w:hAnsi="Book Antiqua" w:cs="Book Antiqua"/>
          <w:color w:val="000000"/>
        </w:rPr>
        <w:t xml:space="preserve"> = 51),</w:t>
      </w:r>
      <w:r w:rsidR="00D95327" w:rsidRPr="009F6E6B">
        <w:rPr>
          <w:rFonts w:ascii="Book Antiqua" w:eastAsia="Book Antiqua" w:hAnsi="Book Antiqua" w:cs="Book Antiqua"/>
          <w:color w:val="000000"/>
        </w:rPr>
        <w:t xml:space="preserve"> </w:t>
      </w:r>
      <w:r w:rsidR="0033604E" w:rsidRPr="009F6E6B">
        <w:rPr>
          <w:rFonts w:ascii="Book Antiqua" w:eastAsia="Book Antiqua" w:hAnsi="Book Antiqua" w:cs="Book Antiqua"/>
          <w:color w:val="000000"/>
        </w:rPr>
        <w:t>The</w:t>
      </w:r>
      <w:r w:rsidRPr="009F6E6B">
        <w:rPr>
          <w:rFonts w:ascii="Book Antiqua" w:eastAsia="Book Antiqua" w:hAnsi="Book Antiqua" w:cs="Book Antiqua"/>
          <w:color w:val="000000"/>
        </w:rPr>
        <w:t xml:space="preserve"> First Affiliated Hospital of Sun </w:t>
      </w:r>
      <w:proofErr w:type="spellStart"/>
      <w:r w:rsidRPr="009F6E6B">
        <w:rPr>
          <w:rFonts w:ascii="Book Antiqua" w:eastAsia="Book Antiqua" w:hAnsi="Book Antiqua" w:cs="Book Antiqua"/>
          <w:color w:val="000000"/>
        </w:rPr>
        <w:t>Yat-sen</w:t>
      </w:r>
      <w:proofErr w:type="spellEnd"/>
      <w:r w:rsidRPr="009F6E6B">
        <w:rPr>
          <w:rFonts w:ascii="Book Antiqua" w:eastAsia="Book Antiqua" w:hAnsi="Book Antiqua" w:cs="Book Antiqua"/>
          <w:color w:val="000000"/>
        </w:rPr>
        <w:t xml:space="preserve"> University (</w:t>
      </w:r>
      <w:r w:rsidRPr="009F6E6B">
        <w:rPr>
          <w:rFonts w:ascii="Book Antiqua" w:eastAsia="Book Antiqua" w:hAnsi="Book Antiqua" w:cs="Book Antiqua"/>
          <w:i/>
          <w:iCs/>
          <w:color w:val="000000"/>
        </w:rPr>
        <w:t>n</w:t>
      </w:r>
      <w:r w:rsidRPr="009F6E6B">
        <w:rPr>
          <w:rFonts w:ascii="Book Antiqua" w:eastAsia="Book Antiqua" w:hAnsi="Book Antiqua" w:cs="Book Antiqua"/>
          <w:color w:val="000000"/>
        </w:rPr>
        <w:t xml:space="preserve"> = 17), Peking University Cancer Hospital (</w:t>
      </w:r>
      <w:r w:rsidRPr="009F6E6B">
        <w:rPr>
          <w:rFonts w:ascii="Book Antiqua" w:eastAsia="Book Antiqua" w:hAnsi="Book Antiqua" w:cs="Book Antiqua"/>
          <w:i/>
          <w:iCs/>
          <w:color w:val="000000"/>
        </w:rPr>
        <w:t>n</w:t>
      </w:r>
      <w:r w:rsidRPr="009F6E6B">
        <w:rPr>
          <w:rFonts w:ascii="Book Antiqua" w:eastAsia="Book Antiqua" w:hAnsi="Book Antiqua" w:cs="Book Antiqua"/>
          <w:color w:val="000000"/>
        </w:rPr>
        <w:t xml:space="preserve"> = 6), and </w:t>
      </w:r>
      <w:r w:rsidR="00A51F86" w:rsidRPr="009F6E6B">
        <w:rPr>
          <w:rFonts w:ascii="Book Antiqua" w:eastAsia="Book Antiqua" w:hAnsi="Book Antiqua" w:cs="Book Antiqua"/>
          <w:color w:val="000000"/>
        </w:rPr>
        <w:t xml:space="preserve">The </w:t>
      </w:r>
      <w:r w:rsidRPr="009F6E6B">
        <w:rPr>
          <w:rFonts w:ascii="Book Antiqua" w:eastAsia="Book Antiqua" w:hAnsi="Book Antiqua" w:cs="Book Antiqua"/>
          <w:color w:val="000000"/>
        </w:rPr>
        <w:t>Fifth Medical Center, Chinese PLA General Hospital</w:t>
      </w:r>
      <w:r w:rsidR="00637EA6"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w:t>
      </w:r>
      <w:r w:rsidRPr="009F6E6B">
        <w:rPr>
          <w:rFonts w:ascii="Book Antiqua" w:eastAsia="Book Antiqua" w:hAnsi="Book Antiqua" w:cs="Book Antiqua"/>
          <w:i/>
          <w:iCs/>
          <w:color w:val="000000"/>
        </w:rPr>
        <w:t>n</w:t>
      </w:r>
      <w:r w:rsidRPr="009F6E6B">
        <w:rPr>
          <w:rFonts w:ascii="Book Antiqua" w:eastAsia="Book Antiqua" w:hAnsi="Book Antiqua" w:cs="Book Antiqua"/>
          <w:color w:val="000000"/>
        </w:rPr>
        <w:t xml:space="preserve"> = 3)</w:t>
      </w:r>
      <w:r w:rsidR="00637EA6" w:rsidRPr="009F6E6B">
        <w:rPr>
          <w:rFonts w:ascii="Book Antiqua" w:eastAsia="Book Antiqua" w:hAnsi="Book Antiqua" w:cs="Book Antiqua"/>
          <w:color w:val="000000"/>
        </w:rPr>
        <w:t>]</w:t>
      </w:r>
      <w:r w:rsidRPr="009F6E6B">
        <w:rPr>
          <w:rFonts w:ascii="Book Antiqua" w:eastAsia="Book Antiqua" w:hAnsi="Book Antiqua" w:cs="Book Antiqua"/>
          <w:color w:val="000000"/>
        </w:rPr>
        <w:t>. Patients with type 3 g-NETs met the inclusion criteria:</w:t>
      </w:r>
      <w:r w:rsidR="00637EA6"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1) </w:t>
      </w:r>
      <w:r w:rsidR="00DA128C">
        <w:rPr>
          <w:rFonts w:ascii="Book Antiqua" w:eastAsia="Book Antiqua" w:hAnsi="Book Antiqua" w:cs="Book Antiqua"/>
          <w:color w:val="000000"/>
        </w:rPr>
        <w:t>H</w:t>
      </w:r>
      <w:r w:rsidR="00DA128C" w:rsidRPr="009F6E6B">
        <w:rPr>
          <w:rFonts w:ascii="Book Antiqua" w:eastAsia="Book Antiqua" w:hAnsi="Book Antiqua" w:cs="Book Antiqua"/>
          <w:color w:val="000000"/>
        </w:rPr>
        <w:t xml:space="preserve">istologically </w:t>
      </w:r>
      <w:r w:rsidRPr="009F6E6B">
        <w:rPr>
          <w:rFonts w:ascii="Book Antiqua" w:eastAsia="Book Antiqua" w:hAnsi="Book Antiqua" w:cs="Book Antiqua"/>
          <w:color w:val="000000"/>
        </w:rPr>
        <w:t xml:space="preserve">proven well-differentiated g-NETs; </w:t>
      </w:r>
      <w:r w:rsidR="00637EA6"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2) normal serum gastrin; </w:t>
      </w:r>
      <w:r w:rsidR="00637EA6" w:rsidRPr="009F6E6B">
        <w:rPr>
          <w:rFonts w:ascii="Book Antiqua" w:eastAsia="Book Antiqua" w:hAnsi="Book Antiqua" w:cs="Book Antiqua"/>
          <w:color w:val="000000"/>
        </w:rPr>
        <w:t>and (</w:t>
      </w:r>
      <w:r w:rsidRPr="009F6E6B">
        <w:rPr>
          <w:rFonts w:ascii="Book Antiqua" w:eastAsia="Book Antiqua" w:hAnsi="Book Antiqua" w:cs="Book Antiqua"/>
          <w:color w:val="000000"/>
        </w:rPr>
        <w:t>3) no evidence of types 1 and 2 g-NETs. All pathological results were reviewed by an experienced pathologist. The study obtained the patients’ informed consent and was approved by the clinical research ethics committee of the China-Japan Friendship Hospital.</w:t>
      </w:r>
    </w:p>
    <w:p w14:paraId="68502F8B" w14:textId="0F4977FF" w:rsidR="00A77B3E" w:rsidRPr="009F6E6B" w:rsidRDefault="005236D6" w:rsidP="009F6E6B">
      <w:pPr>
        <w:spacing w:line="360" w:lineRule="auto"/>
        <w:ind w:firstLineChars="200" w:firstLine="480"/>
        <w:jc w:val="both"/>
        <w:rPr>
          <w:rFonts w:ascii="Book Antiqua" w:eastAsia="Book Antiqua" w:hAnsi="Book Antiqua" w:cs="Book Antiqua"/>
          <w:color w:val="000000"/>
        </w:rPr>
      </w:pPr>
      <w:r w:rsidRPr="009F6E6B">
        <w:rPr>
          <w:rFonts w:ascii="Book Antiqua" w:eastAsia="Book Antiqua" w:hAnsi="Book Antiqua" w:cs="Book Antiqua"/>
          <w:color w:val="000000"/>
        </w:rPr>
        <w:t xml:space="preserve">Endoscopy was used to find the lesion on the stomach and get biopsy, </w:t>
      </w:r>
      <w:r w:rsidR="00DA128C">
        <w:rPr>
          <w:rFonts w:ascii="Book Antiqua" w:eastAsia="Book Antiqua" w:hAnsi="Book Antiqua" w:cs="Book Antiqua"/>
          <w:color w:val="000000"/>
        </w:rPr>
        <w:t xml:space="preserve">and </w:t>
      </w:r>
      <w:r w:rsidRPr="009F6E6B">
        <w:rPr>
          <w:rFonts w:ascii="Book Antiqua" w:eastAsia="Book Antiqua" w:hAnsi="Book Antiqua" w:cs="Book Antiqua"/>
          <w:color w:val="000000"/>
        </w:rPr>
        <w:t>endoscopic ultrasound</w:t>
      </w:r>
      <w:r w:rsidR="00B64D56"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(EUS) was performed to assess the infiltration of </w:t>
      </w:r>
      <w:r w:rsidR="00DA128C">
        <w:rPr>
          <w:rFonts w:ascii="Book Antiqua" w:eastAsia="Book Antiqua" w:hAnsi="Book Antiqua" w:cs="Book Antiqua"/>
          <w:color w:val="000000"/>
        </w:rPr>
        <w:t xml:space="preserve">the </w:t>
      </w:r>
      <w:r w:rsidRPr="009F6E6B">
        <w:rPr>
          <w:rFonts w:ascii="Book Antiqua" w:eastAsia="Book Antiqua" w:hAnsi="Book Antiqua" w:cs="Book Antiqua"/>
          <w:color w:val="000000"/>
        </w:rPr>
        <w:t xml:space="preserve">gastric wall only when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size </w:t>
      </w:r>
      <w:r w:rsidR="00DA128C">
        <w:rPr>
          <w:rFonts w:ascii="Book Antiqua" w:eastAsia="Book Antiqua" w:hAnsi="Book Antiqua" w:cs="Book Antiqua"/>
          <w:color w:val="000000"/>
        </w:rPr>
        <w:t xml:space="preserve">was </w:t>
      </w:r>
      <w:r w:rsidRPr="009F6E6B">
        <w:rPr>
          <w:rFonts w:ascii="Book Antiqua" w:eastAsia="Book Antiqua" w:hAnsi="Book Antiqua" w:cs="Book Antiqua"/>
          <w:color w:val="000000"/>
        </w:rPr>
        <w:t>larger than 1</w:t>
      </w:r>
      <w:r w:rsidR="00B64D56"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cm. Computed tomography and magnetic resonance imaging were used to assess the condition of gastric lesions, the relationship between lesion and adjacent organs or tissues, the status of regional lymph nodes</w:t>
      </w:r>
      <w:r w:rsidR="00DA128C">
        <w:rPr>
          <w:rFonts w:ascii="Book Antiqua" w:eastAsia="Book Antiqua" w:hAnsi="Book Antiqua" w:cs="Book Antiqua"/>
          <w:color w:val="000000"/>
        </w:rPr>
        <w:t>,</w:t>
      </w:r>
      <w:r w:rsidRPr="009F6E6B">
        <w:rPr>
          <w:rFonts w:ascii="Book Antiqua" w:eastAsia="Book Antiqua" w:hAnsi="Book Antiqua" w:cs="Book Antiqua"/>
          <w:color w:val="000000"/>
        </w:rPr>
        <w:t xml:space="preserve"> and distant metastasis. Some patients may undergo somatostatin receptor scintigraphy or </w:t>
      </w:r>
      <w:r w:rsidRPr="009F6E6B">
        <w:rPr>
          <w:rFonts w:ascii="Book Antiqua" w:eastAsia="Book Antiqua" w:hAnsi="Book Antiqua" w:cs="Book Antiqua"/>
          <w:color w:val="000000"/>
          <w:vertAlign w:val="superscript"/>
        </w:rPr>
        <w:t>68</w:t>
      </w:r>
      <w:r w:rsidRPr="009F6E6B">
        <w:rPr>
          <w:rFonts w:ascii="Book Antiqua" w:eastAsia="Book Antiqua" w:hAnsi="Book Antiqua" w:cs="Book Antiqua"/>
          <w:color w:val="000000"/>
        </w:rPr>
        <w:t xml:space="preserve">Ga DATATATE positron emission tomography/computed tomography to assess the status of lymph node and distant </w:t>
      </w:r>
      <w:r w:rsidR="00DA128C" w:rsidRPr="009F6E6B">
        <w:rPr>
          <w:rFonts w:ascii="Book Antiqua" w:eastAsia="Book Antiqua" w:hAnsi="Book Antiqua" w:cs="Book Antiqua"/>
          <w:color w:val="000000"/>
        </w:rPr>
        <w:t>metastas</w:t>
      </w:r>
      <w:r w:rsidR="00DA128C">
        <w:rPr>
          <w:rFonts w:ascii="Book Antiqua" w:eastAsia="Book Antiqua" w:hAnsi="Book Antiqua" w:cs="Book Antiqua"/>
          <w:color w:val="000000"/>
        </w:rPr>
        <w:t>e</w:t>
      </w:r>
      <w:r w:rsidR="00DA128C" w:rsidRPr="009F6E6B">
        <w:rPr>
          <w:rFonts w:ascii="Book Antiqua" w:eastAsia="Book Antiqua" w:hAnsi="Book Antiqua" w:cs="Book Antiqua"/>
          <w:color w:val="000000"/>
        </w:rPr>
        <w:t>s</w:t>
      </w:r>
      <w:r w:rsidRPr="009F6E6B">
        <w:rPr>
          <w:rFonts w:ascii="Book Antiqua" w:eastAsia="Book Antiqua" w:hAnsi="Book Antiqua" w:cs="Book Antiqua"/>
          <w:color w:val="000000"/>
        </w:rPr>
        <w:t>.</w:t>
      </w:r>
    </w:p>
    <w:p w14:paraId="4014679F" w14:textId="77777777" w:rsidR="00B64D56" w:rsidRPr="009F6E6B" w:rsidRDefault="00B64D56" w:rsidP="009F6E6B">
      <w:pPr>
        <w:spacing w:line="360" w:lineRule="auto"/>
        <w:ind w:firstLineChars="200" w:firstLine="480"/>
        <w:jc w:val="both"/>
        <w:rPr>
          <w:rFonts w:ascii="Book Antiqua" w:hAnsi="Book Antiqua"/>
        </w:rPr>
      </w:pPr>
    </w:p>
    <w:p w14:paraId="673CC4C8" w14:textId="23FC83B6" w:rsidR="00A77B3E" w:rsidRPr="009F6E6B" w:rsidRDefault="005236D6" w:rsidP="009F6E6B">
      <w:pPr>
        <w:spacing w:line="360" w:lineRule="auto"/>
        <w:jc w:val="both"/>
        <w:rPr>
          <w:rFonts w:ascii="Book Antiqua" w:hAnsi="Book Antiqua"/>
          <w:i/>
          <w:iCs/>
        </w:rPr>
      </w:pPr>
      <w:r w:rsidRPr="009F6E6B">
        <w:rPr>
          <w:rFonts w:ascii="Book Antiqua" w:eastAsia="Book Antiqua" w:hAnsi="Book Antiqua" w:cs="Book Antiqua"/>
          <w:b/>
          <w:bCs/>
          <w:i/>
          <w:iCs/>
          <w:color w:val="000000"/>
        </w:rPr>
        <w:t xml:space="preserve">Pathological classification and </w:t>
      </w:r>
      <w:r w:rsidR="00B64D56" w:rsidRPr="009F6E6B">
        <w:rPr>
          <w:rFonts w:ascii="Book Antiqua" w:eastAsia="Book Antiqua" w:hAnsi="Book Antiqua" w:cs="Book Antiqua"/>
          <w:b/>
          <w:bCs/>
          <w:i/>
          <w:iCs/>
          <w:color w:val="000000"/>
        </w:rPr>
        <w:t>tumor node metastasis</w:t>
      </w:r>
      <w:r w:rsidRPr="009F6E6B">
        <w:rPr>
          <w:rFonts w:ascii="Book Antiqua" w:eastAsia="Book Antiqua" w:hAnsi="Book Antiqua" w:cs="Book Antiqua"/>
          <w:b/>
          <w:bCs/>
          <w:i/>
          <w:iCs/>
          <w:color w:val="000000"/>
        </w:rPr>
        <w:t xml:space="preserve"> staging</w:t>
      </w:r>
    </w:p>
    <w:p w14:paraId="21560BF8" w14:textId="108D33D7" w:rsidR="00A77B3E" w:rsidRPr="009F6E6B" w:rsidRDefault="005236D6" w:rsidP="009F6E6B">
      <w:pPr>
        <w:spacing w:line="360" w:lineRule="auto"/>
        <w:jc w:val="both"/>
        <w:rPr>
          <w:rFonts w:ascii="Book Antiqua" w:eastAsia="Book Antiqua" w:hAnsi="Book Antiqua" w:cs="Book Antiqua"/>
          <w:color w:val="000000"/>
        </w:rPr>
      </w:pPr>
      <w:r w:rsidRPr="009F6E6B">
        <w:rPr>
          <w:rFonts w:ascii="Book Antiqua" w:eastAsia="Book Antiqua" w:hAnsi="Book Antiqua" w:cs="Book Antiqua"/>
          <w:color w:val="000000"/>
        </w:rPr>
        <w:t>The 5</w:t>
      </w:r>
      <w:r w:rsidRPr="009F6E6B">
        <w:rPr>
          <w:rFonts w:ascii="Book Antiqua" w:eastAsia="Book Antiqua" w:hAnsi="Book Antiqua" w:cs="Book Antiqua"/>
          <w:color w:val="000000"/>
          <w:vertAlign w:val="superscript"/>
        </w:rPr>
        <w:t>th</w:t>
      </w:r>
      <w:r w:rsidRPr="009F6E6B">
        <w:rPr>
          <w:rFonts w:ascii="Book Antiqua" w:eastAsia="Book Antiqua" w:hAnsi="Book Antiqua" w:cs="Book Antiqua"/>
          <w:color w:val="000000"/>
        </w:rPr>
        <w:t xml:space="preserve"> edition WHO </w:t>
      </w:r>
      <w:r w:rsidR="00DA128C">
        <w:rPr>
          <w:rFonts w:ascii="Book Antiqua" w:eastAsia="Book Antiqua" w:hAnsi="Book Antiqua" w:cs="Book Antiqua"/>
          <w:color w:val="000000"/>
        </w:rPr>
        <w:t>c</w:t>
      </w:r>
      <w:r w:rsidR="00DA128C" w:rsidRPr="009F6E6B">
        <w:rPr>
          <w:rFonts w:ascii="Book Antiqua" w:eastAsia="Book Antiqua" w:hAnsi="Book Antiqua" w:cs="Book Antiqua"/>
          <w:color w:val="000000"/>
        </w:rPr>
        <w:t xml:space="preserve">lassification </w:t>
      </w:r>
      <w:r w:rsidRPr="009F6E6B">
        <w:rPr>
          <w:rFonts w:ascii="Book Antiqua" w:eastAsia="Book Antiqua" w:hAnsi="Book Antiqua" w:cs="Book Antiqua"/>
          <w:color w:val="000000"/>
        </w:rPr>
        <w:t xml:space="preserve">(2019) of </w:t>
      </w:r>
      <w:proofErr w:type="spellStart"/>
      <w:r w:rsidRPr="009F6E6B">
        <w:rPr>
          <w:rFonts w:ascii="Book Antiqua" w:eastAsia="Book Antiqua" w:hAnsi="Book Antiqua" w:cs="Book Antiqua"/>
          <w:color w:val="000000"/>
        </w:rPr>
        <w:t>gastroenteropancreatic</w:t>
      </w:r>
      <w:proofErr w:type="spellEnd"/>
      <w:r w:rsidRPr="009F6E6B">
        <w:rPr>
          <w:rFonts w:ascii="Book Antiqua" w:eastAsia="Book Antiqua" w:hAnsi="Book Antiqua" w:cs="Book Antiqua"/>
          <w:color w:val="000000"/>
        </w:rPr>
        <w:t xml:space="preserve"> neuroendocrine neoplasms was used to determine the pathological grade</w:t>
      </w:r>
      <w:r w:rsidRPr="009F6E6B">
        <w:rPr>
          <w:rFonts w:ascii="Book Antiqua" w:eastAsia="Book Antiqua" w:hAnsi="Book Antiqua" w:cs="Book Antiqua"/>
          <w:color w:val="000000"/>
          <w:vertAlign w:val="superscript"/>
        </w:rPr>
        <w:t>[9]</w:t>
      </w:r>
      <w:r w:rsidRPr="009F6E6B">
        <w:rPr>
          <w:rFonts w:ascii="Book Antiqua" w:eastAsia="Book Antiqua" w:hAnsi="Book Antiqua" w:cs="Book Antiqua"/>
          <w:color w:val="000000"/>
        </w:rPr>
        <w:t>, which is divided into G1 (Ki67 index &lt;</w:t>
      </w:r>
      <w:r w:rsidR="00AE6B10"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3% or mitoses/2 mm</w:t>
      </w:r>
      <w:r w:rsidRPr="009F6E6B">
        <w:rPr>
          <w:rFonts w:ascii="Book Antiqua" w:eastAsia="Book Antiqua" w:hAnsi="Book Antiqua" w:cs="Book Antiqua"/>
          <w:color w:val="000000"/>
          <w:vertAlign w:val="superscript"/>
        </w:rPr>
        <w:t>2</w:t>
      </w:r>
      <w:r w:rsidRPr="009F6E6B">
        <w:rPr>
          <w:rFonts w:ascii="Book Antiqua" w:eastAsia="Book Antiqua" w:hAnsi="Book Antiqua" w:cs="Book Antiqua"/>
          <w:color w:val="000000"/>
        </w:rPr>
        <w:t xml:space="preserve"> &lt;</w:t>
      </w:r>
      <w:r w:rsidR="00AE6B10"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2), G2 (3% ≤ Ki67 index</w:t>
      </w:r>
      <w:r w:rsidR="00AE6B10"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20% or 2 ≤ mitoses/2 mm</w:t>
      </w:r>
      <w:r w:rsidRPr="009F6E6B">
        <w:rPr>
          <w:rFonts w:ascii="Book Antiqua" w:eastAsia="Book Antiqua" w:hAnsi="Book Antiqua" w:cs="Book Antiqua"/>
          <w:color w:val="000000"/>
          <w:vertAlign w:val="superscript"/>
        </w:rPr>
        <w:t>2</w:t>
      </w:r>
      <w:r w:rsidRPr="009F6E6B">
        <w:rPr>
          <w:rFonts w:ascii="Book Antiqua" w:eastAsia="Book Antiqua" w:hAnsi="Book Antiqua" w:cs="Book Antiqua"/>
          <w:color w:val="000000"/>
        </w:rPr>
        <w:t xml:space="preserve"> ≤ 20)</w:t>
      </w:r>
      <w:r w:rsidR="00DA128C">
        <w:rPr>
          <w:rFonts w:ascii="Book Antiqua" w:eastAsia="Book Antiqua" w:hAnsi="Book Antiqua" w:cs="Book Antiqua"/>
          <w:color w:val="000000"/>
        </w:rPr>
        <w:t>,</w:t>
      </w:r>
      <w:r w:rsidRPr="009F6E6B">
        <w:rPr>
          <w:rFonts w:ascii="Book Antiqua" w:eastAsia="Book Antiqua" w:hAnsi="Book Antiqua" w:cs="Book Antiqua"/>
          <w:color w:val="000000"/>
        </w:rPr>
        <w:t xml:space="preserve"> and G3 (Ki67 index &gt; 20% or mitoses/2 mm</w:t>
      </w:r>
      <w:r w:rsidRPr="009F6E6B">
        <w:rPr>
          <w:rFonts w:ascii="Book Antiqua" w:eastAsia="Book Antiqua" w:hAnsi="Book Antiqua" w:cs="Book Antiqua"/>
          <w:color w:val="000000"/>
          <w:vertAlign w:val="superscript"/>
        </w:rPr>
        <w:t>2</w:t>
      </w:r>
      <w:r w:rsidR="00AE6B10" w:rsidRPr="009F6E6B">
        <w:rPr>
          <w:rFonts w:ascii="Book Antiqua" w:eastAsia="Book Antiqua" w:hAnsi="Book Antiqua" w:cs="Book Antiqua"/>
          <w:color w:val="000000"/>
          <w:vertAlign w:val="superscript"/>
        </w:rPr>
        <w:t xml:space="preserve"> </w:t>
      </w:r>
      <w:r w:rsidRPr="009F6E6B">
        <w:rPr>
          <w:rFonts w:ascii="Book Antiqua" w:eastAsia="Book Antiqua" w:hAnsi="Book Antiqua" w:cs="Book Antiqua"/>
          <w:color w:val="000000"/>
        </w:rPr>
        <w:t xml:space="preserve">&gt; 20).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staging was performed using the AJCC 8</w:t>
      </w:r>
      <w:r w:rsidRPr="009F6E6B">
        <w:rPr>
          <w:rFonts w:ascii="Book Antiqua" w:eastAsia="Book Antiqua" w:hAnsi="Book Antiqua" w:cs="Book Antiqua"/>
          <w:color w:val="000000"/>
          <w:vertAlign w:val="superscript"/>
        </w:rPr>
        <w:t>th</w:t>
      </w:r>
      <w:r w:rsidRPr="009F6E6B">
        <w:rPr>
          <w:rFonts w:ascii="Book Antiqua" w:eastAsia="Book Antiqua" w:hAnsi="Book Antiqua" w:cs="Book Antiqua"/>
          <w:color w:val="000000"/>
        </w:rPr>
        <w:t xml:space="preserve"> Edition Gastric Neuroendocrine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Staging</w:t>
      </w:r>
      <w:r w:rsidRPr="009F6E6B">
        <w:rPr>
          <w:rFonts w:ascii="Book Antiqua" w:eastAsia="Book Antiqua" w:hAnsi="Book Antiqua" w:cs="Book Antiqua"/>
          <w:color w:val="000000"/>
          <w:vertAlign w:val="superscript"/>
        </w:rPr>
        <w:t>[12]</w:t>
      </w:r>
      <w:r w:rsidRPr="009F6E6B">
        <w:rPr>
          <w:rFonts w:ascii="Book Antiqua" w:eastAsia="Book Antiqua" w:hAnsi="Book Antiqua" w:cs="Book Antiqua"/>
          <w:color w:val="000000"/>
        </w:rPr>
        <w:t>.</w:t>
      </w:r>
    </w:p>
    <w:p w14:paraId="1E8B8A7B" w14:textId="77777777" w:rsidR="00AE6B10" w:rsidRPr="009F6E6B" w:rsidRDefault="00AE6B10" w:rsidP="009F6E6B">
      <w:pPr>
        <w:spacing w:line="360" w:lineRule="auto"/>
        <w:jc w:val="both"/>
        <w:rPr>
          <w:rFonts w:ascii="Book Antiqua" w:hAnsi="Book Antiqua"/>
        </w:rPr>
      </w:pPr>
    </w:p>
    <w:p w14:paraId="7D15DE5D" w14:textId="77777777" w:rsidR="00A77B3E" w:rsidRPr="009F6E6B" w:rsidRDefault="005236D6" w:rsidP="009F6E6B">
      <w:pPr>
        <w:spacing w:line="360" w:lineRule="auto"/>
        <w:jc w:val="both"/>
        <w:rPr>
          <w:rFonts w:ascii="Book Antiqua" w:hAnsi="Book Antiqua"/>
          <w:i/>
          <w:iCs/>
        </w:rPr>
      </w:pPr>
      <w:r w:rsidRPr="009F6E6B">
        <w:rPr>
          <w:rFonts w:ascii="Book Antiqua" w:eastAsia="Book Antiqua" w:hAnsi="Book Antiqua" w:cs="Book Antiqua"/>
          <w:b/>
          <w:bCs/>
          <w:i/>
          <w:iCs/>
          <w:color w:val="000000"/>
        </w:rPr>
        <w:t>Follow-up</w:t>
      </w:r>
    </w:p>
    <w:p w14:paraId="4B009B9B" w14:textId="140A71CC" w:rsidR="00A77B3E" w:rsidRPr="009F6E6B" w:rsidRDefault="005236D6" w:rsidP="009F6E6B">
      <w:pPr>
        <w:spacing w:line="360" w:lineRule="auto"/>
        <w:jc w:val="both"/>
        <w:rPr>
          <w:rFonts w:ascii="Book Antiqua" w:eastAsia="Book Antiqua" w:hAnsi="Book Antiqua" w:cs="Book Antiqua"/>
          <w:color w:val="000000"/>
        </w:rPr>
      </w:pPr>
      <w:r w:rsidRPr="009F6E6B">
        <w:rPr>
          <w:rFonts w:ascii="Book Antiqua" w:eastAsia="Book Antiqua" w:hAnsi="Book Antiqua" w:cs="Book Antiqua"/>
          <w:color w:val="000000"/>
        </w:rPr>
        <w:t>Patients were followed</w:t>
      </w:r>
      <w:r w:rsidR="00DA128C">
        <w:rPr>
          <w:rFonts w:ascii="Book Antiqua" w:eastAsia="Book Antiqua" w:hAnsi="Book Antiqua" w:cs="Book Antiqua"/>
          <w:color w:val="000000"/>
        </w:rPr>
        <w:t xml:space="preserve"> </w:t>
      </w:r>
      <w:r w:rsidRPr="009F6E6B">
        <w:rPr>
          <w:rFonts w:ascii="Book Antiqua" w:eastAsia="Book Antiqua" w:hAnsi="Book Antiqua" w:cs="Book Antiqua"/>
          <w:color w:val="000000"/>
        </w:rPr>
        <w:t>by hospitalization, outpatient service</w:t>
      </w:r>
      <w:r w:rsidR="00DA128C">
        <w:rPr>
          <w:rFonts w:ascii="Book Antiqua" w:eastAsia="Book Antiqua" w:hAnsi="Book Antiqua" w:cs="Book Antiqua"/>
          <w:color w:val="000000"/>
        </w:rPr>
        <w:t>,</w:t>
      </w:r>
      <w:r w:rsidRPr="009F6E6B">
        <w:rPr>
          <w:rFonts w:ascii="Book Antiqua" w:eastAsia="Book Antiqua" w:hAnsi="Book Antiqua" w:cs="Book Antiqua"/>
          <w:color w:val="000000"/>
        </w:rPr>
        <w:t xml:space="preserve"> or telephone. The starting point was the time when the patient's histopathology yielded a diagnosis of g-NET. The </w:t>
      </w:r>
      <w:r w:rsidRPr="009F6E6B">
        <w:rPr>
          <w:rFonts w:ascii="Book Antiqua" w:eastAsia="Book Antiqua" w:hAnsi="Book Antiqua" w:cs="Book Antiqua"/>
          <w:color w:val="000000"/>
        </w:rPr>
        <w:lastRenderedPageBreak/>
        <w:t xml:space="preserve">deadline for follow-up was August 12, 2019. The end point of the follow-up was the time of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-specific death.</w:t>
      </w:r>
    </w:p>
    <w:p w14:paraId="2EFDFC34" w14:textId="77777777" w:rsidR="00AE6B10" w:rsidRPr="009F6E6B" w:rsidRDefault="00AE6B10" w:rsidP="009F6E6B">
      <w:pPr>
        <w:spacing w:line="360" w:lineRule="auto"/>
        <w:jc w:val="both"/>
        <w:rPr>
          <w:rFonts w:ascii="Book Antiqua" w:hAnsi="Book Antiqua"/>
        </w:rPr>
      </w:pPr>
    </w:p>
    <w:p w14:paraId="715E7308" w14:textId="77777777" w:rsidR="00A77B3E" w:rsidRPr="009F6E6B" w:rsidRDefault="005236D6" w:rsidP="009F6E6B">
      <w:pPr>
        <w:spacing w:line="360" w:lineRule="auto"/>
        <w:jc w:val="both"/>
        <w:rPr>
          <w:rFonts w:ascii="Book Antiqua" w:hAnsi="Book Antiqua"/>
          <w:i/>
          <w:iCs/>
        </w:rPr>
      </w:pPr>
      <w:r w:rsidRPr="009F6E6B">
        <w:rPr>
          <w:rFonts w:ascii="Book Antiqua" w:eastAsia="Book Antiqua" w:hAnsi="Book Antiqua" w:cs="Book Antiqua"/>
          <w:b/>
          <w:bCs/>
          <w:i/>
          <w:iCs/>
          <w:color w:val="000000"/>
        </w:rPr>
        <w:t>Statistical analysis</w:t>
      </w:r>
    </w:p>
    <w:p w14:paraId="4F6FDF0F" w14:textId="28E82D03"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Categorical variables </w:t>
      </w:r>
      <w:r w:rsidR="00DA128C">
        <w:rPr>
          <w:rFonts w:ascii="Book Antiqua" w:eastAsia="Book Antiqua" w:hAnsi="Book Antiqua" w:cs="Book Antiqua"/>
          <w:color w:val="000000"/>
        </w:rPr>
        <w:t>are</w:t>
      </w:r>
      <w:r w:rsidR="00DA128C"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reported as frequencies or percentages and continuous variables </w:t>
      </w:r>
      <w:r w:rsidR="00DA128C">
        <w:rPr>
          <w:rFonts w:ascii="Book Antiqua" w:eastAsia="Book Antiqua" w:hAnsi="Book Antiqua" w:cs="Book Antiqua"/>
          <w:color w:val="000000"/>
        </w:rPr>
        <w:t>are</w:t>
      </w:r>
      <w:r w:rsidR="00DA128C"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expressed as medians (interquartile ranges). Comparisons between groups were performed using the Mann-Whitney </w:t>
      </w:r>
      <w:r w:rsidRPr="0021018C">
        <w:rPr>
          <w:rFonts w:ascii="Book Antiqua" w:eastAsia="Book Antiqua" w:hAnsi="Book Antiqua" w:cs="Book Antiqua"/>
          <w:i/>
          <w:color w:val="000000"/>
        </w:rPr>
        <w:t>U</w:t>
      </w:r>
      <w:r w:rsidRPr="009F6E6B">
        <w:rPr>
          <w:rFonts w:ascii="Book Antiqua" w:eastAsia="Book Antiqua" w:hAnsi="Book Antiqua" w:cs="Book Antiqua"/>
          <w:color w:val="000000"/>
        </w:rPr>
        <w:t xml:space="preserve"> test or Kruskal-Wallis test. The Kaplan-Meier method was used</w:t>
      </w:r>
      <w:r w:rsidR="00DA128C">
        <w:rPr>
          <w:rFonts w:ascii="Book Antiqua" w:eastAsia="Book Antiqua" w:hAnsi="Book Antiqua" w:cs="Book Antiqua"/>
          <w:color w:val="000000"/>
        </w:rPr>
        <w:t xml:space="preserve"> for survival analysis</w:t>
      </w:r>
      <w:r w:rsidRPr="009F6E6B">
        <w:rPr>
          <w:rFonts w:ascii="Book Antiqua" w:eastAsia="Book Antiqua" w:hAnsi="Book Antiqua" w:cs="Book Antiqua"/>
          <w:color w:val="000000"/>
        </w:rPr>
        <w:t xml:space="preserve">, and comparisons were performed using the log-rank test. Multivariable survival analyses were also performed to rule out dependent variables using Cox proportional hazards regression models. When the two-tailed </w:t>
      </w:r>
      <w:r w:rsidR="00D22595"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value was less than 0.05, the difference was considered statistically significant. All statistical analyses were performed with IBM SPSS Statistics ver. 24 (IBM, Chicago IL, U</w:t>
      </w:r>
      <w:r w:rsidR="00D22595" w:rsidRPr="009F6E6B">
        <w:rPr>
          <w:rFonts w:ascii="Book Antiqua" w:eastAsia="Book Antiqua" w:hAnsi="Book Antiqua" w:cs="Book Antiqua"/>
          <w:color w:val="000000"/>
        </w:rPr>
        <w:t>nited States</w:t>
      </w:r>
      <w:r w:rsidRPr="009F6E6B">
        <w:rPr>
          <w:rFonts w:ascii="Book Antiqua" w:eastAsia="Book Antiqua" w:hAnsi="Book Antiqua" w:cs="Book Antiqua"/>
          <w:color w:val="000000"/>
        </w:rPr>
        <w:t>).</w:t>
      </w:r>
    </w:p>
    <w:p w14:paraId="11CD24AF" w14:textId="77777777" w:rsidR="00A77B3E" w:rsidRPr="009F6E6B" w:rsidRDefault="00A77B3E" w:rsidP="009F6E6B">
      <w:pPr>
        <w:spacing w:line="360" w:lineRule="auto"/>
        <w:jc w:val="both"/>
        <w:rPr>
          <w:rFonts w:ascii="Book Antiqua" w:hAnsi="Book Antiqua"/>
        </w:rPr>
      </w:pPr>
    </w:p>
    <w:p w14:paraId="06050613"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aps/>
          <w:color w:val="000000"/>
          <w:u w:val="single"/>
        </w:rPr>
        <w:t>RESULTS</w:t>
      </w:r>
    </w:p>
    <w:p w14:paraId="09C6B8BC" w14:textId="77777777" w:rsidR="00A77B3E" w:rsidRPr="009F6E6B" w:rsidRDefault="005236D6" w:rsidP="009F6E6B">
      <w:pPr>
        <w:spacing w:line="360" w:lineRule="auto"/>
        <w:jc w:val="both"/>
        <w:rPr>
          <w:rFonts w:ascii="Book Antiqua" w:hAnsi="Book Antiqua"/>
          <w:i/>
          <w:iCs/>
        </w:rPr>
      </w:pPr>
      <w:r w:rsidRPr="009F6E6B">
        <w:rPr>
          <w:rFonts w:ascii="Book Antiqua" w:eastAsia="Book Antiqua" w:hAnsi="Book Antiqua" w:cs="Book Antiqua"/>
          <w:b/>
          <w:bCs/>
          <w:i/>
          <w:iCs/>
          <w:color w:val="000000"/>
        </w:rPr>
        <w:t>Clinicopathological features</w:t>
      </w:r>
    </w:p>
    <w:p w14:paraId="27A9AFC2" w14:textId="20259394" w:rsidR="00A77B3E" w:rsidRPr="009F6E6B" w:rsidRDefault="005236D6" w:rsidP="009F6E6B">
      <w:pPr>
        <w:spacing w:line="360" w:lineRule="auto"/>
        <w:jc w:val="both"/>
        <w:rPr>
          <w:rFonts w:ascii="Book Antiqua" w:eastAsia="Book Antiqua" w:hAnsi="Book Antiqua" w:cs="Book Antiqua"/>
          <w:color w:val="000000"/>
        </w:rPr>
      </w:pPr>
      <w:r w:rsidRPr="009F6E6B">
        <w:rPr>
          <w:rFonts w:ascii="Book Antiqua" w:eastAsia="Book Antiqua" w:hAnsi="Book Antiqua" w:cs="Book Antiqua"/>
          <w:color w:val="000000"/>
        </w:rPr>
        <w:t xml:space="preserve">We </w:t>
      </w:r>
      <w:proofErr w:type="spellStart"/>
      <w:r w:rsidRPr="009F6E6B">
        <w:rPr>
          <w:rFonts w:ascii="Book Antiqua" w:eastAsia="Book Antiqua" w:hAnsi="Book Antiqua" w:cs="Book Antiqua"/>
          <w:color w:val="000000"/>
        </w:rPr>
        <w:t>analysed</w:t>
      </w:r>
      <w:proofErr w:type="spellEnd"/>
      <w:r w:rsidRPr="009F6E6B">
        <w:rPr>
          <w:rFonts w:ascii="Book Antiqua" w:eastAsia="Book Antiqua" w:hAnsi="Book Antiqua" w:cs="Book Antiqua"/>
          <w:color w:val="000000"/>
        </w:rPr>
        <w:t xml:space="preserve"> a total of 77 patients with type 3 g-NETs (Table 1), aged between 28 and 79 years old, with a median age of 48 years. There were 34 male patients (44.2%) and 43 female patients (55.8%). The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were mainly located in the gastric fundus/body (64/77, 83.1%), and most of them were single lesions (64/77, 83.1%), with a median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size of 1.5 cm (0.8-3.5 cm). Of the 73 patients with a known endoscopic appearance, 45 of the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were polypoid lesions, accounting for 61.6%, 17 were ulcers (23.3%), and 11 were bulges (15.1%). Among the 34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showing gastric wall invasion, most were localized in the mucosa (M) and submucosa (22/34, 64.7%), </w:t>
      </w:r>
      <w:r w:rsidR="00DA128C">
        <w:rPr>
          <w:rFonts w:ascii="Book Antiqua" w:eastAsia="Book Antiqua" w:hAnsi="Book Antiqua" w:cs="Book Antiqua"/>
          <w:color w:val="000000"/>
        </w:rPr>
        <w:t>five</w:t>
      </w:r>
      <w:r w:rsidR="00DA128C"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(14.7%) had invaded the muscularis propria (MP), and </w:t>
      </w:r>
      <w:r w:rsidR="00DA128C">
        <w:rPr>
          <w:rFonts w:ascii="Book Antiqua" w:eastAsia="Book Antiqua" w:hAnsi="Book Antiqua" w:cs="Book Antiqua"/>
          <w:color w:val="000000"/>
        </w:rPr>
        <w:t>seven</w:t>
      </w:r>
      <w:r w:rsidR="00DA128C"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(20.6%) had invaded </w:t>
      </w:r>
      <w:r w:rsidR="004552BE" w:rsidRPr="009F6E6B">
        <w:rPr>
          <w:rFonts w:ascii="Book Antiqua" w:eastAsia="Book Antiqua" w:hAnsi="Book Antiqua" w:cs="Book Antiqua"/>
          <w:color w:val="000000"/>
        </w:rPr>
        <w:t xml:space="preserve">beyond </w:t>
      </w:r>
      <w:r w:rsidR="00DA128C">
        <w:rPr>
          <w:rFonts w:ascii="Book Antiqua" w:eastAsia="Book Antiqua" w:hAnsi="Book Antiqua" w:cs="Book Antiqua"/>
          <w:color w:val="000000"/>
        </w:rPr>
        <w:t xml:space="preserve">the </w:t>
      </w:r>
      <w:r w:rsidRPr="009F6E6B">
        <w:rPr>
          <w:rFonts w:ascii="Book Antiqua" w:eastAsia="Book Antiqua" w:hAnsi="Book Antiqua" w:cs="Book Antiqua"/>
          <w:color w:val="000000"/>
        </w:rPr>
        <w:t>MP. The median Ki67 index of 77 patients was 3% (1</w:t>
      </w:r>
      <w:r w:rsidR="00B012A8"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-10%), and there were 37 patients with G1 NETs (48.1%), 31 with G2 NETs (40.3%), and 9 with G3 NETs (11.7%). In terms of staging, </w:t>
      </w:r>
      <w:r w:rsidR="00DA128C">
        <w:rPr>
          <w:rFonts w:ascii="Book Antiqua" w:eastAsia="Book Antiqua" w:hAnsi="Book Antiqua" w:cs="Book Antiqua"/>
          <w:color w:val="000000"/>
        </w:rPr>
        <w:t xml:space="preserve">there were </w:t>
      </w:r>
      <w:r w:rsidRPr="009F6E6B">
        <w:rPr>
          <w:rFonts w:ascii="Book Antiqua" w:eastAsia="Book Antiqua" w:hAnsi="Book Antiqua" w:cs="Book Antiqua"/>
          <w:color w:val="000000"/>
        </w:rPr>
        <w:t>30</w:t>
      </w:r>
      <w:r w:rsidR="00DA128C">
        <w:rPr>
          <w:rFonts w:ascii="Book Antiqua" w:eastAsia="Book Antiqua" w:hAnsi="Book Antiqua" w:cs="Book Antiqua"/>
          <w:color w:val="000000"/>
        </w:rPr>
        <w:t xml:space="preserve"> </w:t>
      </w:r>
      <w:r w:rsidRPr="009F6E6B">
        <w:rPr>
          <w:rFonts w:ascii="Book Antiqua" w:eastAsia="Book Antiqua" w:hAnsi="Book Antiqua" w:cs="Book Antiqua"/>
          <w:color w:val="000000"/>
        </w:rPr>
        <w:t>(39%)</w:t>
      </w:r>
      <w:r w:rsidR="00DA128C">
        <w:rPr>
          <w:rFonts w:ascii="Book Antiqua" w:eastAsia="Book Antiqua" w:hAnsi="Book Antiqua" w:cs="Book Antiqua"/>
          <w:color w:val="000000"/>
        </w:rPr>
        <w:t xml:space="preserve"> </w:t>
      </w:r>
      <w:r w:rsidRPr="009F6E6B">
        <w:rPr>
          <w:rFonts w:ascii="Book Antiqua" w:eastAsia="Book Antiqua" w:hAnsi="Book Antiqua" w:cs="Book Antiqua"/>
          <w:color w:val="000000"/>
        </w:rPr>
        <w:t>stage I</w:t>
      </w:r>
      <w:r w:rsidR="00DA128C" w:rsidRPr="009F6E6B">
        <w:rPr>
          <w:rFonts w:ascii="Book Antiqua" w:eastAsia="Book Antiqua" w:hAnsi="Book Antiqua" w:cs="Book Antiqua"/>
          <w:color w:val="000000"/>
        </w:rPr>
        <w:t xml:space="preserve"> </w:t>
      </w:r>
      <w:proofErr w:type="spellStart"/>
      <w:r w:rsidR="00DA128C"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12 (15.6%) stage II, 11 (14.3%) </w:t>
      </w:r>
      <w:r w:rsidR="00DA128C" w:rsidRPr="009F6E6B">
        <w:rPr>
          <w:rFonts w:ascii="Book Antiqua" w:eastAsia="Book Antiqua" w:hAnsi="Book Antiqua" w:cs="Book Antiqua"/>
          <w:color w:val="000000"/>
        </w:rPr>
        <w:lastRenderedPageBreak/>
        <w:t>stage III</w:t>
      </w:r>
      <w:r w:rsidR="00DA128C">
        <w:rPr>
          <w:rFonts w:ascii="Book Antiqua" w:eastAsia="Book Antiqua" w:hAnsi="Book Antiqua" w:cs="Book Antiqua"/>
          <w:color w:val="000000"/>
        </w:rPr>
        <w:t>,</w:t>
      </w:r>
      <w:r w:rsidR="00DA128C"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and 24 (31.2%) stage</w:t>
      </w:r>
      <w:r w:rsidR="00DA128C">
        <w:rPr>
          <w:rFonts w:ascii="Book Antiqua" w:eastAsia="Book Antiqua" w:hAnsi="Book Antiqua" w:cs="Book Antiqua"/>
          <w:color w:val="000000"/>
        </w:rPr>
        <w:t xml:space="preserve"> </w:t>
      </w:r>
      <w:r w:rsidRPr="009F6E6B">
        <w:rPr>
          <w:rFonts w:ascii="Book Antiqua" w:eastAsia="Book Antiqua" w:hAnsi="Book Antiqua" w:cs="Book Antiqua"/>
          <w:color w:val="000000"/>
        </w:rPr>
        <w:t>IV, respectively. In terms of metastatic status, 10 patients (13.0%) had lymph node metastases, and 24 (31.2%) had distant metastases.</w:t>
      </w:r>
    </w:p>
    <w:p w14:paraId="25F89771" w14:textId="77777777" w:rsidR="00B012A8" w:rsidRPr="009F6E6B" w:rsidRDefault="00B012A8" w:rsidP="009F6E6B">
      <w:pPr>
        <w:spacing w:line="360" w:lineRule="auto"/>
        <w:jc w:val="both"/>
        <w:rPr>
          <w:rFonts w:ascii="Book Antiqua" w:hAnsi="Book Antiqua"/>
        </w:rPr>
      </w:pPr>
    </w:p>
    <w:p w14:paraId="33C86671" w14:textId="77777777" w:rsidR="00A77B3E" w:rsidRPr="009F6E6B" w:rsidRDefault="005236D6" w:rsidP="009F6E6B">
      <w:pPr>
        <w:spacing w:line="360" w:lineRule="auto"/>
        <w:jc w:val="both"/>
        <w:rPr>
          <w:rFonts w:ascii="Book Antiqua" w:hAnsi="Book Antiqua"/>
          <w:i/>
          <w:iCs/>
        </w:rPr>
      </w:pPr>
      <w:r w:rsidRPr="009F6E6B">
        <w:rPr>
          <w:rFonts w:ascii="Book Antiqua" w:eastAsia="Book Antiqua" w:hAnsi="Book Antiqua" w:cs="Book Antiqua"/>
          <w:b/>
          <w:bCs/>
          <w:i/>
          <w:iCs/>
          <w:color w:val="000000"/>
        </w:rPr>
        <w:t>Treatment</w:t>
      </w:r>
    </w:p>
    <w:p w14:paraId="2A0EC309" w14:textId="1B034F94" w:rsidR="00A77B3E" w:rsidRPr="009F6E6B" w:rsidRDefault="005236D6" w:rsidP="009F6E6B">
      <w:pPr>
        <w:spacing w:line="360" w:lineRule="auto"/>
        <w:jc w:val="both"/>
        <w:rPr>
          <w:rFonts w:ascii="Book Antiqua" w:eastAsia="Book Antiqua" w:hAnsi="Book Antiqua" w:cs="Book Antiqua"/>
          <w:color w:val="000000"/>
        </w:rPr>
      </w:pPr>
      <w:r w:rsidRPr="009F6E6B">
        <w:rPr>
          <w:rFonts w:ascii="Book Antiqua" w:eastAsia="Book Antiqua" w:hAnsi="Book Antiqua" w:cs="Book Antiqua"/>
          <w:color w:val="000000"/>
        </w:rPr>
        <w:t>Among the 77 patients, 33 (42.9%) underwent endoscopic treatment, including endoscopic mucosal resection (EMR) and endoscopic submucosal dissection (ESD), 17 (22.1%) underwent surgical treatment, 6 (7.8%) received somatostatin analogs</w:t>
      </w:r>
      <w:r w:rsidR="00DA128C">
        <w:rPr>
          <w:rFonts w:ascii="Book Antiqua" w:eastAsia="Book Antiqua" w:hAnsi="Book Antiqua" w:cs="Book Antiqua"/>
          <w:color w:val="000000"/>
        </w:rPr>
        <w:t>,</w:t>
      </w:r>
      <w:r w:rsidRPr="009F6E6B">
        <w:rPr>
          <w:rFonts w:ascii="Book Antiqua" w:eastAsia="Book Antiqua" w:hAnsi="Book Antiqua" w:cs="Book Antiqua"/>
          <w:color w:val="000000"/>
        </w:rPr>
        <w:t xml:space="preserve"> and 21 (27.3%) received chemotherapy-based comprehensive treatment (CBCT). Treatments for G1 NETs were mainly endoscopic treatment (29/37, 78.4%), while G2 and G3 NETs were treated </w:t>
      </w:r>
      <w:r w:rsidR="00DA128C">
        <w:rPr>
          <w:rFonts w:ascii="Book Antiqua" w:eastAsia="Book Antiqua" w:hAnsi="Book Antiqua" w:cs="Book Antiqua"/>
          <w:color w:val="000000"/>
        </w:rPr>
        <w:t>by</w:t>
      </w:r>
      <w:r w:rsidR="00DA128C"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surgery (12/40, 30%) and CBCT (19/40, 47.5%). It is worth noting that among the 33 patients treated </w:t>
      </w:r>
      <w:r w:rsidR="0083687B">
        <w:rPr>
          <w:rFonts w:ascii="Book Antiqua" w:eastAsia="Book Antiqua" w:hAnsi="Book Antiqua" w:cs="Book Antiqua"/>
          <w:color w:val="000000"/>
        </w:rPr>
        <w:t>by</w:t>
      </w:r>
      <w:r w:rsidR="0083687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endoscopic resection (consisting of </w:t>
      </w:r>
      <w:r w:rsidR="0083687B" w:rsidRPr="009F6E6B">
        <w:rPr>
          <w:rFonts w:ascii="Book Antiqua" w:eastAsia="Book Antiqua" w:hAnsi="Book Antiqua" w:cs="Book Antiqua"/>
          <w:color w:val="000000"/>
        </w:rPr>
        <w:t xml:space="preserve">patients </w:t>
      </w:r>
      <w:r w:rsidR="0083687B">
        <w:rPr>
          <w:rFonts w:ascii="Book Antiqua" w:eastAsia="Book Antiqua" w:hAnsi="Book Antiqua" w:cs="Book Antiqua"/>
          <w:color w:val="000000"/>
        </w:rPr>
        <w:t xml:space="preserve">with </w:t>
      </w:r>
      <w:r w:rsidRPr="009F6E6B">
        <w:rPr>
          <w:rFonts w:ascii="Book Antiqua" w:eastAsia="Book Antiqua" w:hAnsi="Book Antiqua" w:cs="Book Antiqua"/>
          <w:color w:val="000000"/>
        </w:rPr>
        <w:t xml:space="preserve">G1 </w:t>
      </w:r>
      <w:r w:rsidR="0083687B">
        <w:rPr>
          <w:rFonts w:ascii="Book Antiqua" w:eastAsia="Book Antiqua" w:hAnsi="Book Antiqua" w:cs="Book Antiqua"/>
          <w:color w:val="000000"/>
        </w:rPr>
        <w:t>[</w:t>
      </w:r>
      <w:r w:rsidRPr="009F6E6B">
        <w:rPr>
          <w:rFonts w:ascii="Book Antiqua" w:eastAsia="Book Antiqua" w:hAnsi="Book Antiqua" w:cs="Book Antiqua"/>
          <w:color w:val="000000"/>
        </w:rPr>
        <w:t>29/33, 87.9</w:t>
      </w:r>
      <w:r w:rsidR="0083687B" w:rsidRPr="009F6E6B">
        <w:rPr>
          <w:rFonts w:ascii="Book Antiqua" w:eastAsia="Book Antiqua" w:hAnsi="Book Antiqua" w:cs="Book Antiqua"/>
          <w:color w:val="000000"/>
        </w:rPr>
        <w:t>%</w:t>
      </w:r>
      <w:r w:rsidR="0083687B">
        <w:rPr>
          <w:rFonts w:ascii="Book Antiqua" w:eastAsia="Book Antiqua" w:hAnsi="Book Antiqua" w:cs="Book Antiqua"/>
          <w:color w:val="000000"/>
        </w:rPr>
        <w:t>]</w:t>
      </w:r>
      <w:r w:rsidR="0083687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and G2 NETs </w:t>
      </w:r>
      <w:r w:rsidR="0083687B">
        <w:rPr>
          <w:rFonts w:ascii="Book Antiqua" w:eastAsia="Book Antiqua" w:hAnsi="Book Antiqua" w:cs="Book Antiqua"/>
          <w:color w:val="000000"/>
        </w:rPr>
        <w:t>[</w:t>
      </w:r>
      <w:r w:rsidRPr="009F6E6B">
        <w:rPr>
          <w:rFonts w:ascii="Book Antiqua" w:eastAsia="Book Antiqua" w:hAnsi="Book Antiqua" w:cs="Book Antiqua"/>
          <w:color w:val="000000"/>
        </w:rPr>
        <w:t>4/33 12.1%</w:t>
      </w:r>
      <w:r w:rsidR="0083687B">
        <w:rPr>
          <w:rFonts w:ascii="Book Antiqua" w:eastAsia="Book Antiqua" w:hAnsi="Book Antiqua" w:cs="Book Antiqua"/>
          <w:color w:val="000000"/>
        </w:rPr>
        <w:t>]</w:t>
      </w:r>
      <w:r w:rsidRPr="009F6E6B">
        <w:rPr>
          <w:rFonts w:ascii="Book Antiqua" w:eastAsia="Book Antiqua" w:hAnsi="Book Antiqua" w:cs="Book Antiqua"/>
          <w:color w:val="000000"/>
        </w:rPr>
        <w:t xml:space="preserve">), no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recurrence or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-related death was observed within a median follow-up </w:t>
      </w:r>
      <w:r w:rsidR="0083687B">
        <w:rPr>
          <w:rFonts w:ascii="Book Antiqua" w:eastAsia="Book Antiqua" w:hAnsi="Book Antiqua" w:cs="Book Antiqua"/>
          <w:color w:val="000000"/>
        </w:rPr>
        <w:t>period</w:t>
      </w:r>
      <w:r w:rsidR="0083687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of 36 </w:t>
      </w:r>
      <w:proofErr w:type="spellStart"/>
      <w:r w:rsidRPr="009F6E6B">
        <w:rPr>
          <w:rFonts w:ascii="Book Antiqua" w:eastAsia="Book Antiqua" w:hAnsi="Book Antiqua" w:cs="Book Antiqua"/>
          <w:color w:val="000000"/>
        </w:rPr>
        <w:t>mo</w:t>
      </w:r>
      <w:proofErr w:type="spellEnd"/>
      <w:r w:rsidRPr="009F6E6B">
        <w:rPr>
          <w:rFonts w:ascii="Book Antiqua" w:eastAsia="Book Antiqua" w:hAnsi="Book Antiqua" w:cs="Book Antiqua"/>
          <w:color w:val="000000"/>
        </w:rPr>
        <w:t xml:space="preserve"> (30-57 </w:t>
      </w:r>
      <w:proofErr w:type="spellStart"/>
      <w:r w:rsidRPr="009F6E6B">
        <w:rPr>
          <w:rFonts w:ascii="Book Antiqua" w:eastAsia="Book Antiqua" w:hAnsi="Book Antiqua" w:cs="Book Antiqua"/>
          <w:color w:val="000000"/>
        </w:rPr>
        <w:t>mo</w:t>
      </w:r>
      <w:proofErr w:type="spellEnd"/>
      <w:r w:rsidRPr="009F6E6B">
        <w:rPr>
          <w:rFonts w:ascii="Book Antiqua" w:eastAsia="Book Antiqua" w:hAnsi="Book Antiqua" w:cs="Book Antiqua"/>
          <w:color w:val="000000"/>
        </w:rPr>
        <w:t xml:space="preserve">). The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size of these patients did not exceed 2 cm (range: 0.2-1.8 cm), and the median Ki67 index was 1% (1</w:t>
      </w:r>
      <w:r w:rsidR="004A5B63"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-10%). Among the 17 patients with available data on gastric wall invasion, the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were limited to the mucosa (7/17, 41.2%) and submucosa (10/17, 58.8%). The 33 patients with endoscopic treatment were all in the early stage of the disease (28 in stage I and 5 in stage II), and no lymph node metastasis or distant metastasis was observed (Table 2).</w:t>
      </w:r>
    </w:p>
    <w:p w14:paraId="594DAE9B" w14:textId="77777777" w:rsidR="004A5B63" w:rsidRPr="009F6E6B" w:rsidRDefault="004A5B63" w:rsidP="009F6E6B">
      <w:pPr>
        <w:spacing w:line="360" w:lineRule="auto"/>
        <w:jc w:val="both"/>
        <w:rPr>
          <w:rFonts w:ascii="Book Antiqua" w:hAnsi="Book Antiqua"/>
        </w:rPr>
      </w:pPr>
    </w:p>
    <w:p w14:paraId="135CFCC6" w14:textId="69FE4CE3" w:rsidR="00A77B3E" w:rsidRPr="009F6E6B" w:rsidRDefault="005236D6" w:rsidP="009F6E6B">
      <w:pPr>
        <w:spacing w:line="360" w:lineRule="auto"/>
        <w:jc w:val="both"/>
        <w:rPr>
          <w:rFonts w:ascii="Book Antiqua" w:hAnsi="Book Antiqua"/>
          <w:i/>
          <w:iCs/>
        </w:rPr>
      </w:pPr>
      <w:r w:rsidRPr="009F6E6B">
        <w:rPr>
          <w:rFonts w:ascii="Book Antiqua" w:eastAsia="Book Antiqua" w:hAnsi="Book Antiqua" w:cs="Book Antiqua"/>
          <w:b/>
          <w:bCs/>
          <w:i/>
          <w:iCs/>
          <w:color w:val="000000"/>
        </w:rPr>
        <w:t>Heterogeneity of type 3 g</w:t>
      </w:r>
      <w:r w:rsidR="00B914C8" w:rsidRPr="009F6E6B">
        <w:rPr>
          <w:rFonts w:ascii="Book Antiqua" w:eastAsia="Book Antiqua" w:hAnsi="Book Antiqua" w:cs="Book Antiqua"/>
          <w:b/>
          <w:bCs/>
          <w:i/>
          <w:iCs/>
          <w:color w:val="000000"/>
        </w:rPr>
        <w:t>-</w:t>
      </w:r>
      <w:r w:rsidRPr="009F6E6B">
        <w:rPr>
          <w:rFonts w:ascii="Book Antiqua" w:eastAsia="Book Antiqua" w:hAnsi="Book Antiqua" w:cs="Book Antiqua"/>
          <w:b/>
          <w:bCs/>
          <w:i/>
          <w:iCs/>
          <w:color w:val="000000"/>
        </w:rPr>
        <w:t>NETs</w:t>
      </w:r>
    </w:p>
    <w:p w14:paraId="7159FCDC" w14:textId="6604908E"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As shown in Table 1, type 3 g-NETs had significant heterogeneity.</w:t>
      </w:r>
      <w:r w:rsidR="0083687B">
        <w:rPr>
          <w:rFonts w:ascii="Book Antiqua" w:eastAsia="Book Antiqua" w:hAnsi="Book Antiqua" w:cs="Book Antiqua"/>
          <w:color w:val="000000"/>
        </w:rPr>
        <w:t xml:space="preserve"> Patients with</w:t>
      </w:r>
      <w:r w:rsidRPr="009F6E6B">
        <w:rPr>
          <w:rFonts w:ascii="Book Antiqua" w:eastAsia="Book Antiqua" w:hAnsi="Book Antiqua" w:cs="Book Antiqua"/>
          <w:color w:val="000000"/>
        </w:rPr>
        <w:t xml:space="preserve"> G1, G2, and G3 NETs</w:t>
      </w:r>
      <w:r w:rsidR="0083687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had their own clinicopathological characteristics. They </w:t>
      </w:r>
      <w:r w:rsidR="0083687B" w:rsidRPr="009F6E6B">
        <w:rPr>
          <w:rFonts w:ascii="Book Antiqua" w:eastAsia="Book Antiqua" w:hAnsi="Book Antiqua" w:cs="Book Antiqua"/>
          <w:color w:val="000000"/>
        </w:rPr>
        <w:t>w</w:t>
      </w:r>
      <w:r w:rsidR="0083687B">
        <w:rPr>
          <w:rFonts w:ascii="Book Antiqua" w:eastAsia="Book Antiqua" w:hAnsi="Book Antiqua" w:cs="Book Antiqua"/>
          <w:color w:val="000000"/>
        </w:rPr>
        <w:t xml:space="preserve">as a </w:t>
      </w:r>
      <w:r w:rsidRPr="009F6E6B">
        <w:rPr>
          <w:rFonts w:ascii="Book Antiqua" w:eastAsia="Book Antiqua" w:hAnsi="Book Antiqua" w:cs="Book Antiqua"/>
          <w:color w:val="000000"/>
        </w:rPr>
        <w:t xml:space="preserve">significant </w:t>
      </w:r>
      <w:r w:rsidR="0083687B" w:rsidRPr="009F6E6B">
        <w:rPr>
          <w:rFonts w:ascii="Book Antiqua" w:eastAsia="Book Antiqua" w:hAnsi="Book Antiqua" w:cs="Book Antiqua"/>
          <w:color w:val="000000"/>
        </w:rPr>
        <w:t>differen</w:t>
      </w:r>
      <w:r w:rsidR="0083687B">
        <w:rPr>
          <w:rFonts w:ascii="Book Antiqua" w:eastAsia="Book Antiqua" w:hAnsi="Book Antiqua" w:cs="Book Antiqua"/>
          <w:color w:val="000000"/>
        </w:rPr>
        <w:t>ce</w:t>
      </w:r>
      <w:r w:rsidR="0083687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in terms of age, gender,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size, endoscopic appearance, depth of gastric wall invasion, lymph node metastasis, distant metastasis</w:t>
      </w:r>
      <w:r w:rsidR="0083687B">
        <w:rPr>
          <w:rFonts w:ascii="Book Antiqua" w:eastAsia="Book Antiqua" w:hAnsi="Book Antiqua" w:cs="Book Antiqua"/>
          <w:color w:val="000000"/>
        </w:rPr>
        <w:t>,</w:t>
      </w:r>
      <w:r w:rsidRPr="009F6E6B">
        <w:rPr>
          <w:rFonts w:ascii="Book Antiqua" w:eastAsia="Book Antiqua" w:hAnsi="Book Antiqua" w:cs="Book Antiqua"/>
          <w:color w:val="000000"/>
        </w:rPr>
        <w:t xml:space="preserve"> and treatment. The median maximal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diameters of G2 and G3 NETs were 3 cm and 4 cm, respectively, which were significantly larger than </w:t>
      </w:r>
      <w:r w:rsidR="0083687B" w:rsidRPr="009F6E6B">
        <w:rPr>
          <w:rFonts w:ascii="Book Antiqua" w:eastAsia="Book Antiqua" w:hAnsi="Book Antiqua" w:cs="Book Antiqua"/>
          <w:color w:val="000000"/>
        </w:rPr>
        <w:t>th</w:t>
      </w:r>
      <w:r w:rsidR="0083687B">
        <w:rPr>
          <w:rFonts w:ascii="Book Antiqua" w:eastAsia="Book Antiqua" w:hAnsi="Book Antiqua" w:cs="Book Antiqua"/>
          <w:color w:val="000000"/>
        </w:rPr>
        <w:t>at</w:t>
      </w:r>
      <w:r w:rsidR="0083687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of G1 NETs (0.8 cm) (</w:t>
      </w:r>
      <w:r w:rsidR="00EC2106"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&lt;</w:t>
      </w:r>
      <w:r w:rsidR="00EC2106"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0.001). In terms of endoscopic appearance, G2 and G3 NETs were mainly polypoid and ulcer-like lesions, while G1 NETs were mainly polypoid lesions (G2 </w:t>
      </w:r>
      <w:r w:rsidRPr="009F6E6B">
        <w:rPr>
          <w:rFonts w:ascii="Book Antiqua" w:eastAsia="Book Antiqua" w:hAnsi="Book Antiqua" w:cs="Book Antiqua"/>
          <w:i/>
          <w:iCs/>
          <w:color w:val="000000"/>
        </w:rPr>
        <w:t>vs</w:t>
      </w:r>
      <w:r w:rsidRPr="009F6E6B">
        <w:rPr>
          <w:rFonts w:ascii="Book Antiqua" w:eastAsia="Book Antiqua" w:hAnsi="Book Antiqua" w:cs="Book Antiqua"/>
          <w:color w:val="000000"/>
        </w:rPr>
        <w:t xml:space="preserve"> G1 NETs, </w:t>
      </w:r>
      <w:r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 0.001; G3 </w:t>
      </w:r>
      <w:r w:rsidRPr="009F6E6B">
        <w:rPr>
          <w:rFonts w:ascii="Book Antiqua" w:eastAsia="Book Antiqua" w:hAnsi="Book Antiqua" w:cs="Book Antiqua"/>
          <w:i/>
          <w:iCs/>
          <w:color w:val="000000"/>
        </w:rPr>
        <w:t>vs</w:t>
      </w:r>
      <w:r w:rsidRPr="009F6E6B">
        <w:rPr>
          <w:rFonts w:ascii="Book Antiqua" w:eastAsia="Book Antiqua" w:hAnsi="Book Antiqua" w:cs="Book Antiqua"/>
          <w:color w:val="000000"/>
        </w:rPr>
        <w:t xml:space="preserve"> G1 NETs, </w:t>
      </w:r>
      <w:r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 0.055). Compared with G1 NETs, G2 NETs had a higher proportion of invasion </w:t>
      </w:r>
      <w:r w:rsidR="0083687B">
        <w:rPr>
          <w:rFonts w:ascii="Book Antiqua" w:eastAsia="Book Antiqua" w:hAnsi="Book Antiqua" w:cs="Book Antiqua"/>
          <w:color w:val="000000"/>
        </w:rPr>
        <w:t>in the</w:t>
      </w:r>
      <w:r w:rsidR="0083687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MP and </w:t>
      </w:r>
      <w:r w:rsidRPr="009F6E6B">
        <w:rPr>
          <w:rFonts w:ascii="Book Antiqua" w:eastAsia="Book Antiqua" w:hAnsi="Book Antiqua" w:cs="Book Antiqua"/>
          <w:color w:val="000000"/>
        </w:rPr>
        <w:lastRenderedPageBreak/>
        <w:t xml:space="preserve">beyond </w:t>
      </w:r>
      <w:r w:rsidR="0083687B">
        <w:rPr>
          <w:rFonts w:ascii="Book Antiqua" w:eastAsia="Book Antiqua" w:hAnsi="Book Antiqua" w:cs="Book Antiqua"/>
          <w:color w:val="000000"/>
        </w:rPr>
        <w:t xml:space="preserve">the </w:t>
      </w:r>
      <w:r w:rsidRPr="009F6E6B">
        <w:rPr>
          <w:rFonts w:ascii="Book Antiqua" w:eastAsia="Book Antiqua" w:hAnsi="Book Antiqua" w:cs="Book Antiqua"/>
          <w:color w:val="000000"/>
        </w:rPr>
        <w:t xml:space="preserve">MP (63.7% </w:t>
      </w:r>
      <w:r w:rsidRPr="009F6E6B">
        <w:rPr>
          <w:rFonts w:ascii="Book Antiqua" w:eastAsia="Book Antiqua" w:hAnsi="Book Antiqua" w:cs="Book Antiqua"/>
          <w:i/>
          <w:iCs/>
          <w:color w:val="000000"/>
        </w:rPr>
        <w:t>vs</w:t>
      </w:r>
      <w:r w:rsidRPr="009F6E6B">
        <w:rPr>
          <w:rFonts w:ascii="Book Antiqua" w:eastAsia="Book Antiqua" w:hAnsi="Book Antiqua" w:cs="Book Antiqua"/>
          <w:color w:val="000000"/>
        </w:rPr>
        <w:t xml:space="preserve"> 15%, </w:t>
      </w:r>
      <w:r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 0.014) and lymph node metastasis (22.6% </w:t>
      </w:r>
      <w:r w:rsidRPr="009F6E6B">
        <w:rPr>
          <w:rFonts w:ascii="Book Antiqua" w:eastAsia="Book Antiqua" w:hAnsi="Book Antiqua" w:cs="Book Antiqua"/>
          <w:i/>
          <w:iCs/>
          <w:color w:val="000000"/>
        </w:rPr>
        <w:t>vs</w:t>
      </w:r>
      <w:r w:rsidRPr="009F6E6B">
        <w:rPr>
          <w:rFonts w:ascii="Book Antiqua" w:eastAsia="Book Antiqua" w:hAnsi="Book Antiqua" w:cs="Book Antiqua"/>
          <w:color w:val="000000"/>
        </w:rPr>
        <w:t xml:space="preserve"> 5.4%, </w:t>
      </w:r>
      <w:r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 0.027). There were only </w:t>
      </w:r>
      <w:r w:rsidR="0083687B">
        <w:rPr>
          <w:rFonts w:ascii="Book Antiqua" w:eastAsia="Book Antiqua" w:hAnsi="Book Antiqua" w:cs="Book Antiqua"/>
          <w:color w:val="000000"/>
        </w:rPr>
        <w:t>two</w:t>
      </w:r>
      <w:r w:rsidRPr="009F6E6B">
        <w:rPr>
          <w:rFonts w:ascii="Book Antiqua" w:eastAsia="Book Antiqua" w:hAnsi="Book Antiqua" w:cs="Book Antiqua"/>
          <w:color w:val="000000"/>
        </w:rPr>
        <w:t xml:space="preserve"> (5.4%) </w:t>
      </w:r>
      <w:r w:rsidR="0083687B">
        <w:rPr>
          <w:rFonts w:ascii="Book Antiqua" w:eastAsia="Book Antiqua" w:hAnsi="Book Antiqua" w:cs="Book Antiqua"/>
          <w:color w:val="000000"/>
        </w:rPr>
        <w:t xml:space="preserve">cases </w:t>
      </w:r>
      <w:r w:rsidRPr="009F6E6B">
        <w:rPr>
          <w:rFonts w:ascii="Book Antiqua" w:eastAsia="Book Antiqua" w:hAnsi="Book Antiqua" w:cs="Book Antiqua"/>
          <w:color w:val="000000"/>
        </w:rPr>
        <w:t xml:space="preserve">of G1 NETs with distant metastasis, while 15 (48.4%) and 7 (77.8%) </w:t>
      </w:r>
      <w:r w:rsidR="0083687B">
        <w:rPr>
          <w:rFonts w:ascii="Book Antiqua" w:eastAsia="Book Antiqua" w:hAnsi="Book Antiqua" w:cs="Book Antiqua"/>
          <w:color w:val="000000"/>
        </w:rPr>
        <w:t xml:space="preserve">cases </w:t>
      </w:r>
      <w:r w:rsidRPr="009F6E6B">
        <w:rPr>
          <w:rFonts w:ascii="Book Antiqua" w:eastAsia="Book Antiqua" w:hAnsi="Book Antiqua" w:cs="Book Antiqua"/>
          <w:color w:val="000000"/>
        </w:rPr>
        <w:t xml:space="preserve">of G2 and G3 NETs had distant metastasis (G2 </w:t>
      </w:r>
      <w:r w:rsidRPr="009F6E6B">
        <w:rPr>
          <w:rFonts w:ascii="Book Antiqua" w:eastAsia="Book Antiqua" w:hAnsi="Book Antiqua" w:cs="Book Antiqua"/>
          <w:i/>
          <w:iCs/>
          <w:color w:val="000000"/>
        </w:rPr>
        <w:t>vs</w:t>
      </w:r>
      <w:r w:rsidRPr="009F6E6B">
        <w:rPr>
          <w:rFonts w:ascii="Book Antiqua" w:eastAsia="Book Antiqua" w:hAnsi="Book Antiqua" w:cs="Book Antiqua"/>
          <w:color w:val="000000"/>
        </w:rPr>
        <w:t xml:space="preserve"> G1 NETs, </w:t>
      </w:r>
      <w:r w:rsidR="006E620B"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&lt;</w:t>
      </w:r>
      <w:r w:rsidR="006E620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0.001; G3 </w:t>
      </w:r>
      <w:r w:rsidRPr="009F6E6B">
        <w:rPr>
          <w:rFonts w:ascii="Book Antiqua" w:eastAsia="Book Antiqua" w:hAnsi="Book Antiqua" w:cs="Book Antiqua"/>
          <w:i/>
          <w:iCs/>
          <w:color w:val="000000"/>
        </w:rPr>
        <w:t>vs</w:t>
      </w:r>
      <w:r w:rsidRPr="009F6E6B">
        <w:rPr>
          <w:rFonts w:ascii="Book Antiqua" w:eastAsia="Book Antiqua" w:hAnsi="Book Antiqua" w:cs="Book Antiqua"/>
          <w:color w:val="000000"/>
        </w:rPr>
        <w:t xml:space="preserve"> G1 NETs, </w:t>
      </w:r>
      <w:r w:rsidR="006E620B"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&lt;</w:t>
      </w:r>
      <w:r w:rsidR="006E620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0.001). In terms of staging, the stage of G1 NETs patients was mostly early (stage I-II, 89.2%), while G2 and G3 NETs patients mostly </w:t>
      </w:r>
      <w:r w:rsidR="0083687B">
        <w:rPr>
          <w:rFonts w:ascii="Book Antiqua" w:eastAsia="Book Antiqua" w:hAnsi="Book Antiqua" w:cs="Book Antiqua"/>
          <w:color w:val="000000"/>
        </w:rPr>
        <w:t xml:space="preserve">had </w:t>
      </w:r>
      <w:r w:rsidRPr="009F6E6B">
        <w:rPr>
          <w:rFonts w:ascii="Book Antiqua" w:eastAsia="Book Antiqua" w:hAnsi="Book Antiqua" w:cs="Book Antiqua"/>
          <w:color w:val="000000"/>
        </w:rPr>
        <w:t>late stage (stage III-IV, 71</w:t>
      </w:r>
      <w:r w:rsidR="0083687B" w:rsidRPr="009F6E6B">
        <w:rPr>
          <w:rFonts w:ascii="Book Antiqua" w:eastAsia="Book Antiqua" w:hAnsi="Book Antiqua" w:cs="Book Antiqua"/>
          <w:color w:val="000000"/>
        </w:rPr>
        <w:t>%</w:t>
      </w:r>
      <w:r w:rsidR="0083687B">
        <w:rPr>
          <w:rFonts w:ascii="Book Antiqua" w:eastAsia="Book Antiqua" w:hAnsi="Book Antiqua" w:cs="Book Antiqua"/>
          <w:color w:val="000000"/>
        </w:rPr>
        <w:t xml:space="preserve"> and</w:t>
      </w:r>
      <w:r w:rsidR="0083687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100%</w:t>
      </w:r>
      <w:r w:rsidR="0083687B">
        <w:rPr>
          <w:rFonts w:ascii="Book Antiqua" w:eastAsia="Book Antiqua" w:hAnsi="Book Antiqua" w:cs="Book Antiqua"/>
          <w:color w:val="000000"/>
        </w:rPr>
        <w:t>, respectively</w:t>
      </w:r>
      <w:r w:rsidRPr="009F6E6B">
        <w:rPr>
          <w:rFonts w:ascii="Book Antiqua" w:eastAsia="Book Antiqua" w:hAnsi="Book Antiqua" w:cs="Book Antiqua"/>
          <w:color w:val="000000"/>
        </w:rPr>
        <w:t xml:space="preserve">) (G2/G3 </w:t>
      </w:r>
      <w:r w:rsidRPr="009F6E6B">
        <w:rPr>
          <w:rFonts w:ascii="Book Antiqua" w:eastAsia="Book Antiqua" w:hAnsi="Book Antiqua" w:cs="Book Antiqua"/>
          <w:i/>
          <w:iCs/>
          <w:color w:val="000000"/>
        </w:rPr>
        <w:t>vs</w:t>
      </w:r>
      <w:r w:rsidRPr="009F6E6B">
        <w:rPr>
          <w:rFonts w:ascii="Book Antiqua" w:eastAsia="Book Antiqua" w:hAnsi="Book Antiqua" w:cs="Book Antiqua"/>
          <w:color w:val="000000"/>
        </w:rPr>
        <w:t xml:space="preserve"> G1, </w:t>
      </w:r>
      <w:r w:rsidR="006E620B"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&lt;0.001).</w:t>
      </w:r>
    </w:p>
    <w:p w14:paraId="24468852" w14:textId="77777777" w:rsidR="00A77B3E" w:rsidRPr="009F6E6B" w:rsidRDefault="00A77B3E" w:rsidP="009F6E6B">
      <w:pPr>
        <w:spacing w:line="360" w:lineRule="auto"/>
        <w:jc w:val="both"/>
        <w:rPr>
          <w:rFonts w:ascii="Book Antiqua" w:hAnsi="Book Antiqua"/>
        </w:rPr>
      </w:pPr>
    </w:p>
    <w:p w14:paraId="40E88A21" w14:textId="77777777" w:rsidR="00A77B3E" w:rsidRPr="009F6E6B" w:rsidRDefault="005236D6" w:rsidP="009F6E6B">
      <w:pPr>
        <w:spacing w:line="360" w:lineRule="auto"/>
        <w:jc w:val="both"/>
        <w:rPr>
          <w:rFonts w:ascii="Book Antiqua" w:hAnsi="Book Antiqua"/>
          <w:i/>
          <w:iCs/>
        </w:rPr>
      </w:pPr>
      <w:r w:rsidRPr="009F6E6B">
        <w:rPr>
          <w:rFonts w:ascii="Book Antiqua" w:eastAsia="Book Antiqua" w:hAnsi="Book Antiqua" w:cs="Book Antiqua"/>
          <w:b/>
          <w:bCs/>
          <w:i/>
          <w:iCs/>
          <w:color w:val="000000"/>
        </w:rPr>
        <w:t>Follow-up and analysis of prognostic factors</w:t>
      </w:r>
    </w:p>
    <w:p w14:paraId="3407F3BF" w14:textId="1A25867E"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With a median follow-up</w:t>
      </w:r>
      <w:r w:rsidR="0083687B">
        <w:rPr>
          <w:rFonts w:ascii="Book Antiqua" w:eastAsia="Book Antiqua" w:hAnsi="Book Antiqua" w:cs="Book Antiqua"/>
          <w:color w:val="000000"/>
        </w:rPr>
        <w:t xml:space="preserve"> period</w:t>
      </w:r>
      <w:r w:rsidRPr="009F6E6B">
        <w:rPr>
          <w:rFonts w:ascii="Book Antiqua" w:eastAsia="Book Antiqua" w:hAnsi="Book Antiqua" w:cs="Book Antiqua"/>
          <w:color w:val="000000"/>
        </w:rPr>
        <w:t xml:space="preserve"> of 35 </w:t>
      </w:r>
      <w:proofErr w:type="spellStart"/>
      <w:r w:rsidRPr="009F6E6B">
        <w:rPr>
          <w:rFonts w:ascii="Book Antiqua" w:eastAsia="Book Antiqua" w:hAnsi="Book Antiqua" w:cs="Book Antiqua"/>
          <w:color w:val="000000"/>
        </w:rPr>
        <w:t>mo</w:t>
      </w:r>
      <w:proofErr w:type="spellEnd"/>
      <w:r w:rsidRPr="009F6E6B">
        <w:rPr>
          <w:rFonts w:ascii="Book Antiqua" w:eastAsia="Book Antiqua" w:hAnsi="Book Antiqua" w:cs="Book Antiqua"/>
          <w:color w:val="000000"/>
        </w:rPr>
        <w:t xml:space="preserve"> (24-52 </w:t>
      </w:r>
      <w:proofErr w:type="spellStart"/>
      <w:r w:rsidRPr="009F6E6B">
        <w:rPr>
          <w:rFonts w:ascii="Book Antiqua" w:eastAsia="Book Antiqua" w:hAnsi="Book Antiqua" w:cs="Book Antiqua"/>
          <w:color w:val="000000"/>
        </w:rPr>
        <w:t>mo</w:t>
      </w:r>
      <w:proofErr w:type="spellEnd"/>
      <w:r w:rsidRPr="009F6E6B">
        <w:rPr>
          <w:rFonts w:ascii="Book Antiqua" w:eastAsia="Book Antiqua" w:hAnsi="Book Antiqua" w:cs="Book Antiqua"/>
          <w:color w:val="000000"/>
        </w:rPr>
        <w:t xml:space="preserve">), the 3-year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-specific survival of patients with type 3 g-NETs was 75%. From the univariable analysis (Table 3), we </w:t>
      </w:r>
      <w:r w:rsidR="0083687B">
        <w:rPr>
          <w:rFonts w:ascii="Book Antiqua" w:eastAsia="Book Antiqua" w:hAnsi="Book Antiqua" w:cs="Book Antiqua"/>
          <w:color w:val="000000"/>
        </w:rPr>
        <w:t xml:space="preserve">can </w:t>
      </w:r>
      <w:r w:rsidRPr="009F6E6B">
        <w:rPr>
          <w:rFonts w:ascii="Book Antiqua" w:eastAsia="Book Antiqua" w:hAnsi="Book Antiqua" w:cs="Book Antiqua"/>
          <w:color w:val="000000"/>
        </w:rPr>
        <w:t xml:space="preserve">see that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size, endoscopic appearance, gastric wall invasion, grade, clinical stage, and treatment were significantly related to prognosis. Pathological grade </w:t>
      </w:r>
      <w:r w:rsidR="006E620B"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G3 </w:t>
      </w:r>
      <w:r w:rsidRPr="009F6E6B">
        <w:rPr>
          <w:rFonts w:ascii="Book Antiqua" w:eastAsia="Book Antiqua" w:hAnsi="Book Antiqua" w:cs="Book Antiqua"/>
          <w:i/>
          <w:iCs/>
          <w:color w:val="000000"/>
        </w:rPr>
        <w:t>vs</w:t>
      </w:r>
      <w:r w:rsidRPr="009F6E6B">
        <w:rPr>
          <w:rFonts w:ascii="Book Antiqua" w:eastAsia="Book Antiqua" w:hAnsi="Book Antiqua" w:cs="Book Antiqua"/>
          <w:color w:val="000000"/>
        </w:rPr>
        <w:t xml:space="preserve"> G1, </w:t>
      </w:r>
      <w:r w:rsidR="0083687B">
        <w:rPr>
          <w:rFonts w:ascii="Book Antiqua" w:eastAsia="Book Antiqua" w:hAnsi="Book Antiqua" w:cs="Book Antiqua"/>
          <w:color w:val="000000"/>
        </w:rPr>
        <w:t xml:space="preserve">hazard ratio </w:t>
      </w:r>
      <w:r w:rsidRPr="009F6E6B">
        <w:rPr>
          <w:rFonts w:ascii="Book Antiqua" w:eastAsia="Book Antiqua" w:hAnsi="Book Antiqua" w:cs="Book Antiqua"/>
          <w:color w:val="000000"/>
        </w:rPr>
        <w:t>(95%</w:t>
      </w:r>
      <w:r w:rsidR="0083687B">
        <w:rPr>
          <w:rFonts w:ascii="Book Antiqua" w:eastAsia="Book Antiqua" w:hAnsi="Book Antiqua" w:cs="Book Antiqua"/>
          <w:color w:val="000000"/>
        </w:rPr>
        <w:t xml:space="preserve"> confidence interval</w:t>
      </w:r>
      <w:r w:rsidRPr="009F6E6B">
        <w:rPr>
          <w:rFonts w:ascii="Book Antiqua" w:eastAsia="Book Antiqua" w:hAnsi="Book Antiqua" w:cs="Book Antiqua"/>
          <w:color w:val="000000"/>
        </w:rPr>
        <w:t xml:space="preserve">): 20.58 (1.942-218.11), </w:t>
      </w:r>
      <w:r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 0.012</w:t>
      </w:r>
      <w:r w:rsidR="006E620B"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 and distant metastasis </w:t>
      </w:r>
      <w:r w:rsidR="006E620B"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stage IV </w:t>
      </w:r>
      <w:r w:rsidRPr="009F6E6B">
        <w:rPr>
          <w:rFonts w:ascii="Book Antiqua" w:eastAsia="Book Antiqua" w:hAnsi="Book Antiqua" w:cs="Book Antiqua"/>
          <w:i/>
          <w:iCs/>
          <w:color w:val="000000"/>
        </w:rPr>
        <w:t>vs</w:t>
      </w:r>
      <w:r w:rsidRPr="009F6E6B">
        <w:rPr>
          <w:rFonts w:ascii="Book Antiqua" w:eastAsia="Book Antiqua" w:hAnsi="Book Antiqua" w:cs="Book Antiqua"/>
          <w:color w:val="000000"/>
        </w:rPr>
        <w:t xml:space="preserve"> I-III, </w:t>
      </w:r>
      <w:r w:rsidR="0083687B">
        <w:rPr>
          <w:rFonts w:ascii="Book Antiqua" w:eastAsia="Book Antiqua" w:hAnsi="Book Antiqua" w:cs="Book Antiqua"/>
          <w:color w:val="000000"/>
        </w:rPr>
        <w:t xml:space="preserve">hazard ratio </w:t>
      </w:r>
      <w:r w:rsidR="0083687B" w:rsidRPr="009F6E6B">
        <w:rPr>
          <w:rFonts w:ascii="Book Antiqua" w:eastAsia="Book Antiqua" w:hAnsi="Book Antiqua" w:cs="Book Antiqua"/>
          <w:color w:val="000000"/>
        </w:rPr>
        <w:t>(95%</w:t>
      </w:r>
      <w:r w:rsidR="0083687B">
        <w:rPr>
          <w:rFonts w:ascii="Book Antiqua" w:eastAsia="Book Antiqua" w:hAnsi="Book Antiqua" w:cs="Book Antiqua"/>
          <w:color w:val="000000"/>
        </w:rPr>
        <w:t xml:space="preserve"> confidence interval</w:t>
      </w:r>
      <w:r w:rsidR="0083687B"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 4.51 (1.10-18.41), </w:t>
      </w:r>
      <w:r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 0.036</w:t>
      </w:r>
      <w:r w:rsidR="006E620B" w:rsidRPr="009F6E6B">
        <w:rPr>
          <w:rFonts w:ascii="Book Antiqua" w:eastAsia="Book Antiqua" w:hAnsi="Book Antiqua" w:cs="Book Antiqua"/>
          <w:color w:val="000000"/>
        </w:rPr>
        <w:t>]</w:t>
      </w:r>
      <w:r w:rsidRPr="009F6E6B">
        <w:rPr>
          <w:rFonts w:ascii="Book Antiqua" w:eastAsia="Book Antiqua" w:hAnsi="Book Antiqua" w:cs="Book Antiqua"/>
          <w:color w:val="000000"/>
        </w:rPr>
        <w:t xml:space="preserve"> were independent risk factors affecting prognosis (Table 4). As shown in Figure 1</w:t>
      </w:r>
      <w:r w:rsidR="006E620B" w:rsidRPr="009F6E6B">
        <w:rPr>
          <w:rFonts w:ascii="Book Antiqua" w:eastAsia="Book Antiqua" w:hAnsi="Book Antiqua" w:cs="Book Antiqua"/>
          <w:color w:val="000000"/>
        </w:rPr>
        <w:t>A</w:t>
      </w:r>
      <w:r w:rsidRPr="009F6E6B">
        <w:rPr>
          <w:rFonts w:ascii="Book Antiqua" w:eastAsia="Book Antiqua" w:hAnsi="Book Antiqua" w:cs="Book Antiqua"/>
          <w:color w:val="000000"/>
        </w:rPr>
        <w:t xml:space="preserve">, there was a significant difference in the survival of </w:t>
      </w:r>
      <w:r w:rsidR="0083687B" w:rsidRPr="009F6E6B">
        <w:rPr>
          <w:rFonts w:ascii="Book Antiqua" w:eastAsia="Book Antiqua" w:hAnsi="Book Antiqua" w:cs="Book Antiqua"/>
          <w:color w:val="000000"/>
        </w:rPr>
        <w:t xml:space="preserve">patients </w:t>
      </w:r>
      <w:r w:rsidR="0083687B">
        <w:rPr>
          <w:rFonts w:ascii="Book Antiqua" w:eastAsia="Book Antiqua" w:hAnsi="Book Antiqua" w:cs="Book Antiqua"/>
          <w:color w:val="000000"/>
        </w:rPr>
        <w:t xml:space="preserve">with </w:t>
      </w:r>
      <w:r w:rsidRPr="009F6E6B">
        <w:rPr>
          <w:rFonts w:ascii="Book Antiqua" w:eastAsia="Book Antiqua" w:hAnsi="Book Antiqua" w:cs="Book Antiqua"/>
          <w:color w:val="000000"/>
        </w:rPr>
        <w:t>G1, G2, and G3 NETs (</w:t>
      </w:r>
      <w:r w:rsidR="006E620B"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&lt;</w:t>
      </w:r>
      <w:r w:rsidR="006E620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0.001</w:t>
      </w:r>
      <w:r w:rsidR="0083687B" w:rsidRPr="009F6E6B">
        <w:rPr>
          <w:rFonts w:ascii="Book Antiqua" w:eastAsia="Book Antiqua" w:hAnsi="Book Antiqua" w:cs="Book Antiqua"/>
          <w:color w:val="000000"/>
        </w:rPr>
        <w:t>)</w:t>
      </w:r>
      <w:r w:rsidR="0083687B">
        <w:rPr>
          <w:rFonts w:ascii="Book Antiqua" w:eastAsia="Book Antiqua" w:hAnsi="Book Antiqua" w:cs="Book Antiqua"/>
          <w:color w:val="000000"/>
        </w:rPr>
        <w:t>,</w:t>
      </w:r>
      <w:r w:rsidR="0083687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with 3-year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-specific survival rates of 96%, 66%, and 17%, respectively. In addition, the median survival time of</w:t>
      </w:r>
      <w:r w:rsidR="0083687B" w:rsidRPr="0083687B">
        <w:rPr>
          <w:rFonts w:ascii="Book Antiqua" w:eastAsia="Book Antiqua" w:hAnsi="Book Antiqua" w:cs="Book Antiqua"/>
          <w:color w:val="000000"/>
        </w:rPr>
        <w:t xml:space="preserve"> </w:t>
      </w:r>
      <w:r w:rsidR="0083687B" w:rsidRPr="009F6E6B">
        <w:rPr>
          <w:rFonts w:ascii="Book Antiqua" w:eastAsia="Book Antiqua" w:hAnsi="Book Antiqua" w:cs="Book Antiqua"/>
          <w:color w:val="000000"/>
        </w:rPr>
        <w:t>patients</w:t>
      </w:r>
      <w:r w:rsidR="0083687B">
        <w:rPr>
          <w:rFonts w:ascii="Book Antiqua" w:eastAsia="Book Antiqua" w:hAnsi="Book Antiqua" w:cs="Book Antiqua"/>
          <w:color w:val="000000"/>
        </w:rPr>
        <w:t xml:space="preserve"> with</w:t>
      </w:r>
      <w:r w:rsidRPr="009F6E6B">
        <w:rPr>
          <w:rFonts w:ascii="Book Antiqua" w:eastAsia="Book Antiqua" w:hAnsi="Book Antiqua" w:cs="Book Antiqua"/>
          <w:color w:val="000000"/>
        </w:rPr>
        <w:t xml:space="preserve"> G3 NETs was 27 </w:t>
      </w:r>
      <w:proofErr w:type="spellStart"/>
      <w:r w:rsidRPr="009F6E6B">
        <w:rPr>
          <w:rFonts w:ascii="Book Antiqua" w:eastAsia="Book Antiqua" w:hAnsi="Book Antiqua" w:cs="Book Antiqua"/>
          <w:color w:val="000000"/>
        </w:rPr>
        <w:t>mo</w:t>
      </w:r>
      <w:proofErr w:type="spellEnd"/>
      <w:r w:rsidRPr="009F6E6B">
        <w:rPr>
          <w:rFonts w:ascii="Book Antiqua" w:eastAsia="Book Antiqua" w:hAnsi="Book Antiqua" w:cs="Book Antiqua"/>
          <w:color w:val="000000"/>
        </w:rPr>
        <w:t xml:space="preserve">, while that of </w:t>
      </w:r>
      <w:r w:rsidR="0083687B" w:rsidRPr="009F6E6B">
        <w:rPr>
          <w:rFonts w:ascii="Book Antiqua" w:eastAsia="Book Antiqua" w:hAnsi="Book Antiqua" w:cs="Book Antiqua"/>
          <w:color w:val="000000"/>
        </w:rPr>
        <w:t xml:space="preserve">patients </w:t>
      </w:r>
      <w:r w:rsidR="0083687B">
        <w:rPr>
          <w:rFonts w:ascii="Book Antiqua" w:eastAsia="Book Antiqua" w:hAnsi="Book Antiqua" w:cs="Book Antiqua"/>
          <w:color w:val="000000"/>
        </w:rPr>
        <w:t xml:space="preserve">with </w:t>
      </w:r>
      <w:r w:rsidRPr="009F6E6B">
        <w:rPr>
          <w:rFonts w:ascii="Book Antiqua" w:eastAsia="Book Antiqua" w:hAnsi="Book Antiqua" w:cs="Book Antiqua"/>
          <w:color w:val="000000"/>
        </w:rPr>
        <w:t>G1 and G2 NETs</w:t>
      </w:r>
      <w:r w:rsidR="0083687B">
        <w:rPr>
          <w:rFonts w:ascii="Book Antiqua" w:eastAsia="Book Antiqua" w:hAnsi="Book Antiqua" w:cs="Book Antiqua"/>
          <w:color w:val="000000"/>
        </w:rPr>
        <w:t xml:space="preserve"> </w:t>
      </w:r>
      <w:r w:rsidRPr="009F6E6B">
        <w:rPr>
          <w:rFonts w:ascii="Book Antiqua" w:eastAsia="Book Antiqua" w:hAnsi="Book Antiqua" w:cs="Book Antiqua"/>
          <w:color w:val="000000"/>
        </w:rPr>
        <w:t>was not reached. As shown in Figure 1</w:t>
      </w:r>
      <w:r w:rsidR="006E620B" w:rsidRPr="009F6E6B">
        <w:rPr>
          <w:rFonts w:ascii="Book Antiqua" w:eastAsia="Book Antiqua" w:hAnsi="Book Antiqua" w:cs="Book Antiqua"/>
          <w:color w:val="000000"/>
        </w:rPr>
        <w:t>B</w:t>
      </w:r>
      <w:r w:rsidRPr="009F6E6B">
        <w:rPr>
          <w:rFonts w:ascii="Book Antiqua" w:eastAsia="Book Antiqua" w:hAnsi="Book Antiqua" w:cs="Book Antiqua"/>
          <w:color w:val="000000"/>
        </w:rPr>
        <w:t>, the prognosis of patients with distant metastasis was significantly better than that of patients without (</w:t>
      </w:r>
      <w:r w:rsidR="006E620B"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&lt;</w:t>
      </w:r>
      <w:r w:rsidR="006E620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0.001). The median survival</w:t>
      </w:r>
      <w:r w:rsidR="0083687B">
        <w:rPr>
          <w:rFonts w:ascii="Book Antiqua" w:eastAsia="Book Antiqua" w:hAnsi="Book Antiqua" w:cs="Book Antiqua"/>
          <w:color w:val="000000"/>
        </w:rPr>
        <w:t xml:space="preserve"> of </w:t>
      </w:r>
      <w:r w:rsidR="0083687B" w:rsidRPr="009F6E6B">
        <w:rPr>
          <w:rFonts w:ascii="Book Antiqua" w:eastAsia="Book Antiqua" w:hAnsi="Book Antiqua" w:cs="Book Antiqua"/>
          <w:color w:val="000000"/>
        </w:rPr>
        <w:t>patients with distant metastasis</w:t>
      </w:r>
      <w:r w:rsidRPr="009F6E6B">
        <w:rPr>
          <w:rFonts w:ascii="Book Antiqua" w:eastAsia="Book Antiqua" w:hAnsi="Book Antiqua" w:cs="Book Antiqua"/>
          <w:color w:val="000000"/>
        </w:rPr>
        <w:t xml:space="preserve"> was 40 </w:t>
      </w:r>
      <w:proofErr w:type="spellStart"/>
      <w:r w:rsidRPr="009F6E6B">
        <w:rPr>
          <w:rFonts w:ascii="Book Antiqua" w:eastAsia="Book Antiqua" w:hAnsi="Book Antiqua" w:cs="Book Antiqua"/>
          <w:color w:val="000000"/>
        </w:rPr>
        <w:t>mo</w:t>
      </w:r>
      <w:proofErr w:type="spellEnd"/>
      <w:r w:rsidRPr="009F6E6B">
        <w:rPr>
          <w:rFonts w:ascii="Book Antiqua" w:eastAsia="Book Antiqua" w:hAnsi="Book Antiqua" w:cs="Book Antiqua"/>
          <w:color w:val="000000"/>
        </w:rPr>
        <w:t xml:space="preserve">, while the median survival of patients without distant </w:t>
      </w:r>
      <w:r w:rsidR="0083687B" w:rsidRPr="009F6E6B">
        <w:rPr>
          <w:rFonts w:ascii="Book Antiqua" w:eastAsia="Book Antiqua" w:hAnsi="Book Antiqua" w:cs="Book Antiqua"/>
          <w:color w:val="000000"/>
        </w:rPr>
        <w:t>metastas</w:t>
      </w:r>
      <w:r w:rsidR="0083687B">
        <w:rPr>
          <w:rFonts w:ascii="Book Antiqua" w:eastAsia="Book Antiqua" w:hAnsi="Book Antiqua" w:cs="Book Antiqua"/>
          <w:color w:val="000000"/>
        </w:rPr>
        <w:t>i</w:t>
      </w:r>
      <w:r w:rsidR="0083687B" w:rsidRPr="009F6E6B">
        <w:rPr>
          <w:rFonts w:ascii="Book Antiqua" w:eastAsia="Book Antiqua" w:hAnsi="Book Antiqua" w:cs="Book Antiqua"/>
          <w:color w:val="000000"/>
        </w:rPr>
        <w:t xml:space="preserve">s </w:t>
      </w:r>
      <w:r w:rsidRPr="009F6E6B">
        <w:rPr>
          <w:rFonts w:ascii="Book Antiqua" w:eastAsia="Book Antiqua" w:hAnsi="Book Antiqua" w:cs="Book Antiqua"/>
          <w:color w:val="000000"/>
        </w:rPr>
        <w:t xml:space="preserve">was not reached. </w:t>
      </w:r>
    </w:p>
    <w:p w14:paraId="301EC579" w14:textId="77777777" w:rsidR="00A77B3E" w:rsidRPr="009F6E6B" w:rsidRDefault="00A77B3E" w:rsidP="009F6E6B">
      <w:pPr>
        <w:spacing w:line="360" w:lineRule="auto"/>
        <w:jc w:val="both"/>
        <w:rPr>
          <w:rFonts w:ascii="Book Antiqua" w:hAnsi="Book Antiqua"/>
        </w:rPr>
      </w:pPr>
    </w:p>
    <w:p w14:paraId="278A79B1"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aps/>
          <w:color w:val="000000"/>
          <w:u w:val="single"/>
        </w:rPr>
        <w:t>DISCUSSION</w:t>
      </w:r>
    </w:p>
    <w:p w14:paraId="066B40C3" w14:textId="72A1FE36"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Type 3 g-NETs are a rare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with some clinicopathological characteristics and considered to be more aggressive</w:t>
      </w:r>
      <w:r w:rsidRPr="009F6E6B">
        <w:rPr>
          <w:rFonts w:ascii="Book Antiqua" w:eastAsia="Book Antiqua" w:hAnsi="Book Antiqua" w:cs="Book Antiqua"/>
          <w:color w:val="000000"/>
          <w:vertAlign w:val="superscript"/>
        </w:rPr>
        <w:t>[13</w:t>
      </w:r>
      <w:r w:rsidR="0082263D" w:rsidRPr="009F6E6B">
        <w:rPr>
          <w:rFonts w:ascii="Book Antiqua" w:eastAsia="Book Antiqua" w:hAnsi="Book Antiqua" w:cs="Book Antiqua"/>
          <w:color w:val="000000"/>
          <w:vertAlign w:val="superscript"/>
        </w:rPr>
        <w:t>-</w:t>
      </w:r>
      <w:r w:rsidRPr="009F6E6B">
        <w:rPr>
          <w:rFonts w:ascii="Book Antiqua" w:eastAsia="Book Antiqua" w:hAnsi="Book Antiqua" w:cs="Book Antiqua"/>
          <w:color w:val="000000"/>
          <w:vertAlign w:val="superscript"/>
        </w:rPr>
        <w:t>15]</w:t>
      </w:r>
      <w:r w:rsidRPr="009F6E6B">
        <w:rPr>
          <w:rFonts w:ascii="Book Antiqua" w:eastAsia="Book Antiqua" w:hAnsi="Book Antiqua" w:cs="Book Antiqua"/>
          <w:color w:val="000000"/>
        </w:rPr>
        <w:t>. With the increasing incidence of neuroendocrine neoplasms</w:t>
      </w:r>
      <w:r w:rsidRPr="009F6E6B">
        <w:rPr>
          <w:rFonts w:ascii="Book Antiqua" w:eastAsia="Book Antiqua" w:hAnsi="Book Antiqua" w:cs="Book Antiqua"/>
          <w:color w:val="000000"/>
          <w:vertAlign w:val="superscript"/>
        </w:rPr>
        <w:t>[1-3,16]</w:t>
      </w:r>
      <w:r w:rsidRPr="009F6E6B">
        <w:rPr>
          <w:rFonts w:ascii="Book Antiqua" w:eastAsia="Book Antiqua" w:hAnsi="Book Antiqua" w:cs="Book Antiqua"/>
          <w:color w:val="000000"/>
        </w:rPr>
        <w:t xml:space="preserve">, it is gradually receiving attention from clinicians. The prognosis of type 3 g-NETs </w:t>
      </w:r>
      <w:r w:rsidR="0083687B">
        <w:rPr>
          <w:rFonts w:ascii="Book Antiqua" w:eastAsia="Book Antiqua" w:hAnsi="Book Antiqua" w:cs="Book Antiqua"/>
          <w:color w:val="000000"/>
        </w:rPr>
        <w:t xml:space="preserve">was </w:t>
      </w:r>
      <w:r w:rsidRPr="009F6E6B">
        <w:rPr>
          <w:rFonts w:ascii="Book Antiqua" w:eastAsia="Book Antiqua" w:hAnsi="Book Antiqua" w:cs="Book Antiqua"/>
          <w:color w:val="000000"/>
        </w:rPr>
        <w:t xml:space="preserve">worse with </w:t>
      </w:r>
      <w:r w:rsidR="0083687B">
        <w:rPr>
          <w:rFonts w:ascii="Book Antiqua" w:eastAsia="Book Antiqua" w:hAnsi="Book Antiqua" w:cs="Book Antiqua"/>
          <w:color w:val="000000"/>
        </w:rPr>
        <w:t xml:space="preserve">a </w:t>
      </w:r>
      <w:r w:rsidRPr="009F6E6B">
        <w:rPr>
          <w:rFonts w:ascii="Book Antiqua" w:eastAsia="Book Antiqua" w:hAnsi="Book Antiqua" w:cs="Book Antiqua"/>
          <w:color w:val="000000"/>
        </w:rPr>
        <w:t xml:space="preserve">3-year survival rate of 75% in our study, while the survival rate of type 1 g-NETs </w:t>
      </w:r>
      <w:r w:rsidR="0083687B" w:rsidRPr="009F6E6B">
        <w:rPr>
          <w:rFonts w:ascii="Book Antiqua" w:eastAsia="Book Antiqua" w:hAnsi="Book Antiqua" w:cs="Book Antiqua"/>
          <w:color w:val="000000"/>
        </w:rPr>
        <w:t>w</w:t>
      </w:r>
      <w:r w:rsidR="0083687B">
        <w:rPr>
          <w:rFonts w:ascii="Book Antiqua" w:eastAsia="Book Antiqua" w:hAnsi="Book Antiqua" w:cs="Book Antiqua"/>
          <w:color w:val="000000"/>
        </w:rPr>
        <w:t>as</w:t>
      </w:r>
      <w:r w:rsidR="0083687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found to be almost 100%</w:t>
      </w:r>
      <w:r w:rsidRPr="009F6E6B">
        <w:rPr>
          <w:rFonts w:ascii="Book Antiqua" w:eastAsia="Book Antiqua" w:hAnsi="Book Antiqua" w:cs="Book Antiqua"/>
          <w:color w:val="000000"/>
          <w:vertAlign w:val="superscript"/>
        </w:rPr>
        <w:t>[17,18]</w:t>
      </w:r>
      <w:r w:rsidRPr="009F6E6B">
        <w:rPr>
          <w:rFonts w:ascii="Book Antiqua" w:eastAsia="Book Antiqua" w:hAnsi="Book Antiqua" w:cs="Book Antiqua"/>
          <w:color w:val="000000"/>
        </w:rPr>
        <w:t>, followed by type 2 (60</w:t>
      </w:r>
      <w:r w:rsidR="006E620B" w:rsidRPr="009F6E6B">
        <w:rPr>
          <w:rFonts w:ascii="Book Antiqua" w:eastAsia="Book Antiqua" w:hAnsi="Book Antiqua" w:cs="Book Antiqua"/>
          <w:color w:val="000000"/>
        </w:rPr>
        <w:t>%</w:t>
      </w:r>
      <w:r w:rsidRPr="009F6E6B">
        <w:rPr>
          <w:rFonts w:ascii="Book Antiqua" w:eastAsia="Book Antiqua" w:hAnsi="Book Antiqua" w:cs="Book Antiqua"/>
          <w:color w:val="000000"/>
        </w:rPr>
        <w:t>-90%)</w:t>
      </w:r>
      <w:r w:rsidRPr="009F6E6B">
        <w:rPr>
          <w:rFonts w:ascii="Book Antiqua" w:eastAsia="Book Antiqua" w:hAnsi="Book Antiqua" w:cs="Book Antiqua"/>
          <w:color w:val="000000"/>
          <w:vertAlign w:val="superscript"/>
        </w:rPr>
        <w:t>[11]</w:t>
      </w:r>
      <w:r w:rsidRPr="009F6E6B">
        <w:rPr>
          <w:rFonts w:ascii="Book Antiqua" w:eastAsia="Book Antiqua" w:hAnsi="Book Antiqua" w:cs="Book Antiqua"/>
          <w:color w:val="000000"/>
        </w:rPr>
        <w:t>.</w:t>
      </w:r>
    </w:p>
    <w:p w14:paraId="5BA03AED" w14:textId="17B49FEC" w:rsidR="00A77B3E" w:rsidRPr="009F6E6B" w:rsidRDefault="005236D6" w:rsidP="009F6E6B">
      <w:pPr>
        <w:spacing w:line="360" w:lineRule="auto"/>
        <w:ind w:firstLineChars="200" w:firstLine="480"/>
        <w:jc w:val="both"/>
        <w:rPr>
          <w:rFonts w:ascii="Book Antiqua" w:hAnsi="Book Antiqua"/>
        </w:rPr>
      </w:pPr>
      <w:r w:rsidRPr="009F6E6B">
        <w:rPr>
          <w:rFonts w:ascii="Book Antiqua" w:eastAsia="Book Antiqua" w:hAnsi="Book Antiqua" w:cs="Book Antiqua"/>
          <w:color w:val="000000"/>
        </w:rPr>
        <w:lastRenderedPageBreak/>
        <w:t xml:space="preserve">There were several reasons for </w:t>
      </w:r>
      <w:r w:rsidR="0083687B">
        <w:rPr>
          <w:rFonts w:ascii="Book Antiqua" w:eastAsia="Book Antiqua" w:hAnsi="Book Antiqua" w:cs="Book Antiqua"/>
          <w:color w:val="000000"/>
        </w:rPr>
        <w:t>the</w:t>
      </w:r>
      <w:r w:rsidR="0083687B"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malignant behavior and worse outcome</w:t>
      </w:r>
      <w:r w:rsidR="0083687B">
        <w:rPr>
          <w:rFonts w:ascii="Book Antiqua" w:eastAsia="Book Antiqua" w:hAnsi="Book Antiqua" w:cs="Book Antiqua"/>
          <w:color w:val="000000"/>
        </w:rPr>
        <w:t xml:space="preserve"> of </w:t>
      </w:r>
      <w:r w:rsidR="0083687B" w:rsidRPr="009F6E6B">
        <w:rPr>
          <w:rFonts w:ascii="Book Antiqua" w:eastAsia="Book Antiqua" w:hAnsi="Book Antiqua" w:cs="Book Antiqua"/>
          <w:color w:val="000000"/>
        </w:rPr>
        <w:t>type 3 g-NETs</w:t>
      </w:r>
      <w:r w:rsidRPr="009F6E6B">
        <w:rPr>
          <w:rFonts w:ascii="Book Antiqua" w:eastAsia="Book Antiqua" w:hAnsi="Book Antiqua" w:cs="Book Antiqua"/>
          <w:color w:val="000000"/>
        </w:rPr>
        <w:t>. Unlike types 1 and 2 g-NETs, originating from enterochromaffin-like cells and stimulated by high serum gastrin with related background diseases, type 3 g-NETs were sporadic with no related diseases and normal gastrin levels. The origin of the cells in type 3 g-NETs are unclear yet, which may be derived from different neuroendocrine cells</w:t>
      </w:r>
      <w:r w:rsidRPr="009F6E6B">
        <w:rPr>
          <w:rFonts w:ascii="Book Antiqua" w:eastAsia="Book Antiqua" w:hAnsi="Book Antiqua" w:cs="Book Antiqua"/>
          <w:color w:val="000000"/>
          <w:vertAlign w:val="superscript"/>
        </w:rPr>
        <w:t>[9]</w:t>
      </w:r>
      <w:r w:rsidRPr="009F6E6B">
        <w:rPr>
          <w:rFonts w:ascii="Book Antiqua" w:eastAsia="Book Antiqua" w:hAnsi="Book Antiqua" w:cs="Book Antiqua"/>
          <w:color w:val="000000"/>
        </w:rPr>
        <w:t>. It may account for the poor prognosis of type 3 g-NETs. In addition, compared with types 1</w:t>
      </w:r>
      <w:r w:rsidR="0083687B">
        <w:rPr>
          <w:rFonts w:ascii="Book Antiqua" w:eastAsia="Book Antiqua" w:hAnsi="Book Antiqua" w:cs="Book Antiqua"/>
          <w:color w:val="000000"/>
        </w:rPr>
        <w:t xml:space="preserve"> and </w:t>
      </w:r>
      <w:r w:rsidRPr="009F6E6B">
        <w:rPr>
          <w:rFonts w:ascii="Book Antiqua" w:eastAsia="Book Antiqua" w:hAnsi="Book Antiqua" w:cs="Book Antiqua"/>
          <w:color w:val="000000"/>
        </w:rPr>
        <w:t>2, type 3 g-NETs seemed to have a higher Ki67 index</w:t>
      </w:r>
      <w:r w:rsidRPr="009F6E6B">
        <w:rPr>
          <w:rFonts w:ascii="Book Antiqua" w:eastAsia="Book Antiqua" w:hAnsi="Book Antiqua" w:cs="Book Antiqua"/>
          <w:color w:val="000000"/>
          <w:vertAlign w:val="superscript"/>
        </w:rPr>
        <w:t>[19,20]</w:t>
      </w:r>
      <w:r w:rsidRPr="009F6E6B">
        <w:rPr>
          <w:rFonts w:ascii="Book Antiqua" w:eastAsia="Book Antiqua" w:hAnsi="Book Antiqua" w:cs="Book Antiqua"/>
          <w:color w:val="000000"/>
        </w:rPr>
        <w:t>. In our study, a higher Ki67 index was negatively correlated with the prognosis of type 3 g-NETs. Different molecular mechanisms have been described between well-differentiated NET and poorly differentiated NEC</w:t>
      </w:r>
      <w:r w:rsidRPr="009F6E6B">
        <w:rPr>
          <w:rFonts w:ascii="Book Antiqua" w:eastAsia="Book Antiqua" w:hAnsi="Book Antiqua" w:cs="Book Antiqua"/>
          <w:color w:val="000000"/>
          <w:vertAlign w:val="superscript"/>
        </w:rPr>
        <w:t>[21]</w:t>
      </w:r>
      <w:r w:rsidRPr="009F6E6B">
        <w:rPr>
          <w:rFonts w:ascii="Book Antiqua" w:eastAsia="Book Antiqua" w:hAnsi="Book Antiqua" w:cs="Book Antiqua"/>
          <w:color w:val="000000"/>
        </w:rPr>
        <w:t xml:space="preserve">. Patients with type 1 g-NETs have been found to have an association with mutations in </w:t>
      </w:r>
      <w:r w:rsidRPr="0021018C">
        <w:rPr>
          <w:rFonts w:ascii="Book Antiqua" w:eastAsia="Book Antiqua" w:hAnsi="Book Antiqua" w:cs="Book Antiqua"/>
          <w:i/>
          <w:color w:val="000000"/>
        </w:rPr>
        <w:t>ATP4A</w:t>
      </w:r>
      <w:r w:rsidRPr="009F6E6B">
        <w:rPr>
          <w:rFonts w:ascii="Book Antiqua" w:eastAsia="Book Antiqua" w:hAnsi="Book Antiqua" w:cs="Book Antiqua"/>
          <w:color w:val="000000"/>
        </w:rPr>
        <w:t xml:space="preserve"> and </w:t>
      </w:r>
      <w:r w:rsidRPr="0021018C">
        <w:rPr>
          <w:rFonts w:ascii="Book Antiqua" w:eastAsia="Book Antiqua" w:hAnsi="Book Antiqua" w:cs="Book Antiqua"/>
          <w:i/>
          <w:color w:val="000000"/>
        </w:rPr>
        <w:t>PTH1R</w:t>
      </w:r>
      <w:r w:rsidRPr="009F6E6B">
        <w:rPr>
          <w:rFonts w:ascii="Book Antiqua" w:eastAsia="Book Antiqua" w:hAnsi="Book Antiqua" w:cs="Book Antiqua"/>
          <w:color w:val="000000"/>
          <w:vertAlign w:val="superscript"/>
        </w:rPr>
        <w:t>[22-24]</w:t>
      </w:r>
      <w:r w:rsidRPr="009F6E6B">
        <w:rPr>
          <w:rFonts w:ascii="Book Antiqua" w:eastAsia="Book Antiqua" w:hAnsi="Book Antiqua" w:cs="Book Antiqua"/>
          <w:color w:val="000000"/>
        </w:rPr>
        <w:t xml:space="preserve">, while type 2 g-NETs has been associated with mutations in the </w:t>
      </w:r>
      <w:r w:rsidRPr="0021018C">
        <w:rPr>
          <w:rFonts w:ascii="Book Antiqua" w:eastAsia="Book Antiqua" w:hAnsi="Book Antiqua" w:cs="Book Antiqua"/>
          <w:i/>
          <w:color w:val="000000"/>
        </w:rPr>
        <w:t>MEN-1</w:t>
      </w:r>
      <w:r w:rsidRPr="009F6E6B">
        <w:rPr>
          <w:rFonts w:ascii="Book Antiqua" w:eastAsia="Book Antiqua" w:hAnsi="Book Antiqua" w:cs="Book Antiqua"/>
          <w:color w:val="000000"/>
        </w:rPr>
        <w:t xml:space="preserve"> gene</w:t>
      </w:r>
      <w:r w:rsidRPr="009F6E6B">
        <w:rPr>
          <w:rFonts w:ascii="Book Antiqua" w:eastAsia="Book Antiqua" w:hAnsi="Book Antiqua" w:cs="Book Antiqua"/>
          <w:color w:val="000000"/>
          <w:vertAlign w:val="superscript"/>
        </w:rPr>
        <w:t>[25]</w:t>
      </w:r>
      <w:r w:rsidRPr="009F6E6B">
        <w:rPr>
          <w:rFonts w:ascii="Book Antiqua" w:eastAsia="Book Antiqua" w:hAnsi="Book Antiqua" w:cs="Book Antiqua"/>
          <w:color w:val="000000"/>
        </w:rPr>
        <w:t xml:space="preserve">. However, there are fewer studies related to type 3 g-NETs. Some small sample studies have found that </w:t>
      </w:r>
      <w:r w:rsidRPr="0021018C">
        <w:rPr>
          <w:rFonts w:ascii="Book Antiqua" w:eastAsia="Book Antiqua" w:hAnsi="Book Antiqua" w:cs="Book Antiqua"/>
          <w:i/>
          <w:color w:val="000000"/>
        </w:rPr>
        <w:t>p53</w:t>
      </w:r>
      <w:r w:rsidRPr="009F6E6B">
        <w:rPr>
          <w:rFonts w:ascii="Book Antiqua" w:eastAsia="Book Antiqua" w:hAnsi="Book Antiqua" w:cs="Book Antiqua"/>
          <w:color w:val="000000"/>
        </w:rPr>
        <w:t xml:space="preserve"> gene expression exists in type 3 g-NETs and has a negative correlation with prognosis</w:t>
      </w:r>
      <w:r w:rsidRPr="009F6E6B">
        <w:rPr>
          <w:rFonts w:ascii="Book Antiqua" w:eastAsia="Book Antiqua" w:hAnsi="Book Antiqua" w:cs="Book Antiqua"/>
          <w:color w:val="000000"/>
          <w:vertAlign w:val="superscript"/>
        </w:rPr>
        <w:t>[26,27]</w:t>
      </w:r>
      <w:r w:rsidRPr="009F6E6B">
        <w:rPr>
          <w:rFonts w:ascii="Book Antiqua" w:eastAsia="Book Antiqua" w:hAnsi="Book Antiqua" w:cs="Book Antiqua"/>
          <w:color w:val="000000"/>
        </w:rPr>
        <w:t xml:space="preserve">. </w:t>
      </w:r>
      <w:r w:rsidRPr="0021018C">
        <w:rPr>
          <w:rFonts w:ascii="Book Antiqua" w:eastAsia="Book Antiqua" w:hAnsi="Book Antiqua" w:cs="Book Antiqua"/>
          <w:i/>
          <w:color w:val="000000"/>
        </w:rPr>
        <w:t>p53</w:t>
      </w:r>
      <w:r w:rsidRPr="009F6E6B">
        <w:rPr>
          <w:rFonts w:ascii="Book Antiqua" w:eastAsia="Book Antiqua" w:hAnsi="Book Antiqua" w:cs="Book Antiqua"/>
          <w:color w:val="000000"/>
        </w:rPr>
        <w:t xml:space="preserve"> was also shown to be one of the commonly mutated genes in gastric NEC</w:t>
      </w:r>
      <w:r w:rsidRPr="009F6E6B">
        <w:rPr>
          <w:rFonts w:ascii="Book Antiqua" w:eastAsia="Book Antiqua" w:hAnsi="Book Antiqua" w:cs="Book Antiqua"/>
          <w:color w:val="000000"/>
          <w:vertAlign w:val="superscript"/>
        </w:rPr>
        <w:t>[28,29]</w:t>
      </w:r>
      <w:r w:rsidRPr="009F6E6B">
        <w:rPr>
          <w:rFonts w:ascii="Book Antiqua" w:eastAsia="Book Antiqua" w:hAnsi="Book Antiqua" w:cs="Book Antiqua"/>
          <w:color w:val="000000"/>
        </w:rPr>
        <w:t>, illustrating that type 3 g-NETs share some similarities</w:t>
      </w:r>
      <w:r w:rsidR="0083687B">
        <w:rPr>
          <w:rFonts w:ascii="Book Antiqua" w:eastAsia="Book Antiqua" w:hAnsi="Book Antiqua" w:cs="Book Antiqua"/>
          <w:color w:val="000000"/>
        </w:rPr>
        <w:t xml:space="preserve"> to</w:t>
      </w:r>
      <w:r w:rsidRPr="009F6E6B">
        <w:rPr>
          <w:rFonts w:ascii="Book Antiqua" w:eastAsia="Book Antiqua" w:hAnsi="Book Antiqua" w:cs="Book Antiqua"/>
          <w:color w:val="000000"/>
        </w:rPr>
        <w:t xml:space="preserve"> g-NEC, explaining the poor prognosis of type 3 g-NETs. However, more research is required to support the above as the molecular mechanism of type 3 g-NETs.</w:t>
      </w:r>
    </w:p>
    <w:p w14:paraId="2D0177E1" w14:textId="0767E1DA" w:rsidR="00A77B3E" w:rsidRPr="009F6E6B" w:rsidRDefault="005236D6" w:rsidP="009F6E6B">
      <w:pPr>
        <w:spacing w:line="360" w:lineRule="auto"/>
        <w:ind w:firstLineChars="200" w:firstLine="480"/>
        <w:jc w:val="both"/>
        <w:rPr>
          <w:rFonts w:ascii="Book Antiqua" w:hAnsi="Book Antiqua"/>
        </w:rPr>
      </w:pPr>
      <w:r w:rsidRPr="009F6E6B">
        <w:rPr>
          <w:rFonts w:ascii="Book Antiqua" w:eastAsia="Book Antiqua" w:hAnsi="Book Antiqua" w:cs="Book Antiqua"/>
          <w:color w:val="000000"/>
        </w:rPr>
        <w:t>Well-differentiated g-NETs are heterogeneous, but the heterogeneity of type 3 g-NETs has not been well described. And we did find well-differentiated G3 NETs and confirmed its unique feature among type 3 g-NETs. In our study, G1, G2</w:t>
      </w:r>
      <w:r w:rsidR="0083687B">
        <w:rPr>
          <w:rFonts w:ascii="Book Antiqua" w:eastAsia="Book Antiqua" w:hAnsi="Book Antiqua" w:cs="Book Antiqua"/>
          <w:color w:val="000000"/>
        </w:rPr>
        <w:t>,</w:t>
      </w:r>
      <w:r w:rsidRPr="009F6E6B">
        <w:rPr>
          <w:rFonts w:ascii="Book Antiqua" w:eastAsia="Book Antiqua" w:hAnsi="Book Antiqua" w:cs="Book Antiqua"/>
          <w:color w:val="000000"/>
        </w:rPr>
        <w:t xml:space="preserve"> and G3 NETs had their own clinical pathological characteristics (Table 1), illuminating their heterogeneity based on the 2019 WHO pathological classification. Additionally, G1 NETs were common (37/77, 48.1%), not rare as previously reported</w:t>
      </w:r>
      <w:r w:rsidRPr="009F6E6B">
        <w:rPr>
          <w:rFonts w:ascii="Book Antiqua" w:eastAsia="Book Antiqua" w:hAnsi="Book Antiqua" w:cs="Book Antiqua"/>
          <w:color w:val="000000"/>
          <w:vertAlign w:val="superscript"/>
        </w:rPr>
        <w:t>[9]</w:t>
      </w:r>
      <w:r w:rsidRPr="009F6E6B">
        <w:rPr>
          <w:rFonts w:ascii="Book Antiqua" w:eastAsia="Book Antiqua" w:hAnsi="Book Antiqua" w:cs="Book Antiqua"/>
          <w:color w:val="000000"/>
        </w:rPr>
        <w:t xml:space="preserve">. Furthermore, G1 NETs showed a low metastasis rate </w:t>
      </w:r>
      <w:r w:rsidR="00472FB7">
        <w:rPr>
          <w:rFonts w:ascii="Book Antiqua" w:eastAsia="Book Antiqua" w:hAnsi="Book Antiqua" w:cs="Book Antiqua"/>
          <w:color w:val="000000"/>
        </w:rPr>
        <w:t>[</w:t>
      </w:r>
      <w:r w:rsidRPr="009F6E6B">
        <w:rPr>
          <w:rFonts w:ascii="Book Antiqua" w:eastAsia="Book Antiqua" w:hAnsi="Book Antiqua" w:cs="Book Antiqua"/>
          <w:color w:val="000000"/>
        </w:rPr>
        <w:t>4 patients (10.8%) with lymph node metastases and 2 (5.4%) with distant metastases</w:t>
      </w:r>
      <w:r w:rsidR="00472FB7">
        <w:rPr>
          <w:rFonts w:ascii="Book Antiqua" w:eastAsia="Book Antiqua" w:hAnsi="Book Antiqua" w:cs="Book Antiqua"/>
          <w:color w:val="000000"/>
        </w:rPr>
        <w:t>]</w:t>
      </w:r>
      <w:r w:rsidRPr="009F6E6B">
        <w:rPr>
          <w:rFonts w:ascii="Book Antiqua" w:eastAsia="Book Antiqua" w:hAnsi="Book Antiqua" w:cs="Book Antiqua"/>
          <w:color w:val="000000"/>
        </w:rPr>
        <w:t xml:space="preserve"> and good prognosis (3-year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-specific survival rate: 96%). However, G2 and G3 NETs had higher lymph node metastasis rates and distant metastasis rates, and their prognoses were worse. Also, multivariable analysis also confirmed that</w:t>
      </w:r>
      <w:r w:rsidR="0083687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G3 was an independent risk factor affecting prognosis. Well-differentiated </w:t>
      </w:r>
      <w:r w:rsidRPr="009F6E6B">
        <w:rPr>
          <w:rFonts w:ascii="Book Antiqua" w:eastAsia="Book Antiqua" w:hAnsi="Book Antiqua" w:cs="Book Antiqua"/>
          <w:color w:val="000000"/>
        </w:rPr>
        <w:lastRenderedPageBreak/>
        <w:t xml:space="preserve">G3 NETs were reported in </w:t>
      </w:r>
      <w:proofErr w:type="spellStart"/>
      <w:r w:rsidRPr="009F6E6B">
        <w:rPr>
          <w:rFonts w:ascii="Book Antiqua" w:eastAsia="Book Antiqua" w:hAnsi="Book Antiqua" w:cs="Book Antiqua"/>
          <w:color w:val="000000"/>
        </w:rPr>
        <w:t>gastroenteropancreatic</w:t>
      </w:r>
      <w:proofErr w:type="spellEnd"/>
      <w:r w:rsidRPr="009F6E6B">
        <w:rPr>
          <w:rFonts w:ascii="Book Antiqua" w:eastAsia="Book Antiqua" w:hAnsi="Book Antiqua" w:cs="Book Antiqua"/>
          <w:color w:val="000000"/>
        </w:rPr>
        <w:t xml:space="preserve"> NENs in several studies</w:t>
      </w:r>
      <w:r w:rsidRPr="009F6E6B">
        <w:rPr>
          <w:rFonts w:ascii="Book Antiqua" w:eastAsia="Book Antiqua" w:hAnsi="Book Antiqua" w:cs="Book Antiqua"/>
          <w:color w:val="000000"/>
          <w:vertAlign w:val="superscript"/>
        </w:rPr>
        <w:t>[30</w:t>
      </w:r>
      <w:r w:rsidR="0082263D" w:rsidRPr="009F6E6B">
        <w:rPr>
          <w:rFonts w:ascii="Book Antiqua" w:eastAsia="Book Antiqua" w:hAnsi="Book Antiqua" w:cs="Book Antiqua"/>
          <w:color w:val="000000"/>
          <w:vertAlign w:val="superscript"/>
        </w:rPr>
        <w:t>-</w:t>
      </w:r>
      <w:r w:rsidRPr="009F6E6B">
        <w:rPr>
          <w:rFonts w:ascii="Book Antiqua" w:eastAsia="Book Antiqua" w:hAnsi="Book Antiqua" w:cs="Book Antiqua"/>
          <w:color w:val="000000"/>
          <w:vertAlign w:val="superscript"/>
        </w:rPr>
        <w:t>32]</w:t>
      </w:r>
      <w:r w:rsidRPr="009F6E6B">
        <w:rPr>
          <w:rFonts w:ascii="Book Antiqua" w:eastAsia="Book Antiqua" w:hAnsi="Book Antiqua" w:cs="Book Antiqua"/>
          <w:color w:val="000000"/>
        </w:rPr>
        <w:t xml:space="preserve"> and had their own morphological characteristics and pathway</w:t>
      </w:r>
      <w:r w:rsidR="0083687B">
        <w:rPr>
          <w:rFonts w:ascii="Book Antiqua" w:eastAsia="Book Antiqua" w:hAnsi="Book Antiqua" w:cs="Book Antiqua"/>
          <w:color w:val="000000"/>
        </w:rPr>
        <w:t>s</w:t>
      </w:r>
      <w:r w:rsidRPr="009F6E6B">
        <w:rPr>
          <w:rFonts w:ascii="Book Antiqua" w:eastAsia="Book Antiqua" w:hAnsi="Book Antiqua" w:cs="Book Antiqua"/>
          <w:color w:val="000000"/>
        </w:rPr>
        <w:t xml:space="preserve"> differing from NECs</w:t>
      </w:r>
      <w:r w:rsidRPr="009F6E6B">
        <w:rPr>
          <w:rFonts w:ascii="Book Antiqua" w:eastAsia="Book Antiqua" w:hAnsi="Book Antiqua" w:cs="Book Antiqua"/>
          <w:color w:val="000000"/>
          <w:vertAlign w:val="superscript"/>
        </w:rPr>
        <w:t>[21,30]</w:t>
      </w:r>
      <w:r w:rsidRPr="009F6E6B">
        <w:rPr>
          <w:rFonts w:ascii="Book Antiqua" w:eastAsia="Book Antiqua" w:hAnsi="Book Antiqua" w:cs="Book Antiqua"/>
          <w:color w:val="000000"/>
        </w:rPr>
        <w:t xml:space="preserve">. It seems wise to add G3 to well-differentiated NETs in the WHO 2019 neuroendocrine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grading system. This indicates that G3 NETs has more aggressive biological behavior than G1 and G2 NETs and pathological grade has an effective prognostic role on outcome for NETs. Surprisingly, as early as 2013, Chinese pathologists also proposed </w:t>
      </w:r>
      <w:r w:rsidR="0083687B">
        <w:rPr>
          <w:rFonts w:ascii="Book Antiqua" w:eastAsia="Book Antiqua" w:hAnsi="Book Antiqua" w:cs="Book Antiqua"/>
          <w:color w:val="000000"/>
        </w:rPr>
        <w:t xml:space="preserve">a </w:t>
      </w:r>
      <w:r w:rsidRPr="009F6E6B">
        <w:rPr>
          <w:rFonts w:ascii="Book Antiqua" w:eastAsia="Book Antiqua" w:hAnsi="Book Antiqua" w:cs="Book Antiqua"/>
          <w:color w:val="000000"/>
        </w:rPr>
        <w:t>similar classification</w:t>
      </w:r>
      <w:r w:rsidRPr="009F6E6B">
        <w:rPr>
          <w:rFonts w:ascii="Book Antiqua" w:eastAsia="Book Antiqua" w:hAnsi="Book Antiqua" w:cs="Book Antiqua"/>
          <w:color w:val="000000"/>
          <w:vertAlign w:val="superscript"/>
        </w:rPr>
        <w:t>[33]</w:t>
      </w:r>
      <w:r w:rsidRPr="009F6E6B">
        <w:rPr>
          <w:rFonts w:ascii="Book Antiqua" w:eastAsia="Book Antiqua" w:hAnsi="Book Antiqua" w:cs="Book Antiqua"/>
          <w:color w:val="000000"/>
        </w:rPr>
        <w:t>.</w:t>
      </w:r>
    </w:p>
    <w:p w14:paraId="2C60CE27" w14:textId="165F5160" w:rsidR="00A77B3E" w:rsidRPr="009F6E6B" w:rsidRDefault="005236D6" w:rsidP="009F6E6B">
      <w:pPr>
        <w:spacing w:line="360" w:lineRule="auto"/>
        <w:ind w:firstLineChars="200" w:firstLine="480"/>
        <w:jc w:val="both"/>
        <w:rPr>
          <w:rFonts w:ascii="Book Antiqua" w:hAnsi="Book Antiqua"/>
        </w:rPr>
      </w:pPr>
      <w:r w:rsidRPr="009F6E6B">
        <w:rPr>
          <w:rFonts w:ascii="Book Antiqua" w:eastAsia="Book Antiqua" w:hAnsi="Book Antiqua" w:cs="Book Antiqua"/>
          <w:color w:val="000000"/>
        </w:rPr>
        <w:t>Indeed, type 3 g-NETs showed more malignant biological behavior with a metastasis rate of 44.2%, which was similar to that reported in the literature</w:t>
      </w:r>
      <w:r w:rsidRPr="009F6E6B">
        <w:rPr>
          <w:rFonts w:ascii="Book Antiqua" w:eastAsia="Book Antiqua" w:hAnsi="Book Antiqua" w:cs="Book Antiqua"/>
          <w:color w:val="000000"/>
          <w:vertAlign w:val="superscript"/>
        </w:rPr>
        <w:t>[19,20]</w:t>
      </w:r>
      <w:r w:rsidR="005B5BC9">
        <w:rPr>
          <w:rFonts w:ascii="Book Antiqua" w:eastAsia="Book Antiqua" w:hAnsi="Book Antiqua" w:cs="Book Antiqua"/>
          <w:color w:val="000000"/>
        </w:rPr>
        <w:t>,</w:t>
      </w:r>
      <w:r w:rsidRPr="009F6E6B">
        <w:rPr>
          <w:rFonts w:ascii="Book Antiqua" w:eastAsia="Book Antiqua" w:hAnsi="Book Antiqua" w:cs="Book Antiqua"/>
          <w:color w:val="000000"/>
        </w:rPr>
        <w:t xml:space="preserve"> </w:t>
      </w:r>
      <w:r w:rsidR="005B5BC9" w:rsidRPr="009F6E6B">
        <w:rPr>
          <w:rFonts w:ascii="Book Antiqua" w:eastAsia="Book Antiqua" w:hAnsi="Book Antiqua" w:cs="Book Antiqua"/>
          <w:color w:val="000000"/>
        </w:rPr>
        <w:t>includ</w:t>
      </w:r>
      <w:r w:rsidR="005B5BC9">
        <w:rPr>
          <w:rFonts w:ascii="Book Antiqua" w:eastAsia="Book Antiqua" w:hAnsi="Book Antiqua" w:cs="Book Antiqua"/>
          <w:color w:val="000000"/>
        </w:rPr>
        <w:t>ing</w:t>
      </w:r>
      <w:r w:rsidR="005B5BC9"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10 patients with regional lymph node metastasis (13.0%) and 24 with distant metastasis (31.2%). The 3-year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-specific survival with lymph node metastasis and distant metastasis was 70% and 35%, respectively, which was significantly associated with prognosis (</w:t>
      </w:r>
      <w:r w:rsidR="004A01D3" w:rsidRPr="009F6E6B">
        <w:rPr>
          <w:rFonts w:ascii="Book Antiqua" w:eastAsia="Book Antiqua" w:hAnsi="Book Antiqua" w:cs="Book Antiqua"/>
          <w:i/>
          <w:iCs/>
          <w:color w:val="000000"/>
        </w:rPr>
        <w:t>P</w:t>
      </w:r>
      <w:r w:rsidRPr="009F6E6B">
        <w:rPr>
          <w:rFonts w:ascii="Book Antiqua" w:eastAsia="Book Antiqua" w:hAnsi="Book Antiqua" w:cs="Book Antiqua"/>
          <w:color w:val="000000"/>
        </w:rPr>
        <w:t xml:space="preserve"> &lt;</w:t>
      </w:r>
      <w:r w:rsidR="004A01D3"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0.001). Additionally, distant metastasis was an independent risk factor affecting prognosis. Studies related to prognosis for type 3 g-NETs were scare, but several studies of </w:t>
      </w:r>
      <w:proofErr w:type="spellStart"/>
      <w:r w:rsidRPr="009F6E6B">
        <w:rPr>
          <w:rFonts w:ascii="Book Antiqua" w:eastAsia="Book Antiqua" w:hAnsi="Book Antiqua" w:cs="Book Antiqua"/>
          <w:color w:val="000000"/>
        </w:rPr>
        <w:t>gastroenteropancreatic</w:t>
      </w:r>
      <w:proofErr w:type="spellEnd"/>
      <w:r w:rsidRPr="009F6E6B">
        <w:rPr>
          <w:rFonts w:ascii="Book Antiqua" w:eastAsia="Book Antiqua" w:hAnsi="Book Antiqua" w:cs="Book Antiqua"/>
          <w:color w:val="000000"/>
        </w:rPr>
        <w:t xml:space="preserve"> NETs</w:t>
      </w:r>
      <w:r w:rsidRPr="009F6E6B">
        <w:rPr>
          <w:rFonts w:ascii="Book Antiqua" w:eastAsia="Book Antiqua" w:hAnsi="Book Antiqua" w:cs="Book Antiqua"/>
          <w:color w:val="000000"/>
          <w:vertAlign w:val="superscript"/>
        </w:rPr>
        <w:t>[34-36]</w:t>
      </w:r>
      <w:r w:rsidRPr="009F6E6B">
        <w:rPr>
          <w:rFonts w:ascii="Book Antiqua" w:eastAsia="Book Antiqua" w:hAnsi="Book Antiqua" w:cs="Book Antiqua"/>
          <w:color w:val="000000"/>
        </w:rPr>
        <w:t xml:space="preserve"> had shown that distant metastasis was significantly associated with prognosis.</w:t>
      </w:r>
    </w:p>
    <w:p w14:paraId="18D178B9" w14:textId="63BAA3F8" w:rsidR="00A77B3E" w:rsidRPr="009F6E6B" w:rsidRDefault="005236D6" w:rsidP="009F6E6B">
      <w:pPr>
        <w:spacing w:line="360" w:lineRule="auto"/>
        <w:ind w:firstLineChars="200" w:firstLine="480"/>
        <w:jc w:val="both"/>
        <w:rPr>
          <w:rFonts w:ascii="Book Antiqua" w:hAnsi="Book Antiqua"/>
        </w:rPr>
      </w:pPr>
      <w:r w:rsidRPr="009F6E6B">
        <w:rPr>
          <w:rFonts w:ascii="Book Antiqua" w:eastAsia="Book Antiqua" w:hAnsi="Book Antiqua" w:cs="Book Antiqua"/>
          <w:color w:val="000000"/>
        </w:rPr>
        <w:t xml:space="preserve">Treatment strategies </w:t>
      </w:r>
      <w:r w:rsidR="005B5BC9">
        <w:rPr>
          <w:rFonts w:ascii="Book Antiqua" w:eastAsia="Book Antiqua" w:hAnsi="Book Antiqua" w:cs="Book Antiqua"/>
          <w:color w:val="000000"/>
        </w:rPr>
        <w:t>for</w:t>
      </w:r>
      <w:r w:rsidR="005B5BC9"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type 3 NETs are varied for heterogeneity</w:t>
      </w:r>
      <w:r w:rsidRPr="009F6E6B">
        <w:rPr>
          <w:rFonts w:ascii="Book Antiqua" w:eastAsia="Book Antiqua" w:hAnsi="Book Antiqua" w:cs="Book Antiqua"/>
          <w:color w:val="000000"/>
          <w:vertAlign w:val="superscript"/>
        </w:rPr>
        <w:t>[11,15]</w:t>
      </w:r>
      <w:r w:rsidRPr="009F6E6B">
        <w:rPr>
          <w:rFonts w:ascii="Book Antiqua" w:eastAsia="Book Antiqua" w:hAnsi="Book Antiqua" w:cs="Book Antiqua"/>
          <w:color w:val="000000"/>
        </w:rPr>
        <w:t xml:space="preserve"> and the grade and stage need to be considered to make an optimal treatment for type 3 NETs. In our study, advanced G3 NET patients (6/7) received CBCT, while G1 and G2 NETs patients with early-stage disease underwent endoscopic treatment. Thirty-three patients treated endoscopically had no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recurrence or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-related death during a median follow-up </w:t>
      </w:r>
      <w:r w:rsidR="005B5BC9">
        <w:rPr>
          <w:rFonts w:ascii="Book Antiqua" w:eastAsia="Book Antiqua" w:hAnsi="Book Antiqua" w:cs="Book Antiqua"/>
          <w:color w:val="000000"/>
        </w:rPr>
        <w:t xml:space="preserve">period </w:t>
      </w:r>
      <w:r w:rsidRPr="009F6E6B">
        <w:rPr>
          <w:rFonts w:ascii="Book Antiqua" w:eastAsia="Book Antiqua" w:hAnsi="Book Antiqua" w:cs="Book Antiqua"/>
          <w:color w:val="000000"/>
        </w:rPr>
        <w:t xml:space="preserve">of 36 </w:t>
      </w:r>
      <w:proofErr w:type="spellStart"/>
      <w:r w:rsidRPr="009F6E6B">
        <w:rPr>
          <w:rFonts w:ascii="Book Antiqua" w:eastAsia="Book Antiqua" w:hAnsi="Book Antiqua" w:cs="Book Antiqua"/>
          <w:color w:val="000000"/>
        </w:rPr>
        <w:t>mo</w:t>
      </w:r>
      <w:proofErr w:type="spellEnd"/>
      <w:r w:rsidR="004A01D3"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(Table 2). A South Korean study of 50 cases of endoscopic treatment of type 3 g-NETs found no evidence of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recurrence in the pathological complete resection group or incomplete resection group during a median follow-up </w:t>
      </w:r>
      <w:r w:rsidR="005B5BC9">
        <w:rPr>
          <w:rFonts w:ascii="Book Antiqua" w:eastAsia="Book Antiqua" w:hAnsi="Book Antiqua" w:cs="Book Antiqua"/>
          <w:color w:val="000000"/>
        </w:rPr>
        <w:t xml:space="preserve">period </w:t>
      </w:r>
      <w:r w:rsidRPr="009F6E6B">
        <w:rPr>
          <w:rFonts w:ascii="Book Antiqua" w:eastAsia="Book Antiqua" w:hAnsi="Book Antiqua" w:cs="Book Antiqua"/>
          <w:color w:val="000000"/>
        </w:rPr>
        <w:t xml:space="preserve">of 43.73 </w:t>
      </w:r>
      <w:proofErr w:type="spellStart"/>
      <w:r w:rsidRPr="009F6E6B">
        <w:rPr>
          <w:rFonts w:ascii="Book Antiqua" w:eastAsia="Book Antiqua" w:hAnsi="Book Antiqua" w:cs="Book Antiqua"/>
          <w:color w:val="000000"/>
        </w:rPr>
        <w:t>mo</w:t>
      </w:r>
      <w:proofErr w:type="spellEnd"/>
      <w:r w:rsidRPr="009F6E6B">
        <w:rPr>
          <w:rFonts w:ascii="Book Antiqua" w:eastAsia="Book Antiqua" w:hAnsi="Book Antiqua" w:cs="Book Antiqua"/>
          <w:color w:val="000000"/>
          <w:vertAlign w:val="superscript"/>
        </w:rPr>
        <w:t>[37]</w:t>
      </w:r>
      <w:r w:rsidRPr="009F6E6B">
        <w:rPr>
          <w:rFonts w:ascii="Book Antiqua" w:eastAsia="Book Antiqua" w:hAnsi="Book Antiqua" w:cs="Book Antiqua"/>
          <w:color w:val="000000"/>
        </w:rPr>
        <w:t xml:space="preserve">. Another study involving 22 patients in South Korea reported that only one case of lymph node metastasis was found within a median follow-up </w:t>
      </w:r>
      <w:r w:rsidR="005B5BC9">
        <w:rPr>
          <w:rFonts w:ascii="Book Antiqua" w:eastAsia="Book Antiqua" w:hAnsi="Book Antiqua" w:cs="Book Antiqua"/>
          <w:color w:val="000000"/>
        </w:rPr>
        <w:t xml:space="preserve">period </w:t>
      </w:r>
      <w:r w:rsidRPr="009F6E6B">
        <w:rPr>
          <w:rFonts w:ascii="Book Antiqua" w:eastAsia="Book Antiqua" w:hAnsi="Book Antiqua" w:cs="Book Antiqua"/>
          <w:color w:val="000000"/>
        </w:rPr>
        <w:t xml:space="preserve">of 59 </w:t>
      </w:r>
      <w:proofErr w:type="spellStart"/>
      <w:r w:rsidRPr="009F6E6B">
        <w:rPr>
          <w:rFonts w:ascii="Book Antiqua" w:eastAsia="Book Antiqua" w:hAnsi="Book Antiqua" w:cs="Book Antiqua"/>
          <w:color w:val="000000"/>
        </w:rPr>
        <w:t>mo</w:t>
      </w:r>
      <w:proofErr w:type="spellEnd"/>
      <w:r w:rsidRPr="009F6E6B">
        <w:rPr>
          <w:rFonts w:ascii="Book Antiqua" w:eastAsia="Book Antiqua" w:hAnsi="Book Antiqua" w:cs="Book Antiqua"/>
          <w:color w:val="000000"/>
        </w:rPr>
        <w:t xml:space="preserve"> after endoscopic treatment</w:t>
      </w:r>
      <w:r w:rsidRPr="009F6E6B">
        <w:rPr>
          <w:rFonts w:ascii="Book Antiqua" w:eastAsia="Book Antiqua" w:hAnsi="Book Antiqua" w:cs="Book Antiqua"/>
          <w:color w:val="000000"/>
          <w:vertAlign w:val="superscript"/>
        </w:rPr>
        <w:t>[38]</w:t>
      </w:r>
      <w:r w:rsidRPr="009F6E6B">
        <w:rPr>
          <w:rFonts w:ascii="Book Antiqua" w:eastAsia="Book Antiqua" w:hAnsi="Book Antiqua" w:cs="Book Antiqua"/>
          <w:color w:val="000000"/>
        </w:rPr>
        <w:t xml:space="preserve">. Also, a retrospective </w:t>
      </w:r>
      <w:proofErr w:type="spellStart"/>
      <w:r w:rsidRPr="009F6E6B">
        <w:rPr>
          <w:rFonts w:ascii="Book Antiqua" w:eastAsia="Book Antiqua" w:hAnsi="Book Antiqua" w:cs="Book Antiqua"/>
          <w:color w:val="000000"/>
        </w:rPr>
        <w:t>multicentre</w:t>
      </w:r>
      <w:proofErr w:type="spellEnd"/>
      <w:r w:rsidRPr="009F6E6B">
        <w:rPr>
          <w:rFonts w:ascii="Book Antiqua" w:eastAsia="Book Antiqua" w:hAnsi="Book Antiqua" w:cs="Book Antiqua"/>
          <w:color w:val="000000"/>
        </w:rPr>
        <w:t xml:space="preserve"> study from Japan reported that </w:t>
      </w:r>
      <w:r w:rsidR="005B5BC9">
        <w:rPr>
          <w:rFonts w:ascii="Book Antiqua" w:eastAsia="Book Antiqua" w:hAnsi="Book Antiqua" w:cs="Book Antiqua"/>
          <w:color w:val="000000"/>
        </w:rPr>
        <w:t xml:space="preserve">of </w:t>
      </w:r>
      <w:r w:rsidRPr="009F6E6B">
        <w:rPr>
          <w:rFonts w:ascii="Book Antiqua" w:eastAsia="Book Antiqua" w:hAnsi="Book Antiqua" w:cs="Book Antiqua"/>
          <w:color w:val="000000"/>
        </w:rPr>
        <w:t xml:space="preserve">48 patients treated </w:t>
      </w:r>
      <w:r w:rsidR="005B5BC9">
        <w:rPr>
          <w:rFonts w:ascii="Book Antiqua" w:eastAsia="Book Antiqua" w:hAnsi="Book Antiqua" w:cs="Book Antiqua"/>
          <w:color w:val="000000"/>
        </w:rPr>
        <w:t>by</w:t>
      </w:r>
      <w:r w:rsidR="005B5BC9"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endoscopic resection alone, only one developed recurrence with </w:t>
      </w:r>
      <w:r w:rsidR="005B5BC9">
        <w:rPr>
          <w:rFonts w:ascii="Book Antiqua" w:eastAsia="Book Antiqua" w:hAnsi="Book Antiqua" w:cs="Book Antiqua"/>
          <w:color w:val="000000"/>
        </w:rPr>
        <w:t xml:space="preserve">a </w:t>
      </w:r>
      <w:r w:rsidRPr="009F6E6B">
        <w:rPr>
          <w:rFonts w:ascii="Book Antiqua" w:eastAsia="Book Antiqua" w:hAnsi="Book Antiqua" w:cs="Book Antiqua"/>
          <w:color w:val="000000"/>
        </w:rPr>
        <w:t xml:space="preserve">median follow-up </w:t>
      </w:r>
      <w:r w:rsidR="005B5BC9">
        <w:rPr>
          <w:rFonts w:ascii="Book Antiqua" w:eastAsia="Book Antiqua" w:hAnsi="Book Antiqua" w:cs="Book Antiqua"/>
          <w:color w:val="000000"/>
        </w:rPr>
        <w:t xml:space="preserve">period </w:t>
      </w:r>
      <w:r w:rsidRPr="009F6E6B">
        <w:rPr>
          <w:rFonts w:ascii="Book Antiqua" w:eastAsia="Book Antiqua" w:hAnsi="Book Antiqua" w:cs="Book Antiqua"/>
          <w:color w:val="000000"/>
        </w:rPr>
        <w:t xml:space="preserve">of 32 </w:t>
      </w:r>
      <w:proofErr w:type="spellStart"/>
      <w:r w:rsidRPr="009F6E6B">
        <w:rPr>
          <w:rFonts w:ascii="Book Antiqua" w:eastAsia="Book Antiqua" w:hAnsi="Book Antiqua" w:cs="Book Antiqua"/>
          <w:color w:val="000000"/>
        </w:rPr>
        <w:t>mo</w:t>
      </w:r>
      <w:proofErr w:type="spellEnd"/>
      <w:r w:rsidRPr="009F6E6B">
        <w:rPr>
          <w:rFonts w:ascii="Book Antiqua" w:eastAsia="Book Antiqua" w:hAnsi="Book Antiqua" w:cs="Book Antiqua"/>
          <w:color w:val="000000"/>
          <w:vertAlign w:val="superscript"/>
        </w:rPr>
        <w:t>[39]</w:t>
      </w:r>
      <w:r w:rsidRPr="009F6E6B">
        <w:rPr>
          <w:rFonts w:ascii="Book Antiqua" w:eastAsia="Book Antiqua" w:hAnsi="Book Antiqua" w:cs="Book Antiqua"/>
          <w:color w:val="000000"/>
        </w:rPr>
        <w:t xml:space="preserve">. These studies suggested that </w:t>
      </w:r>
      <w:r w:rsidRPr="009F6E6B">
        <w:rPr>
          <w:rFonts w:ascii="Book Antiqua" w:eastAsia="Book Antiqua" w:hAnsi="Book Antiqua" w:cs="Book Antiqua"/>
          <w:color w:val="000000"/>
        </w:rPr>
        <w:lastRenderedPageBreak/>
        <w:t xml:space="preserve">endoscopic treatment was safe and effective for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smaller than 2 cm, 1.5 cm</w:t>
      </w:r>
      <w:r w:rsidR="005B5BC9">
        <w:rPr>
          <w:rFonts w:ascii="Book Antiqua" w:eastAsia="Book Antiqua" w:hAnsi="Book Antiqua" w:cs="Book Antiqua"/>
          <w:color w:val="000000"/>
        </w:rPr>
        <w:t>,</w:t>
      </w:r>
      <w:r w:rsidRPr="009F6E6B">
        <w:rPr>
          <w:rFonts w:ascii="Book Antiqua" w:eastAsia="Book Antiqua" w:hAnsi="Book Antiqua" w:cs="Book Antiqua"/>
          <w:color w:val="000000"/>
        </w:rPr>
        <w:t xml:space="preserve"> and 1cm, respectively, confined to the mucosa and submucosa in type 3 gastric NETs. This may give us a clinical hint: </w:t>
      </w:r>
      <w:r w:rsidR="004A01D3" w:rsidRPr="009F6E6B">
        <w:rPr>
          <w:rFonts w:ascii="Book Antiqua" w:eastAsia="Book Antiqua" w:hAnsi="Book Antiqua" w:cs="Book Antiqua"/>
          <w:color w:val="000000"/>
        </w:rPr>
        <w:t>F</w:t>
      </w:r>
      <w:r w:rsidRPr="009F6E6B">
        <w:rPr>
          <w:rFonts w:ascii="Book Antiqua" w:eastAsia="Book Antiqua" w:hAnsi="Book Antiqua" w:cs="Book Antiqua"/>
          <w:color w:val="000000"/>
        </w:rPr>
        <w:t xml:space="preserve">or G1 and G2 NETs patients with </w:t>
      </w:r>
      <w:r w:rsidR="005B5BC9">
        <w:rPr>
          <w:rFonts w:ascii="Book Antiqua" w:eastAsia="Book Antiqua" w:hAnsi="Book Antiqua" w:cs="Book Antiqua"/>
          <w:color w:val="000000"/>
        </w:rPr>
        <w:t xml:space="preserve">a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size &lt; 2 cm, confined to the mucosa and submucosa, endoscopic resection (EMR and ESD) should be considered.</w:t>
      </w:r>
    </w:p>
    <w:p w14:paraId="371120C8" w14:textId="0A313DA2" w:rsidR="00A77B3E" w:rsidRPr="009F6E6B" w:rsidRDefault="005236D6" w:rsidP="009F6E6B">
      <w:pPr>
        <w:spacing w:line="360" w:lineRule="auto"/>
        <w:ind w:firstLineChars="200" w:firstLine="480"/>
        <w:jc w:val="both"/>
        <w:rPr>
          <w:rFonts w:ascii="Book Antiqua" w:hAnsi="Book Antiqua"/>
        </w:rPr>
      </w:pPr>
      <w:r w:rsidRPr="009F6E6B">
        <w:rPr>
          <w:rFonts w:ascii="Book Antiqua" w:eastAsia="Book Antiqua" w:hAnsi="Book Antiqua" w:cs="Book Antiqua"/>
          <w:color w:val="000000"/>
        </w:rPr>
        <w:t xml:space="preserve">This study also has several limitations. The patients in this study came from </w:t>
      </w:r>
      <w:r w:rsidR="005B5BC9">
        <w:rPr>
          <w:rFonts w:ascii="Book Antiqua" w:eastAsia="Book Antiqua" w:hAnsi="Book Antiqua" w:cs="Book Antiqua"/>
          <w:color w:val="000000"/>
        </w:rPr>
        <w:t>four</w:t>
      </w:r>
      <w:r w:rsidR="005B5BC9"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NET </w:t>
      </w:r>
      <w:proofErr w:type="spellStart"/>
      <w:r w:rsidRPr="009F6E6B">
        <w:rPr>
          <w:rFonts w:ascii="Book Antiqua" w:eastAsia="Book Antiqua" w:hAnsi="Book Antiqua" w:cs="Book Antiqua"/>
          <w:color w:val="000000"/>
        </w:rPr>
        <w:t>centres</w:t>
      </w:r>
      <w:proofErr w:type="spellEnd"/>
      <w:r w:rsidRPr="009F6E6B">
        <w:rPr>
          <w:rFonts w:ascii="Book Antiqua" w:eastAsia="Book Antiqua" w:hAnsi="Book Antiqua" w:cs="Book Antiqua"/>
          <w:color w:val="000000"/>
        </w:rPr>
        <w:t xml:space="preserve">, and the pathological diagnoses were made by different pathologists. Furthermore, the pathological grading system was updated in 2019. To solve this problem, all pathological diagnoses were reviewed by the same NET pathologist with more than 30 years of experience. Also, a few specimens obtained from endoscopic/EUS biopsy may be too small or deformed, which had an </w:t>
      </w:r>
      <w:r w:rsidR="00BE230E" w:rsidRPr="009F6E6B">
        <w:rPr>
          <w:rFonts w:ascii="Book Antiqua" w:eastAsia="Book Antiqua" w:hAnsi="Book Antiqua" w:cs="Book Antiqua"/>
          <w:color w:val="000000"/>
        </w:rPr>
        <w:t>e</w:t>
      </w:r>
      <w:r w:rsidRPr="009F6E6B">
        <w:rPr>
          <w:rFonts w:ascii="Book Antiqua" w:eastAsia="Book Antiqua" w:hAnsi="Book Antiqua" w:cs="Book Antiqua"/>
          <w:color w:val="000000"/>
        </w:rPr>
        <w:t>ffect on assessment of Ki67 index and number of mitoses. In addition, missing data from some of the patients may have introduced some information bias, and suitable analyses were used to avoid it.</w:t>
      </w:r>
    </w:p>
    <w:p w14:paraId="27236EC0" w14:textId="77777777" w:rsidR="00A77B3E" w:rsidRPr="009F6E6B" w:rsidRDefault="00A77B3E" w:rsidP="009F6E6B">
      <w:pPr>
        <w:spacing w:line="360" w:lineRule="auto"/>
        <w:jc w:val="both"/>
        <w:rPr>
          <w:rFonts w:ascii="Book Antiqua" w:hAnsi="Book Antiqua"/>
        </w:rPr>
      </w:pPr>
    </w:p>
    <w:p w14:paraId="155C8A47"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aps/>
          <w:color w:val="000000"/>
          <w:u w:val="single"/>
        </w:rPr>
        <w:t>CONCLUSION</w:t>
      </w:r>
    </w:p>
    <w:p w14:paraId="1A31870F" w14:textId="2DE3D4FC"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Type 3 g-NETs </w:t>
      </w:r>
      <w:r w:rsidR="005B5BC9" w:rsidRPr="009F6E6B">
        <w:rPr>
          <w:rFonts w:ascii="Book Antiqua" w:eastAsia="Book Antiqua" w:hAnsi="Book Antiqua" w:cs="Book Antiqua"/>
          <w:color w:val="000000"/>
        </w:rPr>
        <w:t>ha</w:t>
      </w:r>
      <w:r w:rsidR="005B5BC9">
        <w:rPr>
          <w:rFonts w:ascii="Book Antiqua" w:eastAsia="Book Antiqua" w:hAnsi="Book Antiqua" w:cs="Book Antiqua"/>
          <w:color w:val="000000"/>
        </w:rPr>
        <w:t>ve</w:t>
      </w:r>
      <w:r w:rsidR="005B5BC9"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a relatively malignant biological behavior with </w:t>
      </w:r>
      <w:r w:rsidR="005B5BC9">
        <w:rPr>
          <w:rFonts w:ascii="Book Antiqua" w:eastAsia="Book Antiqua" w:hAnsi="Book Antiqua" w:cs="Book Antiqua"/>
          <w:color w:val="000000"/>
        </w:rPr>
        <w:t xml:space="preserve">a </w:t>
      </w:r>
      <w:r w:rsidRPr="009F6E6B">
        <w:rPr>
          <w:rFonts w:ascii="Book Antiqua" w:eastAsia="Book Antiqua" w:hAnsi="Book Antiqua" w:cs="Book Antiqua"/>
          <w:color w:val="000000"/>
        </w:rPr>
        <w:t xml:space="preserve">poor prognosis and strong heterogeneity. G1, G2, and G3 NETs </w:t>
      </w:r>
      <w:r w:rsidR="005B5BC9" w:rsidRPr="009F6E6B">
        <w:rPr>
          <w:rFonts w:ascii="Book Antiqua" w:eastAsia="Book Antiqua" w:hAnsi="Book Antiqua" w:cs="Book Antiqua"/>
          <w:color w:val="000000"/>
        </w:rPr>
        <w:t>ha</w:t>
      </w:r>
      <w:r w:rsidR="005B5BC9">
        <w:rPr>
          <w:rFonts w:ascii="Book Antiqua" w:eastAsia="Book Antiqua" w:hAnsi="Book Antiqua" w:cs="Book Antiqua"/>
          <w:color w:val="000000"/>
        </w:rPr>
        <w:t>ve</w:t>
      </w:r>
      <w:r w:rsidR="005B5BC9"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their own clinicopathological characteristics and distinctive prognoses. The 2019 WHO pathological grade and distant metastasis </w:t>
      </w:r>
      <w:r w:rsidR="005B5BC9">
        <w:rPr>
          <w:rFonts w:ascii="Book Antiqua" w:eastAsia="Book Antiqua" w:hAnsi="Book Antiqua" w:cs="Book Antiqua"/>
          <w:color w:val="000000"/>
        </w:rPr>
        <w:t>are</w:t>
      </w:r>
      <w:r w:rsidR="005B5BC9"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independent risk factors affecting prognosis. In addition, the 2019 WHO pathological classification </w:t>
      </w:r>
      <w:r w:rsidR="005B5BC9">
        <w:rPr>
          <w:rFonts w:ascii="Book Antiqua" w:eastAsia="Book Antiqua" w:hAnsi="Book Antiqua" w:cs="Book Antiqua"/>
          <w:color w:val="000000"/>
        </w:rPr>
        <w:t>i</w:t>
      </w:r>
      <w:r w:rsidR="005B5BC9" w:rsidRPr="009F6E6B">
        <w:rPr>
          <w:rFonts w:ascii="Book Antiqua" w:eastAsia="Book Antiqua" w:hAnsi="Book Antiqua" w:cs="Book Antiqua"/>
          <w:color w:val="000000"/>
        </w:rPr>
        <w:t xml:space="preserve">s </w:t>
      </w:r>
      <w:r w:rsidRPr="009F6E6B">
        <w:rPr>
          <w:rFonts w:ascii="Book Antiqua" w:eastAsia="Book Antiqua" w:hAnsi="Book Antiqua" w:cs="Book Antiqua"/>
          <w:color w:val="000000"/>
        </w:rPr>
        <w:t xml:space="preserve">useful for assessing the biological behavior and prognosis of type 3 g-NETs. Treatment </w:t>
      </w:r>
      <w:r w:rsidR="005B5BC9">
        <w:rPr>
          <w:rFonts w:ascii="Book Antiqua" w:eastAsia="Book Antiqua" w:hAnsi="Book Antiqua" w:cs="Book Antiqua"/>
          <w:color w:val="000000"/>
        </w:rPr>
        <w:t>i</w:t>
      </w:r>
      <w:r w:rsidR="005B5BC9" w:rsidRPr="009F6E6B">
        <w:rPr>
          <w:rFonts w:ascii="Book Antiqua" w:eastAsia="Book Antiqua" w:hAnsi="Book Antiqua" w:cs="Book Antiqua"/>
          <w:color w:val="000000"/>
        </w:rPr>
        <w:t xml:space="preserve">s </w:t>
      </w:r>
      <w:r w:rsidRPr="009F6E6B">
        <w:rPr>
          <w:rFonts w:ascii="Book Antiqua" w:eastAsia="Book Antiqua" w:hAnsi="Book Antiqua" w:cs="Book Antiqua"/>
          <w:color w:val="000000"/>
        </w:rPr>
        <w:t xml:space="preserve">related to the grade and </w:t>
      </w:r>
      <w:r w:rsidR="005B5BC9" w:rsidRPr="009F6E6B">
        <w:rPr>
          <w:rFonts w:ascii="Book Antiqua" w:eastAsia="Book Antiqua" w:hAnsi="Book Antiqua" w:cs="Book Antiqua"/>
          <w:color w:val="000000"/>
        </w:rPr>
        <w:t>stag</w:t>
      </w:r>
      <w:r w:rsidR="005B5BC9">
        <w:rPr>
          <w:rFonts w:ascii="Book Antiqua" w:eastAsia="Book Antiqua" w:hAnsi="Book Antiqua" w:cs="Book Antiqua"/>
          <w:color w:val="000000"/>
        </w:rPr>
        <w:t>e</w:t>
      </w:r>
      <w:r w:rsidR="005B5BC9"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of the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Endoscopic treatment </w:t>
      </w:r>
      <w:r w:rsidR="005B5BC9">
        <w:rPr>
          <w:rFonts w:ascii="Book Antiqua" w:eastAsia="Book Antiqua" w:hAnsi="Book Antiqua" w:cs="Book Antiqua"/>
          <w:color w:val="000000"/>
        </w:rPr>
        <w:t>i</w:t>
      </w:r>
      <w:r w:rsidR="005B5BC9" w:rsidRPr="009F6E6B">
        <w:rPr>
          <w:rFonts w:ascii="Book Antiqua" w:eastAsia="Book Antiqua" w:hAnsi="Book Antiqua" w:cs="Book Antiqua"/>
          <w:color w:val="000000"/>
        </w:rPr>
        <w:t xml:space="preserve">s </w:t>
      </w:r>
      <w:r w:rsidRPr="009F6E6B">
        <w:rPr>
          <w:rFonts w:ascii="Book Antiqua" w:eastAsia="Book Antiqua" w:hAnsi="Book Antiqua" w:cs="Book Antiqua"/>
          <w:color w:val="000000"/>
        </w:rPr>
        <w:t xml:space="preserve">safe and effective for G1 NETs patients with type 3 g-NETs having </w:t>
      </w:r>
      <w:proofErr w:type="spellStart"/>
      <w:r w:rsidRPr="009F6E6B">
        <w:rPr>
          <w:rFonts w:ascii="Book Antiqua" w:eastAsia="Book Antiqua" w:hAnsi="Book Antiqua" w:cs="Book Antiqua"/>
          <w:color w:val="000000"/>
        </w:rPr>
        <w:t>tumours</w:t>
      </w:r>
      <w:proofErr w:type="spellEnd"/>
      <w:r w:rsidRPr="009F6E6B">
        <w:rPr>
          <w:rFonts w:ascii="Book Antiqua" w:eastAsia="Book Antiqua" w:hAnsi="Book Antiqua" w:cs="Book Antiqua"/>
          <w:color w:val="000000"/>
        </w:rPr>
        <w:t xml:space="preserve"> smaller than 2 cm and limited to the mucosa and submucosa.</w:t>
      </w:r>
    </w:p>
    <w:p w14:paraId="791705F0" w14:textId="77777777" w:rsidR="00A77B3E" w:rsidRPr="009F6E6B" w:rsidRDefault="00A77B3E" w:rsidP="009F6E6B">
      <w:pPr>
        <w:spacing w:line="360" w:lineRule="auto"/>
        <w:jc w:val="both"/>
        <w:rPr>
          <w:rFonts w:ascii="Book Antiqua" w:hAnsi="Book Antiqua"/>
        </w:rPr>
      </w:pPr>
    </w:p>
    <w:p w14:paraId="034BD0F0"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aps/>
          <w:color w:val="000000"/>
          <w:u w:val="single"/>
        </w:rPr>
        <w:t>ARTICLE HIGHLIGHTS</w:t>
      </w:r>
    </w:p>
    <w:p w14:paraId="0E9B2756"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i/>
          <w:color w:val="000000"/>
        </w:rPr>
        <w:t>Research background</w:t>
      </w:r>
    </w:p>
    <w:p w14:paraId="7140BECC"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shd w:val="clear" w:color="auto" w:fill="FFFFFF"/>
        </w:rPr>
        <w:t xml:space="preserve">Given the rarity, type 3 gastric neuroendocrine </w:t>
      </w:r>
      <w:proofErr w:type="spellStart"/>
      <w:r w:rsidRPr="009F6E6B">
        <w:rPr>
          <w:rFonts w:ascii="Book Antiqua" w:eastAsia="Book Antiqua" w:hAnsi="Book Antiqua" w:cs="Book Antiqua"/>
          <w:color w:val="000000"/>
          <w:shd w:val="clear" w:color="auto" w:fill="FFFFFF"/>
        </w:rPr>
        <w:t>tumours</w:t>
      </w:r>
      <w:proofErr w:type="spellEnd"/>
      <w:r w:rsidRPr="009F6E6B">
        <w:rPr>
          <w:rFonts w:ascii="Book Antiqua" w:eastAsia="Book Antiqua" w:hAnsi="Book Antiqua" w:cs="Book Antiqua"/>
          <w:color w:val="000000"/>
          <w:shd w:val="clear" w:color="auto" w:fill="FFFFFF"/>
        </w:rPr>
        <w:t xml:space="preserve"> (g-NETs) have not been well described. </w:t>
      </w:r>
    </w:p>
    <w:p w14:paraId="5BE47D90" w14:textId="77777777" w:rsidR="00A77B3E" w:rsidRPr="009F6E6B" w:rsidRDefault="00A77B3E" w:rsidP="009F6E6B">
      <w:pPr>
        <w:spacing w:line="360" w:lineRule="auto"/>
        <w:jc w:val="both"/>
        <w:rPr>
          <w:rFonts w:ascii="Book Antiqua" w:hAnsi="Book Antiqua"/>
        </w:rPr>
      </w:pPr>
    </w:p>
    <w:p w14:paraId="67B1D50D"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i/>
          <w:color w:val="000000"/>
        </w:rPr>
        <w:lastRenderedPageBreak/>
        <w:t>Research motivation</w:t>
      </w:r>
    </w:p>
    <w:p w14:paraId="2C474876" w14:textId="186EA13D"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shd w:val="clear" w:color="auto" w:fill="FFFFFF"/>
        </w:rPr>
        <w:t xml:space="preserve">The pathological classification of </w:t>
      </w:r>
      <w:proofErr w:type="spellStart"/>
      <w:r w:rsidRPr="009F6E6B">
        <w:rPr>
          <w:rFonts w:ascii="Book Antiqua" w:eastAsia="Book Antiqua" w:hAnsi="Book Antiqua" w:cs="Book Antiqua"/>
          <w:color w:val="000000"/>
          <w:shd w:val="clear" w:color="auto" w:fill="FFFFFF"/>
        </w:rPr>
        <w:t>gastroenteropancreatic</w:t>
      </w:r>
      <w:proofErr w:type="spellEnd"/>
      <w:r w:rsidRPr="009F6E6B">
        <w:rPr>
          <w:rFonts w:ascii="Book Antiqua" w:eastAsia="Book Antiqua" w:hAnsi="Book Antiqua" w:cs="Book Antiqua"/>
          <w:color w:val="000000"/>
          <w:shd w:val="clear" w:color="auto" w:fill="FFFFFF"/>
        </w:rPr>
        <w:t xml:space="preserve"> neuroendocrine neoplasms was updated in 2019. Well-differentiated NET G3 was added</w:t>
      </w:r>
      <w:r w:rsidR="005B5BC9">
        <w:rPr>
          <w:rFonts w:ascii="Book Antiqua" w:eastAsia="Book Antiqua" w:hAnsi="Book Antiqua" w:cs="Book Antiqua"/>
          <w:color w:val="000000"/>
          <w:shd w:val="clear" w:color="auto" w:fill="FFFFFF"/>
        </w:rPr>
        <w:t>, but</w:t>
      </w:r>
      <w:r w:rsidRPr="009F6E6B">
        <w:rPr>
          <w:rFonts w:ascii="Book Antiqua" w:eastAsia="Book Antiqua" w:hAnsi="Book Antiqua" w:cs="Book Antiqua"/>
          <w:color w:val="000000"/>
          <w:shd w:val="clear" w:color="auto" w:fill="FFFFFF"/>
        </w:rPr>
        <w:t xml:space="preserve"> its role has not been yet illustrated in type 3 g-NETs.</w:t>
      </w:r>
    </w:p>
    <w:p w14:paraId="45B3B08E" w14:textId="77777777" w:rsidR="00A77B3E" w:rsidRPr="009F6E6B" w:rsidRDefault="00A77B3E" w:rsidP="009F6E6B">
      <w:pPr>
        <w:spacing w:line="360" w:lineRule="auto"/>
        <w:jc w:val="both"/>
        <w:rPr>
          <w:rFonts w:ascii="Book Antiqua" w:hAnsi="Book Antiqua"/>
        </w:rPr>
      </w:pPr>
    </w:p>
    <w:p w14:paraId="198921B0"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i/>
          <w:color w:val="000000"/>
        </w:rPr>
        <w:t>Research objectives</w:t>
      </w:r>
    </w:p>
    <w:p w14:paraId="3CDE1835" w14:textId="521A25A1"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shd w:val="clear" w:color="auto" w:fill="FFFFFF"/>
        </w:rPr>
        <w:t>We dedicate</w:t>
      </w:r>
      <w:r w:rsidR="005B5BC9">
        <w:rPr>
          <w:rFonts w:ascii="Book Antiqua" w:eastAsia="Book Antiqua" w:hAnsi="Book Antiqua" w:cs="Book Antiqua"/>
          <w:color w:val="000000"/>
          <w:shd w:val="clear" w:color="auto" w:fill="FFFFFF"/>
        </w:rPr>
        <w:t>d</w:t>
      </w:r>
      <w:r w:rsidRPr="009F6E6B">
        <w:rPr>
          <w:rFonts w:ascii="Book Antiqua" w:eastAsia="Book Antiqua" w:hAnsi="Book Antiqua" w:cs="Book Antiqua"/>
          <w:color w:val="000000"/>
          <w:shd w:val="clear" w:color="auto" w:fill="FFFFFF"/>
        </w:rPr>
        <w:t xml:space="preserve"> to illustrate clinicopathological features and outcome of type 3 g-NETs. Also, we aim</w:t>
      </w:r>
      <w:r w:rsidR="005B5BC9">
        <w:rPr>
          <w:rFonts w:ascii="Book Antiqua" w:eastAsia="Book Antiqua" w:hAnsi="Book Antiqua" w:cs="Book Antiqua"/>
          <w:color w:val="000000"/>
          <w:shd w:val="clear" w:color="auto" w:fill="FFFFFF"/>
        </w:rPr>
        <w:t>ed</w:t>
      </w:r>
      <w:r w:rsidRPr="009F6E6B">
        <w:rPr>
          <w:rFonts w:ascii="Book Antiqua" w:eastAsia="Book Antiqua" w:hAnsi="Book Antiqua" w:cs="Book Antiqua"/>
          <w:color w:val="000000"/>
          <w:shd w:val="clear" w:color="auto" w:fill="FFFFFF"/>
        </w:rPr>
        <w:t xml:space="preserve"> to assess the role of </w:t>
      </w:r>
      <w:r w:rsidR="005B5BC9">
        <w:rPr>
          <w:rFonts w:ascii="Book Antiqua" w:eastAsia="Book Antiqua" w:hAnsi="Book Antiqua" w:cs="Book Antiqua"/>
          <w:color w:val="000000"/>
          <w:shd w:val="clear" w:color="auto" w:fill="FFFFFF"/>
        </w:rPr>
        <w:t xml:space="preserve">the </w:t>
      </w:r>
      <w:r w:rsidRPr="009F6E6B">
        <w:rPr>
          <w:rFonts w:ascii="Book Antiqua" w:eastAsia="Book Antiqua" w:hAnsi="Book Antiqua" w:cs="Book Antiqua"/>
          <w:color w:val="000000"/>
          <w:shd w:val="clear" w:color="auto" w:fill="FFFFFF"/>
        </w:rPr>
        <w:t>updated WHO pathological classification in type 3 g-NETs.</w:t>
      </w:r>
    </w:p>
    <w:p w14:paraId="2F5376BB" w14:textId="77777777" w:rsidR="00A77B3E" w:rsidRPr="009F6E6B" w:rsidRDefault="00A77B3E" w:rsidP="009F6E6B">
      <w:pPr>
        <w:spacing w:line="360" w:lineRule="auto"/>
        <w:jc w:val="both"/>
        <w:rPr>
          <w:rFonts w:ascii="Book Antiqua" w:hAnsi="Book Antiqua"/>
        </w:rPr>
      </w:pPr>
    </w:p>
    <w:p w14:paraId="2FFEB6BB"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i/>
          <w:color w:val="000000"/>
        </w:rPr>
        <w:t>Research methods</w:t>
      </w:r>
    </w:p>
    <w:p w14:paraId="59B4F2C2"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shd w:val="clear" w:color="auto" w:fill="FFFFFF"/>
        </w:rPr>
        <w:t xml:space="preserve">Data of patients with type 3 g-NETs from four NET </w:t>
      </w:r>
      <w:proofErr w:type="spellStart"/>
      <w:r w:rsidRPr="009F6E6B">
        <w:rPr>
          <w:rFonts w:ascii="Book Antiqua" w:eastAsia="Book Antiqua" w:hAnsi="Book Antiqua" w:cs="Book Antiqua"/>
          <w:color w:val="000000"/>
          <w:shd w:val="clear" w:color="auto" w:fill="FFFFFF"/>
        </w:rPr>
        <w:t>centres</w:t>
      </w:r>
      <w:proofErr w:type="spellEnd"/>
      <w:r w:rsidRPr="009F6E6B">
        <w:rPr>
          <w:rFonts w:ascii="Book Antiqua" w:eastAsia="Book Antiqua" w:hAnsi="Book Antiqua" w:cs="Book Antiqua"/>
          <w:color w:val="000000"/>
          <w:shd w:val="clear" w:color="auto" w:fill="FFFFFF"/>
        </w:rPr>
        <w:t xml:space="preserve"> in China were collected and </w:t>
      </w:r>
      <w:proofErr w:type="spellStart"/>
      <w:r w:rsidRPr="009F6E6B">
        <w:rPr>
          <w:rFonts w:ascii="Book Antiqua" w:eastAsia="Book Antiqua" w:hAnsi="Book Antiqua" w:cs="Book Antiqua"/>
          <w:color w:val="000000"/>
          <w:shd w:val="clear" w:color="auto" w:fill="FFFFFF"/>
        </w:rPr>
        <w:t>analysed</w:t>
      </w:r>
      <w:proofErr w:type="spellEnd"/>
      <w:r w:rsidRPr="009F6E6B">
        <w:rPr>
          <w:rFonts w:ascii="Book Antiqua" w:eastAsia="Book Antiqua" w:hAnsi="Book Antiqua" w:cs="Book Antiqua"/>
          <w:color w:val="000000"/>
          <w:shd w:val="clear" w:color="auto" w:fill="FFFFFF"/>
        </w:rPr>
        <w:t xml:space="preserve"> retrospectively </w:t>
      </w:r>
    </w:p>
    <w:p w14:paraId="0DD1D99E" w14:textId="77777777" w:rsidR="00A77B3E" w:rsidRPr="009F6E6B" w:rsidRDefault="00A77B3E" w:rsidP="009F6E6B">
      <w:pPr>
        <w:spacing w:line="360" w:lineRule="auto"/>
        <w:jc w:val="both"/>
        <w:rPr>
          <w:rFonts w:ascii="Book Antiqua" w:hAnsi="Book Antiqua"/>
        </w:rPr>
      </w:pPr>
    </w:p>
    <w:p w14:paraId="46962D68"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i/>
          <w:color w:val="000000"/>
        </w:rPr>
        <w:t>Research results</w:t>
      </w:r>
    </w:p>
    <w:p w14:paraId="0A58D2AA" w14:textId="7DC98BD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Seventy-seven patients with type 3 g-NETs were enrolled. Of these, </w:t>
      </w:r>
      <w:r w:rsidR="005B5BC9">
        <w:rPr>
          <w:rFonts w:ascii="Book Antiqua" w:eastAsia="Book Antiqua" w:hAnsi="Book Antiqua" w:cs="Book Antiqua"/>
          <w:color w:val="000000"/>
        </w:rPr>
        <w:t xml:space="preserve">there were </w:t>
      </w:r>
      <w:r w:rsidRPr="009F6E6B">
        <w:rPr>
          <w:rFonts w:ascii="Book Antiqua" w:eastAsia="Book Antiqua" w:hAnsi="Book Antiqua" w:cs="Book Antiqua"/>
          <w:color w:val="000000"/>
        </w:rPr>
        <w:t xml:space="preserve">37 </w:t>
      </w:r>
      <w:r w:rsidR="005B5BC9" w:rsidRPr="009F6E6B">
        <w:rPr>
          <w:rFonts w:ascii="Book Antiqua" w:eastAsia="Book Antiqua" w:hAnsi="Book Antiqua" w:cs="Book Antiqua"/>
          <w:color w:val="000000"/>
        </w:rPr>
        <w:t>G1</w:t>
      </w:r>
      <w:r w:rsidR="005B5BC9">
        <w:rPr>
          <w:rFonts w:ascii="Book Antiqua" w:eastAsia="Book Antiqua" w:hAnsi="Book Antiqua" w:cs="Book Antiqua"/>
          <w:color w:val="000000"/>
        </w:rPr>
        <w:t xml:space="preserve"> </w:t>
      </w:r>
      <w:proofErr w:type="spellStart"/>
      <w:r w:rsidRPr="009F6E6B">
        <w:rPr>
          <w:rFonts w:ascii="Book Antiqua" w:eastAsia="Book Antiqua" w:hAnsi="Book Antiqua" w:cs="Book Antiqua"/>
          <w:color w:val="000000"/>
        </w:rPr>
        <w:t>tumours</w:t>
      </w:r>
      <w:proofErr w:type="spellEnd"/>
      <w:r w:rsidR="005B5BC9">
        <w:rPr>
          <w:rFonts w:ascii="Book Antiqua" w:eastAsia="Book Antiqua" w:hAnsi="Book Antiqua" w:cs="Book Antiqua"/>
          <w:color w:val="000000"/>
        </w:rPr>
        <w:t xml:space="preserve"> </w:t>
      </w:r>
      <w:r w:rsidRPr="009F6E6B">
        <w:rPr>
          <w:rFonts w:ascii="Book Antiqua" w:eastAsia="Book Antiqua" w:hAnsi="Book Antiqua" w:cs="Book Antiqua"/>
          <w:color w:val="000000"/>
        </w:rPr>
        <w:t>(48.1%), 31</w:t>
      </w:r>
      <w:r w:rsidR="005B5BC9">
        <w:rPr>
          <w:rFonts w:ascii="Book Antiqua" w:eastAsia="Book Antiqua" w:hAnsi="Book Antiqua" w:cs="Book Antiqua"/>
          <w:color w:val="000000"/>
        </w:rPr>
        <w:t xml:space="preserve"> </w:t>
      </w:r>
      <w:r w:rsidRPr="009F6E6B">
        <w:rPr>
          <w:rFonts w:ascii="Book Antiqua" w:eastAsia="Book Antiqua" w:hAnsi="Book Antiqua" w:cs="Book Antiqua"/>
          <w:color w:val="000000"/>
        </w:rPr>
        <w:t>G2 (40.3%), and 9</w:t>
      </w:r>
      <w:r w:rsidR="005B5BC9">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G3 (11.7%). Compared with G1 NETs, G2 NETs had a higher lymph node metastasis rate, and G3 NETs had a higher distant metastasis rate. In terms of treatment, 33 patients (29 G1 and 4 G2 ) with stage I/II disease underwent endoscopic treatment, </w:t>
      </w:r>
      <w:r w:rsidR="005B5BC9">
        <w:rPr>
          <w:rFonts w:ascii="Book Antiqua" w:eastAsia="Book Antiqua" w:hAnsi="Book Antiqua" w:cs="Book Antiqua"/>
          <w:color w:val="000000"/>
        </w:rPr>
        <w:t xml:space="preserve">and </w:t>
      </w:r>
      <w:r w:rsidRPr="009F6E6B">
        <w:rPr>
          <w:rFonts w:ascii="Book Antiqua" w:eastAsia="Book Antiqua" w:hAnsi="Book Antiqua" w:cs="Book Antiqua"/>
          <w:color w:val="000000"/>
        </w:rPr>
        <w:t xml:space="preserve">no one had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 recurrence or </w:t>
      </w:r>
      <w:proofErr w:type="spellStart"/>
      <w:r w:rsidRPr="009F6E6B">
        <w:rPr>
          <w:rFonts w:ascii="Book Antiqua" w:eastAsia="Book Antiqua" w:hAnsi="Book Antiqua" w:cs="Book Antiqua"/>
          <w:color w:val="000000"/>
        </w:rPr>
        <w:t>tumour</w:t>
      </w:r>
      <w:proofErr w:type="spellEnd"/>
      <w:r w:rsidRPr="009F6E6B">
        <w:rPr>
          <w:rFonts w:ascii="Book Antiqua" w:eastAsia="Book Antiqua" w:hAnsi="Book Antiqua" w:cs="Book Antiqua"/>
          <w:color w:val="000000"/>
        </w:rPr>
        <w:t xml:space="preserve">-related death with a median follow-up </w:t>
      </w:r>
      <w:r w:rsidR="005B5BC9">
        <w:rPr>
          <w:rFonts w:ascii="Book Antiqua" w:eastAsia="Book Antiqua" w:hAnsi="Book Antiqua" w:cs="Book Antiqua"/>
          <w:color w:val="000000"/>
        </w:rPr>
        <w:t>period</w:t>
      </w:r>
      <w:r w:rsidR="005B5BC9" w:rsidRPr="009F6E6B">
        <w:rPr>
          <w:rFonts w:ascii="Book Antiqua" w:eastAsia="Book Antiqua" w:hAnsi="Book Antiqua" w:cs="Book Antiqua"/>
          <w:color w:val="000000"/>
        </w:rPr>
        <w:t xml:space="preserve"> </w:t>
      </w:r>
      <w:r w:rsidRPr="009F6E6B">
        <w:rPr>
          <w:rFonts w:ascii="Book Antiqua" w:eastAsia="Book Antiqua" w:hAnsi="Book Antiqua" w:cs="Book Antiqua"/>
          <w:color w:val="000000"/>
        </w:rPr>
        <w:t xml:space="preserve">of 36 mo. Additionally, grade and distant </w:t>
      </w:r>
      <w:r w:rsidR="005B5BC9" w:rsidRPr="009F6E6B">
        <w:rPr>
          <w:rFonts w:ascii="Book Antiqua" w:eastAsia="Book Antiqua" w:hAnsi="Book Antiqua" w:cs="Book Antiqua"/>
          <w:color w:val="000000"/>
        </w:rPr>
        <w:t>metastas</w:t>
      </w:r>
      <w:r w:rsidR="005B5BC9">
        <w:rPr>
          <w:rFonts w:ascii="Book Antiqua" w:eastAsia="Book Antiqua" w:hAnsi="Book Antiqua" w:cs="Book Antiqua"/>
          <w:color w:val="000000"/>
        </w:rPr>
        <w:t>i</w:t>
      </w:r>
      <w:r w:rsidR="005B5BC9" w:rsidRPr="009F6E6B">
        <w:rPr>
          <w:rFonts w:ascii="Book Antiqua" w:eastAsia="Book Antiqua" w:hAnsi="Book Antiqua" w:cs="Book Antiqua"/>
          <w:color w:val="000000"/>
        </w:rPr>
        <w:t xml:space="preserve">s </w:t>
      </w:r>
      <w:r w:rsidRPr="009F6E6B">
        <w:rPr>
          <w:rFonts w:ascii="Book Antiqua" w:eastAsia="Book Antiqua" w:hAnsi="Book Antiqua" w:cs="Book Antiqua"/>
          <w:color w:val="000000"/>
        </w:rPr>
        <w:t>were independent risk factors for prognosis in multivariable analysis.</w:t>
      </w:r>
    </w:p>
    <w:p w14:paraId="0C967C1B" w14:textId="77777777" w:rsidR="00A77B3E" w:rsidRPr="009F6E6B" w:rsidRDefault="00A77B3E" w:rsidP="009F6E6B">
      <w:pPr>
        <w:spacing w:line="360" w:lineRule="auto"/>
        <w:jc w:val="both"/>
        <w:rPr>
          <w:rFonts w:ascii="Book Antiqua" w:hAnsi="Book Antiqua"/>
        </w:rPr>
      </w:pPr>
    </w:p>
    <w:p w14:paraId="0423E211"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i/>
          <w:color w:val="000000"/>
        </w:rPr>
        <w:t>Research conclusions</w:t>
      </w:r>
    </w:p>
    <w:p w14:paraId="6FA459E0" w14:textId="7705BB1A"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shd w:val="clear" w:color="auto" w:fill="FFFFFF"/>
        </w:rPr>
        <w:t xml:space="preserve">Type 3 g-NETs </w:t>
      </w:r>
      <w:r w:rsidR="005B5BC9">
        <w:rPr>
          <w:rFonts w:ascii="Book Antiqua" w:eastAsia="Book Antiqua" w:hAnsi="Book Antiqua" w:cs="Book Antiqua"/>
          <w:color w:val="000000"/>
          <w:shd w:val="clear" w:color="auto" w:fill="FFFFFF"/>
        </w:rPr>
        <w:t>i</w:t>
      </w:r>
      <w:r w:rsidR="005B5BC9" w:rsidRPr="009F6E6B">
        <w:rPr>
          <w:rFonts w:ascii="Book Antiqua" w:eastAsia="Book Antiqua" w:hAnsi="Book Antiqua" w:cs="Book Antiqua"/>
          <w:color w:val="000000"/>
          <w:shd w:val="clear" w:color="auto" w:fill="FFFFFF"/>
        </w:rPr>
        <w:t xml:space="preserve">s </w:t>
      </w:r>
      <w:r w:rsidRPr="009F6E6B">
        <w:rPr>
          <w:rFonts w:ascii="Book Antiqua" w:eastAsia="Book Antiqua" w:hAnsi="Book Antiqua" w:cs="Book Antiqua"/>
          <w:color w:val="000000"/>
          <w:shd w:val="clear" w:color="auto" w:fill="FFFFFF"/>
        </w:rPr>
        <w:t xml:space="preserve">heterogeneous with unique clinicopathological features and </w:t>
      </w:r>
      <w:r w:rsidR="005B5BC9">
        <w:rPr>
          <w:rFonts w:ascii="Book Antiqua" w:eastAsia="Book Antiqua" w:hAnsi="Book Antiqua" w:cs="Book Antiqua"/>
          <w:color w:val="000000"/>
          <w:shd w:val="clear" w:color="auto" w:fill="FFFFFF"/>
        </w:rPr>
        <w:t xml:space="preserve">the </w:t>
      </w:r>
      <w:r w:rsidRPr="009F6E6B">
        <w:rPr>
          <w:rFonts w:ascii="Book Antiqua" w:eastAsia="Book Antiqua" w:hAnsi="Book Antiqua" w:cs="Book Antiqua"/>
          <w:color w:val="000000"/>
          <w:shd w:val="clear" w:color="auto" w:fill="FFFFFF"/>
        </w:rPr>
        <w:t xml:space="preserve">2019 WHO pathological classification </w:t>
      </w:r>
      <w:r w:rsidR="005B5BC9">
        <w:rPr>
          <w:rFonts w:ascii="Book Antiqua" w:eastAsia="Book Antiqua" w:hAnsi="Book Antiqua" w:cs="Book Antiqua"/>
          <w:color w:val="000000"/>
          <w:shd w:val="clear" w:color="auto" w:fill="FFFFFF"/>
        </w:rPr>
        <w:t>i</w:t>
      </w:r>
      <w:r w:rsidR="005B5BC9" w:rsidRPr="009F6E6B">
        <w:rPr>
          <w:rFonts w:ascii="Book Antiqua" w:eastAsia="Book Antiqua" w:hAnsi="Book Antiqua" w:cs="Book Antiqua"/>
          <w:color w:val="000000"/>
          <w:shd w:val="clear" w:color="auto" w:fill="FFFFFF"/>
        </w:rPr>
        <w:t xml:space="preserve">s </w:t>
      </w:r>
      <w:r w:rsidRPr="009F6E6B">
        <w:rPr>
          <w:rFonts w:ascii="Book Antiqua" w:eastAsia="Book Antiqua" w:hAnsi="Book Antiqua" w:cs="Book Antiqua"/>
          <w:color w:val="000000"/>
          <w:shd w:val="clear" w:color="auto" w:fill="FFFFFF"/>
        </w:rPr>
        <w:t xml:space="preserve">effective to predict </w:t>
      </w:r>
      <w:r w:rsidR="005B5BC9">
        <w:rPr>
          <w:rFonts w:ascii="Book Antiqua" w:eastAsia="Book Antiqua" w:hAnsi="Book Antiqua" w:cs="Book Antiqua"/>
          <w:color w:val="000000"/>
          <w:shd w:val="clear" w:color="auto" w:fill="FFFFFF"/>
        </w:rPr>
        <w:t>their</w:t>
      </w:r>
      <w:r w:rsidR="005B5BC9" w:rsidRPr="009F6E6B">
        <w:rPr>
          <w:rFonts w:ascii="Book Antiqua" w:eastAsia="Book Antiqua" w:hAnsi="Book Antiqua" w:cs="Book Antiqua"/>
          <w:color w:val="000000"/>
          <w:shd w:val="clear" w:color="auto" w:fill="FFFFFF"/>
        </w:rPr>
        <w:t xml:space="preserve"> </w:t>
      </w:r>
      <w:r w:rsidRPr="009F6E6B">
        <w:rPr>
          <w:rFonts w:ascii="Book Antiqua" w:eastAsia="Book Antiqua" w:hAnsi="Book Antiqua" w:cs="Book Antiqua"/>
          <w:color w:val="000000"/>
          <w:shd w:val="clear" w:color="auto" w:fill="FFFFFF"/>
        </w:rPr>
        <w:t xml:space="preserve">biological behaviors and prognosis. Besides, endoscopic resection </w:t>
      </w:r>
      <w:r w:rsidR="005B5BC9">
        <w:rPr>
          <w:rFonts w:ascii="Book Antiqua" w:eastAsia="Book Antiqua" w:hAnsi="Book Antiqua" w:cs="Book Antiqua"/>
          <w:color w:val="000000"/>
          <w:shd w:val="clear" w:color="auto" w:fill="FFFFFF"/>
        </w:rPr>
        <w:t>i</w:t>
      </w:r>
      <w:r w:rsidR="005B5BC9" w:rsidRPr="009F6E6B">
        <w:rPr>
          <w:rFonts w:ascii="Book Antiqua" w:eastAsia="Book Antiqua" w:hAnsi="Book Antiqua" w:cs="Book Antiqua"/>
          <w:color w:val="000000"/>
          <w:shd w:val="clear" w:color="auto" w:fill="FFFFFF"/>
        </w:rPr>
        <w:t xml:space="preserve">s </w:t>
      </w:r>
      <w:r w:rsidRPr="009F6E6B">
        <w:rPr>
          <w:rFonts w:ascii="Book Antiqua" w:eastAsia="Book Antiqua" w:hAnsi="Book Antiqua" w:cs="Book Antiqua"/>
          <w:color w:val="000000"/>
          <w:shd w:val="clear" w:color="auto" w:fill="FFFFFF"/>
        </w:rPr>
        <w:t xml:space="preserve">safe and effective for G1 NETs with </w:t>
      </w:r>
      <w:proofErr w:type="spellStart"/>
      <w:r w:rsidRPr="009F6E6B">
        <w:rPr>
          <w:rFonts w:ascii="Book Antiqua" w:eastAsia="Book Antiqua" w:hAnsi="Book Antiqua" w:cs="Book Antiqua"/>
          <w:color w:val="000000"/>
          <w:shd w:val="clear" w:color="auto" w:fill="FFFFFF"/>
        </w:rPr>
        <w:t>tumours</w:t>
      </w:r>
      <w:proofErr w:type="spellEnd"/>
      <w:r w:rsidRPr="009F6E6B">
        <w:rPr>
          <w:rFonts w:ascii="Book Antiqua" w:eastAsia="Book Antiqua" w:hAnsi="Book Antiqua" w:cs="Book Antiqua"/>
          <w:color w:val="000000"/>
          <w:shd w:val="clear" w:color="auto" w:fill="FFFFFF"/>
        </w:rPr>
        <w:t xml:space="preserve"> under 2 cm and confined to the mucosa or submucosa. </w:t>
      </w:r>
    </w:p>
    <w:p w14:paraId="0F18CCF5" w14:textId="77777777" w:rsidR="00A77B3E" w:rsidRPr="009F6E6B" w:rsidRDefault="00A77B3E" w:rsidP="009F6E6B">
      <w:pPr>
        <w:spacing w:line="360" w:lineRule="auto"/>
        <w:jc w:val="both"/>
        <w:rPr>
          <w:rFonts w:ascii="Book Antiqua" w:hAnsi="Book Antiqua"/>
        </w:rPr>
      </w:pPr>
    </w:p>
    <w:p w14:paraId="457B79BE"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i/>
          <w:color w:val="000000"/>
        </w:rPr>
        <w:lastRenderedPageBreak/>
        <w:t>Research perspectives</w:t>
      </w:r>
    </w:p>
    <w:p w14:paraId="2CFA4458" w14:textId="400BC8CF"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shd w:val="clear" w:color="auto" w:fill="FFFFFF"/>
        </w:rPr>
        <w:t xml:space="preserve">Having </w:t>
      </w:r>
      <w:r w:rsidR="005B5BC9">
        <w:rPr>
          <w:rFonts w:ascii="Book Antiqua" w:eastAsia="Book Antiqua" w:hAnsi="Book Antiqua" w:cs="Book Antiqua"/>
          <w:color w:val="000000"/>
          <w:shd w:val="clear" w:color="auto" w:fill="FFFFFF"/>
        </w:rPr>
        <w:t xml:space="preserve">a </w:t>
      </w:r>
      <w:r w:rsidRPr="009F6E6B">
        <w:rPr>
          <w:rFonts w:ascii="Book Antiqua" w:eastAsia="Book Antiqua" w:hAnsi="Book Antiqua" w:cs="Book Antiqua"/>
          <w:color w:val="000000"/>
          <w:shd w:val="clear" w:color="auto" w:fill="FFFFFF"/>
        </w:rPr>
        <w:t>better understanding of the clinicopathological characteristics and outcome of type 3 g-NETs based</w:t>
      </w:r>
      <w:r w:rsidR="005B5BC9">
        <w:rPr>
          <w:rFonts w:ascii="Book Antiqua" w:eastAsia="Book Antiqua" w:hAnsi="Book Antiqua" w:cs="Book Antiqua"/>
          <w:color w:val="000000"/>
          <w:shd w:val="clear" w:color="auto" w:fill="FFFFFF"/>
        </w:rPr>
        <w:t xml:space="preserve"> on the</w:t>
      </w:r>
      <w:r w:rsidRPr="009F6E6B">
        <w:rPr>
          <w:rFonts w:ascii="Book Antiqua" w:eastAsia="Book Antiqua" w:hAnsi="Book Antiqua" w:cs="Book Antiqua"/>
          <w:color w:val="000000"/>
          <w:shd w:val="clear" w:color="auto" w:fill="FFFFFF"/>
        </w:rPr>
        <w:t xml:space="preserve"> 2019 WHO pathological classification, clinicians could offer an optimal treatment for patients. Grade and </w:t>
      </w:r>
      <w:r w:rsidR="005B5BC9" w:rsidRPr="009F6E6B">
        <w:rPr>
          <w:rFonts w:ascii="Book Antiqua" w:eastAsia="Book Antiqua" w:hAnsi="Book Antiqua" w:cs="Book Antiqua"/>
          <w:color w:val="000000"/>
          <w:shd w:val="clear" w:color="auto" w:fill="FFFFFF"/>
        </w:rPr>
        <w:t>stag</w:t>
      </w:r>
      <w:r w:rsidR="005B5BC9">
        <w:rPr>
          <w:rFonts w:ascii="Book Antiqua" w:eastAsia="Book Antiqua" w:hAnsi="Book Antiqua" w:cs="Book Antiqua"/>
          <w:color w:val="000000"/>
          <w:shd w:val="clear" w:color="auto" w:fill="FFFFFF"/>
        </w:rPr>
        <w:t>e</w:t>
      </w:r>
      <w:r w:rsidR="005B5BC9" w:rsidRPr="009F6E6B">
        <w:rPr>
          <w:rFonts w:ascii="Book Antiqua" w:eastAsia="Book Antiqua" w:hAnsi="Book Antiqua" w:cs="Book Antiqua"/>
          <w:color w:val="000000"/>
          <w:shd w:val="clear" w:color="auto" w:fill="FFFFFF"/>
        </w:rPr>
        <w:t xml:space="preserve"> </w:t>
      </w:r>
      <w:r w:rsidRPr="009F6E6B">
        <w:rPr>
          <w:rFonts w:ascii="Book Antiqua" w:eastAsia="Book Antiqua" w:hAnsi="Book Antiqua" w:cs="Book Antiqua"/>
          <w:color w:val="000000"/>
          <w:shd w:val="clear" w:color="auto" w:fill="FFFFFF"/>
        </w:rPr>
        <w:t xml:space="preserve">are related to outcome and should be considered before treatment. In addition, endoscopic treatment </w:t>
      </w:r>
      <w:r w:rsidR="005B5BC9">
        <w:rPr>
          <w:rFonts w:ascii="Book Antiqua" w:eastAsia="Book Antiqua" w:hAnsi="Book Antiqua" w:cs="Book Antiqua"/>
          <w:color w:val="000000"/>
          <w:shd w:val="clear" w:color="auto" w:fill="FFFFFF"/>
        </w:rPr>
        <w:t>i</w:t>
      </w:r>
      <w:r w:rsidR="005B5BC9" w:rsidRPr="009F6E6B">
        <w:rPr>
          <w:rFonts w:ascii="Book Antiqua" w:eastAsia="Book Antiqua" w:hAnsi="Book Antiqua" w:cs="Book Antiqua"/>
          <w:color w:val="000000"/>
          <w:shd w:val="clear" w:color="auto" w:fill="FFFFFF"/>
        </w:rPr>
        <w:t xml:space="preserve">s </w:t>
      </w:r>
      <w:r w:rsidRPr="009F6E6B">
        <w:rPr>
          <w:rFonts w:ascii="Book Antiqua" w:eastAsia="Book Antiqua" w:hAnsi="Book Antiqua" w:cs="Book Antiqua"/>
          <w:color w:val="000000"/>
          <w:shd w:val="clear" w:color="auto" w:fill="FFFFFF"/>
        </w:rPr>
        <w:t>effective and should be considered for small, low grade</w:t>
      </w:r>
      <w:r w:rsidR="005B5BC9">
        <w:rPr>
          <w:rFonts w:ascii="Book Antiqua" w:eastAsia="Book Antiqua" w:hAnsi="Book Antiqua" w:cs="Book Antiqua"/>
          <w:color w:val="000000"/>
          <w:shd w:val="clear" w:color="auto" w:fill="FFFFFF"/>
        </w:rPr>
        <w:t xml:space="preserve">, </w:t>
      </w:r>
      <w:r w:rsidRPr="009F6E6B">
        <w:rPr>
          <w:rFonts w:ascii="Book Antiqua" w:eastAsia="Book Antiqua" w:hAnsi="Book Antiqua" w:cs="Book Antiqua"/>
          <w:color w:val="000000"/>
          <w:shd w:val="clear" w:color="auto" w:fill="FFFFFF"/>
        </w:rPr>
        <w:t xml:space="preserve">superficial </w:t>
      </w:r>
      <w:proofErr w:type="spellStart"/>
      <w:r w:rsidRPr="009F6E6B">
        <w:rPr>
          <w:rFonts w:ascii="Book Antiqua" w:eastAsia="Book Antiqua" w:hAnsi="Book Antiqua" w:cs="Book Antiqua"/>
          <w:color w:val="000000"/>
          <w:shd w:val="clear" w:color="auto" w:fill="FFFFFF"/>
        </w:rPr>
        <w:t>tumours</w:t>
      </w:r>
      <w:proofErr w:type="spellEnd"/>
      <w:r w:rsidRPr="009F6E6B">
        <w:rPr>
          <w:rFonts w:ascii="Book Antiqua" w:eastAsia="Book Antiqua" w:hAnsi="Book Antiqua" w:cs="Book Antiqua"/>
          <w:color w:val="000000"/>
          <w:shd w:val="clear" w:color="auto" w:fill="FFFFFF"/>
        </w:rPr>
        <w:t xml:space="preserve">. </w:t>
      </w:r>
    </w:p>
    <w:p w14:paraId="181CA10A" w14:textId="77777777" w:rsidR="00A77B3E" w:rsidRPr="009F6E6B" w:rsidRDefault="00A77B3E" w:rsidP="009F6E6B">
      <w:pPr>
        <w:spacing w:line="360" w:lineRule="auto"/>
        <w:jc w:val="both"/>
        <w:rPr>
          <w:rFonts w:ascii="Book Antiqua" w:hAnsi="Book Antiqua"/>
        </w:rPr>
      </w:pPr>
    </w:p>
    <w:p w14:paraId="1D5AB189"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aps/>
          <w:color w:val="000000"/>
          <w:u w:val="single"/>
        </w:rPr>
        <w:t>ACKNOWLEDGEMENTS</w:t>
      </w:r>
    </w:p>
    <w:p w14:paraId="3B599163" w14:textId="5764E2A1"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 xml:space="preserve">We are grateful to the data collectors at each NET </w:t>
      </w:r>
      <w:proofErr w:type="spellStart"/>
      <w:r w:rsidRPr="009F6E6B">
        <w:rPr>
          <w:rFonts w:ascii="Book Antiqua" w:eastAsia="Book Antiqua" w:hAnsi="Book Antiqua" w:cs="Book Antiqua"/>
          <w:color w:val="000000"/>
        </w:rPr>
        <w:t>centre</w:t>
      </w:r>
      <w:proofErr w:type="spellEnd"/>
      <w:r w:rsidRPr="009F6E6B">
        <w:rPr>
          <w:rFonts w:ascii="Book Antiqua" w:eastAsia="Book Antiqua" w:hAnsi="Book Antiqua" w:cs="Book Antiqua"/>
          <w:color w:val="000000"/>
        </w:rPr>
        <w:t xml:space="preserve">. </w:t>
      </w:r>
    </w:p>
    <w:p w14:paraId="762B5AC7" w14:textId="77777777" w:rsidR="00A77B3E" w:rsidRPr="009F6E6B" w:rsidRDefault="00A77B3E" w:rsidP="009F6E6B">
      <w:pPr>
        <w:spacing w:line="360" w:lineRule="auto"/>
        <w:jc w:val="both"/>
        <w:rPr>
          <w:rFonts w:ascii="Book Antiqua" w:hAnsi="Book Antiqua"/>
        </w:rPr>
      </w:pPr>
    </w:p>
    <w:p w14:paraId="78467FFF" w14:textId="0EC1E855" w:rsidR="00A77B3E" w:rsidRPr="009F6E6B" w:rsidRDefault="005236D6" w:rsidP="009F6E6B">
      <w:pPr>
        <w:spacing w:line="360" w:lineRule="auto"/>
        <w:jc w:val="both"/>
        <w:rPr>
          <w:rFonts w:ascii="Book Antiqua" w:eastAsia="Book Antiqua" w:hAnsi="Book Antiqua" w:cs="Book Antiqua"/>
          <w:b/>
          <w:color w:val="000000"/>
        </w:rPr>
      </w:pPr>
      <w:r w:rsidRPr="009F6E6B">
        <w:rPr>
          <w:rFonts w:ascii="Book Antiqua" w:eastAsia="Book Antiqua" w:hAnsi="Book Antiqua" w:cs="Book Antiqua"/>
          <w:b/>
          <w:color w:val="000000"/>
        </w:rPr>
        <w:t>REFERENCES</w:t>
      </w:r>
    </w:p>
    <w:p w14:paraId="129314CF"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1 </w:t>
      </w:r>
      <w:proofErr w:type="spellStart"/>
      <w:r w:rsidRPr="009F6E6B">
        <w:rPr>
          <w:rFonts w:ascii="Book Antiqua" w:hAnsi="Book Antiqua"/>
          <w:b/>
          <w:bCs/>
        </w:rPr>
        <w:t>Scherübl</w:t>
      </w:r>
      <w:proofErr w:type="spellEnd"/>
      <w:r w:rsidRPr="009F6E6B">
        <w:rPr>
          <w:rFonts w:ascii="Book Antiqua" w:hAnsi="Book Antiqua"/>
          <w:b/>
          <w:bCs/>
        </w:rPr>
        <w:t xml:space="preserve"> H</w:t>
      </w:r>
      <w:r w:rsidRPr="009F6E6B">
        <w:rPr>
          <w:rFonts w:ascii="Book Antiqua" w:hAnsi="Book Antiqua"/>
        </w:rPr>
        <w:t xml:space="preserve">, </w:t>
      </w:r>
      <w:proofErr w:type="spellStart"/>
      <w:r w:rsidRPr="009F6E6B">
        <w:rPr>
          <w:rFonts w:ascii="Book Antiqua" w:hAnsi="Book Antiqua"/>
        </w:rPr>
        <w:t>Cadiot</w:t>
      </w:r>
      <w:proofErr w:type="spellEnd"/>
      <w:r w:rsidRPr="009F6E6B">
        <w:rPr>
          <w:rFonts w:ascii="Book Antiqua" w:hAnsi="Book Antiqua"/>
        </w:rPr>
        <w:t xml:space="preserve"> G, Jensen RT, </w:t>
      </w:r>
      <w:proofErr w:type="spellStart"/>
      <w:r w:rsidRPr="009F6E6B">
        <w:rPr>
          <w:rFonts w:ascii="Book Antiqua" w:hAnsi="Book Antiqua"/>
        </w:rPr>
        <w:t>Rösch</w:t>
      </w:r>
      <w:proofErr w:type="spellEnd"/>
      <w:r w:rsidRPr="009F6E6B">
        <w:rPr>
          <w:rFonts w:ascii="Book Antiqua" w:hAnsi="Book Antiqua"/>
        </w:rPr>
        <w:t xml:space="preserve"> T, </w:t>
      </w:r>
      <w:proofErr w:type="spellStart"/>
      <w:r w:rsidRPr="009F6E6B">
        <w:rPr>
          <w:rFonts w:ascii="Book Antiqua" w:hAnsi="Book Antiqua"/>
        </w:rPr>
        <w:t>Stölzel</w:t>
      </w:r>
      <w:proofErr w:type="spellEnd"/>
      <w:r w:rsidRPr="009F6E6B">
        <w:rPr>
          <w:rFonts w:ascii="Book Antiqua" w:hAnsi="Book Antiqua"/>
        </w:rPr>
        <w:t xml:space="preserve"> U, </w:t>
      </w:r>
      <w:proofErr w:type="spellStart"/>
      <w:r w:rsidRPr="009F6E6B">
        <w:rPr>
          <w:rFonts w:ascii="Book Antiqua" w:hAnsi="Book Antiqua"/>
        </w:rPr>
        <w:t>Klöppel</w:t>
      </w:r>
      <w:proofErr w:type="spellEnd"/>
      <w:r w:rsidRPr="009F6E6B">
        <w:rPr>
          <w:rFonts w:ascii="Book Antiqua" w:hAnsi="Book Antiqua"/>
        </w:rPr>
        <w:t xml:space="preserve"> G. Neuroendocrine tumors of the stomach (gastric carcinoids) are on the rise: small tumors, small problems? </w:t>
      </w:r>
      <w:r w:rsidRPr="009F6E6B">
        <w:rPr>
          <w:rFonts w:ascii="Book Antiqua" w:hAnsi="Book Antiqua"/>
          <w:i/>
          <w:iCs/>
        </w:rPr>
        <w:t>Endoscopy</w:t>
      </w:r>
      <w:r w:rsidRPr="009F6E6B">
        <w:rPr>
          <w:rFonts w:ascii="Book Antiqua" w:hAnsi="Book Antiqua"/>
        </w:rPr>
        <w:t xml:space="preserve"> 2010; </w:t>
      </w:r>
      <w:r w:rsidRPr="009F6E6B">
        <w:rPr>
          <w:rFonts w:ascii="Book Antiqua" w:hAnsi="Book Antiqua"/>
          <w:b/>
          <w:bCs/>
        </w:rPr>
        <w:t>42</w:t>
      </w:r>
      <w:r w:rsidRPr="009F6E6B">
        <w:rPr>
          <w:rFonts w:ascii="Book Antiqua" w:hAnsi="Book Antiqua"/>
        </w:rPr>
        <w:t>: 664-671 [PMID: 20669078 DOI: 10.1055/s-0030-1255564]</w:t>
      </w:r>
    </w:p>
    <w:p w14:paraId="2F920119"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 </w:t>
      </w:r>
      <w:r w:rsidRPr="009F6E6B">
        <w:rPr>
          <w:rFonts w:ascii="Book Antiqua" w:hAnsi="Book Antiqua"/>
          <w:b/>
          <w:bCs/>
        </w:rPr>
        <w:t>Ellis L</w:t>
      </w:r>
      <w:r w:rsidRPr="009F6E6B">
        <w:rPr>
          <w:rFonts w:ascii="Book Antiqua" w:hAnsi="Book Antiqua"/>
        </w:rPr>
        <w:t xml:space="preserve">, Shale MJ, Coleman MP. Carcinoid tumors of the gastrointestinal tract: trends in incidence in England since 1971. </w:t>
      </w:r>
      <w:r w:rsidRPr="009F6E6B">
        <w:rPr>
          <w:rFonts w:ascii="Book Antiqua" w:hAnsi="Book Antiqua"/>
          <w:i/>
          <w:iCs/>
        </w:rPr>
        <w:t>Am J Gastroenterol</w:t>
      </w:r>
      <w:r w:rsidRPr="009F6E6B">
        <w:rPr>
          <w:rFonts w:ascii="Book Antiqua" w:hAnsi="Book Antiqua"/>
        </w:rPr>
        <w:t xml:space="preserve"> 2010; </w:t>
      </w:r>
      <w:r w:rsidRPr="009F6E6B">
        <w:rPr>
          <w:rFonts w:ascii="Book Antiqua" w:hAnsi="Book Antiqua"/>
          <w:b/>
          <w:bCs/>
        </w:rPr>
        <w:t>105</w:t>
      </w:r>
      <w:r w:rsidRPr="009F6E6B">
        <w:rPr>
          <w:rFonts w:ascii="Book Antiqua" w:hAnsi="Book Antiqua"/>
        </w:rPr>
        <w:t>: 2563-2569 [PMID: 20823835 DOI: 10.1038/ajg.2010.341]</w:t>
      </w:r>
    </w:p>
    <w:p w14:paraId="0F40E2E4"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3 </w:t>
      </w:r>
      <w:proofErr w:type="spellStart"/>
      <w:r w:rsidRPr="009F6E6B">
        <w:rPr>
          <w:rFonts w:ascii="Book Antiqua" w:hAnsi="Book Antiqua"/>
          <w:b/>
          <w:bCs/>
        </w:rPr>
        <w:t>Dasari</w:t>
      </w:r>
      <w:proofErr w:type="spellEnd"/>
      <w:r w:rsidRPr="009F6E6B">
        <w:rPr>
          <w:rFonts w:ascii="Book Antiqua" w:hAnsi="Book Antiqua"/>
          <w:b/>
          <w:bCs/>
        </w:rPr>
        <w:t xml:space="preserve"> A</w:t>
      </w:r>
      <w:r w:rsidRPr="009F6E6B">
        <w:rPr>
          <w:rFonts w:ascii="Book Antiqua" w:hAnsi="Book Antiqua"/>
        </w:rPr>
        <w:t xml:space="preserve">, Shen C, Halperin D, Zhao B, Zhou S, Xu Y, Shih T, Yao JC. Trends in the Incidence, Prevalence, and Survival Outcomes in Patients With Neuroendocrine Tumors in the United States. </w:t>
      </w:r>
      <w:r w:rsidRPr="009F6E6B">
        <w:rPr>
          <w:rFonts w:ascii="Book Antiqua" w:hAnsi="Book Antiqua"/>
          <w:i/>
          <w:iCs/>
        </w:rPr>
        <w:t>JAMA Oncol</w:t>
      </w:r>
      <w:r w:rsidRPr="009F6E6B">
        <w:rPr>
          <w:rFonts w:ascii="Book Antiqua" w:hAnsi="Book Antiqua"/>
        </w:rPr>
        <w:t xml:space="preserve"> 2017; </w:t>
      </w:r>
      <w:r w:rsidRPr="009F6E6B">
        <w:rPr>
          <w:rFonts w:ascii="Book Antiqua" w:hAnsi="Book Antiqua"/>
          <w:b/>
          <w:bCs/>
        </w:rPr>
        <w:t>3</w:t>
      </w:r>
      <w:r w:rsidRPr="009F6E6B">
        <w:rPr>
          <w:rFonts w:ascii="Book Antiqua" w:hAnsi="Book Antiqua"/>
        </w:rPr>
        <w:t>: 1335-1342 [PMID: 28448665 DOI: 10.1001/jamaoncol.2017.0589]</w:t>
      </w:r>
    </w:p>
    <w:p w14:paraId="474D1141" w14:textId="20F87E91" w:rsidR="000B7B54" w:rsidRPr="009F6E6B" w:rsidRDefault="000B7B54" w:rsidP="009F6E6B">
      <w:pPr>
        <w:spacing w:line="360" w:lineRule="auto"/>
        <w:jc w:val="both"/>
        <w:rPr>
          <w:rFonts w:ascii="Book Antiqua" w:hAnsi="Book Antiqua"/>
        </w:rPr>
      </w:pPr>
      <w:r w:rsidRPr="009F6E6B">
        <w:rPr>
          <w:rFonts w:ascii="Book Antiqua" w:hAnsi="Book Antiqua"/>
        </w:rPr>
        <w:t xml:space="preserve">4 </w:t>
      </w:r>
      <w:r w:rsidRPr="009F6E6B">
        <w:rPr>
          <w:rFonts w:ascii="Book Antiqua" w:hAnsi="Book Antiqua"/>
          <w:b/>
          <w:bCs/>
        </w:rPr>
        <w:t>Gastrointestinal Pathology Study Group of Korean Society of Pathologists</w:t>
      </w:r>
      <w:r w:rsidRPr="009F6E6B">
        <w:rPr>
          <w:rFonts w:ascii="Book Antiqua" w:hAnsi="Book Antiqua"/>
        </w:rPr>
        <w:t xml:space="preserve">, Cho MY, Kim JM, Sohn JH, Kim MJ, Kim KM, Kim WH, Kim H, Kook MC, Park DY, Lee JH, Chang H, Jung ES, Kim HK, </w:t>
      </w:r>
      <w:proofErr w:type="spellStart"/>
      <w:r w:rsidRPr="009F6E6B">
        <w:rPr>
          <w:rFonts w:ascii="Book Antiqua" w:hAnsi="Book Antiqua"/>
        </w:rPr>
        <w:t>Jin</w:t>
      </w:r>
      <w:proofErr w:type="spellEnd"/>
      <w:r w:rsidRPr="009F6E6B">
        <w:rPr>
          <w:rFonts w:ascii="Book Antiqua" w:hAnsi="Book Antiqua"/>
        </w:rPr>
        <w:t xml:space="preserve"> SY, Choi JH, Gu MJ, Kim S, Kang MS, Cho CH, Park MI, Kang YK, Kim YW, Yoon SO, Bae HI, </w:t>
      </w:r>
      <w:proofErr w:type="spellStart"/>
      <w:r w:rsidRPr="009F6E6B">
        <w:rPr>
          <w:rFonts w:ascii="Book Antiqua" w:hAnsi="Book Antiqua"/>
        </w:rPr>
        <w:t>Joo</w:t>
      </w:r>
      <w:proofErr w:type="spellEnd"/>
      <w:r w:rsidRPr="009F6E6B">
        <w:rPr>
          <w:rFonts w:ascii="Book Antiqua" w:hAnsi="Book Antiqua"/>
        </w:rPr>
        <w:t xml:space="preserve"> M, Moon WS, Kang DY, Chang SJ. Current Trends of the Incidence and Pathological Diagnosis of </w:t>
      </w:r>
      <w:proofErr w:type="spellStart"/>
      <w:r w:rsidRPr="009F6E6B">
        <w:rPr>
          <w:rFonts w:ascii="Book Antiqua" w:hAnsi="Book Antiqua"/>
        </w:rPr>
        <w:t>Gastroenteropancreatic</w:t>
      </w:r>
      <w:proofErr w:type="spellEnd"/>
      <w:r w:rsidRPr="009F6E6B">
        <w:rPr>
          <w:rFonts w:ascii="Book Antiqua" w:hAnsi="Book Antiqua"/>
        </w:rPr>
        <w:t xml:space="preserve"> Neuroendocrine Tumors (GEP-NETs) in Korea 2000-2009: Multicenter Study. </w:t>
      </w:r>
      <w:r w:rsidRPr="009F6E6B">
        <w:rPr>
          <w:rFonts w:ascii="Book Antiqua" w:hAnsi="Book Antiqua"/>
          <w:i/>
          <w:iCs/>
        </w:rPr>
        <w:t>Cancer Res Treat</w:t>
      </w:r>
      <w:r w:rsidRPr="009F6E6B">
        <w:rPr>
          <w:rFonts w:ascii="Book Antiqua" w:hAnsi="Book Antiqua"/>
        </w:rPr>
        <w:t xml:space="preserve"> 2012; </w:t>
      </w:r>
      <w:r w:rsidRPr="009F6E6B">
        <w:rPr>
          <w:rFonts w:ascii="Book Antiqua" w:hAnsi="Book Antiqua"/>
          <w:b/>
          <w:bCs/>
        </w:rPr>
        <w:t>44</w:t>
      </w:r>
      <w:r w:rsidRPr="009F6E6B">
        <w:rPr>
          <w:rFonts w:ascii="Book Antiqua" w:hAnsi="Book Antiqua"/>
        </w:rPr>
        <w:t>: 157-165 [PMID: 23091441 DOI: 10.4143/crt.2012.44.3.157]</w:t>
      </w:r>
    </w:p>
    <w:p w14:paraId="729BCEF1" w14:textId="77777777" w:rsidR="000B7B54" w:rsidRPr="009F6E6B" w:rsidRDefault="000B7B54" w:rsidP="009F6E6B">
      <w:pPr>
        <w:spacing w:line="360" w:lineRule="auto"/>
        <w:jc w:val="both"/>
        <w:rPr>
          <w:rFonts w:ascii="Book Antiqua" w:hAnsi="Book Antiqua"/>
        </w:rPr>
      </w:pPr>
      <w:r w:rsidRPr="009F6E6B">
        <w:rPr>
          <w:rFonts w:ascii="Book Antiqua" w:hAnsi="Book Antiqua"/>
        </w:rPr>
        <w:lastRenderedPageBreak/>
        <w:t xml:space="preserve">5 </w:t>
      </w:r>
      <w:proofErr w:type="spellStart"/>
      <w:r w:rsidRPr="009F6E6B">
        <w:rPr>
          <w:rFonts w:ascii="Book Antiqua" w:hAnsi="Book Antiqua"/>
          <w:b/>
          <w:bCs/>
        </w:rPr>
        <w:t>Niederle</w:t>
      </w:r>
      <w:proofErr w:type="spellEnd"/>
      <w:r w:rsidRPr="009F6E6B">
        <w:rPr>
          <w:rFonts w:ascii="Book Antiqua" w:hAnsi="Book Antiqua"/>
          <w:b/>
          <w:bCs/>
        </w:rPr>
        <w:t xml:space="preserve"> MB</w:t>
      </w:r>
      <w:r w:rsidRPr="009F6E6B">
        <w:rPr>
          <w:rFonts w:ascii="Book Antiqua" w:hAnsi="Book Antiqua"/>
        </w:rPr>
        <w:t xml:space="preserve">, Hackl M, </w:t>
      </w:r>
      <w:proofErr w:type="spellStart"/>
      <w:r w:rsidRPr="009F6E6B">
        <w:rPr>
          <w:rFonts w:ascii="Book Antiqua" w:hAnsi="Book Antiqua"/>
        </w:rPr>
        <w:t>Kaserer</w:t>
      </w:r>
      <w:proofErr w:type="spellEnd"/>
      <w:r w:rsidRPr="009F6E6B">
        <w:rPr>
          <w:rFonts w:ascii="Book Antiqua" w:hAnsi="Book Antiqua"/>
        </w:rPr>
        <w:t xml:space="preserve"> K, </w:t>
      </w:r>
      <w:proofErr w:type="spellStart"/>
      <w:r w:rsidRPr="009F6E6B">
        <w:rPr>
          <w:rFonts w:ascii="Book Antiqua" w:hAnsi="Book Antiqua"/>
        </w:rPr>
        <w:t>Niederle</w:t>
      </w:r>
      <w:proofErr w:type="spellEnd"/>
      <w:r w:rsidRPr="009F6E6B">
        <w:rPr>
          <w:rFonts w:ascii="Book Antiqua" w:hAnsi="Book Antiqua"/>
        </w:rPr>
        <w:t xml:space="preserve"> B. </w:t>
      </w:r>
      <w:proofErr w:type="spellStart"/>
      <w:r w:rsidRPr="009F6E6B">
        <w:rPr>
          <w:rFonts w:ascii="Book Antiqua" w:hAnsi="Book Antiqua"/>
        </w:rPr>
        <w:t>Gastroenteropancreatic</w:t>
      </w:r>
      <w:proofErr w:type="spellEnd"/>
      <w:r w:rsidRPr="009F6E6B">
        <w:rPr>
          <w:rFonts w:ascii="Book Antiqua" w:hAnsi="Book Antiqua"/>
        </w:rPr>
        <w:t xml:space="preserve"> neuroendocrine </w:t>
      </w:r>
      <w:proofErr w:type="spellStart"/>
      <w:r w:rsidRPr="009F6E6B">
        <w:rPr>
          <w:rFonts w:ascii="Book Antiqua" w:hAnsi="Book Antiqua"/>
        </w:rPr>
        <w:t>tumours</w:t>
      </w:r>
      <w:proofErr w:type="spellEnd"/>
      <w:r w:rsidRPr="009F6E6B">
        <w:rPr>
          <w:rFonts w:ascii="Book Antiqua" w:hAnsi="Book Antiqua"/>
        </w:rPr>
        <w:t xml:space="preserve">: the current incidence and staging based on the WHO and European Neuroendocrine </w:t>
      </w:r>
      <w:proofErr w:type="spellStart"/>
      <w:r w:rsidRPr="009F6E6B">
        <w:rPr>
          <w:rFonts w:ascii="Book Antiqua" w:hAnsi="Book Antiqua"/>
        </w:rPr>
        <w:t>Tumour</w:t>
      </w:r>
      <w:proofErr w:type="spellEnd"/>
      <w:r w:rsidRPr="009F6E6B">
        <w:rPr>
          <w:rFonts w:ascii="Book Antiqua" w:hAnsi="Book Antiqua"/>
        </w:rPr>
        <w:t xml:space="preserve"> Society classification: an analysis based on prospectively collected parameters. </w:t>
      </w:r>
      <w:proofErr w:type="spellStart"/>
      <w:r w:rsidRPr="009F6E6B">
        <w:rPr>
          <w:rFonts w:ascii="Book Antiqua" w:hAnsi="Book Antiqua"/>
          <w:i/>
          <w:iCs/>
        </w:rPr>
        <w:t>Endocr</w:t>
      </w:r>
      <w:proofErr w:type="spellEnd"/>
      <w:r w:rsidRPr="009F6E6B">
        <w:rPr>
          <w:rFonts w:ascii="Book Antiqua" w:hAnsi="Book Antiqua"/>
          <w:i/>
          <w:iCs/>
        </w:rPr>
        <w:t xml:space="preserve"> </w:t>
      </w:r>
      <w:proofErr w:type="spellStart"/>
      <w:r w:rsidRPr="009F6E6B">
        <w:rPr>
          <w:rFonts w:ascii="Book Antiqua" w:hAnsi="Book Antiqua"/>
          <w:i/>
          <w:iCs/>
        </w:rPr>
        <w:t>Relat</w:t>
      </w:r>
      <w:proofErr w:type="spellEnd"/>
      <w:r w:rsidRPr="009F6E6B">
        <w:rPr>
          <w:rFonts w:ascii="Book Antiqua" w:hAnsi="Book Antiqua"/>
          <w:i/>
          <w:iCs/>
        </w:rPr>
        <w:t xml:space="preserve"> Cancer</w:t>
      </w:r>
      <w:r w:rsidRPr="009F6E6B">
        <w:rPr>
          <w:rFonts w:ascii="Book Antiqua" w:hAnsi="Book Antiqua"/>
        </w:rPr>
        <w:t xml:space="preserve"> 2010; </w:t>
      </w:r>
      <w:r w:rsidRPr="009F6E6B">
        <w:rPr>
          <w:rFonts w:ascii="Book Antiqua" w:hAnsi="Book Antiqua"/>
          <w:b/>
          <w:bCs/>
        </w:rPr>
        <w:t>17</w:t>
      </w:r>
      <w:r w:rsidRPr="009F6E6B">
        <w:rPr>
          <w:rFonts w:ascii="Book Antiqua" w:hAnsi="Book Antiqua"/>
        </w:rPr>
        <w:t>: 909-918 [PMID: 20702725 DOI: 10.1677/ERC-10-0152]</w:t>
      </w:r>
    </w:p>
    <w:p w14:paraId="5E5ED5B5"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6 </w:t>
      </w:r>
      <w:r w:rsidRPr="009F6E6B">
        <w:rPr>
          <w:rFonts w:ascii="Book Antiqua" w:hAnsi="Book Antiqua"/>
          <w:b/>
          <w:bCs/>
        </w:rPr>
        <w:t>O'Connor JM</w:t>
      </w:r>
      <w:r w:rsidRPr="009F6E6B">
        <w:rPr>
          <w:rFonts w:ascii="Book Antiqua" w:hAnsi="Book Antiqua"/>
        </w:rPr>
        <w:t xml:space="preserve">, </w:t>
      </w:r>
      <w:proofErr w:type="spellStart"/>
      <w:r w:rsidRPr="009F6E6B">
        <w:rPr>
          <w:rFonts w:ascii="Book Antiqua" w:hAnsi="Book Antiqua"/>
        </w:rPr>
        <w:t>Marmissolle</w:t>
      </w:r>
      <w:proofErr w:type="spellEnd"/>
      <w:r w:rsidRPr="009F6E6B">
        <w:rPr>
          <w:rFonts w:ascii="Book Antiqua" w:hAnsi="Book Antiqua"/>
        </w:rPr>
        <w:t xml:space="preserve"> F, </w:t>
      </w:r>
      <w:proofErr w:type="spellStart"/>
      <w:r w:rsidRPr="009F6E6B">
        <w:rPr>
          <w:rFonts w:ascii="Book Antiqua" w:hAnsi="Book Antiqua"/>
        </w:rPr>
        <w:t>Bestani</w:t>
      </w:r>
      <w:proofErr w:type="spellEnd"/>
      <w:r w:rsidRPr="009F6E6B">
        <w:rPr>
          <w:rFonts w:ascii="Book Antiqua" w:hAnsi="Book Antiqua"/>
        </w:rPr>
        <w:t xml:space="preserve"> C, </w:t>
      </w:r>
      <w:proofErr w:type="spellStart"/>
      <w:r w:rsidRPr="009F6E6B">
        <w:rPr>
          <w:rFonts w:ascii="Book Antiqua" w:hAnsi="Book Antiqua"/>
        </w:rPr>
        <w:t>Pesce</w:t>
      </w:r>
      <w:proofErr w:type="spellEnd"/>
      <w:r w:rsidRPr="009F6E6B">
        <w:rPr>
          <w:rFonts w:ascii="Book Antiqua" w:hAnsi="Book Antiqua"/>
        </w:rPr>
        <w:t xml:space="preserve"> V, Belli S, </w:t>
      </w:r>
      <w:proofErr w:type="spellStart"/>
      <w:r w:rsidRPr="009F6E6B">
        <w:rPr>
          <w:rFonts w:ascii="Book Antiqua" w:hAnsi="Book Antiqua"/>
        </w:rPr>
        <w:t>Dominichini</w:t>
      </w:r>
      <w:proofErr w:type="spellEnd"/>
      <w:r w:rsidRPr="009F6E6B">
        <w:rPr>
          <w:rFonts w:ascii="Book Antiqua" w:hAnsi="Book Antiqua"/>
        </w:rPr>
        <w:t xml:space="preserve"> E, Mendez G, Price P, </w:t>
      </w:r>
      <w:proofErr w:type="spellStart"/>
      <w:r w:rsidRPr="009F6E6B">
        <w:rPr>
          <w:rFonts w:ascii="Book Antiqua" w:hAnsi="Book Antiqua"/>
        </w:rPr>
        <w:t>Giacomi</w:t>
      </w:r>
      <w:proofErr w:type="spellEnd"/>
      <w:r w:rsidRPr="009F6E6B">
        <w:rPr>
          <w:rFonts w:ascii="Book Antiqua" w:hAnsi="Book Antiqua"/>
        </w:rPr>
        <w:t xml:space="preserve"> N, </w:t>
      </w:r>
      <w:proofErr w:type="spellStart"/>
      <w:r w:rsidRPr="009F6E6B">
        <w:rPr>
          <w:rFonts w:ascii="Book Antiqua" w:hAnsi="Book Antiqua"/>
        </w:rPr>
        <w:t>Pairola</w:t>
      </w:r>
      <w:proofErr w:type="spellEnd"/>
      <w:r w:rsidRPr="009F6E6B">
        <w:rPr>
          <w:rFonts w:ascii="Book Antiqua" w:hAnsi="Book Antiqua"/>
        </w:rPr>
        <w:t xml:space="preserve"> A, Loria FS, Huertas E, Martin C, </w:t>
      </w:r>
      <w:proofErr w:type="spellStart"/>
      <w:r w:rsidRPr="009F6E6B">
        <w:rPr>
          <w:rFonts w:ascii="Book Antiqua" w:hAnsi="Book Antiqua"/>
        </w:rPr>
        <w:t>Patane</w:t>
      </w:r>
      <w:proofErr w:type="spellEnd"/>
      <w:r w:rsidRPr="009F6E6B">
        <w:rPr>
          <w:rFonts w:ascii="Book Antiqua" w:hAnsi="Book Antiqua"/>
        </w:rPr>
        <w:t xml:space="preserve"> K, </w:t>
      </w:r>
      <w:proofErr w:type="spellStart"/>
      <w:r w:rsidRPr="009F6E6B">
        <w:rPr>
          <w:rFonts w:ascii="Book Antiqua" w:hAnsi="Book Antiqua"/>
        </w:rPr>
        <w:t>Poleri</w:t>
      </w:r>
      <w:proofErr w:type="spellEnd"/>
      <w:r w:rsidRPr="009F6E6B">
        <w:rPr>
          <w:rFonts w:ascii="Book Antiqua" w:hAnsi="Book Antiqua"/>
        </w:rPr>
        <w:t xml:space="preserve"> C, Rosenberg M, </w:t>
      </w:r>
      <w:proofErr w:type="spellStart"/>
      <w:r w:rsidRPr="009F6E6B">
        <w:rPr>
          <w:rFonts w:ascii="Book Antiqua" w:hAnsi="Book Antiqua"/>
        </w:rPr>
        <w:t>Cabanne</w:t>
      </w:r>
      <w:proofErr w:type="spellEnd"/>
      <w:r w:rsidRPr="009F6E6B">
        <w:rPr>
          <w:rFonts w:ascii="Book Antiqua" w:hAnsi="Book Antiqua"/>
        </w:rPr>
        <w:t xml:space="preserve"> A, </w:t>
      </w:r>
      <w:proofErr w:type="spellStart"/>
      <w:r w:rsidRPr="009F6E6B">
        <w:rPr>
          <w:rFonts w:ascii="Book Antiqua" w:hAnsi="Book Antiqua"/>
        </w:rPr>
        <w:t>Kujaruk</w:t>
      </w:r>
      <w:proofErr w:type="spellEnd"/>
      <w:r w:rsidRPr="009F6E6B">
        <w:rPr>
          <w:rFonts w:ascii="Book Antiqua" w:hAnsi="Book Antiqua"/>
        </w:rPr>
        <w:t xml:space="preserve"> M, </w:t>
      </w:r>
      <w:proofErr w:type="spellStart"/>
      <w:r w:rsidRPr="009F6E6B">
        <w:rPr>
          <w:rFonts w:ascii="Book Antiqua" w:hAnsi="Book Antiqua"/>
        </w:rPr>
        <w:t>Caino</w:t>
      </w:r>
      <w:proofErr w:type="spellEnd"/>
      <w:r w:rsidRPr="009F6E6B">
        <w:rPr>
          <w:rFonts w:ascii="Book Antiqua" w:hAnsi="Book Antiqua"/>
        </w:rPr>
        <w:t xml:space="preserve"> A, Zamora V, </w:t>
      </w:r>
      <w:proofErr w:type="spellStart"/>
      <w:r w:rsidRPr="009F6E6B">
        <w:rPr>
          <w:rFonts w:ascii="Book Antiqua" w:hAnsi="Book Antiqua"/>
        </w:rPr>
        <w:t>Mariani</w:t>
      </w:r>
      <w:proofErr w:type="spellEnd"/>
      <w:r w:rsidRPr="009F6E6B">
        <w:rPr>
          <w:rFonts w:ascii="Book Antiqua" w:hAnsi="Book Antiqua"/>
        </w:rPr>
        <w:t xml:space="preserve"> J, </w:t>
      </w:r>
      <w:proofErr w:type="spellStart"/>
      <w:r w:rsidRPr="009F6E6B">
        <w:rPr>
          <w:rFonts w:ascii="Book Antiqua" w:hAnsi="Book Antiqua"/>
        </w:rPr>
        <w:t>Dioca</w:t>
      </w:r>
      <w:proofErr w:type="spellEnd"/>
      <w:r w:rsidRPr="009F6E6B">
        <w:rPr>
          <w:rFonts w:ascii="Book Antiqua" w:hAnsi="Book Antiqua"/>
        </w:rPr>
        <w:t xml:space="preserve"> M, Parma P, Podesta G, </w:t>
      </w:r>
      <w:proofErr w:type="spellStart"/>
      <w:r w:rsidRPr="009F6E6B">
        <w:rPr>
          <w:rFonts w:ascii="Book Antiqua" w:hAnsi="Book Antiqua"/>
        </w:rPr>
        <w:t>Andriani</w:t>
      </w:r>
      <w:proofErr w:type="spellEnd"/>
      <w:r w:rsidRPr="009F6E6B">
        <w:rPr>
          <w:rFonts w:ascii="Book Antiqua" w:hAnsi="Book Antiqua"/>
        </w:rPr>
        <w:t xml:space="preserve"> O, </w:t>
      </w:r>
      <w:proofErr w:type="spellStart"/>
      <w:r w:rsidRPr="009F6E6B">
        <w:rPr>
          <w:rFonts w:ascii="Book Antiqua" w:hAnsi="Book Antiqua"/>
        </w:rPr>
        <w:t>Gondolesi</w:t>
      </w:r>
      <w:proofErr w:type="spellEnd"/>
      <w:r w:rsidRPr="009F6E6B">
        <w:rPr>
          <w:rFonts w:ascii="Book Antiqua" w:hAnsi="Book Antiqua"/>
        </w:rPr>
        <w:t xml:space="preserve"> G, Roca E. Observational study of patients with </w:t>
      </w:r>
      <w:proofErr w:type="spellStart"/>
      <w:r w:rsidRPr="009F6E6B">
        <w:rPr>
          <w:rFonts w:ascii="Book Antiqua" w:hAnsi="Book Antiqua"/>
        </w:rPr>
        <w:t>gastroenteropancreatic</w:t>
      </w:r>
      <w:proofErr w:type="spellEnd"/>
      <w:r w:rsidRPr="009F6E6B">
        <w:rPr>
          <w:rFonts w:ascii="Book Antiqua" w:hAnsi="Book Antiqua"/>
        </w:rPr>
        <w:t xml:space="preserve"> and bronchial neuroendocrine tumors in Argentina: Results from the large database of a multidisciplinary group clinical multicenter study. </w:t>
      </w:r>
      <w:r w:rsidRPr="009F6E6B">
        <w:rPr>
          <w:rFonts w:ascii="Book Antiqua" w:hAnsi="Book Antiqua"/>
          <w:i/>
          <w:iCs/>
        </w:rPr>
        <w:t>Mol Clin Oncol</w:t>
      </w:r>
      <w:r w:rsidRPr="009F6E6B">
        <w:rPr>
          <w:rFonts w:ascii="Book Antiqua" w:hAnsi="Book Antiqua"/>
        </w:rPr>
        <w:t xml:space="preserve"> 2014; </w:t>
      </w:r>
      <w:r w:rsidRPr="009F6E6B">
        <w:rPr>
          <w:rFonts w:ascii="Book Antiqua" w:hAnsi="Book Antiqua"/>
          <w:b/>
          <w:bCs/>
        </w:rPr>
        <w:t>2</w:t>
      </w:r>
      <w:r w:rsidRPr="009F6E6B">
        <w:rPr>
          <w:rFonts w:ascii="Book Antiqua" w:hAnsi="Book Antiqua"/>
        </w:rPr>
        <w:t>: 673-684 [PMID: 25054030 DOI: 10.3892/mco.2014.332]</w:t>
      </w:r>
    </w:p>
    <w:p w14:paraId="773958CB"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7 </w:t>
      </w:r>
      <w:proofErr w:type="spellStart"/>
      <w:r w:rsidRPr="009F6E6B">
        <w:rPr>
          <w:rFonts w:ascii="Book Antiqua" w:hAnsi="Book Antiqua"/>
          <w:b/>
          <w:bCs/>
        </w:rPr>
        <w:t>Rindi</w:t>
      </w:r>
      <w:proofErr w:type="spellEnd"/>
      <w:r w:rsidRPr="009F6E6B">
        <w:rPr>
          <w:rFonts w:ascii="Book Antiqua" w:hAnsi="Book Antiqua"/>
          <w:b/>
          <w:bCs/>
        </w:rPr>
        <w:t xml:space="preserve"> G</w:t>
      </w:r>
      <w:r w:rsidRPr="009F6E6B">
        <w:rPr>
          <w:rFonts w:ascii="Book Antiqua" w:hAnsi="Book Antiqua"/>
        </w:rPr>
        <w:t xml:space="preserve">, </w:t>
      </w:r>
      <w:proofErr w:type="spellStart"/>
      <w:r w:rsidRPr="009F6E6B">
        <w:rPr>
          <w:rFonts w:ascii="Book Antiqua" w:hAnsi="Book Antiqua"/>
        </w:rPr>
        <w:t>Luinetti</w:t>
      </w:r>
      <w:proofErr w:type="spellEnd"/>
      <w:r w:rsidRPr="009F6E6B">
        <w:rPr>
          <w:rFonts w:ascii="Book Antiqua" w:hAnsi="Book Antiqua"/>
        </w:rPr>
        <w:t xml:space="preserve"> O, </w:t>
      </w:r>
      <w:proofErr w:type="spellStart"/>
      <w:r w:rsidRPr="009F6E6B">
        <w:rPr>
          <w:rFonts w:ascii="Book Antiqua" w:hAnsi="Book Antiqua"/>
        </w:rPr>
        <w:t>Cornaggia</w:t>
      </w:r>
      <w:proofErr w:type="spellEnd"/>
      <w:r w:rsidRPr="009F6E6B">
        <w:rPr>
          <w:rFonts w:ascii="Book Antiqua" w:hAnsi="Book Antiqua"/>
        </w:rPr>
        <w:t xml:space="preserve"> M, Capella C, </w:t>
      </w:r>
      <w:proofErr w:type="spellStart"/>
      <w:r w:rsidRPr="009F6E6B">
        <w:rPr>
          <w:rFonts w:ascii="Book Antiqua" w:hAnsi="Book Antiqua"/>
        </w:rPr>
        <w:t>Solcia</w:t>
      </w:r>
      <w:proofErr w:type="spellEnd"/>
      <w:r w:rsidRPr="009F6E6B">
        <w:rPr>
          <w:rFonts w:ascii="Book Antiqua" w:hAnsi="Book Antiqua"/>
        </w:rPr>
        <w:t xml:space="preserve"> E. Three subtypes of gastric </w:t>
      </w:r>
      <w:proofErr w:type="spellStart"/>
      <w:r w:rsidRPr="009F6E6B">
        <w:rPr>
          <w:rFonts w:ascii="Book Antiqua" w:hAnsi="Book Antiqua"/>
        </w:rPr>
        <w:t>argyrophil</w:t>
      </w:r>
      <w:proofErr w:type="spellEnd"/>
      <w:r w:rsidRPr="009F6E6B">
        <w:rPr>
          <w:rFonts w:ascii="Book Antiqua" w:hAnsi="Book Antiqua"/>
        </w:rPr>
        <w:t xml:space="preserve"> carcinoid and the gastric neuroendocrine carcinoma: a clinicopathologic study. </w:t>
      </w:r>
      <w:r w:rsidRPr="009F6E6B">
        <w:rPr>
          <w:rFonts w:ascii="Book Antiqua" w:hAnsi="Book Antiqua"/>
          <w:i/>
          <w:iCs/>
        </w:rPr>
        <w:t>Gastroenterology</w:t>
      </w:r>
      <w:r w:rsidRPr="009F6E6B">
        <w:rPr>
          <w:rFonts w:ascii="Book Antiqua" w:hAnsi="Book Antiqua"/>
        </w:rPr>
        <w:t xml:space="preserve"> 1993; </w:t>
      </w:r>
      <w:r w:rsidRPr="009F6E6B">
        <w:rPr>
          <w:rFonts w:ascii="Book Antiqua" w:hAnsi="Book Antiqua"/>
          <w:b/>
          <w:bCs/>
        </w:rPr>
        <w:t>104</w:t>
      </w:r>
      <w:r w:rsidRPr="009F6E6B">
        <w:rPr>
          <w:rFonts w:ascii="Book Antiqua" w:hAnsi="Book Antiqua"/>
        </w:rPr>
        <w:t>: 994-1006 [PMID: 7681798 DOI: 10.1016/0016-5085(93)90266-f]</w:t>
      </w:r>
    </w:p>
    <w:p w14:paraId="6E104DFE"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8 </w:t>
      </w:r>
      <w:proofErr w:type="spellStart"/>
      <w:r w:rsidRPr="009F6E6B">
        <w:rPr>
          <w:rFonts w:ascii="Book Antiqua" w:hAnsi="Book Antiqua"/>
          <w:b/>
          <w:bCs/>
        </w:rPr>
        <w:t>Ruszniewski</w:t>
      </w:r>
      <w:proofErr w:type="spellEnd"/>
      <w:r w:rsidRPr="009F6E6B">
        <w:rPr>
          <w:rFonts w:ascii="Book Antiqua" w:hAnsi="Book Antiqua"/>
          <w:b/>
          <w:bCs/>
        </w:rPr>
        <w:t xml:space="preserve"> P</w:t>
      </w:r>
      <w:r w:rsidRPr="009F6E6B">
        <w:rPr>
          <w:rFonts w:ascii="Book Antiqua" w:hAnsi="Book Antiqua"/>
        </w:rPr>
        <w:t xml:space="preserve">, </w:t>
      </w:r>
      <w:proofErr w:type="spellStart"/>
      <w:r w:rsidRPr="009F6E6B">
        <w:rPr>
          <w:rFonts w:ascii="Book Antiqua" w:hAnsi="Book Antiqua"/>
        </w:rPr>
        <w:t>Delle</w:t>
      </w:r>
      <w:proofErr w:type="spellEnd"/>
      <w:r w:rsidRPr="009F6E6B">
        <w:rPr>
          <w:rFonts w:ascii="Book Antiqua" w:hAnsi="Book Antiqua"/>
        </w:rPr>
        <w:t xml:space="preserve"> </w:t>
      </w:r>
      <w:proofErr w:type="spellStart"/>
      <w:r w:rsidRPr="009F6E6B">
        <w:rPr>
          <w:rFonts w:ascii="Book Antiqua" w:hAnsi="Book Antiqua"/>
        </w:rPr>
        <w:t>Fave</w:t>
      </w:r>
      <w:proofErr w:type="spellEnd"/>
      <w:r w:rsidRPr="009F6E6B">
        <w:rPr>
          <w:rFonts w:ascii="Book Antiqua" w:hAnsi="Book Antiqua"/>
        </w:rPr>
        <w:t xml:space="preserve"> G, </w:t>
      </w:r>
      <w:proofErr w:type="spellStart"/>
      <w:r w:rsidRPr="009F6E6B">
        <w:rPr>
          <w:rFonts w:ascii="Book Antiqua" w:hAnsi="Book Antiqua"/>
        </w:rPr>
        <w:t>Cadiot</w:t>
      </w:r>
      <w:proofErr w:type="spellEnd"/>
      <w:r w:rsidRPr="009F6E6B">
        <w:rPr>
          <w:rFonts w:ascii="Book Antiqua" w:hAnsi="Book Antiqua"/>
        </w:rPr>
        <w:t xml:space="preserve"> G, </w:t>
      </w:r>
      <w:proofErr w:type="spellStart"/>
      <w:r w:rsidRPr="009F6E6B">
        <w:rPr>
          <w:rFonts w:ascii="Book Antiqua" w:hAnsi="Book Antiqua"/>
        </w:rPr>
        <w:t>Komminoth</w:t>
      </w:r>
      <w:proofErr w:type="spellEnd"/>
      <w:r w:rsidRPr="009F6E6B">
        <w:rPr>
          <w:rFonts w:ascii="Book Antiqua" w:hAnsi="Book Antiqua"/>
        </w:rPr>
        <w:t xml:space="preserve"> P, Chung D, Kos-Kudla B, </w:t>
      </w:r>
      <w:proofErr w:type="spellStart"/>
      <w:r w:rsidRPr="009F6E6B">
        <w:rPr>
          <w:rFonts w:ascii="Book Antiqua" w:hAnsi="Book Antiqua"/>
        </w:rPr>
        <w:t>Kianmanesh</w:t>
      </w:r>
      <w:proofErr w:type="spellEnd"/>
      <w:r w:rsidRPr="009F6E6B">
        <w:rPr>
          <w:rFonts w:ascii="Book Antiqua" w:hAnsi="Book Antiqua"/>
        </w:rPr>
        <w:t xml:space="preserve"> R, </w:t>
      </w:r>
      <w:proofErr w:type="spellStart"/>
      <w:r w:rsidRPr="009F6E6B">
        <w:rPr>
          <w:rFonts w:ascii="Book Antiqua" w:hAnsi="Book Antiqua"/>
        </w:rPr>
        <w:t>Hochhauser</w:t>
      </w:r>
      <w:proofErr w:type="spellEnd"/>
      <w:r w:rsidRPr="009F6E6B">
        <w:rPr>
          <w:rFonts w:ascii="Book Antiqua" w:hAnsi="Book Antiqua"/>
        </w:rPr>
        <w:t xml:space="preserve"> D, Arnold R, </w:t>
      </w:r>
      <w:proofErr w:type="spellStart"/>
      <w:r w:rsidRPr="009F6E6B">
        <w:rPr>
          <w:rFonts w:ascii="Book Antiqua" w:hAnsi="Book Antiqua"/>
        </w:rPr>
        <w:t>Ahlman</w:t>
      </w:r>
      <w:proofErr w:type="spellEnd"/>
      <w:r w:rsidRPr="009F6E6B">
        <w:rPr>
          <w:rFonts w:ascii="Book Antiqua" w:hAnsi="Book Antiqua"/>
        </w:rPr>
        <w:t xml:space="preserve"> H, Pauwels S, </w:t>
      </w:r>
      <w:proofErr w:type="spellStart"/>
      <w:r w:rsidRPr="009F6E6B">
        <w:rPr>
          <w:rFonts w:ascii="Book Antiqua" w:hAnsi="Book Antiqua"/>
        </w:rPr>
        <w:t>Kwekkeboom</w:t>
      </w:r>
      <w:proofErr w:type="spellEnd"/>
      <w:r w:rsidRPr="009F6E6B">
        <w:rPr>
          <w:rFonts w:ascii="Book Antiqua" w:hAnsi="Book Antiqua"/>
        </w:rPr>
        <w:t xml:space="preserve"> DJ, </w:t>
      </w:r>
      <w:proofErr w:type="spellStart"/>
      <w:r w:rsidRPr="009F6E6B">
        <w:rPr>
          <w:rFonts w:ascii="Book Antiqua" w:hAnsi="Book Antiqua"/>
        </w:rPr>
        <w:t>Rindi</w:t>
      </w:r>
      <w:proofErr w:type="spellEnd"/>
      <w:r w:rsidRPr="009F6E6B">
        <w:rPr>
          <w:rFonts w:ascii="Book Antiqua" w:hAnsi="Book Antiqua"/>
        </w:rPr>
        <w:t xml:space="preserve"> G; Frascati Consensus Conference; European neuroendocrine Tumor Society. Well-differentiated gastric tumors/carcinomas. </w:t>
      </w:r>
      <w:r w:rsidRPr="009F6E6B">
        <w:rPr>
          <w:rFonts w:ascii="Book Antiqua" w:hAnsi="Book Antiqua"/>
          <w:i/>
          <w:iCs/>
        </w:rPr>
        <w:t>Neuroendocrinology</w:t>
      </w:r>
      <w:r w:rsidRPr="009F6E6B">
        <w:rPr>
          <w:rFonts w:ascii="Book Antiqua" w:hAnsi="Book Antiqua"/>
        </w:rPr>
        <w:t xml:space="preserve"> 2006; </w:t>
      </w:r>
      <w:r w:rsidRPr="009F6E6B">
        <w:rPr>
          <w:rFonts w:ascii="Book Antiqua" w:hAnsi="Book Antiqua"/>
          <w:b/>
          <w:bCs/>
        </w:rPr>
        <w:t>84</w:t>
      </w:r>
      <w:r w:rsidRPr="009F6E6B">
        <w:rPr>
          <w:rFonts w:ascii="Book Antiqua" w:hAnsi="Book Antiqua"/>
        </w:rPr>
        <w:t>: 158-164 [PMID: 17312375 DOI: 10.1159/000098007]</w:t>
      </w:r>
    </w:p>
    <w:p w14:paraId="028CF8FF"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9 </w:t>
      </w:r>
      <w:proofErr w:type="spellStart"/>
      <w:r w:rsidRPr="009F6E6B">
        <w:rPr>
          <w:rFonts w:ascii="Book Antiqua" w:hAnsi="Book Antiqua"/>
          <w:b/>
          <w:bCs/>
        </w:rPr>
        <w:t>Nagtegaal</w:t>
      </w:r>
      <w:proofErr w:type="spellEnd"/>
      <w:r w:rsidRPr="009F6E6B">
        <w:rPr>
          <w:rFonts w:ascii="Book Antiqua" w:hAnsi="Book Antiqua"/>
          <w:b/>
          <w:bCs/>
        </w:rPr>
        <w:t xml:space="preserve"> ID</w:t>
      </w:r>
      <w:r w:rsidRPr="009F6E6B">
        <w:rPr>
          <w:rFonts w:ascii="Book Antiqua" w:hAnsi="Book Antiqua"/>
        </w:rPr>
        <w:t xml:space="preserve">, </w:t>
      </w:r>
      <w:proofErr w:type="spellStart"/>
      <w:r w:rsidRPr="009F6E6B">
        <w:rPr>
          <w:rFonts w:ascii="Book Antiqua" w:hAnsi="Book Antiqua"/>
        </w:rPr>
        <w:t>Odze</w:t>
      </w:r>
      <w:proofErr w:type="spellEnd"/>
      <w:r w:rsidRPr="009F6E6B">
        <w:rPr>
          <w:rFonts w:ascii="Book Antiqua" w:hAnsi="Book Antiqua"/>
        </w:rPr>
        <w:t xml:space="preserve"> RD, </w:t>
      </w:r>
      <w:proofErr w:type="spellStart"/>
      <w:r w:rsidRPr="009F6E6B">
        <w:rPr>
          <w:rFonts w:ascii="Book Antiqua" w:hAnsi="Book Antiqua"/>
        </w:rPr>
        <w:t>Klimstra</w:t>
      </w:r>
      <w:proofErr w:type="spellEnd"/>
      <w:r w:rsidRPr="009F6E6B">
        <w:rPr>
          <w:rFonts w:ascii="Book Antiqua" w:hAnsi="Book Antiqua"/>
        </w:rPr>
        <w:t xml:space="preserve"> D, Paradis V, </w:t>
      </w:r>
      <w:proofErr w:type="spellStart"/>
      <w:r w:rsidRPr="009F6E6B">
        <w:rPr>
          <w:rFonts w:ascii="Book Antiqua" w:hAnsi="Book Antiqua"/>
        </w:rPr>
        <w:t>Rugge</w:t>
      </w:r>
      <w:proofErr w:type="spellEnd"/>
      <w:r w:rsidRPr="009F6E6B">
        <w:rPr>
          <w:rFonts w:ascii="Book Antiqua" w:hAnsi="Book Antiqua"/>
        </w:rPr>
        <w:t xml:space="preserve"> M, </w:t>
      </w:r>
      <w:proofErr w:type="spellStart"/>
      <w:r w:rsidRPr="009F6E6B">
        <w:rPr>
          <w:rFonts w:ascii="Book Antiqua" w:hAnsi="Book Antiqua"/>
        </w:rPr>
        <w:t>Schirmacher</w:t>
      </w:r>
      <w:proofErr w:type="spellEnd"/>
      <w:r w:rsidRPr="009F6E6B">
        <w:rPr>
          <w:rFonts w:ascii="Book Antiqua" w:hAnsi="Book Antiqua"/>
        </w:rPr>
        <w:t xml:space="preserve"> P, Washington KM, Carneiro F, Cree IA; WHO Classification of </w:t>
      </w:r>
      <w:proofErr w:type="spellStart"/>
      <w:r w:rsidRPr="009F6E6B">
        <w:rPr>
          <w:rFonts w:ascii="Book Antiqua" w:hAnsi="Book Antiqua"/>
        </w:rPr>
        <w:t>Tumours</w:t>
      </w:r>
      <w:proofErr w:type="spellEnd"/>
      <w:r w:rsidRPr="009F6E6B">
        <w:rPr>
          <w:rFonts w:ascii="Book Antiqua" w:hAnsi="Book Antiqua"/>
        </w:rPr>
        <w:t xml:space="preserve"> Editorial Board. The 2019 WHO classification of </w:t>
      </w:r>
      <w:proofErr w:type="spellStart"/>
      <w:r w:rsidRPr="009F6E6B">
        <w:rPr>
          <w:rFonts w:ascii="Book Antiqua" w:hAnsi="Book Antiqua"/>
        </w:rPr>
        <w:t>tumours</w:t>
      </w:r>
      <w:proofErr w:type="spellEnd"/>
      <w:r w:rsidRPr="009F6E6B">
        <w:rPr>
          <w:rFonts w:ascii="Book Antiqua" w:hAnsi="Book Antiqua"/>
        </w:rPr>
        <w:t xml:space="preserve"> of the digestive system. </w:t>
      </w:r>
      <w:r w:rsidRPr="009F6E6B">
        <w:rPr>
          <w:rFonts w:ascii="Book Antiqua" w:hAnsi="Book Antiqua"/>
          <w:i/>
          <w:iCs/>
        </w:rPr>
        <w:t>Histopathology</w:t>
      </w:r>
      <w:r w:rsidRPr="009F6E6B">
        <w:rPr>
          <w:rFonts w:ascii="Book Antiqua" w:hAnsi="Book Antiqua"/>
        </w:rPr>
        <w:t xml:space="preserve"> 2020; </w:t>
      </w:r>
      <w:r w:rsidRPr="009F6E6B">
        <w:rPr>
          <w:rFonts w:ascii="Book Antiqua" w:hAnsi="Book Antiqua"/>
          <w:b/>
          <w:bCs/>
        </w:rPr>
        <w:t>76</w:t>
      </w:r>
      <w:r w:rsidRPr="009F6E6B">
        <w:rPr>
          <w:rFonts w:ascii="Book Antiqua" w:hAnsi="Book Antiqua"/>
        </w:rPr>
        <w:t>: 182-188 [PMID: 31433515 DOI: 10.1111/his.13975]</w:t>
      </w:r>
    </w:p>
    <w:p w14:paraId="7538FB84" w14:textId="77777777" w:rsidR="000B7B54" w:rsidRPr="009F6E6B" w:rsidRDefault="000B7B54" w:rsidP="009F6E6B">
      <w:pPr>
        <w:spacing w:line="360" w:lineRule="auto"/>
        <w:jc w:val="both"/>
        <w:rPr>
          <w:rFonts w:ascii="Book Antiqua" w:hAnsi="Book Antiqua"/>
        </w:rPr>
      </w:pPr>
      <w:r w:rsidRPr="009F6E6B">
        <w:rPr>
          <w:rFonts w:ascii="Book Antiqua" w:hAnsi="Book Antiqua"/>
          <w:lang w:val="pt-BR"/>
        </w:rPr>
        <w:t xml:space="preserve">10 </w:t>
      </w:r>
      <w:r w:rsidRPr="009F6E6B">
        <w:rPr>
          <w:rFonts w:ascii="Book Antiqua" w:hAnsi="Book Antiqua"/>
          <w:b/>
          <w:bCs/>
          <w:lang w:val="pt-BR"/>
        </w:rPr>
        <w:t>Basuroy R</w:t>
      </w:r>
      <w:r w:rsidRPr="009F6E6B">
        <w:rPr>
          <w:rFonts w:ascii="Book Antiqua" w:hAnsi="Book Antiqua"/>
          <w:lang w:val="pt-BR"/>
        </w:rPr>
        <w:t xml:space="preserve">, Srirajaskanthan R, Prachalias A, Quaglia A, Ramage JK. </w:t>
      </w:r>
      <w:r w:rsidRPr="009F6E6B">
        <w:rPr>
          <w:rFonts w:ascii="Book Antiqua" w:hAnsi="Book Antiqua"/>
        </w:rPr>
        <w:t xml:space="preserve">Review article: the investigation and management of gastric neuroendocrine </w:t>
      </w:r>
      <w:proofErr w:type="spellStart"/>
      <w:r w:rsidRPr="009F6E6B">
        <w:rPr>
          <w:rFonts w:ascii="Book Antiqua" w:hAnsi="Book Antiqua"/>
        </w:rPr>
        <w:t>tumours</w:t>
      </w:r>
      <w:proofErr w:type="spellEnd"/>
      <w:r w:rsidRPr="009F6E6B">
        <w:rPr>
          <w:rFonts w:ascii="Book Antiqua" w:hAnsi="Book Antiqua"/>
        </w:rPr>
        <w:t xml:space="preserve">. </w:t>
      </w:r>
      <w:r w:rsidRPr="009F6E6B">
        <w:rPr>
          <w:rFonts w:ascii="Book Antiqua" w:hAnsi="Book Antiqua"/>
          <w:i/>
          <w:iCs/>
        </w:rPr>
        <w:t xml:space="preserve">Aliment </w:t>
      </w:r>
      <w:proofErr w:type="spellStart"/>
      <w:r w:rsidRPr="009F6E6B">
        <w:rPr>
          <w:rFonts w:ascii="Book Antiqua" w:hAnsi="Book Antiqua"/>
          <w:i/>
          <w:iCs/>
        </w:rPr>
        <w:t>Pharmacol</w:t>
      </w:r>
      <w:proofErr w:type="spellEnd"/>
      <w:r w:rsidRPr="009F6E6B">
        <w:rPr>
          <w:rFonts w:ascii="Book Antiqua" w:hAnsi="Book Antiqua"/>
          <w:i/>
          <w:iCs/>
        </w:rPr>
        <w:t xml:space="preserve"> </w:t>
      </w:r>
      <w:proofErr w:type="spellStart"/>
      <w:r w:rsidRPr="009F6E6B">
        <w:rPr>
          <w:rFonts w:ascii="Book Antiqua" w:hAnsi="Book Antiqua"/>
          <w:i/>
          <w:iCs/>
        </w:rPr>
        <w:t>Ther</w:t>
      </w:r>
      <w:proofErr w:type="spellEnd"/>
      <w:r w:rsidRPr="009F6E6B">
        <w:rPr>
          <w:rFonts w:ascii="Book Antiqua" w:hAnsi="Book Antiqua"/>
        </w:rPr>
        <w:t xml:space="preserve"> 2014; </w:t>
      </w:r>
      <w:r w:rsidRPr="009F6E6B">
        <w:rPr>
          <w:rFonts w:ascii="Book Antiqua" w:hAnsi="Book Antiqua"/>
          <w:b/>
          <w:bCs/>
        </w:rPr>
        <w:t>39</w:t>
      </w:r>
      <w:r w:rsidRPr="009F6E6B">
        <w:rPr>
          <w:rFonts w:ascii="Book Antiqua" w:hAnsi="Book Antiqua"/>
        </w:rPr>
        <w:t>: 1071-1084 [PMID: 24628514 DOI: 10.1111/apt.12698]</w:t>
      </w:r>
    </w:p>
    <w:p w14:paraId="2615EF98"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11 </w:t>
      </w:r>
      <w:proofErr w:type="spellStart"/>
      <w:r w:rsidRPr="009F6E6B">
        <w:rPr>
          <w:rFonts w:ascii="Book Antiqua" w:hAnsi="Book Antiqua"/>
          <w:b/>
          <w:bCs/>
        </w:rPr>
        <w:t>Delle</w:t>
      </w:r>
      <w:proofErr w:type="spellEnd"/>
      <w:r w:rsidRPr="009F6E6B">
        <w:rPr>
          <w:rFonts w:ascii="Book Antiqua" w:hAnsi="Book Antiqua"/>
          <w:b/>
          <w:bCs/>
        </w:rPr>
        <w:t xml:space="preserve"> </w:t>
      </w:r>
      <w:proofErr w:type="spellStart"/>
      <w:r w:rsidRPr="009F6E6B">
        <w:rPr>
          <w:rFonts w:ascii="Book Antiqua" w:hAnsi="Book Antiqua"/>
          <w:b/>
          <w:bCs/>
        </w:rPr>
        <w:t>Fave</w:t>
      </w:r>
      <w:proofErr w:type="spellEnd"/>
      <w:r w:rsidRPr="009F6E6B">
        <w:rPr>
          <w:rFonts w:ascii="Book Antiqua" w:hAnsi="Book Antiqua"/>
          <w:b/>
          <w:bCs/>
        </w:rPr>
        <w:t xml:space="preserve"> G</w:t>
      </w:r>
      <w:r w:rsidRPr="009F6E6B">
        <w:rPr>
          <w:rFonts w:ascii="Book Antiqua" w:hAnsi="Book Antiqua"/>
        </w:rPr>
        <w:t xml:space="preserve">, O'Toole D, </w:t>
      </w:r>
      <w:proofErr w:type="spellStart"/>
      <w:r w:rsidRPr="009F6E6B">
        <w:rPr>
          <w:rFonts w:ascii="Book Antiqua" w:hAnsi="Book Antiqua"/>
        </w:rPr>
        <w:t>Sundin</w:t>
      </w:r>
      <w:proofErr w:type="spellEnd"/>
      <w:r w:rsidRPr="009F6E6B">
        <w:rPr>
          <w:rFonts w:ascii="Book Antiqua" w:hAnsi="Book Antiqua"/>
        </w:rPr>
        <w:t xml:space="preserve"> A, Taal B, </w:t>
      </w:r>
      <w:proofErr w:type="spellStart"/>
      <w:r w:rsidRPr="009F6E6B">
        <w:rPr>
          <w:rFonts w:ascii="Book Antiqua" w:hAnsi="Book Antiqua"/>
        </w:rPr>
        <w:t>Ferolla</w:t>
      </w:r>
      <w:proofErr w:type="spellEnd"/>
      <w:r w:rsidRPr="009F6E6B">
        <w:rPr>
          <w:rFonts w:ascii="Book Antiqua" w:hAnsi="Book Antiqua"/>
        </w:rPr>
        <w:t xml:space="preserve"> P, Ramage JK, </w:t>
      </w:r>
      <w:proofErr w:type="spellStart"/>
      <w:r w:rsidRPr="009F6E6B">
        <w:rPr>
          <w:rFonts w:ascii="Book Antiqua" w:hAnsi="Book Antiqua"/>
        </w:rPr>
        <w:t>Ferone</w:t>
      </w:r>
      <w:proofErr w:type="spellEnd"/>
      <w:r w:rsidRPr="009F6E6B">
        <w:rPr>
          <w:rFonts w:ascii="Book Antiqua" w:hAnsi="Book Antiqua"/>
        </w:rPr>
        <w:t xml:space="preserve"> D, Ito T, Weber W, Zheng-Pei Z, De Herder WW, </w:t>
      </w:r>
      <w:proofErr w:type="spellStart"/>
      <w:r w:rsidRPr="009F6E6B">
        <w:rPr>
          <w:rFonts w:ascii="Book Antiqua" w:hAnsi="Book Antiqua"/>
        </w:rPr>
        <w:t>Pascher</w:t>
      </w:r>
      <w:proofErr w:type="spellEnd"/>
      <w:r w:rsidRPr="009F6E6B">
        <w:rPr>
          <w:rFonts w:ascii="Book Antiqua" w:hAnsi="Book Antiqua"/>
        </w:rPr>
        <w:t xml:space="preserve"> A, </w:t>
      </w:r>
      <w:proofErr w:type="spellStart"/>
      <w:r w:rsidRPr="009F6E6B">
        <w:rPr>
          <w:rFonts w:ascii="Book Antiqua" w:hAnsi="Book Antiqua"/>
        </w:rPr>
        <w:t>Ruszniewski</w:t>
      </w:r>
      <w:proofErr w:type="spellEnd"/>
      <w:r w:rsidRPr="009F6E6B">
        <w:rPr>
          <w:rFonts w:ascii="Book Antiqua" w:hAnsi="Book Antiqua"/>
        </w:rPr>
        <w:t xml:space="preserve"> P; Vienna Consensus </w:t>
      </w:r>
      <w:r w:rsidRPr="009F6E6B">
        <w:rPr>
          <w:rFonts w:ascii="Book Antiqua" w:hAnsi="Book Antiqua"/>
        </w:rPr>
        <w:lastRenderedPageBreak/>
        <w:t xml:space="preserve">Conference participants. ENETS Consensus Guidelines Update for Gastroduodenal Neuroendocrine Neoplasms. </w:t>
      </w:r>
      <w:r w:rsidRPr="009F6E6B">
        <w:rPr>
          <w:rFonts w:ascii="Book Antiqua" w:hAnsi="Book Antiqua"/>
          <w:i/>
          <w:iCs/>
        </w:rPr>
        <w:t>Neuroendocrinology</w:t>
      </w:r>
      <w:r w:rsidRPr="009F6E6B">
        <w:rPr>
          <w:rFonts w:ascii="Book Antiqua" w:hAnsi="Book Antiqua"/>
        </w:rPr>
        <w:t xml:space="preserve"> 2016; </w:t>
      </w:r>
      <w:r w:rsidRPr="009F6E6B">
        <w:rPr>
          <w:rFonts w:ascii="Book Antiqua" w:hAnsi="Book Antiqua"/>
          <w:b/>
          <w:bCs/>
        </w:rPr>
        <w:t>103</w:t>
      </w:r>
      <w:r w:rsidRPr="009F6E6B">
        <w:rPr>
          <w:rFonts w:ascii="Book Antiqua" w:hAnsi="Book Antiqua"/>
        </w:rPr>
        <w:t>: 119-124 [PMID: 26784901 DOI: 10.1159/000443168]</w:t>
      </w:r>
    </w:p>
    <w:p w14:paraId="32954F58" w14:textId="2AEA0855" w:rsidR="000B7B54" w:rsidRPr="009F6E6B" w:rsidRDefault="000B7B54" w:rsidP="009F6E6B">
      <w:pPr>
        <w:spacing w:line="360" w:lineRule="auto"/>
        <w:jc w:val="both"/>
        <w:rPr>
          <w:rFonts w:ascii="Book Antiqua" w:hAnsi="Book Antiqua"/>
        </w:rPr>
      </w:pPr>
      <w:r w:rsidRPr="009F6E6B">
        <w:rPr>
          <w:rFonts w:ascii="Book Antiqua" w:hAnsi="Book Antiqua"/>
        </w:rPr>
        <w:t xml:space="preserve">12 </w:t>
      </w:r>
      <w:proofErr w:type="spellStart"/>
      <w:r w:rsidR="00656C51" w:rsidRPr="009F6E6B">
        <w:rPr>
          <w:rFonts w:ascii="Book Antiqua" w:hAnsi="Book Antiqua"/>
          <w:b/>
          <w:bCs/>
        </w:rPr>
        <w:t>Doescher</w:t>
      </w:r>
      <w:proofErr w:type="spellEnd"/>
      <w:r w:rsidR="00656C51" w:rsidRPr="009F6E6B">
        <w:rPr>
          <w:rFonts w:ascii="Book Antiqua" w:hAnsi="Book Antiqua"/>
          <w:b/>
          <w:bCs/>
        </w:rPr>
        <w:t xml:space="preserve"> J,</w:t>
      </w:r>
      <w:r w:rsidR="00656C51" w:rsidRPr="009F6E6B">
        <w:rPr>
          <w:rFonts w:ascii="Book Antiqua" w:hAnsi="Book Antiqua"/>
        </w:rPr>
        <w:t xml:space="preserve"> </w:t>
      </w:r>
      <w:proofErr w:type="spellStart"/>
      <w:r w:rsidR="00656C51" w:rsidRPr="009F6E6B">
        <w:rPr>
          <w:rFonts w:ascii="Book Antiqua" w:hAnsi="Book Antiqua"/>
        </w:rPr>
        <w:t>Veit</w:t>
      </w:r>
      <w:proofErr w:type="spellEnd"/>
      <w:r w:rsidR="00656C51" w:rsidRPr="009F6E6B">
        <w:rPr>
          <w:rFonts w:ascii="Book Antiqua" w:hAnsi="Book Antiqua"/>
        </w:rPr>
        <w:t xml:space="preserve"> JA, Hoffmann TK. The 8th edition of the AJCC Cancer Staging Manual. </w:t>
      </w:r>
      <w:bookmarkStart w:id="4" w:name="OLE_LINK1"/>
      <w:bookmarkStart w:id="5" w:name="OLE_LINK2"/>
      <w:r w:rsidR="00656C51" w:rsidRPr="009F6E6B">
        <w:rPr>
          <w:rFonts w:ascii="Book Antiqua" w:hAnsi="Book Antiqua"/>
          <w:i/>
          <w:iCs/>
        </w:rPr>
        <w:t>HNO</w:t>
      </w:r>
      <w:bookmarkEnd w:id="4"/>
      <w:bookmarkEnd w:id="5"/>
      <w:r w:rsidR="00656C51" w:rsidRPr="009F6E6B">
        <w:rPr>
          <w:rFonts w:ascii="Book Antiqua" w:hAnsi="Book Antiqua"/>
        </w:rPr>
        <w:t xml:space="preserve"> 2017; </w:t>
      </w:r>
      <w:r w:rsidR="00656C51" w:rsidRPr="009F6E6B">
        <w:rPr>
          <w:rFonts w:ascii="Book Antiqua" w:hAnsi="Book Antiqua"/>
          <w:b/>
          <w:bCs/>
        </w:rPr>
        <w:t>65:</w:t>
      </w:r>
      <w:r w:rsidR="00656C51" w:rsidRPr="009F6E6B">
        <w:rPr>
          <w:rFonts w:ascii="Book Antiqua" w:hAnsi="Book Antiqua"/>
        </w:rPr>
        <w:t xml:space="preserve"> 956-961 [DOI: 10.1007/s00106-017-0391-3]</w:t>
      </w:r>
    </w:p>
    <w:p w14:paraId="2511B47E"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13 </w:t>
      </w:r>
      <w:proofErr w:type="spellStart"/>
      <w:r w:rsidRPr="009F6E6B">
        <w:rPr>
          <w:rFonts w:ascii="Book Antiqua" w:hAnsi="Book Antiqua"/>
          <w:b/>
          <w:bCs/>
        </w:rPr>
        <w:t>Rindi</w:t>
      </w:r>
      <w:proofErr w:type="spellEnd"/>
      <w:r w:rsidRPr="009F6E6B">
        <w:rPr>
          <w:rFonts w:ascii="Book Antiqua" w:hAnsi="Book Antiqua"/>
          <w:b/>
          <w:bCs/>
        </w:rPr>
        <w:t xml:space="preserve"> G</w:t>
      </w:r>
      <w:r w:rsidRPr="009F6E6B">
        <w:rPr>
          <w:rFonts w:ascii="Book Antiqua" w:hAnsi="Book Antiqua"/>
        </w:rPr>
        <w:t xml:space="preserve">, </w:t>
      </w:r>
      <w:proofErr w:type="spellStart"/>
      <w:r w:rsidRPr="009F6E6B">
        <w:rPr>
          <w:rFonts w:ascii="Book Antiqua" w:hAnsi="Book Antiqua"/>
        </w:rPr>
        <w:t>Bordi</w:t>
      </w:r>
      <w:proofErr w:type="spellEnd"/>
      <w:r w:rsidRPr="009F6E6B">
        <w:rPr>
          <w:rFonts w:ascii="Book Antiqua" w:hAnsi="Book Antiqua"/>
        </w:rPr>
        <w:t xml:space="preserve"> C, Rappel S, La Rosa S, </w:t>
      </w:r>
      <w:proofErr w:type="spellStart"/>
      <w:r w:rsidRPr="009F6E6B">
        <w:rPr>
          <w:rFonts w:ascii="Book Antiqua" w:hAnsi="Book Antiqua"/>
        </w:rPr>
        <w:t>Stolte</w:t>
      </w:r>
      <w:proofErr w:type="spellEnd"/>
      <w:r w:rsidRPr="009F6E6B">
        <w:rPr>
          <w:rFonts w:ascii="Book Antiqua" w:hAnsi="Book Antiqua"/>
        </w:rPr>
        <w:t xml:space="preserve"> M, </w:t>
      </w:r>
      <w:proofErr w:type="spellStart"/>
      <w:r w:rsidRPr="009F6E6B">
        <w:rPr>
          <w:rFonts w:ascii="Book Antiqua" w:hAnsi="Book Antiqua"/>
        </w:rPr>
        <w:t>Solcia</w:t>
      </w:r>
      <w:proofErr w:type="spellEnd"/>
      <w:r w:rsidRPr="009F6E6B">
        <w:rPr>
          <w:rFonts w:ascii="Book Antiqua" w:hAnsi="Book Antiqua"/>
        </w:rPr>
        <w:t xml:space="preserve"> E. Gastric carcinoids and neuroendocrine carcinomas: pathogenesis, pathology, and behavior. </w:t>
      </w:r>
      <w:r w:rsidRPr="009F6E6B">
        <w:rPr>
          <w:rFonts w:ascii="Book Antiqua" w:hAnsi="Book Antiqua"/>
          <w:i/>
          <w:iCs/>
        </w:rPr>
        <w:t>World J Surg</w:t>
      </w:r>
      <w:r w:rsidRPr="009F6E6B">
        <w:rPr>
          <w:rFonts w:ascii="Book Antiqua" w:hAnsi="Book Antiqua"/>
        </w:rPr>
        <w:t xml:space="preserve"> 1996; </w:t>
      </w:r>
      <w:r w:rsidRPr="009F6E6B">
        <w:rPr>
          <w:rFonts w:ascii="Book Antiqua" w:hAnsi="Book Antiqua"/>
          <w:b/>
          <w:bCs/>
        </w:rPr>
        <w:t>20</w:t>
      </w:r>
      <w:r w:rsidRPr="009F6E6B">
        <w:rPr>
          <w:rFonts w:ascii="Book Antiqua" w:hAnsi="Book Antiqua"/>
        </w:rPr>
        <w:t>: 168-172 [PMID: 8661813 DOI: 10.1007/s002689900026]</w:t>
      </w:r>
    </w:p>
    <w:p w14:paraId="3346113A"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14 </w:t>
      </w:r>
      <w:proofErr w:type="spellStart"/>
      <w:r w:rsidRPr="009F6E6B">
        <w:rPr>
          <w:rFonts w:ascii="Book Antiqua" w:hAnsi="Book Antiqua"/>
          <w:b/>
          <w:bCs/>
        </w:rPr>
        <w:t>Rindi</w:t>
      </w:r>
      <w:proofErr w:type="spellEnd"/>
      <w:r w:rsidRPr="009F6E6B">
        <w:rPr>
          <w:rFonts w:ascii="Book Antiqua" w:hAnsi="Book Antiqua"/>
          <w:b/>
          <w:bCs/>
        </w:rPr>
        <w:t xml:space="preserve"> G</w:t>
      </w:r>
      <w:r w:rsidRPr="009F6E6B">
        <w:rPr>
          <w:rFonts w:ascii="Book Antiqua" w:hAnsi="Book Antiqua"/>
        </w:rPr>
        <w:t xml:space="preserve">, </w:t>
      </w:r>
      <w:proofErr w:type="spellStart"/>
      <w:r w:rsidRPr="009F6E6B">
        <w:rPr>
          <w:rFonts w:ascii="Book Antiqua" w:hAnsi="Book Antiqua"/>
        </w:rPr>
        <w:t>Azzoni</w:t>
      </w:r>
      <w:proofErr w:type="spellEnd"/>
      <w:r w:rsidRPr="009F6E6B">
        <w:rPr>
          <w:rFonts w:ascii="Book Antiqua" w:hAnsi="Book Antiqua"/>
        </w:rPr>
        <w:t xml:space="preserve"> C, La Rosa S, </w:t>
      </w:r>
      <w:proofErr w:type="spellStart"/>
      <w:r w:rsidRPr="009F6E6B">
        <w:rPr>
          <w:rFonts w:ascii="Book Antiqua" w:hAnsi="Book Antiqua"/>
        </w:rPr>
        <w:t>Klersy</w:t>
      </w:r>
      <w:proofErr w:type="spellEnd"/>
      <w:r w:rsidRPr="009F6E6B">
        <w:rPr>
          <w:rFonts w:ascii="Book Antiqua" w:hAnsi="Book Antiqua"/>
        </w:rPr>
        <w:t xml:space="preserve"> C, </w:t>
      </w:r>
      <w:proofErr w:type="spellStart"/>
      <w:r w:rsidRPr="009F6E6B">
        <w:rPr>
          <w:rFonts w:ascii="Book Antiqua" w:hAnsi="Book Antiqua"/>
        </w:rPr>
        <w:t>Paolotti</w:t>
      </w:r>
      <w:proofErr w:type="spellEnd"/>
      <w:r w:rsidRPr="009F6E6B">
        <w:rPr>
          <w:rFonts w:ascii="Book Antiqua" w:hAnsi="Book Antiqua"/>
        </w:rPr>
        <w:t xml:space="preserve"> D, Rappel S, </w:t>
      </w:r>
      <w:proofErr w:type="spellStart"/>
      <w:r w:rsidRPr="009F6E6B">
        <w:rPr>
          <w:rFonts w:ascii="Book Antiqua" w:hAnsi="Book Antiqua"/>
        </w:rPr>
        <w:t>Stolte</w:t>
      </w:r>
      <w:proofErr w:type="spellEnd"/>
      <w:r w:rsidRPr="009F6E6B">
        <w:rPr>
          <w:rFonts w:ascii="Book Antiqua" w:hAnsi="Book Antiqua"/>
        </w:rPr>
        <w:t xml:space="preserve"> M, Capella C, </w:t>
      </w:r>
      <w:proofErr w:type="spellStart"/>
      <w:r w:rsidRPr="009F6E6B">
        <w:rPr>
          <w:rFonts w:ascii="Book Antiqua" w:hAnsi="Book Antiqua"/>
        </w:rPr>
        <w:t>Bordi</w:t>
      </w:r>
      <w:proofErr w:type="spellEnd"/>
      <w:r w:rsidRPr="009F6E6B">
        <w:rPr>
          <w:rFonts w:ascii="Book Antiqua" w:hAnsi="Book Antiqua"/>
        </w:rPr>
        <w:t xml:space="preserve"> C, </w:t>
      </w:r>
      <w:proofErr w:type="spellStart"/>
      <w:r w:rsidRPr="009F6E6B">
        <w:rPr>
          <w:rFonts w:ascii="Book Antiqua" w:hAnsi="Book Antiqua"/>
        </w:rPr>
        <w:t>Solcia</w:t>
      </w:r>
      <w:proofErr w:type="spellEnd"/>
      <w:r w:rsidRPr="009F6E6B">
        <w:rPr>
          <w:rFonts w:ascii="Book Antiqua" w:hAnsi="Book Antiqua"/>
        </w:rPr>
        <w:t xml:space="preserve"> E. ECL cell tumor and poorly differentiated endocrine carcinoma of the stomach: prognostic evaluation by pathological analysis. </w:t>
      </w:r>
      <w:r w:rsidRPr="009F6E6B">
        <w:rPr>
          <w:rFonts w:ascii="Book Antiqua" w:hAnsi="Book Antiqua"/>
          <w:i/>
          <w:iCs/>
        </w:rPr>
        <w:t>Gastroenterology</w:t>
      </w:r>
      <w:r w:rsidRPr="009F6E6B">
        <w:rPr>
          <w:rFonts w:ascii="Book Antiqua" w:hAnsi="Book Antiqua"/>
        </w:rPr>
        <w:t xml:space="preserve"> 1999; </w:t>
      </w:r>
      <w:r w:rsidRPr="009F6E6B">
        <w:rPr>
          <w:rFonts w:ascii="Book Antiqua" w:hAnsi="Book Antiqua"/>
          <w:b/>
          <w:bCs/>
        </w:rPr>
        <w:t>116</w:t>
      </w:r>
      <w:r w:rsidRPr="009F6E6B">
        <w:rPr>
          <w:rFonts w:ascii="Book Antiqua" w:hAnsi="Book Antiqua"/>
        </w:rPr>
        <w:t>: 532-542 [PMID: 10029611 DOI: 10.1016/s0016-5085(99)70174-5]</w:t>
      </w:r>
    </w:p>
    <w:p w14:paraId="220FB48A" w14:textId="4E0C26A3" w:rsidR="000B7B54" w:rsidRPr="009F6E6B" w:rsidRDefault="000B7B54" w:rsidP="009F6E6B">
      <w:pPr>
        <w:spacing w:line="360" w:lineRule="auto"/>
        <w:jc w:val="both"/>
        <w:rPr>
          <w:rFonts w:ascii="Book Antiqua" w:hAnsi="Book Antiqua"/>
        </w:rPr>
      </w:pPr>
      <w:r w:rsidRPr="00852F40">
        <w:rPr>
          <w:rFonts w:ascii="Book Antiqua" w:hAnsi="Book Antiqua"/>
          <w:highlight w:val="yellow"/>
        </w:rPr>
        <w:t xml:space="preserve">15 </w:t>
      </w:r>
      <w:r w:rsidR="007B460A" w:rsidRPr="00852F40">
        <w:rPr>
          <w:rFonts w:ascii="Book Antiqua" w:hAnsi="Book Antiqua"/>
          <w:b/>
          <w:bCs/>
          <w:highlight w:val="yellow"/>
        </w:rPr>
        <w:t>Pfister D,</w:t>
      </w:r>
      <w:r w:rsidR="007B460A" w:rsidRPr="00852F40">
        <w:rPr>
          <w:rFonts w:ascii="Book Antiqua" w:hAnsi="Book Antiqua"/>
          <w:highlight w:val="yellow"/>
        </w:rPr>
        <w:t xml:space="preserve"> Ang K, </w:t>
      </w:r>
      <w:proofErr w:type="spellStart"/>
      <w:r w:rsidR="007B460A" w:rsidRPr="00852F40">
        <w:rPr>
          <w:rFonts w:ascii="Book Antiqua" w:hAnsi="Book Antiqua"/>
          <w:highlight w:val="yellow"/>
        </w:rPr>
        <w:t>Brizel</w:t>
      </w:r>
      <w:proofErr w:type="spellEnd"/>
      <w:r w:rsidR="007B460A" w:rsidRPr="00852F40">
        <w:rPr>
          <w:rFonts w:ascii="Book Antiqua" w:hAnsi="Book Antiqua"/>
          <w:highlight w:val="yellow"/>
        </w:rPr>
        <w:t xml:space="preserve"> D. National Comprehensive Cancer Network (NCCN) Clinical Practice Guidelines in Oncology. 201</w:t>
      </w:r>
      <w:r w:rsidR="00BC53DE" w:rsidRPr="00852F40">
        <w:rPr>
          <w:rFonts w:ascii="Book Antiqua" w:hAnsi="Book Antiqua"/>
          <w:highlight w:val="yellow"/>
        </w:rPr>
        <w:t>9</w:t>
      </w:r>
      <w:r w:rsidR="007B460A" w:rsidRPr="00852F40">
        <w:rPr>
          <w:rFonts w:ascii="Book Antiqua" w:hAnsi="Book Antiqua"/>
          <w:highlight w:val="yellow"/>
        </w:rPr>
        <w:t>.</w:t>
      </w:r>
      <w:r w:rsidRPr="00852F40">
        <w:rPr>
          <w:rFonts w:ascii="Book Antiqua" w:hAnsi="Book Antiqua"/>
          <w:highlight w:val="yellow"/>
        </w:rPr>
        <w:t xml:space="preserve"> Available from:</w:t>
      </w:r>
      <w:r w:rsidR="002A5E96" w:rsidRPr="00852F40">
        <w:rPr>
          <w:rFonts w:ascii="Book Antiqua" w:hAnsi="Book Antiqua"/>
          <w:highlight w:val="yellow"/>
        </w:rPr>
        <w:t xml:space="preserve"> </w:t>
      </w:r>
      <w:hyperlink r:id="rId8" w:history="1">
        <w:r w:rsidR="00852F40" w:rsidRPr="00852F40">
          <w:rPr>
            <w:rStyle w:val="a9"/>
            <w:rFonts w:ascii="Book Antiqua" w:hAnsi="Book Antiqua"/>
            <w:highlight w:val="yellow"/>
          </w:rPr>
          <w:t>http://ci.nii.ac.jp/naid/10030762657</w:t>
        </w:r>
      </w:hyperlink>
      <w:r w:rsidR="00852F40">
        <w:rPr>
          <w:rFonts w:ascii="Book Antiqua" w:hAnsi="Book Antiqua"/>
        </w:rPr>
        <w:t xml:space="preserve"> </w:t>
      </w:r>
    </w:p>
    <w:p w14:paraId="4F8DDD23"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16 </w:t>
      </w:r>
      <w:r w:rsidRPr="009F6E6B">
        <w:rPr>
          <w:rFonts w:ascii="Book Antiqua" w:hAnsi="Book Antiqua"/>
          <w:b/>
          <w:bCs/>
        </w:rPr>
        <w:t>Cao LL</w:t>
      </w:r>
      <w:r w:rsidRPr="009F6E6B">
        <w:rPr>
          <w:rFonts w:ascii="Book Antiqua" w:hAnsi="Book Antiqua"/>
        </w:rPr>
        <w:t xml:space="preserve">, Lu J, Lin JX, Zheng CH, Li P, </w:t>
      </w:r>
      <w:proofErr w:type="spellStart"/>
      <w:r w:rsidRPr="009F6E6B">
        <w:rPr>
          <w:rFonts w:ascii="Book Antiqua" w:hAnsi="Book Antiqua"/>
        </w:rPr>
        <w:t>Xie</w:t>
      </w:r>
      <w:proofErr w:type="spellEnd"/>
      <w:r w:rsidRPr="009F6E6B">
        <w:rPr>
          <w:rFonts w:ascii="Book Antiqua" w:hAnsi="Book Antiqua"/>
        </w:rPr>
        <w:t xml:space="preserve"> JW, Wang JB, Chen QY, Lin M, Tu RH, Huang CM. Incidence and survival trends for gastric neuroendocrine neoplasms: An analysis of 3523 patients in the SEER database. </w:t>
      </w:r>
      <w:r w:rsidRPr="009F6E6B">
        <w:rPr>
          <w:rFonts w:ascii="Book Antiqua" w:hAnsi="Book Antiqua"/>
          <w:i/>
          <w:iCs/>
        </w:rPr>
        <w:t>Eur J Surg Oncol</w:t>
      </w:r>
      <w:r w:rsidRPr="009F6E6B">
        <w:rPr>
          <w:rFonts w:ascii="Book Antiqua" w:hAnsi="Book Antiqua"/>
        </w:rPr>
        <w:t xml:space="preserve"> 2018; </w:t>
      </w:r>
      <w:r w:rsidRPr="009F6E6B">
        <w:rPr>
          <w:rFonts w:ascii="Book Antiqua" w:hAnsi="Book Antiqua"/>
          <w:b/>
          <w:bCs/>
        </w:rPr>
        <w:t>44</w:t>
      </w:r>
      <w:r w:rsidRPr="009F6E6B">
        <w:rPr>
          <w:rFonts w:ascii="Book Antiqua" w:hAnsi="Book Antiqua"/>
        </w:rPr>
        <w:t>: 1628-1633 [PMID: 29983275 DOI: 10.1016/j.ejso.2018.01.082]</w:t>
      </w:r>
    </w:p>
    <w:p w14:paraId="10695ABD"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17 </w:t>
      </w:r>
      <w:r w:rsidRPr="009F6E6B">
        <w:rPr>
          <w:rFonts w:ascii="Book Antiqua" w:hAnsi="Book Antiqua"/>
          <w:b/>
          <w:bCs/>
        </w:rPr>
        <w:t>Chen WC</w:t>
      </w:r>
      <w:r w:rsidRPr="009F6E6B">
        <w:rPr>
          <w:rFonts w:ascii="Book Antiqua" w:hAnsi="Book Antiqua"/>
        </w:rPr>
        <w:t xml:space="preserve">, Warner RR, Ward SC, </w:t>
      </w:r>
      <w:proofErr w:type="spellStart"/>
      <w:r w:rsidRPr="009F6E6B">
        <w:rPr>
          <w:rFonts w:ascii="Book Antiqua" w:hAnsi="Book Antiqua"/>
        </w:rPr>
        <w:t>Harpaz</w:t>
      </w:r>
      <w:proofErr w:type="spellEnd"/>
      <w:r w:rsidRPr="009F6E6B">
        <w:rPr>
          <w:rFonts w:ascii="Book Antiqua" w:hAnsi="Book Antiqua"/>
        </w:rPr>
        <w:t xml:space="preserve"> N, </w:t>
      </w:r>
      <w:proofErr w:type="spellStart"/>
      <w:r w:rsidRPr="009F6E6B">
        <w:rPr>
          <w:rFonts w:ascii="Book Antiqua" w:hAnsi="Book Antiqua"/>
        </w:rPr>
        <w:t>Divino</w:t>
      </w:r>
      <w:proofErr w:type="spellEnd"/>
      <w:r w:rsidRPr="009F6E6B">
        <w:rPr>
          <w:rFonts w:ascii="Book Antiqua" w:hAnsi="Book Antiqua"/>
        </w:rPr>
        <w:t xml:space="preserve"> CM, </w:t>
      </w:r>
      <w:proofErr w:type="spellStart"/>
      <w:r w:rsidRPr="009F6E6B">
        <w:rPr>
          <w:rFonts w:ascii="Book Antiqua" w:hAnsi="Book Antiqua"/>
        </w:rPr>
        <w:t>Itzkowitz</w:t>
      </w:r>
      <w:proofErr w:type="spellEnd"/>
      <w:r w:rsidRPr="009F6E6B">
        <w:rPr>
          <w:rFonts w:ascii="Book Antiqua" w:hAnsi="Book Antiqua"/>
        </w:rPr>
        <w:t xml:space="preserve"> SH, Kim MK. Management and disease outcome of type I gastric neuroendocrine tumors: the Mount Sinai experience. </w:t>
      </w:r>
      <w:r w:rsidRPr="009F6E6B">
        <w:rPr>
          <w:rFonts w:ascii="Book Antiqua" w:hAnsi="Book Antiqua"/>
          <w:i/>
          <w:iCs/>
        </w:rPr>
        <w:t>Dig Dis Sci</w:t>
      </w:r>
      <w:r w:rsidRPr="009F6E6B">
        <w:rPr>
          <w:rFonts w:ascii="Book Antiqua" w:hAnsi="Book Antiqua"/>
        </w:rPr>
        <w:t xml:space="preserve"> 2015; </w:t>
      </w:r>
      <w:r w:rsidRPr="009F6E6B">
        <w:rPr>
          <w:rFonts w:ascii="Book Antiqua" w:hAnsi="Book Antiqua"/>
          <w:b/>
          <w:bCs/>
        </w:rPr>
        <w:t>60</w:t>
      </w:r>
      <w:r w:rsidRPr="009F6E6B">
        <w:rPr>
          <w:rFonts w:ascii="Book Antiqua" w:hAnsi="Book Antiqua"/>
        </w:rPr>
        <w:t>: 996-1003 [PMID: 25399327 DOI: 10.1007/s10620-014-3410-1]</w:t>
      </w:r>
    </w:p>
    <w:p w14:paraId="34CAC207"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18 </w:t>
      </w:r>
      <w:r w:rsidRPr="009F6E6B">
        <w:rPr>
          <w:rFonts w:ascii="Book Antiqua" w:hAnsi="Book Antiqua"/>
          <w:b/>
          <w:bCs/>
        </w:rPr>
        <w:t>Sato Y</w:t>
      </w:r>
      <w:r w:rsidRPr="009F6E6B">
        <w:rPr>
          <w:rFonts w:ascii="Book Antiqua" w:hAnsi="Book Antiqua"/>
        </w:rPr>
        <w:t xml:space="preserve">, Imamura H, </w:t>
      </w:r>
      <w:proofErr w:type="spellStart"/>
      <w:r w:rsidRPr="009F6E6B">
        <w:rPr>
          <w:rFonts w:ascii="Book Antiqua" w:hAnsi="Book Antiqua"/>
        </w:rPr>
        <w:t>Kaizaki</w:t>
      </w:r>
      <w:proofErr w:type="spellEnd"/>
      <w:r w:rsidRPr="009F6E6B">
        <w:rPr>
          <w:rFonts w:ascii="Book Antiqua" w:hAnsi="Book Antiqua"/>
        </w:rPr>
        <w:t xml:space="preserve"> Y, Koizumi W, </w:t>
      </w:r>
      <w:proofErr w:type="spellStart"/>
      <w:r w:rsidRPr="009F6E6B">
        <w:rPr>
          <w:rFonts w:ascii="Book Antiqua" w:hAnsi="Book Antiqua"/>
        </w:rPr>
        <w:t>Ishido</w:t>
      </w:r>
      <w:proofErr w:type="spellEnd"/>
      <w:r w:rsidRPr="009F6E6B">
        <w:rPr>
          <w:rFonts w:ascii="Book Antiqua" w:hAnsi="Book Antiqua"/>
        </w:rPr>
        <w:t xml:space="preserve"> K, </w:t>
      </w:r>
      <w:proofErr w:type="spellStart"/>
      <w:r w:rsidRPr="009F6E6B">
        <w:rPr>
          <w:rFonts w:ascii="Book Antiqua" w:hAnsi="Book Antiqua"/>
        </w:rPr>
        <w:t>Kurahara</w:t>
      </w:r>
      <w:proofErr w:type="spellEnd"/>
      <w:r w:rsidRPr="009F6E6B">
        <w:rPr>
          <w:rFonts w:ascii="Book Antiqua" w:hAnsi="Book Antiqua"/>
        </w:rPr>
        <w:t xml:space="preserve"> K, Suzuki H, Fujisaki J, </w:t>
      </w:r>
      <w:proofErr w:type="spellStart"/>
      <w:r w:rsidRPr="009F6E6B">
        <w:rPr>
          <w:rFonts w:ascii="Book Antiqua" w:hAnsi="Book Antiqua"/>
        </w:rPr>
        <w:t>Hirakawa</w:t>
      </w:r>
      <w:proofErr w:type="spellEnd"/>
      <w:r w:rsidRPr="009F6E6B">
        <w:rPr>
          <w:rFonts w:ascii="Book Antiqua" w:hAnsi="Book Antiqua"/>
        </w:rPr>
        <w:t xml:space="preserve"> K, Hosokawa O, Ito M, </w:t>
      </w:r>
      <w:proofErr w:type="spellStart"/>
      <w:r w:rsidRPr="009F6E6B">
        <w:rPr>
          <w:rFonts w:ascii="Book Antiqua" w:hAnsi="Book Antiqua"/>
        </w:rPr>
        <w:t>Kaminishi</w:t>
      </w:r>
      <w:proofErr w:type="spellEnd"/>
      <w:r w:rsidRPr="009F6E6B">
        <w:rPr>
          <w:rFonts w:ascii="Book Antiqua" w:hAnsi="Book Antiqua"/>
        </w:rPr>
        <w:t xml:space="preserve"> M, </w:t>
      </w:r>
      <w:proofErr w:type="spellStart"/>
      <w:r w:rsidRPr="009F6E6B">
        <w:rPr>
          <w:rFonts w:ascii="Book Antiqua" w:hAnsi="Book Antiqua"/>
        </w:rPr>
        <w:t>Furuta</w:t>
      </w:r>
      <w:proofErr w:type="spellEnd"/>
      <w:r w:rsidRPr="009F6E6B">
        <w:rPr>
          <w:rFonts w:ascii="Book Antiqua" w:hAnsi="Book Antiqua"/>
        </w:rPr>
        <w:t xml:space="preserve"> T, Chiba T, </w:t>
      </w:r>
      <w:proofErr w:type="spellStart"/>
      <w:r w:rsidRPr="009F6E6B">
        <w:rPr>
          <w:rFonts w:ascii="Book Antiqua" w:hAnsi="Book Antiqua"/>
        </w:rPr>
        <w:t>Haruma</w:t>
      </w:r>
      <w:proofErr w:type="spellEnd"/>
      <w:r w:rsidRPr="009F6E6B">
        <w:rPr>
          <w:rFonts w:ascii="Book Antiqua" w:hAnsi="Book Antiqua"/>
        </w:rPr>
        <w:t xml:space="preserve"> K. Management and clinical outcomes of type I gastric carcinoid patients: retrospective, multicenter study in Japan. </w:t>
      </w:r>
      <w:r w:rsidRPr="009F6E6B">
        <w:rPr>
          <w:rFonts w:ascii="Book Antiqua" w:hAnsi="Book Antiqua"/>
          <w:i/>
          <w:iCs/>
        </w:rPr>
        <w:t xml:space="preserve">Dig </w:t>
      </w:r>
      <w:proofErr w:type="spellStart"/>
      <w:r w:rsidRPr="009F6E6B">
        <w:rPr>
          <w:rFonts w:ascii="Book Antiqua" w:hAnsi="Book Antiqua"/>
          <w:i/>
          <w:iCs/>
        </w:rPr>
        <w:t>Endosc</w:t>
      </w:r>
      <w:proofErr w:type="spellEnd"/>
      <w:r w:rsidRPr="009F6E6B">
        <w:rPr>
          <w:rFonts w:ascii="Book Antiqua" w:hAnsi="Book Antiqua"/>
        </w:rPr>
        <w:t xml:space="preserve"> 2014; </w:t>
      </w:r>
      <w:r w:rsidRPr="009F6E6B">
        <w:rPr>
          <w:rFonts w:ascii="Book Antiqua" w:hAnsi="Book Antiqua"/>
          <w:b/>
          <w:bCs/>
        </w:rPr>
        <w:t>26</w:t>
      </w:r>
      <w:r w:rsidRPr="009F6E6B">
        <w:rPr>
          <w:rFonts w:ascii="Book Antiqua" w:hAnsi="Book Antiqua"/>
        </w:rPr>
        <w:t>: 377-384 [PMID: 24188531 DOI: 10.1111/den.12197]</w:t>
      </w:r>
    </w:p>
    <w:p w14:paraId="61825750" w14:textId="77777777" w:rsidR="000B7B54" w:rsidRPr="009F6E6B" w:rsidRDefault="000B7B54" w:rsidP="009F6E6B">
      <w:pPr>
        <w:spacing w:line="360" w:lineRule="auto"/>
        <w:jc w:val="both"/>
        <w:rPr>
          <w:rFonts w:ascii="Book Antiqua" w:hAnsi="Book Antiqua"/>
        </w:rPr>
      </w:pPr>
      <w:r w:rsidRPr="009F6E6B">
        <w:rPr>
          <w:rFonts w:ascii="Book Antiqua" w:hAnsi="Book Antiqua"/>
        </w:rPr>
        <w:lastRenderedPageBreak/>
        <w:t xml:space="preserve">19 </w:t>
      </w:r>
      <w:r w:rsidRPr="009F6E6B">
        <w:rPr>
          <w:rFonts w:ascii="Book Antiqua" w:hAnsi="Book Antiqua"/>
          <w:b/>
          <w:bCs/>
        </w:rPr>
        <w:t>Lee HE</w:t>
      </w:r>
      <w:r w:rsidRPr="009F6E6B">
        <w:rPr>
          <w:rFonts w:ascii="Book Antiqua" w:hAnsi="Book Antiqua"/>
        </w:rPr>
        <w:t xml:space="preserve">, </w:t>
      </w:r>
      <w:proofErr w:type="spellStart"/>
      <w:r w:rsidRPr="009F6E6B">
        <w:rPr>
          <w:rFonts w:ascii="Book Antiqua" w:hAnsi="Book Antiqua"/>
        </w:rPr>
        <w:t>Mounajjed</w:t>
      </w:r>
      <w:proofErr w:type="spellEnd"/>
      <w:r w:rsidRPr="009F6E6B">
        <w:rPr>
          <w:rFonts w:ascii="Book Antiqua" w:hAnsi="Book Antiqua"/>
        </w:rPr>
        <w:t xml:space="preserve"> T, Erickson LA, Wu TT. Sporadic Gastric Well-Differentiated Neuroendocrine Tumors Have a Higher Ki-67 Proliferative Index. </w:t>
      </w:r>
      <w:proofErr w:type="spellStart"/>
      <w:r w:rsidRPr="009F6E6B">
        <w:rPr>
          <w:rFonts w:ascii="Book Antiqua" w:hAnsi="Book Antiqua"/>
          <w:i/>
          <w:iCs/>
        </w:rPr>
        <w:t>Endocr</w:t>
      </w:r>
      <w:proofErr w:type="spellEnd"/>
      <w:r w:rsidRPr="009F6E6B">
        <w:rPr>
          <w:rFonts w:ascii="Book Antiqua" w:hAnsi="Book Antiqua"/>
          <w:i/>
          <w:iCs/>
        </w:rPr>
        <w:t xml:space="preserve"> </w:t>
      </w:r>
      <w:proofErr w:type="spellStart"/>
      <w:r w:rsidRPr="009F6E6B">
        <w:rPr>
          <w:rFonts w:ascii="Book Antiqua" w:hAnsi="Book Antiqua"/>
          <w:i/>
          <w:iCs/>
        </w:rPr>
        <w:t>Pathol</w:t>
      </w:r>
      <w:proofErr w:type="spellEnd"/>
      <w:r w:rsidRPr="009F6E6B">
        <w:rPr>
          <w:rFonts w:ascii="Book Antiqua" w:hAnsi="Book Antiqua"/>
        </w:rPr>
        <w:t xml:space="preserve"> 2016; </w:t>
      </w:r>
      <w:r w:rsidRPr="009F6E6B">
        <w:rPr>
          <w:rFonts w:ascii="Book Antiqua" w:hAnsi="Book Antiqua"/>
          <w:b/>
          <w:bCs/>
        </w:rPr>
        <w:t>27</w:t>
      </w:r>
      <w:r w:rsidRPr="009F6E6B">
        <w:rPr>
          <w:rFonts w:ascii="Book Antiqua" w:hAnsi="Book Antiqua"/>
        </w:rPr>
        <w:t>: 259-267 [PMID: 27306997 DOI: 10.1007/s12022-016-9443-6]</w:t>
      </w:r>
    </w:p>
    <w:p w14:paraId="605C90EC"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20 </w:t>
      </w:r>
      <w:proofErr w:type="spellStart"/>
      <w:r w:rsidRPr="009F6E6B">
        <w:rPr>
          <w:rFonts w:ascii="Book Antiqua" w:hAnsi="Book Antiqua"/>
          <w:b/>
          <w:bCs/>
        </w:rPr>
        <w:t>Vanoli</w:t>
      </w:r>
      <w:proofErr w:type="spellEnd"/>
      <w:r w:rsidRPr="009F6E6B">
        <w:rPr>
          <w:rFonts w:ascii="Book Antiqua" w:hAnsi="Book Antiqua"/>
          <w:b/>
          <w:bCs/>
        </w:rPr>
        <w:t xml:space="preserve"> A</w:t>
      </w:r>
      <w:r w:rsidRPr="009F6E6B">
        <w:rPr>
          <w:rFonts w:ascii="Book Antiqua" w:hAnsi="Book Antiqua"/>
        </w:rPr>
        <w:t xml:space="preserve">, La Rosa S, Miceli E, </w:t>
      </w:r>
      <w:proofErr w:type="spellStart"/>
      <w:r w:rsidRPr="009F6E6B">
        <w:rPr>
          <w:rFonts w:ascii="Book Antiqua" w:hAnsi="Book Antiqua"/>
        </w:rPr>
        <w:t>Klersy</w:t>
      </w:r>
      <w:proofErr w:type="spellEnd"/>
      <w:r w:rsidRPr="009F6E6B">
        <w:rPr>
          <w:rFonts w:ascii="Book Antiqua" w:hAnsi="Book Antiqua"/>
        </w:rPr>
        <w:t xml:space="preserve"> C, </w:t>
      </w:r>
      <w:proofErr w:type="spellStart"/>
      <w:r w:rsidRPr="009F6E6B">
        <w:rPr>
          <w:rFonts w:ascii="Book Antiqua" w:hAnsi="Book Antiqua"/>
        </w:rPr>
        <w:t>Maragliano</w:t>
      </w:r>
      <w:proofErr w:type="spellEnd"/>
      <w:r w:rsidRPr="009F6E6B">
        <w:rPr>
          <w:rFonts w:ascii="Book Antiqua" w:hAnsi="Book Antiqua"/>
        </w:rPr>
        <w:t xml:space="preserve"> R, Capuano F, </w:t>
      </w:r>
      <w:proofErr w:type="spellStart"/>
      <w:r w:rsidRPr="009F6E6B">
        <w:rPr>
          <w:rFonts w:ascii="Book Antiqua" w:hAnsi="Book Antiqua"/>
        </w:rPr>
        <w:t>Persichella</w:t>
      </w:r>
      <w:proofErr w:type="spellEnd"/>
      <w:r w:rsidRPr="009F6E6B">
        <w:rPr>
          <w:rFonts w:ascii="Book Antiqua" w:hAnsi="Book Antiqua"/>
        </w:rPr>
        <w:t xml:space="preserve"> A, Martino M, </w:t>
      </w:r>
      <w:proofErr w:type="spellStart"/>
      <w:r w:rsidRPr="009F6E6B">
        <w:rPr>
          <w:rFonts w:ascii="Book Antiqua" w:hAnsi="Book Antiqua"/>
        </w:rPr>
        <w:t>Inzani</w:t>
      </w:r>
      <w:proofErr w:type="spellEnd"/>
      <w:r w:rsidRPr="009F6E6B">
        <w:rPr>
          <w:rFonts w:ascii="Book Antiqua" w:hAnsi="Book Antiqua"/>
        </w:rPr>
        <w:t xml:space="preserve"> F, </w:t>
      </w:r>
      <w:proofErr w:type="spellStart"/>
      <w:r w:rsidRPr="009F6E6B">
        <w:rPr>
          <w:rFonts w:ascii="Book Antiqua" w:hAnsi="Book Antiqua"/>
        </w:rPr>
        <w:t>Luinetti</w:t>
      </w:r>
      <w:proofErr w:type="spellEnd"/>
      <w:r w:rsidRPr="009F6E6B">
        <w:rPr>
          <w:rFonts w:ascii="Book Antiqua" w:hAnsi="Book Antiqua"/>
        </w:rPr>
        <w:t xml:space="preserve"> O, Di </w:t>
      </w:r>
      <w:proofErr w:type="spellStart"/>
      <w:r w:rsidRPr="009F6E6B">
        <w:rPr>
          <w:rFonts w:ascii="Book Antiqua" w:hAnsi="Book Antiqua"/>
        </w:rPr>
        <w:t>Sabatino</w:t>
      </w:r>
      <w:proofErr w:type="spellEnd"/>
      <w:r w:rsidRPr="009F6E6B">
        <w:rPr>
          <w:rFonts w:ascii="Book Antiqua" w:hAnsi="Book Antiqua"/>
        </w:rPr>
        <w:t xml:space="preserve"> A, Sessa F, </w:t>
      </w:r>
      <w:proofErr w:type="spellStart"/>
      <w:r w:rsidRPr="009F6E6B">
        <w:rPr>
          <w:rFonts w:ascii="Book Antiqua" w:hAnsi="Book Antiqua"/>
        </w:rPr>
        <w:t>Paulli</w:t>
      </w:r>
      <w:proofErr w:type="spellEnd"/>
      <w:r w:rsidRPr="009F6E6B">
        <w:rPr>
          <w:rFonts w:ascii="Book Antiqua" w:hAnsi="Book Antiqua"/>
        </w:rPr>
        <w:t xml:space="preserve"> M, </w:t>
      </w:r>
      <w:proofErr w:type="spellStart"/>
      <w:r w:rsidRPr="009F6E6B">
        <w:rPr>
          <w:rFonts w:ascii="Book Antiqua" w:hAnsi="Book Antiqua"/>
        </w:rPr>
        <w:t>Corazza</w:t>
      </w:r>
      <w:proofErr w:type="spellEnd"/>
      <w:r w:rsidRPr="009F6E6B">
        <w:rPr>
          <w:rFonts w:ascii="Book Antiqua" w:hAnsi="Book Antiqua"/>
        </w:rPr>
        <w:t xml:space="preserve"> GR, </w:t>
      </w:r>
      <w:proofErr w:type="spellStart"/>
      <w:r w:rsidRPr="009F6E6B">
        <w:rPr>
          <w:rFonts w:ascii="Book Antiqua" w:hAnsi="Book Antiqua"/>
        </w:rPr>
        <w:t>Rindi</w:t>
      </w:r>
      <w:proofErr w:type="spellEnd"/>
      <w:r w:rsidRPr="009F6E6B">
        <w:rPr>
          <w:rFonts w:ascii="Book Antiqua" w:hAnsi="Book Antiqua"/>
        </w:rPr>
        <w:t xml:space="preserve"> G, </w:t>
      </w:r>
      <w:proofErr w:type="spellStart"/>
      <w:r w:rsidRPr="009F6E6B">
        <w:rPr>
          <w:rFonts w:ascii="Book Antiqua" w:hAnsi="Book Antiqua"/>
        </w:rPr>
        <w:t>Bordi</w:t>
      </w:r>
      <w:proofErr w:type="spellEnd"/>
      <w:r w:rsidRPr="009F6E6B">
        <w:rPr>
          <w:rFonts w:ascii="Book Antiqua" w:hAnsi="Book Antiqua"/>
        </w:rPr>
        <w:t xml:space="preserve"> C, Capella C, </w:t>
      </w:r>
      <w:proofErr w:type="spellStart"/>
      <w:r w:rsidRPr="009F6E6B">
        <w:rPr>
          <w:rFonts w:ascii="Book Antiqua" w:hAnsi="Book Antiqua"/>
        </w:rPr>
        <w:t>Solcia</w:t>
      </w:r>
      <w:proofErr w:type="spellEnd"/>
      <w:r w:rsidRPr="009F6E6B">
        <w:rPr>
          <w:rFonts w:ascii="Book Antiqua" w:hAnsi="Book Antiqua"/>
        </w:rPr>
        <w:t xml:space="preserve"> E. Prognostic Evaluations Tailored to Specific Gastric Neuroendocrine Neoplasms: Analysis Of 200 Cases with Extended Follow-Up. </w:t>
      </w:r>
      <w:r w:rsidRPr="009F6E6B">
        <w:rPr>
          <w:rFonts w:ascii="Book Antiqua" w:hAnsi="Book Antiqua"/>
          <w:i/>
          <w:iCs/>
        </w:rPr>
        <w:t>Neuroendocrinology</w:t>
      </w:r>
      <w:r w:rsidRPr="009F6E6B">
        <w:rPr>
          <w:rFonts w:ascii="Book Antiqua" w:hAnsi="Book Antiqua"/>
        </w:rPr>
        <w:t xml:space="preserve"> 2018; </w:t>
      </w:r>
      <w:r w:rsidRPr="009F6E6B">
        <w:rPr>
          <w:rFonts w:ascii="Book Antiqua" w:hAnsi="Book Antiqua"/>
          <w:b/>
          <w:bCs/>
        </w:rPr>
        <w:t>107</w:t>
      </w:r>
      <w:r w:rsidRPr="009F6E6B">
        <w:rPr>
          <w:rFonts w:ascii="Book Antiqua" w:hAnsi="Book Antiqua"/>
        </w:rPr>
        <w:t>: 114-126 [PMID: 29895024 DOI: 10.1159/000489902]</w:t>
      </w:r>
    </w:p>
    <w:p w14:paraId="5A30870C"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21 </w:t>
      </w:r>
      <w:r w:rsidRPr="009F6E6B">
        <w:rPr>
          <w:rFonts w:ascii="Book Antiqua" w:hAnsi="Book Antiqua"/>
          <w:b/>
          <w:bCs/>
        </w:rPr>
        <w:t>Tang LH</w:t>
      </w:r>
      <w:r w:rsidRPr="009F6E6B">
        <w:rPr>
          <w:rFonts w:ascii="Book Antiqua" w:hAnsi="Book Antiqua"/>
        </w:rPr>
        <w:t xml:space="preserve">, </w:t>
      </w:r>
      <w:proofErr w:type="spellStart"/>
      <w:r w:rsidRPr="009F6E6B">
        <w:rPr>
          <w:rFonts w:ascii="Book Antiqua" w:hAnsi="Book Antiqua"/>
        </w:rPr>
        <w:t>Untch</w:t>
      </w:r>
      <w:proofErr w:type="spellEnd"/>
      <w:r w:rsidRPr="009F6E6B">
        <w:rPr>
          <w:rFonts w:ascii="Book Antiqua" w:hAnsi="Book Antiqua"/>
        </w:rPr>
        <w:t xml:space="preserve"> BR, Reidy DL, O'Reilly E, </w:t>
      </w:r>
      <w:proofErr w:type="spellStart"/>
      <w:r w:rsidRPr="009F6E6B">
        <w:rPr>
          <w:rFonts w:ascii="Book Antiqua" w:hAnsi="Book Antiqua"/>
        </w:rPr>
        <w:t>Dhall</w:t>
      </w:r>
      <w:proofErr w:type="spellEnd"/>
      <w:r w:rsidRPr="009F6E6B">
        <w:rPr>
          <w:rFonts w:ascii="Book Antiqua" w:hAnsi="Book Antiqua"/>
        </w:rPr>
        <w:t xml:space="preserve"> D, </w:t>
      </w:r>
      <w:proofErr w:type="spellStart"/>
      <w:r w:rsidRPr="009F6E6B">
        <w:rPr>
          <w:rFonts w:ascii="Book Antiqua" w:hAnsi="Book Antiqua"/>
        </w:rPr>
        <w:t>Jih</w:t>
      </w:r>
      <w:proofErr w:type="spellEnd"/>
      <w:r w:rsidRPr="009F6E6B">
        <w:rPr>
          <w:rFonts w:ascii="Book Antiqua" w:hAnsi="Book Antiqua"/>
        </w:rPr>
        <w:t xml:space="preserve"> L, </w:t>
      </w:r>
      <w:proofErr w:type="spellStart"/>
      <w:r w:rsidRPr="009F6E6B">
        <w:rPr>
          <w:rFonts w:ascii="Book Antiqua" w:hAnsi="Book Antiqua"/>
        </w:rPr>
        <w:t>Basturk</w:t>
      </w:r>
      <w:proofErr w:type="spellEnd"/>
      <w:r w:rsidRPr="009F6E6B">
        <w:rPr>
          <w:rFonts w:ascii="Book Antiqua" w:hAnsi="Book Antiqua"/>
        </w:rPr>
        <w:t xml:space="preserve"> O, Allen PJ, </w:t>
      </w:r>
      <w:proofErr w:type="spellStart"/>
      <w:r w:rsidRPr="009F6E6B">
        <w:rPr>
          <w:rFonts w:ascii="Book Antiqua" w:hAnsi="Book Antiqua"/>
        </w:rPr>
        <w:t>Klimstra</w:t>
      </w:r>
      <w:proofErr w:type="spellEnd"/>
      <w:r w:rsidRPr="009F6E6B">
        <w:rPr>
          <w:rFonts w:ascii="Book Antiqua" w:hAnsi="Book Antiqua"/>
        </w:rPr>
        <w:t xml:space="preserve"> DS. Well-Differentiated Neuroendocrine Tumors with a Morphologically Apparent High-Grade Component: A Pathway Distinct from Poorly Differentiated Neuroendocrine Carcinomas. </w:t>
      </w:r>
      <w:r w:rsidRPr="009F6E6B">
        <w:rPr>
          <w:rFonts w:ascii="Book Antiqua" w:hAnsi="Book Antiqua"/>
          <w:i/>
          <w:iCs/>
        </w:rPr>
        <w:t>Clin Cancer Res</w:t>
      </w:r>
      <w:r w:rsidRPr="009F6E6B">
        <w:rPr>
          <w:rFonts w:ascii="Book Antiqua" w:hAnsi="Book Antiqua"/>
        </w:rPr>
        <w:t xml:space="preserve"> 2016; </w:t>
      </w:r>
      <w:r w:rsidRPr="009F6E6B">
        <w:rPr>
          <w:rFonts w:ascii="Book Antiqua" w:hAnsi="Book Antiqua"/>
          <w:b/>
          <w:bCs/>
        </w:rPr>
        <w:t>22</w:t>
      </w:r>
      <w:r w:rsidRPr="009F6E6B">
        <w:rPr>
          <w:rFonts w:ascii="Book Antiqua" w:hAnsi="Book Antiqua"/>
        </w:rPr>
        <w:t>: 1011-1017 [PMID: 26482044 DOI: 10.1158/1078-0432.CCR-15-0548]</w:t>
      </w:r>
    </w:p>
    <w:p w14:paraId="12B9C4FC"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22 </w:t>
      </w:r>
      <w:proofErr w:type="spellStart"/>
      <w:r w:rsidRPr="009F6E6B">
        <w:rPr>
          <w:rFonts w:ascii="Book Antiqua" w:hAnsi="Book Antiqua"/>
          <w:b/>
          <w:bCs/>
        </w:rPr>
        <w:t>Calvete</w:t>
      </w:r>
      <w:proofErr w:type="spellEnd"/>
      <w:r w:rsidRPr="009F6E6B">
        <w:rPr>
          <w:rFonts w:ascii="Book Antiqua" w:hAnsi="Book Antiqua"/>
          <w:b/>
          <w:bCs/>
        </w:rPr>
        <w:t xml:space="preserve"> O</w:t>
      </w:r>
      <w:r w:rsidRPr="009F6E6B">
        <w:rPr>
          <w:rFonts w:ascii="Book Antiqua" w:hAnsi="Book Antiqua"/>
        </w:rPr>
        <w:t xml:space="preserve">, Reyes J, </w:t>
      </w:r>
      <w:proofErr w:type="spellStart"/>
      <w:r w:rsidRPr="009F6E6B">
        <w:rPr>
          <w:rFonts w:ascii="Book Antiqua" w:hAnsi="Book Antiqua"/>
        </w:rPr>
        <w:t>Zuñiga</w:t>
      </w:r>
      <w:proofErr w:type="spellEnd"/>
      <w:r w:rsidRPr="009F6E6B">
        <w:rPr>
          <w:rFonts w:ascii="Book Antiqua" w:hAnsi="Book Antiqua"/>
        </w:rPr>
        <w:t xml:space="preserve"> S, </w:t>
      </w:r>
      <w:proofErr w:type="spellStart"/>
      <w:r w:rsidRPr="009F6E6B">
        <w:rPr>
          <w:rFonts w:ascii="Book Antiqua" w:hAnsi="Book Antiqua"/>
        </w:rPr>
        <w:t>Paumard</w:t>
      </w:r>
      <w:proofErr w:type="spellEnd"/>
      <w:r w:rsidRPr="009F6E6B">
        <w:rPr>
          <w:rFonts w:ascii="Book Antiqua" w:hAnsi="Book Antiqua"/>
        </w:rPr>
        <w:t xml:space="preserve">-Hernández B, Fernández V, </w:t>
      </w:r>
      <w:proofErr w:type="spellStart"/>
      <w:r w:rsidRPr="009F6E6B">
        <w:rPr>
          <w:rFonts w:ascii="Book Antiqua" w:hAnsi="Book Antiqua"/>
        </w:rPr>
        <w:t>Bujanda</w:t>
      </w:r>
      <w:proofErr w:type="spellEnd"/>
      <w:r w:rsidRPr="009F6E6B">
        <w:rPr>
          <w:rFonts w:ascii="Book Antiqua" w:hAnsi="Book Antiqua"/>
        </w:rPr>
        <w:t xml:space="preserve"> L, Rodriguez-Pinilla MS, Palacios J, Heine-</w:t>
      </w:r>
      <w:proofErr w:type="spellStart"/>
      <w:r w:rsidRPr="009F6E6B">
        <w:rPr>
          <w:rFonts w:ascii="Book Antiqua" w:hAnsi="Book Antiqua"/>
        </w:rPr>
        <w:t>Suñer</w:t>
      </w:r>
      <w:proofErr w:type="spellEnd"/>
      <w:r w:rsidRPr="009F6E6B">
        <w:rPr>
          <w:rFonts w:ascii="Book Antiqua" w:hAnsi="Book Antiqua"/>
        </w:rPr>
        <w:t xml:space="preserve"> D, Banka S, Newman WG, </w:t>
      </w:r>
      <w:proofErr w:type="spellStart"/>
      <w:r w:rsidRPr="009F6E6B">
        <w:rPr>
          <w:rFonts w:ascii="Book Antiqua" w:hAnsi="Book Antiqua"/>
        </w:rPr>
        <w:t>Cañamero</w:t>
      </w:r>
      <w:proofErr w:type="spellEnd"/>
      <w:r w:rsidRPr="009F6E6B">
        <w:rPr>
          <w:rFonts w:ascii="Book Antiqua" w:hAnsi="Book Antiqua"/>
        </w:rPr>
        <w:t xml:space="preserve"> M, Pritchard DM, Benítez J. Exome sequencing identifies ATP4A gene as responsible of an atypical familial type I gastric neuroendocrine </w:t>
      </w:r>
      <w:proofErr w:type="spellStart"/>
      <w:r w:rsidRPr="009F6E6B">
        <w:rPr>
          <w:rFonts w:ascii="Book Antiqua" w:hAnsi="Book Antiqua"/>
        </w:rPr>
        <w:t>tumour</w:t>
      </w:r>
      <w:proofErr w:type="spellEnd"/>
      <w:r w:rsidRPr="009F6E6B">
        <w:rPr>
          <w:rFonts w:ascii="Book Antiqua" w:hAnsi="Book Antiqua"/>
        </w:rPr>
        <w:t xml:space="preserve">. </w:t>
      </w:r>
      <w:r w:rsidRPr="009F6E6B">
        <w:rPr>
          <w:rFonts w:ascii="Book Antiqua" w:hAnsi="Book Antiqua"/>
          <w:i/>
          <w:iCs/>
        </w:rPr>
        <w:t>Hum Mol Genet</w:t>
      </w:r>
      <w:r w:rsidRPr="009F6E6B">
        <w:rPr>
          <w:rFonts w:ascii="Book Antiqua" w:hAnsi="Book Antiqua"/>
        </w:rPr>
        <w:t xml:space="preserve"> 2015; </w:t>
      </w:r>
      <w:r w:rsidRPr="009F6E6B">
        <w:rPr>
          <w:rFonts w:ascii="Book Antiqua" w:hAnsi="Book Antiqua"/>
          <w:b/>
          <w:bCs/>
        </w:rPr>
        <w:t>24</w:t>
      </w:r>
      <w:r w:rsidRPr="009F6E6B">
        <w:rPr>
          <w:rFonts w:ascii="Book Antiqua" w:hAnsi="Book Antiqua"/>
        </w:rPr>
        <w:t>: 2914-2922 [PMID: 25678551 DOI: 10.1093/</w:t>
      </w:r>
      <w:proofErr w:type="spellStart"/>
      <w:r w:rsidRPr="009F6E6B">
        <w:rPr>
          <w:rFonts w:ascii="Book Antiqua" w:hAnsi="Book Antiqua"/>
        </w:rPr>
        <w:t>hmg</w:t>
      </w:r>
      <w:proofErr w:type="spellEnd"/>
      <w:r w:rsidRPr="009F6E6B">
        <w:rPr>
          <w:rFonts w:ascii="Book Antiqua" w:hAnsi="Book Antiqua"/>
        </w:rPr>
        <w:t>/ddv054]</w:t>
      </w:r>
    </w:p>
    <w:p w14:paraId="7BC6A10E"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23 </w:t>
      </w:r>
      <w:proofErr w:type="spellStart"/>
      <w:r w:rsidRPr="009F6E6B">
        <w:rPr>
          <w:rFonts w:ascii="Book Antiqua" w:hAnsi="Book Antiqua"/>
          <w:b/>
          <w:bCs/>
        </w:rPr>
        <w:t>Calvete</w:t>
      </w:r>
      <w:proofErr w:type="spellEnd"/>
      <w:r w:rsidRPr="009F6E6B">
        <w:rPr>
          <w:rFonts w:ascii="Book Antiqua" w:hAnsi="Book Antiqua"/>
          <w:b/>
          <w:bCs/>
        </w:rPr>
        <w:t xml:space="preserve"> O</w:t>
      </w:r>
      <w:r w:rsidRPr="009F6E6B">
        <w:rPr>
          <w:rFonts w:ascii="Book Antiqua" w:hAnsi="Book Antiqua"/>
        </w:rPr>
        <w:t xml:space="preserve">, </w:t>
      </w:r>
      <w:proofErr w:type="spellStart"/>
      <w:r w:rsidRPr="009F6E6B">
        <w:rPr>
          <w:rFonts w:ascii="Book Antiqua" w:hAnsi="Book Antiqua"/>
        </w:rPr>
        <w:t>Herraiz</w:t>
      </w:r>
      <w:proofErr w:type="spellEnd"/>
      <w:r w:rsidRPr="009F6E6B">
        <w:rPr>
          <w:rFonts w:ascii="Book Antiqua" w:hAnsi="Book Antiqua"/>
        </w:rPr>
        <w:t xml:space="preserve"> M, Reyes J, </w:t>
      </w:r>
      <w:proofErr w:type="spellStart"/>
      <w:r w:rsidRPr="009F6E6B">
        <w:rPr>
          <w:rFonts w:ascii="Book Antiqua" w:hAnsi="Book Antiqua"/>
        </w:rPr>
        <w:t>Patiño</w:t>
      </w:r>
      <w:proofErr w:type="spellEnd"/>
      <w:r w:rsidRPr="009F6E6B">
        <w:rPr>
          <w:rFonts w:ascii="Book Antiqua" w:hAnsi="Book Antiqua"/>
        </w:rPr>
        <w:t xml:space="preserve"> A, Benitez J. A cumulative effect involving malfunction of the PTH1R and ATP4A genes explains a familial gastric neuroendocrine tumor with hypothyroidism and arthritis. </w:t>
      </w:r>
      <w:r w:rsidRPr="009F6E6B">
        <w:rPr>
          <w:rFonts w:ascii="Book Antiqua" w:hAnsi="Book Antiqua"/>
          <w:i/>
          <w:iCs/>
        </w:rPr>
        <w:t>Gastric Cancer</w:t>
      </w:r>
      <w:r w:rsidRPr="009F6E6B">
        <w:rPr>
          <w:rFonts w:ascii="Book Antiqua" w:hAnsi="Book Antiqua"/>
        </w:rPr>
        <w:t xml:space="preserve"> 2017; </w:t>
      </w:r>
      <w:r w:rsidRPr="009F6E6B">
        <w:rPr>
          <w:rFonts w:ascii="Book Antiqua" w:hAnsi="Book Antiqua"/>
          <w:b/>
          <w:bCs/>
        </w:rPr>
        <w:t>20</w:t>
      </w:r>
      <w:r w:rsidRPr="009F6E6B">
        <w:rPr>
          <w:rFonts w:ascii="Book Antiqua" w:hAnsi="Book Antiqua"/>
        </w:rPr>
        <w:t>: 998-1003 [PMID: 28474257 DOI: 10.1007/s10120-017-0723-8]</w:t>
      </w:r>
    </w:p>
    <w:p w14:paraId="0E1D880E"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24 </w:t>
      </w:r>
      <w:r w:rsidRPr="009F6E6B">
        <w:rPr>
          <w:rFonts w:ascii="Book Antiqua" w:hAnsi="Book Antiqua"/>
          <w:b/>
          <w:bCs/>
        </w:rPr>
        <w:t>Benítez J</w:t>
      </w:r>
      <w:r w:rsidRPr="009F6E6B">
        <w:rPr>
          <w:rFonts w:ascii="Book Antiqua" w:hAnsi="Book Antiqua"/>
        </w:rPr>
        <w:t xml:space="preserve">, </w:t>
      </w:r>
      <w:proofErr w:type="spellStart"/>
      <w:r w:rsidRPr="009F6E6B">
        <w:rPr>
          <w:rFonts w:ascii="Book Antiqua" w:hAnsi="Book Antiqua"/>
        </w:rPr>
        <w:t>Marra</w:t>
      </w:r>
      <w:proofErr w:type="spellEnd"/>
      <w:r w:rsidRPr="009F6E6B">
        <w:rPr>
          <w:rFonts w:ascii="Book Antiqua" w:hAnsi="Book Antiqua"/>
        </w:rPr>
        <w:t xml:space="preserve"> R, Reyes J, </w:t>
      </w:r>
      <w:proofErr w:type="spellStart"/>
      <w:r w:rsidRPr="009F6E6B">
        <w:rPr>
          <w:rFonts w:ascii="Book Antiqua" w:hAnsi="Book Antiqua"/>
        </w:rPr>
        <w:t>Calvete</w:t>
      </w:r>
      <w:proofErr w:type="spellEnd"/>
      <w:r w:rsidRPr="009F6E6B">
        <w:rPr>
          <w:rFonts w:ascii="Book Antiqua" w:hAnsi="Book Antiqua"/>
        </w:rPr>
        <w:t xml:space="preserve"> O. A genetic origin for acid-base imbalance triggers the mitochondrial damage that explains the autoimmune response and drives to gastric neuroendocrine </w:t>
      </w:r>
      <w:proofErr w:type="spellStart"/>
      <w:r w:rsidRPr="009F6E6B">
        <w:rPr>
          <w:rFonts w:ascii="Book Antiqua" w:hAnsi="Book Antiqua"/>
        </w:rPr>
        <w:t>tumours</w:t>
      </w:r>
      <w:proofErr w:type="spellEnd"/>
      <w:r w:rsidRPr="009F6E6B">
        <w:rPr>
          <w:rFonts w:ascii="Book Antiqua" w:hAnsi="Book Antiqua"/>
        </w:rPr>
        <w:t xml:space="preserve">. </w:t>
      </w:r>
      <w:r w:rsidRPr="009F6E6B">
        <w:rPr>
          <w:rFonts w:ascii="Book Antiqua" w:hAnsi="Book Antiqua"/>
          <w:i/>
          <w:iCs/>
        </w:rPr>
        <w:t>Gastric Cancer</w:t>
      </w:r>
      <w:r w:rsidRPr="009F6E6B">
        <w:rPr>
          <w:rFonts w:ascii="Book Antiqua" w:hAnsi="Book Antiqua"/>
        </w:rPr>
        <w:t xml:space="preserve"> 2020; </w:t>
      </w:r>
      <w:r w:rsidRPr="009F6E6B">
        <w:rPr>
          <w:rFonts w:ascii="Book Antiqua" w:hAnsi="Book Antiqua"/>
          <w:b/>
          <w:bCs/>
        </w:rPr>
        <w:t>23</w:t>
      </w:r>
      <w:r w:rsidRPr="009F6E6B">
        <w:rPr>
          <w:rFonts w:ascii="Book Antiqua" w:hAnsi="Book Antiqua"/>
        </w:rPr>
        <w:t>: 52-63 [PMID: 31250150 DOI: 10.1007/s10120-019-00982-4]</w:t>
      </w:r>
    </w:p>
    <w:p w14:paraId="1DF93F34"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25 </w:t>
      </w:r>
      <w:proofErr w:type="spellStart"/>
      <w:r w:rsidRPr="009F6E6B">
        <w:rPr>
          <w:rFonts w:ascii="Book Antiqua" w:hAnsi="Book Antiqua"/>
          <w:b/>
          <w:bCs/>
        </w:rPr>
        <w:t>Debelenko</w:t>
      </w:r>
      <w:proofErr w:type="spellEnd"/>
      <w:r w:rsidRPr="009F6E6B">
        <w:rPr>
          <w:rFonts w:ascii="Book Antiqua" w:hAnsi="Book Antiqua"/>
          <w:b/>
          <w:bCs/>
        </w:rPr>
        <w:t xml:space="preserve"> LV</w:t>
      </w:r>
      <w:r w:rsidRPr="009F6E6B">
        <w:rPr>
          <w:rFonts w:ascii="Book Antiqua" w:hAnsi="Book Antiqua"/>
        </w:rPr>
        <w:t xml:space="preserve">, Emmert-Buck MR, Zhuang Z, Epshteyn E, </w:t>
      </w:r>
      <w:proofErr w:type="spellStart"/>
      <w:r w:rsidRPr="009F6E6B">
        <w:rPr>
          <w:rFonts w:ascii="Book Antiqua" w:hAnsi="Book Antiqua"/>
        </w:rPr>
        <w:t>Moskaluk</w:t>
      </w:r>
      <w:proofErr w:type="spellEnd"/>
      <w:r w:rsidRPr="009F6E6B">
        <w:rPr>
          <w:rFonts w:ascii="Book Antiqua" w:hAnsi="Book Antiqua"/>
        </w:rPr>
        <w:t xml:space="preserve"> CA, Jensen RT, Liotta LA, </w:t>
      </w:r>
      <w:proofErr w:type="spellStart"/>
      <w:r w:rsidRPr="009F6E6B">
        <w:rPr>
          <w:rFonts w:ascii="Book Antiqua" w:hAnsi="Book Antiqua"/>
        </w:rPr>
        <w:t>Lubensky</w:t>
      </w:r>
      <w:proofErr w:type="spellEnd"/>
      <w:r w:rsidRPr="009F6E6B">
        <w:rPr>
          <w:rFonts w:ascii="Book Antiqua" w:hAnsi="Book Antiqua"/>
        </w:rPr>
        <w:t xml:space="preserve"> IA. The multiple endocrine neoplasia type I gene locus is involved </w:t>
      </w:r>
      <w:r w:rsidRPr="009F6E6B">
        <w:rPr>
          <w:rFonts w:ascii="Book Antiqua" w:hAnsi="Book Antiqua"/>
        </w:rPr>
        <w:lastRenderedPageBreak/>
        <w:t xml:space="preserve">in the pathogenesis of type II gastric carcinoids. </w:t>
      </w:r>
      <w:r w:rsidRPr="009F6E6B">
        <w:rPr>
          <w:rFonts w:ascii="Book Antiqua" w:hAnsi="Book Antiqua"/>
          <w:i/>
          <w:iCs/>
        </w:rPr>
        <w:t>Gastroenterology</w:t>
      </w:r>
      <w:r w:rsidRPr="009F6E6B">
        <w:rPr>
          <w:rFonts w:ascii="Book Antiqua" w:hAnsi="Book Antiqua"/>
        </w:rPr>
        <w:t xml:space="preserve"> 1997; </w:t>
      </w:r>
      <w:r w:rsidRPr="009F6E6B">
        <w:rPr>
          <w:rFonts w:ascii="Book Antiqua" w:hAnsi="Book Antiqua"/>
          <w:b/>
          <w:bCs/>
        </w:rPr>
        <w:t>113</w:t>
      </w:r>
      <w:r w:rsidRPr="009F6E6B">
        <w:rPr>
          <w:rFonts w:ascii="Book Antiqua" w:hAnsi="Book Antiqua"/>
        </w:rPr>
        <w:t>: 773-781 [PMID: 9287968 DOI: 10.1016/s0016-5085(97)70171-9]</w:t>
      </w:r>
    </w:p>
    <w:p w14:paraId="7DFA779E"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26 </w:t>
      </w:r>
      <w:proofErr w:type="spellStart"/>
      <w:r w:rsidRPr="009F6E6B">
        <w:rPr>
          <w:rFonts w:ascii="Book Antiqua" w:hAnsi="Book Antiqua"/>
          <w:b/>
          <w:bCs/>
        </w:rPr>
        <w:t>Peny</w:t>
      </w:r>
      <w:proofErr w:type="spellEnd"/>
      <w:r w:rsidRPr="009F6E6B">
        <w:rPr>
          <w:rFonts w:ascii="Book Antiqua" w:hAnsi="Book Antiqua"/>
          <w:b/>
          <w:bCs/>
        </w:rPr>
        <w:t xml:space="preserve"> MO</w:t>
      </w:r>
      <w:r w:rsidRPr="009F6E6B">
        <w:rPr>
          <w:rFonts w:ascii="Book Antiqua" w:hAnsi="Book Antiqua"/>
        </w:rPr>
        <w:t xml:space="preserve">, </w:t>
      </w:r>
      <w:proofErr w:type="spellStart"/>
      <w:r w:rsidRPr="009F6E6B">
        <w:rPr>
          <w:rFonts w:ascii="Book Antiqua" w:hAnsi="Book Antiqua"/>
        </w:rPr>
        <w:t>Donckier</w:t>
      </w:r>
      <w:proofErr w:type="spellEnd"/>
      <w:r w:rsidRPr="009F6E6B">
        <w:rPr>
          <w:rFonts w:ascii="Book Antiqua" w:hAnsi="Book Antiqua"/>
        </w:rPr>
        <w:t xml:space="preserve"> V, </w:t>
      </w:r>
      <w:proofErr w:type="spellStart"/>
      <w:r w:rsidRPr="009F6E6B">
        <w:rPr>
          <w:rFonts w:ascii="Book Antiqua" w:hAnsi="Book Antiqua"/>
        </w:rPr>
        <w:t>Gelin</w:t>
      </w:r>
      <w:proofErr w:type="spellEnd"/>
      <w:r w:rsidRPr="009F6E6B">
        <w:rPr>
          <w:rFonts w:ascii="Book Antiqua" w:hAnsi="Book Antiqua"/>
        </w:rPr>
        <w:t xml:space="preserve"> M, </w:t>
      </w:r>
      <w:proofErr w:type="spellStart"/>
      <w:r w:rsidRPr="009F6E6B">
        <w:rPr>
          <w:rFonts w:ascii="Book Antiqua" w:hAnsi="Book Antiqua"/>
        </w:rPr>
        <w:t>Haot</w:t>
      </w:r>
      <w:proofErr w:type="spellEnd"/>
      <w:r w:rsidRPr="009F6E6B">
        <w:rPr>
          <w:rFonts w:ascii="Book Antiqua" w:hAnsi="Book Antiqua"/>
        </w:rPr>
        <w:t xml:space="preserve"> J, Noel JC. Sporadic carcinoid of the stomach: a highly proliferative disease with a probable role for p53 protein dysregulation. </w:t>
      </w:r>
      <w:r w:rsidRPr="009F6E6B">
        <w:rPr>
          <w:rFonts w:ascii="Book Antiqua" w:hAnsi="Book Antiqua"/>
          <w:i/>
          <w:iCs/>
        </w:rPr>
        <w:t>Eur J Gastroenterol Hepatol</w:t>
      </w:r>
      <w:r w:rsidRPr="009F6E6B">
        <w:rPr>
          <w:rFonts w:ascii="Book Antiqua" w:hAnsi="Book Antiqua"/>
        </w:rPr>
        <w:t xml:space="preserve"> 1999; </w:t>
      </w:r>
      <w:r w:rsidRPr="009F6E6B">
        <w:rPr>
          <w:rFonts w:ascii="Book Antiqua" w:hAnsi="Book Antiqua"/>
          <w:b/>
          <w:bCs/>
        </w:rPr>
        <w:t>11</w:t>
      </w:r>
      <w:r w:rsidRPr="009F6E6B">
        <w:rPr>
          <w:rFonts w:ascii="Book Antiqua" w:hAnsi="Book Antiqua"/>
        </w:rPr>
        <w:t>: 677-679 [PMID: 10418942 DOI: 10.1097/00042737-199906000-00016]</w:t>
      </w:r>
    </w:p>
    <w:p w14:paraId="0CCBDE6A"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27 </w:t>
      </w:r>
      <w:proofErr w:type="spellStart"/>
      <w:r w:rsidRPr="009F6E6B">
        <w:rPr>
          <w:rFonts w:ascii="Book Antiqua" w:hAnsi="Book Antiqua"/>
          <w:b/>
          <w:bCs/>
        </w:rPr>
        <w:t>Safatle</w:t>
      </w:r>
      <w:proofErr w:type="spellEnd"/>
      <w:r w:rsidRPr="009F6E6B">
        <w:rPr>
          <w:rFonts w:ascii="Book Antiqua" w:hAnsi="Book Antiqua"/>
          <w:b/>
          <w:bCs/>
        </w:rPr>
        <w:t>-Ribeiro AV</w:t>
      </w:r>
      <w:r w:rsidRPr="009F6E6B">
        <w:rPr>
          <w:rFonts w:ascii="Book Antiqua" w:hAnsi="Book Antiqua"/>
        </w:rPr>
        <w:t xml:space="preserve">, Ribeiro U Jr, Corbett CE, </w:t>
      </w:r>
      <w:proofErr w:type="spellStart"/>
      <w:r w:rsidRPr="009F6E6B">
        <w:rPr>
          <w:rFonts w:ascii="Book Antiqua" w:hAnsi="Book Antiqua"/>
        </w:rPr>
        <w:t>Iriya</w:t>
      </w:r>
      <w:proofErr w:type="spellEnd"/>
      <w:r w:rsidRPr="009F6E6B">
        <w:rPr>
          <w:rFonts w:ascii="Book Antiqua" w:hAnsi="Book Antiqua"/>
        </w:rPr>
        <w:t xml:space="preserve"> K, </w:t>
      </w:r>
      <w:proofErr w:type="spellStart"/>
      <w:r w:rsidRPr="009F6E6B">
        <w:rPr>
          <w:rFonts w:ascii="Book Antiqua" w:hAnsi="Book Antiqua"/>
        </w:rPr>
        <w:t>Kobata</w:t>
      </w:r>
      <w:proofErr w:type="spellEnd"/>
      <w:r w:rsidRPr="009F6E6B">
        <w:rPr>
          <w:rFonts w:ascii="Book Antiqua" w:hAnsi="Book Antiqua"/>
        </w:rPr>
        <w:t xml:space="preserve"> CH, Sakai P, Yagi OK, Pinto PE Jr, </w:t>
      </w:r>
      <w:proofErr w:type="spellStart"/>
      <w:r w:rsidRPr="009F6E6B">
        <w:rPr>
          <w:rFonts w:ascii="Book Antiqua" w:hAnsi="Book Antiqua"/>
        </w:rPr>
        <w:t>Zilberstein</w:t>
      </w:r>
      <w:proofErr w:type="spellEnd"/>
      <w:r w:rsidRPr="009F6E6B">
        <w:rPr>
          <w:rFonts w:ascii="Book Antiqua" w:hAnsi="Book Antiqua"/>
        </w:rPr>
        <w:t xml:space="preserve"> B, Gama-Rodrigues J. Prognostic value of immunohistochemistry in gastric neuroendocrine (carcinoid) tumors. </w:t>
      </w:r>
      <w:r w:rsidRPr="009F6E6B">
        <w:rPr>
          <w:rFonts w:ascii="Book Antiqua" w:hAnsi="Book Antiqua"/>
          <w:i/>
          <w:iCs/>
        </w:rPr>
        <w:t>Eur J Gastroenterol Hepatol</w:t>
      </w:r>
      <w:r w:rsidRPr="009F6E6B">
        <w:rPr>
          <w:rFonts w:ascii="Book Antiqua" w:hAnsi="Book Antiqua"/>
        </w:rPr>
        <w:t xml:space="preserve"> 2007; </w:t>
      </w:r>
      <w:r w:rsidRPr="009F6E6B">
        <w:rPr>
          <w:rFonts w:ascii="Book Antiqua" w:hAnsi="Book Antiqua"/>
          <w:b/>
          <w:bCs/>
        </w:rPr>
        <w:t>19</w:t>
      </w:r>
      <w:r w:rsidRPr="009F6E6B">
        <w:rPr>
          <w:rFonts w:ascii="Book Antiqua" w:hAnsi="Book Antiqua"/>
        </w:rPr>
        <w:t>: 21-28 [PMID: 17206073 DOI: 10.1097/01.meg.0000250582.30737.bd]</w:t>
      </w:r>
    </w:p>
    <w:p w14:paraId="04203F49"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28 </w:t>
      </w:r>
      <w:r w:rsidRPr="009F6E6B">
        <w:rPr>
          <w:rFonts w:ascii="Book Antiqua" w:hAnsi="Book Antiqua"/>
          <w:b/>
          <w:bCs/>
        </w:rPr>
        <w:t>Makuuchi R</w:t>
      </w:r>
      <w:r w:rsidRPr="009F6E6B">
        <w:rPr>
          <w:rFonts w:ascii="Book Antiqua" w:hAnsi="Book Antiqua"/>
        </w:rPr>
        <w:t xml:space="preserve">, </w:t>
      </w:r>
      <w:proofErr w:type="spellStart"/>
      <w:r w:rsidRPr="009F6E6B">
        <w:rPr>
          <w:rFonts w:ascii="Book Antiqua" w:hAnsi="Book Antiqua"/>
        </w:rPr>
        <w:t>Terashima</w:t>
      </w:r>
      <w:proofErr w:type="spellEnd"/>
      <w:r w:rsidRPr="009F6E6B">
        <w:rPr>
          <w:rFonts w:ascii="Book Antiqua" w:hAnsi="Book Antiqua"/>
        </w:rPr>
        <w:t xml:space="preserve"> M, </w:t>
      </w:r>
      <w:proofErr w:type="spellStart"/>
      <w:r w:rsidRPr="009F6E6B">
        <w:rPr>
          <w:rFonts w:ascii="Book Antiqua" w:hAnsi="Book Antiqua"/>
        </w:rPr>
        <w:t>Kusuhara</w:t>
      </w:r>
      <w:proofErr w:type="spellEnd"/>
      <w:r w:rsidRPr="009F6E6B">
        <w:rPr>
          <w:rFonts w:ascii="Book Antiqua" w:hAnsi="Book Antiqua"/>
        </w:rPr>
        <w:t xml:space="preserve"> M, Nakajima T, Serizawa M, </w:t>
      </w:r>
      <w:proofErr w:type="spellStart"/>
      <w:r w:rsidRPr="009F6E6B">
        <w:rPr>
          <w:rFonts w:ascii="Book Antiqua" w:hAnsi="Book Antiqua"/>
        </w:rPr>
        <w:t>Hatakeyama</w:t>
      </w:r>
      <w:proofErr w:type="spellEnd"/>
      <w:r w:rsidRPr="009F6E6B">
        <w:rPr>
          <w:rFonts w:ascii="Book Antiqua" w:hAnsi="Book Antiqua"/>
        </w:rPr>
        <w:t xml:space="preserve"> K, Ohshima K, </w:t>
      </w:r>
      <w:proofErr w:type="spellStart"/>
      <w:r w:rsidRPr="009F6E6B">
        <w:rPr>
          <w:rFonts w:ascii="Book Antiqua" w:hAnsi="Book Antiqua"/>
        </w:rPr>
        <w:t>Urakami</w:t>
      </w:r>
      <w:proofErr w:type="spellEnd"/>
      <w:r w:rsidRPr="009F6E6B">
        <w:rPr>
          <w:rFonts w:ascii="Book Antiqua" w:hAnsi="Book Antiqua"/>
        </w:rPr>
        <w:t xml:space="preserve"> K, Yamaguchi K. Comprehensive analysis of gene mutation and expression profiles in neuroendocrine carcinomas of the stomach. </w:t>
      </w:r>
      <w:r w:rsidRPr="009F6E6B">
        <w:rPr>
          <w:rFonts w:ascii="Book Antiqua" w:hAnsi="Book Antiqua"/>
          <w:i/>
          <w:iCs/>
        </w:rPr>
        <w:t>Biomed Res</w:t>
      </w:r>
      <w:r w:rsidRPr="009F6E6B">
        <w:rPr>
          <w:rFonts w:ascii="Book Antiqua" w:hAnsi="Book Antiqua"/>
        </w:rPr>
        <w:t xml:space="preserve"> 2017; </w:t>
      </w:r>
      <w:r w:rsidRPr="009F6E6B">
        <w:rPr>
          <w:rFonts w:ascii="Book Antiqua" w:hAnsi="Book Antiqua"/>
          <w:b/>
          <w:bCs/>
        </w:rPr>
        <w:t>38</w:t>
      </w:r>
      <w:r w:rsidRPr="009F6E6B">
        <w:rPr>
          <w:rFonts w:ascii="Book Antiqua" w:hAnsi="Book Antiqua"/>
        </w:rPr>
        <w:t>: 19-27 [PMID: 28239029 DOI: 10.2220/biomedres.38.19]</w:t>
      </w:r>
    </w:p>
    <w:p w14:paraId="64287E87"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29 </w:t>
      </w:r>
      <w:r w:rsidRPr="009F6E6B">
        <w:rPr>
          <w:rFonts w:ascii="Book Antiqua" w:hAnsi="Book Antiqua"/>
          <w:b/>
          <w:bCs/>
        </w:rPr>
        <w:t xml:space="preserve">von </w:t>
      </w:r>
      <w:proofErr w:type="spellStart"/>
      <w:r w:rsidRPr="009F6E6B">
        <w:rPr>
          <w:rFonts w:ascii="Book Antiqua" w:hAnsi="Book Antiqua"/>
          <w:b/>
          <w:bCs/>
        </w:rPr>
        <w:t>Arx</w:t>
      </w:r>
      <w:proofErr w:type="spellEnd"/>
      <w:r w:rsidRPr="009F6E6B">
        <w:rPr>
          <w:rFonts w:ascii="Book Antiqua" w:hAnsi="Book Antiqua"/>
          <w:b/>
          <w:bCs/>
        </w:rPr>
        <w:t xml:space="preserve"> C</w:t>
      </w:r>
      <w:r w:rsidRPr="009F6E6B">
        <w:rPr>
          <w:rFonts w:ascii="Book Antiqua" w:hAnsi="Book Antiqua"/>
        </w:rPr>
        <w:t xml:space="preserve">, </w:t>
      </w:r>
      <w:proofErr w:type="spellStart"/>
      <w:r w:rsidRPr="009F6E6B">
        <w:rPr>
          <w:rFonts w:ascii="Book Antiqua" w:hAnsi="Book Antiqua"/>
        </w:rPr>
        <w:t>Capozzi</w:t>
      </w:r>
      <w:proofErr w:type="spellEnd"/>
      <w:r w:rsidRPr="009F6E6B">
        <w:rPr>
          <w:rFonts w:ascii="Book Antiqua" w:hAnsi="Book Antiqua"/>
        </w:rPr>
        <w:t xml:space="preserve"> M, López-Jiménez E, </w:t>
      </w:r>
      <w:proofErr w:type="spellStart"/>
      <w:r w:rsidRPr="009F6E6B">
        <w:rPr>
          <w:rFonts w:ascii="Book Antiqua" w:hAnsi="Book Antiqua"/>
        </w:rPr>
        <w:t>Ottaiano</w:t>
      </w:r>
      <w:proofErr w:type="spellEnd"/>
      <w:r w:rsidRPr="009F6E6B">
        <w:rPr>
          <w:rFonts w:ascii="Book Antiqua" w:hAnsi="Book Antiqua"/>
        </w:rPr>
        <w:t xml:space="preserve"> A, </w:t>
      </w:r>
      <w:proofErr w:type="spellStart"/>
      <w:r w:rsidRPr="009F6E6B">
        <w:rPr>
          <w:rFonts w:ascii="Book Antiqua" w:hAnsi="Book Antiqua"/>
        </w:rPr>
        <w:t>Tatangelo</w:t>
      </w:r>
      <w:proofErr w:type="spellEnd"/>
      <w:r w:rsidRPr="009F6E6B">
        <w:rPr>
          <w:rFonts w:ascii="Book Antiqua" w:hAnsi="Book Antiqua"/>
        </w:rPr>
        <w:t xml:space="preserve"> F, Di Mauro A, </w:t>
      </w:r>
      <w:proofErr w:type="spellStart"/>
      <w:r w:rsidRPr="009F6E6B">
        <w:rPr>
          <w:rFonts w:ascii="Book Antiqua" w:hAnsi="Book Antiqua"/>
        </w:rPr>
        <w:t>Nasti</w:t>
      </w:r>
      <w:proofErr w:type="spellEnd"/>
      <w:r w:rsidRPr="009F6E6B">
        <w:rPr>
          <w:rFonts w:ascii="Book Antiqua" w:hAnsi="Book Antiqua"/>
        </w:rPr>
        <w:t xml:space="preserve"> G, </w:t>
      </w:r>
      <w:proofErr w:type="spellStart"/>
      <w:r w:rsidRPr="009F6E6B">
        <w:rPr>
          <w:rFonts w:ascii="Book Antiqua" w:hAnsi="Book Antiqua"/>
        </w:rPr>
        <w:t>Tornesello</w:t>
      </w:r>
      <w:proofErr w:type="spellEnd"/>
      <w:r w:rsidRPr="009F6E6B">
        <w:rPr>
          <w:rFonts w:ascii="Book Antiqua" w:hAnsi="Book Antiqua"/>
        </w:rPr>
        <w:t xml:space="preserve"> ML, </w:t>
      </w:r>
      <w:proofErr w:type="spellStart"/>
      <w:r w:rsidRPr="009F6E6B">
        <w:rPr>
          <w:rFonts w:ascii="Book Antiqua" w:hAnsi="Book Antiqua"/>
        </w:rPr>
        <w:t>Tafuto</w:t>
      </w:r>
      <w:proofErr w:type="spellEnd"/>
      <w:r w:rsidRPr="009F6E6B">
        <w:rPr>
          <w:rFonts w:ascii="Book Antiqua" w:hAnsi="Book Antiqua"/>
        </w:rPr>
        <w:t xml:space="preserve"> S. Updates on the Role of Molecular Alterations and NOTCH </w:t>
      </w:r>
      <w:proofErr w:type="spellStart"/>
      <w:r w:rsidRPr="009F6E6B">
        <w:rPr>
          <w:rFonts w:ascii="Book Antiqua" w:hAnsi="Book Antiqua"/>
        </w:rPr>
        <w:t>Signalling</w:t>
      </w:r>
      <w:proofErr w:type="spellEnd"/>
      <w:r w:rsidRPr="009F6E6B">
        <w:rPr>
          <w:rFonts w:ascii="Book Antiqua" w:hAnsi="Book Antiqua"/>
        </w:rPr>
        <w:t xml:space="preserve"> in the Development of Neuroendocrine Neoplasms. </w:t>
      </w:r>
      <w:r w:rsidRPr="009F6E6B">
        <w:rPr>
          <w:rFonts w:ascii="Book Antiqua" w:hAnsi="Book Antiqua"/>
          <w:i/>
          <w:iCs/>
        </w:rPr>
        <w:t>J Clin Med</w:t>
      </w:r>
      <w:r w:rsidRPr="009F6E6B">
        <w:rPr>
          <w:rFonts w:ascii="Book Antiqua" w:hAnsi="Book Antiqua"/>
        </w:rPr>
        <w:t xml:space="preserve"> 2019; </w:t>
      </w:r>
      <w:r w:rsidRPr="009F6E6B">
        <w:rPr>
          <w:rFonts w:ascii="Book Antiqua" w:hAnsi="Book Antiqua"/>
          <w:b/>
          <w:bCs/>
        </w:rPr>
        <w:t>8</w:t>
      </w:r>
      <w:r w:rsidRPr="009F6E6B">
        <w:rPr>
          <w:rFonts w:ascii="Book Antiqua" w:hAnsi="Book Antiqua"/>
        </w:rPr>
        <w:t>: [PMID: 31443481 DOI: 10.3390/jcm8091277]</w:t>
      </w:r>
    </w:p>
    <w:p w14:paraId="008AE4ED"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30 </w:t>
      </w:r>
      <w:proofErr w:type="spellStart"/>
      <w:r w:rsidRPr="009F6E6B">
        <w:rPr>
          <w:rFonts w:ascii="Book Antiqua" w:hAnsi="Book Antiqua"/>
          <w:b/>
          <w:bCs/>
        </w:rPr>
        <w:t>Milione</w:t>
      </w:r>
      <w:proofErr w:type="spellEnd"/>
      <w:r w:rsidRPr="009F6E6B">
        <w:rPr>
          <w:rFonts w:ascii="Book Antiqua" w:hAnsi="Book Antiqua"/>
          <w:b/>
          <w:bCs/>
        </w:rPr>
        <w:t xml:space="preserve"> M</w:t>
      </w:r>
      <w:r w:rsidRPr="009F6E6B">
        <w:rPr>
          <w:rFonts w:ascii="Book Antiqua" w:hAnsi="Book Antiqua"/>
        </w:rPr>
        <w:t xml:space="preserve">, Maisonneuve P, Spada F, </w:t>
      </w:r>
      <w:proofErr w:type="spellStart"/>
      <w:r w:rsidRPr="009F6E6B">
        <w:rPr>
          <w:rFonts w:ascii="Book Antiqua" w:hAnsi="Book Antiqua"/>
        </w:rPr>
        <w:t>Pellegrinelli</w:t>
      </w:r>
      <w:proofErr w:type="spellEnd"/>
      <w:r w:rsidRPr="009F6E6B">
        <w:rPr>
          <w:rFonts w:ascii="Book Antiqua" w:hAnsi="Book Antiqua"/>
        </w:rPr>
        <w:t xml:space="preserve"> A, </w:t>
      </w:r>
      <w:proofErr w:type="spellStart"/>
      <w:r w:rsidRPr="009F6E6B">
        <w:rPr>
          <w:rFonts w:ascii="Book Antiqua" w:hAnsi="Book Antiqua"/>
        </w:rPr>
        <w:t>Spaggiari</w:t>
      </w:r>
      <w:proofErr w:type="spellEnd"/>
      <w:r w:rsidRPr="009F6E6B">
        <w:rPr>
          <w:rFonts w:ascii="Book Antiqua" w:hAnsi="Book Antiqua"/>
        </w:rPr>
        <w:t xml:space="preserve"> P, Albarello L, Pisa E, </w:t>
      </w:r>
      <w:proofErr w:type="spellStart"/>
      <w:r w:rsidRPr="009F6E6B">
        <w:rPr>
          <w:rFonts w:ascii="Book Antiqua" w:hAnsi="Book Antiqua"/>
        </w:rPr>
        <w:t>Barberis</w:t>
      </w:r>
      <w:proofErr w:type="spellEnd"/>
      <w:r w:rsidRPr="009F6E6B">
        <w:rPr>
          <w:rFonts w:ascii="Book Antiqua" w:hAnsi="Book Antiqua"/>
        </w:rPr>
        <w:t xml:space="preserve"> M, </w:t>
      </w:r>
      <w:proofErr w:type="spellStart"/>
      <w:r w:rsidRPr="009F6E6B">
        <w:rPr>
          <w:rFonts w:ascii="Book Antiqua" w:hAnsi="Book Antiqua"/>
        </w:rPr>
        <w:t>Vanoli</w:t>
      </w:r>
      <w:proofErr w:type="spellEnd"/>
      <w:r w:rsidRPr="009F6E6B">
        <w:rPr>
          <w:rFonts w:ascii="Book Antiqua" w:hAnsi="Book Antiqua"/>
        </w:rPr>
        <w:t xml:space="preserve"> A, </w:t>
      </w:r>
      <w:proofErr w:type="spellStart"/>
      <w:r w:rsidRPr="009F6E6B">
        <w:rPr>
          <w:rFonts w:ascii="Book Antiqua" w:hAnsi="Book Antiqua"/>
        </w:rPr>
        <w:t>Buzzoni</w:t>
      </w:r>
      <w:proofErr w:type="spellEnd"/>
      <w:r w:rsidRPr="009F6E6B">
        <w:rPr>
          <w:rFonts w:ascii="Book Antiqua" w:hAnsi="Book Antiqua"/>
        </w:rPr>
        <w:t xml:space="preserve"> R, </w:t>
      </w:r>
      <w:proofErr w:type="spellStart"/>
      <w:r w:rsidRPr="009F6E6B">
        <w:rPr>
          <w:rFonts w:ascii="Book Antiqua" w:hAnsi="Book Antiqua"/>
        </w:rPr>
        <w:t>Pusceddu</w:t>
      </w:r>
      <w:proofErr w:type="spellEnd"/>
      <w:r w:rsidRPr="009F6E6B">
        <w:rPr>
          <w:rFonts w:ascii="Book Antiqua" w:hAnsi="Book Antiqua"/>
        </w:rPr>
        <w:t xml:space="preserve"> S, </w:t>
      </w:r>
      <w:proofErr w:type="spellStart"/>
      <w:r w:rsidRPr="009F6E6B">
        <w:rPr>
          <w:rFonts w:ascii="Book Antiqua" w:hAnsi="Book Antiqua"/>
        </w:rPr>
        <w:t>Concas</w:t>
      </w:r>
      <w:proofErr w:type="spellEnd"/>
      <w:r w:rsidRPr="009F6E6B">
        <w:rPr>
          <w:rFonts w:ascii="Book Antiqua" w:hAnsi="Book Antiqua"/>
        </w:rPr>
        <w:t xml:space="preserve"> L, Sessa F, </w:t>
      </w:r>
      <w:proofErr w:type="spellStart"/>
      <w:r w:rsidRPr="009F6E6B">
        <w:rPr>
          <w:rFonts w:ascii="Book Antiqua" w:hAnsi="Book Antiqua"/>
        </w:rPr>
        <w:t>Solcia</w:t>
      </w:r>
      <w:proofErr w:type="spellEnd"/>
      <w:r w:rsidRPr="009F6E6B">
        <w:rPr>
          <w:rFonts w:ascii="Book Antiqua" w:hAnsi="Book Antiqua"/>
        </w:rPr>
        <w:t xml:space="preserve"> E, Capella C, Fazio N, La Rosa S. The Clinicopathologic Heterogeneity of Grade 3 </w:t>
      </w:r>
      <w:proofErr w:type="spellStart"/>
      <w:r w:rsidRPr="009F6E6B">
        <w:rPr>
          <w:rFonts w:ascii="Book Antiqua" w:hAnsi="Book Antiqua"/>
        </w:rPr>
        <w:t>Gastroenteropancreatic</w:t>
      </w:r>
      <w:proofErr w:type="spellEnd"/>
      <w:r w:rsidRPr="009F6E6B">
        <w:rPr>
          <w:rFonts w:ascii="Book Antiqua" w:hAnsi="Book Antiqua"/>
        </w:rPr>
        <w:t xml:space="preserve"> Neuroendocrine Neoplasms: Morphological Differentiation and Proliferation Identify Different Prognostic Categories. </w:t>
      </w:r>
      <w:r w:rsidRPr="009F6E6B">
        <w:rPr>
          <w:rFonts w:ascii="Book Antiqua" w:hAnsi="Book Antiqua"/>
          <w:i/>
          <w:iCs/>
        </w:rPr>
        <w:t>Neuroendocrinology</w:t>
      </w:r>
      <w:r w:rsidRPr="009F6E6B">
        <w:rPr>
          <w:rFonts w:ascii="Book Antiqua" w:hAnsi="Book Antiqua"/>
        </w:rPr>
        <w:t xml:space="preserve"> 2017; </w:t>
      </w:r>
      <w:r w:rsidRPr="009F6E6B">
        <w:rPr>
          <w:rFonts w:ascii="Book Antiqua" w:hAnsi="Book Antiqua"/>
          <w:b/>
          <w:bCs/>
        </w:rPr>
        <w:t>104</w:t>
      </w:r>
      <w:r w:rsidRPr="009F6E6B">
        <w:rPr>
          <w:rFonts w:ascii="Book Antiqua" w:hAnsi="Book Antiqua"/>
        </w:rPr>
        <w:t>: 85-93 [PMID: 26943788 DOI: 10.1159/000445165]</w:t>
      </w:r>
    </w:p>
    <w:p w14:paraId="6B7D1071"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31 </w:t>
      </w:r>
      <w:proofErr w:type="spellStart"/>
      <w:r w:rsidRPr="009F6E6B">
        <w:rPr>
          <w:rFonts w:ascii="Book Antiqua" w:hAnsi="Book Antiqua"/>
          <w:b/>
          <w:bCs/>
        </w:rPr>
        <w:t>Heetfeld</w:t>
      </w:r>
      <w:proofErr w:type="spellEnd"/>
      <w:r w:rsidRPr="009F6E6B">
        <w:rPr>
          <w:rFonts w:ascii="Book Antiqua" w:hAnsi="Book Antiqua"/>
          <w:b/>
          <w:bCs/>
        </w:rPr>
        <w:t xml:space="preserve"> M</w:t>
      </w:r>
      <w:r w:rsidRPr="009F6E6B">
        <w:rPr>
          <w:rFonts w:ascii="Book Antiqua" w:hAnsi="Book Antiqua"/>
        </w:rPr>
        <w:t xml:space="preserve">, </w:t>
      </w:r>
      <w:proofErr w:type="spellStart"/>
      <w:r w:rsidRPr="009F6E6B">
        <w:rPr>
          <w:rFonts w:ascii="Book Antiqua" w:hAnsi="Book Antiqua"/>
        </w:rPr>
        <w:t>Chougnet</w:t>
      </w:r>
      <w:proofErr w:type="spellEnd"/>
      <w:r w:rsidRPr="009F6E6B">
        <w:rPr>
          <w:rFonts w:ascii="Book Antiqua" w:hAnsi="Book Antiqua"/>
        </w:rPr>
        <w:t xml:space="preserve"> CN, Olsen IH, Rinke A, </w:t>
      </w:r>
      <w:proofErr w:type="spellStart"/>
      <w:r w:rsidRPr="009F6E6B">
        <w:rPr>
          <w:rFonts w:ascii="Book Antiqua" w:hAnsi="Book Antiqua"/>
        </w:rPr>
        <w:t>Borbath</w:t>
      </w:r>
      <w:proofErr w:type="spellEnd"/>
      <w:r w:rsidRPr="009F6E6B">
        <w:rPr>
          <w:rFonts w:ascii="Book Antiqua" w:hAnsi="Book Antiqua"/>
        </w:rPr>
        <w:t xml:space="preserve"> I, Crespo G, </w:t>
      </w:r>
      <w:proofErr w:type="spellStart"/>
      <w:r w:rsidRPr="009F6E6B">
        <w:rPr>
          <w:rFonts w:ascii="Book Antiqua" w:hAnsi="Book Antiqua"/>
        </w:rPr>
        <w:t>Barriuso</w:t>
      </w:r>
      <w:proofErr w:type="spellEnd"/>
      <w:r w:rsidRPr="009F6E6B">
        <w:rPr>
          <w:rFonts w:ascii="Book Antiqua" w:hAnsi="Book Antiqua"/>
        </w:rPr>
        <w:t xml:space="preserve"> J, Pavel M, O'Toole D, Walter T; other Knowledge Network members. Characteristics and treatment of patients with G3 </w:t>
      </w:r>
      <w:proofErr w:type="spellStart"/>
      <w:r w:rsidRPr="009F6E6B">
        <w:rPr>
          <w:rFonts w:ascii="Book Antiqua" w:hAnsi="Book Antiqua"/>
        </w:rPr>
        <w:t>gastroenteropancreatic</w:t>
      </w:r>
      <w:proofErr w:type="spellEnd"/>
      <w:r w:rsidRPr="009F6E6B">
        <w:rPr>
          <w:rFonts w:ascii="Book Antiqua" w:hAnsi="Book Antiqua"/>
        </w:rPr>
        <w:t xml:space="preserve"> neuroendocrine neoplasms. </w:t>
      </w:r>
      <w:proofErr w:type="spellStart"/>
      <w:r w:rsidRPr="009F6E6B">
        <w:rPr>
          <w:rFonts w:ascii="Book Antiqua" w:hAnsi="Book Antiqua"/>
          <w:i/>
          <w:iCs/>
        </w:rPr>
        <w:t>Endocr</w:t>
      </w:r>
      <w:proofErr w:type="spellEnd"/>
      <w:r w:rsidRPr="009F6E6B">
        <w:rPr>
          <w:rFonts w:ascii="Book Antiqua" w:hAnsi="Book Antiqua"/>
          <w:i/>
          <w:iCs/>
        </w:rPr>
        <w:t xml:space="preserve"> </w:t>
      </w:r>
      <w:proofErr w:type="spellStart"/>
      <w:r w:rsidRPr="009F6E6B">
        <w:rPr>
          <w:rFonts w:ascii="Book Antiqua" w:hAnsi="Book Antiqua"/>
          <w:i/>
          <w:iCs/>
        </w:rPr>
        <w:t>Relat</w:t>
      </w:r>
      <w:proofErr w:type="spellEnd"/>
      <w:r w:rsidRPr="009F6E6B">
        <w:rPr>
          <w:rFonts w:ascii="Book Antiqua" w:hAnsi="Book Antiqua"/>
          <w:i/>
          <w:iCs/>
        </w:rPr>
        <w:t xml:space="preserve"> Cancer</w:t>
      </w:r>
      <w:r w:rsidRPr="009F6E6B">
        <w:rPr>
          <w:rFonts w:ascii="Book Antiqua" w:hAnsi="Book Antiqua"/>
        </w:rPr>
        <w:t xml:space="preserve"> 2015; </w:t>
      </w:r>
      <w:r w:rsidRPr="009F6E6B">
        <w:rPr>
          <w:rFonts w:ascii="Book Antiqua" w:hAnsi="Book Antiqua"/>
          <w:b/>
          <w:bCs/>
        </w:rPr>
        <w:t>22</w:t>
      </w:r>
      <w:r w:rsidRPr="009F6E6B">
        <w:rPr>
          <w:rFonts w:ascii="Book Antiqua" w:hAnsi="Book Antiqua"/>
        </w:rPr>
        <w:t>: 657-664 [PMID: 26113608 DOI: 10.1530/ERC-15-0119]</w:t>
      </w:r>
    </w:p>
    <w:p w14:paraId="37ECAFAC" w14:textId="77777777" w:rsidR="000B7B54" w:rsidRPr="009F6E6B" w:rsidRDefault="000B7B54" w:rsidP="009F6E6B">
      <w:pPr>
        <w:spacing w:line="360" w:lineRule="auto"/>
        <w:jc w:val="both"/>
        <w:rPr>
          <w:rFonts w:ascii="Book Antiqua" w:hAnsi="Book Antiqua"/>
        </w:rPr>
      </w:pPr>
      <w:r w:rsidRPr="009F6E6B">
        <w:rPr>
          <w:rFonts w:ascii="Book Antiqua" w:hAnsi="Book Antiqua"/>
        </w:rPr>
        <w:lastRenderedPageBreak/>
        <w:t xml:space="preserve">32 </w:t>
      </w:r>
      <w:proofErr w:type="spellStart"/>
      <w:r w:rsidRPr="009F6E6B">
        <w:rPr>
          <w:rFonts w:ascii="Book Antiqua" w:hAnsi="Book Antiqua"/>
          <w:b/>
          <w:bCs/>
        </w:rPr>
        <w:t>Pellat</w:t>
      </w:r>
      <w:proofErr w:type="spellEnd"/>
      <w:r w:rsidRPr="009F6E6B">
        <w:rPr>
          <w:rFonts w:ascii="Book Antiqua" w:hAnsi="Book Antiqua"/>
          <w:b/>
          <w:bCs/>
        </w:rPr>
        <w:t xml:space="preserve"> A</w:t>
      </w:r>
      <w:r w:rsidRPr="009F6E6B">
        <w:rPr>
          <w:rFonts w:ascii="Book Antiqua" w:hAnsi="Book Antiqua"/>
        </w:rPr>
        <w:t xml:space="preserve">, </w:t>
      </w:r>
      <w:proofErr w:type="spellStart"/>
      <w:r w:rsidRPr="009F6E6B">
        <w:rPr>
          <w:rFonts w:ascii="Book Antiqua" w:hAnsi="Book Antiqua"/>
        </w:rPr>
        <w:t>Coriat</w:t>
      </w:r>
      <w:proofErr w:type="spellEnd"/>
      <w:r w:rsidRPr="009F6E6B">
        <w:rPr>
          <w:rFonts w:ascii="Book Antiqua" w:hAnsi="Book Antiqua"/>
        </w:rPr>
        <w:t xml:space="preserve"> R. Well Differentiated Grade 3 Neuroendocrine Tumors of the Digestive Tract: A Narrative Review. </w:t>
      </w:r>
      <w:r w:rsidRPr="009F6E6B">
        <w:rPr>
          <w:rFonts w:ascii="Book Antiqua" w:hAnsi="Book Antiqua"/>
          <w:i/>
          <w:iCs/>
        </w:rPr>
        <w:t>J Clin Med</w:t>
      </w:r>
      <w:r w:rsidRPr="009F6E6B">
        <w:rPr>
          <w:rFonts w:ascii="Book Antiqua" w:hAnsi="Book Antiqua"/>
        </w:rPr>
        <w:t xml:space="preserve"> 2020; </w:t>
      </w:r>
      <w:r w:rsidRPr="009F6E6B">
        <w:rPr>
          <w:rFonts w:ascii="Book Antiqua" w:hAnsi="Book Antiqua"/>
          <w:b/>
          <w:bCs/>
        </w:rPr>
        <w:t>9</w:t>
      </w:r>
      <w:r w:rsidRPr="009F6E6B">
        <w:rPr>
          <w:rFonts w:ascii="Book Antiqua" w:hAnsi="Book Antiqua"/>
        </w:rPr>
        <w:t>: [PMID: 32492939 DOI: 10.3390/jcm9061677]</w:t>
      </w:r>
    </w:p>
    <w:p w14:paraId="0E1C18CD" w14:textId="6028B9BE" w:rsidR="000B7B54" w:rsidRPr="009F6E6B" w:rsidRDefault="000B7B54" w:rsidP="009F6E6B">
      <w:pPr>
        <w:spacing w:line="360" w:lineRule="auto"/>
        <w:jc w:val="both"/>
        <w:rPr>
          <w:rFonts w:ascii="Book Antiqua" w:hAnsi="Book Antiqua"/>
        </w:rPr>
      </w:pPr>
      <w:r w:rsidRPr="009F6E6B">
        <w:rPr>
          <w:rFonts w:ascii="Book Antiqua" w:hAnsi="Book Antiqua"/>
        </w:rPr>
        <w:t xml:space="preserve">33 </w:t>
      </w:r>
      <w:r w:rsidRPr="009F6E6B">
        <w:rPr>
          <w:rFonts w:ascii="Book Antiqua" w:hAnsi="Book Antiqua"/>
          <w:b/>
          <w:bCs/>
        </w:rPr>
        <w:t>Neuroendocrine Neoplasms Editorial Board</w:t>
      </w:r>
      <w:r w:rsidRPr="009F6E6B">
        <w:rPr>
          <w:rFonts w:ascii="Book Antiqua" w:hAnsi="Book Antiqua"/>
        </w:rPr>
        <w:t xml:space="preserve">. Neuroendocrine neoplasms 2013 Standardization in diagnosis of gastrointestinal and pancreatic neuroendocrine neoplasms: the Chinese consensus. </w:t>
      </w:r>
      <w:r w:rsidRPr="009F6E6B">
        <w:rPr>
          <w:rFonts w:ascii="Book Antiqua" w:hAnsi="Book Antiqua"/>
          <w:i/>
          <w:iCs/>
        </w:rPr>
        <w:t xml:space="preserve">Chin J </w:t>
      </w:r>
      <w:proofErr w:type="spellStart"/>
      <w:r w:rsidRPr="009F6E6B">
        <w:rPr>
          <w:rFonts w:ascii="Book Antiqua" w:hAnsi="Book Antiqua"/>
          <w:i/>
          <w:iCs/>
        </w:rPr>
        <w:t>Pathol</w:t>
      </w:r>
      <w:proofErr w:type="spellEnd"/>
      <w:r w:rsidRPr="009F6E6B">
        <w:rPr>
          <w:rFonts w:ascii="Book Antiqua" w:hAnsi="Book Antiqua"/>
        </w:rPr>
        <w:t xml:space="preserve"> 2013; </w:t>
      </w:r>
      <w:r w:rsidRPr="009F6E6B">
        <w:rPr>
          <w:rFonts w:ascii="Book Antiqua" w:hAnsi="Book Antiqua"/>
          <w:b/>
          <w:bCs/>
        </w:rPr>
        <w:t>42:</w:t>
      </w:r>
      <w:r w:rsidRPr="009F6E6B">
        <w:rPr>
          <w:rFonts w:ascii="Book Antiqua" w:hAnsi="Book Antiqua"/>
        </w:rPr>
        <w:t xml:space="preserve"> 691-</w:t>
      </w:r>
      <w:r w:rsidR="00D05C56" w:rsidRPr="009F6E6B">
        <w:rPr>
          <w:rFonts w:ascii="Book Antiqua" w:hAnsi="Book Antiqua"/>
        </w:rPr>
        <w:t>69</w:t>
      </w:r>
      <w:r w:rsidRPr="009F6E6B">
        <w:rPr>
          <w:rFonts w:ascii="Book Antiqua" w:hAnsi="Book Antiqua"/>
        </w:rPr>
        <w:t>4 [DOI: 10.3760/cma.j.issn.0529-5807.2013.10.011]</w:t>
      </w:r>
    </w:p>
    <w:p w14:paraId="66F0369A"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34 </w:t>
      </w:r>
      <w:r w:rsidRPr="009F6E6B">
        <w:rPr>
          <w:rFonts w:ascii="Book Antiqua" w:hAnsi="Book Antiqua"/>
          <w:b/>
          <w:bCs/>
        </w:rPr>
        <w:t>Zheng Z</w:t>
      </w:r>
      <w:r w:rsidRPr="009F6E6B">
        <w:rPr>
          <w:rFonts w:ascii="Book Antiqua" w:hAnsi="Book Antiqua"/>
        </w:rPr>
        <w:t xml:space="preserve">, Chen C, Jiang L, Zhou X, Dai X, Song Y, Li Y. Incidence and risk factors of gastrointestinal neuroendocrine neoplasm metastasis in liver, lung, bone, and brain: A population-based study. </w:t>
      </w:r>
      <w:r w:rsidRPr="009F6E6B">
        <w:rPr>
          <w:rFonts w:ascii="Book Antiqua" w:hAnsi="Book Antiqua"/>
          <w:i/>
          <w:iCs/>
        </w:rPr>
        <w:t>Cancer Med</w:t>
      </w:r>
      <w:r w:rsidRPr="009F6E6B">
        <w:rPr>
          <w:rFonts w:ascii="Book Antiqua" w:hAnsi="Book Antiqua"/>
        </w:rPr>
        <w:t xml:space="preserve"> 2019; </w:t>
      </w:r>
      <w:r w:rsidRPr="009F6E6B">
        <w:rPr>
          <w:rFonts w:ascii="Book Antiqua" w:hAnsi="Book Antiqua"/>
          <w:b/>
          <w:bCs/>
        </w:rPr>
        <w:t>8</w:t>
      </w:r>
      <w:r w:rsidRPr="009F6E6B">
        <w:rPr>
          <w:rFonts w:ascii="Book Antiqua" w:hAnsi="Book Antiqua"/>
        </w:rPr>
        <w:t>: 7288-7298 [PMID: 31609098 DOI: 10.1002/cam4.2567]</w:t>
      </w:r>
    </w:p>
    <w:p w14:paraId="286BB2C0"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35 </w:t>
      </w:r>
      <w:proofErr w:type="spellStart"/>
      <w:r w:rsidRPr="009F6E6B">
        <w:rPr>
          <w:rFonts w:ascii="Book Antiqua" w:hAnsi="Book Antiqua"/>
          <w:b/>
          <w:bCs/>
        </w:rPr>
        <w:t>Panzuto</w:t>
      </w:r>
      <w:proofErr w:type="spellEnd"/>
      <w:r w:rsidRPr="009F6E6B">
        <w:rPr>
          <w:rFonts w:ascii="Book Antiqua" w:hAnsi="Book Antiqua"/>
          <w:b/>
          <w:bCs/>
        </w:rPr>
        <w:t xml:space="preserve"> F</w:t>
      </w:r>
      <w:r w:rsidRPr="009F6E6B">
        <w:rPr>
          <w:rFonts w:ascii="Book Antiqua" w:hAnsi="Book Antiqua"/>
        </w:rPr>
        <w:t xml:space="preserve">, </w:t>
      </w:r>
      <w:proofErr w:type="spellStart"/>
      <w:r w:rsidRPr="009F6E6B">
        <w:rPr>
          <w:rFonts w:ascii="Book Antiqua" w:hAnsi="Book Antiqua"/>
        </w:rPr>
        <w:t>Pusceddu</w:t>
      </w:r>
      <w:proofErr w:type="spellEnd"/>
      <w:r w:rsidRPr="009F6E6B">
        <w:rPr>
          <w:rFonts w:ascii="Book Antiqua" w:hAnsi="Book Antiqua"/>
        </w:rPr>
        <w:t xml:space="preserve"> S, </w:t>
      </w:r>
      <w:proofErr w:type="spellStart"/>
      <w:r w:rsidRPr="009F6E6B">
        <w:rPr>
          <w:rFonts w:ascii="Book Antiqua" w:hAnsi="Book Antiqua"/>
        </w:rPr>
        <w:t>Faggiano</w:t>
      </w:r>
      <w:proofErr w:type="spellEnd"/>
      <w:r w:rsidRPr="009F6E6B">
        <w:rPr>
          <w:rFonts w:ascii="Book Antiqua" w:hAnsi="Book Antiqua"/>
        </w:rPr>
        <w:t xml:space="preserve"> A, </w:t>
      </w:r>
      <w:proofErr w:type="spellStart"/>
      <w:r w:rsidRPr="009F6E6B">
        <w:rPr>
          <w:rFonts w:ascii="Book Antiqua" w:hAnsi="Book Antiqua"/>
        </w:rPr>
        <w:t>Rinzivillo</w:t>
      </w:r>
      <w:proofErr w:type="spellEnd"/>
      <w:r w:rsidRPr="009F6E6B">
        <w:rPr>
          <w:rFonts w:ascii="Book Antiqua" w:hAnsi="Book Antiqua"/>
        </w:rPr>
        <w:t xml:space="preserve"> M, </w:t>
      </w:r>
      <w:proofErr w:type="spellStart"/>
      <w:r w:rsidRPr="009F6E6B">
        <w:rPr>
          <w:rFonts w:ascii="Book Antiqua" w:hAnsi="Book Antiqua"/>
        </w:rPr>
        <w:t>Brighi</w:t>
      </w:r>
      <w:proofErr w:type="spellEnd"/>
      <w:r w:rsidRPr="009F6E6B">
        <w:rPr>
          <w:rFonts w:ascii="Book Antiqua" w:hAnsi="Book Antiqua"/>
        </w:rPr>
        <w:t xml:space="preserve"> N, </w:t>
      </w:r>
      <w:proofErr w:type="spellStart"/>
      <w:r w:rsidRPr="009F6E6B">
        <w:rPr>
          <w:rFonts w:ascii="Book Antiqua" w:hAnsi="Book Antiqua"/>
        </w:rPr>
        <w:t>Prinzi</w:t>
      </w:r>
      <w:proofErr w:type="spellEnd"/>
      <w:r w:rsidRPr="009F6E6B">
        <w:rPr>
          <w:rFonts w:ascii="Book Antiqua" w:hAnsi="Book Antiqua"/>
        </w:rPr>
        <w:t xml:space="preserve"> N, </w:t>
      </w:r>
      <w:proofErr w:type="spellStart"/>
      <w:r w:rsidRPr="009F6E6B">
        <w:rPr>
          <w:rFonts w:ascii="Book Antiqua" w:hAnsi="Book Antiqua"/>
        </w:rPr>
        <w:t>Riccardi</w:t>
      </w:r>
      <w:proofErr w:type="spellEnd"/>
      <w:r w:rsidRPr="009F6E6B">
        <w:rPr>
          <w:rFonts w:ascii="Book Antiqua" w:hAnsi="Book Antiqua"/>
        </w:rPr>
        <w:t xml:space="preserve"> F, </w:t>
      </w:r>
      <w:proofErr w:type="spellStart"/>
      <w:r w:rsidRPr="009F6E6B">
        <w:rPr>
          <w:rFonts w:ascii="Book Antiqua" w:hAnsi="Book Antiqua"/>
        </w:rPr>
        <w:t>Iannicelli</w:t>
      </w:r>
      <w:proofErr w:type="spellEnd"/>
      <w:r w:rsidRPr="009F6E6B">
        <w:rPr>
          <w:rFonts w:ascii="Book Antiqua" w:hAnsi="Book Antiqua"/>
        </w:rPr>
        <w:t xml:space="preserve"> E, Maggio I, </w:t>
      </w:r>
      <w:proofErr w:type="spellStart"/>
      <w:r w:rsidRPr="009F6E6B">
        <w:rPr>
          <w:rFonts w:ascii="Book Antiqua" w:hAnsi="Book Antiqua"/>
        </w:rPr>
        <w:t>Femia</w:t>
      </w:r>
      <w:proofErr w:type="spellEnd"/>
      <w:r w:rsidRPr="009F6E6B">
        <w:rPr>
          <w:rFonts w:ascii="Book Antiqua" w:hAnsi="Book Antiqua"/>
        </w:rPr>
        <w:t xml:space="preserve"> D, </w:t>
      </w:r>
      <w:proofErr w:type="spellStart"/>
      <w:r w:rsidRPr="009F6E6B">
        <w:rPr>
          <w:rFonts w:ascii="Book Antiqua" w:hAnsi="Book Antiqua"/>
        </w:rPr>
        <w:t>Tafuto</w:t>
      </w:r>
      <w:proofErr w:type="spellEnd"/>
      <w:r w:rsidRPr="009F6E6B">
        <w:rPr>
          <w:rFonts w:ascii="Book Antiqua" w:hAnsi="Book Antiqua"/>
        </w:rPr>
        <w:t xml:space="preserve"> S, </w:t>
      </w:r>
      <w:proofErr w:type="spellStart"/>
      <w:r w:rsidRPr="009F6E6B">
        <w:rPr>
          <w:rFonts w:ascii="Book Antiqua" w:hAnsi="Book Antiqua"/>
        </w:rPr>
        <w:t>Manuzzi</w:t>
      </w:r>
      <w:proofErr w:type="spellEnd"/>
      <w:r w:rsidRPr="009F6E6B">
        <w:rPr>
          <w:rFonts w:ascii="Book Antiqua" w:hAnsi="Book Antiqua"/>
        </w:rPr>
        <w:t xml:space="preserve"> L, Di </w:t>
      </w:r>
      <w:proofErr w:type="spellStart"/>
      <w:r w:rsidRPr="009F6E6B">
        <w:rPr>
          <w:rFonts w:ascii="Book Antiqua" w:hAnsi="Book Antiqua"/>
        </w:rPr>
        <w:t>Sarno</w:t>
      </w:r>
      <w:proofErr w:type="spellEnd"/>
      <w:r w:rsidRPr="009F6E6B">
        <w:rPr>
          <w:rFonts w:ascii="Book Antiqua" w:hAnsi="Book Antiqua"/>
        </w:rPr>
        <w:t xml:space="preserve"> A, </w:t>
      </w:r>
      <w:proofErr w:type="spellStart"/>
      <w:r w:rsidRPr="009F6E6B">
        <w:rPr>
          <w:rFonts w:ascii="Book Antiqua" w:hAnsi="Book Antiqua"/>
        </w:rPr>
        <w:t>Annibale</w:t>
      </w:r>
      <w:proofErr w:type="spellEnd"/>
      <w:r w:rsidRPr="009F6E6B">
        <w:rPr>
          <w:rFonts w:ascii="Book Antiqua" w:hAnsi="Book Antiqua"/>
        </w:rPr>
        <w:t xml:space="preserve"> B, de </w:t>
      </w:r>
      <w:proofErr w:type="spellStart"/>
      <w:r w:rsidRPr="009F6E6B">
        <w:rPr>
          <w:rFonts w:ascii="Book Antiqua" w:hAnsi="Book Antiqua"/>
        </w:rPr>
        <w:t>Braud</w:t>
      </w:r>
      <w:proofErr w:type="spellEnd"/>
      <w:r w:rsidRPr="009F6E6B">
        <w:rPr>
          <w:rFonts w:ascii="Book Antiqua" w:hAnsi="Book Antiqua"/>
        </w:rPr>
        <w:t xml:space="preserve"> F, Campana D; </w:t>
      </w:r>
      <w:proofErr w:type="spellStart"/>
      <w:r w:rsidRPr="009F6E6B">
        <w:rPr>
          <w:rFonts w:ascii="Book Antiqua" w:hAnsi="Book Antiqua"/>
        </w:rPr>
        <w:t>Itanet</w:t>
      </w:r>
      <w:proofErr w:type="spellEnd"/>
      <w:r w:rsidRPr="009F6E6B">
        <w:rPr>
          <w:rFonts w:ascii="Book Antiqua" w:hAnsi="Book Antiqua"/>
        </w:rPr>
        <w:t xml:space="preserve"> (Italian Association for Neuroendocrine </w:t>
      </w:r>
      <w:proofErr w:type="spellStart"/>
      <w:r w:rsidRPr="009F6E6B">
        <w:rPr>
          <w:rFonts w:ascii="Book Antiqua" w:hAnsi="Book Antiqua"/>
        </w:rPr>
        <w:t>Tumours</w:t>
      </w:r>
      <w:proofErr w:type="spellEnd"/>
      <w:r w:rsidRPr="009F6E6B">
        <w:rPr>
          <w:rFonts w:ascii="Book Antiqua" w:hAnsi="Book Antiqua"/>
        </w:rPr>
        <w:t xml:space="preserve">). Prognostic impact of </w:t>
      </w:r>
      <w:proofErr w:type="spellStart"/>
      <w:r w:rsidRPr="009F6E6B">
        <w:rPr>
          <w:rFonts w:ascii="Book Antiqua" w:hAnsi="Book Antiqua"/>
        </w:rPr>
        <w:t>tumour</w:t>
      </w:r>
      <w:proofErr w:type="spellEnd"/>
      <w:r w:rsidRPr="009F6E6B">
        <w:rPr>
          <w:rFonts w:ascii="Book Antiqua" w:hAnsi="Book Antiqua"/>
        </w:rPr>
        <w:t xml:space="preserve"> burden in stage IV neuroendocrine neoplasia: A comparison between pancreatic and gastrointestinal localizations. </w:t>
      </w:r>
      <w:proofErr w:type="spellStart"/>
      <w:r w:rsidRPr="009F6E6B">
        <w:rPr>
          <w:rFonts w:ascii="Book Antiqua" w:hAnsi="Book Antiqua"/>
          <w:i/>
          <w:iCs/>
        </w:rPr>
        <w:t>Pancreatology</w:t>
      </w:r>
      <w:proofErr w:type="spellEnd"/>
      <w:r w:rsidRPr="009F6E6B">
        <w:rPr>
          <w:rFonts w:ascii="Book Antiqua" w:hAnsi="Book Antiqua"/>
        </w:rPr>
        <w:t xml:space="preserve"> 2019; </w:t>
      </w:r>
      <w:r w:rsidRPr="009F6E6B">
        <w:rPr>
          <w:rFonts w:ascii="Book Antiqua" w:hAnsi="Book Antiqua"/>
          <w:b/>
          <w:bCs/>
        </w:rPr>
        <w:t>19</w:t>
      </w:r>
      <w:r w:rsidRPr="009F6E6B">
        <w:rPr>
          <w:rFonts w:ascii="Book Antiqua" w:hAnsi="Book Antiqua"/>
        </w:rPr>
        <w:t>: 1067-1073 [PMID: 31587962 DOI: 10.1016/j.pan.2019.09.015]</w:t>
      </w:r>
    </w:p>
    <w:p w14:paraId="46B52C71"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36 </w:t>
      </w:r>
      <w:r w:rsidRPr="009F6E6B">
        <w:rPr>
          <w:rFonts w:ascii="Book Antiqua" w:hAnsi="Book Antiqua"/>
          <w:b/>
          <w:bCs/>
        </w:rPr>
        <w:t>Wang Z</w:t>
      </w:r>
      <w:r w:rsidRPr="009F6E6B">
        <w:rPr>
          <w:rFonts w:ascii="Book Antiqua" w:hAnsi="Book Antiqua"/>
        </w:rPr>
        <w:t xml:space="preserve">, Li W, Chen T, Yang J, Luo L, Zhang L, Sun B, Liang R. Retrospective analysis of the clinicopathological characteristics of gastrointestinal neuroendocrine neoplasms. </w:t>
      </w:r>
      <w:r w:rsidRPr="009F6E6B">
        <w:rPr>
          <w:rFonts w:ascii="Book Antiqua" w:hAnsi="Book Antiqua"/>
          <w:i/>
          <w:iCs/>
        </w:rPr>
        <w:t xml:space="preserve">Exp </w:t>
      </w:r>
      <w:proofErr w:type="spellStart"/>
      <w:r w:rsidRPr="009F6E6B">
        <w:rPr>
          <w:rFonts w:ascii="Book Antiqua" w:hAnsi="Book Antiqua"/>
          <w:i/>
          <w:iCs/>
        </w:rPr>
        <w:t>Ther</w:t>
      </w:r>
      <w:proofErr w:type="spellEnd"/>
      <w:r w:rsidRPr="009F6E6B">
        <w:rPr>
          <w:rFonts w:ascii="Book Antiqua" w:hAnsi="Book Antiqua"/>
          <w:i/>
          <w:iCs/>
        </w:rPr>
        <w:t xml:space="preserve"> Med</w:t>
      </w:r>
      <w:r w:rsidRPr="009F6E6B">
        <w:rPr>
          <w:rFonts w:ascii="Book Antiqua" w:hAnsi="Book Antiqua"/>
        </w:rPr>
        <w:t xml:space="preserve"> 2015; </w:t>
      </w:r>
      <w:r w:rsidRPr="009F6E6B">
        <w:rPr>
          <w:rFonts w:ascii="Book Antiqua" w:hAnsi="Book Antiqua"/>
          <w:b/>
          <w:bCs/>
        </w:rPr>
        <w:t>10</w:t>
      </w:r>
      <w:r w:rsidRPr="009F6E6B">
        <w:rPr>
          <w:rFonts w:ascii="Book Antiqua" w:hAnsi="Book Antiqua"/>
        </w:rPr>
        <w:t>: 1084-1088 [PMID: 26622444 DOI: 10.3892/etm.2015.2634]</w:t>
      </w:r>
    </w:p>
    <w:p w14:paraId="2F76C9D6"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37 </w:t>
      </w:r>
      <w:r w:rsidRPr="009F6E6B">
        <w:rPr>
          <w:rFonts w:ascii="Book Antiqua" w:hAnsi="Book Antiqua"/>
          <w:b/>
          <w:bCs/>
        </w:rPr>
        <w:t>Kwon YH</w:t>
      </w:r>
      <w:r w:rsidRPr="009F6E6B">
        <w:rPr>
          <w:rFonts w:ascii="Book Antiqua" w:hAnsi="Book Antiqua"/>
        </w:rPr>
        <w:t xml:space="preserve">, Jeon SW, Kim GH, Kim JI, Chung IK, </w:t>
      </w:r>
      <w:proofErr w:type="spellStart"/>
      <w:r w:rsidRPr="009F6E6B">
        <w:rPr>
          <w:rFonts w:ascii="Book Antiqua" w:hAnsi="Book Antiqua"/>
        </w:rPr>
        <w:t>Jee</w:t>
      </w:r>
      <w:proofErr w:type="spellEnd"/>
      <w:r w:rsidRPr="009F6E6B">
        <w:rPr>
          <w:rFonts w:ascii="Book Antiqua" w:hAnsi="Book Antiqua"/>
        </w:rPr>
        <w:t xml:space="preserve"> SR, Kim HU, </w:t>
      </w:r>
      <w:proofErr w:type="spellStart"/>
      <w:r w:rsidRPr="009F6E6B">
        <w:rPr>
          <w:rFonts w:ascii="Book Antiqua" w:hAnsi="Book Antiqua"/>
        </w:rPr>
        <w:t>Seo</w:t>
      </w:r>
      <w:proofErr w:type="spellEnd"/>
      <w:r w:rsidRPr="009F6E6B">
        <w:rPr>
          <w:rFonts w:ascii="Book Antiqua" w:hAnsi="Book Antiqua"/>
        </w:rPr>
        <w:t xml:space="preserve"> GS, </w:t>
      </w:r>
      <w:proofErr w:type="spellStart"/>
      <w:r w:rsidRPr="009F6E6B">
        <w:rPr>
          <w:rFonts w:ascii="Book Antiqua" w:hAnsi="Book Antiqua"/>
        </w:rPr>
        <w:t>Baik</w:t>
      </w:r>
      <w:proofErr w:type="spellEnd"/>
      <w:r w:rsidRPr="009F6E6B">
        <w:rPr>
          <w:rFonts w:ascii="Book Antiqua" w:hAnsi="Book Antiqua"/>
        </w:rPr>
        <w:t xml:space="preserve"> GH, Choi KD, Moon JS. Long-term follow up of endoscopic resection for type 3 gastric NET. </w:t>
      </w:r>
      <w:r w:rsidRPr="009F6E6B">
        <w:rPr>
          <w:rFonts w:ascii="Book Antiqua" w:hAnsi="Book Antiqua"/>
          <w:i/>
          <w:iCs/>
        </w:rPr>
        <w:t>World J Gastroenterol</w:t>
      </w:r>
      <w:r w:rsidRPr="009F6E6B">
        <w:rPr>
          <w:rFonts w:ascii="Book Antiqua" w:hAnsi="Book Antiqua"/>
        </w:rPr>
        <w:t xml:space="preserve"> 2013; </w:t>
      </w:r>
      <w:r w:rsidRPr="009F6E6B">
        <w:rPr>
          <w:rFonts w:ascii="Book Antiqua" w:hAnsi="Book Antiqua"/>
          <w:b/>
          <w:bCs/>
        </w:rPr>
        <w:t>19</w:t>
      </w:r>
      <w:r w:rsidRPr="009F6E6B">
        <w:rPr>
          <w:rFonts w:ascii="Book Antiqua" w:hAnsi="Book Antiqua"/>
        </w:rPr>
        <w:t>: 8703-8708 [PMID: 24379589 DOI: 10.3748/wjg.v19.i46.8703]</w:t>
      </w:r>
    </w:p>
    <w:p w14:paraId="7B29E7F6" w14:textId="77777777" w:rsidR="000B7B54" w:rsidRPr="009F6E6B" w:rsidRDefault="000B7B54" w:rsidP="009F6E6B">
      <w:pPr>
        <w:spacing w:line="360" w:lineRule="auto"/>
        <w:jc w:val="both"/>
        <w:rPr>
          <w:rFonts w:ascii="Book Antiqua" w:hAnsi="Book Antiqua"/>
        </w:rPr>
      </w:pPr>
      <w:r w:rsidRPr="009F6E6B">
        <w:rPr>
          <w:rFonts w:ascii="Book Antiqua" w:hAnsi="Book Antiqua"/>
        </w:rPr>
        <w:t xml:space="preserve">38 </w:t>
      </w:r>
      <w:r w:rsidRPr="009F6E6B">
        <w:rPr>
          <w:rFonts w:ascii="Book Antiqua" w:hAnsi="Book Antiqua"/>
          <w:b/>
          <w:bCs/>
        </w:rPr>
        <w:t>Min BH</w:t>
      </w:r>
      <w:r w:rsidRPr="009F6E6B">
        <w:rPr>
          <w:rFonts w:ascii="Book Antiqua" w:hAnsi="Book Antiqua"/>
        </w:rPr>
        <w:t xml:space="preserve">, Hong M, Lee JH, Rhee PL, Sohn TS, Kim S, Kim KM, Kim JJ. Clinicopathological features and outcome of type 3 gastric neuroendocrine </w:t>
      </w:r>
      <w:proofErr w:type="spellStart"/>
      <w:r w:rsidRPr="009F6E6B">
        <w:rPr>
          <w:rFonts w:ascii="Book Antiqua" w:hAnsi="Book Antiqua"/>
        </w:rPr>
        <w:t>tumours</w:t>
      </w:r>
      <w:proofErr w:type="spellEnd"/>
      <w:r w:rsidRPr="009F6E6B">
        <w:rPr>
          <w:rFonts w:ascii="Book Antiqua" w:hAnsi="Book Antiqua"/>
        </w:rPr>
        <w:t xml:space="preserve">. </w:t>
      </w:r>
      <w:r w:rsidRPr="009F6E6B">
        <w:rPr>
          <w:rFonts w:ascii="Book Antiqua" w:hAnsi="Book Antiqua"/>
          <w:i/>
          <w:iCs/>
        </w:rPr>
        <w:t>Br J Surg</w:t>
      </w:r>
      <w:r w:rsidRPr="009F6E6B">
        <w:rPr>
          <w:rFonts w:ascii="Book Antiqua" w:hAnsi="Book Antiqua"/>
        </w:rPr>
        <w:t xml:space="preserve"> 2018; </w:t>
      </w:r>
      <w:r w:rsidRPr="009F6E6B">
        <w:rPr>
          <w:rFonts w:ascii="Book Antiqua" w:hAnsi="Book Antiqua"/>
          <w:b/>
          <w:bCs/>
        </w:rPr>
        <w:t>105</w:t>
      </w:r>
      <w:r w:rsidRPr="009F6E6B">
        <w:rPr>
          <w:rFonts w:ascii="Book Antiqua" w:hAnsi="Book Antiqua"/>
        </w:rPr>
        <w:t>: 1480-1486 [PMID: 29893418 DOI: 10.1002/bjs.10901]</w:t>
      </w:r>
    </w:p>
    <w:p w14:paraId="11B4C4AD" w14:textId="3B51CB4A" w:rsidR="000B7B54" w:rsidRPr="009F6E6B" w:rsidRDefault="000B7B54" w:rsidP="009F6E6B">
      <w:pPr>
        <w:spacing w:line="360" w:lineRule="auto"/>
        <w:jc w:val="both"/>
        <w:rPr>
          <w:rFonts w:ascii="Book Antiqua" w:hAnsi="Book Antiqua"/>
        </w:rPr>
      </w:pPr>
      <w:r w:rsidRPr="009F6E6B">
        <w:rPr>
          <w:rFonts w:ascii="Book Antiqua" w:hAnsi="Book Antiqua"/>
        </w:rPr>
        <w:t xml:space="preserve">39 </w:t>
      </w:r>
      <w:r w:rsidRPr="009F6E6B">
        <w:rPr>
          <w:rFonts w:ascii="Book Antiqua" w:hAnsi="Book Antiqua"/>
          <w:b/>
          <w:bCs/>
        </w:rPr>
        <w:t>Hirasawa T</w:t>
      </w:r>
      <w:r w:rsidRPr="009F6E6B">
        <w:rPr>
          <w:rFonts w:ascii="Book Antiqua" w:hAnsi="Book Antiqua"/>
        </w:rPr>
        <w:t xml:space="preserve">, Yamamoto N, Sano T. Is endoscopic resection appropriate for type 3 gastric neuroendocrine tumors? Retrospective multicenter study. </w:t>
      </w:r>
      <w:r w:rsidRPr="009F6E6B">
        <w:rPr>
          <w:rFonts w:ascii="Book Antiqua" w:hAnsi="Book Antiqua"/>
          <w:i/>
          <w:iCs/>
        </w:rPr>
        <w:t xml:space="preserve">Dig </w:t>
      </w:r>
      <w:proofErr w:type="spellStart"/>
      <w:r w:rsidRPr="009F6E6B">
        <w:rPr>
          <w:rFonts w:ascii="Book Antiqua" w:hAnsi="Book Antiqua"/>
          <w:i/>
          <w:iCs/>
        </w:rPr>
        <w:t>Endosc</w:t>
      </w:r>
      <w:proofErr w:type="spellEnd"/>
      <w:r w:rsidRPr="009F6E6B">
        <w:rPr>
          <w:rFonts w:ascii="Book Antiqua" w:hAnsi="Book Antiqua"/>
        </w:rPr>
        <w:t xml:space="preserve"> 2020 [PMID: 32578248 DOI: 10.1111/den.13778]</w:t>
      </w:r>
    </w:p>
    <w:p w14:paraId="3FFAC637" w14:textId="77777777" w:rsidR="000B7B54" w:rsidRPr="009F6E6B" w:rsidRDefault="000B7B54" w:rsidP="009F6E6B">
      <w:pPr>
        <w:spacing w:line="360" w:lineRule="auto"/>
        <w:jc w:val="both"/>
        <w:rPr>
          <w:rFonts w:ascii="Book Antiqua" w:hAnsi="Book Antiqua"/>
        </w:rPr>
      </w:pPr>
    </w:p>
    <w:p w14:paraId="42225CA6" w14:textId="77777777" w:rsidR="00A77B3E" w:rsidRPr="009F6E6B" w:rsidRDefault="00A77B3E" w:rsidP="009F6E6B">
      <w:pPr>
        <w:spacing w:line="360" w:lineRule="auto"/>
        <w:jc w:val="both"/>
        <w:rPr>
          <w:rFonts w:ascii="Book Antiqua" w:hAnsi="Book Antiqua"/>
        </w:rPr>
        <w:sectPr w:rsidR="00A77B3E" w:rsidRPr="009F6E6B">
          <w:pgSz w:w="12240" w:h="15840"/>
          <w:pgMar w:top="1440" w:right="1440" w:bottom="1440" w:left="1440" w:header="720" w:footer="720" w:gutter="0"/>
          <w:cols w:space="720"/>
          <w:docGrid w:linePitch="360"/>
        </w:sectPr>
      </w:pPr>
    </w:p>
    <w:p w14:paraId="3B4925C5"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lastRenderedPageBreak/>
        <w:t>Footnotes</w:t>
      </w:r>
    </w:p>
    <w:p w14:paraId="003ACBC4" w14:textId="1F23932E"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Institutional review board statement: </w:t>
      </w:r>
      <w:r w:rsidRPr="009F6E6B">
        <w:rPr>
          <w:rFonts w:ascii="Book Antiqua" w:eastAsia="Book Antiqua" w:hAnsi="Book Antiqua" w:cs="Book Antiqua"/>
          <w:color w:val="000000"/>
          <w:shd w:val="clear" w:color="auto" w:fill="FFFFFF"/>
        </w:rPr>
        <w:t>The study was reviewed and approved by the</w:t>
      </w:r>
      <w:r w:rsidRPr="009F6E6B">
        <w:rPr>
          <w:rFonts w:ascii="Book Antiqua" w:eastAsia="Book Antiqua" w:hAnsi="Book Antiqua" w:cs="Book Antiqua"/>
          <w:color w:val="000000"/>
        </w:rPr>
        <w:t xml:space="preserve"> clinical research ethics committee of the China-Japan Friendship Hospital</w:t>
      </w:r>
      <w:r w:rsidR="0019656F">
        <w:rPr>
          <w:rFonts w:ascii="Book Antiqua" w:eastAsia="Book Antiqua" w:hAnsi="Book Antiqua" w:cs="Book Antiqua"/>
          <w:color w:val="000000"/>
        </w:rPr>
        <w:t xml:space="preserve"> (</w:t>
      </w:r>
      <w:r w:rsidR="00577995" w:rsidRPr="009F6E6B">
        <w:rPr>
          <w:rFonts w:ascii="Book Antiqua" w:eastAsia="Book Antiqua" w:hAnsi="Book Antiqua" w:cs="Book Antiqua"/>
          <w:color w:val="000000"/>
        </w:rPr>
        <w:t xml:space="preserve">No. </w:t>
      </w:r>
      <w:r w:rsidRPr="009F6E6B">
        <w:rPr>
          <w:rFonts w:ascii="Book Antiqua" w:eastAsia="Book Antiqua" w:hAnsi="Book Antiqua" w:cs="Book Antiqua"/>
          <w:color w:val="000000"/>
        </w:rPr>
        <w:t>2019-24-K18-1</w:t>
      </w:r>
      <w:r w:rsidR="0019656F">
        <w:rPr>
          <w:rFonts w:ascii="Book Antiqua" w:eastAsia="Book Antiqua" w:hAnsi="Book Antiqua" w:cs="Book Antiqua"/>
          <w:color w:val="000000"/>
        </w:rPr>
        <w:t>)</w:t>
      </w:r>
      <w:r w:rsidR="00577995" w:rsidRPr="009F6E6B">
        <w:rPr>
          <w:rFonts w:ascii="Book Antiqua" w:eastAsia="Book Antiqua" w:hAnsi="Book Antiqua" w:cs="Book Antiqua"/>
          <w:color w:val="000000"/>
        </w:rPr>
        <w:t>.</w:t>
      </w:r>
    </w:p>
    <w:p w14:paraId="6AA7BF78" w14:textId="77777777" w:rsidR="00A77B3E" w:rsidRPr="009F6E6B" w:rsidRDefault="00A77B3E" w:rsidP="009F6E6B">
      <w:pPr>
        <w:spacing w:line="360" w:lineRule="auto"/>
        <w:jc w:val="both"/>
        <w:rPr>
          <w:rFonts w:ascii="Book Antiqua" w:hAnsi="Book Antiqua"/>
        </w:rPr>
      </w:pPr>
    </w:p>
    <w:p w14:paraId="40695150"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Informed consent statement: </w:t>
      </w:r>
      <w:r w:rsidRPr="009F6E6B">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23612F73" w14:textId="77777777" w:rsidR="00A77B3E" w:rsidRPr="009F6E6B" w:rsidRDefault="00A77B3E" w:rsidP="009F6E6B">
      <w:pPr>
        <w:spacing w:line="360" w:lineRule="auto"/>
        <w:jc w:val="both"/>
        <w:rPr>
          <w:rFonts w:ascii="Book Antiqua" w:hAnsi="Book Antiqua"/>
        </w:rPr>
      </w:pPr>
    </w:p>
    <w:p w14:paraId="626609E5" w14:textId="3E70F803"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Conflict-of-interest statement: </w:t>
      </w:r>
      <w:r w:rsidRPr="009F6E6B">
        <w:rPr>
          <w:rFonts w:ascii="Book Antiqua" w:eastAsia="Book Antiqua" w:hAnsi="Book Antiqua" w:cs="Book Antiqua"/>
          <w:color w:val="000000"/>
        </w:rPr>
        <w:t>The authors</w:t>
      </w:r>
      <w:r w:rsidR="0019656F">
        <w:rPr>
          <w:rFonts w:ascii="Book Antiqua" w:eastAsia="Book Antiqua" w:hAnsi="Book Antiqua" w:cs="Book Antiqua"/>
          <w:color w:val="000000"/>
        </w:rPr>
        <w:t xml:space="preserve"> </w:t>
      </w:r>
      <w:r w:rsidRPr="009F6E6B">
        <w:rPr>
          <w:rFonts w:ascii="Book Antiqua" w:eastAsia="Book Antiqua" w:hAnsi="Book Antiqua" w:cs="Book Antiqua"/>
          <w:color w:val="000000"/>
        </w:rPr>
        <w:t>declare that no competing interests exist.</w:t>
      </w:r>
    </w:p>
    <w:p w14:paraId="2BE903A1" w14:textId="77777777" w:rsidR="00A77B3E" w:rsidRPr="009F6E6B" w:rsidRDefault="00A77B3E" w:rsidP="009F6E6B">
      <w:pPr>
        <w:spacing w:line="360" w:lineRule="auto"/>
        <w:jc w:val="both"/>
        <w:rPr>
          <w:rFonts w:ascii="Book Antiqua" w:hAnsi="Book Antiqua"/>
        </w:rPr>
      </w:pPr>
    </w:p>
    <w:p w14:paraId="253CFC46" w14:textId="707972D5"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bCs/>
          <w:color w:val="000000"/>
        </w:rPr>
        <w:t xml:space="preserve">Open-Access: </w:t>
      </w:r>
      <w:r w:rsidRPr="009F6E6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w:t>
      </w:r>
      <w:r w:rsidR="004552BE" w:rsidRPr="009F6E6B">
        <w:rPr>
          <w:rFonts w:ascii="Book Antiqua" w:eastAsia="Book Antiqua" w:hAnsi="Book Antiqua" w:cs="Book Antiqua"/>
          <w:color w:val="000000"/>
        </w:rPr>
        <w:t>c</w:t>
      </w:r>
      <w:r w:rsidRPr="009F6E6B">
        <w:rPr>
          <w:rFonts w:ascii="Book Antiqua" w:eastAsia="Book Antiqua" w:hAnsi="Book Antiqua" w:cs="Book Antiqua"/>
          <w:color w:val="000000"/>
        </w:rPr>
        <w:t>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A6D988" w14:textId="77777777" w:rsidR="00A77B3E" w:rsidRPr="009F6E6B" w:rsidRDefault="00A77B3E" w:rsidP="009F6E6B">
      <w:pPr>
        <w:spacing w:line="360" w:lineRule="auto"/>
        <w:jc w:val="both"/>
        <w:rPr>
          <w:rFonts w:ascii="Book Antiqua" w:hAnsi="Book Antiqua"/>
        </w:rPr>
      </w:pPr>
    </w:p>
    <w:p w14:paraId="2EF3F08D" w14:textId="4A40B5EB"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 xml:space="preserve">Manuscript source: </w:t>
      </w:r>
      <w:r w:rsidRPr="009F6E6B">
        <w:rPr>
          <w:rFonts w:ascii="Book Antiqua" w:eastAsia="Book Antiqua" w:hAnsi="Book Antiqua" w:cs="Book Antiqua"/>
          <w:color w:val="000000"/>
        </w:rPr>
        <w:t xml:space="preserve">Unsolicited </w:t>
      </w:r>
      <w:r w:rsidR="00035FAD" w:rsidRPr="009F6E6B">
        <w:rPr>
          <w:rFonts w:ascii="Book Antiqua" w:eastAsia="Book Antiqua" w:hAnsi="Book Antiqua" w:cs="Book Antiqua"/>
          <w:color w:val="000000"/>
        </w:rPr>
        <w:t>m</w:t>
      </w:r>
      <w:r w:rsidRPr="009F6E6B">
        <w:rPr>
          <w:rFonts w:ascii="Book Antiqua" w:eastAsia="Book Antiqua" w:hAnsi="Book Antiqua" w:cs="Book Antiqua"/>
          <w:color w:val="000000"/>
        </w:rPr>
        <w:t>anuscript</w:t>
      </w:r>
    </w:p>
    <w:p w14:paraId="5F602943" w14:textId="77777777" w:rsidR="00A77B3E" w:rsidRPr="009F6E6B" w:rsidRDefault="00A77B3E" w:rsidP="009F6E6B">
      <w:pPr>
        <w:spacing w:line="360" w:lineRule="auto"/>
        <w:jc w:val="both"/>
        <w:rPr>
          <w:rFonts w:ascii="Book Antiqua" w:hAnsi="Book Antiqua"/>
        </w:rPr>
      </w:pPr>
    </w:p>
    <w:p w14:paraId="071BD998"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 xml:space="preserve">Peer-review started: </w:t>
      </w:r>
      <w:r w:rsidRPr="009F6E6B">
        <w:rPr>
          <w:rFonts w:ascii="Book Antiqua" w:eastAsia="Book Antiqua" w:hAnsi="Book Antiqua" w:cs="Book Antiqua"/>
          <w:color w:val="000000"/>
        </w:rPr>
        <w:t>July 11, 2020</w:t>
      </w:r>
    </w:p>
    <w:p w14:paraId="52773F0F"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 xml:space="preserve">First decision: </w:t>
      </w:r>
      <w:r w:rsidRPr="009F6E6B">
        <w:rPr>
          <w:rFonts w:ascii="Book Antiqua" w:eastAsia="Book Antiqua" w:hAnsi="Book Antiqua" w:cs="Book Antiqua"/>
          <w:color w:val="000000"/>
        </w:rPr>
        <w:t>September 17, 2020</w:t>
      </w:r>
    </w:p>
    <w:p w14:paraId="43BB0E0C"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 xml:space="preserve">Article in press: </w:t>
      </w:r>
    </w:p>
    <w:p w14:paraId="7A16B5E7" w14:textId="77777777" w:rsidR="00A77B3E" w:rsidRPr="009F6E6B" w:rsidRDefault="00A77B3E" w:rsidP="009F6E6B">
      <w:pPr>
        <w:spacing w:line="360" w:lineRule="auto"/>
        <w:jc w:val="both"/>
        <w:rPr>
          <w:rFonts w:ascii="Book Antiqua" w:hAnsi="Book Antiqua"/>
        </w:rPr>
      </w:pPr>
    </w:p>
    <w:p w14:paraId="544D4D10" w14:textId="34EFE8A9"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 xml:space="preserve">Specialty type: </w:t>
      </w:r>
      <w:r w:rsidR="00E84505" w:rsidRPr="009F6E6B">
        <w:rPr>
          <w:rFonts w:ascii="Book Antiqua" w:eastAsia="微软雅黑" w:hAnsi="Book Antiqua" w:cs="宋体"/>
        </w:rPr>
        <w:t>Oncology</w:t>
      </w:r>
    </w:p>
    <w:p w14:paraId="34923941"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 xml:space="preserve">Country/Territory of origin: </w:t>
      </w:r>
      <w:r w:rsidRPr="009F6E6B">
        <w:rPr>
          <w:rFonts w:ascii="Book Antiqua" w:eastAsia="Book Antiqua" w:hAnsi="Book Antiqua" w:cs="Book Antiqua"/>
          <w:color w:val="000000"/>
        </w:rPr>
        <w:t>China</w:t>
      </w:r>
    </w:p>
    <w:p w14:paraId="68AB2F4E"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t>Peer-review report’s scientific quality classification</w:t>
      </w:r>
    </w:p>
    <w:p w14:paraId="0A42A220"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Grade A (Excellent): A</w:t>
      </w:r>
    </w:p>
    <w:p w14:paraId="3952507C"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Grade B (Very good): B, B, B</w:t>
      </w:r>
    </w:p>
    <w:p w14:paraId="25E67AFE"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Grade C (Good): 0</w:t>
      </w:r>
    </w:p>
    <w:p w14:paraId="160922DD"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lastRenderedPageBreak/>
        <w:t>Grade D (Fair): 0</w:t>
      </w:r>
    </w:p>
    <w:p w14:paraId="778B41C9"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color w:val="000000"/>
        </w:rPr>
        <w:t>Grade E (Poor): E</w:t>
      </w:r>
    </w:p>
    <w:p w14:paraId="3467C37E" w14:textId="77777777" w:rsidR="00A77B3E" w:rsidRPr="009F6E6B" w:rsidRDefault="00A77B3E" w:rsidP="009F6E6B">
      <w:pPr>
        <w:spacing w:line="360" w:lineRule="auto"/>
        <w:jc w:val="both"/>
        <w:rPr>
          <w:rFonts w:ascii="Book Antiqua" w:hAnsi="Book Antiqua"/>
        </w:rPr>
      </w:pPr>
    </w:p>
    <w:p w14:paraId="508B0573" w14:textId="109A609D" w:rsidR="00A77B3E" w:rsidRPr="009F6E6B" w:rsidRDefault="005236D6" w:rsidP="009F6E6B">
      <w:pPr>
        <w:spacing w:line="360" w:lineRule="auto"/>
        <w:jc w:val="both"/>
        <w:rPr>
          <w:rFonts w:ascii="Book Antiqua" w:eastAsia="Book Antiqua" w:hAnsi="Book Antiqua" w:cs="Book Antiqua"/>
          <w:b/>
          <w:color w:val="000000"/>
        </w:rPr>
      </w:pPr>
      <w:r w:rsidRPr="009F6E6B">
        <w:rPr>
          <w:rFonts w:ascii="Book Antiqua" w:eastAsia="Book Antiqua" w:hAnsi="Book Antiqua" w:cs="Book Antiqua"/>
          <w:b/>
          <w:color w:val="000000"/>
        </w:rPr>
        <w:t xml:space="preserve">P-Reviewer: </w:t>
      </w:r>
      <w:r w:rsidRPr="009F6E6B">
        <w:rPr>
          <w:rFonts w:ascii="Book Antiqua" w:eastAsia="Book Antiqua" w:hAnsi="Book Antiqua" w:cs="Book Antiqua"/>
          <w:color w:val="000000"/>
        </w:rPr>
        <w:t xml:space="preserve">Balaban DV, Cunningham M, Kim DK, Nagai S, </w:t>
      </w:r>
      <w:proofErr w:type="spellStart"/>
      <w:r w:rsidRPr="009F6E6B">
        <w:rPr>
          <w:rFonts w:ascii="Book Antiqua" w:eastAsia="Book Antiqua" w:hAnsi="Book Antiqua" w:cs="Book Antiqua"/>
          <w:color w:val="000000"/>
        </w:rPr>
        <w:t>Skok</w:t>
      </w:r>
      <w:proofErr w:type="spellEnd"/>
      <w:r w:rsidRPr="009F6E6B">
        <w:rPr>
          <w:rFonts w:ascii="Book Antiqua" w:eastAsia="Book Antiqua" w:hAnsi="Book Antiqua" w:cs="Book Antiqua"/>
          <w:color w:val="000000"/>
        </w:rPr>
        <w:t xml:space="preserve"> P</w:t>
      </w:r>
      <w:r w:rsidRPr="009F6E6B">
        <w:rPr>
          <w:rFonts w:ascii="Book Antiqua" w:eastAsia="Book Antiqua" w:hAnsi="Book Antiqua" w:cs="Book Antiqua"/>
          <w:b/>
          <w:color w:val="000000"/>
        </w:rPr>
        <w:t xml:space="preserve"> S-Editor: </w:t>
      </w:r>
      <w:r w:rsidR="00D844BC" w:rsidRPr="009F6E6B">
        <w:rPr>
          <w:rFonts w:ascii="Book Antiqua" w:eastAsia="Book Antiqua" w:hAnsi="Book Antiqua" w:cs="Book Antiqua"/>
          <w:color w:val="000000"/>
        </w:rPr>
        <w:t>F</w:t>
      </w:r>
      <w:r w:rsidRPr="009F6E6B">
        <w:rPr>
          <w:rFonts w:ascii="Book Antiqua" w:eastAsia="Book Antiqua" w:hAnsi="Book Antiqua" w:cs="Book Antiqua"/>
          <w:color w:val="000000"/>
        </w:rPr>
        <w:t>a</w:t>
      </w:r>
      <w:r w:rsidR="00D844BC" w:rsidRPr="009F6E6B">
        <w:rPr>
          <w:rFonts w:ascii="Book Antiqua" w:eastAsia="Book Antiqua" w:hAnsi="Book Antiqua" w:cs="Book Antiqua"/>
          <w:color w:val="000000"/>
        </w:rPr>
        <w:t>n</w:t>
      </w:r>
      <w:r w:rsidRPr="009F6E6B">
        <w:rPr>
          <w:rFonts w:ascii="Book Antiqua" w:eastAsia="Book Antiqua" w:hAnsi="Book Antiqua" w:cs="Book Antiqua"/>
          <w:color w:val="000000"/>
        </w:rPr>
        <w:t xml:space="preserve"> </w:t>
      </w:r>
      <w:r w:rsidR="00D844BC" w:rsidRPr="009F6E6B">
        <w:rPr>
          <w:rFonts w:ascii="Book Antiqua" w:eastAsia="Book Antiqua" w:hAnsi="Book Antiqua" w:cs="Book Antiqua"/>
          <w:color w:val="000000"/>
        </w:rPr>
        <w:t>JR</w:t>
      </w:r>
      <w:r w:rsidRPr="009F6E6B">
        <w:rPr>
          <w:rFonts w:ascii="Book Antiqua" w:eastAsia="Book Antiqua" w:hAnsi="Book Antiqua" w:cs="Book Antiqua"/>
          <w:b/>
          <w:color w:val="000000"/>
        </w:rPr>
        <w:t xml:space="preserve"> L-Editor: </w:t>
      </w:r>
      <w:r w:rsidR="0019656F" w:rsidRPr="0021018C">
        <w:rPr>
          <w:rFonts w:ascii="Book Antiqua" w:eastAsia="Book Antiqua" w:hAnsi="Book Antiqua" w:cs="Book Antiqua"/>
          <w:color w:val="000000"/>
        </w:rPr>
        <w:t>Wang TQ</w:t>
      </w:r>
      <w:r w:rsidRPr="009F6E6B">
        <w:rPr>
          <w:rFonts w:ascii="Book Antiqua" w:eastAsia="Book Antiqua" w:hAnsi="Book Antiqua" w:cs="Book Antiqua"/>
          <w:b/>
          <w:color w:val="000000"/>
        </w:rPr>
        <w:t xml:space="preserve"> P-Editor: </w:t>
      </w:r>
    </w:p>
    <w:p w14:paraId="0BC37BD6" w14:textId="60E51CB4" w:rsidR="00D844BC" w:rsidRPr="009F6E6B" w:rsidRDefault="00D844BC" w:rsidP="009F6E6B">
      <w:pPr>
        <w:spacing w:line="360" w:lineRule="auto"/>
        <w:jc w:val="both"/>
        <w:rPr>
          <w:rFonts w:ascii="Book Antiqua" w:hAnsi="Book Antiqua"/>
        </w:rPr>
        <w:sectPr w:rsidR="00D844BC" w:rsidRPr="009F6E6B">
          <w:pgSz w:w="12240" w:h="15840"/>
          <w:pgMar w:top="1440" w:right="1440" w:bottom="1440" w:left="1440" w:header="720" w:footer="720" w:gutter="0"/>
          <w:cols w:space="720"/>
          <w:docGrid w:linePitch="360"/>
        </w:sectPr>
      </w:pPr>
    </w:p>
    <w:p w14:paraId="65728A05" w14:textId="77777777" w:rsidR="00A77B3E" w:rsidRPr="009F6E6B" w:rsidRDefault="005236D6" w:rsidP="009F6E6B">
      <w:pPr>
        <w:spacing w:line="360" w:lineRule="auto"/>
        <w:jc w:val="both"/>
        <w:rPr>
          <w:rFonts w:ascii="Book Antiqua" w:hAnsi="Book Antiqua"/>
        </w:rPr>
      </w:pPr>
      <w:r w:rsidRPr="009F6E6B">
        <w:rPr>
          <w:rFonts w:ascii="Book Antiqua" w:eastAsia="Book Antiqua" w:hAnsi="Book Antiqua" w:cs="Book Antiqua"/>
          <w:b/>
          <w:color w:val="000000"/>
        </w:rPr>
        <w:lastRenderedPageBreak/>
        <w:t>Figure Legends</w:t>
      </w:r>
    </w:p>
    <w:p w14:paraId="4BDD9570" w14:textId="7807E75C" w:rsidR="00D83090" w:rsidRPr="009F6E6B" w:rsidRDefault="005E1C1D" w:rsidP="009F6E6B">
      <w:pPr>
        <w:spacing w:line="360" w:lineRule="auto"/>
        <w:jc w:val="both"/>
        <w:rPr>
          <w:rFonts w:ascii="Book Antiqua" w:eastAsia="Book Antiqua" w:hAnsi="Book Antiqua" w:cs="Book Antiqua"/>
          <w:color w:val="000000"/>
        </w:rPr>
      </w:pPr>
      <w:r w:rsidRPr="009F6E6B">
        <w:rPr>
          <w:rFonts w:ascii="Book Antiqua" w:hAnsi="Book Antiqua"/>
          <w:noProof/>
          <w:lang w:eastAsia="zh-CN"/>
        </w:rPr>
        <w:drawing>
          <wp:inline distT="0" distB="0" distL="0" distR="0" wp14:anchorId="6243AA6F" wp14:editId="58FF2103">
            <wp:extent cx="5943600" cy="29089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08935"/>
                    </a:xfrm>
                    <a:prstGeom prst="rect">
                      <a:avLst/>
                    </a:prstGeom>
                  </pic:spPr>
                </pic:pic>
              </a:graphicData>
            </a:graphic>
          </wp:inline>
        </w:drawing>
      </w:r>
    </w:p>
    <w:p w14:paraId="7625D461" w14:textId="5FB2DDA3" w:rsidR="00A77B3E" w:rsidRPr="009F6E6B" w:rsidRDefault="005236D6" w:rsidP="009F6E6B">
      <w:pPr>
        <w:spacing w:line="360" w:lineRule="auto"/>
        <w:jc w:val="both"/>
        <w:rPr>
          <w:rFonts w:ascii="Book Antiqua" w:eastAsia="Book Antiqua" w:hAnsi="Book Antiqua" w:cs="Book Antiqua"/>
          <w:color w:val="000000"/>
        </w:rPr>
      </w:pPr>
      <w:r w:rsidRPr="009F6E6B">
        <w:rPr>
          <w:rFonts w:ascii="Book Antiqua" w:eastAsia="Book Antiqua" w:hAnsi="Book Antiqua" w:cs="Book Antiqua"/>
          <w:b/>
          <w:bCs/>
          <w:color w:val="000000"/>
        </w:rPr>
        <w:t>Figure 1 Kaplan-</w:t>
      </w:r>
      <w:proofErr w:type="spellStart"/>
      <w:r w:rsidR="000D1CA1" w:rsidRPr="009F6E6B">
        <w:rPr>
          <w:rFonts w:ascii="Book Antiqua" w:eastAsia="Book Antiqua" w:hAnsi="Book Antiqua" w:cs="Book Antiqua"/>
          <w:b/>
          <w:bCs/>
          <w:color w:val="000000"/>
        </w:rPr>
        <w:t>m</w:t>
      </w:r>
      <w:r w:rsidRPr="009F6E6B">
        <w:rPr>
          <w:rFonts w:ascii="Book Antiqua" w:eastAsia="Book Antiqua" w:hAnsi="Book Antiqua" w:cs="Book Antiqua"/>
          <w:b/>
          <w:bCs/>
          <w:color w:val="000000"/>
        </w:rPr>
        <w:t>eier</w:t>
      </w:r>
      <w:proofErr w:type="spellEnd"/>
      <w:r w:rsidRPr="009F6E6B">
        <w:rPr>
          <w:rFonts w:ascii="Book Antiqua" w:eastAsia="Book Antiqua" w:hAnsi="Book Antiqua" w:cs="Book Antiqua"/>
          <w:b/>
          <w:bCs/>
          <w:color w:val="000000"/>
        </w:rPr>
        <w:t xml:space="preserve"> </w:t>
      </w:r>
      <w:r w:rsidR="000D1CA1" w:rsidRPr="009F6E6B">
        <w:rPr>
          <w:rFonts w:ascii="Book Antiqua" w:eastAsia="Book Antiqua" w:hAnsi="Book Antiqua" w:cs="Book Antiqua"/>
          <w:b/>
          <w:bCs/>
          <w:color w:val="000000"/>
        </w:rPr>
        <w:t>c</w:t>
      </w:r>
      <w:r w:rsidRPr="009F6E6B">
        <w:rPr>
          <w:rFonts w:ascii="Book Antiqua" w:eastAsia="Book Antiqua" w:hAnsi="Book Antiqua" w:cs="Book Antiqua"/>
          <w:b/>
          <w:bCs/>
          <w:color w:val="000000"/>
        </w:rPr>
        <w:t>urve</w:t>
      </w:r>
      <w:r w:rsidR="0019656F">
        <w:rPr>
          <w:rFonts w:ascii="Book Antiqua" w:eastAsia="Book Antiqua" w:hAnsi="Book Antiqua" w:cs="Book Antiqua"/>
          <w:b/>
          <w:bCs/>
          <w:color w:val="000000"/>
        </w:rPr>
        <w:t>s of</w:t>
      </w:r>
      <w:r w:rsidR="000D1CA1" w:rsidRPr="009F6E6B">
        <w:rPr>
          <w:rFonts w:ascii="Book Antiqua" w:eastAsia="Book Antiqua" w:hAnsi="Book Antiqua" w:cs="Book Antiqua"/>
          <w:b/>
          <w:bCs/>
          <w:color w:val="000000"/>
        </w:rPr>
        <w:t xml:space="preserve"> </w:t>
      </w:r>
      <w:r w:rsidR="0019656F">
        <w:rPr>
          <w:rFonts w:ascii="Book Antiqua" w:eastAsia="Book Antiqua" w:hAnsi="Book Antiqua" w:cs="Book Antiqua"/>
          <w:b/>
          <w:bCs/>
          <w:color w:val="000000"/>
        </w:rPr>
        <w:t xml:space="preserve">patients with </w:t>
      </w:r>
      <w:r w:rsidR="000D1CA1" w:rsidRPr="009F6E6B">
        <w:rPr>
          <w:rFonts w:ascii="Book Antiqua" w:eastAsia="Book Antiqua" w:hAnsi="Book Antiqua" w:cs="Book Antiqua"/>
          <w:b/>
          <w:bCs/>
          <w:color w:val="000000"/>
        </w:rPr>
        <w:t xml:space="preserve">type 3 gastric neuroendocrine </w:t>
      </w:r>
      <w:proofErr w:type="spellStart"/>
      <w:r w:rsidR="000D1CA1" w:rsidRPr="009F6E6B">
        <w:rPr>
          <w:rFonts w:ascii="Book Antiqua" w:eastAsia="Book Antiqua" w:hAnsi="Book Antiqua" w:cs="Book Antiqua"/>
          <w:b/>
          <w:bCs/>
          <w:color w:val="000000"/>
        </w:rPr>
        <w:t>tumours</w:t>
      </w:r>
      <w:proofErr w:type="spellEnd"/>
      <w:r w:rsidR="000D1CA1" w:rsidRPr="009F6E6B">
        <w:rPr>
          <w:rFonts w:ascii="Book Antiqua" w:eastAsia="Book Antiqua" w:hAnsi="Book Antiqua" w:cs="Book Antiqua"/>
          <w:b/>
          <w:bCs/>
          <w:color w:val="000000"/>
        </w:rPr>
        <w:t>.</w:t>
      </w:r>
      <w:r w:rsidRPr="009F6E6B">
        <w:rPr>
          <w:rFonts w:ascii="Book Antiqua" w:eastAsia="Book Antiqua" w:hAnsi="Book Antiqua" w:cs="Book Antiqua"/>
          <w:b/>
          <w:bCs/>
          <w:color w:val="000000"/>
        </w:rPr>
        <w:t xml:space="preserve"> </w:t>
      </w:r>
      <w:r w:rsidR="000D1CA1" w:rsidRPr="009F6E6B">
        <w:rPr>
          <w:rFonts w:ascii="Book Antiqua" w:eastAsia="Book Antiqua" w:hAnsi="Book Antiqua" w:cs="Book Antiqua"/>
          <w:color w:val="000000"/>
        </w:rPr>
        <w:t>A: G</w:t>
      </w:r>
      <w:r w:rsidRPr="009F6E6B">
        <w:rPr>
          <w:rFonts w:ascii="Book Antiqua" w:eastAsia="Book Antiqua" w:hAnsi="Book Antiqua" w:cs="Book Antiqua"/>
          <w:color w:val="000000"/>
        </w:rPr>
        <w:t>rade</w:t>
      </w:r>
      <w:r w:rsidR="000D1CA1" w:rsidRPr="009F6E6B">
        <w:rPr>
          <w:rFonts w:ascii="Book Antiqua" w:eastAsia="Book Antiqua" w:hAnsi="Book Antiqua" w:cs="Book Antiqua"/>
          <w:color w:val="000000"/>
        </w:rPr>
        <w:t>; B: S</w:t>
      </w:r>
      <w:r w:rsidRPr="009F6E6B">
        <w:rPr>
          <w:rFonts w:ascii="Book Antiqua" w:eastAsia="Book Antiqua" w:hAnsi="Book Antiqua" w:cs="Book Antiqua"/>
          <w:color w:val="000000"/>
        </w:rPr>
        <w:t>tage</w:t>
      </w:r>
      <w:r w:rsidR="000D1CA1" w:rsidRPr="009F6E6B">
        <w:rPr>
          <w:rFonts w:ascii="Book Antiqua" w:eastAsia="Book Antiqua" w:hAnsi="Book Antiqua" w:cs="Book Antiqua"/>
          <w:color w:val="000000"/>
        </w:rPr>
        <w:t>.</w:t>
      </w:r>
    </w:p>
    <w:p w14:paraId="5E0FE577" w14:textId="225DD092" w:rsidR="00D83090" w:rsidRPr="009F6E6B" w:rsidRDefault="00D83090" w:rsidP="009F6E6B">
      <w:pPr>
        <w:spacing w:line="360" w:lineRule="auto"/>
        <w:jc w:val="both"/>
        <w:rPr>
          <w:rFonts w:ascii="Book Antiqua" w:eastAsia="宋体" w:hAnsi="Book Antiqua"/>
          <w:b/>
          <w:bCs/>
        </w:rPr>
      </w:pPr>
      <w:r w:rsidRPr="009F6E6B">
        <w:rPr>
          <w:rFonts w:ascii="Book Antiqua" w:eastAsia="Book Antiqua" w:hAnsi="Book Antiqua" w:cs="Book Antiqua"/>
          <w:color w:val="000000"/>
        </w:rPr>
        <w:br w:type="page"/>
      </w:r>
      <w:r w:rsidRPr="009F6E6B">
        <w:rPr>
          <w:rFonts w:ascii="Book Antiqua" w:eastAsia="宋体" w:hAnsi="Book Antiqua"/>
          <w:b/>
          <w:bCs/>
        </w:rPr>
        <w:lastRenderedPageBreak/>
        <w:t xml:space="preserve">Table 1 </w:t>
      </w:r>
      <w:r w:rsidR="00A45710" w:rsidRPr="009F6E6B">
        <w:rPr>
          <w:rFonts w:ascii="Book Antiqua" w:eastAsia="宋体" w:hAnsi="Book Antiqua"/>
          <w:b/>
          <w:bCs/>
        </w:rPr>
        <w:t>C</w:t>
      </w:r>
      <w:r w:rsidRPr="009F6E6B">
        <w:rPr>
          <w:rFonts w:ascii="Book Antiqua" w:eastAsia="宋体" w:hAnsi="Book Antiqua"/>
          <w:b/>
          <w:bCs/>
        </w:rPr>
        <w:t xml:space="preserve">linicopathological features of type 3 gastric neuroendocrine </w:t>
      </w:r>
      <w:proofErr w:type="spellStart"/>
      <w:r w:rsidRPr="009F6E6B">
        <w:rPr>
          <w:rFonts w:ascii="Book Antiqua" w:eastAsia="宋体" w:hAnsi="Book Antiqua"/>
          <w:b/>
          <w:bCs/>
        </w:rPr>
        <w:t>tumours</w:t>
      </w:r>
      <w:proofErr w:type="spellEnd"/>
    </w:p>
    <w:tbl>
      <w:tblPr>
        <w:tblpPr w:leftFromText="180" w:rightFromText="180" w:vertAnchor="text" w:horzAnchor="margin" w:tblpXSpec="center" w:tblpY="37"/>
        <w:tblW w:w="10701" w:type="dxa"/>
        <w:tblBorders>
          <w:top w:val="single" w:sz="4" w:space="0" w:color="auto"/>
          <w:bottom w:val="single" w:sz="4" w:space="0" w:color="auto"/>
        </w:tblBorders>
        <w:tblLayout w:type="fixed"/>
        <w:tblLook w:val="04A0" w:firstRow="1" w:lastRow="0" w:firstColumn="1" w:lastColumn="0" w:noHBand="0" w:noVBand="1"/>
      </w:tblPr>
      <w:tblGrid>
        <w:gridCol w:w="2019"/>
        <w:gridCol w:w="993"/>
        <w:gridCol w:w="1275"/>
        <w:gridCol w:w="1276"/>
        <w:gridCol w:w="1319"/>
        <w:gridCol w:w="1070"/>
        <w:gridCol w:w="916"/>
        <w:gridCol w:w="917"/>
        <w:gridCol w:w="916"/>
      </w:tblGrid>
      <w:tr w:rsidR="00D83090" w:rsidRPr="009F6E6B" w14:paraId="15CB9AC9" w14:textId="77777777" w:rsidTr="00FE5CB5">
        <w:trPr>
          <w:trHeight w:val="284"/>
        </w:trPr>
        <w:tc>
          <w:tcPr>
            <w:tcW w:w="2019" w:type="dxa"/>
            <w:tcBorders>
              <w:top w:val="single" w:sz="4" w:space="0" w:color="auto"/>
              <w:bottom w:val="single" w:sz="4" w:space="0" w:color="auto"/>
            </w:tcBorders>
          </w:tcPr>
          <w:p w14:paraId="22E2FB7F" w14:textId="77777777" w:rsidR="00D83090" w:rsidRPr="009F6E6B" w:rsidRDefault="00D83090" w:rsidP="009F6E6B">
            <w:pPr>
              <w:spacing w:line="360" w:lineRule="auto"/>
              <w:jc w:val="both"/>
              <w:rPr>
                <w:rFonts w:ascii="Book Antiqua" w:hAnsi="Book Antiqua"/>
              </w:rPr>
            </w:pPr>
          </w:p>
        </w:tc>
        <w:tc>
          <w:tcPr>
            <w:tcW w:w="993" w:type="dxa"/>
            <w:tcBorders>
              <w:top w:val="single" w:sz="4" w:space="0" w:color="auto"/>
              <w:bottom w:val="single" w:sz="4" w:space="0" w:color="auto"/>
            </w:tcBorders>
          </w:tcPr>
          <w:p w14:paraId="78D6F4E0" w14:textId="20D96DD7" w:rsidR="00D83090" w:rsidRPr="009F6E6B" w:rsidRDefault="00D83090" w:rsidP="009F6E6B">
            <w:pPr>
              <w:spacing w:line="360" w:lineRule="auto"/>
              <w:jc w:val="both"/>
              <w:rPr>
                <w:rFonts w:ascii="Book Antiqua" w:hAnsi="Book Antiqua"/>
                <w:b/>
                <w:bCs/>
              </w:rPr>
            </w:pPr>
            <w:r w:rsidRPr="009F6E6B">
              <w:rPr>
                <w:rFonts w:ascii="Book Antiqua" w:hAnsi="Book Antiqua"/>
                <w:b/>
                <w:bCs/>
              </w:rPr>
              <w:t>Total</w:t>
            </w:r>
            <w:r w:rsidR="009126A8" w:rsidRPr="009F6E6B">
              <w:rPr>
                <w:rFonts w:ascii="Book Antiqua" w:hAnsi="Book Antiqua"/>
                <w:b/>
                <w:bCs/>
                <w:lang w:eastAsia="zh-CN"/>
              </w:rPr>
              <w:t xml:space="preserve">, </w:t>
            </w:r>
            <w:r w:rsidR="007564AB" w:rsidRPr="009F6E6B">
              <w:rPr>
                <w:rFonts w:ascii="Book Antiqua" w:hAnsi="Book Antiqua"/>
                <w:b/>
                <w:bCs/>
                <w:i/>
                <w:iCs/>
              </w:rPr>
              <w:t>n</w:t>
            </w:r>
            <w:r w:rsidR="009126A8" w:rsidRPr="009F6E6B">
              <w:rPr>
                <w:rFonts w:ascii="Book Antiqua" w:hAnsi="Book Antiqua"/>
                <w:b/>
                <w:bCs/>
                <w:i/>
                <w:iCs/>
              </w:rPr>
              <w:t xml:space="preserve"> </w:t>
            </w:r>
            <w:r w:rsidRPr="009F6E6B">
              <w:rPr>
                <w:rFonts w:ascii="Book Antiqua" w:hAnsi="Book Antiqua"/>
                <w:b/>
                <w:bCs/>
              </w:rPr>
              <w:t>(%)</w:t>
            </w:r>
          </w:p>
        </w:tc>
        <w:tc>
          <w:tcPr>
            <w:tcW w:w="1275" w:type="dxa"/>
            <w:tcBorders>
              <w:top w:val="single" w:sz="4" w:space="0" w:color="auto"/>
              <w:bottom w:val="single" w:sz="4" w:space="0" w:color="auto"/>
            </w:tcBorders>
          </w:tcPr>
          <w:p w14:paraId="697D28FD" w14:textId="4901B43D" w:rsidR="00D83090" w:rsidRPr="009F6E6B" w:rsidRDefault="00D83090" w:rsidP="009F6E6B">
            <w:pPr>
              <w:spacing w:line="360" w:lineRule="auto"/>
              <w:jc w:val="both"/>
              <w:rPr>
                <w:rFonts w:ascii="Book Antiqua" w:hAnsi="Book Antiqua"/>
                <w:b/>
                <w:bCs/>
              </w:rPr>
            </w:pPr>
            <w:r w:rsidRPr="009F6E6B">
              <w:rPr>
                <w:rFonts w:ascii="Book Antiqua" w:hAnsi="Book Antiqua"/>
                <w:b/>
                <w:bCs/>
              </w:rPr>
              <w:t>G1</w:t>
            </w:r>
            <w:r w:rsidR="00CF20C9" w:rsidRPr="009F6E6B">
              <w:rPr>
                <w:rFonts w:ascii="Book Antiqua" w:hAnsi="Book Antiqua"/>
                <w:b/>
                <w:bCs/>
              </w:rPr>
              <w:t xml:space="preserve"> </w:t>
            </w:r>
            <w:r w:rsidRPr="009F6E6B">
              <w:rPr>
                <w:rFonts w:ascii="Book Antiqua" w:hAnsi="Book Antiqua"/>
                <w:b/>
                <w:bCs/>
              </w:rPr>
              <w:t xml:space="preserve">NETs, </w:t>
            </w:r>
            <w:r w:rsidR="007564AB" w:rsidRPr="009F6E6B">
              <w:rPr>
                <w:rFonts w:ascii="Book Antiqua" w:hAnsi="Book Antiqua"/>
                <w:b/>
                <w:bCs/>
                <w:i/>
                <w:iCs/>
              </w:rPr>
              <w:t>n</w:t>
            </w:r>
            <w:r w:rsidR="009126A8" w:rsidRPr="009F6E6B">
              <w:rPr>
                <w:rFonts w:ascii="Book Antiqua" w:hAnsi="Book Antiqua"/>
                <w:b/>
                <w:bCs/>
                <w:i/>
                <w:iCs/>
              </w:rPr>
              <w:t xml:space="preserve"> </w:t>
            </w:r>
            <w:r w:rsidRPr="009F6E6B">
              <w:rPr>
                <w:rFonts w:ascii="Book Antiqua" w:hAnsi="Book Antiqua"/>
                <w:b/>
                <w:bCs/>
              </w:rPr>
              <w:t>(%)</w:t>
            </w:r>
          </w:p>
        </w:tc>
        <w:tc>
          <w:tcPr>
            <w:tcW w:w="1276" w:type="dxa"/>
            <w:tcBorders>
              <w:top w:val="single" w:sz="4" w:space="0" w:color="auto"/>
              <w:bottom w:val="single" w:sz="4" w:space="0" w:color="auto"/>
            </w:tcBorders>
          </w:tcPr>
          <w:p w14:paraId="019A563E" w14:textId="1817B33B" w:rsidR="00D83090" w:rsidRPr="009F6E6B" w:rsidRDefault="00D83090" w:rsidP="009F6E6B">
            <w:pPr>
              <w:spacing w:line="360" w:lineRule="auto"/>
              <w:jc w:val="both"/>
              <w:rPr>
                <w:rFonts w:ascii="Book Antiqua" w:hAnsi="Book Antiqua"/>
                <w:b/>
                <w:bCs/>
              </w:rPr>
            </w:pPr>
            <w:r w:rsidRPr="009F6E6B">
              <w:rPr>
                <w:rFonts w:ascii="Book Antiqua" w:hAnsi="Book Antiqua"/>
                <w:b/>
                <w:bCs/>
              </w:rPr>
              <w:t>G2</w:t>
            </w:r>
            <w:r w:rsidR="00CF20C9" w:rsidRPr="009F6E6B">
              <w:rPr>
                <w:rFonts w:ascii="Book Antiqua" w:hAnsi="Book Antiqua"/>
                <w:b/>
                <w:bCs/>
              </w:rPr>
              <w:t xml:space="preserve"> </w:t>
            </w:r>
            <w:r w:rsidRPr="009F6E6B">
              <w:rPr>
                <w:rFonts w:ascii="Book Antiqua" w:hAnsi="Book Antiqua"/>
                <w:b/>
                <w:bCs/>
              </w:rPr>
              <w:t xml:space="preserve">NETs, </w:t>
            </w:r>
            <w:r w:rsidR="007564AB" w:rsidRPr="009F6E6B">
              <w:rPr>
                <w:rFonts w:ascii="Book Antiqua" w:hAnsi="Book Antiqua"/>
                <w:b/>
                <w:bCs/>
                <w:i/>
                <w:iCs/>
              </w:rPr>
              <w:t>n</w:t>
            </w:r>
            <w:r w:rsidR="009126A8" w:rsidRPr="009F6E6B">
              <w:rPr>
                <w:rFonts w:ascii="Book Antiqua" w:hAnsi="Book Antiqua"/>
                <w:b/>
                <w:bCs/>
                <w:i/>
                <w:iCs/>
              </w:rPr>
              <w:t xml:space="preserve"> </w:t>
            </w:r>
            <w:r w:rsidRPr="009F6E6B">
              <w:rPr>
                <w:rFonts w:ascii="Book Antiqua" w:hAnsi="Book Antiqua"/>
                <w:b/>
                <w:bCs/>
              </w:rPr>
              <w:t>(%)</w:t>
            </w:r>
          </w:p>
        </w:tc>
        <w:tc>
          <w:tcPr>
            <w:tcW w:w="1319" w:type="dxa"/>
            <w:tcBorders>
              <w:top w:val="single" w:sz="4" w:space="0" w:color="auto"/>
              <w:bottom w:val="single" w:sz="4" w:space="0" w:color="auto"/>
            </w:tcBorders>
          </w:tcPr>
          <w:p w14:paraId="18EB4452" w14:textId="1F325BED" w:rsidR="00D83090" w:rsidRPr="009F6E6B" w:rsidRDefault="00D83090" w:rsidP="009F6E6B">
            <w:pPr>
              <w:spacing w:line="360" w:lineRule="auto"/>
              <w:jc w:val="both"/>
              <w:rPr>
                <w:rFonts w:ascii="Book Antiqua" w:hAnsi="Book Antiqua"/>
                <w:b/>
                <w:bCs/>
              </w:rPr>
            </w:pPr>
            <w:r w:rsidRPr="009F6E6B">
              <w:rPr>
                <w:rFonts w:ascii="Book Antiqua" w:hAnsi="Book Antiqua"/>
                <w:b/>
                <w:bCs/>
              </w:rPr>
              <w:t>G3</w:t>
            </w:r>
            <w:r w:rsidR="00CF20C9" w:rsidRPr="009F6E6B">
              <w:rPr>
                <w:rFonts w:ascii="Book Antiqua" w:hAnsi="Book Antiqua"/>
                <w:b/>
                <w:bCs/>
              </w:rPr>
              <w:t xml:space="preserve"> </w:t>
            </w:r>
            <w:r w:rsidRPr="009F6E6B">
              <w:rPr>
                <w:rFonts w:ascii="Book Antiqua" w:hAnsi="Book Antiqua"/>
                <w:b/>
                <w:bCs/>
              </w:rPr>
              <w:t xml:space="preserve">NETs, </w:t>
            </w:r>
            <w:r w:rsidR="007564AB" w:rsidRPr="009F6E6B">
              <w:rPr>
                <w:rFonts w:ascii="Book Antiqua" w:hAnsi="Book Antiqua"/>
                <w:b/>
                <w:bCs/>
                <w:i/>
                <w:iCs/>
              </w:rPr>
              <w:t>n</w:t>
            </w:r>
            <w:r w:rsidR="009126A8" w:rsidRPr="009F6E6B">
              <w:rPr>
                <w:rFonts w:ascii="Book Antiqua" w:hAnsi="Book Antiqua"/>
                <w:b/>
                <w:bCs/>
                <w:i/>
                <w:iCs/>
              </w:rPr>
              <w:t xml:space="preserve"> </w:t>
            </w:r>
            <w:r w:rsidRPr="009F6E6B">
              <w:rPr>
                <w:rFonts w:ascii="Book Antiqua" w:hAnsi="Book Antiqua"/>
                <w:b/>
                <w:bCs/>
              </w:rPr>
              <w:t>(%)</w:t>
            </w:r>
          </w:p>
        </w:tc>
        <w:tc>
          <w:tcPr>
            <w:tcW w:w="1070" w:type="dxa"/>
            <w:tcBorders>
              <w:top w:val="single" w:sz="4" w:space="0" w:color="auto"/>
              <w:bottom w:val="single" w:sz="4" w:space="0" w:color="auto"/>
            </w:tcBorders>
          </w:tcPr>
          <w:p w14:paraId="14A8AF52" w14:textId="77777777" w:rsidR="00D83090" w:rsidRPr="009F6E6B" w:rsidRDefault="00D83090" w:rsidP="009F6E6B">
            <w:pPr>
              <w:spacing w:line="360" w:lineRule="auto"/>
              <w:jc w:val="both"/>
              <w:rPr>
                <w:rFonts w:ascii="Book Antiqua" w:hAnsi="Book Antiqua"/>
                <w:b/>
                <w:bCs/>
              </w:rPr>
            </w:pPr>
            <w:r w:rsidRPr="009F6E6B">
              <w:rPr>
                <w:rFonts w:ascii="Book Antiqua" w:hAnsi="Book Antiqua"/>
                <w:b/>
                <w:bCs/>
                <w:i/>
                <w:iCs/>
              </w:rPr>
              <w:t>P</w:t>
            </w:r>
            <w:r w:rsidRPr="009F6E6B">
              <w:rPr>
                <w:rFonts w:ascii="Book Antiqua" w:hAnsi="Book Antiqua"/>
                <w:b/>
                <w:bCs/>
              </w:rPr>
              <w:t xml:space="preserve"> value</w:t>
            </w:r>
          </w:p>
        </w:tc>
        <w:tc>
          <w:tcPr>
            <w:tcW w:w="916" w:type="dxa"/>
            <w:tcBorders>
              <w:top w:val="single" w:sz="4" w:space="0" w:color="auto"/>
              <w:bottom w:val="single" w:sz="4" w:space="0" w:color="auto"/>
            </w:tcBorders>
          </w:tcPr>
          <w:p w14:paraId="265A9E3E" w14:textId="77777777" w:rsidR="00D83090" w:rsidRPr="009F6E6B" w:rsidRDefault="00D83090" w:rsidP="009F6E6B">
            <w:pPr>
              <w:spacing w:line="360" w:lineRule="auto"/>
              <w:jc w:val="both"/>
              <w:rPr>
                <w:rFonts w:ascii="Book Antiqua" w:hAnsi="Book Antiqua"/>
                <w:b/>
                <w:bCs/>
              </w:rPr>
            </w:pPr>
            <w:r w:rsidRPr="009F6E6B">
              <w:rPr>
                <w:rFonts w:ascii="Book Antiqua" w:hAnsi="Book Antiqua"/>
                <w:b/>
                <w:bCs/>
              </w:rPr>
              <w:t xml:space="preserve">G2 </w:t>
            </w:r>
            <w:r w:rsidRPr="009F6E6B">
              <w:rPr>
                <w:rFonts w:ascii="Book Antiqua" w:hAnsi="Book Antiqua"/>
                <w:b/>
                <w:bCs/>
                <w:i/>
                <w:iCs/>
              </w:rPr>
              <w:t>vs</w:t>
            </w:r>
            <w:r w:rsidRPr="009F6E6B">
              <w:rPr>
                <w:rFonts w:ascii="Book Antiqua" w:hAnsi="Book Antiqua"/>
                <w:b/>
                <w:bCs/>
              </w:rPr>
              <w:t xml:space="preserve"> G1</w:t>
            </w:r>
          </w:p>
        </w:tc>
        <w:tc>
          <w:tcPr>
            <w:tcW w:w="917" w:type="dxa"/>
            <w:tcBorders>
              <w:top w:val="single" w:sz="4" w:space="0" w:color="auto"/>
              <w:bottom w:val="single" w:sz="4" w:space="0" w:color="auto"/>
            </w:tcBorders>
          </w:tcPr>
          <w:p w14:paraId="7D756A41" w14:textId="77777777" w:rsidR="00D83090" w:rsidRPr="009F6E6B" w:rsidRDefault="00D83090" w:rsidP="009F6E6B">
            <w:pPr>
              <w:spacing w:line="360" w:lineRule="auto"/>
              <w:jc w:val="both"/>
              <w:rPr>
                <w:rFonts w:ascii="Book Antiqua" w:hAnsi="Book Antiqua"/>
                <w:b/>
                <w:bCs/>
              </w:rPr>
            </w:pPr>
            <w:r w:rsidRPr="009F6E6B">
              <w:rPr>
                <w:rFonts w:ascii="Book Antiqua" w:hAnsi="Book Antiqua"/>
                <w:b/>
                <w:bCs/>
              </w:rPr>
              <w:t xml:space="preserve">G3 </w:t>
            </w:r>
            <w:r w:rsidRPr="009F6E6B">
              <w:rPr>
                <w:rFonts w:ascii="Book Antiqua" w:hAnsi="Book Antiqua"/>
                <w:b/>
                <w:bCs/>
                <w:i/>
                <w:iCs/>
              </w:rPr>
              <w:t>vs</w:t>
            </w:r>
            <w:r w:rsidRPr="009F6E6B">
              <w:rPr>
                <w:rFonts w:ascii="Book Antiqua" w:hAnsi="Book Antiqua"/>
                <w:b/>
                <w:bCs/>
              </w:rPr>
              <w:t xml:space="preserve"> G1</w:t>
            </w:r>
          </w:p>
        </w:tc>
        <w:tc>
          <w:tcPr>
            <w:tcW w:w="916" w:type="dxa"/>
            <w:tcBorders>
              <w:top w:val="single" w:sz="4" w:space="0" w:color="auto"/>
              <w:bottom w:val="single" w:sz="4" w:space="0" w:color="auto"/>
            </w:tcBorders>
          </w:tcPr>
          <w:p w14:paraId="1C7A2AE0" w14:textId="77777777" w:rsidR="00D83090" w:rsidRPr="009F6E6B" w:rsidRDefault="00D83090" w:rsidP="009F6E6B">
            <w:pPr>
              <w:spacing w:line="360" w:lineRule="auto"/>
              <w:jc w:val="both"/>
              <w:rPr>
                <w:rFonts w:ascii="Book Antiqua" w:hAnsi="Book Antiqua"/>
                <w:b/>
                <w:bCs/>
              </w:rPr>
            </w:pPr>
            <w:r w:rsidRPr="009F6E6B">
              <w:rPr>
                <w:rFonts w:ascii="Book Antiqua" w:hAnsi="Book Antiqua"/>
                <w:b/>
                <w:bCs/>
              </w:rPr>
              <w:t xml:space="preserve">G3 </w:t>
            </w:r>
            <w:r w:rsidRPr="009F6E6B">
              <w:rPr>
                <w:rFonts w:ascii="Book Antiqua" w:hAnsi="Book Antiqua"/>
                <w:b/>
                <w:bCs/>
                <w:i/>
                <w:iCs/>
              </w:rPr>
              <w:t>vs</w:t>
            </w:r>
            <w:r w:rsidRPr="009F6E6B">
              <w:rPr>
                <w:rFonts w:ascii="Book Antiqua" w:hAnsi="Book Antiqua"/>
                <w:b/>
                <w:bCs/>
              </w:rPr>
              <w:t xml:space="preserve"> G2</w:t>
            </w:r>
          </w:p>
        </w:tc>
      </w:tr>
      <w:tr w:rsidR="00D83090" w:rsidRPr="009F6E6B" w14:paraId="20E903E3" w14:textId="77777777" w:rsidTr="00FE5CB5">
        <w:trPr>
          <w:trHeight w:val="960"/>
        </w:trPr>
        <w:tc>
          <w:tcPr>
            <w:tcW w:w="2019" w:type="dxa"/>
            <w:tcBorders>
              <w:top w:val="single" w:sz="4" w:space="0" w:color="auto"/>
            </w:tcBorders>
          </w:tcPr>
          <w:p w14:paraId="3EFDC878" w14:textId="77777777" w:rsidR="00D83090" w:rsidRPr="009F6E6B" w:rsidRDefault="00D83090" w:rsidP="009F6E6B">
            <w:pPr>
              <w:spacing w:line="360" w:lineRule="auto"/>
              <w:jc w:val="both"/>
              <w:rPr>
                <w:rFonts w:ascii="Book Antiqua" w:hAnsi="Book Antiqua"/>
              </w:rPr>
            </w:pPr>
            <w:r w:rsidRPr="009F6E6B">
              <w:rPr>
                <w:rFonts w:ascii="Book Antiqua" w:hAnsi="Book Antiqua"/>
              </w:rPr>
              <w:t>Number</w:t>
            </w:r>
          </w:p>
        </w:tc>
        <w:tc>
          <w:tcPr>
            <w:tcW w:w="993" w:type="dxa"/>
            <w:tcBorders>
              <w:top w:val="single" w:sz="4" w:space="0" w:color="auto"/>
            </w:tcBorders>
          </w:tcPr>
          <w:p w14:paraId="290066F5" w14:textId="3F4DCABC" w:rsidR="00D83090" w:rsidRPr="009F6E6B" w:rsidRDefault="00D83090" w:rsidP="009F6E6B">
            <w:pPr>
              <w:spacing w:line="360" w:lineRule="auto"/>
              <w:jc w:val="both"/>
              <w:rPr>
                <w:rFonts w:ascii="Book Antiqua" w:hAnsi="Book Antiqua"/>
              </w:rPr>
            </w:pPr>
            <w:r w:rsidRPr="009F6E6B">
              <w:rPr>
                <w:rFonts w:ascii="Book Antiqua" w:hAnsi="Book Antiqua"/>
              </w:rPr>
              <w:t>77</w:t>
            </w:r>
            <w:r w:rsidR="0009693C" w:rsidRPr="009F6E6B">
              <w:rPr>
                <w:rFonts w:ascii="Book Antiqua" w:hAnsi="Book Antiqua"/>
              </w:rPr>
              <w:t xml:space="preserve"> </w:t>
            </w:r>
            <w:r w:rsidRPr="009F6E6B">
              <w:rPr>
                <w:rFonts w:ascii="Book Antiqua" w:hAnsi="Book Antiqua"/>
              </w:rPr>
              <w:t>(100)</w:t>
            </w:r>
          </w:p>
        </w:tc>
        <w:tc>
          <w:tcPr>
            <w:tcW w:w="1275" w:type="dxa"/>
            <w:tcBorders>
              <w:top w:val="single" w:sz="4" w:space="0" w:color="auto"/>
            </w:tcBorders>
          </w:tcPr>
          <w:p w14:paraId="0F7A83CC" w14:textId="3DBED4B8" w:rsidR="00D83090" w:rsidRPr="009F6E6B" w:rsidRDefault="00D83090" w:rsidP="009F6E6B">
            <w:pPr>
              <w:spacing w:line="360" w:lineRule="auto"/>
              <w:jc w:val="both"/>
              <w:rPr>
                <w:rFonts w:ascii="Book Antiqua" w:hAnsi="Book Antiqua"/>
              </w:rPr>
            </w:pPr>
            <w:r w:rsidRPr="009F6E6B">
              <w:rPr>
                <w:rFonts w:ascii="Book Antiqua" w:hAnsi="Book Antiqua"/>
              </w:rPr>
              <w:t>37</w:t>
            </w:r>
            <w:r w:rsidR="0009693C" w:rsidRPr="009F6E6B">
              <w:rPr>
                <w:rFonts w:ascii="Book Antiqua" w:hAnsi="Book Antiqua"/>
              </w:rPr>
              <w:t xml:space="preserve"> </w:t>
            </w:r>
            <w:r w:rsidRPr="009F6E6B">
              <w:rPr>
                <w:rFonts w:ascii="Book Antiqua" w:hAnsi="Book Antiqua"/>
              </w:rPr>
              <w:t>(48.1)</w:t>
            </w:r>
          </w:p>
        </w:tc>
        <w:tc>
          <w:tcPr>
            <w:tcW w:w="1276" w:type="dxa"/>
            <w:tcBorders>
              <w:top w:val="single" w:sz="4" w:space="0" w:color="auto"/>
            </w:tcBorders>
          </w:tcPr>
          <w:p w14:paraId="6A1EE4D3" w14:textId="5CF35C4D" w:rsidR="00D83090" w:rsidRPr="009F6E6B" w:rsidRDefault="00D83090" w:rsidP="009F6E6B">
            <w:pPr>
              <w:spacing w:line="360" w:lineRule="auto"/>
              <w:jc w:val="both"/>
              <w:rPr>
                <w:rFonts w:ascii="Book Antiqua" w:hAnsi="Book Antiqua"/>
              </w:rPr>
            </w:pPr>
            <w:r w:rsidRPr="009F6E6B">
              <w:rPr>
                <w:rFonts w:ascii="Book Antiqua" w:hAnsi="Book Antiqua"/>
              </w:rPr>
              <w:t>31</w:t>
            </w:r>
            <w:r w:rsidR="0009693C" w:rsidRPr="009F6E6B">
              <w:rPr>
                <w:rFonts w:ascii="Book Antiqua" w:hAnsi="Book Antiqua"/>
              </w:rPr>
              <w:t xml:space="preserve"> </w:t>
            </w:r>
            <w:r w:rsidRPr="009F6E6B">
              <w:rPr>
                <w:rFonts w:ascii="Book Antiqua" w:hAnsi="Book Antiqua"/>
              </w:rPr>
              <w:t>(40.3)</w:t>
            </w:r>
          </w:p>
        </w:tc>
        <w:tc>
          <w:tcPr>
            <w:tcW w:w="1319" w:type="dxa"/>
            <w:tcBorders>
              <w:top w:val="single" w:sz="4" w:space="0" w:color="auto"/>
            </w:tcBorders>
          </w:tcPr>
          <w:p w14:paraId="3E3D69F0" w14:textId="7F28DE6B" w:rsidR="00D83090" w:rsidRPr="009F6E6B" w:rsidRDefault="00D83090" w:rsidP="009F6E6B">
            <w:pPr>
              <w:spacing w:line="360" w:lineRule="auto"/>
              <w:jc w:val="both"/>
              <w:rPr>
                <w:rFonts w:ascii="Book Antiqua" w:hAnsi="Book Antiqua"/>
              </w:rPr>
            </w:pPr>
            <w:r w:rsidRPr="009F6E6B">
              <w:rPr>
                <w:rFonts w:ascii="Book Antiqua" w:hAnsi="Book Antiqua"/>
              </w:rPr>
              <w:t>9</w:t>
            </w:r>
            <w:r w:rsidR="0009693C" w:rsidRPr="009F6E6B">
              <w:rPr>
                <w:rFonts w:ascii="Book Antiqua" w:hAnsi="Book Antiqua"/>
              </w:rPr>
              <w:t xml:space="preserve"> </w:t>
            </w:r>
            <w:r w:rsidRPr="009F6E6B">
              <w:rPr>
                <w:rFonts w:ascii="Book Antiqua" w:hAnsi="Book Antiqua"/>
              </w:rPr>
              <w:t>(11.7)</w:t>
            </w:r>
          </w:p>
        </w:tc>
        <w:tc>
          <w:tcPr>
            <w:tcW w:w="1070" w:type="dxa"/>
            <w:tcBorders>
              <w:top w:val="single" w:sz="4" w:space="0" w:color="auto"/>
            </w:tcBorders>
          </w:tcPr>
          <w:p w14:paraId="5515FC9F" w14:textId="77777777" w:rsidR="00D83090" w:rsidRPr="009F6E6B" w:rsidRDefault="00D83090" w:rsidP="009F6E6B">
            <w:pPr>
              <w:spacing w:line="360" w:lineRule="auto"/>
              <w:jc w:val="both"/>
              <w:rPr>
                <w:rFonts w:ascii="Book Antiqua" w:hAnsi="Book Antiqua"/>
              </w:rPr>
            </w:pPr>
          </w:p>
        </w:tc>
        <w:tc>
          <w:tcPr>
            <w:tcW w:w="916" w:type="dxa"/>
            <w:tcBorders>
              <w:top w:val="single" w:sz="4" w:space="0" w:color="auto"/>
            </w:tcBorders>
          </w:tcPr>
          <w:p w14:paraId="478930D6" w14:textId="77777777" w:rsidR="00D83090" w:rsidRPr="009F6E6B" w:rsidRDefault="00D83090" w:rsidP="009F6E6B">
            <w:pPr>
              <w:spacing w:line="360" w:lineRule="auto"/>
              <w:jc w:val="both"/>
              <w:rPr>
                <w:rFonts w:ascii="Book Antiqua" w:hAnsi="Book Antiqua"/>
              </w:rPr>
            </w:pPr>
          </w:p>
        </w:tc>
        <w:tc>
          <w:tcPr>
            <w:tcW w:w="917" w:type="dxa"/>
            <w:tcBorders>
              <w:top w:val="single" w:sz="4" w:space="0" w:color="auto"/>
            </w:tcBorders>
          </w:tcPr>
          <w:p w14:paraId="752349BF" w14:textId="77777777" w:rsidR="00D83090" w:rsidRPr="009F6E6B" w:rsidRDefault="00D83090" w:rsidP="009F6E6B">
            <w:pPr>
              <w:spacing w:line="360" w:lineRule="auto"/>
              <w:jc w:val="both"/>
              <w:rPr>
                <w:rFonts w:ascii="Book Antiqua" w:hAnsi="Book Antiqua"/>
                <w:highlight w:val="yellow"/>
              </w:rPr>
            </w:pPr>
          </w:p>
        </w:tc>
        <w:tc>
          <w:tcPr>
            <w:tcW w:w="916" w:type="dxa"/>
            <w:tcBorders>
              <w:top w:val="single" w:sz="4" w:space="0" w:color="auto"/>
            </w:tcBorders>
          </w:tcPr>
          <w:p w14:paraId="65D11394" w14:textId="77777777" w:rsidR="00D83090" w:rsidRPr="009F6E6B" w:rsidRDefault="00D83090" w:rsidP="009F6E6B">
            <w:pPr>
              <w:spacing w:line="360" w:lineRule="auto"/>
              <w:jc w:val="both"/>
              <w:rPr>
                <w:rFonts w:ascii="Book Antiqua" w:hAnsi="Book Antiqua"/>
                <w:highlight w:val="yellow"/>
              </w:rPr>
            </w:pPr>
          </w:p>
        </w:tc>
      </w:tr>
      <w:tr w:rsidR="00D83090" w:rsidRPr="009F6E6B" w14:paraId="1BD829A3" w14:textId="77777777" w:rsidTr="00FE5CB5">
        <w:trPr>
          <w:trHeight w:val="1054"/>
        </w:trPr>
        <w:tc>
          <w:tcPr>
            <w:tcW w:w="2019" w:type="dxa"/>
          </w:tcPr>
          <w:p w14:paraId="07A2CC86" w14:textId="68F5EE2B" w:rsidR="00D83090" w:rsidRPr="009F6E6B" w:rsidRDefault="00D83090" w:rsidP="009F6E6B">
            <w:pPr>
              <w:spacing w:line="360" w:lineRule="auto"/>
              <w:jc w:val="both"/>
              <w:rPr>
                <w:rFonts w:ascii="Book Antiqua" w:hAnsi="Book Antiqua"/>
              </w:rPr>
            </w:pPr>
            <w:r w:rsidRPr="009F6E6B">
              <w:rPr>
                <w:rFonts w:ascii="Book Antiqua" w:hAnsi="Book Antiqua"/>
              </w:rPr>
              <w:t>Age</w:t>
            </w:r>
            <w:r w:rsidR="0009693C" w:rsidRPr="009F6E6B">
              <w:rPr>
                <w:rFonts w:ascii="Book Antiqua" w:hAnsi="Book Antiqua"/>
                <w:lang w:eastAsia="zh-CN"/>
              </w:rPr>
              <w:t xml:space="preserve"> </w:t>
            </w:r>
            <w:r w:rsidRPr="009F6E6B">
              <w:rPr>
                <w:rFonts w:ascii="Book Antiqua" w:hAnsi="Book Antiqua"/>
              </w:rPr>
              <w:t>(range)</w:t>
            </w:r>
          </w:p>
        </w:tc>
        <w:tc>
          <w:tcPr>
            <w:tcW w:w="993" w:type="dxa"/>
          </w:tcPr>
          <w:p w14:paraId="39CE6509" w14:textId="6A1EEFF0" w:rsidR="00D83090" w:rsidRPr="009F6E6B" w:rsidRDefault="00D83090" w:rsidP="009F6E6B">
            <w:pPr>
              <w:spacing w:line="360" w:lineRule="auto"/>
              <w:jc w:val="both"/>
              <w:rPr>
                <w:rFonts w:ascii="Book Antiqua" w:hAnsi="Book Antiqua"/>
              </w:rPr>
            </w:pPr>
            <w:r w:rsidRPr="009F6E6B">
              <w:rPr>
                <w:rFonts w:ascii="Book Antiqua" w:hAnsi="Book Antiqua"/>
              </w:rPr>
              <w:t>48</w:t>
            </w:r>
            <w:r w:rsidR="0009693C" w:rsidRPr="009F6E6B">
              <w:rPr>
                <w:rFonts w:ascii="Book Antiqua" w:hAnsi="Book Antiqua"/>
                <w:lang w:eastAsia="zh-CN"/>
              </w:rPr>
              <w:t xml:space="preserve"> </w:t>
            </w:r>
            <w:r w:rsidRPr="009F6E6B">
              <w:rPr>
                <w:rFonts w:ascii="Book Antiqua" w:hAnsi="Book Antiqua"/>
              </w:rPr>
              <w:t>(28-79)</w:t>
            </w:r>
          </w:p>
        </w:tc>
        <w:tc>
          <w:tcPr>
            <w:tcW w:w="1275" w:type="dxa"/>
          </w:tcPr>
          <w:p w14:paraId="29FC7140" w14:textId="390D1E5B" w:rsidR="00D83090" w:rsidRPr="009F6E6B" w:rsidRDefault="00D83090" w:rsidP="009F6E6B">
            <w:pPr>
              <w:spacing w:line="360" w:lineRule="auto"/>
              <w:jc w:val="both"/>
              <w:rPr>
                <w:rFonts w:ascii="Book Antiqua" w:hAnsi="Book Antiqua"/>
              </w:rPr>
            </w:pPr>
            <w:r w:rsidRPr="009F6E6B">
              <w:rPr>
                <w:rFonts w:ascii="Book Antiqua" w:hAnsi="Book Antiqua"/>
              </w:rPr>
              <w:t>47</w:t>
            </w:r>
            <w:r w:rsidR="0009693C" w:rsidRPr="009F6E6B">
              <w:rPr>
                <w:rFonts w:ascii="Book Antiqua" w:hAnsi="Book Antiqua"/>
                <w:lang w:eastAsia="zh-CN"/>
              </w:rPr>
              <w:t xml:space="preserve"> </w:t>
            </w:r>
            <w:r w:rsidRPr="009F6E6B">
              <w:rPr>
                <w:rFonts w:ascii="Book Antiqua" w:hAnsi="Book Antiqua"/>
              </w:rPr>
              <w:t>(29-79)</w:t>
            </w:r>
          </w:p>
        </w:tc>
        <w:tc>
          <w:tcPr>
            <w:tcW w:w="1276" w:type="dxa"/>
          </w:tcPr>
          <w:p w14:paraId="69CD8A7C" w14:textId="3E27890C" w:rsidR="00D83090" w:rsidRPr="009F6E6B" w:rsidRDefault="00D83090" w:rsidP="009F6E6B">
            <w:pPr>
              <w:spacing w:line="360" w:lineRule="auto"/>
              <w:jc w:val="both"/>
              <w:rPr>
                <w:rFonts w:ascii="Book Antiqua" w:eastAsiaTheme="minorHAnsi" w:hAnsi="Book Antiqua"/>
              </w:rPr>
            </w:pPr>
            <w:r w:rsidRPr="009F6E6B">
              <w:rPr>
                <w:rFonts w:ascii="Book Antiqua" w:eastAsiaTheme="minorHAnsi" w:hAnsi="Book Antiqua"/>
              </w:rPr>
              <w:t>47.5</w:t>
            </w:r>
            <w:r w:rsidR="0009693C" w:rsidRPr="009F6E6B">
              <w:rPr>
                <w:rFonts w:ascii="Book Antiqua" w:hAnsi="Book Antiqua"/>
                <w:lang w:eastAsia="zh-CN"/>
              </w:rPr>
              <w:t xml:space="preserve"> </w:t>
            </w:r>
            <w:r w:rsidRPr="009F6E6B">
              <w:rPr>
                <w:rFonts w:ascii="Book Antiqua" w:eastAsiaTheme="minorHAnsi" w:hAnsi="Book Antiqua"/>
              </w:rPr>
              <w:t>(28-78)</w:t>
            </w:r>
          </w:p>
        </w:tc>
        <w:tc>
          <w:tcPr>
            <w:tcW w:w="1319" w:type="dxa"/>
          </w:tcPr>
          <w:p w14:paraId="6CA90727" w14:textId="4F34C0F8" w:rsidR="00D83090" w:rsidRPr="009F6E6B" w:rsidRDefault="00D83090" w:rsidP="009F6E6B">
            <w:pPr>
              <w:spacing w:line="360" w:lineRule="auto"/>
              <w:jc w:val="both"/>
              <w:rPr>
                <w:rFonts w:ascii="Book Antiqua" w:eastAsiaTheme="minorHAnsi" w:hAnsi="Book Antiqua"/>
              </w:rPr>
            </w:pPr>
            <w:r w:rsidRPr="009F6E6B">
              <w:rPr>
                <w:rFonts w:ascii="Book Antiqua" w:eastAsiaTheme="minorHAnsi" w:hAnsi="Book Antiqua"/>
              </w:rPr>
              <w:t>62</w:t>
            </w:r>
            <w:r w:rsidR="0009693C" w:rsidRPr="009F6E6B">
              <w:rPr>
                <w:rFonts w:ascii="Book Antiqua" w:hAnsi="Book Antiqua"/>
                <w:lang w:eastAsia="zh-CN"/>
              </w:rPr>
              <w:t xml:space="preserve"> </w:t>
            </w:r>
            <w:r w:rsidRPr="009F6E6B">
              <w:rPr>
                <w:rFonts w:ascii="Book Antiqua" w:eastAsiaTheme="minorHAnsi" w:hAnsi="Book Antiqua"/>
              </w:rPr>
              <w:t>(33-68)</w:t>
            </w:r>
          </w:p>
        </w:tc>
        <w:tc>
          <w:tcPr>
            <w:tcW w:w="1070" w:type="dxa"/>
          </w:tcPr>
          <w:p w14:paraId="2B8456DC" w14:textId="77777777" w:rsidR="00D83090" w:rsidRPr="009F6E6B" w:rsidRDefault="00D83090" w:rsidP="009F6E6B">
            <w:pPr>
              <w:spacing w:line="360" w:lineRule="auto"/>
              <w:jc w:val="both"/>
              <w:rPr>
                <w:rFonts w:ascii="Book Antiqua" w:hAnsi="Book Antiqua"/>
              </w:rPr>
            </w:pPr>
            <w:r w:rsidRPr="009F6E6B">
              <w:rPr>
                <w:rFonts w:ascii="Book Antiqua" w:hAnsi="Book Antiqua"/>
              </w:rPr>
              <w:t>0.048</w:t>
            </w:r>
          </w:p>
        </w:tc>
        <w:tc>
          <w:tcPr>
            <w:tcW w:w="916" w:type="dxa"/>
          </w:tcPr>
          <w:p w14:paraId="0F04FAC9"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917" w:type="dxa"/>
          </w:tcPr>
          <w:p w14:paraId="4D15A1B9" w14:textId="77777777" w:rsidR="00D83090" w:rsidRPr="009F6E6B" w:rsidRDefault="00D83090" w:rsidP="009F6E6B">
            <w:pPr>
              <w:spacing w:line="360" w:lineRule="auto"/>
              <w:jc w:val="both"/>
              <w:rPr>
                <w:rFonts w:ascii="Book Antiqua" w:hAnsi="Book Antiqua"/>
              </w:rPr>
            </w:pPr>
            <w:r w:rsidRPr="009F6E6B">
              <w:rPr>
                <w:rFonts w:ascii="Book Antiqua" w:hAnsi="Book Antiqua"/>
              </w:rPr>
              <w:t>0.077</w:t>
            </w:r>
          </w:p>
        </w:tc>
        <w:tc>
          <w:tcPr>
            <w:tcW w:w="916" w:type="dxa"/>
          </w:tcPr>
          <w:p w14:paraId="51EA1298" w14:textId="77777777" w:rsidR="00D83090" w:rsidRPr="009F6E6B" w:rsidRDefault="00D83090" w:rsidP="009F6E6B">
            <w:pPr>
              <w:spacing w:line="360" w:lineRule="auto"/>
              <w:jc w:val="both"/>
              <w:rPr>
                <w:rFonts w:ascii="Book Antiqua" w:hAnsi="Book Antiqua"/>
              </w:rPr>
            </w:pPr>
            <w:r w:rsidRPr="009F6E6B">
              <w:rPr>
                <w:rFonts w:ascii="Book Antiqua" w:hAnsi="Book Antiqua"/>
              </w:rPr>
              <w:t>0.049</w:t>
            </w:r>
          </w:p>
        </w:tc>
      </w:tr>
      <w:tr w:rsidR="00D83090" w:rsidRPr="009F6E6B" w14:paraId="5A4495DF" w14:textId="77777777" w:rsidTr="00FE5CB5">
        <w:trPr>
          <w:trHeight w:val="284"/>
        </w:trPr>
        <w:tc>
          <w:tcPr>
            <w:tcW w:w="2019" w:type="dxa"/>
          </w:tcPr>
          <w:p w14:paraId="4EC21294" w14:textId="77777777" w:rsidR="00D83090" w:rsidRPr="009F6E6B" w:rsidRDefault="00D83090" w:rsidP="009F6E6B">
            <w:pPr>
              <w:spacing w:line="360" w:lineRule="auto"/>
              <w:jc w:val="both"/>
              <w:rPr>
                <w:rFonts w:ascii="Book Antiqua" w:hAnsi="Book Antiqua"/>
              </w:rPr>
            </w:pPr>
            <w:r w:rsidRPr="009F6E6B">
              <w:rPr>
                <w:rFonts w:ascii="Book Antiqua" w:hAnsi="Book Antiqua"/>
              </w:rPr>
              <w:t>Gender</w:t>
            </w:r>
          </w:p>
        </w:tc>
        <w:tc>
          <w:tcPr>
            <w:tcW w:w="993" w:type="dxa"/>
          </w:tcPr>
          <w:p w14:paraId="064F92BB" w14:textId="77777777" w:rsidR="00D83090" w:rsidRPr="009F6E6B" w:rsidRDefault="00D83090" w:rsidP="009F6E6B">
            <w:pPr>
              <w:spacing w:line="360" w:lineRule="auto"/>
              <w:jc w:val="both"/>
              <w:rPr>
                <w:rFonts w:ascii="Book Antiqua" w:hAnsi="Book Antiqua"/>
              </w:rPr>
            </w:pPr>
          </w:p>
        </w:tc>
        <w:tc>
          <w:tcPr>
            <w:tcW w:w="1275" w:type="dxa"/>
          </w:tcPr>
          <w:p w14:paraId="35BCD70B" w14:textId="77777777" w:rsidR="00D83090" w:rsidRPr="009F6E6B" w:rsidRDefault="00D83090" w:rsidP="009F6E6B">
            <w:pPr>
              <w:spacing w:line="360" w:lineRule="auto"/>
              <w:jc w:val="both"/>
              <w:rPr>
                <w:rFonts w:ascii="Book Antiqua" w:hAnsi="Book Antiqua"/>
              </w:rPr>
            </w:pPr>
          </w:p>
        </w:tc>
        <w:tc>
          <w:tcPr>
            <w:tcW w:w="1276" w:type="dxa"/>
          </w:tcPr>
          <w:p w14:paraId="289282EF" w14:textId="77777777" w:rsidR="00D83090" w:rsidRPr="009F6E6B" w:rsidRDefault="00D83090" w:rsidP="009F6E6B">
            <w:pPr>
              <w:spacing w:line="360" w:lineRule="auto"/>
              <w:jc w:val="both"/>
              <w:rPr>
                <w:rFonts w:ascii="Book Antiqua" w:hAnsi="Book Antiqua"/>
              </w:rPr>
            </w:pPr>
          </w:p>
        </w:tc>
        <w:tc>
          <w:tcPr>
            <w:tcW w:w="1319" w:type="dxa"/>
          </w:tcPr>
          <w:p w14:paraId="17B5DEAC" w14:textId="77777777" w:rsidR="00D83090" w:rsidRPr="009F6E6B" w:rsidRDefault="00D83090" w:rsidP="009F6E6B">
            <w:pPr>
              <w:spacing w:line="360" w:lineRule="auto"/>
              <w:jc w:val="both"/>
              <w:rPr>
                <w:rFonts w:ascii="Book Antiqua" w:hAnsi="Book Antiqua"/>
              </w:rPr>
            </w:pPr>
          </w:p>
        </w:tc>
        <w:tc>
          <w:tcPr>
            <w:tcW w:w="1070" w:type="dxa"/>
          </w:tcPr>
          <w:p w14:paraId="372C29C7" w14:textId="77777777" w:rsidR="00D83090" w:rsidRPr="009F6E6B" w:rsidRDefault="00D83090" w:rsidP="009F6E6B">
            <w:pPr>
              <w:spacing w:line="360" w:lineRule="auto"/>
              <w:jc w:val="both"/>
              <w:rPr>
                <w:rFonts w:ascii="Book Antiqua" w:hAnsi="Book Antiqua"/>
              </w:rPr>
            </w:pPr>
            <w:r w:rsidRPr="009F6E6B">
              <w:rPr>
                <w:rFonts w:ascii="Book Antiqua" w:hAnsi="Book Antiqua"/>
              </w:rPr>
              <w:t>0.016</w:t>
            </w:r>
          </w:p>
        </w:tc>
        <w:tc>
          <w:tcPr>
            <w:tcW w:w="916" w:type="dxa"/>
          </w:tcPr>
          <w:p w14:paraId="344B8119" w14:textId="77777777" w:rsidR="00D83090" w:rsidRPr="009F6E6B" w:rsidRDefault="00D83090" w:rsidP="009F6E6B">
            <w:pPr>
              <w:spacing w:line="360" w:lineRule="auto"/>
              <w:jc w:val="both"/>
              <w:rPr>
                <w:rFonts w:ascii="Book Antiqua" w:hAnsi="Book Antiqua"/>
              </w:rPr>
            </w:pPr>
            <w:r w:rsidRPr="009F6E6B">
              <w:rPr>
                <w:rFonts w:ascii="Book Antiqua" w:hAnsi="Book Antiqua"/>
              </w:rPr>
              <w:t>1.000</w:t>
            </w:r>
          </w:p>
        </w:tc>
        <w:tc>
          <w:tcPr>
            <w:tcW w:w="917" w:type="dxa"/>
          </w:tcPr>
          <w:p w14:paraId="4FA472B3" w14:textId="77777777" w:rsidR="00D83090" w:rsidRPr="009F6E6B" w:rsidRDefault="00D83090" w:rsidP="009F6E6B">
            <w:pPr>
              <w:spacing w:line="360" w:lineRule="auto"/>
              <w:jc w:val="both"/>
              <w:rPr>
                <w:rFonts w:ascii="Book Antiqua" w:hAnsi="Book Antiqua"/>
              </w:rPr>
            </w:pPr>
            <w:r w:rsidRPr="009F6E6B">
              <w:rPr>
                <w:rFonts w:ascii="Book Antiqua" w:hAnsi="Book Antiqua"/>
              </w:rPr>
              <w:t>0.011</w:t>
            </w:r>
          </w:p>
        </w:tc>
        <w:tc>
          <w:tcPr>
            <w:tcW w:w="916" w:type="dxa"/>
          </w:tcPr>
          <w:p w14:paraId="72D115F7" w14:textId="77777777" w:rsidR="00D83090" w:rsidRPr="009F6E6B" w:rsidRDefault="00D83090" w:rsidP="009F6E6B">
            <w:pPr>
              <w:spacing w:line="360" w:lineRule="auto"/>
              <w:jc w:val="both"/>
              <w:rPr>
                <w:rFonts w:ascii="Book Antiqua" w:hAnsi="Book Antiqua"/>
              </w:rPr>
            </w:pPr>
            <w:r w:rsidRPr="009F6E6B">
              <w:rPr>
                <w:rFonts w:ascii="Book Antiqua" w:hAnsi="Book Antiqua"/>
              </w:rPr>
              <w:t>0.039</w:t>
            </w:r>
          </w:p>
        </w:tc>
      </w:tr>
      <w:tr w:rsidR="00D83090" w:rsidRPr="009F6E6B" w14:paraId="52A88494" w14:textId="77777777" w:rsidTr="00FE5CB5">
        <w:trPr>
          <w:trHeight w:val="284"/>
        </w:trPr>
        <w:tc>
          <w:tcPr>
            <w:tcW w:w="2019" w:type="dxa"/>
          </w:tcPr>
          <w:p w14:paraId="143670A5" w14:textId="52843285" w:rsidR="00D83090" w:rsidRPr="009F6E6B" w:rsidRDefault="00D83090" w:rsidP="00A44925">
            <w:pPr>
              <w:spacing w:line="360" w:lineRule="auto"/>
              <w:ind w:firstLineChars="100" w:firstLine="240"/>
              <w:jc w:val="both"/>
              <w:rPr>
                <w:rFonts w:ascii="Book Antiqua" w:hAnsi="Book Antiqua"/>
              </w:rPr>
            </w:pPr>
            <w:r w:rsidRPr="00A44925">
              <w:rPr>
                <w:rFonts w:ascii="Book Antiqua" w:hAnsi="Book Antiqua"/>
                <w:caps/>
              </w:rPr>
              <w:t>m</w:t>
            </w:r>
            <w:r w:rsidRPr="009F6E6B">
              <w:rPr>
                <w:rFonts w:ascii="Book Antiqua" w:hAnsi="Book Antiqua"/>
              </w:rPr>
              <w:t>ale</w:t>
            </w:r>
          </w:p>
        </w:tc>
        <w:tc>
          <w:tcPr>
            <w:tcW w:w="993" w:type="dxa"/>
          </w:tcPr>
          <w:p w14:paraId="078C1B3F" w14:textId="714A2B52" w:rsidR="00D83090" w:rsidRPr="009F6E6B" w:rsidRDefault="00D83090" w:rsidP="009F6E6B">
            <w:pPr>
              <w:spacing w:line="360" w:lineRule="auto"/>
              <w:jc w:val="both"/>
              <w:rPr>
                <w:rFonts w:ascii="Book Antiqua" w:hAnsi="Book Antiqua"/>
              </w:rPr>
            </w:pPr>
            <w:r w:rsidRPr="009F6E6B">
              <w:rPr>
                <w:rFonts w:ascii="Book Antiqua" w:hAnsi="Book Antiqua"/>
              </w:rPr>
              <w:t>34</w:t>
            </w:r>
            <w:r w:rsidR="0009693C" w:rsidRPr="009F6E6B">
              <w:rPr>
                <w:rFonts w:ascii="Book Antiqua" w:hAnsi="Book Antiqua"/>
              </w:rPr>
              <w:t xml:space="preserve"> </w:t>
            </w:r>
            <w:r w:rsidRPr="009F6E6B">
              <w:rPr>
                <w:rFonts w:ascii="Book Antiqua" w:hAnsi="Book Antiqua"/>
              </w:rPr>
              <w:t>(44.2)</w:t>
            </w:r>
          </w:p>
        </w:tc>
        <w:tc>
          <w:tcPr>
            <w:tcW w:w="1275" w:type="dxa"/>
          </w:tcPr>
          <w:p w14:paraId="24FE074C" w14:textId="219C7204" w:rsidR="00D83090" w:rsidRPr="009F6E6B" w:rsidRDefault="00D83090" w:rsidP="009F6E6B">
            <w:pPr>
              <w:spacing w:line="360" w:lineRule="auto"/>
              <w:jc w:val="both"/>
              <w:rPr>
                <w:rFonts w:ascii="Book Antiqua" w:hAnsi="Book Antiqua"/>
              </w:rPr>
            </w:pPr>
            <w:r w:rsidRPr="009F6E6B">
              <w:rPr>
                <w:rFonts w:ascii="Book Antiqua" w:hAnsi="Book Antiqua"/>
              </w:rPr>
              <w:t>13</w:t>
            </w:r>
            <w:r w:rsidR="0009693C" w:rsidRPr="009F6E6B">
              <w:rPr>
                <w:rFonts w:ascii="Book Antiqua" w:hAnsi="Book Antiqua"/>
              </w:rPr>
              <w:t xml:space="preserve"> </w:t>
            </w:r>
            <w:r w:rsidRPr="009F6E6B">
              <w:rPr>
                <w:rFonts w:ascii="Book Antiqua" w:hAnsi="Book Antiqua"/>
              </w:rPr>
              <w:t>(35.1)</w:t>
            </w:r>
          </w:p>
        </w:tc>
        <w:tc>
          <w:tcPr>
            <w:tcW w:w="1276" w:type="dxa"/>
          </w:tcPr>
          <w:p w14:paraId="406AA60E" w14:textId="09CEB80E" w:rsidR="00D83090" w:rsidRPr="009F6E6B" w:rsidRDefault="00D83090" w:rsidP="009F6E6B">
            <w:pPr>
              <w:spacing w:line="360" w:lineRule="auto"/>
              <w:jc w:val="both"/>
              <w:rPr>
                <w:rFonts w:ascii="Book Antiqua" w:hAnsi="Book Antiqua"/>
              </w:rPr>
            </w:pPr>
            <w:r w:rsidRPr="009F6E6B">
              <w:rPr>
                <w:rFonts w:ascii="Book Antiqua" w:hAnsi="Book Antiqua"/>
              </w:rPr>
              <w:t>13</w:t>
            </w:r>
            <w:r w:rsidR="0009693C" w:rsidRPr="009F6E6B">
              <w:rPr>
                <w:rFonts w:ascii="Book Antiqua" w:hAnsi="Book Antiqua"/>
              </w:rPr>
              <w:t xml:space="preserve"> </w:t>
            </w:r>
            <w:r w:rsidRPr="009F6E6B">
              <w:rPr>
                <w:rFonts w:ascii="Book Antiqua" w:hAnsi="Book Antiqua"/>
              </w:rPr>
              <w:t>(41.9)</w:t>
            </w:r>
          </w:p>
        </w:tc>
        <w:tc>
          <w:tcPr>
            <w:tcW w:w="1319" w:type="dxa"/>
          </w:tcPr>
          <w:p w14:paraId="567150CF" w14:textId="5A77B831" w:rsidR="00D83090" w:rsidRPr="009F6E6B" w:rsidRDefault="00D83090" w:rsidP="009F6E6B">
            <w:pPr>
              <w:spacing w:line="360" w:lineRule="auto"/>
              <w:jc w:val="both"/>
              <w:rPr>
                <w:rFonts w:ascii="Book Antiqua" w:hAnsi="Book Antiqua"/>
              </w:rPr>
            </w:pPr>
            <w:r w:rsidRPr="009F6E6B">
              <w:rPr>
                <w:rFonts w:ascii="Book Antiqua" w:hAnsi="Book Antiqua"/>
              </w:rPr>
              <w:t>8</w:t>
            </w:r>
            <w:r w:rsidR="0009693C" w:rsidRPr="009F6E6B">
              <w:rPr>
                <w:rFonts w:ascii="Book Antiqua" w:hAnsi="Book Antiqua"/>
              </w:rPr>
              <w:t xml:space="preserve"> </w:t>
            </w:r>
            <w:r w:rsidRPr="009F6E6B">
              <w:rPr>
                <w:rFonts w:ascii="Book Antiqua" w:hAnsi="Book Antiqua"/>
              </w:rPr>
              <w:t>(88.9)</w:t>
            </w:r>
          </w:p>
        </w:tc>
        <w:tc>
          <w:tcPr>
            <w:tcW w:w="1070" w:type="dxa"/>
          </w:tcPr>
          <w:p w14:paraId="5435FA5A" w14:textId="77777777" w:rsidR="00D83090" w:rsidRPr="009F6E6B" w:rsidRDefault="00D83090" w:rsidP="009F6E6B">
            <w:pPr>
              <w:spacing w:line="360" w:lineRule="auto"/>
              <w:jc w:val="both"/>
              <w:rPr>
                <w:rFonts w:ascii="Book Antiqua" w:hAnsi="Book Antiqua"/>
                <w:highlight w:val="yellow"/>
              </w:rPr>
            </w:pPr>
          </w:p>
        </w:tc>
        <w:tc>
          <w:tcPr>
            <w:tcW w:w="916" w:type="dxa"/>
          </w:tcPr>
          <w:p w14:paraId="35D230C7" w14:textId="77777777" w:rsidR="00D83090" w:rsidRPr="009F6E6B" w:rsidRDefault="00D83090" w:rsidP="009F6E6B">
            <w:pPr>
              <w:spacing w:line="360" w:lineRule="auto"/>
              <w:jc w:val="both"/>
              <w:rPr>
                <w:rFonts w:ascii="Book Antiqua" w:hAnsi="Book Antiqua"/>
                <w:highlight w:val="yellow"/>
              </w:rPr>
            </w:pPr>
          </w:p>
        </w:tc>
        <w:tc>
          <w:tcPr>
            <w:tcW w:w="917" w:type="dxa"/>
          </w:tcPr>
          <w:p w14:paraId="5BA61337" w14:textId="77777777" w:rsidR="00D83090" w:rsidRPr="009F6E6B" w:rsidRDefault="00D83090" w:rsidP="009F6E6B">
            <w:pPr>
              <w:spacing w:line="360" w:lineRule="auto"/>
              <w:jc w:val="both"/>
              <w:rPr>
                <w:rFonts w:ascii="Book Antiqua" w:hAnsi="Book Antiqua"/>
                <w:highlight w:val="yellow"/>
              </w:rPr>
            </w:pPr>
          </w:p>
        </w:tc>
        <w:tc>
          <w:tcPr>
            <w:tcW w:w="916" w:type="dxa"/>
          </w:tcPr>
          <w:p w14:paraId="0D3C056B" w14:textId="77777777" w:rsidR="00D83090" w:rsidRPr="009F6E6B" w:rsidRDefault="00D83090" w:rsidP="009F6E6B">
            <w:pPr>
              <w:spacing w:line="360" w:lineRule="auto"/>
              <w:jc w:val="both"/>
              <w:rPr>
                <w:rFonts w:ascii="Book Antiqua" w:hAnsi="Book Antiqua"/>
                <w:highlight w:val="yellow"/>
              </w:rPr>
            </w:pPr>
          </w:p>
        </w:tc>
      </w:tr>
      <w:tr w:rsidR="00D83090" w:rsidRPr="009F6E6B" w14:paraId="5E65D1ED" w14:textId="77777777" w:rsidTr="00FE5CB5">
        <w:trPr>
          <w:trHeight w:val="290"/>
        </w:trPr>
        <w:tc>
          <w:tcPr>
            <w:tcW w:w="2019" w:type="dxa"/>
          </w:tcPr>
          <w:p w14:paraId="25F31023" w14:textId="3492F441" w:rsidR="00D83090" w:rsidRPr="009F6E6B" w:rsidRDefault="00D83090" w:rsidP="00A44925">
            <w:pPr>
              <w:spacing w:line="360" w:lineRule="auto"/>
              <w:ind w:firstLineChars="100" w:firstLine="240"/>
              <w:jc w:val="both"/>
              <w:rPr>
                <w:rFonts w:ascii="Book Antiqua" w:hAnsi="Book Antiqua"/>
              </w:rPr>
            </w:pPr>
            <w:r w:rsidRPr="00A44925">
              <w:rPr>
                <w:rFonts w:ascii="Book Antiqua" w:hAnsi="Book Antiqua"/>
                <w:caps/>
              </w:rPr>
              <w:t>f</w:t>
            </w:r>
            <w:r w:rsidRPr="009F6E6B">
              <w:rPr>
                <w:rFonts w:ascii="Book Antiqua" w:hAnsi="Book Antiqua"/>
              </w:rPr>
              <w:t>emale</w:t>
            </w:r>
          </w:p>
        </w:tc>
        <w:tc>
          <w:tcPr>
            <w:tcW w:w="993" w:type="dxa"/>
          </w:tcPr>
          <w:p w14:paraId="78BED78B" w14:textId="3DE2181A" w:rsidR="00D83090" w:rsidRPr="009F6E6B" w:rsidRDefault="00D83090" w:rsidP="009F6E6B">
            <w:pPr>
              <w:spacing w:line="360" w:lineRule="auto"/>
              <w:jc w:val="both"/>
              <w:rPr>
                <w:rFonts w:ascii="Book Antiqua" w:hAnsi="Book Antiqua"/>
              </w:rPr>
            </w:pPr>
            <w:r w:rsidRPr="009F6E6B">
              <w:rPr>
                <w:rFonts w:ascii="Book Antiqua" w:hAnsi="Book Antiqua"/>
              </w:rPr>
              <w:t>43</w:t>
            </w:r>
            <w:r w:rsidR="0009693C" w:rsidRPr="009F6E6B">
              <w:rPr>
                <w:rFonts w:ascii="Book Antiqua" w:hAnsi="Book Antiqua"/>
              </w:rPr>
              <w:t xml:space="preserve"> </w:t>
            </w:r>
            <w:r w:rsidRPr="009F6E6B">
              <w:rPr>
                <w:rFonts w:ascii="Book Antiqua" w:hAnsi="Book Antiqua"/>
              </w:rPr>
              <w:t>(55.8)</w:t>
            </w:r>
          </w:p>
        </w:tc>
        <w:tc>
          <w:tcPr>
            <w:tcW w:w="1275" w:type="dxa"/>
          </w:tcPr>
          <w:p w14:paraId="4C5FDE9D" w14:textId="25C3714B" w:rsidR="00D83090" w:rsidRPr="009F6E6B" w:rsidRDefault="00D83090" w:rsidP="009F6E6B">
            <w:pPr>
              <w:spacing w:line="360" w:lineRule="auto"/>
              <w:jc w:val="both"/>
              <w:rPr>
                <w:rFonts w:ascii="Book Antiqua" w:hAnsi="Book Antiqua"/>
              </w:rPr>
            </w:pPr>
            <w:r w:rsidRPr="009F6E6B">
              <w:rPr>
                <w:rFonts w:ascii="Book Antiqua" w:hAnsi="Book Antiqua"/>
              </w:rPr>
              <w:t>24</w:t>
            </w:r>
            <w:r w:rsidR="0009693C" w:rsidRPr="009F6E6B">
              <w:rPr>
                <w:rFonts w:ascii="Book Antiqua" w:hAnsi="Book Antiqua"/>
              </w:rPr>
              <w:t xml:space="preserve"> </w:t>
            </w:r>
            <w:r w:rsidRPr="009F6E6B">
              <w:rPr>
                <w:rFonts w:ascii="Book Antiqua" w:hAnsi="Book Antiqua"/>
              </w:rPr>
              <w:t>(64.9)</w:t>
            </w:r>
          </w:p>
        </w:tc>
        <w:tc>
          <w:tcPr>
            <w:tcW w:w="1276" w:type="dxa"/>
          </w:tcPr>
          <w:p w14:paraId="14EC1543" w14:textId="55DE0789" w:rsidR="00D83090" w:rsidRPr="009F6E6B" w:rsidRDefault="00D83090" w:rsidP="009F6E6B">
            <w:pPr>
              <w:spacing w:line="360" w:lineRule="auto"/>
              <w:jc w:val="both"/>
              <w:rPr>
                <w:rFonts w:ascii="Book Antiqua" w:hAnsi="Book Antiqua"/>
              </w:rPr>
            </w:pPr>
            <w:r w:rsidRPr="009F6E6B">
              <w:rPr>
                <w:rFonts w:ascii="Book Antiqua" w:hAnsi="Book Antiqua"/>
              </w:rPr>
              <w:t>18</w:t>
            </w:r>
            <w:r w:rsidR="0009693C" w:rsidRPr="009F6E6B">
              <w:rPr>
                <w:rFonts w:ascii="Book Antiqua" w:hAnsi="Book Antiqua"/>
              </w:rPr>
              <w:t xml:space="preserve"> </w:t>
            </w:r>
            <w:r w:rsidRPr="009F6E6B">
              <w:rPr>
                <w:rFonts w:ascii="Book Antiqua" w:hAnsi="Book Antiqua"/>
              </w:rPr>
              <w:t>(58.1)</w:t>
            </w:r>
          </w:p>
        </w:tc>
        <w:tc>
          <w:tcPr>
            <w:tcW w:w="1319" w:type="dxa"/>
          </w:tcPr>
          <w:p w14:paraId="3FF87837" w14:textId="41D402F0" w:rsidR="00D83090" w:rsidRPr="009F6E6B" w:rsidRDefault="00D83090" w:rsidP="009F6E6B">
            <w:pPr>
              <w:spacing w:line="360" w:lineRule="auto"/>
              <w:jc w:val="both"/>
              <w:rPr>
                <w:rFonts w:ascii="Book Antiqua" w:hAnsi="Book Antiqua"/>
              </w:rPr>
            </w:pPr>
            <w:r w:rsidRPr="009F6E6B">
              <w:rPr>
                <w:rFonts w:ascii="Book Antiqua" w:hAnsi="Book Antiqua"/>
              </w:rPr>
              <w:t>1</w:t>
            </w:r>
            <w:r w:rsidR="0009693C" w:rsidRPr="009F6E6B">
              <w:rPr>
                <w:rFonts w:ascii="Book Antiqua" w:hAnsi="Book Antiqua"/>
              </w:rPr>
              <w:t xml:space="preserve"> </w:t>
            </w:r>
            <w:r w:rsidRPr="009F6E6B">
              <w:rPr>
                <w:rFonts w:ascii="Book Antiqua" w:hAnsi="Book Antiqua"/>
              </w:rPr>
              <w:t>(11.1)</w:t>
            </w:r>
          </w:p>
        </w:tc>
        <w:tc>
          <w:tcPr>
            <w:tcW w:w="1070" w:type="dxa"/>
          </w:tcPr>
          <w:p w14:paraId="3A28BDC2" w14:textId="77777777" w:rsidR="00D83090" w:rsidRPr="009F6E6B" w:rsidRDefault="00D83090" w:rsidP="009F6E6B">
            <w:pPr>
              <w:spacing w:line="360" w:lineRule="auto"/>
              <w:jc w:val="both"/>
              <w:rPr>
                <w:rFonts w:ascii="Book Antiqua" w:hAnsi="Book Antiqua"/>
                <w:highlight w:val="yellow"/>
              </w:rPr>
            </w:pPr>
          </w:p>
        </w:tc>
        <w:tc>
          <w:tcPr>
            <w:tcW w:w="916" w:type="dxa"/>
          </w:tcPr>
          <w:p w14:paraId="480484E8" w14:textId="77777777" w:rsidR="00D83090" w:rsidRPr="009F6E6B" w:rsidRDefault="00D83090" w:rsidP="009F6E6B">
            <w:pPr>
              <w:spacing w:line="360" w:lineRule="auto"/>
              <w:jc w:val="both"/>
              <w:rPr>
                <w:rFonts w:ascii="Book Antiqua" w:hAnsi="Book Antiqua"/>
                <w:highlight w:val="yellow"/>
              </w:rPr>
            </w:pPr>
          </w:p>
        </w:tc>
        <w:tc>
          <w:tcPr>
            <w:tcW w:w="917" w:type="dxa"/>
          </w:tcPr>
          <w:p w14:paraId="706B926B" w14:textId="77777777" w:rsidR="00D83090" w:rsidRPr="009F6E6B" w:rsidRDefault="00D83090" w:rsidP="009F6E6B">
            <w:pPr>
              <w:spacing w:line="360" w:lineRule="auto"/>
              <w:jc w:val="both"/>
              <w:rPr>
                <w:rFonts w:ascii="Book Antiqua" w:hAnsi="Book Antiqua"/>
                <w:highlight w:val="yellow"/>
              </w:rPr>
            </w:pPr>
          </w:p>
        </w:tc>
        <w:tc>
          <w:tcPr>
            <w:tcW w:w="916" w:type="dxa"/>
          </w:tcPr>
          <w:p w14:paraId="69DD006A" w14:textId="77777777" w:rsidR="00D83090" w:rsidRPr="009F6E6B" w:rsidRDefault="00D83090" w:rsidP="009F6E6B">
            <w:pPr>
              <w:spacing w:line="360" w:lineRule="auto"/>
              <w:jc w:val="both"/>
              <w:rPr>
                <w:rFonts w:ascii="Book Antiqua" w:hAnsi="Book Antiqua"/>
                <w:highlight w:val="yellow"/>
              </w:rPr>
            </w:pPr>
          </w:p>
        </w:tc>
      </w:tr>
      <w:tr w:rsidR="00D83090" w:rsidRPr="009F6E6B" w14:paraId="4DA49787" w14:textId="77777777" w:rsidTr="00FE5CB5">
        <w:trPr>
          <w:trHeight w:val="1440"/>
        </w:trPr>
        <w:tc>
          <w:tcPr>
            <w:tcW w:w="2019" w:type="dxa"/>
          </w:tcPr>
          <w:p w14:paraId="03334EC3" w14:textId="13ABBD4F" w:rsidR="00D83090" w:rsidRPr="009F6E6B" w:rsidRDefault="00D83090" w:rsidP="009F6E6B">
            <w:pPr>
              <w:spacing w:line="360" w:lineRule="auto"/>
              <w:jc w:val="both"/>
              <w:rPr>
                <w:rFonts w:ascii="Book Antiqua" w:hAnsi="Book Antiqua"/>
              </w:rPr>
            </w:pPr>
            <w:r w:rsidRPr="009F6E6B">
              <w:rPr>
                <w:rFonts w:ascii="Book Antiqua" w:hAnsi="Book Antiqua"/>
              </w:rPr>
              <w:t>Size</w:t>
            </w:r>
            <w:r w:rsidR="0009693C" w:rsidRPr="009F6E6B">
              <w:rPr>
                <w:rFonts w:ascii="Book Antiqua" w:hAnsi="Book Antiqua"/>
              </w:rPr>
              <w:t xml:space="preserve"> (</w:t>
            </w:r>
            <w:r w:rsidRPr="009F6E6B">
              <w:rPr>
                <w:rFonts w:ascii="Book Antiqua" w:hAnsi="Book Antiqua"/>
              </w:rPr>
              <w:t>cm</w:t>
            </w:r>
            <w:r w:rsidR="0009693C" w:rsidRPr="009F6E6B">
              <w:rPr>
                <w:rFonts w:ascii="Book Antiqua" w:hAnsi="Book Antiqua"/>
              </w:rPr>
              <w:t>)</w:t>
            </w:r>
          </w:p>
        </w:tc>
        <w:tc>
          <w:tcPr>
            <w:tcW w:w="993" w:type="dxa"/>
          </w:tcPr>
          <w:p w14:paraId="62614443" w14:textId="7D8187CD" w:rsidR="00D83090" w:rsidRPr="009F6E6B" w:rsidRDefault="00D83090" w:rsidP="009F6E6B">
            <w:pPr>
              <w:spacing w:line="360" w:lineRule="auto"/>
              <w:jc w:val="both"/>
              <w:rPr>
                <w:rFonts w:ascii="Book Antiqua" w:hAnsi="Book Antiqua"/>
              </w:rPr>
            </w:pPr>
            <w:r w:rsidRPr="009F6E6B">
              <w:rPr>
                <w:rFonts w:ascii="Book Antiqua" w:hAnsi="Book Antiqua"/>
              </w:rPr>
              <w:t>1.5</w:t>
            </w:r>
            <w:r w:rsidR="0009693C" w:rsidRPr="009F6E6B">
              <w:rPr>
                <w:rFonts w:ascii="Book Antiqua" w:hAnsi="Book Antiqua"/>
              </w:rPr>
              <w:t xml:space="preserve"> </w:t>
            </w:r>
            <w:r w:rsidRPr="009F6E6B">
              <w:rPr>
                <w:rFonts w:ascii="Book Antiqua" w:hAnsi="Book Antiqua"/>
              </w:rPr>
              <w:t>(0.8-3.5)</w:t>
            </w:r>
          </w:p>
        </w:tc>
        <w:tc>
          <w:tcPr>
            <w:tcW w:w="1275" w:type="dxa"/>
          </w:tcPr>
          <w:p w14:paraId="4884ABBD" w14:textId="755CCC8F" w:rsidR="00D83090" w:rsidRPr="009F6E6B" w:rsidRDefault="00D83090" w:rsidP="009F6E6B">
            <w:pPr>
              <w:spacing w:line="360" w:lineRule="auto"/>
              <w:jc w:val="both"/>
              <w:rPr>
                <w:rFonts w:ascii="Book Antiqua" w:hAnsi="Book Antiqua"/>
              </w:rPr>
            </w:pPr>
            <w:r w:rsidRPr="009F6E6B">
              <w:rPr>
                <w:rFonts w:ascii="Book Antiqua" w:hAnsi="Book Antiqua"/>
              </w:rPr>
              <w:t>0.8</w:t>
            </w:r>
            <w:r w:rsidR="0009693C" w:rsidRPr="009F6E6B">
              <w:rPr>
                <w:rFonts w:ascii="Book Antiqua" w:hAnsi="Book Antiqua"/>
              </w:rPr>
              <w:t xml:space="preserve"> </w:t>
            </w:r>
            <w:r w:rsidRPr="009F6E6B">
              <w:rPr>
                <w:rFonts w:ascii="Book Antiqua" w:hAnsi="Book Antiqua"/>
              </w:rPr>
              <w:t>(0.5</w:t>
            </w:r>
            <w:r w:rsidR="0009693C" w:rsidRPr="009F6E6B">
              <w:rPr>
                <w:rFonts w:ascii="Book Antiqua" w:hAnsi="Book Antiqua"/>
              </w:rPr>
              <w:t>-</w:t>
            </w:r>
            <w:r w:rsidRPr="009F6E6B">
              <w:rPr>
                <w:rFonts w:ascii="Book Antiqua" w:hAnsi="Book Antiqua"/>
              </w:rPr>
              <w:t>1.2)</w:t>
            </w:r>
          </w:p>
        </w:tc>
        <w:tc>
          <w:tcPr>
            <w:tcW w:w="1276" w:type="dxa"/>
          </w:tcPr>
          <w:p w14:paraId="24BD43A2" w14:textId="04208596" w:rsidR="00D83090" w:rsidRPr="009F6E6B" w:rsidRDefault="00D83090" w:rsidP="009F6E6B">
            <w:pPr>
              <w:spacing w:line="360" w:lineRule="auto"/>
              <w:jc w:val="both"/>
              <w:rPr>
                <w:rFonts w:ascii="Book Antiqua" w:hAnsi="Book Antiqua"/>
              </w:rPr>
            </w:pPr>
            <w:r w:rsidRPr="009F6E6B">
              <w:rPr>
                <w:rFonts w:ascii="Book Antiqua" w:hAnsi="Book Antiqua"/>
              </w:rPr>
              <w:t>3</w:t>
            </w:r>
            <w:r w:rsidR="0009693C" w:rsidRPr="009F6E6B">
              <w:rPr>
                <w:rFonts w:ascii="Book Antiqua" w:hAnsi="Book Antiqua"/>
              </w:rPr>
              <w:t xml:space="preserve"> </w:t>
            </w:r>
            <w:r w:rsidRPr="009F6E6B">
              <w:rPr>
                <w:rFonts w:ascii="Book Antiqua" w:hAnsi="Book Antiqua"/>
              </w:rPr>
              <w:t>(1.5-5)</w:t>
            </w:r>
          </w:p>
        </w:tc>
        <w:tc>
          <w:tcPr>
            <w:tcW w:w="1319" w:type="dxa"/>
          </w:tcPr>
          <w:p w14:paraId="0BD86CC1" w14:textId="6EB173E0" w:rsidR="00D83090" w:rsidRPr="009F6E6B" w:rsidRDefault="00D83090" w:rsidP="009F6E6B">
            <w:pPr>
              <w:spacing w:line="360" w:lineRule="auto"/>
              <w:jc w:val="both"/>
              <w:rPr>
                <w:rFonts w:ascii="Book Antiqua" w:hAnsi="Book Antiqua"/>
              </w:rPr>
            </w:pPr>
            <w:r w:rsidRPr="009F6E6B">
              <w:rPr>
                <w:rFonts w:ascii="Book Antiqua" w:hAnsi="Book Antiqua"/>
              </w:rPr>
              <w:t>4</w:t>
            </w:r>
            <w:r w:rsidR="0009693C" w:rsidRPr="009F6E6B">
              <w:rPr>
                <w:rFonts w:ascii="Book Antiqua" w:hAnsi="Book Antiqua"/>
              </w:rPr>
              <w:t xml:space="preserve"> </w:t>
            </w:r>
            <w:r w:rsidRPr="009F6E6B">
              <w:rPr>
                <w:rFonts w:ascii="Book Antiqua" w:hAnsi="Book Antiqua"/>
              </w:rPr>
              <w:t>(2.5-5.25)</w:t>
            </w:r>
          </w:p>
        </w:tc>
        <w:tc>
          <w:tcPr>
            <w:tcW w:w="1070" w:type="dxa"/>
          </w:tcPr>
          <w:p w14:paraId="08D0E5DC" w14:textId="28B754E8" w:rsidR="00D83090" w:rsidRPr="009F6E6B" w:rsidRDefault="00D83090" w:rsidP="009F6E6B">
            <w:pPr>
              <w:spacing w:line="360" w:lineRule="auto"/>
              <w:jc w:val="both"/>
              <w:rPr>
                <w:rFonts w:ascii="Book Antiqua" w:hAnsi="Book Antiqua"/>
              </w:rPr>
            </w:pPr>
            <w:r w:rsidRPr="009F6E6B">
              <w:rPr>
                <w:rFonts w:ascii="Book Antiqua" w:hAnsi="Book Antiqua"/>
              </w:rPr>
              <w:t>&lt;</w:t>
            </w:r>
            <w:r w:rsidR="0009693C" w:rsidRPr="009F6E6B">
              <w:rPr>
                <w:rFonts w:ascii="Book Antiqua" w:hAnsi="Book Antiqua"/>
              </w:rPr>
              <w:t xml:space="preserve"> </w:t>
            </w:r>
            <w:r w:rsidRPr="009F6E6B">
              <w:rPr>
                <w:rFonts w:ascii="Book Antiqua" w:hAnsi="Book Antiqua"/>
              </w:rPr>
              <w:t>0.001</w:t>
            </w:r>
          </w:p>
        </w:tc>
        <w:tc>
          <w:tcPr>
            <w:tcW w:w="916" w:type="dxa"/>
          </w:tcPr>
          <w:p w14:paraId="510ECFCF" w14:textId="1C411DED" w:rsidR="00D83090" w:rsidRPr="009F6E6B" w:rsidRDefault="00D83090" w:rsidP="009F6E6B">
            <w:pPr>
              <w:spacing w:line="360" w:lineRule="auto"/>
              <w:jc w:val="both"/>
              <w:rPr>
                <w:rFonts w:ascii="Book Antiqua" w:hAnsi="Book Antiqua"/>
              </w:rPr>
            </w:pPr>
            <w:r w:rsidRPr="009F6E6B">
              <w:rPr>
                <w:rFonts w:ascii="Book Antiqua" w:hAnsi="Book Antiqua"/>
              </w:rPr>
              <w:t>&lt;</w:t>
            </w:r>
            <w:r w:rsidR="0009693C" w:rsidRPr="009F6E6B">
              <w:rPr>
                <w:rFonts w:ascii="Book Antiqua" w:hAnsi="Book Antiqua"/>
              </w:rPr>
              <w:t xml:space="preserve"> </w:t>
            </w:r>
            <w:r w:rsidRPr="009F6E6B">
              <w:rPr>
                <w:rFonts w:ascii="Book Antiqua" w:hAnsi="Book Antiqua"/>
              </w:rPr>
              <w:t>0.001</w:t>
            </w:r>
          </w:p>
        </w:tc>
        <w:tc>
          <w:tcPr>
            <w:tcW w:w="917" w:type="dxa"/>
          </w:tcPr>
          <w:p w14:paraId="40471C74" w14:textId="0925D82E" w:rsidR="00D83090" w:rsidRPr="009F6E6B" w:rsidRDefault="00D83090" w:rsidP="009F6E6B">
            <w:pPr>
              <w:spacing w:line="360" w:lineRule="auto"/>
              <w:jc w:val="both"/>
              <w:rPr>
                <w:rFonts w:ascii="Book Antiqua" w:hAnsi="Book Antiqua"/>
              </w:rPr>
            </w:pPr>
            <w:r w:rsidRPr="009F6E6B">
              <w:rPr>
                <w:rFonts w:ascii="Book Antiqua" w:hAnsi="Book Antiqua"/>
              </w:rPr>
              <w:t>&lt;</w:t>
            </w:r>
            <w:r w:rsidR="0009693C" w:rsidRPr="009F6E6B">
              <w:rPr>
                <w:rFonts w:ascii="Book Antiqua" w:hAnsi="Book Antiqua"/>
              </w:rPr>
              <w:t xml:space="preserve"> </w:t>
            </w:r>
            <w:r w:rsidRPr="009F6E6B">
              <w:rPr>
                <w:rFonts w:ascii="Book Antiqua" w:hAnsi="Book Antiqua"/>
              </w:rPr>
              <w:t>0.001</w:t>
            </w:r>
          </w:p>
        </w:tc>
        <w:tc>
          <w:tcPr>
            <w:tcW w:w="916" w:type="dxa"/>
          </w:tcPr>
          <w:p w14:paraId="031B6955" w14:textId="77777777" w:rsidR="00D83090" w:rsidRPr="009F6E6B" w:rsidRDefault="00D83090" w:rsidP="009F6E6B">
            <w:pPr>
              <w:spacing w:line="360" w:lineRule="auto"/>
              <w:jc w:val="both"/>
              <w:rPr>
                <w:rFonts w:ascii="Book Antiqua" w:hAnsi="Book Antiqua"/>
              </w:rPr>
            </w:pPr>
            <w:r w:rsidRPr="009F6E6B">
              <w:rPr>
                <w:rFonts w:ascii="Book Antiqua" w:hAnsi="Book Antiqua"/>
              </w:rPr>
              <w:t>1.000</w:t>
            </w:r>
          </w:p>
        </w:tc>
      </w:tr>
      <w:tr w:rsidR="00D83090" w:rsidRPr="009F6E6B" w14:paraId="13133D71" w14:textId="77777777" w:rsidTr="00FE5CB5">
        <w:trPr>
          <w:trHeight w:val="284"/>
        </w:trPr>
        <w:tc>
          <w:tcPr>
            <w:tcW w:w="2019" w:type="dxa"/>
          </w:tcPr>
          <w:p w14:paraId="3E55F1FC" w14:textId="77777777" w:rsidR="00D83090" w:rsidRPr="009F6E6B" w:rsidRDefault="00D83090" w:rsidP="009F6E6B">
            <w:pPr>
              <w:spacing w:line="360" w:lineRule="auto"/>
              <w:jc w:val="both"/>
              <w:rPr>
                <w:rFonts w:ascii="Book Antiqua" w:hAnsi="Book Antiqua"/>
              </w:rPr>
            </w:pPr>
            <w:r w:rsidRPr="009F6E6B">
              <w:rPr>
                <w:rFonts w:ascii="Book Antiqua" w:hAnsi="Book Antiqua"/>
              </w:rPr>
              <w:t>Site</w:t>
            </w:r>
          </w:p>
        </w:tc>
        <w:tc>
          <w:tcPr>
            <w:tcW w:w="993" w:type="dxa"/>
          </w:tcPr>
          <w:p w14:paraId="02311629" w14:textId="77777777" w:rsidR="00D83090" w:rsidRPr="009F6E6B" w:rsidRDefault="00D83090" w:rsidP="009F6E6B">
            <w:pPr>
              <w:spacing w:line="360" w:lineRule="auto"/>
              <w:jc w:val="both"/>
              <w:rPr>
                <w:rFonts w:ascii="Book Antiqua" w:hAnsi="Book Antiqua"/>
              </w:rPr>
            </w:pPr>
          </w:p>
        </w:tc>
        <w:tc>
          <w:tcPr>
            <w:tcW w:w="1275" w:type="dxa"/>
          </w:tcPr>
          <w:p w14:paraId="302BCC8E" w14:textId="77777777" w:rsidR="00D83090" w:rsidRPr="009F6E6B" w:rsidRDefault="00D83090" w:rsidP="009F6E6B">
            <w:pPr>
              <w:spacing w:line="360" w:lineRule="auto"/>
              <w:jc w:val="both"/>
              <w:rPr>
                <w:rFonts w:ascii="Book Antiqua" w:hAnsi="Book Antiqua"/>
              </w:rPr>
            </w:pPr>
          </w:p>
        </w:tc>
        <w:tc>
          <w:tcPr>
            <w:tcW w:w="1276" w:type="dxa"/>
          </w:tcPr>
          <w:p w14:paraId="1B533D21" w14:textId="77777777" w:rsidR="00D83090" w:rsidRPr="009F6E6B" w:rsidRDefault="00D83090" w:rsidP="009F6E6B">
            <w:pPr>
              <w:spacing w:line="360" w:lineRule="auto"/>
              <w:jc w:val="both"/>
              <w:rPr>
                <w:rFonts w:ascii="Book Antiqua" w:hAnsi="Book Antiqua"/>
              </w:rPr>
            </w:pPr>
          </w:p>
        </w:tc>
        <w:tc>
          <w:tcPr>
            <w:tcW w:w="1319" w:type="dxa"/>
          </w:tcPr>
          <w:p w14:paraId="635CE7CA" w14:textId="77777777" w:rsidR="00D83090" w:rsidRPr="009F6E6B" w:rsidRDefault="00D83090" w:rsidP="009F6E6B">
            <w:pPr>
              <w:spacing w:line="360" w:lineRule="auto"/>
              <w:jc w:val="both"/>
              <w:rPr>
                <w:rFonts w:ascii="Book Antiqua" w:hAnsi="Book Antiqua"/>
              </w:rPr>
            </w:pPr>
          </w:p>
        </w:tc>
        <w:tc>
          <w:tcPr>
            <w:tcW w:w="1070" w:type="dxa"/>
          </w:tcPr>
          <w:p w14:paraId="7E351130" w14:textId="77777777" w:rsidR="00D83090" w:rsidRPr="009F6E6B" w:rsidRDefault="00D83090" w:rsidP="009F6E6B">
            <w:pPr>
              <w:spacing w:line="360" w:lineRule="auto"/>
              <w:jc w:val="both"/>
              <w:rPr>
                <w:rFonts w:ascii="Book Antiqua" w:hAnsi="Book Antiqua"/>
              </w:rPr>
            </w:pPr>
            <w:r w:rsidRPr="009F6E6B">
              <w:rPr>
                <w:rFonts w:ascii="Book Antiqua" w:hAnsi="Book Antiqua"/>
              </w:rPr>
              <w:t>0.122</w:t>
            </w:r>
          </w:p>
        </w:tc>
        <w:tc>
          <w:tcPr>
            <w:tcW w:w="916" w:type="dxa"/>
          </w:tcPr>
          <w:p w14:paraId="54E1525A" w14:textId="77777777" w:rsidR="00D83090" w:rsidRPr="009F6E6B" w:rsidRDefault="00D83090" w:rsidP="009F6E6B">
            <w:pPr>
              <w:spacing w:line="360" w:lineRule="auto"/>
              <w:jc w:val="both"/>
              <w:rPr>
                <w:rFonts w:ascii="Book Antiqua" w:hAnsi="Book Antiqua"/>
              </w:rPr>
            </w:pPr>
          </w:p>
        </w:tc>
        <w:tc>
          <w:tcPr>
            <w:tcW w:w="917" w:type="dxa"/>
          </w:tcPr>
          <w:p w14:paraId="63212088" w14:textId="77777777" w:rsidR="00D83090" w:rsidRPr="009F6E6B" w:rsidRDefault="00D83090" w:rsidP="009F6E6B">
            <w:pPr>
              <w:spacing w:line="360" w:lineRule="auto"/>
              <w:jc w:val="both"/>
              <w:rPr>
                <w:rFonts w:ascii="Book Antiqua" w:hAnsi="Book Antiqua"/>
              </w:rPr>
            </w:pPr>
          </w:p>
        </w:tc>
        <w:tc>
          <w:tcPr>
            <w:tcW w:w="916" w:type="dxa"/>
          </w:tcPr>
          <w:p w14:paraId="08E9F972" w14:textId="77777777" w:rsidR="00D83090" w:rsidRPr="009F6E6B" w:rsidRDefault="00D83090" w:rsidP="009F6E6B">
            <w:pPr>
              <w:spacing w:line="360" w:lineRule="auto"/>
              <w:jc w:val="both"/>
              <w:rPr>
                <w:rFonts w:ascii="Book Antiqua" w:hAnsi="Book Antiqua"/>
              </w:rPr>
            </w:pPr>
          </w:p>
        </w:tc>
      </w:tr>
      <w:tr w:rsidR="00D83090" w:rsidRPr="009F6E6B" w14:paraId="43730351" w14:textId="77777777" w:rsidTr="00FE5CB5">
        <w:trPr>
          <w:trHeight w:val="476"/>
        </w:trPr>
        <w:tc>
          <w:tcPr>
            <w:tcW w:w="2019" w:type="dxa"/>
          </w:tcPr>
          <w:p w14:paraId="6428E646" w14:textId="58C3AFBB" w:rsidR="00D83090" w:rsidRPr="009F6E6B" w:rsidRDefault="004A43E6" w:rsidP="00AC6628">
            <w:pPr>
              <w:spacing w:line="360" w:lineRule="auto"/>
              <w:ind w:firstLineChars="100" w:firstLine="240"/>
              <w:jc w:val="both"/>
              <w:rPr>
                <w:rFonts w:ascii="Book Antiqua" w:hAnsi="Book Antiqua"/>
              </w:rPr>
            </w:pPr>
            <w:r w:rsidRPr="00AC6628">
              <w:rPr>
                <w:rFonts w:ascii="Book Antiqua" w:hAnsi="Book Antiqua"/>
                <w:caps/>
              </w:rPr>
              <w:t>c</w:t>
            </w:r>
            <w:r w:rsidR="00D83090" w:rsidRPr="009F6E6B">
              <w:rPr>
                <w:rFonts w:ascii="Book Antiqua" w:hAnsi="Book Antiqua"/>
              </w:rPr>
              <w:t>ardia</w:t>
            </w:r>
          </w:p>
        </w:tc>
        <w:tc>
          <w:tcPr>
            <w:tcW w:w="993" w:type="dxa"/>
          </w:tcPr>
          <w:p w14:paraId="1016FD8C" w14:textId="7F062DF9" w:rsidR="00D83090" w:rsidRPr="009F6E6B" w:rsidRDefault="00D83090" w:rsidP="009F6E6B">
            <w:pPr>
              <w:spacing w:line="360" w:lineRule="auto"/>
              <w:jc w:val="both"/>
              <w:rPr>
                <w:rFonts w:ascii="Book Antiqua" w:hAnsi="Book Antiqua"/>
              </w:rPr>
            </w:pPr>
            <w:r w:rsidRPr="009F6E6B">
              <w:rPr>
                <w:rFonts w:ascii="Book Antiqua" w:hAnsi="Book Antiqua"/>
              </w:rPr>
              <w:t>10</w:t>
            </w:r>
            <w:r w:rsidR="00E5024F" w:rsidRPr="009F6E6B">
              <w:rPr>
                <w:rFonts w:ascii="Book Antiqua" w:hAnsi="Book Antiqua"/>
              </w:rPr>
              <w:t xml:space="preserve"> </w:t>
            </w:r>
            <w:r w:rsidRPr="009F6E6B">
              <w:rPr>
                <w:rFonts w:ascii="Book Antiqua" w:hAnsi="Book Antiqua"/>
              </w:rPr>
              <w:t>(13)</w:t>
            </w:r>
          </w:p>
        </w:tc>
        <w:tc>
          <w:tcPr>
            <w:tcW w:w="1275" w:type="dxa"/>
          </w:tcPr>
          <w:p w14:paraId="5D09AFD6" w14:textId="22B62809" w:rsidR="00D83090" w:rsidRPr="009F6E6B" w:rsidRDefault="00D83090" w:rsidP="009F6E6B">
            <w:pPr>
              <w:spacing w:line="360" w:lineRule="auto"/>
              <w:jc w:val="both"/>
              <w:rPr>
                <w:rFonts w:ascii="Book Antiqua" w:hAnsi="Book Antiqua"/>
              </w:rPr>
            </w:pPr>
            <w:r w:rsidRPr="009F6E6B">
              <w:rPr>
                <w:rFonts w:ascii="Book Antiqua" w:hAnsi="Book Antiqua"/>
              </w:rPr>
              <w:t>2</w:t>
            </w:r>
            <w:r w:rsidR="00E5024F" w:rsidRPr="009F6E6B">
              <w:rPr>
                <w:rFonts w:ascii="Book Antiqua" w:hAnsi="Book Antiqua"/>
              </w:rPr>
              <w:t xml:space="preserve"> </w:t>
            </w:r>
            <w:r w:rsidRPr="009F6E6B">
              <w:rPr>
                <w:rFonts w:ascii="Book Antiqua" w:hAnsi="Book Antiqua"/>
              </w:rPr>
              <w:t>(5.4)</w:t>
            </w:r>
          </w:p>
        </w:tc>
        <w:tc>
          <w:tcPr>
            <w:tcW w:w="1276" w:type="dxa"/>
          </w:tcPr>
          <w:p w14:paraId="57AB85A0" w14:textId="02A22D72" w:rsidR="00D83090" w:rsidRPr="009F6E6B" w:rsidRDefault="00D83090" w:rsidP="009F6E6B">
            <w:pPr>
              <w:spacing w:line="360" w:lineRule="auto"/>
              <w:jc w:val="both"/>
              <w:rPr>
                <w:rFonts w:ascii="Book Antiqua" w:hAnsi="Book Antiqua"/>
              </w:rPr>
            </w:pPr>
            <w:r w:rsidRPr="009F6E6B">
              <w:rPr>
                <w:rFonts w:ascii="Book Antiqua" w:hAnsi="Book Antiqua"/>
              </w:rPr>
              <w:t>6</w:t>
            </w:r>
            <w:r w:rsidR="00E5024F" w:rsidRPr="009F6E6B">
              <w:rPr>
                <w:rFonts w:ascii="Book Antiqua" w:hAnsi="Book Antiqua"/>
              </w:rPr>
              <w:t xml:space="preserve"> </w:t>
            </w:r>
            <w:r w:rsidRPr="009F6E6B">
              <w:rPr>
                <w:rFonts w:ascii="Book Antiqua" w:hAnsi="Book Antiqua"/>
              </w:rPr>
              <w:t>(19.4)</w:t>
            </w:r>
          </w:p>
        </w:tc>
        <w:tc>
          <w:tcPr>
            <w:tcW w:w="1319" w:type="dxa"/>
          </w:tcPr>
          <w:p w14:paraId="6A321FA4" w14:textId="7C620303" w:rsidR="00D83090" w:rsidRPr="009F6E6B" w:rsidRDefault="00D83090" w:rsidP="009F6E6B">
            <w:pPr>
              <w:spacing w:line="360" w:lineRule="auto"/>
              <w:jc w:val="both"/>
              <w:rPr>
                <w:rFonts w:ascii="Book Antiqua" w:hAnsi="Book Antiqua"/>
              </w:rPr>
            </w:pPr>
            <w:r w:rsidRPr="009F6E6B">
              <w:rPr>
                <w:rFonts w:ascii="Book Antiqua" w:hAnsi="Book Antiqua"/>
              </w:rPr>
              <w:t>2</w:t>
            </w:r>
            <w:r w:rsidR="00E5024F" w:rsidRPr="009F6E6B">
              <w:rPr>
                <w:rFonts w:ascii="Book Antiqua" w:hAnsi="Book Antiqua"/>
              </w:rPr>
              <w:t xml:space="preserve"> </w:t>
            </w:r>
            <w:r w:rsidRPr="009F6E6B">
              <w:rPr>
                <w:rFonts w:ascii="Book Antiqua" w:hAnsi="Book Antiqua"/>
              </w:rPr>
              <w:t>(22.2)</w:t>
            </w:r>
          </w:p>
        </w:tc>
        <w:tc>
          <w:tcPr>
            <w:tcW w:w="1070" w:type="dxa"/>
          </w:tcPr>
          <w:p w14:paraId="1FF4D296" w14:textId="77777777" w:rsidR="00D83090" w:rsidRPr="009F6E6B" w:rsidRDefault="00D83090" w:rsidP="009F6E6B">
            <w:pPr>
              <w:spacing w:line="360" w:lineRule="auto"/>
              <w:jc w:val="both"/>
              <w:rPr>
                <w:rFonts w:ascii="Book Antiqua" w:hAnsi="Book Antiqua"/>
              </w:rPr>
            </w:pPr>
          </w:p>
        </w:tc>
        <w:tc>
          <w:tcPr>
            <w:tcW w:w="916" w:type="dxa"/>
          </w:tcPr>
          <w:p w14:paraId="0E3F8F93" w14:textId="77777777" w:rsidR="00D83090" w:rsidRPr="009F6E6B" w:rsidRDefault="00D83090" w:rsidP="009F6E6B">
            <w:pPr>
              <w:spacing w:line="360" w:lineRule="auto"/>
              <w:jc w:val="both"/>
              <w:rPr>
                <w:rFonts w:ascii="Book Antiqua" w:hAnsi="Book Antiqua"/>
              </w:rPr>
            </w:pPr>
          </w:p>
        </w:tc>
        <w:tc>
          <w:tcPr>
            <w:tcW w:w="917" w:type="dxa"/>
          </w:tcPr>
          <w:p w14:paraId="3773AE07" w14:textId="77777777" w:rsidR="00D83090" w:rsidRPr="009F6E6B" w:rsidRDefault="00D83090" w:rsidP="009F6E6B">
            <w:pPr>
              <w:spacing w:line="360" w:lineRule="auto"/>
              <w:jc w:val="both"/>
              <w:rPr>
                <w:rFonts w:ascii="Book Antiqua" w:hAnsi="Book Antiqua"/>
              </w:rPr>
            </w:pPr>
          </w:p>
        </w:tc>
        <w:tc>
          <w:tcPr>
            <w:tcW w:w="916" w:type="dxa"/>
          </w:tcPr>
          <w:p w14:paraId="6BE82226" w14:textId="77777777" w:rsidR="00D83090" w:rsidRPr="009F6E6B" w:rsidRDefault="00D83090" w:rsidP="009F6E6B">
            <w:pPr>
              <w:spacing w:line="360" w:lineRule="auto"/>
              <w:jc w:val="both"/>
              <w:rPr>
                <w:rFonts w:ascii="Book Antiqua" w:hAnsi="Book Antiqua"/>
              </w:rPr>
            </w:pPr>
          </w:p>
        </w:tc>
      </w:tr>
      <w:tr w:rsidR="00D83090" w:rsidRPr="009F6E6B" w14:paraId="2B00956C" w14:textId="77777777" w:rsidTr="00FE5CB5">
        <w:trPr>
          <w:trHeight w:val="284"/>
        </w:trPr>
        <w:tc>
          <w:tcPr>
            <w:tcW w:w="2019" w:type="dxa"/>
          </w:tcPr>
          <w:p w14:paraId="2E53097A" w14:textId="663985A7" w:rsidR="00D83090" w:rsidRPr="009F6E6B" w:rsidRDefault="004A43E6" w:rsidP="00AC6628">
            <w:pPr>
              <w:spacing w:line="360" w:lineRule="auto"/>
              <w:ind w:firstLineChars="100" w:firstLine="240"/>
              <w:jc w:val="both"/>
              <w:rPr>
                <w:rFonts w:ascii="Book Antiqua" w:hAnsi="Book Antiqua"/>
              </w:rPr>
            </w:pPr>
            <w:r w:rsidRPr="00AC6628">
              <w:rPr>
                <w:rFonts w:ascii="Book Antiqua" w:hAnsi="Book Antiqua"/>
                <w:caps/>
              </w:rPr>
              <w:t>f</w:t>
            </w:r>
            <w:r w:rsidR="00D83090" w:rsidRPr="009F6E6B">
              <w:rPr>
                <w:rFonts w:ascii="Book Antiqua" w:hAnsi="Book Antiqua"/>
              </w:rPr>
              <w:t>undus/body</w:t>
            </w:r>
          </w:p>
        </w:tc>
        <w:tc>
          <w:tcPr>
            <w:tcW w:w="993" w:type="dxa"/>
          </w:tcPr>
          <w:p w14:paraId="429F5900" w14:textId="1D847EEE" w:rsidR="00D83090" w:rsidRPr="009F6E6B" w:rsidRDefault="00D83090" w:rsidP="009F6E6B">
            <w:pPr>
              <w:spacing w:line="360" w:lineRule="auto"/>
              <w:jc w:val="both"/>
              <w:rPr>
                <w:rFonts w:ascii="Book Antiqua" w:hAnsi="Book Antiqua"/>
              </w:rPr>
            </w:pPr>
            <w:r w:rsidRPr="009F6E6B">
              <w:rPr>
                <w:rFonts w:ascii="Book Antiqua" w:hAnsi="Book Antiqua"/>
              </w:rPr>
              <w:t>64</w:t>
            </w:r>
            <w:r w:rsidR="00E5024F" w:rsidRPr="009F6E6B">
              <w:rPr>
                <w:rFonts w:ascii="Book Antiqua" w:hAnsi="Book Antiqua"/>
              </w:rPr>
              <w:t xml:space="preserve"> </w:t>
            </w:r>
            <w:r w:rsidRPr="009F6E6B">
              <w:rPr>
                <w:rFonts w:ascii="Book Antiqua" w:hAnsi="Book Antiqua"/>
              </w:rPr>
              <w:t>(83.1)</w:t>
            </w:r>
          </w:p>
        </w:tc>
        <w:tc>
          <w:tcPr>
            <w:tcW w:w="1275" w:type="dxa"/>
          </w:tcPr>
          <w:p w14:paraId="76261A02" w14:textId="412AAEE6" w:rsidR="00D83090" w:rsidRPr="009F6E6B" w:rsidRDefault="00D83090" w:rsidP="009F6E6B">
            <w:pPr>
              <w:spacing w:line="360" w:lineRule="auto"/>
              <w:jc w:val="both"/>
              <w:rPr>
                <w:rFonts w:ascii="Book Antiqua" w:hAnsi="Book Antiqua"/>
              </w:rPr>
            </w:pPr>
            <w:r w:rsidRPr="009F6E6B">
              <w:rPr>
                <w:rFonts w:ascii="Book Antiqua" w:hAnsi="Book Antiqua"/>
              </w:rPr>
              <w:t>34</w:t>
            </w:r>
            <w:r w:rsidR="00E5024F" w:rsidRPr="009F6E6B">
              <w:rPr>
                <w:rFonts w:ascii="Book Antiqua" w:hAnsi="Book Antiqua"/>
              </w:rPr>
              <w:t xml:space="preserve"> </w:t>
            </w:r>
            <w:r w:rsidRPr="009F6E6B">
              <w:rPr>
                <w:rFonts w:ascii="Book Antiqua" w:hAnsi="Book Antiqua"/>
              </w:rPr>
              <w:t>(91.9)</w:t>
            </w:r>
          </w:p>
        </w:tc>
        <w:tc>
          <w:tcPr>
            <w:tcW w:w="1276" w:type="dxa"/>
          </w:tcPr>
          <w:p w14:paraId="2EC0A3BB" w14:textId="2FB9B6AF" w:rsidR="00D83090" w:rsidRPr="009F6E6B" w:rsidRDefault="00D83090" w:rsidP="009F6E6B">
            <w:pPr>
              <w:spacing w:line="360" w:lineRule="auto"/>
              <w:jc w:val="both"/>
              <w:rPr>
                <w:rFonts w:ascii="Book Antiqua" w:hAnsi="Book Antiqua"/>
              </w:rPr>
            </w:pPr>
            <w:r w:rsidRPr="009F6E6B">
              <w:rPr>
                <w:rFonts w:ascii="Book Antiqua" w:hAnsi="Book Antiqua"/>
              </w:rPr>
              <w:t>24</w:t>
            </w:r>
            <w:r w:rsidR="00E5024F" w:rsidRPr="009F6E6B">
              <w:rPr>
                <w:rFonts w:ascii="Book Antiqua" w:hAnsi="Book Antiqua"/>
              </w:rPr>
              <w:t xml:space="preserve"> </w:t>
            </w:r>
            <w:r w:rsidRPr="009F6E6B">
              <w:rPr>
                <w:rFonts w:ascii="Book Antiqua" w:hAnsi="Book Antiqua"/>
              </w:rPr>
              <w:t>(77.4)</w:t>
            </w:r>
          </w:p>
        </w:tc>
        <w:tc>
          <w:tcPr>
            <w:tcW w:w="1319" w:type="dxa"/>
          </w:tcPr>
          <w:p w14:paraId="2F561114" w14:textId="571A86FF" w:rsidR="00D83090" w:rsidRPr="009F6E6B" w:rsidRDefault="00D83090" w:rsidP="009F6E6B">
            <w:pPr>
              <w:spacing w:line="360" w:lineRule="auto"/>
              <w:jc w:val="both"/>
              <w:rPr>
                <w:rFonts w:ascii="Book Antiqua" w:hAnsi="Book Antiqua"/>
              </w:rPr>
            </w:pPr>
            <w:r w:rsidRPr="009F6E6B">
              <w:rPr>
                <w:rFonts w:ascii="Book Antiqua" w:hAnsi="Book Antiqua"/>
              </w:rPr>
              <w:t>6</w:t>
            </w:r>
            <w:r w:rsidR="00E5024F" w:rsidRPr="009F6E6B">
              <w:rPr>
                <w:rFonts w:ascii="Book Antiqua" w:hAnsi="Book Antiqua"/>
              </w:rPr>
              <w:t xml:space="preserve"> </w:t>
            </w:r>
            <w:r w:rsidRPr="009F6E6B">
              <w:rPr>
                <w:rFonts w:ascii="Book Antiqua" w:hAnsi="Book Antiqua"/>
              </w:rPr>
              <w:t>(66.7)</w:t>
            </w:r>
          </w:p>
        </w:tc>
        <w:tc>
          <w:tcPr>
            <w:tcW w:w="1070" w:type="dxa"/>
          </w:tcPr>
          <w:p w14:paraId="13DA056F" w14:textId="77777777" w:rsidR="00D83090" w:rsidRPr="009F6E6B" w:rsidRDefault="00D83090" w:rsidP="009F6E6B">
            <w:pPr>
              <w:spacing w:line="360" w:lineRule="auto"/>
              <w:jc w:val="both"/>
              <w:rPr>
                <w:rFonts w:ascii="Book Antiqua" w:hAnsi="Book Antiqua"/>
              </w:rPr>
            </w:pPr>
          </w:p>
        </w:tc>
        <w:tc>
          <w:tcPr>
            <w:tcW w:w="916" w:type="dxa"/>
          </w:tcPr>
          <w:p w14:paraId="2E0F2CA5" w14:textId="77777777" w:rsidR="00D83090" w:rsidRPr="009F6E6B" w:rsidRDefault="00D83090" w:rsidP="009F6E6B">
            <w:pPr>
              <w:spacing w:line="360" w:lineRule="auto"/>
              <w:jc w:val="both"/>
              <w:rPr>
                <w:rFonts w:ascii="Book Antiqua" w:hAnsi="Book Antiqua"/>
              </w:rPr>
            </w:pPr>
          </w:p>
        </w:tc>
        <w:tc>
          <w:tcPr>
            <w:tcW w:w="917" w:type="dxa"/>
          </w:tcPr>
          <w:p w14:paraId="17308E0F" w14:textId="77777777" w:rsidR="00D83090" w:rsidRPr="009F6E6B" w:rsidRDefault="00D83090" w:rsidP="009F6E6B">
            <w:pPr>
              <w:spacing w:line="360" w:lineRule="auto"/>
              <w:jc w:val="both"/>
              <w:rPr>
                <w:rFonts w:ascii="Book Antiqua" w:hAnsi="Book Antiqua"/>
              </w:rPr>
            </w:pPr>
          </w:p>
        </w:tc>
        <w:tc>
          <w:tcPr>
            <w:tcW w:w="916" w:type="dxa"/>
          </w:tcPr>
          <w:p w14:paraId="3CC6A04E" w14:textId="77777777" w:rsidR="00D83090" w:rsidRPr="009F6E6B" w:rsidRDefault="00D83090" w:rsidP="009F6E6B">
            <w:pPr>
              <w:spacing w:line="360" w:lineRule="auto"/>
              <w:jc w:val="both"/>
              <w:rPr>
                <w:rFonts w:ascii="Book Antiqua" w:hAnsi="Book Antiqua"/>
              </w:rPr>
            </w:pPr>
          </w:p>
        </w:tc>
      </w:tr>
      <w:tr w:rsidR="00D83090" w:rsidRPr="009F6E6B" w14:paraId="05B8B3FF" w14:textId="77777777" w:rsidTr="00FE5CB5">
        <w:trPr>
          <w:trHeight w:val="629"/>
        </w:trPr>
        <w:tc>
          <w:tcPr>
            <w:tcW w:w="2019" w:type="dxa"/>
          </w:tcPr>
          <w:p w14:paraId="507115D8" w14:textId="47C94703" w:rsidR="00D83090" w:rsidRPr="009F6E6B" w:rsidRDefault="004A43E6" w:rsidP="00AC6628">
            <w:pPr>
              <w:spacing w:line="360" w:lineRule="auto"/>
              <w:ind w:firstLineChars="100" w:firstLine="240"/>
              <w:jc w:val="both"/>
              <w:rPr>
                <w:rFonts w:ascii="Book Antiqua" w:hAnsi="Book Antiqua"/>
              </w:rPr>
            </w:pPr>
            <w:r w:rsidRPr="00AC6628">
              <w:rPr>
                <w:rFonts w:ascii="Book Antiqua" w:hAnsi="Book Antiqua"/>
                <w:caps/>
              </w:rPr>
              <w:t>a</w:t>
            </w:r>
            <w:r w:rsidR="00D83090" w:rsidRPr="009F6E6B">
              <w:rPr>
                <w:rFonts w:ascii="Book Antiqua" w:hAnsi="Book Antiqua"/>
              </w:rPr>
              <w:t>ntrum</w:t>
            </w:r>
          </w:p>
        </w:tc>
        <w:tc>
          <w:tcPr>
            <w:tcW w:w="993" w:type="dxa"/>
          </w:tcPr>
          <w:p w14:paraId="1D5FCF7F" w14:textId="3AFDF115" w:rsidR="00D83090" w:rsidRPr="009F6E6B" w:rsidRDefault="00D83090" w:rsidP="009F6E6B">
            <w:pPr>
              <w:spacing w:line="360" w:lineRule="auto"/>
              <w:jc w:val="both"/>
              <w:rPr>
                <w:rFonts w:ascii="Book Antiqua" w:hAnsi="Book Antiqua"/>
              </w:rPr>
            </w:pPr>
            <w:r w:rsidRPr="009F6E6B">
              <w:rPr>
                <w:rFonts w:ascii="Book Antiqua" w:hAnsi="Book Antiqua"/>
              </w:rPr>
              <w:t>3</w:t>
            </w:r>
            <w:r w:rsidR="00E5024F" w:rsidRPr="009F6E6B">
              <w:rPr>
                <w:rFonts w:ascii="Book Antiqua" w:hAnsi="Book Antiqua"/>
              </w:rPr>
              <w:t xml:space="preserve"> </w:t>
            </w:r>
            <w:r w:rsidRPr="009F6E6B">
              <w:rPr>
                <w:rFonts w:ascii="Book Antiqua" w:hAnsi="Book Antiqua"/>
              </w:rPr>
              <w:t>(3.9)</w:t>
            </w:r>
          </w:p>
        </w:tc>
        <w:tc>
          <w:tcPr>
            <w:tcW w:w="1275" w:type="dxa"/>
          </w:tcPr>
          <w:p w14:paraId="7FA7EE4F" w14:textId="36216A76" w:rsidR="00D83090" w:rsidRPr="009F6E6B" w:rsidRDefault="00D83090" w:rsidP="009F6E6B">
            <w:pPr>
              <w:spacing w:line="360" w:lineRule="auto"/>
              <w:jc w:val="both"/>
              <w:rPr>
                <w:rFonts w:ascii="Book Antiqua" w:hAnsi="Book Antiqua"/>
              </w:rPr>
            </w:pPr>
            <w:r w:rsidRPr="009F6E6B">
              <w:rPr>
                <w:rFonts w:ascii="Book Antiqua" w:hAnsi="Book Antiqua"/>
              </w:rPr>
              <w:t>1</w:t>
            </w:r>
            <w:r w:rsidR="00E5024F" w:rsidRPr="009F6E6B">
              <w:rPr>
                <w:rFonts w:ascii="Book Antiqua" w:hAnsi="Book Antiqua"/>
              </w:rPr>
              <w:t xml:space="preserve"> </w:t>
            </w:r>
            <w:r w:rsidRPr="009F6E6B">
              <w:rPr>
                <w:rFonts w:ascii="Book Antiqua" w:hAnsi="Book Antiqua"/>
              </w:rPr>
              <w:t>(2.7)</w:t>
            </w:r>
          </w:p>
        </w:tc>
        <w:tc>
          <w:tcPr>
            <w:tcW w:w="1276" w:type="dxa"/>
          </w:tcPr>
          <w:p w14:paraId="686E4F39" w14:textId="531A61A9" w:rsidR="00D83090" w:rsidRPr="009F6E6B" w:rsidRDefault="00D83090" w:rsidP="009F6E6B">
            <w:pPr>
              <w:spacing w:line="360" w:lineRule="auto"/>
              <w:jc w:val="both"/>
              <w:rPr>
                <w:rFonts w:ascii="Book Antiqua" w:hAnsi="Book Antiqua"/>
              </w:rPr>
            </w:pPr>
            <w:r w:rsidRPr="009F6E6B">
              <w:rPr>
                <w:rFonts w:ascii="Book Antiqua" w:hAnsi="Book Antiqua"/>
              </w:rPr>
              <w:t>1</w:t>
            </w:r>
            <w:r w:rsidR="00E5024F" w:rsidRPr="009F6E6B">
              <w:rPr>
                <w:rFonts w:ascii="Book Antiqua" w:hAnsi="Book Antiqua"/>
              </w:rPr>
              <w:t xml:space="preserve"> </w:t>
            </w:r>
            <w:r w:rsidRPr="009F6E6B">
              <w:rPr>
                <w:rFonts w:ascii="Book Antiqua" w:hAnsi="Book Antiqua"/>
              </w:rPr>
              <w:t>(3.2)</w:t>
            </w:r>
          </w:p>
        </w:tc>
        <w:tc>
          <w:tcPr>
            <w:tcW w:w="1319" w:type="dxa"/>
          </w:tcPr>
          <w:p w14:paraId="6AE227BA" w14:textId="2B1EAE88" w:rsidR="00D83090" w:rsidRPr="009F6E6B" w:rsidRDefault="00D83090" w:rsidP="009F6E6B">
            <w:pPr>
              <w:spacing w:line="360" w:lineRule="auto"/>
              <w:jc w:val="both"/>
              <w:rPr>
                <w:rFonts w:ascii="Book Antiqua" w:hAnsi="Book Antiqua"/>
              </w:rPr>
            </w:pPr>
            <w:r w:rsidRPr="009F6E6B">
              <w:rPr>
                <w:rFonts w:ascii="Book Antiqua" w:hAnsi="Book Antiqua"/>
              </w:rPr>
              <w:t>1</w:t>
            </w:r>
            <w:r w:rsidR="00E5024F" w:rsidRPr="009F6E6B">
              <w:rPr>
                <w:rFonts w:ascii="Book Antiqua" w:hAnsi="Book Antiqua"/>
              </w:rPr>
              <w:t xml:space="preserve"> </w:t>
            </w:r>
            <w:r w:rsidRPr="009F6E6B">
              <w:rPr>
                <w:rFonts w:ascii="Book Antiqua" w:hAnsi="Book Antiqua"/>
              </w:rPr>
              <w:t>(11.1)</w:t>
            </w:r>
          </w:p>
        </w:tc>
        <w:tc>
          <w:tcPr>
            <w:tcW w:w="1070" w:type="dxa"/>
          </w:tcPr>
          <w:p w14:paraId="011B0B9A" w14:textId="77777777" w:rsidR="00D83090" w:rsidRPr="009F6E6B" w:rsidRDefault="00D83090" w:rsidP="009F6E6B">
            <w:pPr>
              <w:spacing w:line="360" w:lineRule="auto"/>
              <w:jc w:val="both"/>
              <w:rPr>
                <w:rFonts w:ascii="Book Antiqua" w:hAnsi="Book Antiqua"/>
              </w:rPr>
            </w:pPr>
          </w:p>
        </w:tc>
        <w:tc>
          <w:tcPr>
            <w:tcW w:w="916" w:type="dxa"/>
          </w:tcPr>
          <w:p w14:paraId="0598BE55" w14:textId="77777777" w:rsidR="00D83090" w:rsidRPr="009F6E6B" w:rsidRDefault="00D83090" w:rsidP="009F6E6B">
            <w:pPr>
              <w:spacing w:line="360" w:lineRule="auto"/>
              <w:jc w:val="both"/>
              <w:rPr>
                <w:rFonts w:ascii="Book Antiqua" w:hAnsi="Book Antiqua"/>
              </w:rPr>
            </w:pPr>
          </w:p>
        </w:tc>
        <w:tc>
          <w:tcPr>
            <w:tcW w:w="917" w:type="dxa"/>
          </w:tcPr>
          <w:p w14:paraId="4FCA7CE0" w14:textId="77777777" w:rsidR="00D83090" w:rsidRPr="009F6E6B" w:rsidRDefault="00D83090" w:rsidP="009F6E6B">
            <w:pPr>
              <w:spacing w:line="360" w:lineRule="auto"/>
              <w:jc w:val="both"/>
              <w:rPr>
                <w:rFonts w:ascii="Book Antiqua" w:hAnsi="Book Antiqua"/>
              </w:rPr>
            </w:pPr>
          </w:p>
        </w:tc>
        <w:tc>
          <w:tcPr>
            <w:tcW w:w="916" w:type="dxa"/>
          </w:tcPr>
          <w:p w14:paraId="262572FA" w14:textId="77777777" w:rsidR="00D83090" w:rsidRPr="009F6E6B" w:rsidRDefault="00D83090" w:rsidP="009F6E6B">
            <w:pPr>
              <w:spacing w:line="360" w:lineRule="auto"/>
              <w:jc w:val="both"/>
              <w:rPr>
                <w:rFonts w:ascii="Book Antiqua" w:hAnsi="Book Antiqua"/>
              </w:rPr>
            </w:pPr>
          </w:p>
        </w:tc>
      </w:tr>
      <w:tr w:rsidR="00D83090" w:rsidRPr="009F6E6B" w14:paraId="0F7563F8" w14:textId="77777777" w:rsidTr="00FE5CB5">
        <w:trPr>
          <w:trHeight w:val="290"/>
        </w:trPr>
        <w:tc>
          <w:tcPr>
            <w:tcW w:w="2019" w:type="dxa"/>
          </w:tcPr>
          <w:p w14:paraId="19DDE294" w14:textId="77777777" w:rsidR="00D83090" w:rsidRPr="009F6E6B" w:rsidRDefault="00D83090" w:rsidP="009F6E6B">
            <w:pPr>
              <w:spacing w:line="360" w:lineRule="auto"/>
              <w:jc w:val="both"/>
              <w:rPr>
                <w:rFonts w:ascii="Book Antiqua" w:hAnsi="Book Antiqua"/>
              </w:rPr>
            </w:pPr>
            <w:r w:rsidRPr="009F6E6B">
              <w:rPr>
                <w:rFonts w:ascii="Book Antiqua" w:hAnsi="Book Antiqua"/>
              </w:rPr>
              <w:t>Number</w:t>
            </w:r>
          </w:p>
        </w:tc>
        <w:tc>
          <w:tcPr>
            <w:tcW w:w="993" w:type="dxa"/>
          </w:tcPr>
          <w:p w14:paraId="704A104B" w14:textId="77777777" w:rsidR="00D83090" w:rsidRPr="009F6E6B" w:rsidRDefault="00D83090" w:rsidP="009F6E6B">
            <w:pPr>
              <w:spacing w:line="360" w:lineRule="auto"/>
              <w:jc w:val="both"/>
              <w:rPr>
                <w:rFonts w:ascii="Book Antiqua" w:hAnsi="Book Antiqua"/>
              </w:rPr>
            </w:pPr>
          </w:p>
        </w:tc>
        <w:tc>
          <w:tcPr>
            <w:tcW w:w="1275" w:type="dxa"/>
          </w:tcPr>
          <w:p w14:paraId="646006DA" w14:textId="77777777" w:rsidR="00D83090" w:rsidRPr="009F6E6B" w:rsidRDefault="00D83090" w:rsidP="009F6E6B">
            <w:pPr>
              <w:spacing w:line="360" w:lineRule="auto"/>
              <w:jc w:val="both"/>
              <w:rPr>
                <w:rFonts w:ascii="Book Antiqua" w:hAnsi="Book Antiqua"/>
              </w:rPr>
            </w:pPr>
          </w:p>
        </w:tc>
        <w:tc>
          <w:tcPr>
            <w:tcW w:w="1276" w:type="dxa"/>
          </w:tcPr>
          <w:p w14:paraId="52F3D1E7" w14:textId="77777777" w:rsidR="00D83090" w:rsidRPr="009F6E6B" w:rsidRDefault="00D83090" w:rsidP="009F6E6B">
            <w:pPr>
              <w:spacing w:line="360" w:lineRule="auto"/>
              <w:jc w:val="both"/>
              <w:rPr>
                <w:rFonts w:ascii="Book Antiqua" w:hAnsi="Book Antiqua"/>
              </w:rPr>
            </w:pPr>
          </w:p>
        </w:tc>
        <w:tc>
          <w:tcPr>
            <w:tcW w:w="1319" w:type="dxa"/>
          </w:tcPr>
          <w:p w14:paraId="6EC87CA8" w14:textId="77777777" w:rsidR="00D83090" w:rsidRPr="009F6E6B" w:rsidRDefault="00D83090" w:rsidP="009F6E6B">
            <w:pPr>
              <w:spacing w:line="360" w:lineRule="auto"/>
              <w:jc w:val="both"/>
              <w:rPr>
                <w:rFonts w:ascii="Book Antiqua" w:hAnsi="Book Antiqua"/>
              </w:rPr>
            </w:pPr>
          </w:p>
        </w:tc>
        <w:tc>
          <w:tcPr>
            <w:tcW w:w="1070" w:type="dxa"/>
          </w:tcPr>
          <w:p w14:paraId="1C632EE5" w14:textId="77777777" w:rsidR="00D83090" w:rsidRPr="009F6E6B" w:rsidRDefault="00D83090" w:rsidP="009F6E6B">
            <w:pPr>
              <w:spacing w:line="360" w:lineRule="auto"/>
              <w:jc w:val="both"/>
              <w:rPr>
                <w:rFonts w:ascii="Book Antiqua" w:hAnsi="Book Antiqua"/>
              </w:rPr>
            </w:pPr>
            <w:r w:rsidRPr="009F6E6B">
              <w:rPr>
                <w:rFonts w:ascii="Book Antiqua" w:hAnsi="Book Antiqua"/>
              </w:rPr>
              <w:t>0.087</w:t>
            </w:r>
          </w:p>
        </w:tc>
        <w:tc>
          <w:tcPr>
            <w:tcW w:w="916" w:type="dxa"/>
          </w:tcPr>
          <w:p w14:paraId="240AD665" w14:textId="77777777" w:rsidR="00D83090" w:rsidRPr="009F6E6B" w:rsidRDefault="00D83090" w:rsidP="009F6E6B">
            <w:pPr>
              <w:spacing w:line="360" w:lineRule="auto"/>
              <w:jc w:val="both"/>
              <w:rPr>
                <w:rFonts w:ascii="Book Antiqua" w:hAnsi="Book Antiqua"/>
              </w:rPr>
            </w:pPr>
          </w:p>
        </w:tc>
        <w:tc>
          <w:tcPr>
            <w:tcW w:w="917" w:type="dxa"/>
          </w:tcPr>
          <w:p w14:paraId="4ECF93F1" w14:textId="77777777" w:rsidR="00D83090" w:rsidRPr="009F6E6B" w:rsidRDefault="00D83090" w:rsidP="009F6E6B">
            <w:pPr>
              <w:spacing w:line="360" w:lineRule="auto"/>
              <w:jc w:val="both"/>
              <w:rPr>
                <w:rFonts w:ascii="Book Antiqua" w:hAnsi="Book Antiqua"/>
              </w:rPr>
            </w:pPr>
          </w:p>
        </w:tc>
        <w:tc>
          <w:tcPr>
            <w:tcW w:w="916" w:type="dxa"/>
          </w:tcPr>
          <w:p w14:paraId="0C6B67AF" w14:textId="77777777" w:rsidR="00D83090" w:rsidRPr="009F6E6B" w:rsidRDefault="00D83090" w:rsidP="009F6E6B">
            <w:pPr>
              <w:spacing w:line="360" w:lineRule="auto"/>
              <w:jc w:val="both"/>
              <w:rPr>
                <w:rFonts w:ascii="Book Antiqua" w:hAnsi="Book Antiqua"/>
              </w:rPr>
            </w:pPr>
          </w:p>
        </w:tc>
      </w:tr>
      <w:tr w:rsidR="00D83090" w:rsidRPr="009F6E6B" w14:paraId="01F50739" w14:textId="77777777" w:rsidTr="00FE5CB5">
        <w:trPr>
          <w:trHeight w:val="284"/>
        </w:trPr>
        <w:tc>
          <w:tcPr>
            <w:tcW w:w="2019" w:type="dxa"/>
          </w:tcPr>
          <w:p w14:paraId="2588C7D5" w14:textId="0FB614C9" w:rsidR="00D83090" w:rsidRPr="009F6E6B" w:rsidRDefault="00D83090" w:rsidP="00AC6628">
            <w:pPr>
              <w:spacing w:line="360" w:lineRule="auto"/>
              <w:ind w:firstLineChars="100" w:firstLine="240"/>
              <w:jc w:val="both"/>
              <w:rPr>
                <w:rFonts w:ascii="Book Antiqua" w:hAnsi="Book Antiqua"/>
              </w:rPr>
            </w:pPr>
            <w:r w:rsidRPr="009F6E6B">
              <w:rPr>
                <w:rFonts w:ascii="Book Antiqua" w:hAnsi="Book Antiqua"/>
              </w:rPr>
              <w:t>1</w:t>
            </w:r>
          </w:p>
        </w:tc>
        <w:tc>
          <w:tcPr>
            <w:tcW w:w="993" w:type="dxa"/>
          </w:tcPr>
          <w:p w14:paraId="0B670CB3" w14:textId="3B167FA8" w:rsidR="00D83090" w:rsidRPr="009F6E6B" w:rsidRDefault="00D83090" w:rsidP="009F6E6B">
            <w:pPr>
              <w:spacing w:line="360" w:lineRule="auto"/>
              <w:jc w:val="both"/>
              <w:rPr>
                <w:rFonts w:ascii="Book Antiqua" w:hAnsi="Book Antiqua"/>
              </w:rPr>
            </w:pPr>
            <w:r w:rsidRPr="009F6E6B">
              <w:rPr>
                <w:rFonts w:ascii="Book Antiqua" w:hAnsi="Book Antiqua"/>
              </w:rPr>
              <w:t>64</w:t>
            </w:r>
            <w:r w:rsidR="00E5024F" w:rsidRPr="009F6E6B">
              <w:rPr>
                <w:rFonts w:ascii="Book Antiqua" w:hAnsi="Book Antiqua"/>
              </w:rPr>
              <w:t xml:space="preserve"> </w:t>
            </w:r>
            <w:r w:rsidRPr="009F6E6B">
              <w:rPr>
                <w:rFonts w:ascii="Book Antiqua" w:hAnsi="Book Antiqua"/>
              </w:rPr>
              <w:t>(83.1)</w:t>
            </w:r>
          </w:p>
        </w:tc>
        <w:tc>
          <w:tcPr>
            <w:tcW w:w="1275" w:type="dxa"/>
          </w:tcPr>
          <w:p w14:paraId="0B5EEC19" w14:textId="692C1F61" w:rsidR="00D83090" w:rsidRPr="009F6E6B" w:rsidRDefault="00D83090" w:rsidP="009F6E6B">
            <w:pPr>
              <w:spacing w:line="360" w:lineRule="auto"/>
              <w:jc w:val="both"/>
              <w:rPr>
                <w:rFonts w:ascii="Book Antiqua" w:hAnsi="Book Antiqua"/>
              </w:rPr>
            </w:pPr>
            <w:r w:rsidRPr="009F6E6B">
              <w:rPr>
                <w:rFonts w:ascii="Book Antiqua" w:hAnsi="Book Antiqua"/>
              </w:rPr>
              <w:t>27</w:t>
            </w:r>
            <w:r w:rsidR="00E5024F" w:rsidRPr="009F6E6B">
              <w:rPr>
                <w:rFonts w:ascii="Book Antiqua" w:hAnsi="Book Antiqua"/>
              </w:rPr>
              <w:t xml:space="preserve"> </w:t>
            </w:r>
            <w:r w:rsidRPr="009F6E6B">
              <w:rPr>
                <w:rFonts w:ascii="Book Antiqua" w:hAnsi="Book Antiqua"/>
              </w:rPr>
              <w:t>(73)</w:t>
            </w:r>
          </w:p>
        </w:tc>
        <w:tc>
          <w:tcPr>
            <w:tcW w:w="1276" w:type="dxa"/>
          </w:tcPr>
          <w:p w14:paraId="53942FFB" w14:textId="5CBCB3CA" w:rsidR="00D83090" w:rsidRPr="009F6E6B" w:rsidRDefault="00D83090" w:rsidP="009F6E6B">
            <w:pPr>
              <w:spacing w:line="360" w:lineRule="auto"/>
              <w:jc w:val="both"/>
              <w:rPr>
                <w:rFonts w:ascii="Book Antiqua" w:hAnsi="Book Antiqua"/>
              </w:rPr>
            </w:pPr>
            <w:r w:rsidRPr="009F6E6B">
              <w:rPr>
                <w:rFonts w:ascii="Book Antiqua" w:hAnsi="Book Antiqua"/>
              </w:rPr>
              <w:t>28</w:t>
            </w:r>
            <w:r w:rsidR="00E5024F" w:rsidRPr="009F6E6B">
              <w:rPr>
                <w:rFonts w:ascii="Book Antiqua" w:hAnsi="Book Antiqua"/>
              </w:rPr>
              <w:t xml:space="preserve"> </w:t>
            </w:r>
            <w:r w:rsidRPr="009F6E6B">
              <w:rPr>
                <w:rFonts w:ascii="Book Antiqua" w:hAnsi="Book Antiqua"/>
              </w:rPr>
              <w:t>(90.3)</w:t>
            </w:r>
          </w:p>
        </w:tc>
        <w:tc>
          <w:tcPr>
            <w:tcW w:w="1319" w:type="dxa"/>
          </w:tcPr>
          <w:p w14:paraId="77019329" w14:textId="4E4A2745" w:rsidR="00D83090" w:rsidRPr="009F6E6B" w:rsidRDefault="00D83090" w:rsidP="009F6E6B">
            <w:pPr>
              <w:spacing w:line="360" w:lineRule="auto"/>
              <w:jc w:val="both"/>
              <w:rPr>
                <w:rFonts w:ascii="Book Antiqua" w:hAnsi="Book Antiqua"/>
              </w:rPr>
            </w:pPr>
            <w:r w:rsidRPr="009F6E6B">
              <w:rPr>
                <w:rFonts w:ascii="Book Antiqua" w:hAnsi="Book Antiqua"/>
              </w:rPr>
              <w:t>9</w:t>
            </w:r>
            <w:r w:rsidR="00E5024F" w:rsidRPr="009F6E6B">
              <w:rPr>
                <w:rFonts w:ascii="Book Antiqua" w:hAnsi="Book Antiqua"/>
              </w:rPr>
              <w:t xml:space="preserve"> </w:t>
            </w:r>
            <w:r w:rsidRPr="009F6E6B">
              <w:rPr>
                <w:rFonts w:ascii="Book Antiqua" w:hAnsi="Book Antiqua"/>
              </w:rPr>
              <w:t>(100)</w:t>
            </w:r>
          </w:p>
        </w:tc>
        <w:tc>
          <w:tcPr>
            <w:tcW w:w="1070" w:type="dxa"/>
          </w:tcPr>
          <w:p w14:paraId="12778A14" w14:textId="77777777" w:rsidR="00D83090" w:rsidRPr="009F6E6B" w:rsidRDefault="00D83090" w:rsidP="009F6E6B">
            <w:pPr>
              <w:spacing w:line="360" w:lineRule="auto"/>
              <w:jc w:val="both"/>
              <w:rPr>
                <w:rFonts w:ascii="Book Antiqua" w:hAnsi="Book Antiqua"/>
              </w:rPr>
            </w:pPr>
          </w:p>
        </w:tc>
        <w:tc>
          <w:tcPr>
            <w:tcW w:w="916" w:type="dxa"/>
          </w:tcPr>
          <w:p w14:paraId="0EF8D040" w14:textId="77777777" w:rsidR="00D83090" w:rsidRPr="009F6E6B" w:rsidRDefault="00D83090" w:rsidP="009F6E6B">
            <w:pPr>
              <w:spacing w:line="360" w:lineRule="auto"/>
              <w:jc w:val="both"/>
              <w:rPr>
                <w:rFonts w:ascii="Book Antiqua" w:hAnsi="Book Antiqua"/>
              </w:rPr>
            </w:pPr>
          </w:p>
        </w:tc>
        <w:tc>
          <w:tcPr>
            <w:tcW w:w="917" w:type="dxa"/>
          </w:tcPr>
          <w:p w14:paraId="7A59D674" w14:textId="77777777" w:rsidR="00D83090" w:rsidRPr="009F6E6B" w:rsidRDefault="00D83090" w:rsidP="009F6E6B">
            <w:pPr>
              <w:spacing w:line="360" w:lineRule="auto"/>
              <w:jc w:val="both"/>
              <w:rPr>
                <w:rFonts w:ascii="Book Antiqua" w:hAnsi="Book Antiqua"/>
              </w:rPr>
            </w:pPr>
          </w:p>
        </w:tc>
        <w:tc>
          <w:tcPr>
            <w:tcW w:w="916" w:type="dxa"/>
          </w:tcPr>
          <w:p w14:paraId="63850A9D" w14:textId="77777777" w:rsidR="00D83090" w:rsidRPr="009F6E6B" w:rsidRDefault="00D83090" w:rsidP="009F6E6B">
            <w:pPr>
              <w:spacing w:line="360" w:lineRule="auto"/>
              <w:jc w:val="both"/>
              <w:rPr>
                <w:rFonts w:ascii="Book Antiqua" w:hAnsi="Book Antiqua"/>
              </w:rPr>
            </w:pPr>
          </w:p>
        </w:tc>
      </w:tr>
      <w:tr w:rsidR="00D83090" w:rsidRPr="009F6E6B" w14:paraId="764AA275" w14:textId="77777777" w:rsidTr="00FE5CB5">
        <w:trPr>
          <w:trHeight w:val="284"/>
        </w:trPr>
        <w:tc>
          <w:tcPr>
            <w:tcW w:w="2019" w:type="dxa"/>
          </w:tcPr>
          <w:p w14:paraId="3022D58C" w14:textId="57481C90" w:rsidR="00D83090" w:rsidRPr="009F6E6B" w:rsidRDefault="00D83090" w:rsidP="00AC6628">
            <w:pPr>
              <w:spacing w:line="360" w:lineRule="auto"/>
              <w:ind w:firstLineChars="100" w:firstLine="240"/>
              <w:jc w:val="both"/>
              <w:rPr>
                <w:rFonts w:ascii="Book Antiqua" w:hAnsi="Book Antiqua"/>
              </w:rPr>
            </w:pPr>
            <w:r w:rsidRPr="009F6E6B">
              <w:rPr>
                <w:rFonts w:ascii="Book Antiqua" w:eastAsiaTheme="minorHAnsi" w:hAnsi="Book Antiqua"/>
              </w:rPr>
              <w:t>≥</w:t>
            </w:r>
            <w:r w:rsidR="00E5024F" w:rsidRPr="009F6E6B">
              <w:rPr>
                <w:rFonts w:ascii="Book Antiqua" w:eastAsiaTheme="minorHAnsi" w:hAnsi="Book Antiqua"/>
              </w:rPr>
              <w:t xml:space="preserve"> </w:t>
            </w:r>
            <w:r w:rsidRPr="009F6E6B">
              <w:rPr>
                <w:rFonts w:ascii="Book Antiqua" w:hAnsi="Book Antiqua"/>
              </w:rPr>
              <w:t>2</w:t>
            </w:r>
          </w:p>
        </w:tc>
        <w:tc>
          <w:tcPr>
            <w:tcW w:w="993" w:type="dxa"/>
          </w:tcPr>
          <w:p w14:paraId="43672C69" w14:textId="0981790A" w:rsidR="00D83090" w:rsidRPr="009F6E6B" w:rsidRDefault="00D83090" w:rsidP="009F6E6B">
            <w:pPr>
              <w:spacing w:line="360" w:lineRule="auto"/>
              <w:jc w:val="both"/>
              <w:rPr>
                <w:rFonts w:ascii="Book Antiqua" w:hAnsi="Book Antiqua"/>
              </w:rPr>
            </w:pPr>
            <w:r w:rsidRPr="009F6E6B">
              <w:rPr>
                <w:rFonts w:ascii="Book Antiqua" w:hAnsi="Book Antiqua"/>
              </w:rPr>
              <w:t>13</w:t>
            </w:r>
            <w:r w:rsidR="00A45710" w:rsidRPr="009F6E6B">
              <w:rPr>
                <w:rFonts w:ascii="Book Antiqua" w:hAnsi="Book Antiqua"/>
              </w:rPr>
              <w:t xml:space="preserve"> </w:t>
            </w:r>
            <w:r w:rsidRPr="009F6E6B">
              <w:rPr>
                <w:rFonts w:ascii="Book Antiqua" w:hAnsi="Book Antiqua"/>
              </w:rPr>
              <w:t>(16.9)</w:t>
            </w:r>
          </w:p>
        </w:tc>
        <w:tc>
          <w:tcPr>
            <w:tcW w:w="1275" w:type="dxa"/>
          </w:tcPr>
          <w:p w14:paraId="681F8CBD" w14:textId="470D1C32" w:rsidR="00D83090" w:rsidRPr="009F6E6B" w:rsidRDefault="00D83090" w:rsidP="009F6E6B">
            <w:pPr>
              <w:spacing w:line="360" w:lineRule="auto"/>
              <w:jc w:val="both"/>
              <w:rPr>
                <w:rFonts w:ascii="Book Antiqua" w:hAnsi="Book Antiqua"/>
              </w:rPr>
            </w:pPr>
            <w:r w:rsidRPr="009F6E6B">
              <w:rPr>
                <w:rFonts w:ascii="Book Antiqua" w:hAnsi="Book Antiqua"/>
              </w:rPr>
              <w:t>10</w:t>
            </w:r>
            <w:r w:rsidR="00A45710" w:rsidRPr="009F6E6B">
              <w:rPr>
                <w:rFonts w:ascii="Book Antiqua" w:hAnsi="Book Antiqua"/>
              </w:rPr>
              <w:t xml:space="preserve"> </w:t>
            </w:r>
            <w:r w:rsidRPr="009F6E6B">
              <w:rPr>
                <w:rFonts w:ascii="Book Antiqua" w:hAnsi="Book Antiqua"/>
              </w:rPr>
              <w:t>(27)</w:t>
            </w:r>
          </w:p>
        </w:tc>
        <w:tc>
          <w:tcPr>
            <w:tcW w:w="1276" w:type="dxa"/>
          </w:tcPr>
          <w:p w14:paraId="1D670B46" w14:textId="5CFF8068" w:rsidR="00D83090" w:rsidRPr="009F6E6B" w:rsidRDefault="00D83090" w:rsidP="009F6E6B">
            <w:pPr>
              <w:spacing w:line="360" w:lineRule="auto"/>
              <w:jc w:val="both"/>
              <w:rPr>
                <w:rFonts w:ascii="Book Antiqua" w:hAnsi="Book Antiqua"/>
              </w:rPr>
            </w:pPr>
            <w:r w:rsidRPr="009F6E6B">
              <w:rPr>
                <w:rFonts w:ascii="Book Antiqua" w:hAnsi="Book Antiqua"/>
              </w:rPr>
              <w:t>3</w:t>
            </w:r>
            <w:r w:rsidR="00A45710" w:rsidRPr="009F6E6B">
              <w:rPr>
                <w:rFonts w:ascii="Book Antiqua" w:hAnsi="Book Antiqua"/>
              </w:rPr>
              <w:t xml:space="preserve"> </w:t>
            </w:r>
            <w:r w:rsidRPr="009F6E6B">
              <w:rPr>
                <w:rFonts w:ascii="Book Antiqua" w:hAnsi="Book Antiqua"/>
              </w:rPr>
              <w:t>(9.7)</w:t>
            </w:r>
          </w:p>
        </w:tc>
        <w:tc>
          <w:tcPr>
            <w:tcW w:w="1319" w:type="dxa"/>
          </w:tcPr>
          <w:p w14:paraId="15284364" w14:textId="77777777" w:rsidR="00D83090" w:rsidRPr="009F6E6B" w:rsidRDefault="00D83090" w:rsidP="009F6E6B">
            <w:pPr>
              <w:spacing w:line="360" w:lineRule="auto"/>
              <w:jc w:val="both"/>
              <w:rPr>
                <w:rFonts w:ascii="Book Antiqua" w:hAnsi="Book Antiqua"/>
              </w:rPr>
            </w:pPr>
            <w:r w:rsidRPr="009F6E6B">
              <w:rPr>
                <w:rFonts w:ascii="Book Antiqua" w:hAnsi="Book Antiqua"/>
              </w:rPr>
              <w:t>0</w:t>
            </w:r>
          </w:p>
        </w:tc>
        <w:tc>
          <w:tcPr>
            <w:tcW w:w="1070" w:type="dxa"/>
          </w:tcPr>
          <w:p w14:paraId="44AE0754" w14:textId="77777777" w:rsidR="00D83090" w:rsidRPr="009F6E6B" w:rsidRDefault="00D83090" w:rsidP="009F6E6B">
            <w:pPr>
              <w:spacing w:line="360" w:lineRule="auto"/>
              <w:jc w:val="both"/>
              <w:rPr>
                <w:rFonts w:ascii="Book Antiqua" w:hAnsi="Book Antiqua"/>
              </w:rPr>
            </w:pPr>
          </w:p>
        </w:tc>
        <w:tc>
          <w:tcPr>
            <w:tcW w:w="916" w:type="dxa"/>
          </w:tcPr>
          <w:p w14:paraId="635BFD9A" w14:textId="77777777" w:rsidR="00D83090" w:rsidRPr="009F6E6B" w:rsidRDefault="00D83090" w:rsidP="009F6E6B">
            <w:pPr>
              <w:spacing w:line="360" w:lineRule="auto"/>
              <w:jc w:val="both"/>
              <w:rPr>
                <w:rFonts w:ascii="Book Antiqua" w:hAnsi="Book Antiqua"/>
              </w:rPr>
            </w:pPr>
          </w:p>
        </w:tc>
        <w:tc>
          <w:tcPr>
            <w:tcW w:w="917" w:type="dxa"/>
          </w:tcPr>
          <w:p w14:paraId="5B1CDFD9" w14:textId="77777777" w:rsidR="00D83090" w:rsidRPr="009F6E6B" w:rsidRDefault="00D83090" w:rsidP="009F6E6B">
            <w:pPr>
              <w:spacing w:line="360" w:lineRule="auto"/>
              <w:jc w:val="both"/>
              <w:rPr>
                <w:rFonts w:ascii="Book Antiqua" w:hAnsi="Book Antiqua"/>
              </w:rPr>
            </w:pPr>
          </w:p>
        </w:tc>
        <w:tc>
          <w:tcPr>
            <w:tcW w:w="916" w:type="dxa"/>
          </w:tcPr>
          <w:p w14:paraId="7DC47F0A" w14:textId="77777777" w:rsidR="00D83090" w:rsidRPr="009F6E6B" w:rsidRDefault="00D83090" w:rsidP="009F6E6B">
            <w:pPr>
              <w:spacing w:line="360" w:lineRule="auto"/>
              <w:jc w:val="both"/>
              <w:rPr>
                <w:rFonts w:ascii="Book Antiqua" w:hAnsi="Book Antiqua"/>
              </w:rPr>
            </w:pPr>
          </w:p>
        </w:tc>
      </w:tr>
      <w:tr w:rsidR="00D83090" w:rsidRPr="009F6E6B" w14:paraId="4760FB0D" w14:textId="77777777" w:rsidTr="00FE5CB5">
        <w:trPr>
          <w:trHeight w:val="284"/>
        </w:trPr>
        <w:tc>
          <w:tcPr>
            <w:tcW w:w="2019" w:type="dxa"/>
          </w:tcPr>
          <w:p w14:paraId="28475E36" w14:textId="77777777" w:rsidR="00D83090" w:rsidRPr="009F6E6B" w:rsidRDefault="00D83090" w:rsidP="009F6E6B">
            <w:pPr>
              <w:spacing w:line="360" w:lineRule="auto"/>
              <w:jc w:val="both"/>
              <w:rPr>
                <w:rFonts w:ascii="Book Antiqua" w:hAnsi="Book Antiqua"/>
              </w:rPr>
            </w:pPr>
            <w:r w:rsidRPr="009F6E6B">
              <w:rPr>
                <w:rFonts w:ascii="Book Antiqua" w:hAnsi="Book Antiqua"/>
              </w:rPr>
              <w:t>EA</w:t>
            </w:r>
          </w:p>
        </w:tc>
        <w:tc>
          <w:tcPr>
            <w:tcW w:w="993" w:type="dxa"/>
          </w:tcPr>
          <w:p w14:paraId="54F61342" w14:textId="77777777" w:rsidR="00D83090" w:rsidRPr="009F6E6B" w:rsidRDefault="00D83090" w:rsidP="009F6E6B">
            <w:pPr>
              <w:spacing w:line="360" w:lineRule="auto"/>
              <w:jc w:val="both"/>
              <w:rPr>
                <w:rFonts w:ascii="Book Antiqua" w:hAnsi="Book Antiqua"/>
              </w:rPr>
            </w:pPr>
          </w:p>
        </w:tc>
        <w:tc>
          <w:tcPr>
            <w:tcW w:w="1275" w:type="dxa"/>
          </w:tcPr>
          <w:p w14:paraId="7F4DBC6A" w14:textId="77777777" w:rsidR="00D83090" w:rsidRPr="009F6E6B" w:rsidRDefault="00D83090" w:rsidP="009F6E6B">
            <w:pPr>
              <w:spacing w:line="360" w:lineRule="auto"/>
              <w:jc w:val="both"/>
              <w:rPr>
                <w:rFonts w:ascii="Book Antiqua" w:hAnsi="Book Antiqua"/>
              </w:rPr>
            </w:pPr>
          </w:p>
        </w:tc>
        <w:tc>
          <w:tcPr>
            <w:tcW w:w="1276" w:type="dxa"/>
          </w:tcPr>
          <w:p w14:paraId="64422EDC" w14:textId="77777777" w:rsidR="00D83090" w:rsidRPr="009F6E6B" w:rsidRDefault="00D83090" w:rsidP="009F6E6B">
            <w:pPr>
              <w:spacing w:line="360" w:lineRule="auto"/>
              <w:jc w:val="both"/>
              <w:rPr>
                <w:rFonts w:ascii="Book Antiqua" w:hAnsi="Book Antiqua"/>
              </w:rPr>
            </w:pPr>
          </w:p>
        </w:tc>
        <w:tc>
          <w:tcPr>
            <w:tcW w:w="1319" w:type="dxa"/>
          </w:tcPr>
          <w:p w14:paraId="5A0C8D9B" w14:textId="77777777" w:rsidR="00D83090" w:rsidRPr="009F6E6B" w:rsidRDefault="00D83090" w:rsidP="009F6E6B">
            <w:pPr>
              <w:spacing w:line="360" w:lineRule="auto"/>
              <w:jc w:val="both"/>
              <w:rPr>
                <w:rFonts w:ascii="Book Antiqua" w:hAnsi="Book Antiqua"/>
              </w:rPr>
            </w:pPr>
          </w:p>
        </w:tc>
        <w:tc>
          <w:tcPr>
            <w:tcW w:w="1070" w:type="dxa"/>
          </w:tcPr>
          <w:p w14:paraId="2EA14B6D" w14:textId="77777777" w:rsidR="00D83090" w:rsidRPr="009F6E6B" w:rsidRDefault="00D83090" w:rsidP="009F6E6B">
            <w:pPr>
              <w:spacing w:line="360" w:lineRule="auto"/>
              <w:jc w:val="both"/>
              <w:rPr>
                <w:rFonts w:ascii="Book Antiqua" w:hAnsi="Book Antiqua"/>
              </w:rPr>
            </w:pPr>
            <w:r w:rsidRPr="009F6E6B">
              <w:rPr>
                <w:rFonts w:ascii="Book Antiqua" w:hAnsi="Book Antiqua"/>
              </w:rPr>
              <w:t>0.002</w:t>
            </w:r>
          </w:p>
        </w:tc>
        <w:tc>
          <w:tcPr>
            <w:tcW w:w="916" w:type="dxa"/>
          </w:tcPr>
          <w:p w14:paraId="7CD75F73" w14:textId="77777777" w:rsidR="00D83090" w:rsidRPr="009F6E6B" w:rsidRDefault="00D83090" w:rsidP="009F6E6B">
            <w:pPr>
              <w:spacing w:line="360" w:lineRule="auto"/>
              <w:jc w:val="both"/>
              <w:rPr>
                <w:rFonts w:ascii="Book Antiqua" w:hAnsi="Book Antiqua"/>
              </w:rPr>
            </w:pPr>
            <w:r w:rsidRPr="009F6E6B">
              <w:rPr>
                <w:rFonts w:ascii="Book Antiqua" w:hAnsi="Book Antiqua"/>
              </w:rPr>
              <w:t>0.001</w:t>
            </w:r>
          </w:p>
        </w:tc>
        <w:tc>
          <w:tcPr>
            <w:tcW w:w="917" w:type="dxa"/>
          </w:tcPr>
          <w:p w14:paraId="6D75AA39" w14:textId="77777777" w:rsidR="00D83090" w:rsidRPr="009F6E6B" w:rsidRDefault="00D83090" w:rsidP="009F6E6B">
            <w:pPr>
              <w:spacing w:line="360" w:lineRule="auto"/>
              <w:jc w:val="both"/>
              <w:rPr>
                <w:rFonts w:ascii="Book Antiqua" w:hAnsi="Book Antiqua"/>
              </w:rPr>
            </w:pPr>
            <w:r w:rsidRPr="009F6E6B">
              <w:rPr>
                <w:rFonts w:ascii="Book Antiqua" w:hAnsi="Book Antiqua"/>
              </w:rPr>
              <w:t>0.055</w:t>
            </w:r>
          </w:p>
        </w:tc>
        <w:tc>
          <w:tcPr>
            <w:tcW w:w="916" w:type="dxa"/>
          </w:tcPr>
          <w:p w14:paraId="561038D4" w14:textId="77777777" w:rsidR="00D83090" w:rsidRPr="009F6E6B" w:rsidRDefault="00D83090" w:rsidP="009F6E6B">
            <w:pPr>
              <w:spacing w:line="360" w:lineRule="auto"/>
              <w:jc w:val="both"/>
              <w:rPr>
                <w:rFonts w:ascii="Book Antiqua" w:hAnsi="Book Antiqua"/>
              </w:rPr>
            </w:pPr>
            <w:r w:rsidRPr="009F6E6B">
              <w:rPr>
                <w:rFonts w:ascii="Book Antiqua" w:hAnsi="Book Antiqua"/>
              </w:rPr>
              <w:t>1.000</w:t>
            </w:r>
          </w:p>
        </w:tc>
      </w:tr>
      <w:tr w:rsidR="00D83090" w:rsidRPr="009F6E6B" w14:paraId="2B0D90EE" w14:textId="77777777" w:rsidTr="00FE5CB5">
        <w:trPr>
          <w:trHeight w:val="284"/>
        </w:trPr>
        <w:tc>
          <w:tcPr>
            <w:tcW w:w="2019" w:type="dxa"/>
          </w:tcPr>
          <w:p w14:paraId="6E8BF9FC" w14:textId="08EAD6F4" w:rsidR="00D83090" w:rsidRPr="009F6E6B" w:rsidRDefault="00D7046B" w:rsidP="004E365B">
            <w:pPr>
              <w:spacing w:line="360" w:lineRule="auto"/>
              <w:ind w:firstLineChars="100" w:firstLine="240"/>
              <w:jc w:val="both"/>
              <w:rPr>
                <w:rFonts w:ascii="Book Antiqua" w:hAnsi="Book Antiqua"/>
              </w:rPr>
            </w:pPr>
            <w:r w:rsidRPr="004E365B">
              <w:rPr>
                <w:rFonts w:ascii="Book Antiqua" w:hAnsi="Book Antiqua"/>
                <w:caps/>
              </w:rPr>
              <w:lastRenderedPageBreak/>
              <w:t>p</w:t>
            </w:r>
            <w:r w:rsidR="00D83090" w:rsidRPr="009F6E6B">
              <w:rPr>
                <w:rFonts w:ascii="Book Antiqua" w:hAnsi="Book Antiqua"/>
              </w:rPr>
              <w:t>olyp</w:t>
            </w:r>
          </w:p>
        </w:tc>
        <w:tc>
          <w:tcPr>
            <w:tcW w:w="993" w:type="dxa"/>
          </w:tcPr>
          <w:p w14:paraId="0B0237B4" w14:textId="50EDF23E" w:rsidR="00D83090" w:rsidRPr="009F6E6B" w:rsidRDefault="00D83090" w:rsidP="009F6E6B">
            <w:pPr>
              <w:spacing w:line="360" w:lineRule="auto"/>
              <w:jc w:val="both"/>
              <w:rPr>
                <w:rFonts w:ascii="Book Antiqua" w:hAnsi="Book Antiqua"/>
              </w:rPr>
            </w:pPr>
            <w:r w:rsidRPr="009F6E6B">
              <w:rPr>
                <w:rFonts w:ascii="Book Antiqua" w:hAnsi="Book Antiqua"/>
              </w:rPr>
              <w:t>45</w:t>
            </w:r>
            <w:r w:rsidR="00A45710" w:rsidRPr="009F6E6B">
              <w:rPr>
                <w:rFonts w:ascii="Book Antiqua" w:hAnsi="Book Antiqua"/>
              </w:rPr>
              <w:t xml:space="preserve"> </w:t>
            </w:r>
            <w:r w:rsidRPr="009F6E6B">
              <w:rPr>
                <w:rFonts w:ascii="Book Antiqua" w:hAnsi="Book Antiqua"/>
              </w:rPr>
              <w:t>(61.6)</w:t>
            </w:r>
          </w:p>
        </w:tc>
        <w:tc>
          <w:tcPr>
            <w:tcW w:w="1275" w:type="dxa"/>
          </w:tcPr>
          <w:p w14:paraId="6F1FB14E" w14:textId="537313E8" w:rsidR="00D83090" w:rsidRPr="009F6E6B" w:rsidRDefault="00D83090" w:rsidP="009F6E6B">
            <w:pPr>
              <w:spacing w:line="360" w:lineRule="auto"/>
              <w:jc w:val="both"/>
              <w:rPr>
                <w:rFonts w:ascii="Book Antiqua" w:hAnsi="Book Antiqua"/>
              </w:rPr>
            </w:pPr>
            <w:r w:rsidRPr="009F6E6B">
              <w:rPr>
                <w:rFonts w:ascii="Book Antiqua" w:hAnsi="Book Antiqua"/>
              </w:rPr>
              <w:t>29</w:t>
            </w:r>
            <w:r w:rsidR="00A45710" w:rsidRPr="009F6E6B">
              <w:rPr>
                <w:rFonts w:ascii="Book Antiqua" w:hAnsi="Book Antiqua"/>
              </w:rPr>
              <w:t xml:space="preserve"> </w:t>
            </w:r>
            <w:r w:rsidRPr="009F6E6B">
              <w:rPr>
                <w:rFonts w:ascii="Book Antiqua" w:hAnsi="Book Antiqua"/>
              </w:rPr>
              <w:t>(82.9)</w:t>
            </w:r>
          </w:p>
        </w:tc>
        <w:tc>
          <w:tcPr>
            <w:tcW w:w="1276" w:type="dxa"/>
          </w:tcPr>
          <w:p w14:paraId="2DE1F107" w14:textId="00CF8DE4" w:rsidR="00D83090" w:rsidRPr="009F6E6B" w:rsidRDefault="00D83090" w:rsidP="009F6E6B">
            <w:pPr>
              <w:spacing w:line="360" w:lineRule="auto"/>
              <w:jc w:val="both"/>
              <w:rPr>
                <w:rFonts w:ascii="Book Antiqua" w:hAnsi="Book Antiqua"/>
              </w:rPr>
            </w:pPr>
            <w:r w:rsidRPr="009F6E6B">
              <w:rPr>
                <w:rFonts w:ascii="Book Antiqua" w:hAnsi="Book Antiqua"/>
              </w:rPr>
              <w:t>12</w:t>
            </w:r>
            <w:r w:rsidR="00A45710" w:rsidRPr="009F6E6B">
              <w:rPr>
                <w:rFonts w:ascii="Book Antiqua" w:hAnsi="Book Antiqua"/>
              </w:rPr>
              <w:t xml:space="preserve"> </w:t>
            </w:r>
            <w:r w:rsidRPr="009F6E6B">
              <w:rPr>
                <w:rFonts w:ascii="Book Antiqua" w:hAnsi="Book Antiqua"/>
              </w:rPr>
              <w:t>(41.4)</w:t>
            </w:r>
          </w:p>
        </w:tc>
        <w:tc>
          <w:tcPr>
            <w:tcW w:w="1319" w:type="dxa"/>
          </w:tcPr>
          <w:p w14:paraId="4FE85E67" w14:textId="358318CE" w:rsidR="00D83090" w:rsidRPr="009F6E6B" w:rsidRDefault="00D83090" w:rsidP="009F6E6B">
            <w:pPr>
              <w:spacing w:line="360" w:lineRule="auto"/>
              <w:jc w:val="both"/>
              <w:rPr>
                <w:rFonts w:ascii="Book Antiqua" w:hAnsi="Book Antiqua"/>
              </w:rPr>
            </w:pPr>
            <w:r w:rsidRPr="009F6E6B">
              <w:rPr>
                <w:rFonts w:ascii="Book Antiqua" w:hAnsi="Book Antiqua"/>
              </w:rPr>
              <w:t>4</w:t>
            </w:r>
            <w:r w:rsidR="00A45710" w:rsidRPr="009F6E6B">
              <w:rPr>
                <w:rFonts w:ascii="Book Antiqua" w:hAnsi="Book Antiqua"/>
              </w:rPr>
              <w:t xml:space="preserve"> </w:t>
            </w:r>
            <w:r w:rsidRPr="009F6E6B">
              <w:rPr>
                <w:rFonts w:ascii="Book Antiqua" w:hAnsi="Book Antiqua"/>
              </w:rPr>
              <w:t>(44.4)</w:t>
            </w:r>
          </w:p>
        </w:tc>
        <w:tc>
          <w:tcPr>
            <w:tcW w:w="1070" w:type="dxa"/>
          </w:tcPr>
          <w:p w14:paraId="207A6C7D" w14:textId="77777777" w:rsidR="00D83090" w:rsidRPr="009F6E6B" w:rsidRDefault="00D83090" w:rsidP="009F6E6B">
            <w:pPr>
              <w:spacing w:line="360" w:lineRule="auto"/>
              <w:jc w:val="both"/>
              <w:rPr>
                <w:rFonts w:ascii="Book Antiqua" w:hAnsi="Book Antiqua"/>
              </w:rPr>
            </w:pPr>
          </w:p>
        </w:tc>
        <w:tc>
          <w:tcPr>
            <w:tcW w:w="916" w:type="dxa"/>
          </w:tcPr>
          <w:p w14:paraId="13A0AD70" w14:textId="77777777" w:rsidR="00D83090" w:rsidRPr="009F6E6B" w:rsidRDefault="00D83090" w:rsidP="009F6E6B">
            <w:pPr>
              <w:spacing w:line="360" w:lineRule="auto"/>
              <w:jc w:val="both"/>
              <w:rPr>
                <w:rFonts w:ascii="Book Antiqua" w:hAnsi="Book Antiqua"/>
              </w:rPr>
            </w:pPr>
          </w:p>
        </w:tc>
        <w:tc>
          <w:tcPr>
            <w:tcW w:w="917" w:type="dxa"/>
          </w:tcPr>
          <w:p w14:paraId="162A53BE" w14:textId="77777777" w:rsidR="00D83090" w:rsidRPr="009F6E6B" w:rsidRDefault="00D83090" w:rsidP="009F6E6B">
            <w:pPr>
              <w:spacing w:line="360" w:lineRule="auto"/>
              <w:jc w:val="both"/>
              <w:rPr>
                <w:rFonts w:ascii="Book Antiqua" w:hAnsi="Book Antiqua"/>
              </w:rPr>
            </w:pPr>
          </w:p>
        </w:tc>
        <w:tc>
          <w:tcPr>
            <w:tcW w:w="916" w:type="dxa"/>
          </w:tcPr>
          <w:p w14:paraId="70DB6062" w14:textId="77777777" w:rsidR="00D83090" w:rsidRPr="009F6E6B" w:rsidRDefault="00D83090" w:rsidP="009F6E6B">
            <w:pPr>
              <w:spacing w:line="360" w:lineRule="auto"/>
              <w:jc w:val="both"/>
              <w:rPr>
                <w:rFonts w:ascii="Book Antiqua" w:hAnsi="Book Antiqua"/>
              </w:rPr>
            </w:pPr>
          </w:p>
        </w:tc>
      </w:tr>
      <w:tr w:rsidR="00D83090" w:rsidRPr="009F6E6B" w14:paraId="78FB10B2" w14:textId="77777777" w:rsidTr="00FE5CB5">
        <w:trPr>
          <w:trHeight w:val="284"/>
        </w:trPr>
        <w:tc>
          <w:tcPr>
            <w:tcW w:w="2019" w:type="dxa"/>
          </w:tcPr>
          <w:p w14:paraId="427DC1B8" w14:textId="3444FF58" w:rsidR="00D83090" w:rsidRPr="009F6E6B" w:rsidRDefault="00D7046B" w:rsidP="004E365B">
            <w:pPr>
              <w:spacing w:line="360" w:lineRule="auto"/>
              <w:ind w:firstLineChars="100" w:firstLine="240"/>
              <w:jc w:val="both"/>
              <w:rPr>
                <w:rFonts w:ascii="Book Antiqua" w:hAnsi="Book Antiqua"/>
              </w:rPr>
            </w:pPr>
            <w:r w:rsidRPr="004E365B">
              <w:rPr>
                <w:rFonts w:ascii="Book Antiqua" w:hAnsi="Book Antiqua"/>
                <w:caps/>
              </w:rPr>
              <w:t>b</w:t>
            </w:r>
            <w:r w:rsidR="00D83090" w:rsidRPr="009F6E6B">
              <w:rPr>
                <w:rFonts w:ascii="Book Antiqua" w:hAnsi="Book Antiqua"/>
              </w:rPr>
              <w:t>ulge</w:t>
            </w:r>
          </w:p>
        </w:tc>
        <w:tc>
          <w:tcPr>
            <w:tcW w:w="993" w:type="dxa"/>
          </w:tcPr>
          <w:p w14:paraId="6D7D7FB7" w14:textId="6A9EF42B" w:rsidR="00D83090" w:rsidRPr="009F6E6B" w:rsidRDefault="00D83090" w:rsidP="009F6E6B">
            <w:pPr>
              <w:spacing w:line="360" w:lineRule="auto"/>
              <w:jc w:val="both"/>
              <w:rPr>
                <w:rFonts w:ascii="Book Antiqua" w:hAnsi="Book Antiqua"/>
              </w:rPr>
            </w:pPr>
            <w:r w:rsidRPr="009F6E6B">
              <w:rPr>
                <w:rFonts w:ascii="Book Antiqua" w:hAnsi="Book Antiqua"/>
              </w:rPr>
              <w:t>11</w:t>
            </w:r>
            <w:r w:rsidR="00A45710" w:rsidRPr="009F6E6B">
              <w:rPr>
                <w:rFonts w:ascii="Book Antiqua" w:hAnsi="Book Antiqua"/>
              </w:rPr>
              <w:t xml:space="preserve"> </w:t>
            </w:r>
            <w:r w:rsidRPr="009F6E6B">
              <w:rPr>
                <w:rFonts w:ascii="Book Antiqua" w:hAnsi="Book Antiqua"/>
              </w:rPr>
              <w:t>(15.1)</w:t>
            </w:r>
          </w:p>
        </w:tc>
        <w:tc>
          <w:tcPr>
            <w:tcW w:w="1275" w:type="dxa"/>
          </w:tcPr>
          <w:p w14:paraId="02998173" w14:textId="6F0A130C" w:rsidR="00D83090" w:rsidRPr="009F6E6B" w:rsidRDefault="00D83090" w:rsidP="009F6E6B">
            <w:pPr>
              <w:spacing w:line="360" w:lineRule="auto"/>
              <w:jc w:val="both"/>
              <w:rPr>
                <w:rFonts w:ascii="Book Antiqua" w:hAnsi="Book Antiqua"/>
              </w:rPr>
            </w:pPr>
            <w:r w:rsidRPr="009F6E6B">
              <w:rPr>
                <w:rFonts w:ascii="Book Antiqua" w:hAnsi="Book Antiqua"/>
              </w:rPr>
              <w:t>4</w:t>
            </w:r>
            <w:r w:rsidR="00A45710" w:rsidRPr="009F6E6B">
              <w:rPr>
                <w:rFonts w:ascii="Book Antiqua" w:hAnsi="Book Antiqua"/>
              </w:rPr>
              <w:t xml:space="preserve"> </w:t>
            </w:r>
            <w:r w:rsidRPr="009F6E6B">
              <w:rPr>
                <w:rFonts w:ascii="Book Antiqua" w:hAnsi="Book Antiqua"/>
              </w:rPr>
              <w:t>(11.4)</w:t>
            </w:r>
          </w:p>
        </w:tc>
        <w:tc>
          <w:tcPr>
            <w:tcW w:w="1276" w:type="dxa"/>
          </w:tcPr>
          <w:p w14:paraId="5607D6E4" w14:textId="7089B61B" w:rsidR="00D83090" w:rsidRPr="009F6E6B" w:rsidRDefault="00D83090" w:rsidP="009F6E6B">
            <w:pPr>
              <w:spacing w:line="360" w:lineRule="auto"/>
              <w:jc w:val="both"/>
              <w:rPr>
                <w:rFonts w:ascii="Book Antiqua" w:hAnsi="Book Antiqua"/>
              </w:rPr>
            </w:pPr>
            <w:r w:rsidRPr="009F6E6B">
              <w:rPr>
                <w:rFonts w:ascii="Book Antiqua" w:hAnsi="Book Antiqua"/>
              </w:rPr>
              <w:t>6</w:t>
            </w:r>
            <w:r w:rsidR="00A45710" w:rsidRPr="009F6E6B">
              <w:rPr>
                <w:rFonts w:ascii="Book Antiqua" w:hAnsi="Book Antiqua"/>
              </w:rPr>
              <w:t xml:space="preserve"> </w:t>
            </w:r>
            <w:r w:rsidRPr="009F6E6B">
              <w:rPr>
                <w:rFonts w:ascii="Book Antiqua" w:hAnsi="Book Antiqua"/>
              </w:rPr>
              <w:t>(20.7)</w:t>
            </w:r>
          </w:p>
        </w:tc>
        <w:tc>
          <w:tcPr>
            <w:tcW w:w="1319" w:type="dxa"/>
          </w:tcPr>
          <w:p w14:paraId="05CBD8ED" w14:textId="6E1C28A9" w:rsidR="00D83090" w:rsidRPr="009F6E6B" w:rsidRDefault="00D83090" w:rsidP="009F6E6B">
            <w:pPr>
              <w:spacing w:line="360" w:lineRule="auto"/>
              <w:jc w:val="both"/>
              <w:rPr>
                <w:rFonts w:ascii="Book Antiqua" w:hAnsi="Book Antiqua"/>
              </w:rPr>
            </w:pPr>
            <w:r w:rsidRPr="009F6E6B">
              <w:rPr>
                <w:rFonts w:ascii="Book Antiqua" w:hAnsi="Book Antiqua"/>
              </w:rPr>
              <w:t>1</w:t>
            </w:r>
            <w:r w:rsidR="00A45710" w:rsidRPr="009F6E6B">
              <w:rPr>
                <w:rFonts w:ascii="Book Antiqua" w:hAnsi="Book Antiqua"/>
              </w:rPr>
              <w:t xml:space="preserve"> </w:t>
            </w:r>
            <w:r w:rsidRPr="009F6E6B">
              <w:rPr>
                <w:rFonts w:ascii="Book Antiqua" w:hAnsi="Book Antiqua"/>
              </w:rPr>
              <w:t>(11.1)</w:t>
            </w:r>
          </w:p>
        </w:tc>
        <w:tc>
          <w:tcPr>
            <w:tcW w:w="1070" w:type="dxa"/>
          </w:tcPr>
          <w:p w14:paraId="784DBC62" w14:textId="77777777" w:rsidR="00D83090" w:rsidRPr="009F6E6B" w:rsidRDefault="00D83090" w:rsidP="009F6E6B">
            <w:pPr>
              <w:spacing w:line="360" w:lineRule="auto"/>
              <w:jc w:val="both"/>
              <w:rPr>
                <w:rFonts w:ascii="Book Antiqua" w:hAnsi="Book Antiqua"/>
              </w:rPr>
            </w:pPr>
          </w:p>
        </w:tc>
        <w:tc>
          <w:tcPr>
            <w:tcW w:w="916" w:type="dxa"/>
          </w:tcPr>
          <w:p w14:paraId="5940F5F5" w14:textId="77777777" w:rsidR="00D83090" w:rsidRPr="009F6E6B" w:rsidRDefault="00D83090" w:rsidP="009F6E6B">
            <w:pPr>
              <w:spacing w:line="360" w:lineRule="auto"/>
              <w:jc w:val="both"/>
              <w:rPr>
                <w:rFonts w:ascii="Book Antiqua" w:hAnsi="Book Antiqua"/>
              </w:rPr>
            </w:pPr>
          </w:p>
        </w:tc>
        <w:tc>
          <w:tcPr>
            <w:tcW w:w="917" w:type="dxa"/>
          </w:tcPr>
          <w:p w14:paraId="2C28A9AC" w14:textId="77777777" w:rsidR="00D83090" w:rsidRPr="009F6E6B" w:rsidRDefault="00D83090" w:rsidP="009F6E6B">
            <w:pPr>
              <w:spacing w:line="360" w:lineRule="auto"/>
              <w:jc w:val="both"/>
              <w:rPr>
                <w:rFonts w:ascii="Book Antiqua" w:hAnsi="Book Antiqua"/>
              </w:rPr>
            </w:pPr>
          </w:p>
        </w:tc>
        <w:tc>
          <w:tcPr>
            <w:tcW w:w="916" w:type="dxa"/>
          </w:tcPr>
          <w:p w14:paraId="2F01F404" w14:textId="77777777" w:rsidR="00D83090" w:rsidRPr="009F6E6B" w:rsidRDefault="00D83090" w:rsidP="009F6E6B">
            <w:pPr>
              <w:spacing w:line="360" w:lineRule="auto"/>
              <w:jc w:val="both"/>
              <w:rPr>
                <w:rFonts w:ascii="Book Antiqua" w:hAnsi="Book Antiqua"/>
              </w:rPr>
            </w:pPr>
          </w:p>
        </w:tc>
      </w:tr>
      <w:tr w:rsidR="00D83090" w:rsidRPr="009F6E6B" w14:paraId="43BD7F8F" w14:textId="77777777" w:rsidTr="00FE5CB5">
        <w:trPr>
          <w:trHeight w:val="290"/>
        </w:trPr>
        <w:tc>
          <w:tcPr>
            <w:tcW w:w="2019" w:type="dxa"/>
          </w:tcPr>
          <w:p w14:paraId="52BC754C" w14:textId="5604AF5B" w:rsidR="00D83090" w:rsidRPr="009F6E6B" w:rsidRDefault="00D7046B" w:rsidP="004E365B">
            <w:pPr>
              <w:spacing w:line="360" w:lineRule="auto"/>
              <w:ind w:firstLineChars="100" w:firstLine="240"/>
              <w:jc w:val="both"/>
              <w:rPr>
                <w:rFonts w:ascii="Book Antiqua" w:hAnsi="Book Antiqua"/>
              </w:rPr>
            </w:pPr>
            <w:r w:rsidRPr="004E365B">
              <w:rPr>
                <w:rFonts w:ascii="Book Antiqua" w:hAnsi="Book Antiqua"/>
                <w:caps/>
              </w:rPr>
              <w:t>u</w:t>
            </w:r>
            <w:r w:rsidR="00D83090" w:rsidRPr="009F6E6B">
              <w:rPr>
                <w:rFonts w:ascii="Book Antiqua" w:hAnsi="Book Antiqua"/>
              </w:rPr>
              <w:t>lcer</w:t>
            </w:r>
          </w:p>
        </w:tc>
        <w:tc>
          <w:tcPr>
            <w:tcW w:w="993" w:type="dxa"/>
          </w:tcPr>
          <w:p w14:paraId="22ECCF89" w14:textId="5E5D6599" w:rsidR="00D83090" w:rsidRPr="009F6E6B" w:rsidRDefault="00D83090" w:rsidP="009F6E6B">
            <w:pPr>
              <w:spacing w:line="360" w:lineRule="auto"/>
              <w:jc w:val="both"/>
              <w:rPr>
                <w:rFonts w:ascii="Book Antiqua" w:hAnsi="Book Antiqua"/>
              </w:rPr>
            </w:pPr>
            <w:r w:rsidRPr="009F6E6B">
              <w:rPr>
                <w:rFonts w:ascii="Book Antiqua" w:hAnsi="Book Antiqua"/>
              </w:rPr>
              <w:t>17</w:t>
            </w:r>
            <w:r w:rsidR="00A45710" w:rsidRPr="009F6E6B">
              <w:rPr>
                <w:rFonts w:ascii="Book Antiqua" w:hAnsi="Book Antiqua"/>
              </w:rPr>
              <w:t xml:space="preserve"> </w:t>
            </w:r>
            <w:r w:rsidRPr="009F6E6B">
              <w:rPr>
                <w:rFonts w:ascii="Book Antiqua" w:hAnsi="Book Antiqua"/>
              </w:rPr>
              <w:t>(23.3)</w:t>
            </w:r>
          </w:p>
        </w:tc>
        <w:tc>
          <w:tcPr>
            <w:tcW w:w="1275" w:type="dxa"/>
          </w:tcPr>
          <w:p w14:paraId="71E275F6" w14:textId="74F10BC4" w:rsidR="00D83090" w:rsidRPr="009F6E6B" w:rsidRDefault="00D83090" w:rsidP="009F6E6B">
            <w:pPr>
              <w:spacing w:line="360" w:lineRule="auto"/>
              <w:jc w:val="both"/>
              <w:rPr>
                <w:rFonts w:ascii="Book Antiqua" w:hAnsi="Book Antiqua"/>
              </w:rPr>
            </w:pPr>
            <w:r w:rsidRPr="009F6E6B">
              <w:rPr>
                <w:rFonts w:ascii="Book Antiqua" w:hAnsi="Book Antiqua"/>
              </w:rPr>
              <w:t>2</w:t>
            </w:r>
            <w:r w:rsidR="00A45710" w:rsidRPr="009F6E6B">
              <w:rPr>
                <w:rFonts w:ascii="Book Antiqua" w:hAnsi="Book Antiqua"/>
              </w:rPr>
              <w:t xml:space="preserve"> </w:t>
            </w:r>
            <w:r w:rsidRPr="009F6E6B">
              <w:rPr>
                <w:rFonts w:ascii="Book Antiqua" w:hAnsi="Book Antiqua"/>
              </w:rPr>
              <w:t>(5.7)</w:t>
            </w:r>
          </w:p>
        </w:tc>
        <w:tc>
          <w:tcPr>
            <w:tcW w:w="1276" w:type="dxa"/>
          </w:tcPr>
          <w:p w14:paraId="17D44B3E" w14:textId="3B422E25" w:rsidR="00D83090" w:rsidRPr="009F6E6B" w:rsidRDefault="00D83090" w:rsidP="009F6E6B">
            <w:pPr>
              <w:spacing w:line="360" w:lineRule="auto"/>
              <w:jc w:val="both"/>
              <w:rPr>
                <w:rFonts w:ascii="Book Antiqua" w:hAnsi="Book Antiqua"/>
              </w:rPr>
            </w:pPr>
            <w:r w:rsidRPr="009F6E6B">
              <w:rPr>
                <w:rFonts w:ascii="Book Antiqua" w:hAnsi="Book Antiqua"/>
              </w:rPr>
              <w:t>11</w:t>
            </w:r>
            <w:r w:rsidR="00A45710" w:rsidRPr="009F6E6B">
              <w:rPr>
                <w:rFonts w:ascii="Book Antiqua" w:hAnsi="Book Antiqua"/>
              </w:rPr>
              <w:t xml:space="preserve"> </w:t>
            </w:r>
            <w:r w:rsidRPr="009F6E6B">
              <w:rPr>
                <w:rFonts w:ascii="Book Antiqua" w:hAnsi="Book Antiqua"/>
              </w:rPr>
              <w:t>(37.9)</w:t>
            </w:r>
          </w:p>
        </w:tc>
        <w:tc>
          <w:tcPr>
            <w:tcW w:w="1319" w:type="dxa"/>
          </w:tcPr>
          <w:p w14:paraId="46573A27" w14:textId="4950C92A" w:rsidR="00D83090" w:rsidRPr="009F6E6B" w:rsidRDefault="00D83090" w:rsidP="009F6E6B">
            <w:pPr>
              <w:spacing w:line="360" w:lineRule="auto"/>
              <w:jc w:val="both"/>
              <w:rPr>
                <w:rFonts w:ascii="Book Antiqua" w:hAnsi="Book Antiqua"/>
              </w:rPr>
            </w:pPr>
            <w:r w:rsidRPr="009F6E6B">
              <w:rPr>
                <w:rFonts w:ascii="Book Antiqua" w:hAnsi="Book Antiqua"/>
              </w:rPr>
              <w:t>4</w:t>
            </w:r>
            <w:r w:rsidR="00A45710" w:rsidRPr="009F6E6B">
              <w:rPr>
                <w:rFonts w:ascii="Book Antiqua" w:hAnsi="Book Antiqua"/>
              </w:rPr>
              <w:t xml:space="preserve"> </w:t>
            </w:r>
            <w:r w:rsidRPr="009F6E6B">
              <w:rPr>
                <w:rFonts w:ascii="Book Antiqua" w:hAnsi="Book Antiqua"/>
              </w:rPr>
              <w:t>(44.4)</w:t>
            </w:r>
          </w:p>
        </w:tc>
        <w:tc>
          <w:tcPr>
            <w:tcW w:w="1070" w:type="dxa"/>
          </w:tcPr>
          <w:p w14:paraId="1B5EBF97" w14:textId="77777777" w:rsidR="00D83090" w:rsidRPr="009F6E6B" w:rsidRDefault="00D83090" w:rsidP="009F6E6B">
            <w:pPr>
              <w:spacing w:line="360" w:lineRule="auto"/>
              <w:jc w:val="both"/>
              <w:rPr>
                <w:rFonts w:ascii="Book Antiqua" w:hAnsi="Book Antiqua"/>
              </w:rPr>
            </w:pPr>
          </w:p>
        </w:tc>
        <w:tc>
          <w:tcPr>
            <w:tcW w:w="916" w:type="dxa"/>
          </w:tcPr>
          <w:p w14:paraId="1CE8BA08" w14:textId="77777777" w:rsidR="00D83090" w:rsidRPr="009F6E6B" w:rsidRDefault="00D83090" w:rsidP="009F6E6B">
            <w:pPr>
              <w:spacing w:line="360" w:lineRule="auto"/>
              <w:jc w:val="both"/>
              <w:rPr>
                <w:rFonts w:ascii="Book Antiqua" w:hAnsi="Book Antiqua"/>
              </w:rPr>
            </w:pPr>
          </w:p>
        </w:tc>
        <w:tc>
          <w:tcPr>
            <w:tcW w:w="917" w:type="dxa"/>
          </w:tcPr>
          <w:p w14:paraId="273584E6" w14:textId="77777777" w:rsidR="00D83090" w:rsidRPr="009F6E6B" w:rsidRDefault="00D83090" w:rsidP="009F6E6B">
            <w:pPr>
              <w:spacing w:line="360" w:lineRule="auto"/>
              <w:jc w:val="both"/>
              <w:rPr>
                <w:rFonts w:ascii="Book Antiqua" w:hAnsi="Book Antiqua"/>
              </w:rPr>
            </w:pPr>
          </w:p>
        </w:tc>
        <w:tc>
          <w:tcPr>
            <w:tcW w:w="916" w:type="dxa"/>
          </w:tcPr>
          <w:p w14:paraId="4B3823AD" w14:textId="77777777" w:rsidR="00D83090" w:rsidRPr="009F6E6B" w:rsidRDefault="00D83090" w:rsidP="009F6E6B">
            <w:pPr>
              <w:spacing w:line="360" w:lineRule="auto"/>
              <w:jc w:val="both"/>
              <w:rPr>
                <w:rFonts w:ascii="Book Antiqua" w:hAnsi="Book Antiqua"/>
              </w:rPr>
            </w:pPr>
          </w:p>
        </w:tc>
      </w:tr>
      <w:tr w:rsidR="00D83090" w:rsidRPr="009F6E6B" w14:paraId="4EC63995" w14:textId="77777777" w:rsidTr="00FE5CB5">
        <w:trPr>
          <w:trHeight w:val="702"/>
        </w:trPr>
        <w:tc>
          <w:tcPr>
            <w:tcW w:w="2019" w:type="dxa"/>
          </w:tcPr>
          <w:p w14:paraId="57D37760" w14:textId="0CC80E7A" w:rsidR="00D83090" w:rsidRPr="009F6E6B" w:rsidRDefault="00D7046B" w:rsidP="004E365B">
            <w:pPr>
              <w:spacing w:line="360" w:lineRule="auto"/>
              <w:ind w:firstLineChars="100" w:firstLine="240"/>
              <w:jc w:val="both"/>
              <w:rPr>
                <w:rFonts w:ascii="Book Antiqua" w:hAnsi="Book Antiqua"/>
              </w:rPr>
            </w:pPr>
            <w:r w:rsidRPr="004E365B">
              <w:rPr>
                <w:rFonts w:ascii="Book Antiqua" w:hAnsi="Book Antiqua"/>
                <w:caps/>
              </w:rPr>
              <w:t>u</w:t>
            </w:r>
            <w:r w:rsidR="00D83090" w:rsidRPr="009F6E6B">
              <w:rPr>
                <w:rFonts w:ascii="Book Antiqua" w:hAnsi="Book Antiqua"/>
              </w:rPr>
              <w:t>nknown</w:t>
            </w:r>
          </w:p>
        </w:tc>
        <w:tc>
          <w:tcPr>
            <w:tcW w:w="993" w:type="dxa"/>
          </w:tcPr>
          <w:p w14:paraId="66978353" w14:textId="77777777" w:rsidR="00D83090" w:rsidRPr="009F6E6B" w:rsidRDefault="00D83090" w:rsidP="009F6E6B">
            <w:pPr>
              <w:spacing w:line="360" w:lineRule="auto"/>
              <w:jc w:val="both"/>
              <w:rPr>
                <w:rFonts w:ascii="Book Antiqua" w:hAnsi="Book Antiqua"/>
              </w:rPr>
            </w:pPr>
            <w:r w:rsidRPr="009F6E6B">
              <w:rPr>
                <w:rFonts w:ascii="Book Antiqua" w:hAnsi="Book Antiqua"/>
              </w:rPr>
              <w:t>4</w:t>
            </w:r>
          </w:p>
        </w:tc>
        <w:tc>
          <w:tcPr>
            <w:tcW w:w="1275" w:type="dxa"/>
          </w:tcPr>
          <w:p w14:paraId="5D96051B" w14:textId="77777777" w:rsidR="00D83090" w:rsidRPr="009F6E6B" w:rsidRDefault="00D83090" w:rsidP="009F6E6B">
            <w:pPr>
              <w:spacing w:line="360" w:lineRule="auto"/>
              <w:jc w:val="both"/>
              <w:rPr>
                <w:rFonts w:ascii="Book Antiqua" w:hAnsi="Book Antiqua"/>
              </w:rPr>
            </w:pPr>
            <w:r w:rsidRPr="009F6E6B">
              <w:rPr>
                <w:rFonts w:ascii="Book Antiqua" w:hAnsi="Book Antiqua"/>
              </w:rPr>
              <w:t>2</w:t>
            </w:r>
          </w:p>
        </w:tc>
        <w:tc>
          <w:tcPr>
            <w:tcW w:w="1276" w:type="dxa"/>
          </w:tcPr>
          <w:p w14:paraId="5F4EC39C" w14:textId="77777777" w:rsidR="00D83090" w:rsidRPr="009F6E6B" w:rsidRDefault="00D83090" w:rsidP="009F6E6B">
            <w:pPr>
              <w:spacing w:line="360" w:lineRule="auto"/>
              <w:jc w:val="both"/>
              <w:rPr>
                <w:rFonts w:ascii="Book Antiqua" w:hAnsi="Book Antiqua"/>
              </w:rPr>
            </w:pPr>
            <w:r w:rsidRPr="009F6E6B">
              <w:rPr>
                <w:rFonts w:ascii="Book Antiqua" w:hAnsi="Book Antiqua"/>
              </w:rPr>
              <w:t>2</w:t>
            </w:r>
          </w:p>
        </w:tc>
        <w:tc>
          <w:tcPr>
            <w:tcW w:w="1319" w:type="dxa"/>
          </w:tcPr>
          <w:p w14:paraId="6BB3199A" w14:textId="77777777" w:rsidR="00D83090" w:rsidRPr="009F6E6B" w:rsidRDefault="00D83090" w:rsidP="009F6E6B">
            <w:pPr>
              <w:spacing w:line="360" w:lineRule="auto"/>
              <w:jc w:val="both"/>
              <w:rPr>
                <w:rFonts w:ascii="Book Antiqua" w:hAnsi="Book Antiqua"/>
              </w:rPr>
            </w:pPr>
            <w:r w:rsidRPr="009F6E6B">
              <w:rPr>
                <w:rFonts w:ascii="Book Antiqua" w:hAnsi="Book Antiqua"/>
              </w:rPr>
              <w:t>0</w:t>
            </w:r>
          </w:p>
        </w:tc>
        <w:tc>
          <w:tcPr>
            <w:tcW w:w="1070" w:type="dxa"/>
          </w:tcPr>
          <w:p w14:paraId="50EA124B" w14:textId="77777777" w:rsidR="00D83090" w:rsidRPr="009F6E6B" w:rsidRDefault="00D83090" w:rsidP="009F6E6B">
            <w:pPr>
              <w:spacing w:line="360" w:lineRule="auto"/>
              <w:jc w:val="both"/>
              <w:rPr>
                <w:rFonts w:ascii="Book Antiqua" w:hAnsi="Book Antiqua"/>
              </w:rPr>
            </w:pPr>
          </w:p>
        </w:tc>
        <w:tc>
          <w:tcPr>
            <w:tcW w:w="916" w:type="dxa"/>
          </w:tcPr>
          <w:p w14:paraId="3ECCB012" w14:textId="77777777" w:rsidR="00D83090" w:rsidRPr="009F6E6B" w:rsidRDefault="00D83090" w:rsidP="009F6E6B">
            <w:pPr>
              <w:spacing w:line="360" w:lineRule="auto"/>
              <w:jc w:val="both"/>
              <w:rPr>
                <w:rFonts w:ascii="Book Antiqua" w:hAnsi="Book Antiqua"/>
              </w:rPr>
            </w:pPr>
          </w:p>
        </w:tc>
        <w:tc>
          <w:tcPr>
            <w:tcW w:w="917" w:type="dxa"/>
          </w:tcPr>
          <w:p w14:paraId="4D8B80CC" w14:textId="77777777" w:rsidR="00D83090" w:rsidRPr="009F6E6B" w:rsidRDefault="00D83090" w:rsidP="009F6E6B">
            <w:pPr>
              <w:spacing w:line="360" w:lineRule="auto"/>
              <w:jc w:val="both"/>
              <w:rPr>
                <w:rFonts w:ascii="Book Antiqua" w:hAnsi="Book Antiqua"/>
              </w:rPr>
            </w:pPr>
          </w:p>
        </w:tc>
        <w:tc>
          <w:tcPr>
            <w:tcW w:w="916" w:type="dxa"/>
          </w:tcPr>
          <w:p w14:paraId="7BD8FF47" w14:textId="77777777" w:rsidR="00D83090" w:rsidRPr="009F6E6B" w:rsidRDefault="00D83090" w:rsidP="009F6E6B">
            <w:pPr>
              <w:spacing w:line="360" w:lineRule="auto"/>
              <w:jc w:val="both"/>
              <w:rPr>
                <w:rFonts w:ascii="Book Antiqua" w:hAnsi="Book Antiqua"/>
              </w:rPr>
            </w:pPr>
          </w:p>
        </w:tc>
      </w:tr>
      <w:tr w:rsidR="00D83090" w:rsidRPr="009F6E6B" w14:paraId="5721A437" w14:textId="77777777" w:rsidTr="00FE5CB5">
        <w:trPr>
          <w:trHeight w:val="284"/>
        </w:trPr>
        <w:tc>
          <w:tcPr>
            <w:tcW w:w="2019" w:type="dxa"/>
          </w:tcPr>
          <w:p w14:paraId="259BED76" w14:textId="77777777" w:rsidR="00D83090" w:rsidRPr="009F6E6B" w:rsidRDefault="00D83090" w:rsidP="009F6E6B">
            <w:pPr>
              <w:spacing w:line="360" w:lineRule="auto"/>
              <w:jc w:val="both"/>
              <w:rPr>
                <w:rFonts w:ascii="Book Antiqua" w:hAnsi="Book Antiqua"/>
              </w:rPr>
            </w:pPr>
            <w:r w:rsidRPr="009F6E6B">
              <w:rPr>
                <w:rFonts w:ascii="Book Antiqua" w:hAnsi="Book Antiqua"/>
              </w:rPr>
              <w:t>Infiltration</w:t>
            </w:r>
          </w:p>
        </w:tc>
        <w:tc>
          <w:tcPr>
            <w:tcW w:w="993" w:type="dxa"/>
          </w:tcPr>
          <w:p w14:paraId="69F183A8" w14:textId="77777777" w:rsidR="00D83090" w:rsidRPr="009F6E6B" w:rsidRDefault="00D83090" w:rsidP="009F6E6B">
            <w:pPr>
              <w:spacing w:line="360" w:lineRule="auto"/>
              <w:jc w:val="both"/>
              <w:rPr>
                <w:rFonts w:ascii="Book Antiqua" w:hAnsi="Book Antiqua"/>
              </w:rPr>
            </w:pPr>
          </w:p>
        </w:tc>
        <w:tc>
          <w:tcPr>
            <w:tcW w:w="1275" w:type="dxa"/>
          </w:tcPr>
          <w:p w14:paraId="7154C248" w14:textId="77777777" w:rsidR="00D83090" w:rsidRPr="009F6E6B" w:rsidRDefault="00D83090" w:rsidP="009F6E6B">
            <w:pPr>
              <w:spacing w:line="360" w:lineRule="auto"/>
              <w:jc w:val="both"/>
              <w:rPr>
                <w:rFonts w:ascii="Book Antiqua" w:hAnsi="Book Antiqua"/>
              </w:rPr>
            </w:pPr>
          </w:p>
        </w:tc>
        <w:tc>
          <w:tcPr>
            <w:tcW w:w="1276" w:type="dxa"/>
          </w:tcPr>
          <w:p w14:paraId="5BAE46D4" w14:textId="77777777" w:rsidR="00D83090" w:rsidRPr="009F6E6B" w:rsidRDefault="00D83090" w:rsidP="009F6E6B">
            <w:pPr>
              <w:spacing w:line="360" w:lineRule="auto"/>
              <w:jc w:val="both"/>
              <w:rPr>
                <w:rFonts w:ascii="Book Antiqua" w:hAnsi="Book Antiqua"/>
              </w:rPr>
            </w:pPr>
          </w:p>
        </w:tc>
        <w:tc>
          <w:tcPr>
            <w:tcW w:w="1319" w:type="dxa"/>
          </w:tcPr>
          <w:p w14:paraId="47E02AD3" w14:textId="77777777" w:rsidR="00D83090" w:rsidRPr="009F6E6B" w:rsidRDefault="00D83090" w:rsidP="009F6E6B">
            <w:pPr>
              <w:spacing w:line="360" w:lineRule="auto"/>
              <w:jc w:val="both"/>
              <w:rPr>
                <w:rFonts w:ascii="Book Antiqua" w:hAnsi="Book Antiqua"/>
              </w:rPr>
            </w:pPr>
          </w:p>
        </w:tc>
        <w:tc>
          <w:tcPr>
            <w:tcW w:w="1070" w:type="dxa"/>
          </w:tcPr>
          <w:p w14:paraId="7DD7CB7F" w14:textId="77777777" w:rsidR="00D83090" w:rsidRPr="009F6E6B" w:rsidRDefault="00D83090" w:rsidP="009F6E6B">
            <w:pPr>
              <w:spacing w:line="360" w:lineRule="auto"/>
              <w:jc w:val="both"/>
              <w:rPr>
                <w:rFonts w:ascii="Book Antiqua" w:hAnsi="Book Antiqua"/>
              </w:rPr>
            </w:pPr>
            <w:r w:rsidRPr="009F6E6B">
              <w:rPr>
                <w:rFonts w:ascii="Book Antiqua" w:hAnsi="Book Antiqua"/>
              </w:rPr>
              <w:t>0.014</w:t>
            </w:r>
          </w:p>
        </w:tc>
        <w:tc>
          <w:tcPr>
            <w:tcW w:w="916" w:type="dxa"/>
          </w:tcPr>
          <w:p w14:paraId="5AA6C816" w14:textId="77777777" w:rsidR="00D83090" w:rsidRPr="009F6E6B" w:rsidRDefault="00D83090" w:rsidP="009F6E6B">
            <w:pPr>
              <w:spacing w:line="360" w:lineRule="auto"/>
              <w:jc w:val="both"/>
              <w:rPr>
                <w:rFonts w:ascii="Book Antiqua" w:hAnsi="Book Antiqua"/>
              </w:rPr>
            </w:pPr>
            <w:r w:rsidRPr="009F6E6B">
              <w:rPr>
                <w:rFonts w:ascii="Book Antiqua" w:hAnsi="Book Antiqua"/>
              </w:rPr>
              <w:t>0.014</w:t>
            </w:r>
          </w:p>
        </w:tc>
        <w:tc>
          <w:tcPr>
            <w:tcW w:w="917" w:type="dxa"/>
          </w:tcPr>
          <w:p w14:paraId="4B56E50F" w14:textId="77777777" w:rsidR="00D83090" w:rsidRPr="009F6E6B" w:rsidRDefault="00D83090" w:rsidP="009F6E6B">
            <w:pPr>
              <w:spacing w:line="360" w:lineRule="auto"/>
              <w:jc w:val="both"/>
              <w:rPr>
                <w:rFonts w:ascii="Book Antiqua" w:hAnsi="Book Antiqua"/>
              </w:rPr>
            </w:pPr>
            <w:r w:rsidRPr="009F6E6B">
              <w:rPr>
                <w:rFonts w:ascii="Book Antiqua" w:hAnsi="Book Antiqua"/>
              </w:rPr>
              <w:t>0.290</w:t>
            </w:r>
          </w:p>
        </w:tc>
        <w:tc>
          <w:tcPr>
            <w:tcW w:w="916" w:type="dxa"/>
          </w:tcPr>
          <w:p w14:paraId="5F9E4DF5" w14:textId="77777777" w:rsidR="00D83090" w:rsidRPr="009F6E6B" w:rsidRDefault="00D83090" w:rsidP="009F6E6B">
            <w:pPr>
              <w:spacing w:line="360" w:lineRule="auto"/>
              <w:jc w:val="both"/>
              <w:rPr>
                <w:rFonts w:ascii="Book Antiqua" w:hAnsi="Book Antiqua"/>
              </w:rPr>
            </w:pPr>
            <w:r w:rsidRPr="009F6E6B">
              <w:rPr>
                <w:rFonts w:ascii="Book Antiqua" w:hAnsi="Book Antiqua"/>
              </w:rPr>
              <w:t>1.000</w:t>
            </w:r>
          </w:p>
        </w:tc>
      </w:tr>
      <w:tr w:rsidR="00D83090" w:rsidRPr="009F6E6B" w14:paraId="16173E98" w14:textId="77777777" w:rsidTr="00FE5CB5">
        <w:trPr>
          <w:trHeight w:val="284"/>
        </w:trPr>
        <w:tc>
          <w:tcPr>
            <w:tcW w:w="2019" w:type="dxa"/>
          </w:tcPr>
          <w:p w14:paraId="40A5C79E" w14:textId="71E01EAE" w:rsidR="00D83090" w:rsidRPr="009F6E6B" w:rsidRDefault="00D83090" w:rsidP="004E365B">
            <w:pPr>
              <w:spacing w:line="360" w:lineRule="auto"/>
              <w:ind w:firstLineChars="100" w:firstLine="240"/>
              <w:jc w:val="both"/>
              <w:rPr>
                <w:rFonts w:ascii="Book Antiqua" w:hAnsi="Book Antiqua"/>
              </w:rPr>
            </w:pPr>
            <w:r w:rsidRPr="009F6E6B">
              <w:rPr>
                <w:rFonts w:ascii="Book Antiqua" w:hAnsi="Book Antiqua"/>
              </w:rPr>
              <w:t>M/SM</w:t>
            </w:r>
          </w:p>
        </w:tc>
        <w:tc>
          <w:tcPr>
            <w:tcW w:w="993" w:type="dxa"/>
          </w:tcPr>
          <w:p w14:paraId="32E7D8FB" w14:textId="7C274D3A" w:rsidR="00D83090" w:rsidRPr="009F6E6B" w:rsidRDefault="00D83090" w:rsidP="009F6E6B">
            <w:pPr>
              <w:spacing w:line="360" w:lineRule="auto"/>
              <w:jc w:val="both"/>
              <w:rPr>
                <w:rFonts w:ascii="Book Antiqua" w:hAnsi="Book Antiqua"/>
              </w:rPr>
            </w:pPr>
            <w:r w:rsidRPr="009F6E6B">
              <w:rPr>
                <w:rFonts w:ascii="Book Antiqua" w:hAnsi="Book Antiqua"/>
              </w:rPr>
              <w:t>22</w:t>
            </w:r>
            <w:r w:rsidR="00A45710" w:rsidRPr="009F6E6B">
              <w:rPr>
                <w:rFonts w:ascii="Book Antiqua" w:hAnsi="Book Antiqua"/>
              </w:rPr>
              <w:t xml:space="preserve"> </w:t>
            </w:r>
            <w:r w:rsidRPr="009F6E6B">
              <w:rPr>
                <w:rFonts w:ascii="Book Antiqua" w:hAnsi="Book Antiqua"/>
              </w:rPr>
              <w:t>(64.7)</w:t>
            </w:r>
          </w:p>
        </w:tc>
        <w:tc>
          <w:tcPr>
            <w:tcW w:w="1275" w:type="dxa"/>
          </w:tcPr>
          <w:p w14:paraId="037BF432" w14:textId="0ACAA9AD" w:rsidR="00D83090" w:rsidRPr="009F6E6B" w:rsidRDefault="00D83090" w:rsidP="009F6E6B">
            <w:pPr>
              <w:spacing w:line="360" w:lineRule="auto"/>
              <w:jc w:val="both"/>
              <w:rPr>
                <w:rFonts w:ascii="Book Antiqua" w:hAnsi="Book Antiqua"/>
              </w:rPr>
            </w:pPr>
            <w:r w:rsidRPr="009F6E6B">
              <w:rPr>
                <w:rFonts w:ascii="Book Antiqua" w:hAnsi="Book Antiqua"/>
              </w:rPr>
              <w:t>17</w:t>
            </w:r>
            <w:r w:rsidR="00A45710" w:rsidRPr="009F6E6B">
              <w:rPr>
                <w:rFonts w:ascii="Book Antiqua" w:hAnsi="Book Antiqua"/>
              </w:rPr>
              <w:t xml:space="preserve"> </w:t>
            </w:r>
            <w:r w:rsidRPr="009F6E6B">
              <w:rPr>
                <w:rFonts w:ascii="Book Antiqua" w:hAnsi="Book Antiqua"/>
              </w:rPr>
              <w:t>(85.0)</w:t>
            </w:r>
          </w:p>
        </w:tc>
        <w:tc>
          <w:tcPr>
            <w:tcW w:w="1276" w:type="dxa"/>
          </w:tcPr>
          <w:p w14:paraId="4553E1EE" w14:textId="1BDC1237" w:rsidR="00D83090" w:rsidRPr="009F6E6B" w:rsidRDefault="00D83090" w:rsidP="009F6E6B">
            <w:pPr>
              <w:spacing w:line="360" w:lineRule="auto"/>
              <w:jc w:val="both"/>
              <w:rPr>
                <w:rFonts w:ascii="Book Antiqua" w:hAnsi="Book Antiqua"/>
              </w:rPr>
            </w:pPr>
            <w:r w:rsidRPr="009F6E6B">
              <w:rPr>
                <w:rFonts w:ascii="Book Antiqua" w:hAnsi="Book Antiqua"/>
              </w:rPr>
              <w:t>4</w:t>
            </w:r>
            <w:r w:rsidR="00A45710" w:rsidRPr="009F6E6B">
              <w:rPr>
                <w:rFonts w:ascii="Book Antiqua" w:hAnsi="Book Antiqua"/>
              </w:rPr>
              <w:t xml:space="preserve"> </w:t>
            </w:r>
            <w:r w:rsidRPr="009F6E6B">
              <w:rPr>
                <w:rFonts w:ascii="Book Antiqua" w:hAnsi="Book Antiqua"/>
              </w:rPr>
              <w:t>(36.4)</w:t>
            </w:r>
          </w:p>
        </w:tc>
        <w:tc>
          <w:tcPr>
            <w:tcW w:w="1319" w:type="dxa"/>
          </w:tcPr>
          <w:p w14:paraId="3E0F310A" w14:textId="64B37C94" w:rsidR="00D83090" w:rsidRPr="009F6E6B" w:rsidRDefault="00D83090" w:rsidP="009F6E6B">
            <w:pPr>
              <w:spacing w:line="360" w:lineRule="auto"/>
              <w:jc w:val="both"/>
              <w:rPr>
                <w:rFonts w:ascii="Book Antiqua" w:hAnsi="Book Antiqua"/>
              </w:rPr>
            </w:pPr>
            <w:r w:rsidRPr="009F6E6B">
              <w:rPr>
                <w:rFonts w:ascii="Book Antiqua" w:hAnsi="Book Antiqua"/>
              </w:rPr>
              <w:t>1</w:t>
            </w:r>
            <w:r w:rsidR="00A45710" w:rsidRPr="009F6E6B">
              <w:rPr>
                <w:rFonts w:ascii="Book Antiqua" w:hAnsi="Book Antiqua"/>
              </w:rPr>
              <w:t xml:space="preserve"> </w:t>
            </w:r>
            <w:r w:rsidRPr="009F6E6B">
              <w:rPr>
                <w:rFonts w:ascii="Book Antiqua" w:hAnsi="Book Antiqua"/>
              </w:rPr>
              <w:t>(33.3)</w:t>
            </w:r>
          </w:p>
        </w:tc>
        <w:tc>
          <w:tcPr>
            <w:tcW w:w="1070" w:type="dxa"/>
          </w:tcPr>
          <w:p w14:paraId="67D934B5" w14:textId="77777777" w:rsidR="00D83090" w:rsidRPr="009F6E6B" w:rsidRDefault="00D83090" w:rsidP="009F6E6B">
            <w:pPr>
              <w:spacing w:line="360" w:lineRule="auto"/>
              <w:jc w:val="both"/>
              <w:rPr>
                <w:rFonts w:ascii="Book Antiqua" w:hAnsi="Book Antiqua"/>
                <w:highlight w:val="yellow"/>
              </w:rPr>
            </w:pPr>
          </w:p>
        </w:tc>
        <w:tc>
          <w:tcPr>
            <w:tcW w:w="916" w:type="dxa"/>
          </w:tcPr>
          <w:p w14:paraId="12C7E90F" w14:textId="77777777" w:rsidR="00D83090" w:rsidRPr="009F6E6B" w:rsidRDefault="00D83090" w:rsidP="009F6E6B">
            <w:pPr>
              <w:spacing w:line="360" w:lineRule="auto"/>
              <w:jc w:val="both"/>
              <w:rPr>
                <w:rFonts w:ascii="Book Antiqua" w:hAnsi="Book Antiqua"/>
                <w:highlight w:val="yellow"/>
              </w:rPr>
            </w:pPr>
          </w:p>
        </w:tc>
        <w:tc>
          <w:tcPr>
            <w:tcW w:w="917" w:type="dxa"/>
          </w:tcPr>
          <w:p w14:paraId="1A44AE1B" w14:textId="77777777" w:rsidR="00D83090" w:rsidRPr="009F6E6B" w:rsidRDefault="00D83090" w:rsidP="009F6E6B">
            <w:pPr>
              <w:spacing w:line="360" w:lineRule="auto"/>
              <w:jc w:val="both"/>
              <w:rPr>
                <w:rFonts w:ascii="Book Antiqua" w:hAnsi="Book Antiqua"/>
                <w:highlight w:val="yellow"/>
              </w:rPr>
            </w:pPr>
          </w:p>
        </w:tc>
        <w:tc>
          <w:tcPr>
            <w:tcW w:w="916" w:type="dxa"/>
          </w:tcPr>
          <w:p w14:paraId="57D80A7D" w14:textId="77777777" w:rsidR="00D83090" w:rsidRPr="009F6E6B" w:rsidRDefault="00D83090" w:rsidP="009F6E6B">
            <w:pPr>
              <w:spacing w:line="360" w:lineRule="auto"/>
              <w:jc w:val="both"/>
              <w:rPr>
                <w:rFonts w:ascii="Book Antiqua" w:hAnsi="Book Antiqua"/>
                <w:highlight w:val="yellow"/>
              </w:rPr>
            </w:pPr>
          </w:p>
        </w:tc>
      </w:tr>
      <w:tr w:rsidR="00D83090" w:rsidRPr="009F6E6B" w14:paraId="303A0D14" w14:textId="77777777" w:rsidTr="00FE5CB5">
        <w:trPr>
          <w:trHeight w:val="284"/>
        </w:trPr>
        <w:tc>
          <w:tcPr>
            <w:tcW w:w="2019" w:type="dxa"/>
          </w:tcPr>
          <w:p w14:paraId="14C91740" w14:textId="3E05FA8A" w:rsidR="00D83090" w:rsidRPr="009F6E6B" w:rsidRDefault="00D83090" w:rsidP="004E365B">
            <w:pPr>
              <w:spacing w:line="360" w:lineRule="auto"/>
              <w:ind w:firstLineChars="100" w:firstLine="240"/>
              <w:jc w:val="both"/>
              <w:rPr>
                <w:rFonts w:ascii="Book Antiqua" w:hAnsi="Book Antiqua"/>
              </w:rPr>
            </w:pPr>
            <w:r w:rsidRPr="009F6E6B">
              <w:rPr>
                <w:rFonts w:ascii="Book Antiqua" w:hAnsi="Book Antiqua"/>
              </w:rPr>
              <w:t>MP</w:t>
            </w:r>
          </w:p>
        </w:tc>
        <w:tc>
          <w:tcPr>
            <w:tcW w:w="993" w:type="dxa"/>
          </w:tcPr>
          <w:p w14:paraId="018DB76A" w14:textId="1214CAC1" w:rsidR="00D83090" w:rsidRPr="009F6E6B" w:rsidRDefault="00D83090" w:rsidP="009F6E6B">
            <w:pPr>
              <w:spacing w:line="360" w:lineRule="auto"/>
              <w:jc w:val="both"/>
              <w:rPr>
                <w:rFonts w:ascii="Book Antiqua" w:hAnsi="Book Antiqua"/>
              </w:rPr>
            </w:pPr>
            <w:r w:rsidRPr="009F6E6B">
              <w:rPr>
                <w:rFonts w:ascii="Book Antiqua" w:hAnsi="Book Antiqua"/>
              </w:rPr>
              <w:t>5</w:t>
            </w:r>
            <w:r w:rsidR="00A45710" w:rsidRPr="009F6E6B">
              <w:rPr>
                <w:rFonts w:ascii="Book Antiqua" w:hAnsi="Book Antiqua"/>
              </w:rPr>
              <w:t xml:space="preserve"> </w:t>
            </w:r>
            <w:r w:rsidRPr="009F6E6B">
              <w:rPr>
                <w:rFonts w:ascii="Book Antiqua" w:hAnsi="Book Antiqua"/>
              </w:rPr>
              <w:t>(14.7)</w:t>
            </w:r>
          </w:p>
        </w:tc>
        <w:tc>
          <w:tcPr>
            <w:tcW w:w="1275" w:type="dxa"/>
          </w:tcPr>
          <w:p w14:paraId="34C203B9" w14:textId="7509BFED" w:rsidR="00D83090" w:rsidRPr="009F6E6B" w:rsidRDefault="00D83090" w:rsidP="009F6E6B">
            <w:pPr>
              <w:spacing w:line="360" w:lineRule="auto"/>
              <w:jc w:val="both"/>
              <w:rPr>
                <w:rFonts w:ascii="Book Antiqua" w:hAnsi="Book Antiqua"/>
              </w:rPr>
            </w:pPr>
            <w:r w:rsidRPr="009F6E6B">
              <w:rPr>
                <w:rFonts w:ascii="Book Antiqua" w:hAnsi="Book Antiqua"/>
              </w:rPr>
              <w:t>2</w:t>
            </w:r>
            <w:r w:rsidR="00A45710" w:rsidRPr="009F6E6B">
              <w:rPr>
                <w:rFonts w:ascii="Book Antiqua" w:hAnsi="Book Antiqua"/>
              </w:rPr>
              <w:t xml:space="preserve"> </w:t>
            </w:r>
            <w:r w:rsidRPr="009F6E6B">
              <w:rPr>
                <w:rFonts w:ascii="Book Antiqua" w:hAnsi="Book Antiqua"/>
              </w:rPr>
              <w:t>(10)</w:t>
            </w:r>
          </w:p>
        </w:tc>
        <w:tc>
          <w:tcPr>
            <w:tcW w:w="1276" w:type="dxa"/>
          </w:tcPr>
          <w:p w14:paraId="12159C1D" w14:textId="44511119" w:rsidR="00D83090" w:rsidRPr="009F6E6B" w:rsidRDefault="00D83090" w:rsidP="009F6E6B">
            <w:pPr>
              <w:spacing w:line="360" w:lineRule="auto"/>
              <w:jc w:val="both"/>
              <w:rPr>
                <w:rFonts w:ascii="Book Antiqua" w:hAnsi="Book Antiqua"/>
              </w:rPr>
            </w:pPr>
            <w:r w:rsidRPr="009F6E6B">
              <w:rPr>
                <w:rFonts w:ascii="Book Antiqua" w:hAnsi="Book Antiqua"/>
              </w:rPr>
              <w:t>2</w:t>
            </w:r>
            <w:r w:rsidR="00A45710" w:rsidRPr="009F6E6B">
              <w:rPr>
                <w:rFonts w:ascii="Book Antiqua" w:hAnsi="Book Antiqua"/>
              </w:rPr>
              <w:t xml:space="preserve"> </w:t>
            </w:r>
            <w:r w:rsidRPr="009F6E6B">
              <w:rPr>
                <w:rFonts w:ascii="Book Antiqua" w:hAnsi="Book Antiqua"/>
              </w:rPr>
              <w:t>(18.2)</w:t>
            </w:r>
          </w:p>
        </w:tc>
        <w:tc>
          <w:tcPr>
            <w:tcW w:w="1319" w:type="dxa"/>
          </w:tcPr>
          <w:p w14:paraId="6212C396" w14:textId="54BF273C" w:rsidR="00D83090" w:rsidRPr="009F6E6B" w:rsidRDefault="00D83090" w:rsidP="009F6E6B">
            <w:pPr>
              <w:spacing w:line="360" w:lineRule="auto"/>
              <w:jc w:val="both"/>
              <w:rPr>
                <w:rFonts w:ascii="Book Antiqua" w:hAnsi="Book Antiqua"/>
              </w:rPr>
            </w:pPr>
            <w:r w:rsidRPr="009F6E6B">
              <w:rPr>
                <w:rFonts w:ascii="Book Antiqua" w:hAnsi="Book Antiqua"/>
              </w:rPr>
              <w:t>1</w:t>
            </w:r>
            <w:r w:rsidR="00A45710" w:rsidRPr="009F6E6B">
              <w:rPr>
                <w:rFonts w:ascii="Book Antiqua" w:hAnsi="Book Antiqua"/>
              </w:rPr>
              <w:t xml:space="preserve"> </w:t>
            </w:r>
            <w:r w:rsidRPr="009F6E6B">
              <w:rPr>
                <w:rFonts w:ascii="Book Antiqua" w:hAnsi="Book Antiqua"/>
              </w:rPr>
              <w:t>(33.3)</w:t>
            </w:r>
          </w:p>
        </w:tc>
        <w:tc>
          <w:tcPr>
            <w:tcW w:w="1070" w:type="dxa"/>
          </w:tcPr>
          <w:p w14:paraId="04E638C9" w14:textId="77777777" w:rsidR="00D83090" w:rsidRPr="009F6E6B" w:rsidRDefault="00D83090" w:rsidP="009F6E6B">
            <w:pPr>
              <w:spacing w:line="360" w:lineRule="auto"/>
              <w:jc w:val="both"/>
              <w:rPr>
                <w:rFonts w:ascii="Book Antiqua" w:hAnsi="Book Antiqua"/>
                <w:highlight w:val="yellow"/>
              </w:rPr>
            </w:pPr>
          </w:p>
        </w:tc>
        <w:tc>
          <w:tcPr>
            <w:tcW w:w="916" w:type="dxa"/>
          </w:tcPr>
          <w:p w14:paraId="0F1D2661" w14:textId="77777777" w:rsidR="00D83090" w:rsidRPr="009F6E6B" w:rsidRDefault="00D83090" w:rsidP="009F6E6B">
            <w:pPr>
              <w:spacing w:line="360" w:lineRule="auto"/>
              <w:jc w:val="both"/>
              <w:rPr>
                <w:rFonts w:ascii="Book Antiqua" w:hAnsi="Book Antiqua"/>
                <w:highlight w:val="yellow"/>
              </w:rPr>
            </w:pPr>
          </w:p>
        </w:tc>
        <w:tc>
          <w:tcPr>
            <w:tcW w:w="917" w:type="dxa"/>
          </w:tcPr>
          <w:p w14:paraId="6C5602EB" w14:textId="77777777" w:rsidR="00D83090" w:rsidRPr="009F6E6B" w:rsidRDefault="00D83090" w:rsidP="009F6E6B">
            <w:pPr>
              <w:spacing w:line="360" w:lineRule="auto"/>
              <w:jc w:val="both"/>
              <w:rPr>
                <w:rFonts w:ascii="Book Antiqua" w:hAnsi="Book Antiqua"/>
                <w:highlight w:val="yellow"/>
              </w:rPr>
            </w:pPr>
          </w:p>
        </w:tc>
        <w:tc>
          <w:tcPr>
            <w:tcW w:w="916" w:type="dxa"/>
          </w:tcPr>
          <w:p w14:paraId="3ABAED9A" w14:textId="77777777" w:rsidR="00D83090" w:rsidRPr="009F6E6B" w:rsidRDefault="00D83090" w:rsidP="009F6E6B">
            <w:pPr>
              <w:spacing w:line="360" w:lineRule="auto"/>
              <w:jc w:val="both"/>
              <w:rPr>
                <w:rFonts w:ascii="Book Antiqua" w:hAnsi="Book Antiqua"/>
                <w:highlight w:val="yellow"/>
              </w:rPr>
            </w:pPr>
          </w:p>
        </w:tc>
      </w:tr>
      <w:tr w:rsidR="00D83090" w:rsidRPr="009F6E6B" w14:paraId="4C14F2AA" w14:textId="77777777" w:rsidTr="00FE5CB5">
        <w:trPr>
          <w:trHeight w:val="284"/>
        </w:trPr>
        <w:tc>
          <w:tcPr>
            <w:tcW w:w="2019" w:type="dxa"/>
          </w:tcPr>
          <w:p w14:paraId="3E1493D4" w14:textId="06694765" w:rsidR="00D83090" w:rsidRPr="009F6E6B" w:rsidRDefault="00D7046B" w:rsidP="004E365B">
            <w:pPr>
              <w:spacing w:line="360" w:lineRule="auto"/>
              <w:ind w:firstLineChars="100" w:firstLine="240"/>
              <w:jc w:val="both"/>
              <w:rPr>
                <w:rFonts w:ascii="Book Antiqua" w:hAnsi="Book Antiqua"/>
              </w:rPr>
            </w:pPr>
            <w:r w:rsidRPr="004E365B">
              <w:rPr>
                <w:rFonts w:ascii="Book Antiqua" w:hAnsi="Book Antiqua"/>
                <w:caps/>
              </w:rPr>
              <w:t>b</w:t>
            </w:r>
            <w:r w:rsidR="00D83090" w:rsidRPr="009F6E6B">
              <w:rPr>
                <w:rFonts w:ascii="Book Antiqua" w:hAnsi="Book Antiqua"/>
              </w:rPr>
              <w:t>eyond MP</w:t>
            </w:r>
          </w:p>
        </w:tc>
        <w:tc>
          <w:tcPr>
            <w:tcW w:w="993" w:type="dxa"/>
          </w:tcPr>
          <w:p w14:paraId="36780482" w14:textId="42B31811" w:rsidR="00D83090" w:rsidRPr="009F6E6B" w:rsidRDefault="00D83090" w:rsidP="009F6E6B">
            <w:pPr>
              <w:spacing w:line="360" w:lineRule="auto"/>
              <w:jc w:val="both"/>
              <w:rPr>
                <w:rFonts w:ascii="Book Antiqua" w:hAnsi="Book Antiqua"/>
              </w:rPr>
            </w:pPr>
            <w:r w:rsidRPr="009F6E6B">
              <w:rPr>
                <w:rFonts w:ascii="Book Antiqua" w:hAnsi="Book Antiqua"/>
              </w:rPr>
              <w:t>7</w:t>
            </w:r>
            <w:r w:rsidR="00A45710" w:rsidRPr="009F6E6B">
              <w:rPr>
                <w:rFonts w:ascii="Book Antiqua" w:hAnsi="Book Antiqua"/>
              </w:rPr>
              <w:t xml:space="preserve"> </w:t>
            </w:r>
            <w:r w:rsidRPr="009F6E6B">
              <w:rPr>
                <w:rFonts w:ascii="Book Antiqua" w:hAnsi="Book Antiqua"/>
              </w:rPr>
              <w:t>(20.6)</w:t>
            </w:r>
          </w:p>
        </w:tc>
        <w:tc>
          <w:tcPr>
            <w:tcW w:w="1275" w:type="dxa"/>
          </w:tcPr>
          <w:p w14:paraId="3551B68F" w14:textId="6BAF28BA" w:rsidR="00D83090" w:rsidRPr="009F6E6B" w:rsidRDefault="00D83090" w:rsidP="009F6E6B">
            <w:pPr>
              <w:spacing w:line="360" w:lineRule="auto"/>
              <w:jc w:val="both"/>
              <w:rPr>
                <w:rFonts w:ascii="Book Antiqua" w:hAnsi="Book Antiqua"/>
              </w:rPr>
            </w:pPr>
            <w:r w:rsidRPr="009F6E6B">
              <w:rPr>
                <w:rFonts w:ascii="Book Antiqua" w:hAnsi="Book Antiqua"/>
              </w:rPr>
              <w:t>1</w:t>
            </w:r>
            <w:r w:rsidR="00A45710" w:rsidRPr="009F6E6B">
              <w:rPr>
                <w:rFonts w:ascii="Book Antiqua" w:hAnsi="Book Antiqua"/>
              </w:rPr>
              <w:t xml:space="preserve"> </w:t>
            </w:r>
            <w:r w:rsidRPr="009F6E6B">
              <w:rPr>
                <w:rFonts w:ascii="Book Antiqua" w:hAnsi="Book Antiqua"/>
              </w:rPr>
              <w:t>(5.0)</w:t>
            </w:r>
          </w:p>
        </w:tc>
        <w:tc>
          <w:tcPr>
            <w:tcW w:w="1276" w:type="dxa"/>
          </w:tcPr>
          <w:p w14:paraId="1AD562CB" w14:textId="39BA5EA2" w:rsidR="00D83090" w:rsidRPr="009F6E6B" w:rsidRDefault="00D83090" w:rsidP="009F6E6B">
            <w:pPr>
              <w:spacing w:line="360" w:lineRule="auto"/>
              <w:jc w:val="both"/>
              <w:rPr>
                <w:rFonts w:ascii="Book Antiqua" w:hAnsi="Book Antiqua"/>
              </w:rPr>
            </w:pPr>
            <w:r w:rsidRPr="009F6E6B">
              <w:rPr>
                <w:rFonts w:ascii="Book Antiqua" w:hAnsi="Book Antiqua"/>
              </w:rPr>
              <w:t>5</w:t>
            </w:r>
            <w:r w:rsidR="00A45710" w:rsidRPr="009F6E6B">
              <w:rPr>
                <w:rFonts w:ascii="Book Antiqua" w:hAnsi="Book Antiqua"/>
              </w:rPr>
              <w:t xml:space="preserve"> </w:t>
            </w:r>
            <w:r w:rsidRPr="009F6E6B">
              <w:rPr>
                <w:rFonts w:ascii="Book Antiqua" w:hAnsi="Book Antiqua"/>
              </w:rPr>
              <w:t>(45.5)</w:t>
            </w:r>
          </w:p>
        </w:tc>
        <w:tc>
          <w:tcPr>
            <w:tcW w:w="1319" w:type="dxa"/>
          </w:tcPr>
          <w:p w14:paraId="073BCD3B" w14:textId="3DCD3874" w:rsidR="00D83090" w:rsidRPr="009F6E6B" w:rsidRDefault="00D83090" w:rsidP="009F6E6B">
            <w:pPr>
              <w:spacing w:line="360" w:lineRule="auto"/>
              <w:jc w:val="both"/>
              <w:rPr>
                <w:rFonts w:ascii="Book Antiqua" w:hAnsi="Book Antiqua"/>
              </w:rPr>
            </w:pPr>
            <w:r w:rsidRPr="009F6E6B">
              <w:rPr>
                <w:rFonts w:ascii="Book Antiqua" w:hAnsi="Book Antiqua"/>
              </w:rPr>
              <w:t>1</w:t>
            </w:r>
            <w:r w:rsidR="00A45710" w:rsidRPr="009F6E6B">
              <w:rPr>
                <w:rFonts w:ascii="Book Antiqua" w:hAnsi="Book Antiqua"/>
              </w:rPr>
              <w:t xml:space="preserve"> </w:t>
            </w:r>
            <w:r w:rsidRPr="009F6E6B">
              <w:rPr>
                <w:rFonts w:ascii="Book Antiqua" w:hAnsi="Book Antiqua"/>
              </w:rPr>
              <w:t>(33.3)</w:t>
            </w:r>
          </w:p>
        </w:tc>
        <w:tc>
          <w:tcPr>
            <w:tcW w:w="1070" w:type="dxa"/>
          </w:tcPr>
          <w:p w14:paraId="1C3D0EDA" w14:textId="77777777" w:rsidR="00D83090" w:rsidRPr="009F6E6B" w:rsidRDefault="00D83090" w:rsidP="009F6E6B">
            <w:pPr>
              <w:spacing w:line="360" w:lineRule="auto"/>
              <w:jc w:val="both"/>
              <w:rPr>
                <w:rFonts w:ascii="Book Antiqua" w:hAnsi="Book Antiqua"/>
                <w:highlight w:val="yellow"/>
              </w:rPr>
            </w:pPr>
          </w:p>
        </w:tc>
        <w:tc>
          <w:tcPr>
            <w:tcW w:w="916" w:type="dxa"/>
          </w:tcPr>
          <w:p w14:paraId="6D6F806F" w14:textId="77777777" w:rsidR="00D83090" w:rsidRPr="009F6E6B" w:rsidRDefault="00D83090" w:rsidP="009F6E6B">
            <w:pPr>
              <w:spacing w:line="360" w:lineRule="auto"/>
              <w:jc w:val="both"/>
              <w:rPr>
                <w:rFonts w:ascii="Book Antiqua" w:hAnsi="Book Antiqua"/>
                <w:highlight w:val="yellow"/>
              </w:rPr>
            </w:pPr>
          </w:p>
        </w:tc>
        <w:tc>
          <w:tcPr>
            <w:tcW w:w="917" w:type="dxa"/>
          </w:tcPr>
          <w:p w14:paraId="699F07DA" w14:textId="77777777" w:rsidR="00D83090" w:rsidRPr="009F6E6B" w:rsidRDefault="00D83090" w:rsidP="009F6E6B">
            <w:pPr>
              <w:spacing w:line="360" w:lineRule="auto"/>
              <w:jc w:val="both"/>
              <w:rPr>
                <w:rFonts w:ascii="Book Antiqua" w:hAnsi="Book Antiqua"/>
                <w:highlight w:val="yellow"/>
              </w:rPr>
            </w:pPr>
          </w:p>
        </w:tc>
        <w:tc>
          <w:tcPr>
            <w:tcW w:w="916" w:type="dxa"/>
          </w:tcPr>
          <w:p w14:paraId="14FD14D5" w14:textId="77777777" w:rsidR="00D83090" w:rsidRPr="009F6E6B" w:rsidRDefault="00D83090" w:rsidP="009F6E6B">
            <w:pPr>
              <w:spacing w:line="360" w:lineRule="auto"/>
              <w:jc w:val="both"/>
              <w:rPr>
                <w:rFonts w:ascii="Book Antiqua" w:hAnsi="Book Antiqua"/>
                <w:highlight w:val="yellow"/>
              </w:rPr>
            </w:pPr>
          </w:p>
        </w:tc>
      </w:tr>
      <w:tr w:rsidR="00D83090" w:rsidRPr="009F6E6B" w14:paraId="79856B53" w14:textId="77777777" w:rsidTr="00FE5CB5">
        <w:trPr>
          <w:trHeight w:val="666"/>
        </w:trPr>
        <w:tc>
          <w:tcPr>
            <w:tcW w:w="2019" w:type="dxa"/>
          </w:tcPr>
          <w:p w14:paraId="5AAE41F1" w14:textId="3B3DB9EA" w:rsidR="00D83090" w:rsidRPr="009F6E6B" w:rsidRDefault="003160D9" w:rsidP="009F6E6B">
            <w:pPr>
              <w:spacing w:line="360" w:lineRule="auto"/>
              <w:jc w:val="both"/>
              <w:rPr>
                <w:rFonts w:ascii="Book Antiqua" w:hAnsi="Book Antiqua"/>
              </w:rPr>
            </w:pPr>
            <w:r w:rsidRPr="004E365B">
              <w:rPr>
                <w:rFonts w:ascii="Book Antiqua" w:hAnsi="Book Antiqua"/>
                <w:caps/>
              </w:rPr>
              <w:t>u</w:t>
            </w:r>
            <w:r w:rsidR="00D83090" w:rsidRPr="009F6E6B">
              <w:rPr>
                <w:rFonts w:ascii="Book Antiqua" w:hAnsi="Book Antiqua"/>
              </w:rPr>
              <w:t>nknown</w:t>
            </w:r>
          </w:p>
        </w:tc>
        <w:tc>
          <w:tcPr>
            <w:tcW w:w="993" w:type="dxa"/>
          </w:tcPr>
          <w:p w14:paraId="6A24A0C0" w14:textId="77777777" w:rsidR="00D83090" w:rsidRPr="009F6E6B" w:rsidRDefault="00D83090" w:rsidP="009F6E6B">
            <w:pPr>
              <w:spacing w:line="360" w:lineRule="auto"/>
              <w:jc w:val="both"/>
              <w:rPr>
                <w:rFonts w:ascii="Book Antiqua" w:hAnsi="Book Antiqua"/>
              </w:rPr>
            </w:pPr>
            <w:r w:rsidRPr="009F6E6B">
              <w:rPr>
                <w:rFonts w:ascii="Book Antiqua" w:hAnsi="Book Antiqua"/>
              </w:rPr>
              <w:t>43</w:t>
            </w:r>
          </w:p>
        </w:tc>
        <w:tc>
          <w:tcPr>
            <w:tcW w:w="1275" w:type="dxa"/>
          </w:tcPr>
          <w:p w14:paraId="1A37DCAA" w14:textId="77777777" w:rsidR="00D83090" w:rsidRPr="009F6E6B" w:rsidRDefault="00D83090" w:rsidP="009F6E6B">
            <w:pPr>
              <w:spacing w:line="360" w:lineRule="auto"/>
              <w:jc w:val="both"/>
              <w:rPr>
                <w:rFonts w:ascii="Book Antiqua" w:hAnsi="Book Antiqua"/>
              </w:rPr>
            </w:pPr>
            <w:r w:rsidRPr="009F6E6B">
              <w:rPr>
                <w:rFonts w:ascii="Book Antiqua" w:hAnsi="Book Antiqua"/>
              </w:rPr>
              <w:t>17</w:t>
            </w:r>
          </w:p>
        </w:tc>
        <w:tc>
          <w:tcPr>
            <w:tcW w:w="1276" w:type="dxa"/>
          </w:tcPr>
          <w:p w14:paraId="6C192359" w14:textId="77777777" w:rsidR="00D83090" w:rsidRPr="009F6E6B" w:rsidRDefault="00D83090" w:rsidP="009F6E6B">
            <w:pPr>
              <w:spacing w:line="360" w:lineRule="auto"/>
              <w:jc w:val="both"/>
              <w:rPr>
                <w:rFonts w:ascii="Book Antiqua" w:hAnsi="Book Antiqua"/>
              </w:rPr>
            </w:pPr>
            <w:r w:rsidRPr="009F6E6B">
              <w:rPr>
                <w:rFonts w:ascii="Book Antiqua" w:hAnsi="Book Antiqua"/>
              </w:rPr>
              <w:t>20</w:t>
            </w:r>
          </w:p>
        </w:tc>
        <w:tc>
          <w:tcPr>
            <w:tcW w:w="1319" w:type="dxa"/>
          </w:tcPr>
          <w:p w14:paraId="1B6DF303" w14:textId="77777777" w:rsidR="00D83090" w:rsidRPr="009F6E6B" w:rsidRDefault="00D83090" w:rsidP="009F6E6B">
            <w:pPr>
              <w:spacing w:line="360" w:lineRule="auto"/>
              <w:jc w:val="both"/>
              <w:rPr>
                <w:rFonts w:ascii="Book Antiqua" w:hAnsi="Book Antiqua"/>
              </w:rPr>
            </w:pPr>
            <w:r w:rsidRPr="009F6E6B">
              <w:rPr>
                <w:rFonts w:ascii="Book Antiqua" w:hAnsi="Book Antiqua"/>
              </w:rPr>
              <w:t>6</w:t>
            </w:r>
          </w:p>
        </w:tc>
        <w:tc>
          <w:tcPr>
            <w:tcW w:w="1070" w:type="dxa"/>
          </w:tcPr>
          <w:p w14:paraId="6410804C" w14:textId="77777777" w:rsidR="00D83090" w:rsidRPr="009F6E6B" w:rsidRDefault="00D83090" w:rsidP="009F6E6B">
            <w:pPr>
              <w:spacing w:line="360" w:lineRule="auto"/>
              <w:jc w:val="both"/>
              <w:rPr>
                <w:rFonts w:ascii="Book Antiqua" w:hAnsi="Book Antiqua"/>
                <w:highlight w:val="yellow"/>
              </w:rPr>
            </w:pPr>
          </w:p>
        </w:tc>
        <w:tc>
          <w:tcPr>
            <w:tcW w:w="916" w:type="dxa"/>
          </w:tcPr>
          <w:p w14:paraId="6816C504" w14:textId="77777777" w:rsidR="00D83090" w:rsidRPr="009F6E6B" w:rsidRDefault="00D83090" w:rsidP="009F6E6B">
            <w:pPr>
              <w:spacing w:line="360" w:lineRule="auto"/>
              <w:jc w:val="both"/>
              <w:rPr>
                <w:rFonts w:ascii="Book Antiqua" w:hAnsi="Book Antiqua"/>
                <w:highlight w:val="yellow"/>
              </w:rPr>
            </w:pPr>
          </w:p>
        </w:tc>
        <w:tc>
          <w:tcPr>
            <w:tcW w:w="917" w:type="dxa"/>
          </w:tcPr>
          <w:p w14:paraId="4C910963" w14:textId="77777777" w:rsidR="00D83090" w:rsidRPr="009F6E6B" w:rsidRDefault="00D83090" w:rsidP="009F6E6B">
            <w:pPr>
              <w:spacing w:line="360" w:lineRule="auto"/>
              <w:jc w:val="both"/>
              <w:rPr>
                <w:rFonts w:ascii="Book Antiqua" w:hAnsi="Book Antiqua"/>
                <w:highlight w:val="yellow"/>
              </w:rPr>
            </w:pPr>
          </w:p>
        </w:tc>
        <w:tc>
          <w:tcPr>
            <w:tcW w:w="916" w:type="dxa"/>
          </w:tcPr>
          <w:p w14:paraId="7321FA1F" w14:textId="77777777" w:rsidR="00D83090" w:rsidRPr="009F6E6B" w:rsidRDefault="00D83090" w:rsidP="009F6E6B">
            <w:pPr>
              <w:spacing w:line="360" w:lineRule="auto"/>
              <w:jc w:val="both"/>
              <w:rPr>
                <w:rFonts w:ascii="Book Antiqua" w:hAnsi="Book Antiqua"/>
                <w:highlight w:val="yellow"/>
              </w:rPr>
            </w:pPr>
          </w:p>
        </w:tc>
      </w:tr>
      <w:tr w:rsidR="00D83090" w:rsidRPr="009F6E6B" w14:paraId="52299EEC" w14:textId="77777777" w:rsidTr="00FE5CB5">
        <w:trPr>
          <w:trHeight w:val="1046"/>
        </w:trPr>
        <w:tc>
          <w:tcPr>
            <w:tcW w:w="2019" w:type="dxa"/>
          </w:tcPr>
          <w:p w14:paraId="0E7336EE" w14:textId="079C6419" w:rsidR="00D83090" w:rsidRPr="009F6E6B" w:rsidRDefault="00D83090" w:rsidP="009F6E6B">
            <w:pPr>
              <w:spacing w:line="360" w:lineRule="auto"/>
              <w:jc w:val="both"/>
              <w:rPr>
                <w:rFonts w:ascii="Book Antiqua" w:hAnsi="Book Antiqua"/>
              </w:rPr>
            </w:pPr>
            <w:r w:rsidRPr="009F6E6B">
              <w:rPr>
                <w:rFonts w:ascii="Book Antiqua" w:hAnsi="Book Antiqua"/>
              </w:rPr>
              <w:t>Ki67</w:t>
            </w:r>
            <w:r w:rsidR="00A45710" w:rsidRPr="009F6E6B">
              <w:rPr>
                <w:rFonts w:ascii="Book Antiqua" w:hAnsi="Book Antiqua"/>
              </w:rPr>
              <w:t xml:space="preserve"> </w:t>
            </w:r>
            <w:r w:rsidRPr="009F6E6B">
              <w:rPr>
                <w:rFonts w:ascii="Book Antiqua" w:hAnsi="Book Antiqua"/>
              </w:rPr>
              <w:t xml:space="preserve">(%) </w:t>
            </w:r>
          </w:p>
        </w:tc>
        <w:tc>
          <w:tcPr>
            <w:tcW w:w="993" w:type="dxa"/>
          </w:tcPr>
          <w:p w14:paraId="750F11F6" w14:textId="15B8BAA6" w:rsidR="00D83090" w:rsidRPr="009F6E6B" w:rsidRDefault="00D83090" w:rsidP="009F6E6B">
            <w:pPr>
              <w:spacing w:line="360" w:lineRule="auto"/>
              <w:jc w:val="both"/>
              <w:rPr>
                <w:rFonts w:ascii="Book Antiqua" w:hAnsi="Book Antiqua"/>
              </w:rPr>
            </w:pPr>
            <w:r w:rsidRPr="009F6E6B">
              <w:rPr>
                <w:rFonts w:ascii="Book Antiqua" w:hAnsi="Book Antiqua"/>
              </w:rPr>
              <w:t>3</w:t>
            </w:r>
            <w:r w:rsidR="00A45710" w:rsidRPr="009F6E6B">
              <w:rPr>
                <w:rFonts w:ascii="Book Antiqua" w:hAnsi="Book Antiqua"/>
              </w:rPr>
              <w:t xml:space="preserve"> </w:t>
            </w:r>
            <w:r w:rsidRPr="009F6E6B">
              <w:rPr>
                <w:rFonts w:ascii="Book Antiqua" w:hAnsi="Book Antiqua"/>
              </w:rPr>
              <w:t>(1-10)</w:t>
            </w:r>
          </w:p>
        </w:tc>
        <w:tc>
          <w:tcPr>
            <w:tcW w:w="1275" w:type="dxa"/>
          </w:tcPr>
          <w:p w14:paraId="5E3111D6" w14:textId="6ADD222E" w:rsidR="00D83090" w:rsidRPr="009F6E6B" w:rsidRDefault="00D83090" w:rsidP="009F6E6B">
            <w:pPr>
              <w:spacing w:line="360" w:lineRule="auto"/>
              <w:jc w:val="both"/>
              <w:rPr>
                <w:rFonts w:ascii="Book Antiqua" w:hAnsi="Book Antiqua"/>
              </w:rPr>
            </w:pPr>
            <w:r w:rsidRPr="009F6E6B">
              <w:rPr>
                <w:rFonts w:ascii="Book Antiqua" w:hAnsi="Book Antiqua"/>
              </w:rPr>
              <w:t>1</w:t>
            </w:r>
            <w:r w:rsidR="00A45710" w:rsidRPr="009F6E6B">
              <w:rPr>
                <w:rFonts w:ascii="Book Antiqua" w:hAnsi="Book Antiqua"/>
              </w:rPr>
              <w:t xml:space="preserve"> </w:t>
            </w:r>
            <w:r w:rsidRPr="009F6E6B">
              <w:rPr>
                <w:rFonts w:ascii="Book Antiqua" w:hAnsi="Book Antiqua"/>
              </w:rPr>
              <w:t>(1-1)</w:t>
            </w:r>
          </w:p>
        </w:tc>
        <w:tc>
          <w:tcPr>
            <w:tcW w:w="1276" w:type="dxa"/>
          </w:tcPr>
          <w:p w14:paraId="1B86282B" w14:textId="40754189" w:rsidR="00D83090" w:rsidRPr="009F6E6B" w:rsidRDefault="00D83090" w:rsidP="009F6E6B">
            <w:pPr>
              <w:spacing w:line="360" w:lineRule="auto"/>
              <w:jc w:val="both"/>
              <w:rPr>
                <w:rFonts w:ascii="Book Antiqua" w:hAnsi="Book Antiqua"/>
              </w:rPr>
            </w:pPr>
            <w:r w:rsidRPr="009F6E6B">
              <w:rPr>
                <w:rFonts w:ascii="Book Antiqua" w:hAnsi="Book Antiqua"/>
              </w:rPr>
              <w:t>8</w:t>
            </w:r>
            <w:r w:rsidR="00A45710" w:rsidRPr="009F6E6B">
              <w:rPr>
                <w:rFonts w:ascii="Book Antiqua" w:hAnsi="Book Antiqua"/>
              </w:rPr>
              <w:t xml:space="preserve"> </w:t>
            </w:r>
            <w:r w:rsidRPr="009F6E6B">
              <w:rPr>
                <w:rFonts w:ascii="Book Antiqua" w:hAnsi="Book Antiqua"/>
              </w:rPr>
              <w:t>(4-10)</w:t>
            </w:r>
          </w:p>
        </w:tc>
        <w:tc>
          <w:tcPr>
            <w:tcW w:w="1319" w:type="dxa"/>
          </w:tcPr>
          <w:p w14:paraId="04BFC2E8" w14:textId="6D60044D" w:rsidR="00D83090" w:rsidRPr="009F6E6B" w:rsidRDefault="00D83090" w:rsidP="009F6E6B">
            <w:pPr>
              <w:spacing w:line="360" w:lineRule="auto"/>
              <w:jc w:val="both"/>
              <w:rPr>
                <w:rFonts w:ascii="Book Antiqua" w:hAnsi="Book Antiqua"/>
              </w:rPr>
            </w:pPr>
            <w:r w:rsidRPr="009F6E6B">
              <w:rPr>
                <w:rFonts w:ascii="Book Antiqua" w:hAnsi="Book Antiqua"/>
              </w:rPr>
              <w:t>30</w:t>
            </w:r>
            <w:r w:rsidR="00A45710" w:rsidRPr="009F6E6B">
              <w:rPr>
                <w:rFonts w:ascii="Book Antiqua" w:hAnsi="Book Antiqua"/>
              </w:rPr>
              <w:t xml:space="preserve"> </w:t>
            </w:r>
            <w:r w:rsidRPr="009F6E6B">
              <w:rPr>
                <w:rFonts w:ascii="Book Antiqua" w:hAnsi="Book Antiqua"/>
              </w:rPr>
              <w:t>(25-37.5)</w:t>
            </w:r>
          </w:p>
        </w:tc>
        <w:tc>
          <w:tcPr>
            <w:tcW w:w="1070" w:type="dxa"/>
          </w:tcPr>
          <w:p w14:paraId="4BA4E41F" w14:textId="1791EE85"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6" w:type="dxa"/>
          </w:tcPr>
          <w:p w14:paraId="0FD048B0" w14:textId="54781133"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7" w:type="dxa"/>
          </w:tcPr>
          <w:p w14:paraId="44815018" w14:textId="1D38A3CD"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6" w:type="dxa"/>
          </w:tcPr>
          <w:p w14:paraId="2FEA7F7D" w14:textId="77777777" w:rsidR="00D83090" w:rsidRPr="009F6E6B" w:rsidRDefault="00D83090" w:rsidP="009F6E6B">
            <w:pPr>
              <w:spacing w:line="360" w:lineRule="auto"/>
              <w:jc w:val="both"/>
              <w:rPr>
                <w:rFonts w:ascii="Book Antiqua" w:hAnsi="Book Antiqua"/>
              </w:rPr>
            </w:pPr>
            <w:r w:rsidRPr="009F6E6B">
              <w:rPr>
                <w:rFonts w:ascii="Book Antiqua" w:hAnsi="Book Antiqua"/>
              </w:rPr>
              <w:t>0.047</w:t>
            </w:r>
          </w:p>
        </w:tc>
      </w:tr>
      <w:tr w:rsidR="00D83090" w:rsidRPr="009F6E6B" w14:paraId="1125694B" w14:textId="77777777" w:rsidTr="00FE5CB5">
        <w:trPr>
          <w:trHeight w:val="990"/>
        </w:trPr>
        <w:tc>
          <w:tcPr>
            <w:tcW w:w="2019" w:type="dxa"/>
          </w:tcPr>
          <w:p w14:paraId="21C2ACA3" w14:textId="77777777" w:rsidR="00D83090" w:rsidRPr="009F6E6B" w:rsidRDefault="00D83090" w:rsidP="009F6E6B">
            <w:pPr>
              <w:spacing w:line="360" w:lineRule="auto"/>
              <w:jc w:val="both"/>
              <w:rPr>
                <w:rFonts w:ascii="Book Antiqua" w:hAnsi="Book Antiqua"/>
              </w:rPr>
            </w:pPr>
            <w:r w:rsidRPr="009F6E6B">
              <w:rPr>
                <w:rFonts w:ascii="Book Antiqua" w:hAnsi="Book Antiqua"/>
              </w:rPr>
              <w:t>LNM only</w:t>
            </w:r>
          </w:p>
        </w:tc>
        <w:tc>
          <w:tcPr>
            <w:tcW w:w="993" w:type="dxa"/>
          </w:tcPr>
          <w:p w14:paraId="4465A814" w14:textId="445F056E" w:rsidR="00D83090" w:rsidRPr="009F6E6B" w:rsidRDefault="00D83090" w:rsidP="009F6E6B">
            <w:pPr>
              <w:spacing w:line="360" w:lineRule="auto"/>
              <w:jc w:val="both"/>
              <w:rPr>
                <w:rFonts w:ascii="Book Antiqua" w:hAnsi="Book Antiqua"/>
              </w:rPr>
            </w:pPr>
            <w:r w:rsidRPr="009F6E6B">
              <w:rPr>
                <w:rFonts w:ascii="Book Antiqua" w:hAnsi="Book Antiqua"/>
              </w:rPr>
              <w:t>10</w:t>
            </w:r>
            <w:r w:rsidR="00A45710" w:rsidRPr="009F6E6B">
              <w:rPr>
                <w:rFonts w:ascii="Book Antiqua" w:hAnsi="Book Antiqua"/>
              </w:rPr>
              <w:t xml:space="preserve"> </w:t>
            </w:r>
            <w:r w:rsidRPr="009F6E6B">
              <w:rPr>
                <w:rFonts w:ascii="Book Antiqua" w:hAnsi="Book Antiqua"/>
              </w:rPr>
              <w:t>(13.0)</w:t>
            </w:r>
          </w:p>
        </w:tc>
        <w:tc>
          <w:tcPr>
            <w:tcW w:w="1275" w:type="dxa"/>
          </w:tcPr>
          <w:p w14:paraId="0AEDF052" w14:textId="784D3108" w:rsidR="00D83090" w:rsidRPr="009F6E6B" w:rsidRDefault="00D83090" w:rsidP="009F6E6B">
            <w:pPr>
              <w:spacing w:line="360" w:lineRule="auto"/>
              <w:jc w:val="both"/>
              <w:rPr>
                <w:rFonts w:ascii="Book Antiqua" w:hAnsi="Book Antiqua"/>
              </w:rPr>
            </w:pPr>
            <w:r w:rsidRPr="009F6E6B">
              <w:rPr>
                <w:rFonts w:ascii="Book Antiqua" w:hAnsi="Book Antiqua"/>
              </w:rPr>
              <w:t>2</w:t>
            </w:r>
            <w:r w:rsidR="00A45710" w:rsidRPr="009F6E6B">
              <w:rPr>
                <w:rFonts w:ascii="Book Antiqua" w:hAnsi="Book Antiqua"/>
              </w:rPr>
              <w:t xml:space="preserve"> </w:t>
            </w:r>
            <w:r w:rsidRPr="009F6E6B">
              <w:rPr>
                <w:rFonts w:ascii="Book Antiqua" w:hAnsi="Book Antiqua"/>
              </w:rPr>
              <w:t>(5.4)</w:t>
            </w:r>
          </w:p>
        </w:tc>
        <w:tc>
          <w:tcPr>
            <w:tcW w:w="1276" w:type="dxa"/>
          </w:tcPr>
          <w:p w14:paraId="6529203A" w14:textId="5C4904E2" w:rsidR="00D83090" w:rsidRPr="009F6E6B" w:rsidRDefault="00D83090" w:rsidP="009F6E6B">
            <w:pPr>
              <w:spacing w:line="360" w:lineRule="auto"/>
              <w:jc w:val="both"/>
              <w:rPr>
                <w:rFonts w:ascii="Book Antiqua" w:hAnsi="Book Antiqua"/>
              </w:rPr>
            </w:pPr>
            <w:r w:rsidRPr="009F6E6B">
              <w:rPr>
                <w:rFonts w:ascii="Book Antiqua" w:hAnsi="Book Antiqua"/>
              </w:rPr>
              <w:t>7</w:t>
            </w:r>
            <w:r w:rsidR="00A45710" w:rsidRPr="009F6E6B">
              <w:rPr>
                <w:rFonts w:ascii="Book Antiqua" w:hAnsi="Book Antiqua"/>
              </w:rPr>
              <w:t xml:space="preserve"> </w:t>
            </w:r>
            <w:r w:rsidRPr="009F6E6B">
              <w:rPr>
                <w:rFonts w:ascii="Book Antiqua" w:hAnsi="Book Antiqua"/>
              </w:rPr>
              <w:t>(22.6)</w:t>
            </w:r>
          </w:p>
        </w:tc>
        <w:tc>
          <w:tcPr>
            <w:tcW w:w="1319" w:type="dxa"/>
          </w:tcPr>
          <w:p w14:paraId="75C631E0" w14:textId="723E54D3" w:rsidR="00D83090" w:rsidRPr="009F6E6B" w:rsidRDefault="00D83090" w:rsidP="009F6E6B">
            <w:pPr>
              <w:spacing w:line="360" w:lineRule="auto"/>
              <w:jc w:val="both"/>
              <w:rPr>
                <w:rFonts w:ascii="Book Antiqua" w:hAnsi="Book Antiqua"/>
                <w:lang w:eastAsia="zh-CN"/>
              </w:rPr>
            </w:pPr>
            <w:r w:rsidRPr="009F6E6B">
              <w:rPr>
                <w:rFonts w:ascii="Book Antiqua" w:hAnsi="Book Antiqua"/>
              </w:rPr>
              <w:t>1</w:t>
            </w:r>
            <w:r w:rsidR="00A45710" w:rsidRPr="009F6E6B">
              <w:rPr>
                <w:rFonts w:ascii="Book Antiqua" w:hAnsi="Book Antiqua"/>
              </w:rPr>
              <w:t xml:space="preserve"> </w:t>
            </w:r>
            <w:r w:rsidR="00A45710" w:rsidRPr="009F6E6B">
              <w:rPr>
                <w:rFonts w:ascii="Book Antiqua" w:hAnsi="Book Antiqua"/>
                <w:lang w:eastAsia="zh-CN"/>
              </w:rPr>
              <w:t>(</w:t>
            </w:r>
            <w:r w:rsidRPr="009F6E6B">
              <w:rPr>
                <w:rFonts w:ascii="Book Antiqua" w:hAnsi="Book Antiqua"/>
              </w:rPr>
              <w:t>11.1</w:t>
            </w:r>
            <w:r w:rsidR="00A45710" w:rsidRPr="009F6E6B">
              <w:rPr>
                <w:rFonts w:ascii="Book Antiqua" w:hAnsi="Book Antiqua"/>
                <w:lang w:eastAsia="zh-CN"/>
              </w:rPr>
              <w:t>)</w:t>
            </w:r>
          </w:p>
        </w:tc>
        <w:tc>
          <w:tcPr>
            <w:tcW w:w="1070" w:type="dxa"/>
          </w:tcPr>
          <w:p w14:paraId="4F74524A" w14:textId="20F0B3E2"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6" w:type="dxa"/>
          </w:tcPr>
          <w:p w14:paraId="3C85BAB9" w14:textId="77777777" w:rsidR="00D83090" w:rsidRPr="009F6E6B" w:rsidRDefault="00D83090" w:rsidP="009F6E6B">
            <w:pPr>
              <w:spacing w:line="360" w:lineRule="auto"/>
              <w:jc w:val="both"/>
              <w:rPr>
                <w:rFonts w:ascii="Book Antiqua" w:hAnsi="Book Antiqua"/>
              </w:rPr>
            </w:pPr>
            <w:r w:rsidRPr="009F6E6B">
              <w:rPr>
                <w:rFonts w:ascii="Book Antiqua" w:hAnsi="Book Antiqua"/>
              </w:rPr>
              <w:t>0.027</w:t>
            </w:r>
          </w:p>
        </w:tc>
        <w:tc>
          <w:tcPr>
            <w:tcW w:w="917" w:type="dxa"/>
          </w:tcPr>
          <w:p w14:paraId="71591CE0" w14:textId="77777777" w:rsidR="00D83090" w:rsidRPr="009F6E6B" w:rsidRDefault="00D83090" w:rsidP="009F6E6B">
            <w:pPr>
              <w:spacing w:line="360" w:lineRule="auto"/>
              <w:jc w:val="both"/>
              <w:rPr>
                <w:rFonts w:ascii="Book Antiqua" w:hAnsi="Book Antiqua"/>
              </w:rPr>
            </w:pPr>
            <w:r w:rsidRPr="009F6E6B">
              <w:rPr>
                <w:rFonts w:ascii="Book Antiqua" w:hAnsi="Book Antiqua"/>
              </w:rPr>
              <w:t>0.439</w:t>
            </w:r>
          </w:p>
        </w:tc>
        <w:tc>
          <w:tcPr>
            <w:tcW w:w="916" w:type="dxa"/>
          </w:tcPr>
          <w:p w14:paraId="02B5BD22" w14:textId="77777777" w:rsidR="00D83090" w:rsidRPr="009F6E6B" w:rsidRDefault="00D83090" w:rsidP="009F6E6B">
            <w:pPr>
              <w:spacing w:line="360" w:lineRule="auto"/>
              <w:jc w:val="both"/>
              <w:rPr>
                <w:rFonts w:ascii="Book Antiqua" w:hAnsi="Book Antiqua"/>
              </w:rPr>
            </w:pPr>
            <w:r w:rsidRPr="009F6E6B">
              <w:rPr>
                <w:rFonts w:ascii="Book Antiqua" w:hAnsi="Book Antiqua"/>
              </w:rPr>
              <w:t>1.000</w:t>
            </w:r>
          </w:p>
        </w:tc>
      </w:tr>
      <w:tr w:rsidR="00D83090" w:rsidRPr="009F6E6B" w14:paraId="7A5E3AEE" w14:textId="77777777" w:rsidTr="00FE5CB5">
        <w:trPr>
          <w:trHeight w:val="284"/>
        </w:trPr>
        <w:tc>
          <w:tcPr>
            <w:tcW w:w="2019" w:type="dxa"/>
          </w:tcPr>
          <w:p w14:paraId="63450E9B" w14:textId="77777777" w:rsidR="00D83090" w:rsidRPr="009F6E6B" w:rsidRDefault="00D83090" w:rsidP="009F6E6B">
            <w:pPr>
              <w:spacing w:line="360" w:lineRule="auto"/>
              <w:jc w:val="both"/>
              <w:rPr>
                <w:rFonts w:ascii="Book Antiqua" w:hAnsi="Book Antiqua"/>
              </w:rPr>
            </w:pPr>
            <w:r w:rsidRPr="009F6E6B">
              <w:rPr>
                <w:rFonts w:ascii="Book Antiqua" w:hAnsi="Book Antiqua"/>
              </w:rPr>
              <w:t>DM</w:t>
            </w:r>
          </w:p>
        </w:tc>
        <w:tc>
          <w:tcPr>
            <w:tcW w:w="993" w:type="dxa"/>
          </w:tcPr>
          <w:p w14:paraId="6B4E2F2A" w14:textId="0C601AD1" w:rsidR="00D83090" w:rsidRPr="009F6E6B" w:rsidRDefault="00D83090" w:rsidP="009F6E6B">
            <w:pPr>
              <w:spacing w:line="360" w:lineRule="auto"/>
              <w:jc w:val="both"/>
              <w:rPr>
                <w:rFonts w:ascii="Book Antiqua" w:hAnsi="Book Antiqua"/>
              </w:rPr>
            </w:pPr>
            <w:r w:rsidRPr="009F6E6B">
              <w:rPr>
                <w:rFonts w:ascii="Book Antiqua" w:hAnsi="Book Antiqua"/>
              </w:rPr>
              <w:t>24</w:t>
            </w:r>
            <w:r w:rsidR="00A45710" w:rsidRPr="009F6E6B">
              <w:rPr>
                <w:rFonts w:ascii="Book Antiqua" w:hAnsi="Book Antiqua"/>
              </w:rPr>
              <w:t xml:space="preserve"> </w:t>
            </w:r>
            <w:r w:rsidRPr="009F6E6B">
              <w:rPr>
                <w:rFonts w:ascii="Book Antiqua" w:hAnsi="Book Antiqua"/>
              </w:rPr>
              <w:t>(31.2)</w:t>
            </w:r>
          </w:p>
        </w:tc>
        <w:tc>
          <w:tcPr>
            <w:tcW w:w="1275" w:type="dxa"/>
          </w:tcPr>
          <w:p w14:paraId="31745CD0" w14:textId="5DF16CD6" w:rsidR="00D83090" w:rsidRPr="009F6E6B" w:rsidRDefault="00D83090" w:rsidP="009F6E6B">
            <w:pPr>
              <w:spacing w:line="360" w:lineRule="auto"/>
              <w:jc w:val="both"/>
              <w:rPr>
                <w:rFonts w:ascii="Book Antiqua" w:hAnsi="Book Antiqua"/>
              </w:rPr>
            </w:pPr>
            <w:r w:rsidRPr="009F6E6B">
              <w:rPr>
                <w:rFonts w:ascii="Book Antiqua" w:hAnsi="Book Antiqua"/>
              </w:rPr>
              <w:t>2</w:t>
            </w:r>
            <w:r w:rsidR="00A45710" w:rsidRPr="009F6E6B">
              <w:rPr>
                <w:rFonts w:ascii="Book Antiqua" w:hAnsi="Book Antiqua"/>
              </w:rPr>
              <w:t xml:space="preserve"> </w:t>
            </w:r>
            <w:r w:rsidRPr="009F6E6B">
              <w:rPr>
                <w:rFonts w:ascii="Book Antiqua" w:hAnsi="Book Antiqua"/>
              </w:rPr>
              <w:t>(5.4)</w:t>
            </w:r>
          </w:p>
        </w:tc>
        <w:tc>
          <w:tcPr>
            <w:tcW w:w="1276" w:type="dxa"/>
          </w:tcPr>
          <w:p w14:paraId="58196975" w14:textId="11E92E54" w:rsidR="00D83090" w:rsidRPr="009F6E6B" w:rsidRDefault="00D83090" w:rsidP="009F6E6B">
            <w:pPr>
              <w:spacing w:line="360" w:lineRule="auto"/>
              <w:jc w:val="both"/>
              <w:rPr>
                <w:rFonts w:ascii="Book Antiqua" w:hAnsi="Book Antiqua"/>
              </w:rPr>
            </w:pPr>
            <w:r w:rsidRPr="009F6E6B">
              <w:rPr>
                <w:rFonts w:ascii="Book Antiqua" w:hAnsi="Book Antiqua"/>
              </w:rPr>
              <w:t>15</w:t>
            </w:r>
            <w:r w:rsidR="00A45710" w:rsidRPr="009F6E6B">
              <w:rPr>
                <w:rFonts w:ascii="Book Antiqua" w:hAnsi="Book Antiqua"/>
              </w:rPr>
              <w:t xml:space="preserve"> </w:t>
            </w:r>
            <w:r w:rsidRPr="009F6E6B">
              <w:rPr>
                <w:rFonts w:ascii="Book Antiqua" w:hAnsi="Book Antiqua"/>
              </w:rPr>
              <w:t>(48.4)</w:t>
            </w:r>
          </w:p>
        </w:tc>
        <w:tc>
          <w:tcPr>
            <w:tcW w:w="1319" w:type="dxa"/>
          </w:tcPr>
          <w:p w14:paraId="61EF9BCC" w14:textId="5B808B86" w:rsidR="00D83090" w:rsidRPr="009F6E6B" w:rsidRDefault="00D83090" w:rsidP="009F6E6B">
            <w:pPr>
              <w:spacing w:line="360" w:lineRule="auto"/>
              <w:jc w:val="both"/>
              <w:rPr>
                <w:rFonts w:ascii="Book Antiqua" w:hAnsi="Book Antiqua"/>
                <w:lang w:eastAsia="zh-CN"/>
              </w:rPr>
            </w:pPr>
            <w:r w:rsidRPr="009F6E6B">
              <w:rPr>
                <w:rFonts w:ascii="Book Antiqua" w:hAnsi="Book Antiqua"/>
              </w:rPr>
              <w:t>7</w:t>
            </w:r>
            <w:r w:rsidR="00A45710" w:rsidRPr="009F6E6B">
              <w:rPr>
                <w:rFonts w:ascii="Book Antiqua" w:hAnsi="Book Antiqua"/>
              </w:rPr>
              <w:t xml:space="preserve"> </w:t>
            </w:r>
            <w:r w:rsidR="00A45710" w:rsidRPr="009F6E6B">
              <w:rPr>
                <w:rFonts w:ascii="Book Antiqua" w:hAnsi="Book Antiqua"/>
                <w:lang w:eastAsia="zh-CN"/>
              </w:rPr>
              <w:t>(</w:t>
            </w:r>
            <w:r w:rsidRPr="009F6E6B">
              <w:rPr>
                <w:rFonts w:ascii="Book Antiqua" w:hAnsi="Book Antiqua"/>
              </w:rPr>
              <w:t>77.7</w:t>
            </w:r>
            <w:r w:rsidR="00A45710" w:rsidRPr="009F6E6B">
              <w:rPr>
                <w:rFonts w:ascii="Book Antiqua" w:hAnsi="Book Antiqua"/>
                <w:lang w:eastAsia="zh-CN"/>
              </w:rPr>
              <w:t>)</w:t>
            </w:r>
          </w:p>
        </w:tc>
        <w:tc>
          <w:tcPr>
            <w:tcW w:w="1070" w:type="dxa"/>
          </w:tcPr>
          <w:p w14:paraId="4038C956" w14:textId="6D7583B2"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6" w:type="dxa"/>
          </w:tcPr>
          <w:p w14:paraId="5D90B51E" w14:textId="504A32B5"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7" w:type="dxa"/>
          </w:tcPr>
          <w:p w14:paraId="138127AD" w14:textId="49882B16"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6" w:type="dxa"/>
          </w:tcPr>
          <w:p w14:paraId="5CDBE147" w14:textId="77777777" w:rsidR="00D83090" w:rsidRPr="009F6E6B" w:rsidRDefault="00D83090" w:rsidP="009F6E6B">
            <w:pPr>
              <w:spacing w:line="360" w:lineRule="auto"/>
              <w:jc w:val="both"/>
              <w:rPr>
                <w:rFonts w:ascii="Book Antiqua" w:hAnsi="Book Antiqua"/>
              </w:rPr>
            </w:pPr>
            <w:r w:rsidRPr="009F6E6B">
              <w:rPr>
                <w:rFonts w:ascii="Book Antiqua" w:hAnsi="Book Antiqua"/>
              </w:rPr>
              <w:t>0.288</w:t>
            </w:r>
          </w:p>
        </w:tc>
      </w:tr>
      <w:tr w:rsidR="00D83090" w:rsidRPr="009F6E6B" w14:paraId="6DFA5CD8" w14:textId="77777777" w:rsidTr="00FE5CB5">
        <w:trPr>
          <w:trHeight w:val="284"/>
        </w:trPr>
        <w:tc>
          <w:tcPr>
            <w:tcW w:w="2019" w:type="dxa"/>
          </w:tcPr>
          <w:p w14:paraId="0C07AA02" w14:textId="77777777" w:rsidR="00D83090" w:rsidRPr="009F6E6B" w:rsidRDefault="00D83090" w:rsidP="009F6E6B">
            <w:pPr>
              <w:spacing w:line="360" w:lineRule="auto"/>
              <w:jc w:val="both"/>
              <w:rPr>
                <w:rFonts w:ascii="Book Antiqua" w:hAnsi="Book Antiqua"/>
              </w:rPr>
            </w:pPr>
            <w:r w:rsidRPr="009F6E6B">
              <w:rPr>
                <w:rFonts w:ascii="Book Antiqua" w:hAnsi="Book Antiqua"/>
              </w:rPr>
              <w:t>Stage</w:t>
            </w:r>
          </w:p>
        </w:tc>
        <w:tc>
          <w:tcPr>
            <w:tcW w:w="993" w:type="dxa"/>
          </w:tcPr>
          <w:p w14:paraId="1D11D7C9" w14:textId="77777777" w:rsidR="00D83090" w:rsidRPr="009F6E6B" w:rsidRDefault="00D83090" w:rsidP="009F6E6B">
            <w:pPr>
              <w:spacing w:line="360" w:lineRule="auto"/>
              <w:jc w:val="both"/>
              <w:rPr>
                <w:rFonts w:ascii="Book Antiqua" w:hAnsi="Book Antiqua"/>
              </w:rPr>
            </w:pPr>
          </w:p>
        </w:tc>
        <w:tc>
          <w:tcPr>
            <w:tcW w:w="1275" w:type="dxa"/>
          </w:tcPr>
          <w:p w14:paraId="508FF151" w14:textId="77777777" w:rsidR="00D83090" w:rsidRPr="009F6E6B" w:rsidRDefault="00D83090" w:rsidP="009F6E6B">
            <w:pPr>
              <w:spacing w:line="360" w:lineRule="auto"/>
              <w:jc w:val="both"/>
              <w:rPr>
                <w:rFonts w:ascii="Book Antiqua" w:hAnsi="Book Antiqua"/>
              </w:rPr>
            </w:pPr>
          </w:p>
        </w:tc>
        <w:tc>
          <w:tcPr>
            <w:tcW w:w="1276" w:type="dxa"/>
          </w:tcPr>
          <w:p w14:paraId="3D298C37" w14:textId="77777777" w:rsidR="00D83090" w:rsidRPr="009F6E6B" w:rsidRDefault="00D83090" w:rsidP="009F6E6B">
            <w:pPr>
              <w:spacing w:line="360" w:lineRule="auto"/>
              <w:jc w:val="both"/>
              <w:rPr>
                <w:rFonts w:ascii="Book Antiqua" w:hAnsi="Book Antiqua"/>
              </w:rPr>
            </w:pPr>
          </w:p>
        </w:tc>
        <w:tc>
          <w:tcPr>
            <w:tcW w:w="1319" w:type="dxa"/>
          </w:tcPr>
          <w:p w14:paraId="7DF4E102" w14:textId="77777777" w:rsidR="00D83090" w:rsidRPr="009F6E6B" w:rsidRDefault="00D83090" w:rsidP="009F6E6B">
            <w:pPr>
              <w:spacing w:line="360" w:lineRule="auto"/>
              <w:jc w:val="both"/>
              <w:rPr>
                <w:rFonts w:ascii="Book Antiqua" w:hAnsi="Book Antiqua"/>
              </w:rPr>
            </w:pPr>
          </w:p>
        </w:tc>
        <w:tc>
          <w:tcPr>
            <w:tcW w:w="1070" w:type="dxa"/>
          </w:tcPr>
          <w:p w14:paraId="3669116C" w14:textId="61BC01D8"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6" w:type="dxa"/>
          </w:tcPr>
          <w:p w14:paraId="77CE3446" w14:textId="2DE91449"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7" w:type="dxa"/>
          </w:tcPr>
          <w:p w14:paraId="3CB84BAE" w14:textId="07E9C2F6"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6" w:type="dxa"/>
          </w:tcPr>
          <w:p w14:paraId="053C1B92" w14:textId="77777777" w:rsidR="00D83090" w:rsidRPr="009F6E6B" w:rsidRDefault="00D83090" w:rsidP="009F6E6B">
            <w:pPr>
              <w:spacing w:line="360" w:lineRule="auto"/>
              <w:jc w:val="both"/>
              <w:rPr>
                <w:rFonts w:ascii="Book Antiqua" w:hAnsi="Book Antiqua"/>
              </w:rPr>
            </w:pPr>
            <w:r w:rsidRPr="009F6E6B">
              <w:rPr>
                <w:rFonts w:ascii="Book Antiqua" w:hAnsi="Book Antiqua"/>
              </w:rPr>
              <w:t>0.494</w:t>
            </w:r>
          </w:p>
        </w:tc>
      </w:tr>
      <w:tr w:rsidR="00D83090" w:rsidRPr="009F6E6B" w14:paraId="0EAF5C62" w14:textId="77777777" w:rsidTr="00FE5CB5">
        <w:trPr>
          <w:trHeight w:val="284"/>
        </w:trPr>
        <w:tc>
          <w:tcPr>
            <w:tcW w:w="2019" w:type="dxa"/>
          </w:tcPr>
          <w:p w14:paraId="38C8BC23" w14:textId="77777777" w:rsidR="00D83090" w:rsidRPr="009F6E6B" w:rsidRDefault="00D83090" w:rsidP="00FE5CB5">
            <w:pPr>
              <w:spacing w:line="360" w:lineRule="auto"/>
              <w:ind w:firstLineChars="100" w:firstLine="240"/>
              <w:jc w:val="both"/>
              <w:rPr>
                <w:rFonts w:ascii="Book Antiqua" w:hAnsi="Book Antiqua"/>
              </w:rPr>
            </w:pPr>
            <w:r w:rsidRPr="009F6E6B">
              <w:rPr>
                <w:rFonts w:ascii="Book Antiqua" w:hAnsi="Book Antiqua"/>
              </w:rPr>
              <w:t>I</w:t>
            </w:r>
          </w:p>
        </w:tc>
        <w:tc>
          <w:tcPr>
            <w:tcW w:w="993" w:type="dxa"/>
          </w:tcPr>
          <w:p w14:paraId="07E65353" w14:textId="049FA6B2" w:rsidR="00D83090" w:rsidRPr="009F6E6B" w:rsidRDefault="00D83090" w:rsidP="009F6E6B">
            <w:pPr>
              <w:spacing w:line="360" w:lineRule="auto"/>
              <w:jc w:val="both"/>
              <w:rPr>
                <w:rFonts w:ascii="Book Antiqua" w:hAnsi="Book Antiqua"/>
              </w:rPr>
            </w:pPr>
            <w:r w:rsidRPr="009F6E6B">
              <w:rPr>
                <w:rFonts w:ascii="Book Antiqua" w:hAnsi="Book Antiqua"/>
              </w:rPr>
              <w:t>30</w:t>
            </w:r>
            <w:r w:rsidR="00A45710" w:rsidRPr="009F6E6B">
              <w:rPr>
                <w:rFonts w:ascii="Book Antiqua" w:hAnsi="Book Antiqua"/>
              </w:rPr>
              <w:t xml:space="preserve"> </w:t>
            </w:r>
            <w:r w:rsidRPr="009F6E6B">
              <w:rPr>
                <w:rFonts w:ascii="Book Antiqua" w:hAnsi="Book Antiqua"/>
              </w:rPr>
              <w:t>(39.0)</w:t>
            </w:r>
          </w:p>
        </w:tc>
        <w:tc>
          <w:tcPr>
            <w:tcW w:w="1275" w:type="dxa"/>
          </w:tcPr>
          <w:p w14:paraId="2A174B01" w14:textId="7BCAAB5D" w:rsidR="00D83090" w:rsidRPr="009F6E6B" w:rsidRDefault="00D83090" w:rsidP="009F6E6B">
            <w:pPr>
              <w:spacing w:line="360" w:lineRule="auto"/>
              <w:jc w:val="both"/>
              <w:rPr>
                <w:rFonts w:ascii="Book Antiqua" w:hAnsi="Book Antiqua"/>
              </w:rPr>
            </w:pPr>
            <w:r w:rsidRPr="009F6E6B">
              <w:rPr>
                <w:rFonts w:ascii="Book Antiqua" w:hAnsi="Book Antiqua"/>
              </w:rPr>
              <w:t>26</w:t>
            </w:r>
            <w:r w:rsidR="00A45710" w:rsidRPr="009F6E6B">
              <w:rPr>
                <w:rFonts w:ascii="Book Antiqua" w:hAnsi="Book Antiqua"/>
              </w:rPr>
              <w:t xml:space="preserve"> </w:t>
            </w:r>
            <w:r w:rsidRPr="009F6E6B">
              <w:rPr>
                <w:rFonts w:ascii="Book Antiqua" w:hAnsi="Book Antiqua"/>
              </w:rPr>
              <w:t>(70.3)</w:t>
            </w:r>
          </w:p>
        </w:tc>
        <w:tc>
          <w:tcPr>
            <w:tcW w:w="1276" w:type="dxa"/>
          </w:tcPr>
          <w:p w14:paraId="5AA53383" w14:textId="291D1189" w:rsidR="00D83090" w:rsidRPr="009F6E6B" w:rsidRDefault="00D83090" w:rsidP="009F6E6B">
            <w:pPr>
              <w:spacing w:line="360" w:lineRule="auto"/>
              <w:jc w:val="both"/>
              <w:rPr>
                <w:rFonts w:ascii="Book Antiqua" w:hAnsi="Book Antiqua"/>
              </w:rPr>
            </w:pPr>
            <w:r w:rsidRPr="009F6E6B">
              <w:rPr>
                <w:rFonts w:ascii="Book Antiqua" w:hAnsi="Book Antiqua"/>
              </w:rPr>
              <w:t>4</w:t>
            </w:r>
            <w:r w:rsidR="00A45710" w:rsidRPr="009F6E6B">
              <w:rPr>
                <w:rFonts w:ascii="Book Antiqua" w:hAnsi="Book Antiqua"/>
              </w:rPr>
              <w:t xml:space="preserve"> </w:t>
            </w:r>
            <w:r w:rsidRPr="009F6E6B">
              <w:rPr>
                <w:rFonts w:ascii="Book Antiqua" w:hAnsi="Book Antiqua"/>
              </w:rPr>
              <w:t>(12.9)</w:t>
            </w:r>
          </w:p>
        </w:tc>
        <w:tc>
          <w:tcPr>
            <w:tcW w:w="1319" w:type="dxa"/>
          </w:tcPr>
          <w:p w14:paraId="0EB613BE" w14:textId="77777777" w:rsidR="00D83090" w:rsidRPr="009F6E6B" w:rsidRDefault="00D83090" w:rsidP="009F6E6B">
            <w:pPr>
              <w:spacing w:line="360" w:lineRule="auto"/>
              <w:jc w:val="both"/>
              <w:rPr>
                <w:rFonts w:ascii="Book Antiqua" w:hAnsi="Book Antiqua"/>
              </w:rPr>
            </w:pPr>
            <w:r w:rsidRPr="009F6E6B">
              <w:rPr>
                <w:rFonts w:ascii="Book Antiqua" w:hAnsi="Book Antiqua"/>
              </w:rPr>
              <w:t>0</w:t>
            </w:r>
          </w:p>
        </w:tc>
        <w:tc>
          <w:tcPr>
            <w:tcW w:w="1070" w:type="dxa"/>
          </w:tcPr>
          <w:p w14:paraId="7A2009C1" w14:textId="77777777" w:rsidR="00D83090" w:rsidRPr="009F6E6B" w:rsidRDefault="00D83090" w:rsidP="009F6E6B">
            <w:pPr>
              <w:spacing w:line="360" w:lineRule="auto"/>
              <w:jc w:val="both"/>
              <w:rPr>
                <w:rFonts w:ascii="Book Antiqua" w:hAnsi="Book Antiqua"/>
                <w:highlight w:val="yellow"/>
              </w:rPr>
            </w:pPr>
          </w:p>
        </w:tc>
        <w:tc>
          <w:tcPr>
            <w:tcW w:w="916" w:type="dxa"/>
          </w:tcPr>
          <w:p w14:paraId="3A2337FC" w14:textId="77777777" w:rsidR="00D83090" w:rsidRPr="009F6E6B" w:rsidRDefault="00D83090" w:rsidP="009F6E6B">
            <w:pPr>
              <w:spacing w:line="360" w:lineRule="auto"/>
              <w:jc w:val="both"/>
              <w:rPr>
                <w:rFonts w:ascii="Book Antiqua" w:hAnsi="Book Antiqua"/>
                <w:highlight w:val="yellow"/>
              </w:rPr>
            </w:pPr>
          </w:p>
        </w:tc>
        <w:tc>
          <w:tcPr>
            <w:tcW w:w="917" w:type="dxa"/>
          </w:tcPr>
          <w:p w14:paraId="74279696" w14:textId="77777777" w:rsidR="00D83090" w:rsidRPr="009F6E6B" w:rsidRDefault="00D83090" w:rsidP="009F6E6B">
            <w:pPr>
              <w:spacing w:line="360" w:lineRule="auto"/>
              <w:jc w:val="both"/>
              <w:rPr>
                <w:rFonts w:ascii="Book Antiqua" w:hAnsi="Book Antiqua"/>
                <w:highlight w:val="yellow"/>
              </w:rPr>
            </w:pPr>
          </w:p>
        </w:tc>
        <w:tc>
          <w:tcPr>
            <w:tcW w:w="916" w:type="dxa"/>
          </w:tcPr>
          <w:p w14:paraId="2DC8E2BE" w14:textId="77777777" w:rsidR="00D83090" w:rsidRPr="009F6E6B" w:rsidRDefault="00D83090" w:rsidP="009F6E6B">
            <w:pPr>
              <w:spacing w:line="360" w:lineRule="auto"/>
              <w:jc w:val="both"/>
              <w:rPr>
                <w:rFonts w:ascii="Book Antiqua" w:hAnsi="Book Antiqua"/>
                <w:highlight w:val="yellow"/>
              </w:rPr>
            </w:pPr>
          </w:p>
        </w:tc>
      </w:tr>
      <w:tr w:rsidR="00D83090" w:rsidRPr="009F6E6B" w14:paraId="2013E80E" w14:textId="77777777" w:rsidTr="00FE5CB5">
        <w:trPr>
          <w:trHeight w:val="284"/>
        </w:trPr>
        <w:tc>
          <w:tcPr>
            <w:tcW w:w="2019" w:type="dxa"/>
          </w:tcPr>
          <w:p w14:paraId="7877C868" w14:textId="77777777" w:rsidR="00D83090" w:rsidRPr="009F6E6B" w:rsidRDefault="00D83090" w:rsidP="00FE5CB5">
            <w:pPr>
              <w:spacing w:line="360" w:lineRule="auto"/>
              <w:ind w:firstLineChars="100" w:firstLine="240"/>
              <w:jc w:val="both"/>
              <w:rPr>
                <w:rFonts w:ascii="Book Antiqua" w:hAnsi="Book Antiqua"/>
              </w:rPr>
            </w:pPr>
            <w:r w:rsidRPr="009F6E6B">
              <w:rPr>
                <w:rFonts w:ascii="Book Antiqua" w:hAnsi="Book Antiqua"/>
              </w:rPr>
              <w:t>II</w:t>
            </w:r>
          </w:p>
        </w:tc>
        <w:tc>
          <w:tcPr>
            <w:tcW w:w="993" w:type="dxa"/>
          </w:tcPr>
          <w:p w14:paraId="26502F73" w14:textId="6C643F53" w:rsidR="00D83090" w:rsidRPr="009F6E6B" w:rsidRDefault="00D83090" w:rsidP="009F6E6B">
            <w:pPr>
              <w:spacing w:line="360" w:lineRule="auto"/>
              <w:jc w:val="both"/>
              <w:rPr>
                <w:rFonts w:ascii="Book Antiqua" w:hAnsi="Book Antiqua"/>
              </w:rPr>
            </w:pPr>
            <w:r w:rsidRPr="009F6E6B">
              <w:rPr>
                <w:rFonts w:ascii="Book Antiqua" w:hAnsi="Book Antiqua"/>
              </w:rPr>
              <w:t>12</w:t>
            </w:r>
            <w:r w:rsidR="00A45710" w:rsidRPr="009F6E6B">
              <w:rPr>
                <w:rFonts w:ascii="Book Antiqua" w:hAnsi="Book Antiqua"/>
              </w:rPr>
              <w:t xml:space="preserve"> </w:t>
            </w:r>
            <w:r w:rsidRPr="009F6E6B">
              <w:rPr>
                <w:rFonts w:ascii="Book Antiqua" w:hAnsi="Book Antiqua"/>
              </w:rPr>
              <w:t>(15.6)</w:t>
            </w:r>
          </w:p>
        </w:tc>
        <w:tc>
          <w:tcPr>
            <w:tcW w:w="1275" w:type="dxa"/>
          </w:tcPr>
          <w:p w14:paraId="6D391761" w14:textId="56D60AAC" w:rsidR="00D83090" w:rsidRPr="009F6E6B" w:rsidRDefault="00D83090" w:rsidP="009F6E6B">
            <w:pPr>
              <w:spacing w:line="360" w:lineRule="auto"/>
              <w:jc w:val="both"/>
              <w:rPr>
                <w:rFonts w:ascii="Book Antiqua" w:hAnsi="Book Antiqua"/>
              </w:rPr>
            </w:pPr>
            <w:r w:rsidRPr="009F6E6B">
              <w:rPr>
                <w:rFonts w:ascii="Book Antiqua" w:hAnsi="Book Antiqua"/>
              </w:rPr>
              <w:t>7</w:t>
            </w:r>
            <w:r w:rsidR="00A45710" w:rsidRPr="009F6E6B">
              <w:rPr>
                <w:rFonts w:ascii="Book Antiqua" w:hAnsi="Book Antiqua"/>
              </w:rPr>
              <w:t xml:space="preserve"> </w:t>
            </w:r>
            <w:r w:rsidRPr="009F6E6B">
              <w:rPr>
                <w:rFonts w:ascii="Book Antiqua" w:hAnsi="Book Antiqua"/>
              </w:rPr>
              <w:t>(18.9)</w:t>
            </w:r>
          </w:p>
        </w:tc>
        <w:tc>
          <w:tcPr>
            <w:tcW w:w="1276" w:type="dxa"/>
          </w:tcPr>
          <w:p w14:paraId="4242E4D1" w14:textId="5B368D42" w:rsidR="00D83090" w:rsidRPr="009F6E6B" w:rsidRDefault="00D83090" w:rsidP="009F6E6B">
            <w:pPr>
              <w:spacing w:line="360" w:lineRule="auto"/>
              <w:jc w:val="both"/>
              <w:rPr>
                <w:rFonts w:ascii="Book Antiqua" w:hAnsi="Book Antiqua"/>
              </w:rPr>
            </w:pPr>
            <w:r w:rsidRPr="009F6E6B">
              <w:rPr>
                <w:rFonts w:ascii="Book Antiqua" w:hAnsi="Book Antiqua"/>
              </w:rPr>
              <w:t>5</w:t>
            </w:r>
            <w:r w:rsidR="00A45710" w:rsidRPr="009F6E6B">
              <w:rPr>
                <w:rFonts w:ascii="Book Antiqua" w:hAnsi="Book Antiqua"/>
              </w:rPr>
              <w:t xml:space="preserve"> </w:t>
            </w:r>
            <w:r w:rsidRPr="009F6E6B">
              <w:rPr>
                <w:rFonts w:ascii="Book Antiqua" w:hAnsi="Book Antiqua"/>
              </w:rPr>
              <w:t>(16.1)</w:t>
            </w:r>
          </w:p>
        </w:tc>
        <w:tc>
          <w:tcPr>
            <w:tcW w:w="1319" w:type="dxa"/>
          </w:tcPr>
          <w:p w14:paraId="1B50F414" w14:textId="77777777" w:rsidR="00D83090" w:rsidRPr="009F6E6B" w:rsidRDefault="00D83090" w:rsidP="009F6E6B">
            <w:pPr>
              <w:spacing w:line="360" w:lineRule="auto"/>
              <w:jc w:val="both"/>
              <w:rPr>
                <w:rFonts w:ascii="Book Antiqua" w:hAnsi="Book Antiqua"/>
              </w:rPr>
            </w:pPr>
            <w:r w:rsidRPr="009F6E6B">
              <w:rPr>
                <w:rFonts w:ascii="Book Antiqua" w:hAnsi="Book Antiqua"/>
              </w:rPr>
              <w:t>0</w:t>
            </w:r>
          </w:p>
        </w:tc>
        <w:tc>
          <w:tcPr>
            <w:tcW w:w="1070" w:type="dxa"/>
          </w:tcPr>
          <w:p w14:paraId="0BB0680E" w14:textId="77777777" w:rsidR="00D83090" w:rsidRPr="009F6E6B" w:rsidRDefault="00D83090" w:rsidP="009F6E6B">
            <w:pPr>
              <w:spacing w:line="360" w:lineRule="auto"/>
              <w:jc w:val="both"/>
              <w:rPr>
                <w:rFonts w:ascii="Book Antiqua" w:hAnsi="Book Antiqua"/>
                <w:highlight w:val="yellow"/>
              </w:rPr>
            </w:pPr>
          </w:p>
        </w:tc>
        <w:tc>
          <w:tcPr>
            <w:tcW w:w="916" w:type="dxa"/>
          </w:tcPr>
          <w:p w14:paraId="09948AD3" w14:textId="77777777" w:rsidR="00D83090" w:rsidRPr="009F6E6B" w:rsidRDefault="00D83090" w:rsidP="009F6E6B">
            <w:pPr>
              <w:spacing w:line="360" w:lineRule="auto"/>
              <w:jc w:val="both"/>
              <w:rPr>
                <w:rFonts w:ascii="Book Antiqua" w:hAnsi="Book Antiqua"/>
                <w:highlight w:val="yellow"/>
              </w:rPr>
            </w:pPr>
          </w:p>
        </w:tc>
        <w:tc>
          <w:tcPr>
            <w:tcW w:w="917" w:type="dxa"/>
          </w:tcPr>
          <w:p w14:paraId="229E7ACC" w14:textId="77777777" w:rsidR="00D83090" w:rsidRPr="009F6E6B" w:rsidRDefault="00D83090" w:rsidP="009F6E6B">
            <w:pPr>
              <w:spacing w:line="360" w:lineRule="auto"/>
              <w:jc w:val="both"/>
              <w:rPr>
                <w:rFonts w:ascii="Book Antiqua" w:hAnsi="Book Antiqua"/>
                <w:highlight w:val="yellow"/>
              </w:rPr>
            </w:pPr>
          </w:p>
        </w:tc>
        <w:tc>
          <w:tcPr>
            <w:tcW w:w="916" w:type="dxa"/>
          </w:tcPr>
          <w:p w14:paraId="34D9BC27" w14:textId="77777777" w:rsidR="00D83090" w:rsidRPr="009F6E6B" w:rsidRDefault="00D83090" w:rsidP="009F6E6B">
            <w:pPr>
              <w:spacing w:line="360" w:lineRule="auto"/>
              <w:jc w:val="both"/>
              <w:rPr>
                <w:rFonts w:ascii="Book Antiqua" w:hAnsi="Book Antiqua"/>
                <w:highlight w:val="yellow"/>
              </w:rPr>
            </w:pPr>
          </w:p>
        </w:tc>
      </w:tr>
      <w:tr w:rsidR="00D83090" w:rsidRPr="009F6E6B" w14:paraId="605D80DB" w14:textId="77777777" w:rsidTr="00FE5CB5">
        <w:trPr>
          <w:trHeight w:val="284"/>
        </w:trPr>
        <w:tc>
          <w:tcPr>
            <w:tcW w:w="2019" w:type="dxa"/>
          </w:tcPr>
          <w:p w14:paraId="36BA2A4B" w14:textId="77777777" w:rsidR="00D83090" w:rsidRPr="009F6E6B" w:rsidRDefault="00D83090" w:rsidP="00FE5CB5">
            <w:pPr>
              <w:spacing w:line="360" w:lineRule="auto"/>
              <w:ind w:firstLineChars="100" w:firstLine="240"/>
              <w:jc w:val="both"/>
              <w:rPr>
                <w:rFonts w:ascii="Book Antiqua" w:hAnsi="Book Antiqua"/>
              </w:rPr>
            </w:pPr>
            <w:r w:rsidRPr="009F6E6B">
              <w:rPr>
                <w:rFonts w:ascii="Book Antiqua" w:hAnsi="Book Antiqua"/>
              </w:rPr>
              <w:t>III</w:t>
            </w:r>
          </w:p>
        </w:tc>
        <w:tc>
          <w:tcPr>
            <w:tcW w:w="993" w:type="dxa"/>
          </w:tcPr>
          <w:p w14:paraId="1EF5447B" w14:textId="5CDE40FF" w:rsidR="00D83090" w:rsidRPr="009F6E6B" w:rsidRDefault="00D83090" w:rsidP="009F6E6B">
            <w:pPr>
              <w:spacing w:line="360" w:lineRule="auto"/>
              <w:jc w:val="both"/>
              <w:rPr>
                <w:rFonts w:ascii="Book Antiqua" w:hAnsi="Book Antiqua"/>
              </w:rPr>
            </w:pPr>
            <w:r w:rsidRPr="009F6E6B">
              <w:rPr>
                <w:rFonts w:ascii="Book Antiqua" w:hAnsi="Book Antiqua"/>
              </w:rPr>
              <w:t>11</w:t>
            </w:r>
            <w:r w:rsidR="00A45710" w:rsidRPr="009F6E6B">
              <w:rPr>
                <w:rFonts w:ascii="Book Antiqua" w:hAnsi="Book Antiqua"/>
              </w:rPr>
              <w:t xml:space="preserve"> </w:t>
            </w:r>
            <w:r w:rsidRPr="009F6E6B">
              <w:rPr>
                <w:rFonts w:ascii="Book Antiqua" w:hAnsi="Book Antiqua"/>
              </w:rPr>
              <w:t>(14.3)</w:t>
            </w:r>
          </w:p>
        </w:tc>
        <w:tc>
          <w:tcPr>
            <w:tcW w:w="1275" w:type="dxa"/>
          </w:tcPr>
          <w:p w14:paraId="4250F63B" w14:textId="55705B90" w:rsidR="00D83090" w:rsidRPr="009F6E6B" w:rsidRDefault="00D83090" w:rsidP="009F6E6B">
            <w:pPr>
              <w:spacing w:line="360" w:lineRule="auto"/>
              <w:jc w:val="both"/>
              <w:rPr>
                <w:rFonts w:ascii="Book Antiqua" w:hAnsi="Book Antiqua"/>
              </w:rPr>
            </w:pPr>
            <w:r w:rsidRPr="009F6E6B">
              <w:rPr>
                <w:rFonts w:ascii="Book Antiqua" w:hAnsi="Book Antiqua"/>
              </w:rPr>
              <w:t>2</w:t>
            </w:r>
            <w:r w:rsidR="00A45710" w:rsidRPr="009F6E6B">
              <w:rPr>
                <w:rFonts w:ascii="Book Antiqua" w:hAnsi="Book Antiqua"/>
              </w:rPr>
              <w:t xml:space="preserve"> </w:t>
            </w:r>
            <w:r w:rsidRPr="009F6E6B">
              <w:rPr>
                <w:rFonts w:ascii="Book Antiqua" w:hAnsi="Book Antiqua"/>
              </w:rPr>
              <w:t>(5.4)</w:t>
            </w:r>
          </w:p>
        </w:tc>
        <w:tc>
          <w:tcPr>
            <w:tcW w:w="1276" w:type="dxa"/>
          </w:tcPr>
          <w:p w14:paraId="3702FD37" w14:textId="527596DA" w:rsidR="00D83090" w:rsidRPr="009F6E6B" w:rsidRDefault="00D83090" w:rsidP="009F6E6B">
            <w:pPr>
              <w:spacing w:line="360" w:lineRule="auto"/>
              <w:jc w:val="both"/>
              <w:rPr>
                <w:rFonts w:ascii="Book Antiqua" w:hAnsi="Book Antiqua"/>
              </w:rPr>
            </w:pPr>
            <w:r w:rsidRPr="009F6E6B">
              <w:rPr>
                <w:rFonts w:ascii="Book Antiqua" w:hAnsi="Book Antiqua"/>
              </w:rPr>
              <w:t>7</w:t>
            </w:r>
            <w:r w:rsidR="00A45710" w:rsidRPr="009F6E6B">
              <w:rPr>
                <w:rFonts w:ascii="Book Antiqua" w:hAnsi="Book Antiqua"/>
              </w:rPr>
              <w:t xml:space="preserve"> </w:t>
            </w:r>
            <w:r w:rsidRPr="009F6E6B">
              <w:rPr>
                <w:rFonts w:ascii="Book Antiqua" w:hAnsi="Book Antiqua"/>
              </w:rPr>
              <w:t>(22.6)</w:t>
            </w:r>
          </w:p>
        </w:tc>
        <w:tc>
          <w:tcPr>
            <w:tcW w:w="1319" w:type="dxa"/>
          </w:tcPr>
          <w:p w14:paraId="08B90146" w14:textId="0429067C" w:rsidR="00D83090" w:rsidRPr="009F6E6B" w:rsidRDefault="00D83090" w:rsidP="009F6E6B">
            <w:pPr>
              <w:spacing w:line="360" w:lineRule="auto"/>
              <w:jc w:val="both"/>
              <w:rPr>
                <w:rFonts w:ascii="Book Antiqua" w:hAnsi="Book Antiqua"/>
              </w:rPr>
            </w:pPr>
            <w:r w:rsidRPr="009F6E6B">
              <w:rPr>
                <w:rFonts w:ascii="Book Antiqua" w:hAnsi="Book Antiqua"/>
              </w:rPr>
              <w:t>2</w:t>
            </w:r>
            <w:r w:rsidR="00A45710" w:rsidRPr="009F6E6B">
              <w:rPr>
                <w:rFonts w:ascii="Book Antiqua" w:hAnsi="Book Antiqua"/>
              </w:rPr>
              <w:t xml:space="preserve"> </w:t>
            </w:r>
            <w:r w:rsidRPr="009F6E6B">
              <w:rPr>
                <w:rFonts w:ascii="Book Antiqua" w:hAnsi="Book Antiqua"/>
              </w:rPr>
              <w:t>(22.2)</w:t>
            </w:r>
          </w:p>
        </w:tc>
        <w:tc>
          <w:tcPr>
            <w:tcW w:w="1070" w:type="dxa"/>
          </w:tcPr>
          <w:p w14:paraId="3C72892F" w14:textId="77777777" w:rsidR="00D83090" w:rsidRPr="009F6E6B" w:rsidRDefault="00D83090" w:rsidP="009F6E6B">
            <w:pPr>
              <w:spacing w:line="360" w:lineRule="auto"/>
              <w:jc w:val="both"/>
              <w:rPr>
                <w:rFonts w:ascii="Book Antiqua" w:hAnsi="Book Antiqua"/>
                <w:highlight w:val="yellow"/>
              </w:rPr>
            </w:pPr>
          </w:p>
        </w:tc>
        <w:tc>
          <w:tcPr>
            <w:tcW w:w="916" w:type="dxa"/>
          </w:tcPr>
          <w:p w14:paraId="1105B71B" w14:textId="77777777" w:rsidR="00D83090" w:rsidRPr="009F6E6B" w:rsidRDefault="00D83090" w:rsidP="009F6E6B">
            <w:pPr>
              <w:spacing w:line="360" w:lineRule="auto"/>
              <w:jc w:val="both"/>
              <w:rPr>
                <w:rFonts w:ascii="Book Antiqua" w:hAnsi="Book Antiqua"/>
                <w:highlight w:val="yellow"/>
              </w:rPr>
            </w:pPr>
          </w:p>
        </w:tc>
        <w:tc>
          <w:tcPr>
            <w:tcW w:w="917" w:type="dxa"/>
          </w:tcPr>
          <w:p w14:paraId="234E30EC" w14:textId="77777777" w:rsidR="00D83090" w:rsidRPr="009F6E6B" w:rsidRDefault="00D83090" w:rsidP="009F6E6B">
            <w:pPr>
              <w:spacing w:line="360" w:lineRule="auto"/>
              <w:jc w:val="both"/>
              <w:rPr>
                <w:rFonts w:ascii="Book Antiqua" w:hAnsi="Book Antiqua"/>
                <w:highlight w:val="yellow"/>
              </w:rPr>
            </w:pPr>
          </w:p>
        </w:tc>
        <w:tc>
          <w:tcPr>
            <w:tcW w:w="916" w:type="dxa"/>
          </w:tcPr>
          <w:p w14:paraId="09B7845C" w14:textId="77777777" w:rsidR="00D83090" w:rsidRPr="009F6E6B" w:rsidRDefault="00D83090" w:rsidP="009F6E6B">
            <w:pPr>
              <w:spacing w:line="360" w:lineRule="auto"/>
              <w:jc w:val="both"/>
              <w:rPr>
                <w:rFonts w:ascii="Book Antiqua" w:hAnsi="Book Antiqua"/>
                <w:highlight w:val="yellow"/>
              </w:rPr>
            </w:pPr>
          </w:p>
        </w:tc>
      </w:tr>
      <w:tr w:rsidR="00D83090" w:rsidRPr="009F6E6B" w14:paraId="39EA63AF" w14:textId="77777777" w:rsidTr="00FE5CB5">
        <w:trPr>
          <w:trHeight w:val="284"/>
        </w:trPr>
        <w:tc>
          <w:tcPr>
            <w:tcW w:w="2019" w:type="dxa"/>
          </w:tcPr>
          <w:p w14:paraId="7E253DAD" w14:textId="77777777" w:rsidR="00D83090" w:rsidRPr="009F6E6B" w:rsidRDefault="00D83090" w:rsidP="00FE5CB5">
            <w:pPr>
              <w:spacing w:line="360" w:lineRule="auto"/>
              <w:ind w:firstLineChars="100" w:firstLine="240"/>
              <w:jc w:val="both"/>
              <w:rPr>
                <w:rFonts w:ascii="Book Antiqua" w:hAnsi="Book Antiqua"/>
              </w:rPr>
            </w:pPr>
            <w:r w:rsidRPr="009F6E6B">
              <w:rPr>
                <w:rFonts w:ascii="Book Antiqua" w:hAnsi="Book Antiqua"/>
              </w:rPr>
              <w:lastRenderedPageBreak/>
              <w:t>IV</w:t>
            </w:r>
          </w:p>
        </w:tc>
        <w:tc>
          <w:tcPr>
            <w:tcW w:w="993" w:type="dxa"/>
          </w:tcPr>
          <w:p w14:paraId="75BC1A2B" w14:textId="34EA7BFE" w:rsidR="00D83090" w:rsidRPr="009F6E6B" w:rsidRDefault="00D83090" w:rsidP="009F6E6B">
            <w:pPr>
              <w:spacing w:line="360" w:lineRule="auto"/>
              <w:jc w:val="both"/>
              <w:rPr>
                <w:rFonts w:ascii="Book Antiqua" w:hAnsi="Book Antiqua"/>
              </w:rPr>
            </w:pPr>
            <w:r w:rsidRPr="009F6E6B">
              <w:rPr>
                <w:rFonts w:ascii="Book Antiqua" w:hAnsi="Book Antiqua"/>
              </w:rPr>
              <w:t>24</w:t>
            </w:r>
            <w:r w:rsidR="00A45710" w:rsidRPr="009F6E6B">
              <w:rPr>
                <w:rFonts w:ascii="Book Antiqua" w:hAnsi="Book Antiqua"/>
              </w:rPr>
              <w:t xml:space="preserve"> </w:t>
            </w:r>
            <w:r w:rsidRPr="009F6E6B">
              <w:rPr>
                <w:rFonts w:ascii="Book Antiqua" w:hAnsi="Book Antiqua"/>
              </w:rPr>
              <w:t>(31.2)</w:t>
            </w:r>
          </w:p>
        </w:tc>
        <w:tc>
          <w:tcPr>
            <w:tcW w:w="1275" w:type="dxa"/>
          </w:tcPr>
          <w:p w14:paraId="4C44DB6E" w14:textId="22A39AEA" w:rsidR="00D83090" w:rsidRPr="009F6E6B" w:rsidRDefault="00D83090" w:rsidP="009F6E6B">
            <w:pPr>
              <w:spacing w:line="360" w:lineRule="auto"/>
              <w:jc w:val="both"/>
              <w:rPr>
                <w:rFonts w:ascii="Book Antiqua" w:hAnsi="Book Antiqua"/>
              </w:rPr>
            </w:pPr>
            <w:r w:rsidRPr="009F6E6B">
              <w:rPr>
                <w:rFonts w:ascii="Book Antiqua" w:hAnsi="Book Antiqua"/>
              </w:rPr>
              <w:t>2</w:t>
            </w:r>
            <w:r w:rsidR="00A45710" w:rsidRPr="009F6E6B">
              <w:rPr>
                <w:rFonts w:ascii="Book Antiqua" w:hAnsi="Book Antiqua"/>
              </w:rPr>
              <w:t xml:space="preserve"> </w:t>
            </w:r>
            <w:r w:rsidRPr="009F6E6B">
              <w:rPr>
                <w:rFonts w:ascii="Book Antiqua" w:hAnsi="Book Antiqua"/>
              </w:rPr>
              <w:t>(5.4)</w:t>
            </w:r>
          </w:p>
        </w:tc>
        <w:tc>
          <w:tcPr>
            <w:tcW w:w="1276" w:type="dxa"/>
          </w:tcPr>
          <w:p w14:paraId="08A2F5E3" w14:textId="797ABC1A" w:rsidR="00D83090" w:rsidRPr="009F6E6B" w:rsidRDefault="00D83090" w:rsidP="009F6E6B">
            <w:pPr>
              <w:spacing w:line="360" w:lineRule="auto"/>
              <w:jc w:val="both"/>
              <w:rPr>
                <w:rFonts w:ascii="Book Antiqua" w:hAnsi="Book Antiqua"/>
              </w:rPr>
            </w:pPr>
            <w:r w:rsidRPr="009F6E6B">
              <w:rPr>
                <w:rFonts w:ascii="Book Antiqua" w:hAnsi="Book Antiqua"/>
              </w:rPr>
              <w:t>15</w:t>
            </w:r>
            <w:r w:rsidR="00A45710" w:rsidRPr="009F6E6B">
              <w:rPr>
                <w:rFonts w:ascii="Book Antiqua" w:hAnsi="Book Antiqua"/>
              </w:rPr>
              <w:t xml:space="preserve"> </w:t>
            </w:r>
            <w:r w:rsidRPr="009F6E6B">
              <w:rPr>
                <w:rFonts w:ascii="Book Antiqua" w:hAnsi="Book Antiqua"/>
              </w:rPr>
              <w:t>(48.4)</w:t>
            </w:r>
          </w:p>
        </w:tc>
        <w:tc>
          <w:tcPr>
            <w:tcW w:w="1319" w:type="dxa"/>
          </w:tcPr>
          <w:p w14:paraId="6EBFC0A8" w14:textId="748F1B04" w:rsidR="00D83090" w:rsidRPr="009F6E6B" w:rsidRDefault="00D83090" w:rsidP="009F6E6B">
            <w:pPr>
              <w:spacing w:line="360" w:lineRule="auto"/>
              <w:jc w:val="both"/>
              <w:rPr>
                <w:rFonts w:ascii="Book Antiqua" w:hAnsi="Book Antiqua"/>
              </w:rPr>
            </w:pPr>
            <w:r w:rsidRPr="009F6E6B">
              <w:rPr>
                <w:rFonts w:ascii="Book Antiqua" w:hAnsi="Book Antiqua"/>
              </w:rPr>
              <w:t>7</w:t>
            </w:r>
            <w:r w:rsidR="00A45710" w:rsidRPr="009F6E6B">
              <w:rPr>
                <w:rFonts w:ascii="Book Antiqua" w:hAnsi="Book Antiqua"/>
              </w:rPr>
              <w:t xml:space="preserve"> </w:t>
            </w:r>
            <w:r w:rsidRPr="009F6E6B">
              <w:rPr>
                <w:rFonts w:ascii="Book Antiqua" w:hAnsi="Book Antiqua"/>
              </w:rPr>
              <w:t>(77.8)</w:t>
            </w:r>
          </w:p>
        </w:tc>
        <w:tc>
          <w:tcPr>
            <w:tcW w:w="1070" w:type="dxa"/>
          </w:tcPr>
          <w:p w14:paraId="4D4ED9E7" w14:textId="77777777" w:rsidR="00D83090" w:rsidRPr="009F6E6B" w:rsidRDefault="00D83090" w:rsidP="009F6E6B">
            <w:pPr>
              <w:spacing w:line="360" w:lineRule="auto"/>
              <w:jc w:val="both"/>
              <w:rPr>
                <w:rFonts w:ascii="Book Antiqua" w:hAnsi="Book Antiqua"/>
                <w:highlight w:val="yellow"/>
              </w:rPr>
            </w:pPr>
          </w:p>
        </w:tc>
        <w:tc>
          <w:tcPr>
            <w:tcW w:w="916" w:type="dxa"/>
          </w:tcPr>
          <w:p w14:paraId="650A49E8" w14:textId="77777777" w:rsidR="00D83090" w:rsidRPr="009F6E6B" w:rsidRDefault="00D83090" w:rsidP="009F6E6B">
            <w:pPr>
              <w:spacing w:line="360" w:lineRule="auto"/>
              <w:jc w:val="both"/>
              <w:rPr>
                <w:rFonts w:ascii="Book Antiqua" w:hAnsi="Book Antiqua"/>
                <w:highlight w:val="yellow"/>
              </w:rPr>
            </w:pPr>
          </w:p>
        </w:tc>
        <w:tc>
          <w:tcPr>
            <w:tcW w:w="917" w:type="dxa"/>
          </w:tcPr>
          <w:p w14:paraId="56C24510" w14:textId="77777777" w:rsidR="00D83090" w:rsidRPr="009F6E6B" w:rsidRDefault="00D83090" w:rsidP="009F6E6B">
            <w:pPr>
              <w:spacing w:line="360" w:lineRule="auto"/>
              <w:jc w:val="both"/>
              <w:rPr>
                <w:rFonts w:ascii="Book Antiqua" w:hAnsi="Book Antiqua"/>
                <w:highlight w:val="yellow"/>
              </w:rPr>
            </w:pPr>
          </w:p>
        </w:tc>
        <w:tc>
          <w:tcPr>
            <w:tcW w:w="916" w:type="dxa"/>
          </w:tcPr>
          <w:p w14:paraId="75E05359" w14:textId="77777777" w:rsidR="00D83090" w:rsidRPr="009F6E6B" w:rsidRDefault="00D83090" w:rsidP="009F6E6B">
            <w:pPr>
              <w:spacing w:line="360" w:lineRule="auto"/>
              <w:jc w:val="both"/>
              <w:rPr>
                <w:rFonts w:ascii="Book Antiqua" w:hAnsi="Book Antiqua"/>
                <w:highlight w:val="yellow"/>
              </w:rPr>
            </w:pPr>
          </w:p>
        </w:tc>
      </w:tr>
      <w:tr w:rsidR="00D83090" w:rsidRPr="009F6E6B" w14:paraId="3408C269" w14:textId="77777777" w:rsidTr="00FE5CB5">
        <w:trPr>
          <w:trHeight w:val="290"/>
        </w:trPr>
        <w:tc>
          <w:tcPr>
            <w:tcW w:w="2019" w:type="dxa"/>
          </w:tcPr>
          <w:p w14:paraId="6FFF0F35" w14:textId="77777777" w:rsidR="00D83090" w:rsidRPr="009F6E6B" w:rsidRDefault="00D83090" w:rsidP="009F6E6B">
            <w:pPr>
              <w:spacing w:line="360" w:lineRule="auto"/>
              <w:jc w:val="both"/>
              <w:rPr>
                <w:rFonts w:ascii="Book Antiqua" w:hAnsi="Book Antiqua"/>
              </w:rPr>
            </w:pPr>
            <w:r w:rsidRPr="009F6E6B">
              <w:rPr>
                <w:rFonts w:ascii="Book Antiqua" w:hAnsi="Book Antiqua"/>
              </w:rPr>
              <w:t>Treatment</w:t>
            </w:r>
          </w:p>
        </w:tc>
        <w:tc>
          <w:tcPr>
            <w:tcW w:w="993" w:type="dxa"/>
          </w:tcPr>
          <w:p w14:paraId="26F74DE8" w14:textId="77777777" w:rsidR="00D83090" w:rsidRPr="009F6E6B" w:rsidRDefault="00D83090" w:rsidP="009F6E6B">
            <w:pPr>
              <w:spacing w:line="360" w:lineRule="auto"/>
              <w:jc w:val="both"/>
              <w:rPr>
                <w:rFonts w:ascii="Book Antiqua" w:hAnsi="Book Antiqua"/>
              </w:rPr>
            </w:pPr>
          </w:p>
        </w:tc>
        <w:tc>
          <w:tcPr>
            <w:tcW w:w="1275" w:type="dxa"/>
          </w:tcPr>
          <w:p w14:paraId="78747540" w14:textId="77777777" w:rsidR="00D83090" w:rsidRPr="009F6E6B" w:rsidRDefault="00D83090" w:rsidP="009F6E6B">
            <w:pPr>
              <w:spacing w:line="360" w:lineRule="auto"/>
              <w:jc w:val="both"/>
              <w:rPr>
                <w:rFonts w:ascii="Book Antiqua" w:hAnsi="Book Antiqua"/>
              </w:rPr>
            </w:pPr>
          </w:p>
        </w:tc>
        <w:tc>
          <w:tcPr>
            <w:tcW w:w="1276" w:type="dxa"/>
          </w:tcPr>
          <w:p w14:paraId="26C30C64" w14:textId="77777777" w:rsidR="00D83090" w:rsidRPr="009F6E6B" w:rsidRDefault="00D83090" w:rsidP="009F6E6B">
            <w:pPr>
              <w:spacing w:line="360" w:lineRule="auto"/>
              <w:jc w:val="both"/>
              <w:rPr>
                <w:rFonts w:ascii="Book Antiqua" w:hAnsi="Book Antiqua"/>
              </w:rPr>
            </w:pPr>
          </w:p>
        </w:tc>
        <w:tc>
          <w:tcPr>
            <w:tcW w:w="1319" w:type="dxa"/>
          </w:tcPr>
          <w:p w14:paraId="23BF20C9" w14:textId="77777777" w:rsidR="00D83090" w:rsidRPr="009F6E6B" w:rsidRDefault="00D83090" w:rsidP="009F6E6B">
            <w:pPr>
              <w:spacing w:line="360" w:lineRule="auto"/>
              <w:jc w:val="both"/>
              <w:rPr>
                <w:rFonts w:ascii="Book Antiqua" w:hAnsi="Book Antiqua"/>
              </w:rPr>
            </w:pPr>
          </w:p>
        </w:tc>
        <w:tc>
          <w:tcPr>
            <w:tcW w:w="1070" w:type="dxa"/>
          </w:tcPr>
          <w:p w14:paraId="76598B4B" w14:textId="310C661C"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6" w:type="dxa"/>
          </w:tcPr>
          <w:p w14:paraId="6441B900" w14:textId="43B60B2D"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7" w:type="dxa"/>
          </w:tcPr>
          <w:p w14:paraId="48631F79" w14:textId="39D7905E" w:rsidR="00D83090" w:rsidRPr="009F6E6B" w:rsidRDefault="00D83090" w:rsidP="009F6E6B">
            <w:pPr>
              <w:spacing w:line="360" w:lineRule="auto"/>
              <w:jc w:val="both"/>
              <w:rPr>
                <w:rFonts w:ascii="Book Antiqua" w:hAnsi="Book Antiqua"/>
              </w:rPr>
            </w:pPr>
            <w:r w:rsidRPr="009F6E6B">
              <w:rPr>
                <w:rFonts w:ascii="Book Antiqua" w:hAnsi="Book Antiqua"/>
              </w:rPr>
              <w:t>&lt;</w:t>
            </w:r>
            <w:r w:rsidR="00A45710" w:rsidRPr="009F6E6B">
              <w:rPr>
                <w:rFonts w:ascii="Book Antiqua" w:hAnsi="Book Antiqua"/>
              </w:rPr>
              <w:t xml:space="preserve"> </w:t>
            </w:r>
            <w:r w:rsidRPr="009F6E6B">
              <w:rPr>
                <w:rFonts w:ascii="Book Antiqua" w:hAnsi="Book Antiqua"/>
              </w:rPr>
              <w:t>0.001</w:t>
            </w:r>
          </w:p>
        </w:tc>
        <w:tc>
          <w:tcPr>
            <w:tcW w:w="916" w:type="dxa"/>
          </w:tcPr>
          <w:p w14:paraId="1DBB4312" w14:textId="77777777" w:rsidR="00D83090" w:rsidRPr="009F6E6B" w:rsidRDefault="00D83090" w:rsidP="009F6E6B">
            <w:pPr>
              <w:spacing w:line="360" w:lineRule="auto"/>
              <w:jc w:val="both"/>
              <w:rPr>
                <w:rFonts w:ascii="Book Antiqua" w:hAnsi="Book Antiqua"/>
              </w:rPr>
            </w:pPr>
            <w:r w:rsidRPr="009F6E6B">
              <w:rPr>
                <w:rFonts w:ascii="Book Antiqua" w:hAnsi="Book Antiqua"/>
              </w:rPr>
              <w:t>0.510</w:t>
            </w:r>
          </w:p>
        </w:tc>
      </w:tr>
      <w:tr w:rsidR="00D83090" w:rsidRPr="009F6E6B" w14:paraId="29B654A9" w14:textId="77777777" w:rsidTr="00FE5CB5">
        <w:trPr>
          <w:trHeight w:val="284"/>
        </w:trPr>
        <w:tc>
          <w:tcPr>
            <w:tcW w:w="2019" w:type="dxa"/>
          </w:tcPr>
          <w:p w14:paraId="4F170AD0" w14:textId="0FA4276A" w:rsidR="00D83090" w:rsidRPr="009F6E6B" w:rsidRDefault="00D83090" w:rsidP="00FF6190">
            <w:pPr>
              <w:spacing w:line="360" w:lineRule="auto"/>
              <w:ind w:firstLineChars="100" w:firstLine="240"/>
              <w:jc w:val="both"/>
              <w:rPr>
                <w:rFonts w:ascii="Book Antiqua" w:hAnsi="Book Antiqua"/>
              </w:rPr>
            </w:pPr>
            <w:r w:rsidRPr="009F6E6B">
              <w:rPr>
                <w:rFonts w:ascii="Book Antiqua" w:hAnsi="Book Antiqua"/>
              </w:rPr>
              <w:t>ER</w:t>
            </w:r>
          </w:p>
        </w:tc>
        <w:tc>
          <w:tcPr>
            <w:tcW w:w="993" w:type="dxa"/>
          </w:tcPr>
          <w:p w14:paraId="4206B124" w14:textId="1DCA49E1" w:rsidR="00D83090" w:rsidRPr="009F6E6B" w:rsidRDefault="00D83090" w:rsidP="009F6E6B">
            <w:pPr>
              <w:spacing w:line="360" w:lineRule="auto"/>
              <w:jc w:val="both"/>
              <w:rPr>
                <w:rFonts w:ascii="Book Antiqua" w:hAnsi="Book Antiqua"/>
              </w:rPr>
            </w:pPr>
            <w:r w:rsidRPr="009F6E6B">
              <w:rPr>
                <w:rFonts w:ascii="Book Antiqua" w:hAnsi="Book Antiqua"/>
              </w:rPr>
              <w:t>33</w:t>
            </w:r>
            <w:r w:rsidR="00A45710" w:rsidRPr="009F6E6B">
              <w:rPr>
                <w:rFonts w:ascii="Book Antiqua" w:hAnsi="Book Antiqua"/>
              </w:rPr>
              <w:t xml:space="preserve"> </w:t>
            </w:r>
            <w:r w:rsidRPr="009F6E6B">
              <w:rPr>
                <w:rFonts w:ascii="Book Antiqua" w:hAnsi="Book Antiqua"/>
              </w:rPr>
              <w:t>(42.9)</w:t>
            </w:r>
          </w:p>
        </w:tc>
        <w:tc>
          <w:tcPr>
            <w:tcW w:w="1275" w:type="dxa"/>
          </w:tcPr>
          <w:p w14:paraId="15C69B48" w14:textId="15F02D17" w:rsidR="00D83090" w:rsidRPr="009F6E6B" w:rsidRDefault="00D83090" w:rsidP="009F6E6B">
            <w:pPr>
              <w:spacing w:line="360" w:lineRule="auto"/>
              <w:jc w:val="both"/>
              <w:rPr>
                <w:rFonts w:ascii="Book Antiqua" w:hAnsi="Book Antiqua"/>
              </w:rPr>
            </w:pPr>
            <w:r w:rsidRPr="009F6E6B">
              <w:rPr>
                <w:rFonts w:ascii="Book Antiqua" w:hAnsi="Book Antiqua"/>
              </w:rPr>
              <w:t>29</w:t>
            </w:r>
            <w:r w:rsidR="00A45710" w:rsidRPr="009F6E6B">
              <w:rPr>
                <w:rFonts w:ascii="Book Antiqua" w:hAnsi="Book Antiqua"/>
              </w:rPr>
              <w:t xml:space="preserve"> </w:t>
            </w:r>
            <w:r w:rsidRPr="009F6E6B">
              <w:rPr>
                <w:rFonts w:ascii="Book Antiqua" w:hAnsi="Book Antiqua"/>
              </w:rPr>
              <w:t>(78.4)</w:t>
            </w:r>
          </w:p>
        </w:tc>
        <w:tc>
          <w:tcPr>
            <w:tcW w:w="1276" w:type="dxa"/>
          </w:tcPr>
          <w:p w14:paraId="7F3FCD87" w14:textId="39FE7E62" w:rsidR="00D83090" w:rsidRPr="009F6E6B" w:rsidRDefault="00D83090" w:rsidP="009F6E6B">
            <w:pPr>
              <w:spacing w:line="360" w:lineRule="auto"/>
              <w:jc w:val="both"/>
              <w:rPr>
                <w:rFonts w:ascii="Book Antiqua" w:hAnsi="Book Antiqua"/>
              </w:rPr>
            </w:pPr>
            <w:r w:rsidRPr="009F6E6B">
              <w:rPr>
                <w:rFonts w:ascii="Book Antiqua" w:hAnsi="Book Antiqua"/>
              </w:rPr>
              <w:t>4</w:t>
            </w:r>
            <w:r w:rsidR="00A45710" w:rsidRPr="009F6E6B">
              <w:rPr>
                <w:rFonts w:ascii="Book Antiqua" w:hAnsi="Book Antiqua"/>
              </w:rPr>
              <w:t xml:space="preserve"> </w:t>
            </w:r>
            <w:r w:rsidRPr="009F6E6B">
              <w:rPr>
                <w:rFonts w:ascii="Book Antiqua" w:hAnsi="Book Antiqua"/>
              </w:rPr>
              <w:t>(12.9)</w:t>
            </w:r>
          </w:p>
        </w:tc>
        <w:tc>
          <w:tcPr>
            <w:tcW w:w="1319" w:type="dxa"/>
          </w:tcPr>
          <w:p w14:paraId="4DBCB2F9" w14:textId="77777777" w:rsidR="00D83090" w:rsidRPr="009F6E6B" w:rsidRDefault="00D83090" w:rsidP="009F6E6B">
            <w:pPr>
              <w:spacing w:line="360" w:lineRule="auto"/>
              <w:jc w:val="both"/>
              <w:rPr>
                <w:rFonts w:ascii="Book Antiqua" w:hAnsi="Book Antiqua"/>
              </w:rPr>
            </w:pPr>
            <w:r w:rsidRPr="009F6E6B">
              <w:rPr>
                <w:rFonts w:ascii="Book Antiqua" w:hAnsi="Book Antiqua"/>
              </w:rPr>
              <w:t>0</w:t>
            </w:r>
          </w:p>
        </w:tc>
        <w:tc>
          <w:tcPr>
            <w:tcW w:w="1070" w:type="dxa"/>
          </w:tcPr>
          <w:p w14:paraId="5B2AC8E8" w14:textId="77777777" w:rsidR="00D83090" w:rsidRPr="009F6E6B" w:rsidRDefault="00D83090" w:rsidP="009F6E6B">
            <w:pPr>
              <w:spacing w:line="360" w:lineRule="auto"/>
              <w:jc w:val="both"/>
              <w:rPr>
                <w:rFonts w:ascii="Book Antiqua" w:hAnsi="Book Antiqua"/>
                <w:highlight w:val="yellow"/>
              </w:rPr>
            </w:pPr>
          </w:p>
        </w:tc>
        <w:tc>
          <w:tcPr>
            <w:tcW w:w="916" w:type="dxa"/>
          </w:tcPr>
          <w:p w14:paraId="136A4CF1" w14:textId="77777777" w:rsidR="00D83090" w:rsidRPr="009F6E6B" w:rsidRDefault="00D83090" w:rsidP="009F6E6B">
            <w:pPr>
              <w:spacing w:line="360" w:lineRule="auto"/>
              <w:jc w:val="both"/>
              <w:rPr>
                <w:rFonts w:ascii="Book Antiqua" w:hAnsi="Book Antiqua"/>
                <w:highlight w:val="yellow"/>
              </w:rPr>
            </w:pPr>
          </w:p>
        </w:tc>
        <w:tc>
          <w:tcPr>
            <w:tcW w:w="917" w:type="dxa"/>
          </w:tcPr>
          <w:p w14:paraId="7016792A" w14:textId="77777777" w:rsidR="00D83090" w:rsidRPr="009F6E6B" w:rsidRDefault="00D83090" w:rsidP="009F6E6B">
            <w:pPr>
              <w:spacing w:line="360" w:lineRule="auto"/>
              <w:jc w:val="both"/>
              <w:rPr>
                <w:rFonts w:ascii="Book Antiqua" w:hAnsi="Book Antiqua"/>
                <w:highlight w:val="yellow"/>
              </w:rPr>
            </w:pPr>
          </w:p>
        </w:tc>
        <w:tc>
          <w:tcPr>
            <w:tcW w:w="916" w:type="dxa"/>
          </w:tcPr>
          <w:p w14:paraId="29332244" w14:textId="77777777" w:rsidR="00D83090" w:rsidRPr="009F6E6B" w:rsidRDefault="00D83090" w:rsidP="009F6E6B">
            <w:pPr>
              <w:spacing w:line="360" w:lineRule="auto"/>
              <w:jc w:val="both"/>
              <w:rPr>
                <w:rFonts w:ascii="Book Antiqua" w:hAnsi="Book Antiqua"/>
                <w:highlight w:val="yellow"/>
              </w:rPr>
            </w:pPr>
          </w:p>
        </w:tc>
      </w:tr>
      <w:tr w:rsidR="00D83090" w:rsidRPr="009F6E6B" w14:paraId="40295228" w14:textId="77777777" w:rsidTr="00FE5CB5">
        <w:trPr>
          <w:trHeight w:val="284"/>
        </w:trPr>
        <w:tc>
          <w:tcPr>
            <w:tcW w:w="2019" w:type="dxa"/>
          </w:tcPr>
          <w:p w14:paraId="52DA9596" w14:textId="2788C22F" w:rsidR="00D83090" w:rsidRPr="009F6E6B" w:rsidRDefault="003160D9" w:rsidP="00FF6190">
            <w:pPr>
              <w:spacing w:line="360" w:lineRule="auto"/>
              <w:ind w:firstLineChars="100" w:firstLine="240"/>
              <w:jc w:val="both"/>
              <w:rPr>
                <w:rFonts w:ascii="Book Antiqua" w:hAnsi="Book Antiqua"/>
              </w:rPr>
            </w:pPr>
            <w:r w:rsidRPr="00FF6190">
              <w:rPr>
                <w:rFonts w:ascii="Book Antiqua" w:hAnsi="Book Antiqua"/>
                <w:caps/>
              </w:rPr>
              <w:t>s</w:t>
            </w:r>
            <w:r w:rsidR="00D83090" w:rsidRPr="009F6E6B">
              <w:rPr>
                <w:rFonts w:ascii="Book Antiqua" w:hAnsi="Book Antiqua"/>
              </w:rPr>
              <w:t>urgery</w:t>
            </w:r>
          </w:p>
        </w:tc>
        <w:tc>
          <w:tcPr>
            <w:tcW w:w="993" w:type="dxa"/>
          </w:tcPr>
          <w:p w14:paraId="26A96C31" w14:textId="74810D82" w:rsidR="00D83090" w:rsidRPr="009F6E6B" w:rsidRDefault="00D83090" w:rsidP="009F6E6B">
            <w:pPr>
              <w:spacing w:line="360" w:lineRule="auto"/>
              <w:jc w:val="both"/>
              <w:rPr>
                <w:rFonts w:ascii="Book Antiqua" w:hAnsi="Book Antiqua"/>
              </w:rPr>
            </w:pPr>
            <w:r w:rsidRPr="009F6E6B">
              <w:rPr>
                <w:rFonts w:ascii="Book Antiqua" w:hAnsi="Book Antiqua"/>
              </w:rPr>
              <w:t>17</w:t>
            </w:r>
            <w:r w:rsidR="00A45710" w:rsidRPr="009F6E6B">
              <w:rPr>
                <w:rFonts w:ascii="Book Antiqua" w:hAnsi="Book Antiqua"/>
              </w:rPr>
              <w:t xml:space="preserve"> </w:t>
            </w:r>
            <w:r w:rsidRPr="009F6E6B">
              <w:rPr>
                <w:rFonts w:ascii="Book Antiqua" w:hAnsi="Book Antiqua"/>
              </w:rPr>
              <w:t>(22.1)</w:t>
            </w:r>
          </w:p>
        </w:tc>
        <w:tc>
          <w:tcPr>
            <w:tcW w:w="1275" w:type="dxa"/>
          </w:tcPr>
          <w:p w14:paraId="4CA85F54" w14:textId="768DE7C4" w:rsidR="00D83090" w:rsidRPr="009F6E6B" w:rsidRDefault="00D83090" w:rsidP="009F6E6B">
            <w:pPr>
              <w:spacing w:line="360" w:lineRule="auto"/>
              <w:jc w:val="both"/>
              <w:rPr>
                <w:rFonts w:ascii="Book Antiqua" w:hAnsi="Book Antiqua"/>
              </w:rPr>
            </w:pPr>
            <w:r w:rsidRPr="009F6E6B">
              <w:rPr>
                <w:rFonts w:ascii="Book Antiqua" w:hAnsi="Book Antiqua"/>
              </w:rPr>
              <w:t>5</w:t>
            </w:r>
            <w:r w:rsidR="00A45710" w:rsidRPr="009F6E6B">
              <w:rPr>
                <w:rFonts w:ascii="Book Antiqua" w:hAnsi="Book Antiqua"/>
              </w:rPr>
              <w:t xml:space="preserve"> </w:t>
            </w:r>
            <w:r w:rsidRPr="009F6E6B">
              <w:rPr>
                <w:rFonts w:ascii="Book Antiqua" w:hAnsi="Book Antiqua"/>
              </w:rPr>
              <w:t>(13.5)</w:t>
            </w:r>
          </w:p>
        </w:tc>
        <w:tc>
          <w:tcPr>
            <w:tcW w:w="1276" w:type="dxa"/>
          </w:tcPr>
          <w:p w14:paraId="725DF6F3" w14:textId="734343D3" w:rsidR="00D83090" w:rsidRPr="009F6E6B" w:rsidRDefault="00D83090" w:rsidP="009F6E6B">
            <w:pPr>
              <w:spacing w:line="360" w:lineRule="auto"/>
              <w:jc w:val="both"/>
              <w:rPr>
                <w:rFonts w:ascii="Book Antiqua" w:hAnsi="Book Antiqua"/>
              </w:rPr>
            </w:pPr>
            <w:r w:rsidRPr="009F6E6B">
              <w:rPr>
                <w:rFonts w:ascii="Book Antiqua" w:hAnsi="Book Antiqua"/>
              </w:rPr>
              <w:t>10</w:t>
            </w:r>
            <w:r w:rsidR="00A45710" w:rsidRPr="009F6E6B">
              <w:rPr>
                <w:rFonts w:ascii="Book Antiqua" w:hAnsi="Book Antiqua"/>
              </w:rPr>
              <w:t xml:space="preserve"> </w:t>
            </w:r>
            <w:r w:rsidRPr="009F6E6B">
              <w:rPr>
                <w:rFonts w:ascii="Book Antiqua" w:hAnsi="Book Antiqua"/>
              </w:rPr>
              <w:t>(32.3)</w:t>
            </w:r>
          </w:p>
        </w:tc>
        <w:tc>
          <w:tcPr>
            <w:tcW w:w="1319" w:type="dxa"/>
          </w:tcPr>
          <w:p w14:paraId="19D7B587" w14:textId="3D013C9E" w:rsidR="00D83090" w:rsidRPr="009F6E6B" w:rsidRDefault="00D83090" w:rsidP="009F6E6B">
            <w:pPr>
              <w:spacing w:line="360" w:lineRule="auto"/>
              <w:jc w:val="both"/>
              <w:rPr>
                <w:rFonts w:ascii="Book Antiqua" w:hAnsi="Book Antiqua"/>
              </w:rPr>
            </w:pPr>
            <w:r w:rsidRPr="009F6E6B">
              <w:rPr>
                <w:rFonts w:ascii="Book Antiqua" w:hAnsi="Book Antiqua"/>
              </w:rPr>
              <w:t>2</w:t>
            </w:r>
            <w:r w:rsidR="00A45710" w:rsidRPr="009F6E6B">
              <w:rPr>
                <w:rFonts w:ascii="Book Antiqua" w:hAnsi="Book Antiqua"/>
              </w:rPr>
              <w:t xml:space="preserve"> </w:t>
            </w:r>
            <w:r w:rsidRPr="009F6E6B">
              <w:rPr>
                <w:rFonts w:ascii="Book Antiqua" w:hAnsi="Book Antiqua"/>
              </w:rPr>
              <w:t>(22.2)</w:t>
            </w:r>
          </w:p>
        </w:tc>
        <w:tc>
          <w:tcPr>
            <w:tcW w:w="1070" w:type="dxa"/>
          </w:tcPr>
          <w:p w14:paraId="035BA93B" w14:textId="77777777" w:rsidR="00D83090" w:rsidRPr="009F6E6B" w:rsidRDefault="00D83090" w:rsidP="009F6E6B">
            <w:pPr>
              <w:spacing w:line="360" w:lineRule="auto"/>
              <w:jc w:val="both"/>
              <w:rPr>
                <w:rFonts w:ascii="Book Antiqua" w:hAnsi="Book Antiqua"/>
                <w:highlight w:val="yellow"/>
              </w:rPr>
            </w:pPr>
          </w:p>
        </w:tc>
        <w:tc>
          <w:tcPr>
            <w:tcW w:w="916" w:type="dxa"/>
          </w:tcPr>
          <w:p w14:paraId="6E77DDD9" w14:textId="77777777" w:rsidR="00D83090" w:rsidRPr="009F6E6B" w:rsidRDefault="00D83090" w:rsidP="009F6E6B">
            <w:pPr>
              <w:spacing w:line="360" w:lineRule="auto"/>
              <w:jc w:val="both"/>
              <w:rPr>
                <w:rFonts w:ascii="Book Antiqua" w:hAnsi="Book Antiqua"/>
                <w:highlight w:val="yellow"/>
              </w:rPr>
            </w:pPr>
          </w:p>
        </w:tc>
        <w:tc>
          <w:tcPr>
            <w:tcW w:w="917" w:type="dxa"/>
          </w:tcPr>
          <w:p w14:paraId="0786CE7D" w14:textId="77777777" w:rsidR="00D83090" w:rsidRPr="009F6E6B" w:rsidRDefault="00D83090" w:rsidP="009F6E6B">
            <w:pPr>
              <w:spacing w:line="360" w:lineRule="auto"/>
              <w:jc w:val="both"/>
              <w:rPr>
                <w:rFonts w:ascii="Book Antiqua" w:hAnsi="Book Antiqua"/>
                <w:highlight w:val="yellow"/>
              </w:rPr>
            </w:pPr>
          </w:p>
        </w:tc>
        <w:tc>
          <w:tcPr>
            <w:tcW w:w="916" w:type="dxa"/>
          </w:tcPr>
          <w:p w14:paraId="59AC403D" w14:textId="77777777" w:rsidR="00D83090" w:rsidRPr="009F6E6B" w:rsidRDefault="00D83090" w:rsidP="009F6E6B">
            <w:pPr>
              <w:spacing w:line="360" w:lineRule="auto"/>
              <w:jc w:val="both"/>
              <w:rPr>
                <w:rFonts w:ascii="Book Antiqua" w:hAnsi="Book Antiqua"/>
                <w:highlight w:val="yellow"/>
              </w:rPr>
            </w:pPr>
          </w:p>
        </w:tc>
      </w:tr>
      <w:tr w:rsidR="00D83090" w:rsidRPr="009F6E6B" w14:paraId="42A2A961" w14:textId="77777777" w:rsidTr="00FE5CB5">
        <w:trPr>
          <w:trHeight w:val="284"/>
        </w:trPr>
        <w:tc>
          <w:tcPr>
            <w:tcW w:w="2019" w:type="dxa"/>
          </w:tcPr>
          <w:p w14:paraId="0C4194E3" w14:textId="448E5326" w:rsidR="00D83090" w:rsidRPr="009F6E6B" w:rsidRDefault="00D83090" w:rsidP="00FF6190">
            <w:pPr>
              <w:spacing w:line="360" w:lineRule="auto"/>
              <w:ind w:firstLineChars="100" w:firstLine="240"/>
              <w:jc w:val="both"/>
              <w:rPr>
                <w:rFonts w:ascii="Book Antiqua" w:hAnsi="Book Antiqua"/>
              </w:rPr>
            </w:pPr>
            <w:r w:rsidRPr="009F6E6B">
              <w:rPr>
                <w:rFonts w:ascii="Book Antiqua" w:hAnsi="Book Antiqua"/>
              </w:rPr>
              <w:t>SSA</w:t>
            </w:r>
          </w:p>
        </w:tc>
        <w:tc>
          <w:tcPr>
            <w:tcW w:w="993" w:type="dxa"/>
          </w:tcPr>
          <w:p w14:paraId="4AF97F76" w14:textId="78C58484" w:rsidR="00D83090" w:rsidRPr="009F6E6B" w:rsidRDefault="00D83090" w:rsidP="009F6E6B">
            <w:pPr>
              <w:spacing w:line="360" w:lineRule="auto"/>
              <w:jc w:val="both"/>
              <w:rPr>
                <w:rFonts w:ascii="Book Antiqua" w:hAnsi="Book Antiqua"/>
              </w:rPr>
            </w:pPr>
            <w:r w:rsidRPr="009F6E6B">
              <w:rPr>
                <w:rFonts w:ascii="Book Antiqua" w:hAnsi="Book Antiqua"/>
              </w:rPr>
              <w:t>6</w:t>
            </w:r>
            <w:r w:rsidR="00A45710" w:rsidRPr="009F6E6B">
              <w:rPr>
                <w:rFonts w:ascii="Book Antiqua" w:hAnsi="Book Antiqua"/>
              </w:rPr>
              <w:t xml:space="preserve"> </w:t>
            </w:r>
            <w:r w:rsidRPr="009F6E6B">
              <w:rPr>
                <w:rFonts w:ascii="Book Antiqua" w:hAnsi="Book Antiqua"/>
              </w:rPr>
              <w:t>(7.8)</w:t>
            </w:r>
          </w:p>
        </w:tc>
        <w:tc>
          <w:tcPr>
            <w:tcW w:w="1275" w:type="dxa"/>
          </w:tcPr>
          <w:p w14:paraId="609BB825" w14:textId="4C79B45D" w:rsidR="00D83090" w:rsidRPr="009F6E6B" w:rsidRDefault="00D83090" w:rsidP="009F6E6B">
            <w:pPr>
              <w:spacing w:line="360" w:lineRule="auto"/>
              <w:jc w:val="both"/>
              <w:rPr>
                <w:rFonts w:ascii="Book Antiqua" w:hAnsi="Book Antiqua"/>
              </w:rPr>
            </w:pPr>
            <w:r w:rsidRPr="009F6E6B">
              <w:rPr>
                <w:rFonts w:ascii="Book Antiqua" w:hAnsi="Book Antiqua"/>
              </w:rPr>
              <w:t>1</w:t>
            </w:r>
            <w:r w:rsidR="00A45710" w:rsidRPr="009F6E6B">
              <w:rPr>
                <w:rFonts w:ascii="Book Antiqua" w:hAnsi="Book Antiqua"/>
              </w:rPr>
              <w:t xml:space="preserve"> </w:t>
            </w:r>
            <w:r w:rsidRPr="009F6E6B">
              <w:rPr>
                <w:rFonts w:ascii="Book Antiqua" w:hAnsi="Book Antiqua"/>
              </w:rPr>
              <w:t>(2.7)</w:t>
            </w:r>
          </w:p>
        </w:tc>
        <w:tc>
          <w:tcPr>
            <w:tcW w:w="1276" w:type="dxa"/>
          </w:tcPr>
          <w:p w14:paraId="50F43AF5" w14:textId="1381F75C" w:rsidR="00D83090" w:rsidRPr="009F6E6B" w:rsidRDefault="00D83090" w:rsidP="009F6E6B">
            <w:pPr>
              <w:spacing w:line="360" w:lineRule="auto"/>
              <w:jc w:val="both"/>
              <w:rPr>
                <w:rFonts w:ascii="Book Antiqua" w:hAnsi="Book Antiqua"/>
              </w:rPr>
            </w:pPr>
            <w:r w:rsidRPr="009F6E6B">
              <w:rPr>
                <w:rFonts w:ascii="Book Antiqua" w:hAnsi="Book Antiqua"/>
              </w:rPr>
              <w:t>4</w:t>
            </w:r>
            <w:r w:rsidR="00A45710" w:rsidRPr="009F6E6B">
              <w:rPr>
                <w:rFonts w:ascii="Book Antiqua" w:hAnsi="Book Antiqua"/>
              </w:rPr>
              <w:t xml:space="preserve"> </w:t>
            </w:r>
            <w:r w:rsidRPr="009F6E6B">
              <w:rPr>
                <w:rFonts w:ascii="Book Antiqua" w:hAnsi="Book Antiqua"/>
              </w:rPr>
              <w:t>(12.9)</w:t>
            </w:r>
          </w:p>
        </w:tc>
        <w:tc>
          <w:tcPr>
            <w:tcW w:w="1319" w:type="dxa"/>
          </w:tcPr>
          <w:p w14:paraId="4486A8D6" w14:textId="7BFB51D2" w:rsidR="00D83090" w:rsidRPr="009F6E6B" w:rsidRDefault="00D83090" w:rsidP="009F6E6B">
            <w:pPr>
              <w:spacing w:line="360" w:lineRule="auto"/>
              <w:jc w:val="both"/>
              <w:rPr>
                <w:rFonts w:ascii="Book Antiqua" w:hAnsi="Book Antiqua"/>
              </w:rPr>
            </w:pPr>
            <w:r w:rsidRPr="009F6E6B">
              <w:rPr>
                <w:rFonts w:ascii="Book Antiqua" w:hAnsi="Book Antiqua"/>
              </w:rPr>
              <w:t>1</w:t>
            </w:r>
            <w:r w:rsidR="00A45710" w:rsidRPr="009F6E6B">
              <w:rPr>
                <w:rFonts w:ascii="Book Antiqua" w:hAnsi="Book Antiqua"/>
              </w:rPr>
              <w:t xml:space="preserve"> </w:t>
            </w:r>
            <w:r w:rsidRPr="009F6E6B">
              <w:rPr>
                <w:rFonts w:ascii="Book Antiqua" w:hAnsi="Book Antiqua"/>
              </w:rPr>
              <w:t>(11.1)</w:t>
            </w:r>
          </w:p>
        </w:tc>
        <w:tc>
          <w:tcPr>
            <w:tcW w:w="1070" w:type="dxa"/>
          </w:tcPr>
          <w:p w14:paraId="7D07FFCB" w14:textId="77777777" w:rsidR="00D83090" w:rsidRPr="009F6E6B" w:rsidRDefault="00D83090" w:rsidP="009F6E6B">
            <w:pPr>
              <w:spacing w:line="360" w:lineRule="auto"/>
              <w:jc w:val="both"/>
              <w:rPr>
                <w:rFonts w:ascii="Book Antiqua" w:hAnsi="Book Antiqua"/>
                <w:highlight w:val="yellow"/>
              </w:rPr>
            </w:pPr>
          </w:p>
        </w:tc>
        <w:tc>
          <w:tcPr>
            <w:tcW w:w="916" w:type="dxa"/>
          </w:tcPr>
          <w:p w14:paraId="36ECF7B9" w14:textId="77777777" w:rsidR="00D83090" w:rsidRPr="009F6E6B" w:rsidRDefault="00D83090" w:rsidP="009F6E6B">
            <w:pPr>
              <w:spacing w:line="360" w:lineRule="auto"/>
              <w:jc w:val="both"/>
              <w:rPr>
                <w:rFonts w:ascii="Book Antiqua" w:hAnsi="Book Antiqua"/>
                <w:highlight w:val="yellow"/>
              </w:rPr>
            </w:pPr>
          </w:p>
        </w:tc>
        <w:tc>
          <w:tcPr>
            <w:tcW w:w="917" w:type="dxa"/>
          </w:tcPr>
          <w:p w14:paraId="3BE83A1E" w14:textId="77777777" w:rsidR="00D83090" w:rsidRPr="009F6E6B" w:rsidRDefault="00D83090" w:rsidP="009F6E6B">
            <w:pPr>
              <w:spacing w:line="360" w:lineRule="auto"/>
              <w:jc w:val="both"/>
              <w:rPr>
                <w:rFonts w:ascii="Book Antiqua" w:hAnsi="Book Antiqua"/>
                <w:highlight w:val="yellow"/>
              </w:rPr>
            </w:pPr>
          </w:p>
        </w:tc>
        <w:tc>
          <w:tcPr>
            <w:tcW w:w="916" w:type="dxa"/>
          </w:tcPr>
          <w:p w14:paraId="570A566E" w14:textId="77777777" w:rsidR="00D83090" w:rsidRPr="009F6E6B" w:rsidRDefault="00D83090" w:rsidP="009F6E6B">
            <w:pPr>
              <w:spacing w:line="360" w:lineRule="auto"/>
              <w:jc w:val="both"/>
              <w:rPr>
                <w:rFonts w:ascii="Book Antiqua" w:hAnsi="Book Antiqua"/>
                <w:highlight w:val="yellow"/>
              </w:rPr>
            </w:pPr>
          </w:p>
        </w:tc>
      </w:tr>
      <w:tr w:rsidR="00D83090" w:rsidRPr="009F6E6B" w14:paraId="3BCA26FB" w14:textId="77777777" w:rsidTr="00FE5CB5">
        <w:trPr>
          <w:trHeight w:val="290"/>
        </w:trPr>
        <w:tc>
          <w:tcPr>
            <w:tcW w:w="2019" w:type="dxa"/>
          </w:tcPr>
          <w:p w14:paraId="7548CBE5" w14:textId="2318BCFC" w:rsidR="00D83090" w:rsidRPr="009F6E6B" w:rsidRDefault="00D83090" w:rsidP="00FF6190">
            <w:pPr>
              <w:spacing w:line="360" w:lineRule="auto"/>
              <w:ind w:firstLineChars="100" w:firstLine="240"/>
              <w:jc w:val="both"/>
              <w:rPr>
                <w:rFonts w:ascii="Book Antiqua" w:hAnsi="Book Antiqua"/>
              </w:rPr>
            </w:pPr>
            <w:r w:rsidRPr="009F6E6B">
              <w:rPr>
                <w:rFonts w:ascii="Book Antiqua" w:hAnsi="Book Antiqua"/>
              </w:rPr>
              <w:t>CBCT</w:t>
            </w:r>
          </w:p>
        </w:tc>
        <w:tc>
          <w:tcPr>
            <w:tcW w:w="993" w:type="dxa"/>
          </w:tcPr>
          <w:p w14:paraId="04C31259" w14:textId="737F6152" w:rsidR="00D83090" w:rsidRPr="009F6E6B" w:rsidRDefault="00D83090" w:rsidP="009F6E6B">
            <w:pPr>
              <w:spacing w:line="360" w:lineRule="auto"/>
              <w:jc w:val="both"/>
              <w:rPr>
                <w:rFonts w:ascii="Book Antiqua" w:hAnsi="Book Antiqua"/>
              </w:rPr>
            </w:pPr>
            <w:r w:rsidRPr="009F6E6B">
              <w:rPr>
                <w:rFonts w:ascii="Book Antiqua" w:hAnsi="Book Antiqua"/>
              </w:rPr>
              <w:t>21</w:t>
            </w:r>
            <w:r w:rsidR="00A45710" w:rsidRPr="009F6E6B">
              <w:rPr>
                <w:rFonts w:ascii="Book Antiqua" w:hAnsi="Book Antiqua"/>
              </w:rPr>
              <w:t xml:space="preserve"> </w:t>
            </w:r>
            <w:r w:rsidRPr="009F6E6B">
              <w:rPr>
                <w:rFonts w:ascii="Book Antiqua" w:hAnsi="Book Antiqua"/>
              </w:rPr>
              <w:t>(27.3)</w:t>
            </w:r>
          </w:p>
        </w:tc>
        <w:tc>
          <w:tcPr>
            <w:tcW w:w="1275" w:type="dxa"/>
          </w:tcPr>
          <w:p w14:paraId="4AA38113" w14:textId="150F0312" w:rsidR="00D83090" w:rsidRPr="009F6E6B" w:rsidRDefault="00D83090" w:rsidP="009F6E6B">
            <w:pPr>
              <w:spacing w:line="360" w:lineRule="auto"/>
              <w:jc w:val="both"/>
              <w:rPr>
                <w:rFonts w:ascii="Book Antiqua" w:hAnsi="Book Antiqua"/>
                <w:lang w:eastAsia="zh-CN"/>
              </w:rPr>
            </w:pPr>
            <w:r w:rsidRPr="009F6E6B">
              <w:rPr>
                <w:rFonts w:ascii="Book Antiqua" w:hAnsi="Book Antiqua"/>
              </w:rPr>
              <w:t>2</w:t>
            </w:r>
            <w:r w:rsidR="00A45710" w:rsidRPr="009F6E6B">
              <w:rPr>
                <w:rFonts w:ascii="Book Antiqua" w:hAnsi="Book Antiqua"/>
              </w:rPr>
              <w:t xml:space="preserve"> </w:t>
            </w:r>
            <w:r w:rsidR="00A45710" w:rsidRPr="009F6E6B">
              <w:rPr>
                <w:rFonts w:ascii="Book Antiqua" w:hAnsi="Book Antiqua"/>
                <w:lang w:eastAsia="zh-CN"/>
              </w:rPr>
              <w:t>(</w:t>
            </w:r>
            <w:r w:rsidRPr="009F6E6B">
              <w:rPr>
                <w:rFonts w:ascii="Book Antiqua" w:hAnsi="Book Antiqua"/>
              </w:rPr>
              <w:t>5.4</w:t>
            </w:r>
            <w:r w:rsidR="00A45710" w:rsidRPr="009F6E6B">
              <w:rPr>
                <w:rFonts w:ascii="Book Antiqua" w:hAnsi="Book Antiqua"/>
                <w:lang w:eastAsia="zh-CN"/>
              </w:rPr>
              <w:t>)</w:t>
            </w:r>
          </w:p>
        </w:tc>
        <w:tc>
          <w:tcPr>
            <w:tcW w:w="1276" w:type="dxa"/>
          </w:tcPr>
          <w:p w14:paraId="7D9B9E33" w14:textId="7BF57B23" w:rsidR="00D83090" w:rsidRPr="009F6E6B" w:rsidRDefault="00D83090" w:rsidP="009F6E6B">
            <w:pPr>
              <w:spacing w:line="360" w:lineRule="auto"/>
              <w:jc w:val="both"/>
              <w:rPr>
                <w:rFonts w:ascii="Book Antiqua" w:hAnsi="Book Antiqua"/>
              </w:rPr>
            </w:pPr>
            <w:r w:rsidRPr="009F6E6B">
              <w:rPr>
                <w:rFonts w:ascii="Book Antiqua" w:hAnsi="Book Antiqua"/>
              </w:rPr>
              <w:t>13</w:t>
            </w:r>
            <w:r w:rsidR="00A45710" w:rsidRPr="009F6E6B">
              <w:rPr>
                <w:rFonts w:ascii="Book Antiqua" w:hAnsi="Book Antiqua"/>
              </w:rPr>
              <w:t xml:space="preserve"> </w:t>
            </w:r>
            <w:r w:rsidRPr="009F6E6B">
              <w:rPr>
                <w:rFonts w:ascii="Book Antiqua" w:hAnsi="Book Antiqua"/>
              </w:rPr>
              <w:t>(41.9)</w:t>
            </w:r>
          </w:p>
        </w:tc>
        <w:tc>
          <w:tcPr>
            <w:tcW w:w="1319" w:type="dxa"/>
          </w:tcPr>
          <w:p w14:paraId="561104BC" w14:textId="737ED77A" w:rsidR="00D83090" w:rsidRPr="009F6E6B" w:rsidRDefault="00D83090" w:rsidP="009F6E6B">
            <w:pPr>
              <w:spacing w:line="360" w:lineRule="auto"/>
              <w:jc w:val="both"/>
              <w:rPr>
                <w:rFonts w:ascii="Book Antiqua" w:hAnsi="Book Antiqua"/>
              </w:rPr>
            </w:pPr>
            <w:r w:rsidRPr="009F6E6B">
              <w:rPr>
                <w:rFonts w:ascii="Book Antiqua" w:hAnsi="Book Antiqua"/>
              </w:rPr>
              <w:t>6</w:t>
            </w:r>
            <w:r w:rsidR="00A45710" w:rsidRPr="009F6E6B">
              <w:rPr>
                <w:rFonts w:ascii="Book Antiqua" w:hAnsi="Book Antiqua"/>
              </w:rPr>
              <w:t xml:space="preserve"> </w:t>
            </w:r>
            <w:r w:rsidRPr="009F6E6B">
              <w:rPr>
                <w:rFonts w:ascii="Book Antiqua" w:hAnsi="Book Antiqua"/>
              </w:rPr>
              <w:t>(66.7)</w:t>
            </w:r>
          </w:p>
        </w:tc>
        <w:tc>
          <w:tcPr>
            <w:tcW w:w="1070" w:type="dxa"/>
          </w:tcPr>
          <w:p w14:paraId="65EF8406" w14:textId="77777777" w:rsidR="00D83090" w:rsidRPr="009F6E6B" w:rsidRDefault="00D83090" w:rsidP="009F6E6B">
            <w:pPr>
              <w:spacing w:line="360" w:lineRule="auto"/>
              <w:jc w:val="both"/>
              <w:rPr>
                <w:rFonts w:ascii="Book Antiqua" w:hAnsi="Book Antiqua"/>
                <w:highlight w:val="yellow"/>
              </w:rPr>
            </w:pPr>
          </w:p>
        </w:tc>
        <w:tc>
          <w:tcPr>
            <w:tcW w:w="916" w:type="dxa"/>
          </w:tcPr>
          <w:p w14:paraId="30A8D151" w14:textId="77777777" w:rsidR="00D83090" w:rsidRPr="009F6E6B" w:rsidRDefault="00D83090" w:rsidP="009F6E6B">
            <w:pPr>
              <w:spacing w:line="360" w:lineRule="auto"/>
              <w:jc w:val="both"/>
              <w:rPr>
                <w:rFonts w:ascii="Book Antiqua" w:hAnsi="Book Antiqua"/>
                <w:highlight w:val="yellow"/>
              </w:rPr>
            </w:pPr>
          </w:p>
        </w:tc>
        <w:tc>
          <w:tcPr>
            <w:tcW w:w="917" w:type="dxa"/>
          </w:tcPr>
          <w:p w14:paraId="5772E2EC" w14:textId="77777777" w:rsidR="00D83090" w:rsidRPr="009F6E6B" w:rsidRDefault="00D83090" w:rsidP="009F6E6B">
            <w:pPr>
              <w:spacing w:line="360" w:lineRule="auto"/>
              <w:jc w:val="both"/>
              <w:rPr>
                <w:rFonts w:ascii="Book Antiqua" w:hAnsi="Book Antiqua"/>
                <w:highlight w:val="yellow"/>
              </w:rPr>
            </w:pPr>
          </w:p>
        </w:tc>
        <w:tc>
          <w:tcPr>
            <w:tcW w:w="916" w:type="dxa"/>
          </w:tcPr>
          <w:p w14:paraId="6D78510C" w14:textId="77777777" w:rsidR="00D83090" w:rsidRPr="009F6E6B" w:rsidRDefault="00D83090" w:rsidP="009F6E6B">
            <w:pPr>
              <w:spacing w:line="360" w:lineRule="auto"/>
              <w:jc w:val="both"/>
              <w:rPr>
                <w:rFonts w:ascii="Book Antiqua" w:hAnsi="Book Antiqua"/>
                <w:highlight w:val="yellow"/>
              </w:rPr>
            </w:pPr>
          </w:p>
        </w:tc>
      </w:tr>
    </w:tbl>
    <w:p w14:paraId="55463B22" w14:textId="51DAAE4D" w:rsidR="00D83090" w:rsidRPr="009F6E6B" w:rsidRDefault="00D83090" w:rsidP="009F6E6B">
      <w:pPr>
        <w:spacing w:line="360" w:lineRule="auto"/>
        <w:jc w:val="both"/>
        <w:rPr>
          <w:rFonts w:ascii="Book Antiqua" w:hAnsi="Book Antiqua"/>
        </w:rPr>
      </w:pPr>
      <w:r w:rsidRPr="009F6E6B">
        <w:rPr>
          <w:rFonts w:ascii="Book Antiqua" w:hAnsi="Book Antiqua"/>
        </w:rPr>
        <w:t xml:space="preserve">NET: </w:t>
      </w:r>
      <w:r w:rsidR="00321C05" w:rsidRPr="009F6E6B">
        <w:rPr>
          <w:rFonts w:ascii="Book Antiqua" w:hAnsi="Book Antiqua"/>
        </w:rPr>
        <w:t>N</w:t>
      </w:r>
      <w:r w:rsidRPr="009F6E6B">
        <w:rPr>
          <w:rFonts w:ascii="Book Antiqua" w:hAnsi="Book Antiqua"/>
        </w:rPr>
        <w:t xml:space="preserve">euroendocrine </w:t>
      </w:r>
      <w:proofErr w:type="spellStart"/>
      <w:r w:rsidRPr="009F6E6B">
        <w:rPr>
          <w:rFonts w:ascii="Book Antiqua" w:hAnsi="Book Antiqua"/>
        </w:rPr>
        <w:t>tumour</w:t>
      </w:r>
      <w:proofErr w:type="spellEnd"/>
      <w:r w:rsidR="00A45710" w:rsidRPr="009F6E6B">
        <w:rPr>
          <w:rFonts w:ascii="Book Antiqua" w:hAnsi="Book Antiqua"/>
        </w:rPr>
        <w:t>;</w:t>
      </w:r>
      <w:r w:rsidRPr="009F6E6B">
        <w:rPr>
          <w:rFonts w:ascii="Book Antiqua" w:hAnsi="Book Antiqua"/>
        </w:rPr>
        <w:t xml:space="preserve"> SD: </w:t>
      </w:r>
      <w:r w:rsidR="00321C05" w:rsidRPr="009F6E6B">
        <w:rPr>
          <w:rFonts w:ascii="Book Antiqua" w:hAnsi="Book Antiqua"/>
        </w:rPr>
        <w:t>S</w:t>
      </w:r>
      <w:r w:rsidRPr="009F6E6B">
        <w:rPr>
          <w:rFonts w:ascii="Book Antiqua" w:hAnsi="Book Antiqua"/>
        </w:rPr>
        <w:t>tandard deviation</w:t>
      </w:r>
      <w:r w:rsidR="00A45710" w:rsidRPr="009F6E6B">
        <w:rPr>
          <w:rFonts w:ascii="Book Antiqua" w:hAnsi="Book Antiqua"/>
        </w:rPr>
        <w:t>;</w:t>
      </w:r>
      <w:r w:rsidRPr="009F6E6B">
        <w:rPr>
          <w:rFonts w:ascii="Book Antiqua" w:hAnsi="Book Antiqua"/>
        </w:rPr>
        <w:t xml:space="preserve"> EA: </w:t>
      </w:r>
      <w:r w:rsidR="00321C05" w:rsidRPr="009F6E6B">
        <w:rPr>
          <w:rFonts w:ascii="Book Antiqua" w:hAnsi="Book Antiqua"/>
        </w:rPr>
        <w:t>E</w:t>
      </w:r>
      <w:r w:rsidRPr="009F6E6B">
        <w:rPr>
          <w:rFonts w:ascii="Book Antiqua" w:hAnsi="Book Antiqua"/>
        </w:rPr>
        <w:t>ndoscopic appearance</w:t>
      </w:r>
      <w:r w:rsidR="00A45710" w:rsidRPr="009F6E6B">
        <w:rPr>
          <w:rFonts w:ascii="Book Antiqua" w:hAnsi="Book Antiqua"/>
        </w:rPr>
        <w:t>;</w:t>
      </w:r>
      <w:r w:rsidRPr="009F6E6B">
        <w:rPr>
          <w:rFonts w:ascii="Book Antiqua" w:hAnsi="Book Antiqua"/>
        </w:rPr>
        <w:t xml:space="preserve"> M: </w:t>
      </w:r>
      <w:r w:rsidR="00321C05" w:rsidRPr="009F6E6B">
        <w:rPr>
          <w:rFonts w:ascii="Book Antiqua" w:hAnsi="Book Antiqua"/>
        </w:rPr>
        <w:t>M</w:t>
      </w:r>
      <w:r w:rsidRPr="009F6E6B">
        <w:rPr>
          <w:rFonts w:ascii="Book Antiqua" w:hAnsi="Book Antiqua"/>
        </w:rPr>
        <w:t>ucosa</w:t>
      </w:r>
      <w:r w:rsidR="00A45710" w:rsidRPr="009F6E6B">
        <w:rPr>
          <w:rFonts w:ascii="Book Antiqua" w:hAnsi="Book Antiqua"/>
        </w:rPr>
        <w:t>;</w:t>
      </w:r>
      <w:r w:rsidRPr="009F6E6B">
        <w:rPr>
          <w:rFonts w:ascii="Book Antiqua" w:hAnsi="Book Antiqua"/>
        </w:rPr>
        <w:t xml:space="preserve"> SM: </w:t>
      </w:r>
      <w:r w:rsidR="00321C05" w:rsidRPr="009F6E6B">
        <w:rPr>
          <w:rFonts w:ascii="Book Antiqua" w:hAnsi="Book Antiqua"/>
        </w:rPr>
        <w:t>S</w:t>
      </w:r>
      <w:r w:rsidRPr="009F6E6B">
        <w:rPr>
          <w:rFonts w:ascii="Book Antiqua" w:hAnsi="Book Antiqua"/>
        </w:rPr>
        <w:t>ubmucosa</w:t>
      </w:r>
      <w:r w:rsidR="00A45710" w:rsidRPr="009F6E6B">
        <w:rPr>
          <w:rFonts w:ascii="Book Antiqua" w:hAnsi="Book Antiqua"/>
        </w:rPr>
        <w:t>;</w:t>
      </w:r>
      <w:r w:rsidRPr="009F6E6B">
        <w:rPr>
          <w:rFonts w:ascii="Book Antiqua" w:hAnsi="Book Antiqua"/>
        </w:rPr>
        <w:t xml:space="preserve"> MP: </w:t>
      </w:r>
      <w:r w:rsidR="00321C05" w:rsidRPr="009F6E6B">
        <w:rPr>
          <w:rFonts w:ascii="Book Antiqua" w:hAnsi="Book Antiqua"/>
        </w:rPr>
        <w:t>M</w:t>
      </w:r>
      <w:r w:rsidRPr="009F6E6B">
        <w:rPr>
          <w:rFonts w:ascii="Book Antiqua" w:hAnsi="Book Antiqua"/>
        </w:rPr>
        <w:t>uscularis propria</w:t>
      </w:r>
      <w:r w:rsidR="00A45710" w:rsidRPr="009F6E6B">
        <w:rPr>
          <w:rFonts w:ascii="Book Antiqua" w:hAnsi="Book Antiqua"/>
        </w:rPr>
        <w:t>;</w:t>
      </w:r>
      <w:r w:rsidRPr="009F6E6B">
        <w:rPr>
          <w:rFonts w:ascii="Book Antiqua" w:hAnsi="Book Antiqua"/>
        </w:rPr>
        <w:t xml:space="preserve"> ER: </w:t>
      </w:r>
      <w:r w:rsidR="00321C05" w:rsidRPr="009F6E6B">
        <w:rPr>
          <w:rFonts w:ascii="Book Antiqua" w:hAnsi="Book Antiqua"/>
        </w:rPr>
        <w:t>E</w:t>
      </w:r>
      <w:r w:rsidRPr="009F6E6B">
        <w:rPr>
          <w:rFonts w:ascii="Book Antiqua" w:hAnsi="Book Antiqua"/>
        </w:rPr>
        <w:t>ndoscopic resection</w:t>
      </w:r>
      <w:r w:rsidR="00A45710" w:rsidRPr="009F6E6B">
        <w:rPr>
          <w:rFonts w:ascii="Book Antiqua" w:hAnsi="Book Antiqua"/>
        </w:rPr>
        <w:t>;</w:t>
      </w:r>
      <w:r w:rsidRPr="009F6E6B">
        <w:rPr>
          <w:rFonts w:ascii="Book Antiqua" w:hAnsi="Book Antiqua"/>
        </w:rPr>
        <w:t xml:space="preserve"> LNM: </w:t>
      </w:r>
      <w:r w:rsidR="00321C05" w:rsidRPr="009F6E6B">
        <w:rPr>
          <w:rFonts w:ascii="Book Antiqua" w:hAnsi="Book Antiqua"/>
        </w:rPr>
        <w:t>L</w:t>
      </w:r>
      <w:r w:rsidRPr="009F6E6B">
        <w:rPr>
          <w:rFonts w:ascii="Book Antiqua" w:hAnsi="Book Antiqua"/>
        </w:rPr>
        <w:t>ymph node metastasis</w:t>
      </w:r>
      <w:r w:rsidR="00A45710" w:rsidRPr="009F6E6B">
        <w:rPr>
          <w:rFonts w:ascii="Book Antiqua" w:hAnsi="Book Antiqua"/>
        </w:rPr>
        <w:t>;</w:t>
      </w:r>
      <w:r w:rsidRPr="009F6E6B">
        <w:rPr>
          <w:rFonts w:ascii="Book Antiqua" w:hAnsi="Book Antiqua"/>
        </w:rPr>
        <w:t xml:space="preserve"> DM: </w:t>
      </w:r>
      <w:r w:rsidR="00321C05" w:rsidRPr="009F6E6B">
        <w:rPr>
          <w:rFonts w:ascii="Book Antiqua" w:hAnsi="Book Antiqua"/>
        </w:rPr>
        <w:t>D</w:t>
      </w:r>
      <w:r w:rsidRPr="009F6E6B">
        <w:rPr>
          <w:rFonts w:ascii="Book Antiqua" w:hAnsi="Book Antiqua"/>
        </w:rPr>
        <w:t>istant metastasis</w:t>
      </w:r>
      <w:r w:rsidR="00A45710" w:rsidRPr="009F6E6B">
        <w:rPr>
          <w:rFonts w:ascii="Book Antiqua" w:hAnsi="Book Antiqua"/>
        </w:rPr>
        <w:t>;</w:t>
      </w:r>
      <w:r w:rsidRPr="009F6E6B">
        <w:rPr>
          <w:rFonts w:ascii="Book Antiqua" w:hAnsi="Book Antiqua"/>
        </w:rPr>
        <w:t xml:space="preserve"> SSA: </w:t>
      </w:r>
      <w:r w:rsidR="00321C05" w:rsidRPr="009F6E6B">
        <w:rPr>
          <w:rFonts w:ascii="Book Antiqua" w:hAnsi="Book Antiqua"/>
        </w:rPr>
        <w:t>S</w:t>
      </w:r>
      <w:r w:rsidRPr="009F6E6B">
        <w:rPr>
          <w:rFonts w:ascii="Book Antiqua" w:hAnsi="Book Antiqua"/>
        </w:rPr>
        <w:t>omatostatin analogs</w:t>
      </w:r>
      <w:r w:rsidR="00A45710" w:rsidRPr="009F6E6B">
        <w:rPr>
          <w:rFonts w:ascii="Book Antiqua" w:hAnsi="Book Antiqua"/>
        </w:rPr>
        <w:t>;</w:t>
      </w:r>
      <w:r w:rsidRPr="009F6E6B">
        <w:rPr>
          <w:rFonts w:ascii="Book Antiqua" w:hAnsi="Book Antiqua"/>
        </w:rPr>
        <w:t xml:space="preserve"> CBCT: </w:t>
      </w:r>
      <w:r w:rsidR="00321C05" w:rsidRPr="009F6E6B">
        <w:rPr>
          <w:rFonts w:ascii="Book Antiqua" w:hAnsi="Book Antiqua"/>
        </w:rPr>
        <w:t>C</w:t>
      </w:r>
      <w:r w:rsidRPr="009F6E6B">
        <w:rPr>
          <w:rFonts w:ascii="Book Antiqua" w:hAnsi="Book Antiqua"/>
        </w:rPr>
        <w:t>hemotherapy-based comprehensive treatment.</w:t>
      </w:r>
    </w:p>
    <w:p w14:paraId="025759ED" w14:textId="77777777" w:rsidR="00D83090" w:rsidRPr="009F6E6B" w:rsidRDefault="00D83090" w:rsidP="009F6E6B">
      <w:pPr>
        <w:spacing w:line="360" w:lineRule="auto"/>
        <w:jc w:val="both"/>
        <w:rPr>
          <w:rFonts w:ascii="Book Antiqua" w:hAnsi="Book Antiqua"/>
        </w:rPr>
      </w:pPr>
    </w:p>
    <w:p w14:paraId="6C219304" w14:textId="755F97C3" w:rsidR="00D83090" w:rsidRPr="009F6E6B" w:rsidRDefault="00A45710" w:rsidP="009F6E6B">
      <w:pPr>
        <w:spacing w:line="360" w:lineRule="auto"/>
        <w:jc w:val="both"/>
        <w:rPr>
          <w:rFonts w:ascii="Book Antiqua" w:eastAsia="宋体" w:hAnsi="Book Antiqua"/>
          <w:b/>
          <w:bCs/>
        </w:rPr>
      </w:pPr>
      <w:r w:rsidRPr="009F6E6B">
        <w:rPr>
          <w:rFonts w:ascii="Book Antiqua" w:eastAsia="宋体" w:hAnsi="Book Antiqua"/>
        </w:rPr>
        <w:br w:type="page"/>
      </w:r>
      <w:r w:rsidR="00D83090" w:rsidRPr="009F6E6B">
        <w:rPr>
          <w:rFonts w:ascii="Book Antiqua" w:eastAsia="宋体" w:hAnsi="Book Antiqua"/>
          <w:b/>
          <w:bCs/>
        </w:rPr>
        <w:lastRenderedPageBreak/>
        <w:t xml:space="preserve">Table 2 Characteristics of patients with </w:t>
      </w:r>
      <w:r w:rsidR="00D83090" w:rsidRPr="009F6E6B">
        <w:rPr>
          <w:rFonts w:ascii="Book Antiqua" w:hAnsi="Book Antiqua"/>
          <w:b/>
          <w:bCs/>
        </w:rPr>
        <w:t>endoscopic resection</w:t>
      </w:r>
    </w:p>
    <w:tbl>
      <w:tblPr>
        <w:tblW w:w="0" w:type="auto"/>
        <w:tblBorders>
          <w:top w:val="single" w:sz="4" w:space="0" w:color="auto"/>
          <w:bottom w:val="single" w:sz="4" w:space="0" w:color="auto"/>
        </w:tblBorders>
        <w:tblLook w:val="04A0" w:firstRow="1" w:lastRow="0" w:firstColumn="1" w:lastColumn="0" w:noHBand="0" w:noVBand="1"/>
      </w:tblPr>
      <w:tblGrid>
        <w:gridCol w:w="4361"/>
        <w:gridCol w:w="4394"/>
      </w:tblGrid>
      <w:tr w:rsidR="00D83090" w:rsidRPr="009F6E6B" w14:paraId="08E91C15" w14:textId="77777777" w:rsidTr="003F3EBA">
        <w:tc>
          <w:tcPr>
            <w:tcW w:w="4361" w:type="dxa"/>
            <w:tcBorders>
              <w:top w:val="single" w:sz="4" w:space="0" w:color="auto"/>
              <w:bottom w:val="single" w:sz="4" w:space="0" w:color="auto"/>
            </w:tcBorders>
          </w:tcPr>
          <w:p w14:paraId="5F11E9F4" w14:textId="77777777" w:rsidR="00D83090" w:rsidRPr="009F6E6B" w:rsidRDefault="00D83090" w:rsidP="009F6E6B">
            <w:pPr>
              <w:spacing w:line="360" w:lineRule="auto"/>
              <w:jc w:val="both"/>
              <w:rPr>
                <w:rFonts w:ascii="Book Antiqua" w:hAnsi="Book Antiqua"/>
                <w:b/>
                <w:bCs/>
              </w:rPr>
            </w:pPr>
          </w:p>
        </w:tc>
        <w:tc>
          <w:tcPr>
            <w:tcW w:w="4394" w:type="dxa"/>
            <w:tcBorders>
              <w:top w:val="single" w:sz="4" w:space="0" w:color="auto"/>
              <w:bottom w:val="single" w:sz="4" w:space="0" w:color="auto"/>
            </w:tcBorders>
          </w:tcPr>
          <w:p w14:paraId="4D491CF7" w14:textId="170B5160" w:rsidR="00D83090" w:rsidRPr="009F6E6B" w:rsidRDefault="00D83090" w:rsidP="009F6E6B">
            <w:pPr>
              <w:spacing w:line="360" w:lineRule="auto"/>
              <w:jc w:val="both"/>
              <w:rPr>
                <w:rFonts w:ascii="Book Antiqua" w:hAnsi="Book Antiqua"/>
                <w:b/>
                <w:bCs/>
              </w:rPr>
            </w:pPr>
            <w:r w:rsidRPr="009F6E6B">
              <w:rPr>
                <w:rFonts w:ascii="Book Antiqua" w:hAnsi="Book Antiqua"/>
                <w:b/>
                <w:bCs/>
              </w:rPr>
              <w:t>Endoscopic resection</w:t>
            </w:r>
            <w:r w:rsidR="00950D8C" w:rsidRPr="009F6E6B">
              <w:rPr>
                <w:rFonts w:ascii="Book Antiqua" w:hAnsi="Book Antiqua"/>
                <w:b/>
                <w:bCs/>
              </w:rPr>
              <w:t xml:space="preserve"> </w:t>
            </w:r>
            <w:r w:rsidRPr="009F6E6B">
              <w:rPr>
                <w:rFonts w:ascii="Book Antiqua" w:hAnsi="Book Antiqua"/>
                <w:b/>
                <w:bCs/>
              </w:rPr>
              <w:t>(</w:t>
            </w:r>
            <w:r w:rsidRPr="009F6E6B">
              <w:rPr>
                <w:rFonts w:ascii="Book Antiqua" w:hAnsi="Book Antiqua"/>
                <w:b/>
                <w:bCs/>
                <w:i/>
                <w:iCs/>
              </w:rPr>
              <w:t>n</w:t>
            </w:r>
            <w:r w:rsidR="00950D8C" w:rsidRPr="009F6E6B">
              <w:rPr>
                <w:rFonts w:ascii="Book Antiqua" w:hAnsi="Book Antiqua"/>
                <w:b/>
                <w:bCs/>
              </w:rPr>
              <w:t xml:space="preserve"> </w:t>
            </w:r>
            <w:r w:rsidRPr="009F6E6B">
              <w:rPr>
                <w:rFonts w:ascii="Book Antiqua" w:hAnsi="Book Antiqua"/>
                <w:b/>
                <w:bCs/>
              </w:rPr>
              <w:t>=</w:t>
            </w:r>
            <w:r w:rsidR="00950D8C" w:rsidRPr="009F6E6B">
              <w:rPr>
                <w:rFonts w:ascii="Book Antiqua" w:hAnsi="Book Antiqua"/>
                <w:b/>
                <w:bCs/>
              </w:rPr>
              <w:t xml:space="preserve"> </w:t>
            </w:r>
            <w:r w:rsidRPr="009F6E6B">
              <w:rPr>
                <w:rFonts w:ascii="Book Antiqua" w:hAnsi="Book Antiqua"/>
                <w:b/>
                <w:bCs/>
              </w:rPr>
              <w:t>33),</w:t>
            </w:r>
            <w:r w:rsidR="00950D8C" w:rsidRPr="009F6E6B">
              <w:rPr>
                <w:rFonts w:ascii="Book Antiqua" w:hAnsi="Book Antiqua"/>
                <w:b/>
                <w:bCs/>
              </w:rPr>
              <w:t xml:space="preserve"> </w:t>
            </w:r>
            <w:r w:rsidR="00864A6C" w:rsidRPr="009F6E6B">
              <w:rPr>
                <w:rFonts w:ascii="Book Antiqua" w:hAnsi="Book Antiqua"/>
                <w:b/>
                <w:bCs/>
                <w:i/>
                <w:iCs/>
              </w:rPr>
              <w:t>n</w:t>
            </w:r>
            <w:r w:rsidR="00950D8C" w:rsidRPr="009F6E6B">
              <w:rPr>
                <w:rFonts w:ascii="Book Antiqua" w:hAnsi="Book Antiqua"/>
                <w:b/>
                <w:bCs/>
              </w:rPr>
              <w:t xml:space="preserve"> </w:t>
            </w:r>
            <w:r w:rsidRPr="009F6E6B">
              <w:rPr>
                <w:rFonts w:ascii="Book Antiqua" w:hAnsi="Book Antiqua"/>
                <w:b/>
                <w:bCs/>
              </w:rPr>
              <w:t>(%)</w:t>
            </w:r>
          </w:p>
        </w:tc>
      </w:tr>
      <w:tr w:rsidR="00D83090" w:rsidRPr="009F6E6B" w14:paraId="2E079736" w14:textId="77777777" w:rsidTr="003F3EBA">
        <w:trPr>
          <w:trHeight w:val="1067"/>
        </w:trPr>
        <w:tc>
          <w:tcPr>
            <w:tcW w:w="4361" w:type="dxa"/>
            <w:tcBorders>
              <w:top w:val="single" w:sz="4" w:space="0" w:color="auto"/>
            </w:tcBorders>
          </w:tcPr>
          <w:p w14:paraId="44BC0580" w14:textId="3BCA334E" w:rsidR="00D83090" w:rsidRPr="009F6E6B" w:rsidRDefault="00D83090" w:rsidP="009F6E6B">
            <w:pPr>
              <w:spacing w:line="360" w:lineRule="auto"/>
              <w:jc w:val="both"/>
              <w:rPr>
                <w:rFonts w:ascii="Book Antiqua" w:hAnsi="Book Antiqua"/>
              </w:rPr>
            </w:pPr>
            <w:r w:rsidRPr="009F6E6B">
              <w:rPr>
                <w:rFonts w:ascii="Book Antiqua" w:hAnsi="Book Antiqua"/>
              </w:rPr>
              <w:t>Size, median</w:t>
            </w:r>
            <w:r w:rsidR="00950D8C" w:rsidRPr="009F6E6B">
              <w:rPr>
                <w:rFonts w:ascii="Book Antiqua" w:hAnsi="Book Antiqua"/>
              </w:rPr>
              <w:t xml:space="preserve"> </w:t>
            </w:r>
            <w:r w:rsidRPr="009F6E6B">
              <w:rPr>
                <w:rFonts w:ascii="Book Antiqua" w:hAnsi="Book Antiqua"/>
              </w:rPr>
              <w:t>(25</w:t>
            </w:r>
            <w:r w:rsidR="00777DE3" w:rsidRPr="009F6E6B">
              <w:rPr>
                <w:rFonts w:ascii="Book Antiqua" w:hAnsi="Book Antiqua"/>
                <w:vertAlign w:val="superscript"/>
              </w:rPr>
              <w:t>th</w:t>
            </w:r>
            <w:r w:rsidRPr="009F6E6B">
              <w:rPr>
                <w:rFonts w:ascii="Book Antiqua" w:hAnsi="Book Antiqua"/>
              </w:rPr>
              <w:t>–75</w:t>
            </w:r>
            <w:r w:rsidRPr="009F6E6B">
              <w:rPr>
                <w:rFonts w:ascii="Book Antiqua" w:hAnsi="Book Antiqua"/>
                <w:vertAlign w:val="superscript"/>
              </w:rPr>
              <w:t>th</w:t>
            </w:r>
            <w:r w:rsidRPr="009F6E6B">
              <w:rPr>
                <w:rFonts w:ascii="Book Antiqua" w:hAnsi="Book Antiqua"/>
              </w:rPr>
              <w:t xml:space="preserve"> percentile),</w:t>
            </w:r>
            <w:r w:rsidR="00950D8C" w:rsidRPr="009F6E6B">
              <w:rPr>
                <w:rFonts w:ascii="Book Antiqua" w:hAnsi="Book Antiqua"/>
              </w:rPr>
              <w:t xml:space="preserve"> </w:t>
            </w:r>
            <w:r w:rsidRPr="009F6E6B">
              <w:rPr>
                <w:rFonts w:ascii="Book Antiqua" w:hAnsi="Book Antiqua"/>
              </w:rPr>
              <w:t>cm</w:t>
            </w:r>
            <w:r w:rsidR="00950D8C" w:rsidRPr="009F6E6B">
              <w:rPr>
                <w:rFonts w:ascii="Book Antiqua" w:hAnsi="Book Antiqua"/>
                <w:lang w:eastAsia="zh-CN"/>
              </w:rPr>
              <w:t xml:space="preserve"> </w:t>
            </w:r>
            <w:r w:rsidRPr="009F6E6B">
              <w:rPr>
                <w:rFonts w:ascii="Book Antiqua" w:hAnsi="Book Antiqua"/>
              </w:rPr>
              <w:t>(range)</w:t>
            </w:r>
          </w:p>
        </w:tc>
        <w:tc>
          <w:tcPr>
            <w:tcW w:w="4394" w:type="dxa"/>
            <w:tcBorders>
              <w:top w:val="single" w:sz="4" w:space="0" w:color="auto"/>
            </w:tcBorders>
          </w:tcPr>
          <w:p w14:paraId="39DEA909" w14:textId="223A1E59" w:rsidR="00D83090" w:rsidRPr="009F6E6B" w:rsidRDefault="00D83090" w:rsidP="009F6E6B">
            <w:pPr>
              <w:spacing w:line="360" w:lineRule="auto"/>
              <w:jc w:val="both"/>
              <w:rPr>
                <w:rFonts w:ascii="Book Antiqua" w:hAnsi="Book Antiqua"/>
              </w:rPr>
            </w:pPr>
            <w:r w:rsidRPr="009F6E6B">
              <w:rPr>
                <w:rFonts w:ascii="Book Antiqua" w:hAnsi="Book Antiqua"/>
              </w:rPr>
              <w:t>0.7</w:t>
            </w:r>
            <w:r w:rsidR="00950D8C" w:rsidRPr="009F6E6B">
              <w:rPr>
                <w:rFonts w:ascii="Book Antiqua" w:hAnsi="Book Antiqua"/>
              </w:rPr>
              <w:t xml:space="preserve"> </w:t>
            </w:r>
            <w:r w:rsidRPr="009F6E6B">
              <w:rPr>
                <w:rFonts w:ascii="Book Antiqua" w:hAnsi="Book Antiqua"/>
              </w:rPr>
              <w:t>(0.5-1.1)</w:t>
            </w:r>
            <w:r w:rsidR="00950D8C" w:rsidRPr="009F6E6B">
              <w:rPr>
                <w:rFonts w:ascii="Book Antiqua" w:hAnsi="Book Antiqua"/>
              </w:rPr>
              <w:t xml:space="preserve">; </w:t>
            </w:r>
            <w:r w:rsidRPr="009F6E6B">
              <w:rPr>
                <w:rFonts w:ascii="Book Antiqua" w:hAnsi="Book Antiqua"/>
              </w:rPr>
              <w:t>(0.2-1.8)</w:t>
            </w:r>
          </w:p>
        </w:tc>
      </w:tr>
      <w:tr w:rsidR="00D83090" w:rsidRPr="009F6E6B" w14:paraId="32A951CA" w14:textId="77777777" w:rsidTr="003F3EBA">
        <w:tc>
          <w:tcPr>
            <w:tcW w:w="4361" w:type="dxa"/>
          </w:tcPr>
          <w:p w14:paraId="7440BD65" w14:textId="77777777" w:rsidR="00D83090" w:rsidRPr="009F6E6B" w:rsidRDefault="00D83090" w:rsidP="009F6E6B">
            <w:pPr>
              <w:spacing w:line="360" w:lineRule="auto"/>
              <w:jc w:val="both"/>
              <w:rPr>
                <w:rFonts w:ascii="Book Antiqua" w:hAnsi="Book Antiqua"/>
              </w:rPr>
            </w:pPr>
            <w:r w:rsidRPr="009F6E6B">
              <w:rPr>
                <w:rFonts w:ascii="Book Antiqua" w:hAnsi="Book Antiqua"/>
              </w:rPr>
              <w:t>Infiltration</w:t>
            </w:r>
          </w:p>
        </w:tc>
        <w:tc>
          <w:tcPr>
            <w:tcW w:w="4394" w:type="dxa"/>
          </w:tcPr>
          <w:p w14:paraId="72AEB02B" w14:textId="77777777" w:rsidR="00D83090" w:rsidRPr="009F6E6B" w:rsidRDefault="00D83090" w:rsidP="009F6E6B">
            <w:pPr>
              <w:spacing w:line="360" w:lineRule="auto"/>
              <w:jc w:val="both"/>
              <w:rPr>
                <w:rFonts w:ascii="Book Antiqua" w:hAnsi="Book Antiqua"/>
              </w:rPr>
            </w:pPr>
          </w:p>
        </w:tc>
      </w:tr>
      <w:tr w:rsidR="00D83090" w:rsidRPr="009F6E6B" w14:paraId="594D5B38" w14:textId="77777777" w:rsidTr="003F3EBA">
        <w:tc>
          <w:tcPr>
            <w:tcW w:w="4361" w:type="dxa"/>
          </w:tcPr>
          <w:p w14:paraId="24B38914" w14:textId="6E84370E" w:rsidR="00D83090" w:rsidRPr="009F6E6B" w:rsidRDefault="00D83090" w:rsidP="007777B7">
            <w:pPr>
              <w:spacing w:line="360" w:lineRule="auto"/>
              <w:ind w:firstLineChars="100" w:firstLine="240"/>
              <w:jc w:val="both"/>
              <w:rPr>
                <w:rFonts w:ascii="Book Antiqua" w:hAnsi="Book Antiqua"/>
              </w:rPr>
            </w:pPr>
            <w:r w:rsidRPr="009F6E6B">
              <w:rPr>
                <w:rFonts w:ascii="Book Antiqua" w:hAnsi="Book Antiqua"/>
              </w:rPr>
              <w:t>M/SM</w:t>
            </w:r>
          </w:p>
        </w:tc>
        <w:tc>
          <w:tcPr>
            <w:tcW w:w="4394" w:type="dxa"/>
          </w:tcPr>
          <w:p w14:paraId="169E7DD0" w14:textId="671F98EE" w:rsidR="00D83090" w:rsidRPr="009F6E6B" w:rsidRDefault="00D83090" w:rsidP="009F6E6B">
            <w:pPr>
              <w:spacing w:line="360" w:lineRule="auto"/>
              <w:jc w:val="both"/>
              <w:rPr>
                <w:rFonts w:ascii="Book Antiqua" w:hAnsi="Book Antiqua"/>
                <w:lang w:eastAsia="zh-CN"/>
              </w:rPr>
            </w:pPr>
            <w:r w:rsidRPr="009F6E6B">
              <w:rPr>
                <w:rFonts w:ascii="Book Antiqua" w:hAnsi="Book Antiqua"/>
              </w:rPr>
              <w:t>17</w:t>
            </w:r>
            <w:r w:rsidR="00AC12D9" w:rsidRPr="009F6E6B">
              <w:rPr>
                <w:rFonts w:ascii="Book Antiqua" w:hAnsi="Book Antiqua"/>
              </w:rPr>
              <w:t xml:space="preserve"> </w:t>
            </w:r>
            <w:r w:rsidR="00AC12D9" w:rsidRPr="009F6E6B">
              <w:rPr>
                <w:rFonts w:ascii="Book Antiqua" w:hAnsi="Book Antiqua"/>
                <w:lang w:eastAsia="zh-CN"/>
              </w:rPr>
              <w:t>(</w:t>
            </w:r>
            <w:r w:rsidRPr="009F6E6B">
              <w:rPr>
                <w:rFonts w:ascii="Book Antiqua" w:hAnsi="Book Antiqua"/>
              </w:rPr>
              <w:t>100%</w:t>
            </w:r>
            <w:r w:rsidR="00AC12D9" w:rsidRPr="009F6E6B">
              <w:rPr>
                <w:rFonts w:ascii="Book Antiqua" w:hAnsi="Book Antiqua"/>
                <w:lang w:eastAsia="zh-CN"/>
              </w:rPr>
              <w:t>)</w:t>
            </w:r>
          </w:p>
        </w:tc>
      </w:tr>
      <w:tr w:rsidR="00D83090" w:rsidRPr="009F6E6B" w14:paraId="1985A7B5" w14:textId="77777777" w:rsidTr="003F3EBA">
        <w:tc>
          <w:tcPr>
            <w:tcW w:w="4361" w:type="dxa"/>
          </w:tcPr>
          <w:p w14:paraId="07B15833" w14:textId="614108E6" w:rsidR="00D83090" w:rsidRPr="009F6E6B" w:rsidRDefault="00D83090" w:rsidP="007777B7">
            <w:pPr>
              <w:spacing w:line="360" w:lineRule="auto"/>
              <w:ind w:firstLineChars="100" w:firstLine="240"/>
              <w:jc w:val="both"/>
              <w:rPr>
                <w:rFonts w:ascii="Book Antiqua" w:hAnsi="Book Antiqua"/>
              </w:rPr>
            </w:pPr>
            <w:r w:rsidRPr="009F6E6B">
              <w:rPr>
                <w:rFonts w:ascii="Book Antiqua" w:hAnsi="Book Antiqua"/>
              </w:rPr>
              <w:t>MP/beyond MP</w:t>
            </w:r>
          </w:p>
        </w:tc>
        <w:tc>
          <w:tcPr>
            <w:tcW w:w="4394" w:type="dxa"/>
          </w:tcPr>
          <w:p w14:paraId="399162BC" w14:textId="77777777" w:rsidR="00D83090" w:rsidRPr="009F6E6B" w:rsidRDefault="00D83090" w:rsidP="009F6E6B">
            <w:pPr>
              <w:spacing w:line="360" w:lineRule="auto"/>
              <w:jc w:val="both"/>
              <w:rPr>
                <w:rFonts w:ascii="Book Antiqua" w:hAnsi="Book Antiqua"/>
              </w:rPr>
            </w:pPr>
            <w:r w:rsidRPr="009F6E6B">
              <w:rPr>
                <w:rFonts w:ascii="Book Antiqua" w:hAnsi="Book Antiqua"/>
              </w:rPr>
              <w:t>0</w:t>
            </w:r>
          </w:p>
        </w:tc>
      </w:tr>
      <w:tr w:rsidR="00D83090" w:rsidRPr="009F6E6B" w14:paraId="28D958C4" w14:textId="77777777" w:rsidTr="003F3EBA">
        <w:trPr>
          <w:trHeight w:val="627"/>
        </w:trPr>
        <w:tc>
          <w:tcPr>
            <w:tcW w:w="4361" w:type="dxa"/>
          </w:tcPr>
          <w:p w14:paraId="377F8353" w14:textId="1756F13F" w:rsidR="00D83090" w:rsidRPr="009F6E6B" w:rsidRDefault="0019656F" w:rsidP="007777B7">
            <w:pPr>
              <w:spacing w:line="360" w:lineRule="auto"/>
              <w:ind w:firstLineChars="100" w:firstLine="240"/>
              <w:jc w:val="both"/>
              <w:rPr>
                <w:rFonts w:ascii="Book Antiqua" w:hAnsi="Book Antiqua"/>
              </w:rPr>
            </w:pPr>
            <w:r>
              <w:rPr>
                <w:rFonts w:ascii="Book Antiqua" w:hAnsi="Book Antiqua"/>
                <w:caps/>
              </w:rPr>
              <w:t>U</w:t>
            </w:r>
            <w:r w:rsidRPr="009F6E6B">
              <w:rPr>
                <w:rFonts w:ascii="Book Antiqua" w:hAnsi="Book Antiqua"/>
              </w:rPr>
              <w:t>nknown</w:t>
            </w:r>
          </w:p>
        </w:tc>
        <w:tc>
          <w:tcPr>
            <w:tcW w:w="4394" w:type="dxa"/>
          </w:tcPr>
          <w:p w14:paraId="31DDE650" w14:textId="77777777" w:rsidR="00D83090" w:rsidRPr="009F6E6B" w:rsidRDefault="00D83090" w:rsidP="009F6E6B">
            <w:pPr>
              <w:spacing w:line="360" w:lineRule="auto"/>
              <w:jc w:val="both"/>
              <w:rPr>
                <w:rFonts w:ascii="Book Antiqua" w:hAnsi="Book Antiqua"/>
              </w:rPr>
            </w:pPr>
            <w:r w:rsidRPr="009F6E6B">
              <w:rPr>
                <w:rFonts w:ascii="Book Antiqua" w:hAnsi="Book Antiqua"/>
              </w:rPr>
              <w:t>16</w:t>
            </w:r>
          </w:p>
        </w:tc>
      </w:tr>
      <w:tr w:rsidR="00D83090" w:rsidRPr="009F6E6B" w14:paraId="615AEB43" w14:textId="77777777" w:rsidTr="003F3EBA">
        <w:trPr>
          <w:trHeight w:val="581"/>
        </w:trPr>
        <w:tc>
          <w:tcPr>
            <w:tcW w:w="4361" w:type="dxa"/>
          </w:tcPr>
          <w:p w14:paraId="352F188B" w14:textId="4A75E768" w:rsidR="00D83090" w:rsidRPr="009F6E6B" w:rsidRDefault="00D83090" w:rsidP="009F6E6B">
            <w:pPr>
              <w:spacing w:line="360" w:lineRule="auto"/>
              <w:jc w:val="both"/>
              <w:rPr>
                <w:rFonts w:ascii="Book Antiqua" w:hAnsi="Book Antiqua"/>
              </w:rPr>
            </w:pPr>
            <w:r w:rsidRPr="009F6E6B">
              <w:rPr>
                <w:rFonts w:ascii="Book Antiqua" w:hAnsi="Book Antiqua"/>
              </w:rPr>
              <w:t>Ki67, median</w:t>
            </w:r>
            <w:r w:rsidR="00AC12D9" w:rsidRPr="009F6E6B">
              <w:rPr>
                <w:rFonts w:ascii="Book Antiqua" w:hAnsi="Book Antiqua"/>
              </w:rPr>
              <w:t xml:space="preserve"> </w:t>
            </w:r>
            <w:r w:rsidRPr="009F6E6B">
              <w:rPr>
                <w:rFonts w:ascii="Book Antiqua" w:hAnsi="Book Antiqua"/>
              </w:rPr>
              <w:t>(25</w:t>
            </w:r>
            <w:r w:rsidR="00AC12D9" w:rsidRPr="009F6E6B">
              <w:rPr>
                <w:rFonts w:ascii="Book Antiqua" w:hAnsi="Book Antiqua"/>
                <w:vertAlign w:val="superscript"/>
              </w:rPr>
              <w:t>th</w:t>
            </w:r>
            <w:r w:rsidRPr="009F6E6B">
              <w:rPr>
                <w:rFonts w:ascii="Book Antiqua" w:hAnsi="Book Antiqua"/>
              </w:rPr>
              <w:t>–75</w:t>
            </w:r>
            <w:r w:rsidRPr="009F6E6B">
              <w:rPr>
                <w:rFonts w:ascii="Book Antiqua" w:hAnsi="Book Antiqua"/>
                <w:vertAlign w:val="superscript"/>
              </w:rPr>
              <w:t>th</w:t>
            </w:r>
            <w:r w:rsidRPr="009F6E6B">
              <w:rPr>
                <w:rFonts w:ascii="Book Antiqua" w:hAnsi="Book Antiqua"/>
              </w:rPr>
              <w:t xml:space="preserve"> percentile),</w:t>
            </w:r>
            <w:r w:rsidR="00777DE3" w:rsidRPr="009F6E6B">
              <w:rPr>
                <w:rFonts w:ascii="Book Antiqua" w:hAnsi="Book Antiqua"/>
              </w:rPr>
              <w:t xml:space="preserve"> </w:t>
            </w:r>
            <w:r w:rsidRPr="009F6E6B">
              <w:rPr>
                <w:rFonts w:ascii="Book Antiqua" w:hAnsi="Book Antiqua"/>
              </w:rPr>
              <w:t>%</w:t>
            </w:r>
          </w:p>
        </w:tc>
        <w:tc>
          <w:tcPr>
            <w:tcW w:w="4394" w:type="dxa"/>
          </w:tcPr>
          <w:p w14:paraId="6ACD4EF5" w14:textId="07BC3CED" w:rsidR="00D83090" w:rsidRPr="009F6E6B" w:rsidRDefault="00D83090" w:rsidP="009F6E6B">
            <w:pPr>
              <w:spacing w:line="360" w:lineRule="auto"/>
              <w:jc w:val="both"/>
              <w:rPr>
                <w:rFonts w:ascii="Book Antiqua" w:hAnsi="Book Antiqua"/>
              </w:rPr>
            </w:pPr>
            <w:r w:rsidRPr="009F6E6B">
              <w:rPr>
                <w:rFonts w:ascii="Book Antiqua" w:hAnsi="Book Antiqua"/>
              </w:rPr>
              <w:t>1</w:t>
            </w:r>
            <w:r w:rsidR="00AC12D9" w:rsidRPr="009F6E6B">
              <w:rPr>
                <w:rFonts w:ascii="Book Antiqua" w:hAnsi="Book Antiqua"/>
              </w:rPr>
              <w:t xml:space="preserve"> </w:t>
            </w:r>
            <w:r w:rsidRPr="009F6E6B">
              <w:rPr>
                <w:rFonts w:ascii="Book Antiqua" w:hAnsi="Book Antiqua"/>
              </w:rPr>
              <w:t>(1-10)</w:t>
            </w:r>
          </w:p>
        </w:tc>
      </w:tr>
      <w:tr w:rsidR="00D83090" w:rsidRPr="009F6E6B" w14:paraId="4477CDB7" w14:textId="77777777" w:rsidTr="003F3EBA">
        <w:tc>
          <w:tcPr>
            <w:tcW w:w="4361" w:type="dxa"/>
          </w:tcPr>
          <w:p w14:paraId="780056A8" w14:textId="77777777" w:rsidR="00D83090" w:rsidRPr="009F6E6B" w:rsidRDefault="00D83090" w:rsidP="009F6E6B">
            <w:pPr>
              <w:spacing w:line="360" w:lineRule="auto"/>
              <w:jc w:val="both"/>
              <w:rPr>
                <w:rFonts w:ascii="Book Antiqua" w:hAnsi="Book Antiqua"/>
              </w:rPr>
            </w:pPr>
            <w:r w:rsidRPr="009F6E6B">
              <w:rPr>
                <w:rFonts w:ascii="Book Antiqua" w:hAnsi="Book Antiqua"/>
              </w:rPr>
              <w:t>Grade</w:t>
            </w:r>
          </w:p>
        </w:tc>
        <w:tc>
          <w:tcPr>
            <w:tcW w:w="4394" w:type="dxa"/>
          </w:tcPr>
          <w:p w14:paraId="40096BC2" w14:textId="77777777" w:rsidR="00D83090" w:rsidRPr="009F6E6B" w:rsidRDefault="00D83090" w:rsidP="009F6E6B">
            <w:pPr>
              <w:spacing w:line="360" w:lineRule="auto"/>
              <w:jc w:val="both"/>
              <w:rPr>
                <w:rFonts w:ascii="Book Antiqua" w:hAnsi="Book Antiqua"/>
              </w:rPr>
            </w:pPr>
          </w:p>
        </w:tc>
      </w:tr>
      <w:tr w:rsidR="00D83090" w:rsidRPr="009F6E6B" w14:paraId="0CA882AD" w14:textId="77777777" w:rsidTr="003F3EBA">
        <w:tc>
          <w:tcPr>
            <w:tcW w:w="4361" w:type="dxa"/>
          </w:tcPr>
          <w:p w14:paraId="431BAFF6" w14:textId="12CE0131" w:rsidR="00D83090" w:rsidRPr="009F6E6B" w:rsidRDefault="00D83090" w:rsidP="000B5B8F">
            <w:pPr>
              <w:spacing w:line="360" w:lineRule="auto"/>
              <w:ind w:firstLineChars="100" w:firstLine="240"/>
              <w:jc w:val="both"/>
              <w:rPr>
                <w:rFonts w:ascii="Book Antiqua" w:hAnsi="Book Antiqua"/>
              </w:rPr>
            </w:pPr>
            <w:r w:rsidRPr="009F6E6B">
              <w:rPr>
                <w:rFonts w:ascii="Book Antiqua" w:hAnsi="Book Antiqua"/>
              </w:rPr>
              <w:t>G1</w:t>
            </w:r>
          </w:p>
        </w:tc>
        <w:tc>
          <w:tcPr>
            <w:tcW w:w="4394" w:type="dxa"/>
          </w:tcPr>
          <w:p w14:paraId="183A38FA" w14:textId="0B6A045D" w:rsidR="00D83090" w:rsidRPr="009F6E6B" w:rsidRDefault="00D83090" w:rsidP="009F6E6B">
            <w:pPr>
              <w:spacing w:line="360" w:lineRule="auto"/>
              <w:jc w:val="both"/>
              <w:rPr>
                <w:rFonts w:ascii="Book Antiqua" w:hAnsi="Book Antiqua"/>
              </w:rPr>
            </w:pPr>
            <w:r w:rsidRPr="009F6E6B">
              <w:rPr>
                <w:rFonts w:ascii="Book Antiqua" w:hAnsi="Book Antiqua"/>
              </w:rPr>
              <w:t>29</w:t>
            </w:r>
            <w:r w:rsidR="003F3EBA" w:rsidRPr="009F6E6B">
              <w:rPr>
                <w:rFonts w:ascii="Book Antiqua" w:hAnsi="Book Antiqua"/>
              </w:rPr>
              <w:t xml:space="preserve"> </w:t>
            </w:r>
            <w:r w:rsidRPr="009F6E6B">
              <w:rPr>
                <w:rFonts w:ascii="Book Antiqua" w:hAnsi="Book Antiqua"/>
              </w:rPr>
              <w:t>(87.9)</w:t>
            </w:r>
          </w:p>
        </w:tc>
      </w:tr>
      <w:tr w:rsidR="00D83090" w:rsidRPr="009F6E6B" w14:paraId="4064B819" w14:textId="77777777" w:rsidTr="003F3EBA">
        <w:tc>
          <w:tcPr>
            <w:tcW w:w="4361" w:type="dxa"/>
          </w:tcPr>
          <w:p w14:paraId="37A9CEA3" w14:textId="041082A8" w:rsidR="00D83090" w:rsidRPr="009F6E6B" w:rsidRDefault="00D83090" w:rsidP="000B5B8F">
            <w:pPr>
              <w:spacing w:line="360" w:lineRule="auto"/>
              <w:ind w:firstLineChars="100" w:firstLine="240"/>
              <w:jc w:val="both"/>
              <w:rPr>
                <w:rFonts w:ascii="Book Antiqua" w:hAnsi="Book Antiqua"/>
              </w:rPr>
            </w:pPr>
            <w:r w:rsidRPr="009F6E6B">
              <w:rPr>
                <w:rFonts w:ascii="Book Antiqua" w:hAnsi="Book Antiqua"/>
              </w:rPr>
              <w:t>G2</w:t>
            </w:r>
          </w:p>
        </w:tc>
        <w:tc>
          <w:tcPr>
            <w:tcW w:w="4394" w:type="dxa"/>
          </w:tcPr>
          <w:p w14:paraId="08690801" w14:textId="747D7121" w:rsidR="00D83090" w:rsidRPr="009F6E6B" w:rsidRDefault="00D83090" w:rsidP="009F6E6B">
            <w:pPr>
              <w:spacing w:line="360" w:lineRule="auto"/>
              <w:jc w:val="both"/>
              <w:rPr>
                <w:rFonts w:ascii="Book Antiqua" w:hAnsi="Book Antiqua"/>
              </w:rPr>
            </w:pPr>
            <w:r w:rsidRPr="009F6E6B">
              <w:rPr>
                <w:rFonts w:ascii="Book Antiqua" w:hAnsi="Book Antiqua"/>
              </w:rPr>
              <w:t>4</w:t>
            </w:r>
            <w:r w:rsidR="003F3EBA" w:rsidRPr="009F6E6B">
              <w:rPr>
                <w:rFonts w:ascii="Book Antiqua" w:hAnsi="Book Antiqua"/>
              </w:rPr>
              <w:t xml:space="preserve"> </w:t>
            </w:r>
            <w:r w:rsidRPr="009F6E6B">
              <w:rPr>
                <w:rFonts w:ascii="Book Antiqua" w:hAnsi="Book Antiqua"/>
              </w:rPr>
              <w:t>(12.1)</w:t>
            </w:r>
          </w:p>
        </w:tc>
      </w:tr>
      <w:tr w:rsidR="00D83090" w:rsidRPr="009F6E6B" w14:paraId="7B094283" w14:textId="77777777" w:rsidTr="00FE1138">
        <w:trPr>
          <w:trHeight w:val="536"/>
        </w:trPr>
        <w:tc>
          <w:tcPr>
            <w:tcW w:w="4361" w:type="dxa"/>
          </w:tcPr>
          <w:p w14:paraId="72F77796" w14:textId="08710FF2" w:rsidR="00D83090" w:rsidRPr="009F6E6B" w:rsidRDefault="00D83090" w:rsidP="000B5B8F">
            <w:pPr>
              <w:spacing w:line="360" w:lineRule="auto"/>
              <w:ind w:firstLineChars="100" w:firstLine="240"/>
              <w:jc w:val="both"/>
              <w:rPr>
                <w:rFonts w:ascii="Book Antiqua" w:hAnsi="Book Antiqua"/>
              </w:rPr>
            </w:pPr>
            <w:r w:rsidRPr="009F6E6B">
              <w:rPr>
                <w:rFonts w:ascii="Book Antiqua" w:hAnsi="Book Antiqua"/>
              </w:rPr>
              <w:t>G3</w:t>
            </w:r>
          </w:p>
        </w:tc>
        <w:tc>
          <w:tcPr>
            <w:tcW w:w="4394" w:type="dxa"/>
          </w:tcPr>
          <w:p w14:paraId="1AB3B3E6" w14:textId="77777777" w:rsidR="00D83090" w:rsidRPr="009F6E6B" w:rsidRDefault="00D83090" w:rsidP="009F6E6B">
            <w:pPr>
              <w:spacing w:line="360" w:lineRule="auto"/>
              <w:jc w:val="both"/>
              <w:rPr>
                <w:rFonts w:ascii="Book Antiqua" w:hAnsi="Book Antiqua"/>
              </w:rPr>
            </w:pPr>
            <w:r w:rsidRPr="009F6E6B">
              <w:rPr>
                <w:rFonts w:ascii="Book Antiqua" w:hAnsi="Book Antiqua"/>
              </w:rPr>
              <w:t>0</w:t>
            </w:r>
          </w:p>
        </w:tc>
      </w:tr>
      <w:tr w:rsidR="00D83090" w:rsidRPr="009F6E6B" w14:paraId="5EA4221B" w14:textId="77777777" w:rsidTr="003F3EBA">
        <w:tc>
          <w:tcPr>
            <w:tcW w:w="4361" w:type="dxa"/>
          </w:tcPr>
          <w:p w14:paraId="2D499221" w14:textId="77777777" w:rsidR="00D83090" w:rsidRPr="009F6E6B" w:rsidRDefault="00D83090" w:rsidP="009F6E6B">
            <w:pPr>
              <w:spacing w:line="360" w:lineRule="auto"/>
              <w:jc w:val="both"/>
              <w:rPr>
                <w:rFonts w:ascii="Book Antiqua" w:hAnsi="Book Antiqua"/>
              </w:rPr>
            </w:pPr>
            <w:r w:rsidRPr="009F6E6B">
              <w:rPr>
                <w:rFonts w:ascii="Book Antiqua" w:hAnsi="Book Antiqua"/>
              </w:rPr>
              <w:t>Stage</w:t>
            </w:r>
          </w:p>
        </w:tc>
        <w:tc>
          <w:tcPr>
            <w:tcW w:w="4394" w:type="dxa"/>
          </w:tcPr>
          <w:p w14:paraId="7A77BD3F" w14:textId="77777777" w:rsidR="00D83090" w:rsidRPr="009F6E6B" w:rsidRDefault="00D83090" w:rsidP="009F6E6B">
            <w:pPr>
              <w:spacing w:line="360" w:lineRule="auto"/>
              <w:jc w:val="both"/>
              <w:rPr>
                <w:rFonts w:ascii="Book Antiqua" w:hAnsi="Book Antiqua"/>
              </w:rPr>
            </w:pPr>
          </w:p>
        </w:tc>
      </w:tr>
      <w:tr w:rsidR="00D83090" w:rsidRPr="009F6E6B" w14:paraId="362B0F87" w14:textId="77777777" w:rsidTr="003F3EBA">
        <w:tc>
          <w:tcPr>
            <w:tcW w:w="4361" w:type="dxa"/>
          </w:tcPr>
          <w:p w14:paraId="59BD4857" w14:textId="4C5313D6" w:rsidR="00D83090" w:rsidRPr="009F6E6B" w:rsidRDefault="00D83090" w:rsidP="000B5B8F">
            <w:pPr>
              <w:spacing w:line="360" w:lineRule="auto"/>
              <w:ind w:firstLineChars="100" w:firstLine="240"/>
              <w:jc w:val="both"/>
              <w:rPr>
                <w:rFonts w:ascii="Book Antiqua" w:hAnsi="Book Antiqua"/>
              </w:rPr>
            </w:pPr>
            <w:r w:rsidRPr="009F6E6B">
              <w:rPr>
                <w:rFonts w:ascii="Book Antiqua" w:hAnsi="Book Antiqua"/>
              </w:rPr>
              <w:t>I</w:t>
            </w:r>
          </w:p>
        </w:tc>
        <w:tc>
          <w:tcPr>
            <w:tcW w:w="4394" w:type="dxa"/>
          </w:tcPr>
          <w:p w14:paraId="4D8D05F9" w14:textId="7D36238C" w:rsidR="00D83090" w:rsidRPr="009F6E6B" w:rsidRDefault="00D83090" w:rsidP="009F6E6B">
            <w:pPr>
              <w:spacing w:line="360" w:lineRule="auto"/>
              <w:jc w:val="both"/>
              <w:rPr>
                <w:rFonts w:ascii="Book Antiqua" w:hAnsi="Book Antiqua"/>
              </w:rPr>
            </w:pPr>
            <w:r w:rsidRPr="009F6E6B">
              <w:rPr>
                <w:rFonts w:ascii="Book Antiqua" w:hAnsi="Book Antiqua"/>
              </w:rPr>
              <w:t>28</w:t>
            </w:r>
            <w:r w:rsidR="003F3EBA" w:rsidRPr="009F6E6B">
              <w:rPr>
                <w:rFonts w:ascii="Book Antiqua" w:hAnsi="Book Antiqua"/>
              </w:rPr>
              <w:t xml:space="preserve"> </w:t>
            </w:r>
            <w:r w:rsidRPr="009F6E6B">
              <w:rPr>
                <w:rFonts w:ascii="Book Antiqua" w:hAnsi="Book Antiqua"/>
              </w:rPr>
              <w:t>(84.8)</w:t>
            </w:r>
          </w:p>
        </w:tc>
      </w:tr>
      <w:tr w:rsidR="00D83090" w:rsidRPr="009F6E6B" w14:paraId="23781AD5" w14:textId="77777777" w:rsidTr="003F3EBA">
        <w:tc>
          <w:tcPr>
            <w:tcW w:w="4361" w:type="dxa"/>
          </w:tcPr>
          <w:p w14:paraId="2CFF815D" w14:textId="2A2CDEA5" w:rsidR="00D83090" w:rsidRPr="009F6E6B" w:rsidRDefault="00D83090" w:rsidP="000B5B8F">
            <w:pPr>
              <w:spacing w:line="360" w:lineRule="auto"/>
              <w:ind w:firstLineChars="100" w:firstLine="240"/>
              <w:jc w:val="both"/>
              <w:rPr>
                <w:rFonts w:ascii="Book Antiqua" w:hAnsi="Book Antiqua"/>
              </w:rPr>
            </w:pPr>
            <w:r w:rsidRPr="009F6E6B">
              <w:rPr>
                <w:rFonts w:ascii="Book Antiqua" w:hAnsi="Book Antiqua"/>
              </w:rPr>
              <w:t>II</w:t>
            </w:r>
          </w:p>
        </w:tc>
        <w:tc>
          <w:tcPr>
            <w:tcW w:w="4394" w:type="dxa"/>
          </w:tcPr>
          <w:p w14:paraId="6112A606" w14:textId="20FEA1CE" w:rsidR="00D83090" w:rsidRPr="009F6E6B" w:rsidRDefault="00D83090" w:rsidP="009F6E6B">
            <w:pPr>
              <w:spacing w:line="360" w:lineRule="auto"/>
              <w:jc w:val="both"/>
              <w:rPr>
                <w:rFonts w:ascii="Book Antiqua" w:hAnsi="Book Antiqua"/>
              </w:rPr>
            </w:pPr>
            <w:r w:rsidRPr="009F6E6B">
              <w:rPr>
                <w:rFonts w:ascii="Book Antiqua" w:hAnsi="Book Antiqua"/>
              </w:rPr>
              <w:t>5</w:t>
            </w:r>
            <w:r w:rsidR="003F3EBA" w:rsidRPr="009F6E6B">
              <w:rPr>
                <w:rFonts w:ascii="Book Antiqua" w:hAnsi="Book Antiqua"/>
              </w:rPr>
              <w:t xml:space="preserve"> </w:t>
            </w:r>
            <w:r w:rsidRPr="009F6E6B">
              <w:rPr>
                <w:rFonts w:ascii="Book Antiqua" w:hAnsi="Book Antiqua"/>
              </w:rPr>
              <w:t>(15.2)</w:t>
            </w:r>
          </w:p>
        </w:tc>
      </w:tr>
      <w:tr w:rsidR="00D83090" w:rsidRPr="009F6E6B" w14:paraId="5091FC5F" w14:textId="77777777" w:rsidTr="003F3EBA">
        <w:tc>
          <w:tcPr>
            <w:tcW w:w="4361" w:type="dxa"/>
          </w:tcPr>
          <w:p w14:paraId="51AA315F" w14:textId="16663AFB" w:rsidR="00D83090" w:rsidRPr="009F6E6B" w:rsidRDefault="00D83090" w:rsidP="000B5B8F">
            <w:pPr>
              <w:spacing w:line="360" w:lineRule="auto"/>
              <w:ind w:firstLineChars="100" w:firstLine="240"/>
              <w:jc w:val="both"/>
              <w:rPr>
                <w:rFonts w:ascii="Book Antiqua" w:hAnsi="Book Antiqua"/>
              </w:rPr>
            </w:pPr>
            <w:r w:rsidRPr="009F6E6B">
              <w:rPr>
                <w:rFonts w:ascii="Book Antiqua" w:hAnsi="Book Antiqua"/>
              </w:rPr>
              <w:t>III-IV</w:t>
            </w:r>
          </w:p>
        </w:tc>
        <w:tc>
          <w:tcPr>
            <w:tcW w:w="4394" w:type="dxa"/>
          </w:tcPr>
          <w:p w14:paraId="0934FB1B" w14:textId="77777777" w:rsidR="00D83090" w:rsidRPr="009F6E6B" w:rsidRDefault="00D83090" w:rsidP="009F6E6B">
            <w:pPr>
              <w:spacing w:line="360" w:lineRule="auto"/>
              <w:jc w:val="both"/>
              <w:rPr>
                <w:rFonts w:ascii="Book Antiqua" w:hAnsi="Book Antiqua"/>
              </w:rPr>
            </w:pPr>
            <w:r w:rsidRPr="009F6E6B">
              <w:rPr>
                <w:rFonts w:ascii="Book Antiqua" w:hAnsi="Book Antiqua"/>
              </w:rPr>
              <w:t>0</w:t>
            </w:r>
          </w:p>
        </w:tc>
      </w:tr>
      <w:tr w:rsidR="00D83090" w:rsidRPr="009F6E6B" w14:paraId="2965D126" w14:textId="77777777" w:rsidTr="003F3EBA">
        <w:tc>
          <w:tcPr>
            <w:tcW w:w="4361" w:type="dxa"/>
          </w:tcPr>
          <w:p w14:paraId="0B8B9FE2" w14:textId="77777777" w:rsidR="00D83090" w:rsidRPr="009F6E6B" w:rsidRDefault="00D83090" w:rsidP="009F6E6B">
            <w:pPr>
              <w:spacing w:line="360" w:lineRule="auto"/>
              <w:jc w:val="both"/>
              <w:rPr>
                <w:rFonts w:ascii="Book Antiqua" w:hAnsi="Book Antiqua"/>
              </w:rPr>
            </w:pPr>
            <w:r w:rsidRPr="009F6E6B">
              <w:rPr>
                <w:rFonts w:ascii="Book Antiqua" w:hAnsi="Book Antiqua"/>
              </w:rPr>
              <w:t>Recurrence or cancer-specific death</w:t>
            </w:r>
          </w:p>
        </w:tc>
        <w:tc>
          <w:tcPr>
            <w:tcW w:w="4394" w:type="dxa"/>
          </w:tcPr>
          <w:p w14:paraId="06814CA4" w14:textId="77777777" w:rsidR="00D83090" w:rsidRPr="009F6E6B" w:rsidRDefault="00D83090" w:rsidP="009F6E6B">
            <w:pPr>
              <w:spacing w:line="360" w:lineRule="auto"/>
              <w:jc w:val="both"/>
              <w:rPr>
                <w:rFonts w:ascii="Book Antiqua" w:hAnsi="Book Antiqua"/>
              </w:rPr>
            </w:pPr>
            <w:r w:rsidRPr="009F6E6B">
              <w:rPr>
                <w:rFonts w:ascii="Book Antiqua" w:hAnsi="Book Antiqua"/>
              </w:rPr>
              <w:t>0</w:t>
            </w:r>
          </w:p>
        </w:tc>
      </w:tr>
    </w:tbl>
    <w:p w14:paraId="421560AB" w14:textId="463F9242" w:rsidR="00D83090" w:rsidRPr="009F6E6B" w:rsidRDefault="00D83090" w:rsidP="009F6E6B">
      <w:pPr>
        <w:spacing w:line="360" w:lineRule="auto"/>
        <w:jc w:val="both"/>
        <w:rPr>
          <w:rFonts w:ascii="Book Antiqua" w:hAnsi="Book Antiqua"/>
          <w:lang w:val="pt-BR"/>
        </w:rPr>
      </w:pPr>
      <w:r w:rsidRPr="009F6E6B">
        <w:rPr>
          <w:rFonts w:ascii="Book Antiqua" w:hAnsi="Book Antiqua"/>
          <w:lang w:val="pt-BR"/>
        </w:rPr>
        <w:t xml:space="preserve">M: </w:t>
      </w:r>
      <w:r w:rsidR="003F3EBA" w:rsidRPr="009F6E6B">
        <w:rPr>
          <w:rFonts w:ascii="Book Antiqua" w:hAnsi="Book Antiqua"/>
          <w:lang w:val="pt-BR"/>
        </w:rPr>
        <w:t>M</w:t>
      </w:r>
      <w:r w:rsidRPr="009F6E6B">
        <w:rPr>
          <w:rFonts w:ascii="Book Antiqua" w:hAnsi="Book Antiqua"/>
          <w:lang w:val="pt-BR"/>
        </w:rPr>
        <w:t>ucosa</w:t>
      </w:r>
      <w:r w:rsidR="0036212A" w:rsidRPr="009F6E6B">
        <w:rPr>
          <w:rFonts w:ascii="Book Antiqua" w:hAnsi="Book Antiqua"/>
          <w:lang w:val="pt-BR"/>
        </w:rPr>
        <w:t>;</w:t>
      </w:r>
      <w:r w:rsidRPr="009F6E6B">
        <w:rPr>
          <w:rFonts w:ascii="Book Antiqua" w:hAnsi="Book Antiqua"/>
          <w:lang w:val="pt-BR"/>
        </w:rPr>
        <w:t xml:space="preserve"> SM: </w:t>
      </w:r>
      <w:r w:rsidR="003F3EBA" w:rsidRPr="009F6E6B">
        <w:rPr>
          <w:rFonts w:ascii="Book Antiqua" w:hAnsi="Book Antiqua"/>
          <w:lang w:val="pt-BR"/>
        </w:rPr>
        <w:t>S</w:t>
      </w:r>
      <w:r w:rsidRPr="009F6E6B">
        <w:rPr>
          <w:rFonts w:ascii="Book Antiqua" w:hAnsi="Book Antiqua"/>
          <w:lang w:val="pt-BR"/>
        </w:rPr>
        <w:t>ubmucosa</w:t>
      </w:r>
      <w:r w:rsidR="0036212A" w:rsidRPr="009F6E6B">
        <w:rPr>
          <w:rFonts w:ascii="Book Antiqua" w:hAnsi="Book Antiqua"/>
          <w:lang w:val="pt-BR"/>
        </w:rPr>
        <w:t>;</w:t>
      </w:r>
      <w:r w:rsidRPr="009F6E6B">
        <w:rPr>
          <w:rFonts w:ascii="Book Antiqua" w:hAnsi="Book Antiqua"/>
          <w:lang w:val="pt-BR"/>
        </w:rPr>
        <w:t xml:space="preserve"> MP: </w:t>
      </w:r>
      <w:r w:rsidR="003F3EBA" w:rsidRPr="009F6E6B">
        <w:rPr>
          <w:rFonts w:ascii="Book Antiqua" w:hAnsi="Book Antiqua"/>
          <w:lang w:val="pt-BR"/>
        </w:rPr>
        <w:t>M</w:t>
      </w:r>
      <w:r w:rsidRPr="009F6E6B">
        <w:rPr>
          <w:rFonts w:ascii="Book Antiqua" w:hAnsi="Book Antiqua"/>
          <w:lang w:val="pt-BR"/>
        </w:rPr>
        <w:t>uscularis propria.</w:t>
      </w:r>
    </w:p>
    <w:p w14:paraId="492A4CFF" w14:textId="77777777" w:rsidR="00D83090" w:rsidRPr="009F6E6B" w:rsidRDefault="00D83090" w:rsidP="009F6E6B">
      <w:pPr>
        <w:spacing w:line="360" w:lineRule="auto"/>
        <w:jc w:val="both"/>
        <w:rPr>
          <w:rFonts w:ascii="Book Antiqua" w:hAnsi="Book Antiqua"/>
          <w:lang w:val="pt-BR"/>
        </w:rPr>
      </w:pPr>
    </w:p>
    <w:p w14:paraId="73743DEF" w14:textId="0FF1488C" w:rsidR="00D83090" w:rsidRPr="009F6E6B" w:rsidRDefault="00AD3BE8" w:rsidP="009F6E6B">
      <w:pPr>
        <w:spacing w:line="360" w:lineRule="auto"/>
        <w:jc w:val="both"/>
        <w:rPr>
          <w:rFonts w:ascii="Book Antiqua" w:hAnsi="Book Antiqua"/>
          <w:b/>
          <w:bCs/>
        </w:rPr>
      </w:pPr>
      <w:r w:rsidRPr="009F6E6B">
        <w:rPr>
          <w:rFonts w:ascii="Book Antiqua" w:hAnsi="Book Antiqua"/>
          <w:lang w:val="pt-BR"/>
        </w:rPr>
        <w:br w:type="page"/>
      </w:r>
      <w:r w:rsidR="00D83090" w:rsidRPr="009F6E6B">
        <w:rPr>
          <w:rFonts w:ascii="Book Antiqua" w:hAnsi="Book Antiqua"/>
          <w:b/>
          <w:bCs/>
        </w:rPr>
        <w:lastRenderedPageBreak/>
        <w:t>Table 3 Univariate analysis</w:t>
      </w:r>
      <w:r w:rsidR="00D83090" w:rsidRPr="009F6E6B">
        <w:rPr>
          <w:rFonts w:ascii="Book Antiqua" w:eastAsia="宋体" w:hAnsi="Book Antiqua"/>
          <w:b/>
          <w:bCs/>
        </w:rPr>
        <w:t xml:space="preserve"> for prognosis</w:t>
      </w:r>
    </w:p>
    <w:tbl>
      <w:tblPr>
        <w:tblW w:w="0" w:type="auto"/>
        <w:tblBorders>
          <w:top w:val="single" w:sz="4" w:space="0" w:color="auto"/>
          <w:bottom w:val="single" w:sz="4" w:space="0" w:color="auto"/>
        </w:tblBorders>
        <w:tblLook w:val="04A0" w:firstRow="1" w:lastRow="0" w:firstColumn="1" w:lastColumn="0" w:noHBand="0" w:noVBand="1"/>
      </w:tblPr>
      <w:tblGrid>
        <w:gridCol w:w="2835"/>
        <w:gridCol w:w="2835"/>
        <w:gridCol w:w="1809"/>
      </w:tblGrid>
      <w:tr w:rsidR="00D83090" w:rsidRPr="009F6E6B" w14:paraId="401C4070" w14:textId="77777777" w:rsidTr="00085A68">
        <w:trPr>
          <w:trHeight w:val="312"/>
        </w:trPr>
        <w:tc>
          <w:tcPr>
            <w:tcW w:w="2835" w:type="dxa"/>
            <w:tcBorders>
              <w:top w:val="single" w:sz="4" w:space="0" w:color="auto"/>
              <w:bottom w:val="single" w:sz="4" w:space="0" w:color="auto"/>
            </w:tcBorders>
          </w:tcPr>
          <w:p w14:paraId="4D78FA53" w14:textId="77777777" w:rsidR="00D83090" w:rsidRPr="009F6E6B" w:rsidRDefault="00D83090" w:rsidP="009F6E6B">
            <w:pPr>
              <w:spacing w:line="360" w:lineRule="auto"/>
              <w:jc w:val="both"/>
              <w:rPr>
                <w:rFonts w:ascii="Book Antiqua" w:hAnsi="Book Antiqua"/>
                <w:b/>
                <w:bCs/>
              </w:rPr>
            </w:pPr>
          </w:p>
        </w:tc>
        <w:tc>
          <w:tcPr>
            <w:tcW w:w="2835" w:type="dxa"/>
            <w:tcBorders>
              <w:top w:val="single" w:sz="4" w:space="0" w:color="auto"/>
              <w:bottom w:val="single" w:sz="4" w:space="0" w:color="auto"/>
            </w:tcBorders>
          </w:tcPr>
          <w:p w14:paraId="35282FC6" w14:textId="3CF934AD" w:rsidR="00D83090" w:rsidRPr="009F6E6B" w:rsidRDefault="00D83090" w:rsidP="009F6E6B">
            <w:pPr>
              <w:spacing w:line="360" w:lineRule="auto"/>
              <w:jc w:val="both"/>
              <w:rPr>
                <w:rFonts w:ascii="Book Antiqua" w:hAnsi="Book Antiqua"/>
                <w:b/>
                <w:bCs/>
              </w:rPr>
            </w:pPr>
            <w:r w:rsidRPr="009F6E6B">
              <w:rPr>
                <w:rFonts w:ascii="Book Antiqua" w:hAnsi="Book Antiqua"/>
                <w:b/>
                <w:bCs/>
              </w:rPr>
              <w:t>HR</w:t>
            </w:r>
            <w:r w:rsidR="00B56258" w:rsidRPr="009F6E6B">
              <w:rPr>
                <w:rFonts w:ascii="Book Antiqua" w:hAnsi="Book Antiqua"/>
                <w:b/>
                <w:bCs/>
              </w:rPr>
              <w:t xml:space="preserve"> </w:t>
            </w:r>
            <w:r w:rsidRPr="009F6E6B">
              <w:rPr>
                <w:rFonts w:ascii="Book Antiqua" w:hAnsi="Book Antiqua"/>
                <w:b/>
                <w:bCs/>
              </w:rPr>
              <w:t>(95%CI)</w:t>
            </w:r>
          </w:p>
        </w:tc>
        <w:tc>
          <w:tcPr>
            <w:tcW w:w="1809" w:type="dxa"/>
            <w:tcBorders>
              <w:top w:val="single" w:sz="4" w:space="0" w:color="auto"/>
              <w:bottom w:val="single" w:sz="4" w:space="0" w:color="auto"/>
            </w:tcBorders>
          </w:tcPr>
          <w:p w14:paraId="61BD8ECD" w14:textId="18BA7853" w:rsidR="00D83090" w:rsidRPr="009F6E6B" w:rsidRDefault="00B56258" w:rsidP="009F6E6B">
            <w:pPr>
              <w:spacing w:line="360" w:lineRule="auto"/>
              <w:jc w:val="both"/>
              <w:rPr>
                <w:rFonts w:ascii="Book Antiqua" w:hAnsi="Book Antiqua"/>
                <w:b/>
                <w:bCs/>
              </w:rPr>
            </w:pPr>
            <w:r w:rsidRPr="009F6E6B">
              <w:rPr>
                <w:rFonts w:ascii="Book Antiqua" w:hAnsi="Book Antiqua"/>
                <w:b/>
                <w:bCs/>
                <w:i/>
                <w:iCs/>
              </w:rPr>
              <w:t>P</w:t>
            </w:r>
            <w:r w:rsidRPr="009F6E6B">
              <w:rPr>
                <w:rFonts w:ascii="Book Antiqua" w:hAnsi="Book Antiqua"/>
                <w:b/>
                <w:bCs/>
              </w:rPr>
              <w:t xml:space="preserve"> value</w:t>
            </w:r>
          </w:p>
        </w:tc>
      </w:tr>
      <w:tr w:rsidR="00D83090" w:rsidRPr="009F6E6B" w14:paraId="53D84CD3" w14:textId="77777777" w:rsidTr="00085A68">
        <w:trPr>
          <w:trHeight w:val="312"/>
        </w:trPr>
        <w:tc>
          <w:tcPr>
            <w:tcW w:w="2835" w:type="dxa"/>
            <w:tcBorders>
              <w:top w:val="single" w:sz="4" w:space="0" w:color="auto"/>
            </w:tcBorders>
          </w:tcPr>
          <w:p w14:paraId="16E0ED18" w14:textId="77777777" w:rsidR="00D83090" w:rsidRPr="009F6E6B" w:rsidRDefault="00D83090" w:rsidP="009F6E6B">
            <w:pPr>
              <w:spacing w:line="360" w:lineRule="auto"/>
              <w:jc w:val="both"/>
              <w:rPr>
                <w:rFonts w:ascii="Book Antiqua" w:hAnsi="Book Antiqua"/>
              </w:rPr>
            </w:pPr>
            <w:r w:rsidRPr="009F6E6B">
              <w:rPr>
                <w:rFonts w:ascii="Book Antiqua" w:hAnsi="Book Antiqua"/>
              </w:rPr>
              <w:t xml:space="preserve">Age </w:t>
            </w:r>
          </w:p>
        </w:tc>
        <w:tc>
          <w:tcPr>
            <w:tcW w:w="2835" w:type="dxa"/>
            <w:tcBorders>
              <w:top w:val="single" w:sz="4" w:space="0" w:color="auto"/>
            </w:tcBorders>
          </w:tcPr>
          <w:p w14:paraId="4DF4747B" w14:textId="77777777" w:rsidR="00D83090" w:rsidRPr="009F6E6B" w:rsidRDefault="00D83090" w:rsidP="009F6E6B">
            <w:pPr>
              <w:spacing w:line="360" w:lineRule="auto"/>
              <w:jc w:val="both"/>
              <w:rPr>
                <w:rFonts w:ascii="Book Antiqua" w:hAnsi="Book Antiqua"/>
              </w:rPr>
            </w:pPr>
          </w:p>
        </w:tc>
        <w:tc>
          <w:tcPr>
            <w:tcW w:w="1809" w:type="dxa"/>
            <w:tcBorders>
              <w:top w:val="single" w:sz="4" w:space="0" w:color="auto"/>
            </w:tcBorders>
          </w:tcPr>
          <w:p w14:paraId="36256674" w14:textId="77777777" w:rsidR="00D83090" w:rsidRPr="009F6E6B" w:rsidRDefault="00D83090" w:rsidP="009F6E6B">
            <w:pPr>
              <w:spacing w:line="360" w:lineRule="auto"/>
              <w:jc w:val="both"/>
              <w:rPr>
                <w:rFonts w:ascii="Book Antiqua" w:hAnsi="Book Antiqua"/>
              </w:rPr>
            </w:pPr>
          </w:p>
        </w:tc>
      </w:tr>
      <w:tr w:rsidR="00D83090" w:rsidRPr="009F6E6B" w14:paraId="5A6CA9A3" w14:textId="77777777" w:rsidTr="00085A68">
        <w:trPr>
          <w:trHeight w:val="319"/>
        </w:trPr>
        <w:tc>
          <w:tcPr>
            <w:tcW w:w="2835" w:type="dxa"/>
          </w:tcPr>
          <w:p w14:paraId="2C082EF1" w14:textId="393F54E4" w:rsidR="00D83090" w:rsidRPr="009F6E6B" w:rsidRDefault="00D83090" w:rsidP="005231FF">
            <w:pPr>
              <w:spacing w:line="360" w:lineRule="auto"/>
              <w:ind w:firstLineChars="100" w:firstLine="240"/>
              <w:jc w:val="both"/>
              <w:rPr>
                <w:rFonts w:ascii="Book Antiqua" w:hAnsi="Book Antiqua"/>
              </w:rPr>
            </w:pPr>
            <w:r w:rsidRPr="009F6E6B">
              <w:rPr>
                <w:rFonts w:ascii="Book Antiqua" w:hAnsi="Book Antiqua"/>
              </w:rPr>
              <w:t>≤</w:t>
            </w:r>
            <w:r w:rsidR="00B56258" w:rsidRPr="009F6E6B">
              <w:rPr>
                <w:rFonts w:ascii="Book Antiqua" w:hAnsi="Book Antiqua"/>
              </w:rPr>
              <w:t xml:space="preserve"> </w:t>
            </w:r>
            <w:r w:rsidRPr="009F6E6B">
              <w:rPr>
                <w:rFonts w:ascii="Book Antiqua" w:hAnsi="Book Antiqua"/>
              </w:rPr>
              <w:t>45 years old</w:t>
            </w:r>
          </w:p>
        </w:tc>
        <w:tc>
          <w:tcPr>
            <w:tcW w:w="2835" w:type="dxa"/>
          </w:tcPr>
          <w:p w14:paraId="50FDA9CB"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09" w:type="dxa"/>
          </w:tcPr>
          <w:p w14:paraId="2E67AD36" w14:textId="77777777" w:rsidR="00D83090" w:rsidRPr="009F6E6B" w:rsidRDefault="00D83090" w:rsidP="009F6E6B">
            <w:pPr>
              <w:spacing w:line="360" w:lineRule="auto"/>
              <w:jc w:val="both"/>
              <w:rPr>
                <w:rFonts w:ascii="Book Antiqua" w:hAnsi="Book Antiqua"/>
              </w:rPr>
            </w:pPr>
          </w:p>
        </w:tc>
      </w:tr>
      <w:tr w:rsidR="00D83090" w:rsidRPr="009F6E6B" w14:paraId="628A2F98" w14:textId="77777777" w:rsidTr="00085A68">
        <w:trPr>
          <w:trHeight w:val="478"/>
        </w:trPr>
        <w:tc>
          <w:tcPr>
            <w:tcW w:w="2835" w:type="dxa"/>
          </w:tcPr>
          <w:p w14:paraId="15B4B4D3" w14:textId="4DA87F9A" w:rsidR="00D83090" w:rsidRPr="009F6E6B" w:rsidRDefault="00D83090" w:rsidP="005231FF">
            <w:pPr>
              <w:spacing w:line="360" w:lineRule="auto"/>
              <w:ind w:firstLineChars="100" w:firstLine="240"/>
              <w:jc w:val="both"/>
              <w:rPr>
                <w:rFonts w:ascii="Book Antiqua" w:hAnsi="Book Antiqua"/>
              </w:rPr>
            </w:pPr>
            <w:r w:rsidRPr="009F6E6B">
              <w:rPr>
                <w:rFonts w:ascii="Book Antiqua" w:hAnsi="Book Antiqua"/>
              </w:rPr>
              <w:t>&gt;</w:t>
            </w:r>
            <w:r w:rsidR="00B56258" w:rsidRPr="009F6E6B">
              <w:rPr>
                <w:rFonts w:ascii="Book Antiqua" w:hAnsi="Book Antiqua"/>
              </w:rPr>
              <w:t xml:space="preserve"> </w:t>
            </w:r>
            <w:r w:rsidRPr="009F6E6B">
              <w:rPr>
                <w:rFonts w:ascii="Book Antiqua" w:hAnsi="Book Antiqua"/>
              </w:rPr>
              <w:t>45 years old</w:t>
            </w:r>
          </w:p>
        </w:tc>
        <w:tc>
          <w:tcPr>
            <w:tcW w:w="2835" w:type="dxa"/>
          </w:tcPr>
          <w:p w14:paraId="5089B7A0" w14:textId="014B333C" w:rsidR="00D83090" w:rsidRPr="009F6E6B" w:rsidRDefault="00D83090" w:rsidP="009F6E6B">
            <w:pPr>
              <w:spacing w:line="360" w:lineRule="auto"/>
              <w:jc w:val="both"/>
              <w:rPr>
                <w:rFonts w:ascii="Book Antiqua" w:hAnsi="Book Antiqua"/>
              </w:rPr>
            </w:pPr>
            <w:r w:rsidRPr="009F6E6B">
              <w:rPr>
                <w:rFonts w:ascii="Book Antiqua" w:hAnsi="Book Antiqua"/>
              </w:rPr>
              <w:t>1.92</w:t>
            </w:r>
            <w:r w:rsidR="00B56258" w:rsidRPr="009F6E6B">
              <w:rPr>
                <w:rFonts w:ascii="Book Antiqua" w:hAnsi="Book Antiqua"/>
              </w:rPr>
              <w:t xml:space="preserve"> </w:t>
            </w:r>
            <w:r w:rsidRPr="009F6E6B">
              <w:rPr>
                <w:rFonts w:ascii="Book Antiqua" w:hAnsi="Book Antiqua"/>
              </w:rPr>
              <w:t>(0.61-6.06)</w:t>
            </w:r>
          </w:p>
        </w:tc>
        <w:tc>
          <w:tcPr>
            <w:tcW w:w="1809" w:type="dxa"/>
          </w:tcPr>
          <w:p w14:paraId="4E565F13" w14:textId="77777777" w:rsidR="00D83090" w:rsidRPr="009F6E6B" w:rsidRDefault="00D83090" w:rsidP="009F6E6B">
            <w:pPr>
              <w:spacing w:line="360" w:lineRule="auto"/>
              <w:jc w:val="both"/>
              <w:rPr>
                <w:rFonts w:ascii="Book Antiqua" w:hAnsi="Book Antiqua"/>
              </w:rPr>
            </w:pPr>
            <w:r w:rsidRPr="009F6E6B">
              <w:rPr>
                <w:rFonts w:ascii="Book Antiqua" w:hAnsi="Book Antiqua"/>
              </w:rPr>
              <w:t>0.264</w:t>
            </w:r>
          </w:p>
        </w:tc>
      </w:tr>
      <w:tr w:rsidR="00D83090" w:rsidRPr="009F6E6B" w14:paraId="7604A48E" w14:textId="77777777" w:rsidTr="00085A68">
        <w:trPr>
          <w:trHeight w:val="312"/>
        </w:trPr>
        <w:tc>
          <w:tcPr>
            <w:tcW w:w="2835" w:type="dxa"/>
          </w:tcPr>
          <w:p w14:paraId="6A50D64C" w14:textId="77777777" w:rsidR="00D83090" w:rsidRPr="009F6E6B" w:rsidRDefault="00D83090" w:rsidP="009F6E6B">
            <w:pPr>
              <w:spacing w:line="360" w:lineRule="auto"/>
              <w:jc w:val="both"/>
              <w:rPr>
                <w:rFonts w:ascii="Book Antiqua" w:hAnsi="Book Antiqua"/>
              </w:rPr>
            </w:pPr>
            <w:r w:rsidRPr="009F6E6B">
              <w:rPr>
                <w:rFonts w:ascii="Book Antiqua" w:hAnsi="Book Antiqua"/>
              </w:rPr>
              <w:t>Gender</w:t>
            </w:r>
          </w:p>
        </w:tc>
        <w:tc>
          <w:tcPr>
            <w:tcW w:w="2835" w:type="dxa"/>
          </w:tcPr>
          <w:p w14:paraId="3A3A1A05" w14:textId="77777777" w:rsidR="00D83090" w:rsidRPr="009F6E6B" w:rsidRDefault="00D83090" w:rsidP="009F6E6B">
            <w:pPr>
              <w:spacing w:line="360" w:lineRule="auto"/>
              <w:jc w:val="both"/>
              <w:rPr>
                <w:rFonts w:ascii="Book Antiqua" w:hAnsi="Book Antiqua"/>
              </w:rPr>
            </w:pPr>
          </w:p>
        </w:tc>
        <w:tc>
          <w:tcPr>
            <w:tcW w:w="1809" w:type="dxa"/>
          </w:tcPr>
          <w:p w14:paraId="620507AF" w14:textId="77777777" w:rsidR="00D83090" w:rsidRPr="009F6E6B" w:rsidRDefault="00D83090" w:rsidP="009F6E6B">
            <w:pPr>
              <w:spacing w:line="360" w:lineRule="auto"/>
              <w:jc w:val="both"/>
              <w:rPr>
                <w:rFonts w:ascii="Book Antiqua" w:hAnsi="Book Antiqua"/>
              </w:rPr>
            </w:pPr>
          </w:p>
        </w:tc>
      </w:tr>
      <w:tr w:rsidR="00D83090" w:rsidRPr="009F6E6B" w14:paraId="679B45A4" w14:textId="77777777" w:rsidTr="00085A68">
        <w:trPr>
          <w:trHeight w:val="312"/>
        </w:trPr>
        <w:tc>
          <w:tcPr>
            <w:tcW w:w="2835" w:type="dxa"/>
          </w:tcPr>
          <w:p w14:paraId="2B29CF94" w14:textId="54340971" w:rsidR="00D83090" w:rsidRPr="009F6E6B" w:rsidRDefault="00D83090" w:rsidP="005231FF">
            <w:pPr>
              <w:spacing w:line="360" w:lineRule="auto"/>
              <w:ind w:firstLineChars="100" w:firstLine="240"/>
              <w:jc w:val="both"/>
              <w:rPr>
                <w:rFonts w:ascii="Book Antiqua" w:hAnsi="Book Antiqua"/>
              </w:rPr>
            </w:pPr>
            <w:r w:rsidRPr="005231FF">
              <w:rPr>
                <w:rFonts w:ascii="Book Antiqua" w:hAnsi="Book Antiqua"/>
                <w:caps/>
              </w:rPr>
              <w:t>m</w:t>
            </w:r>
            <w:r w:rsidRPr="009F6E6B">
              <w:rPr>
                <w:rFonts w:ascii="Book Antiqua" w:hAnsi="Book Antiqua"/>
              </w:rPr>
              <w:t>ale</w:t>
            </w:r>
          </w:p>
        </w:tc>
        <w:tc>
          <w:tcPr>
            <w:tcW w:w="2835" w:type="dxa"/>
          </w:tcPr>
          <w:p w14:paraId="7E0D1B22"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09" w:type="dxa"/>
          </w:tcPr>
          <w:p w14:paraId="57D6D44C" w14:textId="77777777" w:rsidR="00D83090" w:rsidRPr="009F6E6B" w:rsidRDefault="00D83090" w:rsidP="009F6E6B">
            <w:pPr>
              <w:spacing w:line="360" w:lineRule="auto"/>
              <w:jc w:val="both"/>
              <w:rPr>
                <w:rFonts w:ascii="Book Antiqua" w:hAnsi="Book Antiqua"/>
              </w:rPr>
            </w:pPr>
          </w:p>
        </w:tc>
      </w:tr>
      <w:tr w:rsidR="00D83090" w:rsidRPr="009F6E6B" w14:paraId="50791F40" w14:textId="77777777" w:rsidTr="00085A68">
        <w:trPr>
          <w:trHeight w:val="527"/>
        </w:trPr>
        <w:tc>
          <w:tcPr>
            <w:tcW w:w="2835" w:type="dxa"/>
          </w:tcPr>
          <w:p w14:paraId="4ACBA335" w14:textId="6B5B0D5D" w:rsidR="00D83090" w:rsidRPr="009F6E6B" w:rsidRDefault="00D83090" w:rsidP="005231FF">
            <w:pPr>
              <w:spacing w:line="360" w:lineRule="auto"/>
              <w:ind w:firstLineChars="100" w:firstLine="240"/>
              <w:jc w:val="both"/>
              <w:rPr>
                <w:rFonts w:ascii="Book Antiqua" w:hAnsi="Book Antiqua"/>
              </w:rPr>
            </w:pPr>
            <w:r w:rsidRPr="005231FF">
              <w:rPr>
                <w:rFonts w:ascii="Book Antiqua" w:hAnsi="Book Antiqua"/>
                <w:caps/>
              </w:rPr>
              <w:t>f</w:t>
            </w:r>
            <w:r w:rsidRPr="009F6E6B">
              <w:rPr>
                <w:rFonts w:ascii="Book Antiqua" w:hAnsi="Book Antiqua"/>
              </w:rPr>
              <w:t xml:space="preserve">emale </w:t>
            </w:r>
          </w:p>
        </w:tc>
        <w:tc>
          <w:tcPr>
            <w:tcW w:w="2835" w:type="dxa"/>
          </w:tcPr>
          <w:p w14:paraId="0141010C" w14:textId="0AB949A7" w:rsidR="00D83090" w:rsidRPr="009F6E6B" w:rsidRDefault="00D83090" w:rsidP="009F6E6B">
            <w:pPr>
              <w:spacing w:line="360" w:lineRule="auto"/>
              <w:jc w:val="both"/>
              <w:rPr>
                <w:rFonts w:ascii="Book Antiqua" w:hAnsi="Book Antiqua"/>
              </w:rPr>
            </w:pPr>
            <w:r w:rsidRPr="009F6E6B">
              <w:rPr>
                <w:rFonts w:ascii="Book Antiqua" w:hAnsi="Book Antiqua"/>
              </w:rPr>
              <w:t>0.87</w:t>
            </w:r>
            <w:r w:rsidR="00B56258" w:rsidRPr="009F6E6B">
              <w:rPr>
                <w:rFonts w:ascii="Book Antiqua" w:hAnsi="Book Antiqua"/>
              </w:rPr>
              <w:t xml:space="preserve"> </w:t>
            </w:r>
            <w:r w:rsidRPr="009F6E6B">
              <w:rPr>
                <w:rFonts w:ascii="Book Antiqua" w:hAnsi="Book Antiqua"/>
              </w:rPr>
              <w:t>(0.32-2.41)</w:t>
            </w:r>
          </w:p>
        </w:tc>
        <w:tc>
          <w:tcPr>
            <w:tcW w:w="1809" w:type="dxa"/>
          </w:tcPr>
          <w:p w14:paraId="35D1E634" w14:textId="77777777" w:rsidR="00D83090" w:rsidRPr="009F6E6B" w:rsidRDefault="00D83090" w:rsidP="009F6E6B">
            <w:pPr>
              <w:spacing w:line="360" w:lineRule="auto"/>
              <w:jc w:val="both"/>
              <w:rPr>
                <w:rFonts w:ascii="Book Antiqua" w:hAnsi="Book Antiqua"/>
              </w:rPr>
            </w:pPr>
            <w:r w:rsidRPr="009F6E6B">
              <w:rPr>
                <w:rFonts w:ascii="Book Antiqua" w:hAnsi="Book Antiqua"/>
              </w:rPr>
              <w:t>0.794</w:t>
            </w:r>
          </w:p>
        </w:tc>
      </w:tr>
      <w:tr w:rsidR="00D83090" w:rsidRPr="009F6E6B" w14:paraId="10D12975" w14:textId="77777777" w:rsidTr="00085A68">
        <w:trPr>
          <w:trHeight w:val="319"/>
        </w:trPr>
        <w:tc>
          <w:tcPr>
            <w:tcW w:w="2835" w:type="dxa"/>
          </w:tcPr>
          <w:p w14:paraId="51B0AEB2" w14:textId="77777777" w:rsidR="00D83090" w:rsidRPr="009F6E6B" w:rsidRDefault="00D83090" w:rsidP="009F6E6B">
            <w:pPr>
              <w:spacing w:line="360" w:lineRule="auto"/>
              <w:jc w:val="both"/>
              <w:rPr>
                <w:rFonts w:ascii="Book Antiqua" w:hAnsi="Book Antiqua"/>
              </w:rPr>
            </w:pPr>
            <w:r w:rsidRPr="009F6E6B">
              <w:rPr>
                <w:rFonts w:ascii="Book Antiqua" w:hAnsi="Book Antiqua"/>
              </w:rPr>
              <w:t>Size</w:t>
            </w:r>
          </w:p>
        </w:tc>
        <w:tc>
          <w:tcPr>
            <w:tcW w:w="2835" w:type="dxa"/>
          </w:tcPr>
          <w:p w14:paraId="022AB158" w14:textId="77777777" w:rsidR="00D83090" w:rsidRPr="009F6E6B" w:rsidRDefault="00D83090" w:rsidP="009F6E6B">
            <w:pPr>
              <w:spacing w:line="360" w:lineRule="auto"/>
              <w:jc w:val="both"/>
              <w:rPr>
                <w:rFonts w:ascii="Book Antiqua" w:hAnsi="Book Antiqua"/>
              </w:rPr>
            </w:pPr>
          </w:p>
        </w:tc>
        <w:tc>
          <w:tcPr>
            <w:tcW w:w="1809" w:type="dxa"/>
          </w:tcPr>
          <w:p w14:paraId="3AE225CE" w14:textId="77777777" w:rsidR="00D83090" w:rsidRPr="009F6E6B" w:rsidRDefault="00D83090" w:rsidP="009F6E6B">
            <w:pPr>
              <w:spacing w:line="360" w:lineRule="auto"/>
              <w:jc w:val="both"/>
              <w:rPr>
                <w:rFonts w:ascii="Book Antiqua" w:hAnsi="Book Antiqua"/>
              </w:rPr>
            </w:pPr>
          </w:p>
        </w:tc>
      </w:tr>
      <w:tr w:rsidR="00D83090" w:rsidRPr="009F6E6B" w14:paraId="279D9815" w14:textId="77777777" w:rsidTr="00085A68">
        <w:trPr>
          <w:trHeight w:val="312"/>
        </w:trPr>
        <w:tc>
          <w:tcPr>
            <w:tcW w:w="2835" w:type="dxa"/>
          </w:tcPr>
          <w:p w14:paraId="43301AE9" w14:textId="1F1C9668" w:rsidR="00D83090" w:rsidRPr="009F6E6B" w:rsidRDefault="00D83090" w:rsidP="005231FF">
            <w:pPr>
              <w:spacing w:line="360" w:lineRule="auto"/>
              <w:ind w:firstLineChars="100" w:firstLine="240"/>
              <w:jc w:val="both"/>
              <w:rPr>
                <w:rFonts w:ascii="Book Antiqua" w:hAnsi="Book Antiqua"/>
              </w:rPr>
            </w:pPr>
            <w:r w:rsidRPr="009F6E6B">
              <w:rPr>
                <w:rFonts w:ascii="Book Antiqua" w:hAnsi="Book Antiqua"/>
              </w:rPr>
              <w:t>&lt;</w:t>
            </w:r>
            <w:r w:rsidR="00B56258" w:rsidRPr="009F6E6B">
              <w:rPr>
                <w:rFonts w:ascii="Book Antiqua" w:hAnsi="Book Antiqua"/>
              </w:rPr>
              <w:t xml:space="preserve"> </w:t>
            </w:r>
            <w:r w:rsidRPr="009F6E6B">
              <w:rPr>
                <w:rFonts w:ascii="Book Antiqua" w:hAnsi="Book Antiqua"/>
              </w:rPr>
              <w:t>2</w:t>
            </w:r>
            <w:r w:rsidR="00B56258" w:rsidRPr="009F6E6B">
              <w:rPr>
                <w:rFonts w:ascii="Book Antiqua" w:hAnsi="Book Antiqua"/>
              </w:rPr>
              <w:t xml:space="preserve"> </w:t>
            </w:r>
            <w:r w:rsidRPr="009F6E6B">
              <w:rPr>
                <w:rFonts w:ascii="Book Antiqua" w:hAnsi="Book Antiqua"/>
              </w:rPr>
              <w:t>cm</w:t>
            </w:r>
          </w:p>
        </w:tc>
        <w:tc>
          <w:tcPr>
            <w:tcW w:w="2835" w:type="dxa"/>
          </w:tcPr>
          <w:p w14:paraId="27853955"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09" w:type="dxa"/>
          </w:tcPr>
          <w:p w14:paraId="3CF53FCE" w14:textId="77777777" w:rsidR="00D83090" w:rsidRPr="009F6E6B" w:rsidRDefault="00D83090" w:rsidP="009F6E6B">
            <w:pPr>
              <w:spacing w:line="360" w:lineRule="auto"/>
              <w:jc w:val="both"/>
              <w:rPr>
                <w:rFonts w:ascii="Book Antiqua" w:hAnsi="Book Antiqua"/>
              </w:rPr>
            </w:pPr>
          </w:p>
        </w:tc>
      </w:tr>
      <w:tr w:rsidR="00D83090" w:rsidRPr="009F6E6B" w14:paraId="279AA03A" w14:textId="77777777" w:rsidTr="00085A68">
        <w:trPr>
          <w:trHeight w:val="532"/>
        </w:trPr>
        <w:tc>
          <w:tcPr>
            <w:tcW w:w="2835" w:type="dxa"/>
          </w:tcPr>
          <w:p w14:paraId="63E013BA" w14:textId="26C2E3BB" w:rsidR="00D83090" w:rsidRPr="009F6E6B" w:rsidRDefault="00D83090" w:rsidP="005231FF">
            <w:pPr>
              <w:spacing w:line="360" w:lineRule="auto"/>
              <w:ind w:firstLineChars="100" w:firstLine="240"/>
              <w:jc w:val="both"/>
              <w:rPr>
                <w:rFonts w:ascii="Book Antiqua" w:hAnsi="Book Antiqua"/>
              </w:rPr>
            </w:pPr>
            <w:r w:rsidRPr="009F6E6B">
              <w:rPr>
                <w:rFonts w:ascii="Book Antiqua" w:hAnsi="Book Antiqua"/>
              </w:rPr>
              <w:t>≥</w:t>
            </w:r>
            <w:r w:rsidR="00B56258" w:rsidRPr="009F6E6B">
              <w:rPr>
                <w:rFonts w:ascii="Book Antiqua" w:hAnsi="Book Antiqua"/>
              </w:rPr>
              <w:t xml:space="preserve"> </w:t>
            </w:r>
            <w:r w:rsidRPr="009F6E6B">
              <w:rPr>
                <w:rFonts w:ascii="Book Antiqua" w:hAnsi="Book Antiqua"/>
              </w:rPr>
              <w:t>2</w:t>
            </w:r>
            <w:r w:rsidR="00B56258" w:rsidRPr="009F6E6B">
              <w:rPr>
                <w:rFonts w:ascii="Book Antiqua" w:hAnsi="Book Antiqua"/>
              </w:rPr>
              <w:t xml:space="preserve"> </w:t>
            </w:r>
            <w:r w:rsidRPr="009F6E6B">
              <w:rPr>
                <w:rFonts w:ascii="Book Antiqua" w:hAnsi="Book Antiqua"/>
              </w:rPr>
              <w:t>cm</w:t>
            </w:r>
          </w:p>
        </w:tc>
        <w:tc>
          <w:tcPr>
            <w:tcW w:w="2835" w:type="dxa"/>
          </w:tcPr>
          <w:p w14:paraId="2661A5F5" w14:textId="58BA67D8" w:rsidR="00D83090" w:rsidRPr="009F6E6B" w:rsidRDefault="00D83090" w:rsidP="009F6E6B">
            <w:pPr>
              <w:spacing w:line="360" w:lineRule="auto"/>
              <w:jc w:val="both"/>
              <w:rPr>
                <w:rFonts w:ascii="Book Antiqua" w:hAnsi="Book Antiqua"/>
              </w:rPr>
            </w:pPr>
            <w:r w:rsidRPr="009F6E6B">
              <w:rPr>
                <w:rFonts w:ascii="Book Antiqua" w:hAnsi="Book Antiqua"/>
              </w:rPr>
              <w:t>10.07</w:t>
            </w:r>
            <w:r w:rsidR="00B56258" w:rsidRPr="009F6E6B">
              <w:rPr>
                <w:rFonts w:ascii="Book Antiqua" w:hAnsi="Book Antiqua"/>
              </w:rPr>
              <w:t xml:space="preserve"> </w:t>
            </w:r>
            <w:r w:rsidRPr="009F6E6B">
              <w:rPr>
                <w:rFonts w:ascii="Book Antiqua" w:hAnsi="Book Antiqua"/>
              </w:rPr>
              <w:t>(2.27-44.67)</w:t>
            </w:r>
          </w:p>
        </w:tc>
        <w:tc>
          <w:tcPr>
            <w:tcW w:w="1809" w:type="dxa"/>
          </w:tcPr>
          <w:p w14:paraId="0B286440" w14:textId="77777777" w:rsidR="00D83090" w:rsidRPr="009F6E6B" w:rsidRDefault="00D83090" w:rsidP="009F6E6B">
            <w:pPr>
              <w:spacing w:line="360" w:lineRule="auto"/>
              <w:jc w:val="both"/>
              <w:rPr>
                <w:rFonts w:ascii="Book Antiqua" w:hAnsi="Book Antiqua"/>
              </w:rPr>
            </w:pPr>
            <w:r w:rsidRPr="009F6E6B">
              <w:rPr>
                <w:rFonts w:ascii="Book Antiqua" w:hAnsi="Book Antiqua"/>
              </w:rPr>
              <w:t>0.002</w:t>
            </w:r>
          </w:p>
        </w:tc>
      </w:tr>
      <w:tr w:rsidR="00D83090" w:rsidRPr="009F6E6B" w14:paraId="54406DCD" w14:textId="77777777" w:rsidTr="00085A68">
        <w:trPr>
          <w:trHeight w:val="319"/>
        </w:trPr>
        <w:tc>
          <w:tcPr>
            <w:tcW w:w="2835" w:type="dxa"/>
          </w:tcPr>
          <w:p w14:paraId="720194A7" w14:textId="77777777" w:rsidR="00D83090" w:rsidRPr="009F6E6B" w:rsidRDefault="00D83090" w:rsidP="009F6E6B">
            <w:pPr>
              <w:spacing w:line="360" w:lineRule="auto"/>
              <w:jc w:val="both"/>
              <w:rPr>
                <w:rFonts w:ascii="Book Antiqua" w:hAnsi="Book Antiqua"/>
              </w:rPr>
            </w:pPr>
            <w:r w:rsidRPr="009F6E6B">
              <w:rPr>
                <w:rFonts w:ascii="Book Antiqua" w:hAnsi="Book Antiqua"/>
              </w:rPr>
              <w:t>Site</w:t>
            </w:r>
          </w:p>
        </w:tc>
        <w:tc>
          <w:tcPr>
            <w:tcW w:w="2835" w:type="dxa"/>
          </w:tcPr>
          <w:p w14:paraId="41B0C4BA" w14:textId="77777777" w:rsidR="00D83090" w:rsidRPr="009F6E6B" w:rsidRDefault="00D83090" w:rsidP="009F6E6B">
            <w:pPr>
              <w:spacing w:line="360" w:lineRule="auto"/>
              <w:jc w:val="both"/>
              <w:rPr>
                <w:rFonts w:ascii="Book Antiqua" w:hAnsi="Book Antiqua"/>
              </w:rPr>
            </w:pPr>
          </w:p>
        </w:tc>
        <w:tc>
          <w:tcPr>
            <w:tcW w:w="1809" w:type="dxa"/>
          </w:tcPr>
          <w:p w14:paraId="3577E95D" w14:textId="77777777" w:rsidR="00D83090" w:rsidRPr="009F6E6B" w:rsidRDefault="00D83090" w:rsidP="009F6E6B">
            <w:pPr>
              <w:spacing w:line="360" w:lineRule="auto"/>
              <w:jc w:val="both"/>
              <w:rPr>
                <w:rFonts w:ascii="Book Antiqua" w:hAnsi="Book Antiqua"/>
              </w:rPr>
            </w:pPr>
          </w:p>
        </w:tc>
      </w:tr>
      <w:tr w:rsidR="00D83090" w:rsidRPr="009F6E6B" w14:paraId="3087BE57" w14:textId="77777777" w:rsidTr="00085A68">
        <w:trPr>
          <w:trHeight w:val="312"/>
        </w:trPr>
        <w:tc>
          <w:tcPr>
            <w:tcW w:w="2835" w:type="dxa"/>
          </w:tcPr>
          <w:p w14:paraId="46C12338" w14:textId="1DA74F82" w:rsidR="00D83090" w:rsidRPr="009F6E6B" w:rsidRDefault="00D83090" w:rsidP="005231FF">
            <w:pPr>
              <w:spacing w:line="360" w:lineRule="auto"/>
              <w:ind w:firstLineChars="100" w:firstLine="240"/>
              <w:jc w:val="both"/>
              <w:rPr>
                <w:rFonts w:ascii="Book Antiqua" w:hAnsi="Book Antiqua"/>
              </w:rPr>
            </w:pPr>
            <w:r w:rsidRPr="005231FF">
              <w:rPr>
                <w:rFonts w:ascii="Book Antiqua" w:hAnsi="Book Antiqua"/>
                <w:caps/>
              </w:rPr>
              <w:t>c</w:t>
            </w:r>
            <w:r w:rsidRPr="009F6E6B">
              <w:rPr>
                <w:rFonts w:ascii="Book Antiqua" w:hAnsi="Book Antiqua"/>
              </w:rPr>
              <w:t>ardia</w:t>
            </w:r>
          </w:p>
        </w:tc>
        <w:tc>
          <w:tcPr>
            <w:tcW w:w="2835" w:type="dxa"/>
          </w:tcPr>
          <w:p w14:paraId="7A70FBB3"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09" w:type="dxa"/>
          </w:tcPr>
          <w:p w14:paraId="5B74F27E" w14:textId="77777777" w:rsidR="00D83090" w:rsidRPr="009F6E6B" w:rsidRDefault="00D83090" w:rsidP="009F6E6B">
            <w:pPr>
              <w:spacing w:line="360" w:lineRule="auto"/>
              <w:jc w:val="both"/>
              <w:rPr>
                <w:rFonts w:ascii="Book Antiqua" w:hAnsi="Book Antiqua"/>
              </w:rPr>
            </w:pPr>
          </w:p>
        </w:tc>
      </w:tr>
      <w:tr w:rsidR="00D83090" w:rsidRPr="009F6E6B" w14:paraId="182A4EA5" w14:textId="77777777" w:rsidTr="00085A68">
        <w:trPr>
          <w:trHeight w:val="312"/>
        </w:trPr>
        <w:tc>
          <w:tcPr>
            <w:tcW w:w="2835" w:type="dxa"/>
          </w:tcPr>
          <w:p w14:paraId="629DDF07" w14:textId="36A1E826" w:rsidR="00D83090" w:rsidRPr="009F6E6B" w:rsidRDefault="00D83090" w:rsidP="005231FF">
            <w:pPr>
              <w:spacing w:line="360" w:lineRule="auto"/>
              <w:ind w:firstLineChars="100" w:firstLine="240"/>
              <w:jc w:val="both"/>
              <w:rPr>
                <w:rFonts w:ascii="Book Antiqua" w:hAnsi="Book Antiqua"/>
              </w:rPr>
            </w:pPr>
            <w:r w:rsidRPr="005231FF">
              <w:rPr>
                <w:rFonts w:ascii="Book Antiqua" w:hAnsi="Book Antiqua"/>
                <w:caps/>
              </w:rPr>
              <w:t>f</w:t>
            </w:r>
            <w:r w:rsidRPr="009F6E6B">
              <w:rPr>
                <w:rFonts w:ascii="Book Antiqua" w:hAnsi="Book Antiqua"/>
              </w:rPr>
              <w:t>undus/body</w:t>
            </w:r>
          </w:p>
        </w:tc>
        <w:tc>
          <w:tcPr>
            <w:tcW w:w="2835" w:type="dxa"/>
          </w:tcPr>
          <w:p w14:paraId="5D81FE10" w14:textId="706B2B6F" w:rsidR="00D83090" w:rsidRPr="009F6E6B" w:rsidRDefault="00D83090" w:rsidP="009F6E6B">
            <w:pPr>
              <w:spacing w:line="360" w:lineRule="auto"/>
              <w:jc w:val="both"/>
              <w:rPr>
                <w:rFonts w:ascii="Book Antiqua" w:hAnsi="Book Antiqua"/>
              </w:rPr>
            </w:pPr>
            <w:r w:rsidRPr="009F6E6B">
              <w:rPr>
                <w:rFonts w:ascii="Book Antiqua" w:hAnsi="Book Antiqua"/>
              </w:rPr>
              <w:t>0.88</w:t>
            </w:r>
            <w:r w:rsidR="00B56258" w:rsidRPr="009F6E6B">
              <w:rPr>
                <w:rFonts w:ascii="Book Antiqua" w:hAnsi="Book Antiqua"/>
              </w:rPr>
              <w:t xml:space="preserve"> </w:t>
            </w:r>
            <w:r w:rsidRPr="009F6E6B">
              <w:rPr>
                <w:rFonts w:ascii="Book Antiqua" w:hAnsi="Book Antiqua"/>
              </w:rPr>
              <w:t>(0.20-3.98)</w:t>
            </w:r>
          </w:p>
        </w:tc>
        <w:tc>
          <w:tcPr>
            <w:tcW w:w="1809" w:type="dxa"/>
          </w:tcPr>
          <w:p w14:paraId="5EFC8294" w14:textId="77777777" w:rsidR="00D83090" w:rsidRPr="009F6E6B" w:rsidRDefault="00D83090" w:rsidP="009F6E6B">
            <w:pPr>
              <w:spacing w:line="360" w:lineRule="auto"/>
              <w:jc w:val="both"/>
              <w:rPr>
                <w:rFonts w:ascii="Book Antiqua" w:hAnsi="Book Antiqua"/>
              </w:rPr>
            </w:pPr>
            <w:r w:rsidRPr="009F6E6B">
              <w:rPr>
                <w:rFonts w:ascii="Book Antiqua" w:hAnsi="Book Antiqua"/>
              </w:rPr>
              <w:t>0.871</w:t>
            </w:r>
          </w:p>
        </w:tc>
      </w:tr>
      <w:tr w:rsidR="00D83090" w:rsidRPr="009F6E6B" w14:paraId="656B9D98" w14:textId="77777777" w:rsidTr="00085A68">
        <w:trPr>
          <w:trHeight w:val="630"/>
        </w:trPr>
        <w:tc>
          <w:tcPr>
            <w:tcW w:w="2835" w:type="dxa"/>
          </w:tcPr>
          <w:p w14:paraId="2A17D27B" w14:textId="7C53BCF0" w:rsidR="00D83090" w:rsidRPr="009F6E6B" w:rsidRDefault="00D83090" w:rsidP="005231FF">
            <w:pPr>
              <w:spacing w:line="360" w:lineRule="auto"/>
              <w:ind w:firstLineChars="100" w:firstLine="240"/>
              <w:jc w:val="both"/>
              <w:rPr>
                <w:rFonts w:ascii="Book Antiqua" w:hAnsi="Book Antiqua"/>
              </w:rPr>
            </w:pPr>
            <w:r w:rsidRPr="005231FF">
              <w:rPr>
                <w:rFonts w:ascii="Book Antiqua" w:hAnsi="Book Antiqua"/>
                <w:caps/>
              </w:rPr>
              <w:t>a</w:t>
            </w:r>
            <w:r w:rsidRPr="009F6E6B">
              <w:rPr>
                <w:rFonts w:ascii="Book Antiqua" w:hAnsi="Book Antiqua"/>
              </w:rPr>
              <w:t>ntrum</w:t>
            </w:r>
          </w:p>
        </w:tc>
        <w:tc>
          <w:tcPr>
            <w:tcW w:w="2835" w:type="dxa"/>
          </w:tcPr>
          <w:p w14:paraId="6EF2778C" w14:textId="5A6E3D38" w:rsidR="00D83090" w:rsidRPr="009F6E6B" w:rsidRDefault="00D83090" w:rsidP="009F6E6B">
            <w:pPr>
              <w:spacing w:line="360" w:lineRule="auto"/>
              <w:jc w:val="both"/>
              <w:rPr>
                <w:rFonts w:ascii="Book Antiqua" w:hAnsi="Book Antiqua"/>
              </w:rPr>
            </w:pPr>
            <w:r w:rsidRPr="009F6E6B">
              <w:rPr>
                <w:rFonts w:ascii="Book Antiqua" w:hAnsi="Book Antiqua"/>
              </w:rPr>
              <w:t>5.817</w:t>
            </w:r>
            <w:r w:rsidR="00B56258" w:rsidRPr="009F6E6B">
              <w:rPr>
                <w:rFonts w:ascii="Book Antiqua" w:hAnsi="Book Antiqua"/>
              </w:rPr>
              <w:t xml:space="preserve"> </w:t>
            </w:r>
            <w:r w:rsidRPr="009F6E6B">
              <w:rPr>
                <w:rFonts w:ascii="Book Antiqua" w:hAnsi="Book Antiqua"/>
              </w:rPr>
              <w:t>(0.81-42.01)</w:t>
            </w:r>
          </w:p>
        </w:tc>
        <w:tc>
          <w:tcPr>
            <w:tcW w:w="1809" w:type="dxa"/>
          </w:tcPr>
          <w:p w14:paraId="66E11EE8" w14:textId="77777777" w:rsidR="00D83090" w:rsidRPr="009F6E6B" w:rsidRDefault="00D83090" w:rsidP="009F6E6B">
            <w:pPr>
              <w:spacing w:line="360" w:lineRule="auto"/>
              <w:jc w:val="both"/>
              <w:rPr>
                <w:rFonts w:ascii="Book Antiqua" w:hAnsi="Book Antiqua"/>
              </w:rPr>
            </w:pPr>
            <w:r w:rsidRPr="009F6E6B">
              <w:rPr>
                <w:rFonts w:ascii="Book Antiqua" w:hAnsi="Book Antiqua"/>
              </w:rPr>
              <w:t>0.081</w:t>
            </w:r>
          </w:p>
        </w:tc>
      </w:tr>
      <w:tr w:rsidR="00D83090" w:rsidRPr="009F6E6B" w14:paraId="78448E68" w14:textId="77777777" w:rsidTr="00085A68">
        <w:trPr>
          <w:trHeight w:val="312"/>
        </w:trPr>
        <w:tc>
          <w:tcPr>
            <w:tcW w:w="2835" w:type="dxa"/>
          </w:tcPr>
          <w:p w14:paraId="6C89BEF6" w14:textId="77777777" w:rsidR="00D83090" w:rsidRPr="009F6E6B" w:rsidRDefault="00D83090" w:rsidP="009F6E6B">
            <w:pPr>
              <w:spacing w:line="360" w:lineRule="auto"/>
              <w:jc w:val="both"/>
              <w:rPr>
                <w:rFonts w:ascii="Book Antiqua" w:hAnsi="Book Antiqua"/>
              </w:rPr>
            </w:pPr>
            <w:r w:rsidRPr="009F6E6B">
              <w:rPr>
                <w:rFonts w:ascii="Book Antiqua" w:hAnsi="Book Antiqua"/>
              </w:rPr>
              <w:t>Number</w:t>
            </w:r>
          </w:p>
        </w:tc>
        <w:tc>
          <w:tcPr>
            <w:tcW w:w="2835" w:type="dxa"/>
          </w:tcPr>
          <w:p w14:paraId="7B6FCF09" w14:textId="77777777" w:rsidR="00D83090" w:rsidRPr="009F6E6B" w:rsidRDefault="00D83090" w:rsidP="009F6E6B">
            <w:pPr>
              <w:spacing w:line="360" w:lineRule="auto"/>
              <w:jc w:val="both"/>
              <w:rPr>
                <w:rFonts w:ascii="Book Antiqua" w:hAnsi="Book Antiqua"/>
              </w:rPr>
            </w:pPr>
          </w:p>
        </w:tc>
        <w:tc>
          <w:tcPr>
            <w:tcW w:w="1809" w:type="dxa"/>
          </w:tcPr>
          <w:p w14:paraId="0B668D3A" w14:textId="77777777" w:rsidR="00D83090" w:rsidRPr="009F6E6B" w:rsidRDefault="00D83090" w:rsidP="009F6E6B">
            <w:pPr>
              <w:spacing w:line="360" w:lineRule="auto"/>
              <w:jc w:val="both"/>
              <w:rPr>
                <w:rFonts w:ascii="Book Antiqua" w:hAnsi="Book Antiqua"/>
              </w:rPr>
            </w:pPr>
          </w:p>
        </w:tc>
      </w:tr>
      <w:tr w:rsidR="00D83090" w:rsidRPr="009F6E6B" w14:paraId="48553154" w14:textId="77777777" w:rsidTr="00085A68">
        <w:trPr>
          <w:trHeight w:val="312"/>
        </w:trPr>
        <w:tc>
          <w:tcPr>
            <w:tcW w:w="2835" w:type="dxa"/>
          </w:tcPr>
          <w:p w14:paraId="79182FA7" w14:textId="338439CD" w:rsidR="00D83090" w:rsidRPr="009F6E6B" w:rsidRDefault="00D83090" w:rsidP="005231FF">
            <w:pPr>
              <w:spacing w:line="360" w:lineRule="auto"/>
              <w:ind w:firstLineChars="100" w:firstLine="240"/>
              <w:jc w:val="both"/>
              <w:rPr>
                <w:rFonts w:ascii="Book Antiqua" w:hAnsi="Book Antiqua"/>
              </w:rPr>
            </w:pPr>
            <w:r w:rsidRPr="009F6E6B">
              <w:rPr>
                <w:rFonts w:ascii="Book Antiqua" w:hAnsi="Book Antiqua"/>
              </w:rPr>
              <w:t>1</w:t>
            </w:r>
          </w:p>
        </w:tc>
        <w:tc>
          <w:tcPr>
            <w:tcW w:w="2835" w:type="dxa"/>
          </w:tcPr>
          <w:p w14:paraId="2FE90DE2"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09" w:type="dxa"/>
          </w:tcPr>
          <w:p w14:paraId="1AC66674" w14:textId="77777777" w:rsidR="00D83090" w:rsidRPr="009F6E6B" w:rsidRDefault="00D83090" w:rsidP="009F6E6B">
            <w:pPr>
              <w:spacing w:line="360" w:lineRule="auto"/>
              <w:jc w:val="both"/>
              <w:rPr>
                <w:rFonts w:ascii="Book Antiqua" w:hAnsi="Book Antiqua"/>
              </w:rPr>
            </w:pPr>
          </w:p>
        </w:tc>
      </w:tr>
      <w:tr w:rsidR="00D83090" w:rsidRPr="009F6E6B" w14:paraId="3EE4E94B" w14:textId="77777777" w:rsidTr="00085A68">
        <w:trPr>
          <w:trHeight w:val="524"/>
        </w:trPr>
        <w:tc>
          <w:tcPr>
            <w:tcW w:w="2835" w:type="dxa"/>
          </w:tcPr>
          <w:p w14:paraId="07523E68" w14:textId="72AA35A0" w:rsidR="00D83090" w:rsidRPr="009F6E6B" w:rsidRDefault="00D83090" w:rsidP="005231FF">
            <w:pPr>
              <w:spacing w:line="360" w:lineRule="auto"/>
              <w:ind w:firstLineChars="100" w:firstLine="240"/>
              <w:jc w:val="both"/>
              <w:rPr>
                <w:rFonts w:ascii="Book Antiqua" w:hAnsi="Book Antiqua"/>
              </w:rPr>
            </w:pPr>
            <w:r w:rsidRPr="009F6E6B">
              <w:rPr>
                <w:rFonts w:ascii="Book Antiqua" w:eastAsiaTheme="minorHAnsi" w:hAnsi="Book Antiqua"/>
              </w:rPr>
              <w:t>≥</w:t>
            </w:r>
            <w:r w:rsidRPr="009F6E6B">
              <w:rPr>
                <w:rFonts w:ascii="Book Antiqua" w:hAnsi="Book Antiqua"/>
              </w:rPr>
              <w:t>2</w:t>
            </w:r>
          </w:p>
        </w:tc>
        <w:tc>
          <w:tcPr>
            <w:tcW w:w="2835" w:type="dxa"/>
          </w:tcPr>
          <w:p w14:paraId="7930DBEB" w14:textId="522F6130" w:rsidR="00D83090" w:rsidRPr="009F6E6B" w:rsidRDefault="00D83090" w:rsidP="009F6E6B">
            <w:pPr>
              <w:spacing w:line="360" w:lineRule="auto"/>
              <w:jc w:val="both"/>
              <w:rPr>
                <w:rFonts w:ascii="Book Antiqua" w:hAnsi="Book Antiqua"/>
              </w:rPr>
            </w:pPr>
            <w:r w:rsidRPr="009F6E6B">
              <w:rPr>
                <w:rFonts w:ascii="Book Antiqua" w:hAnsi="Book Antiqua"/>
              </w:rPr>
              <w:t>0.33</w:t>
            </w:r>
            <w:r w:rsidR="00B56258" w:rsidRPr="009F6E6B">
              <w:rPr>
                <w:rFonts w:ascii="Book Antiqua" w:hAnsi="Book Antiqua"/>
              </w:rPr>
              <w:t xml:space="preserve"> </w:t>
            </w:r>
            <w:r w:rsidRPr="009F6E6B">
              <w:rPr>
                <w:rFonts w:ascii="Book Antiqua" w:hAnsi="Book Antiqua"/>
              </w:rPr>
              <w:t>(0.04-2.48)</w:t>
            </w:r>
          </w:p>
        </w:tc>
        <w:tc>
          <w:tcPr>
            <w:tcW w:w="1809" w:type="dxa"/>
          </w:tcPr>
          <w:p w14:paraId="6271B2CA" w14:textId="77777777" w:rsidR="00D83090" w:rsidRPr="009F6E6B" w:rsidRDefault="00D83090" w:rsidP="009F6E6B">
            <w:pPr>
              <w:spacing w:line="360" w:lineRule="auto"/>
              <w:jc w:val="both"/>
              <w:rPr>
                <w:rFonts w:ascii="Book Antiqua" w:hAnsi="Book Antiqua"/>
              </w:rPr>
            </w:pPr>
            <w:r w:rsidRPr="009F6E6B">
              <w:rPr>
                <w:rFonts w:ascii="Book Antiqua" w:hAnsi="Book Antiqua"/>
              </w:rPr>
              <w:t>0.279</w:t>
            </w:r>
          </w:p>
        </w:tc>
      </w:tr>
      <w:tr w:rsidR="00D83090" w:rsidRPr="009F6E6B" w14:paraId="369D7709" w14:textId="77777777" w:rsidTr="00085A68">
        <w:trPr>
          <w:trHeight w:val="312"/>
        </w:trPr>
        <w:tc>
          <w:tcPr>
            <w:tcW w:w="2835" w:type="dxa"/>
          </w:tcPr>
          <w:p w14:paraId="6ED6AA06" w14:textId="77777777" w:rsidR="00D83090" w:rsidRPr="009F6E6B" w:rsidRDefault="00D83090" w:rsidP="009F6E6B">
            <w:pPr>
              <w:spacing w:line="360" w:lineRule="auto"/>
              <w:jc w:val="both"/>
              <w:rPr>
                <w:rFonts w:ascii="Book Antiqua" w:hAnsi="Book Antiqua"/>
              </w:rPr>
            </w:pPr>
            <w:r w:rsidRPr="009F6E6B">
              <w:rPr>
                <w:rFonts w:ascii="Book Antiqua" w:hAnsi="Book Antiqua"/>
              </w:rPr>
              <w:t>EA</w:t>
            </w:r>
          </w:p>
        </w:tc>
        <w:tc>
          <w:tcPr>
            <w:tcW w:w="2835" w:type="dxa"/>
          </w:tcPr>
          <w:p w14:paraId="3C45A8D5" w14:textId="77777777" w:rsidR="00D83090" w:rsidRPr="009F6E6B" w:rsidRDefault="00D83090" w:rsidP="009F6E6B">
            <w:pPr>
              <w:spacing w:line="360" w:lineRule="auto"/>
              <w:jc w:val="both"/>
              <w:rPr>
                <w:rFonts w:ascii="Book Antiqua" w:hAnsi="Book Antiqua"/>
              </w:rPr>
            </w:pPr>
          </w:p>
        </w:tc>
        <w:tc>
          <w:tcPr>
            <w:tcW w:w="1809" w:type="dxa"/>
          </w:tcPr>
          <w:p w14:paraId="576AC892" w14:textId="77777777" w:rsidR="00D83090" w:rsidRPr="009F6E6B" w:rsidRDefault="00D83090" w:rsidP="009F6E6B">
            <w:pPr>
              <w:spacing w:line="360" w:lineRule="auto"/>
              <w:jc w:val="both"/>
              <w:rPr>
                <w:rFonts w:ascii="Book Antiqua" w:hAnsi="Book Antiqua"/>
              </w:rPr>
            </w:pPr>
          </w:p>
        </w:tc>
      </w:tr>
      <w:tr w:rsidR="00D83090" w:rsidRPr="009F6E6B" w14:paraId="653CDDB9" w14:textId="77777777" w:rsidTr="00085A68">
        <w:trPr>
          <w:trHeight w:val="553"/>
        </w:trPr>
        <w:tc>
          <w:tcPr>
            <w:tcW w:w="2835" w:type="dxa"/>
          </w:tcPr>
          <w:p w14:paraId="51EC609F" w14:textId="06D83842" w:rsidR="00D83090" w:rsidRPr="009F6E6B" w:rsidRDefault="00D83090" w:rsidP="005231FF">
            <w:pPr>
              <w:spacing w:line="360" w:lineRule="auto"/>
              <w:ind w:firstLineChars="100" w:firstLine="240"/>
              <w:jc w:val="both"/>
              <w:rPr>
                <w:rFonts w:ascii="Book Antiqua" w:hAnsi="Book Antiqua"/>
              </w:rPr>
            </w:pPr>
            <w:r w:rsidRPr="005231FF">
              <w:rPr>
                <w:rFonts w:ascii="Book Antiqua" w:hAnsi="Book Antiqua"/>
                <w:caps/>
              </w:rPr>
              <w:t>p</w:t>
            </w:r>
            <w:r w:rsidRPr="009F6E6B">
              <w:rPr>
                <w:rFonts w:ascii="Book Antiqua" w:hAnsi="Book Antiqua"/>
              </w:rPr>
              <w:t>olyp</w:t>
            </w:r>
          </w:p>
        </w:tc>
        <w:tc>
          <w:tcPr>
            <w:tcW w:w="2835" w:type="dxa"/>
          </w:tcPr>
          <w:p w14:paraId="7443911F"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09" w:type="dxa"/>
          </w:tcPr>
          <w:p w14:paraId="5F23388A" w14:textId="77777777" w:rsidR="00D83090" w:rsidRPr="009F6E6B" w:rsidRDefault="00D83090" w:rsidP="009F6E6B">
            <w:pPr>
              <w:spacing w:line="360" w:lineRule="auto"/>
              <w:jc w:val="both"/>
              <w:rPr>
                <w:rFonts w:ascii="Book Antiqua" w:hAnsi="Book Antiqua"/>
              </w:rPr>
            </w:pPr>
          </w:p>
        </w:tc>
      </w:tr>
      <w:tr w:rsidR="00D83090" w:rsidRPr="009F6E6B" w14:paraId="51EDFAC8" w14:textId="77777777" w:rsidTr="00085A68">
        <w:trPr>
          <w:trHeight w:val="312"/>
        </w:trPr>
        <w:tc>
          <w:tcPr>
            <w:tcW w:w="2835" w:type="dxa"/>
          </w:tcPr>
          <w:p w14:paraId="6B12E902" w14:textId="2FF2FCA4" w:rsidR="00D83090" w:rsidRPr="009F6E6B" w:rsidRDefault="00D83090" w:rsidP="005231FF">
            <w:pPr>
              <w:spacing w:line="360" w:lineRule="auto"/>
              <w:ind w:firstLineChars="100" w:firstLine="240"/>
              <w:jc w:val="both"/>
              <w:rPr>
                <w:rFonts w:ascii="Book Antiqua" w:hAnsi="Book Antiqua"/>
              </w:rPr>
            </w:pPr>
            <w:r w:rsidRPr="005231FF">
              <w:rPr>
                <w:rFonts w:ascii="Book Antiqua" w:hAnsi="Book Antiqua"/>
                <w:caps/>
              </w:rPr>
              <w:t>b</w:t>
            </w:r>
            <w:r w:rsidRPr="009F6E6B">
              <w:rPr>
                <w:rFonts w:ascii="Book Antiqua" w:hAnsi="Book Antiqua"/>
              </w:rPr>
              <w:t>ulge</w:t>
            </w:r>
          </w:p>
        </w:tc>
        <w:tc>
          <w:tcPr>
            <w:tcW w:w="2835" w:type="dxa"/>
          </w:tcPr>
          <w:p w14:paraId="4F81D3A8" w14:textId="7EB05217" w:rsidR="00D83090" w:rsidRPr="009F6E6B" w:rsidRDefault="00D83090" w:rsidP="009F6E6B">
            <w:pPr>
              <w:spacing w:line="360" w:lineRule="auto"/>
              <w:jc w:val="both"/>
              <w:rPr>
                <w:rFonts w:ascii="Book Antiqua" w:hAnsi="Book Antiqua"/>
              </w:rPr>
            </w:pPr>
            <w:r w:rsidRPr="009F6E6B">
              <w:rPr>
                <w:rFonts w:ascii="Book Antiqua" w:hAnsi="Book Antiqua"/>
              </w:rPr>
              <w:t>2.37</w:t>
            </w:r>
            <w:r w:rsidR="00B56258" w:rsidRPr="009F6E6B">
              <w:rPr>
                <w:rFonts w:ascii="Book Antiqua" w:hAnsi="Book Antiqua"/>
              </w:rPr>
              <w:t xml:space="preserve"> </w:t>
            </w:r>
            <w:r w:rsidRPr="009F6E6B">
              <w:rPr>
                <w:rFonts w:ascii="Book Antiqua" w:hAnsi="Book Antiqua"/>
              </w:rPr>
              <w:t>(0.45-12.54)</w:t>
            </w:r>
          </w:p>
        </w:tc>
        <w:tc>
          <w:tcPr>
            <w:tcW w:w="1809" w:type="dxa"/>
          </w:tcPr>
          <w:p w14:paraId="42A1BD75" w14:textId="77777777" w:rsidR="00D83090" w:rsidRPr="009F6E6B" w:rsidRDefault="00D83090" w:rsidP="009F6E6B">
            <w:pPr>
              <w:spacing w:line="360" w:lineRule="auto"/>
              <w:jc w:val="both"/>
              <w:rPr>
                <w:rFonts w:ascii="Book Antiqua" w:hAnsi="Book Antiqua"/>
              </w:rPr>
            </w:pPr>
            <w:r w:rsidRPr="009F6E6B">
              <w:rPr>
                <w:rFonts w:ascii="Book Antiqua" w:hAnsi="Book Antiqua"/>
              </w:rPr>
              <w:t>0.312</w:t>
            </w:r>
          </w:p>
        </w:tc>
      </w:tr>
      <w:tr w:rsidR="00D83090" w:rsidRPr="009F6E6B" w14:paraId="68620CFE" w14:textId="77777777" w:rsidTr="00085A68">
        <w:trPr>
          <w:trHeight w:val="508"/>
        </w:trPr>
        <w:tc>
          <w:tcPr>
            <w:tcW w:w="2835" w:type="dxa"/>
          </w:tcPr>
          <w:p w14:paraId="31BABD39" w14:textId="17D2F00E" w:rsidR="00D83090" w:rsidRPr="009F6E6B" w:rsidRDefault="00D83090" w:rsidP="005231FF">
            <w:pPr>
              <w:spacing w:line="360" w:lineRule="auto"/>
              <w:ind w:firstLineChars="100" w:firstLine="240"/>
              <w:jc w:val="both"/>
              <w:rPr>
                <w:rFonts w:ascii="Book Antiqua" w:hAnsi="Book Antiqua"/>
              </w:rPr>
            </w:pPr>
            <w:r w:rsidRPr="005231FF">
              <w:rPr>
                <w:rFonts w:ascii="Book Antiqua" w:hAnsi="Book Antiqua"/>
                <w:caps/>
              </w:rPr>
              <w:t>u</w:t>
            </w:r>
            <w:r w:rsidRPr="009F6E6B">
              <w:rPr>
                <w:rFonts w:ascii="Book Antiqua" w:hAnsi="Book Antiqua"/>
              </w:rPr>
              <w:t>lcer</w:t>
            </w:r>
          </w:p>
        </w:tc>
        <w:tc>
          <w:tcPr>
            <w:tcW w:w="2835" w:type="dxa"/>
          </w:tcPr>
          <w:p w14:paraId="63FA0321" w14:textId="4D4A2C86" w:rsidR="00D83090" w:rsidRPr="009F6E6B" w:rsidRDefault="00D83090" w:rsidP="009F6E6B">
            <w:pPr>
              <w:spacing w:line="360" w:lineRule="auto"/>
              <w:jc w:val="both"/>
              <w:rPr>
                <w:rFonts w:ascii="Book Antiqua" w:hAnsi="Book Antiqua"/>
              </w:rPr>
            </w:pPr>
            <w:r w:rsidRPr="009F6E6B">
              <w:rPr>
                <w:rFonts w:ascii="Book Antiqua" w:hAnsi="Book Antiqua"/>
              </w:rPr>
              <w:t>4.20</w:t>
            </w:r>
            <w:r w:rsidR="00B56258" w:rsidRPr="009F6E6B">
              <w:rPr>
                <w:rFonts w:ascii="Book Antiqua" w:hAnsi="Book Antiqua"/>
              </w:rPr>
              <w:t xml:space="preserve"> </w:t>
            </w:r>
            <w:r w:rsidRPr="009F6E6B">
              <w:rPr>
                <w:rFonts w:ascii="Book Antiqua" w:hAnsi="Book Antiqua"/>
              </w:rPr>
              <w:t>(1.33-13.23)</w:t>
            </w:r>
          </w:p>
        </w:tc>
        <w:tc>
          <w:tcPr>
            <w:tcW w:w="1809" w:type="dxa"/>
          </w:tcPr>
          <w:p w14:paraId="0956F783" w14:textId="77777777" w:rsidR="00D83090" w:rsidRPr="009F6E6B" w:rsidRDefault="00D83090" w:rsidP="009F6E6B">
            <w:pPr>
              <w:spacing w:line="360" w:lineRule="auto"/>
              <w:jc w:val="both"/>
              <w:rPr>
                <w:rFonts w:ascii="Book Antiqua" w:hAnsi="Book Antiqua"/>
              </w:rPr>
            </w:pPr>
            <w:r w:rsidRPr="009F6E6B">
              <w:rPr>
                <w:rFonts w:ascii="Book Antiqua" w:hAnsi="Book Antiqua"/>
              </w:rPr>
              <w:t>0.014</w:t>
            </w:r>
          </w:p>
        </w:tc>
      </w:tr>
      <w:tr w:rsidR="00D83090" w:rsidRPr="009F6E6B" w14:paraId="5FB7C572" w14:textId="77777777" w:rsidTr="00085A68">
        <w:trPr>
          <w:trHeight w:val="558"/>
        </w:trPr>
        <w:tc>
          <w:tcPr>
            <w:tcW w:w="2835" w:type="dxa"/>
          </w:tcPr>
          <w:p w14:paraId="14995327" w14:textId="77777777" w:rsidR="00D83090" w:rsidRPr="009F6E6B" w:rsidRDefault="00D83090" w:rsidP="009F6E6B">
            <w:pPr>
              <w:spacing w:line="360" w:lineRule="auto"/>
              <w:jc w:val="both"/>
              <w:rPr>
                <w:rFonts w:ascii="Book Antiqua" w:hAnsi="Book Antiqua"/>
              </w:rPr>
            </w:pPr>
            <w:r w:rsidRPr="009F6E6B">
              <w:rPr>
                <w:rFonts w:ascii="Book Antiqua" w:hAnsi="Book Antiqua"/>
              </w:rPr>
              <w:t>Infiltration</w:t>
            </w:r>
          </w:p>
        </w:tc>
        <w:tc>
          <w:tcPr>
            <w:tcW w:w="2835" w:type="dxa"/>
          </w:tcPr>
          <w:p w14:paraId="5917C1B4" w14:textId="77777777" w:rsidR="00D83090" w:rsidRPr="009F6E6B" w:rsidRDefault="00D83090" w:rsidP="009F6E6B">
            <w:pPr>
              <w:spacing w:line="360" w:lineRule="auto"/>
              <w:jc w:val="both"/>
              <w:rPr>
                <w:rFonts w:ascii="Book Antiqua" w:hAnsi="Book Antiqua"/>
              </w:rPr>
            </w:pPr>
          </w:p>
        </w:tc>
        <w:tc>
          <w:tcPr>
            <w:tcW w:w="1809" w:type="dxa"/>
          </w:tcPr>
          <w:p w14:paraId="7F6EFB9D" w14:textId="77777777" w:rsidR="00D83090" w:rsidRPr="009F6E6B" w:rsidRDefault="00D83090" w:rsidP="009F6E6B">
            <w:pPr>
              <w:spacing w:line="360" w:lineRule="auto"/>
              <w:jc w:val="both"/>
              <w:rPr>
                <w:rFonts w:ascii="Book Antiqua" w:hAnsi="Book Antiqua"/>
              </w:rPr>
            </w:pPr>
          </w:p>
        </w:tc>
      </w:tr>
      <w:tr w:rsidR="00D83090" w:rsidRPr="009F6E6B" w14:paraId="15E609D0" w14:textId="77777777" w:rsidTr="00085A68">
        <w:trPr>
          <w:trHeight w:val="319"/>
        </w:trPr>
        <w:tc>
          <w:tcPr>
            <w:tcW w:w="2835" w:type="dxa"/>
          </w:tcPr>
          <w:p w14:paraId="281E99BB" w14:textId="124FFFB6" w:rsidR="00D83090" w:rsidRPr="009F6E6B" w:rsidRDefault="00D83090" w:rsidP="005231FF">
            <w:pPr>
              <w:spacing w:line="360" w:lineRule="auto"/>
              <w:ind w:firstLineChars="100" w:firstLine="240"/>
              <w:jc w:val="both"/>
              <w:rPr>
                <w:rFonts w:ascii="Book Antiqua" w:hAnsi="Book Antiqua"/>
              </w:rPr>
            </w:pPr>
            <w:r w:rsidRPr="009F6E6B">
              <w:rPr>
                <w:rFonts w:ascii="Book Antiqua" w:hAnsi="Book Antiqua"/>
              </w:rPr>
              <w:t>M/SM</w:t>
            </w:r>
          </w:p>
        </w:tc>
        <w:tc>
          <w:tcPr>
            <w:tcW w:w="2835" w:type="dxa"/>
          </w:tcPr>
          <w:p w14:paraId="38FC6351"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09" w:type="dxa"/>
          </w:tcPr>
          <w:p w14:paraId="457ADFBC" w14:textId="77777777" w:rsidR="00D83090" w:rsidRPr="009F6E6B" w:rsidRDefault="00D83090" w:rsidP="009F6E6B">
            <w:pPr>
              <w:spacing w:line="360" w:lineRule="auto"/>
              <w:jc w:val="both"/>
              <w:rPr>
                <w:rFonts w:ascii="Book Antiqua" w:hAnsi="Book Antiqua"/>
              </w:rPr>
            </w:pPr>
          </w:p>
        </w:tc>
      </w:tr>
      <w:tr w:rsidR="00D83090" w:rsidRPr="009F6E6B" w14:paraId="48566B98" w14:textId="77777777" w:rsidTr="00085A68">
        <w:trPr>
          <w:trHeight w:val="312"/>
        </w:trPr>
        <w:tc>
          <w:tcPr>
            <w:tcW w:w="2835" w:type="dxa"/>
          </w:tcPr>
          <w:p w14:paraId="35133439" w14:textId="2211AC8E" w:rsidR="00D83090" w:rsidRPr="009F6E6B" w:rsidRDefault="00D83090" w:rsidP="005231FF">
            <w:pPr>
              <w:spacing w:line="360" w:lineRule="auto"/>
              <w:ind w:firstLineChars="100" w:firstLine="240"/>
              <w:jc w:val="both"/>
              <w:rPr>
                <w:rFonts w:ascii="Book Antiqua" w:hAnsi="Book Antiqua"/>
              </w:rPr>
            </w:pPr>
            <w:r w:rsidRPr="009F6E6B">
              <w:rPr>
                <w:rFonts w:ascii="Book Antiqua" w:hAnsi="Book Antiqua"/>
              </w:rPr>
              <w:t>MP</w:t>
            </w:r>
          </w:p>
        </w:tc>
        <w:tc>
          <w:tcPr>
            <w:tcW w:w="2835" w:type="dxa"/>
          </w:tcPr>
          <w:p w14:paraId="3CC7495F" w14:textId="41E7DFF1" w:rsidR="00D83090" w:rsidRPr="009F6E6B" w:rsidRDefault="00D83090" w:rsidP="009F6E6B">
            <w:pPr>
              <w:spacing w:line="360" w:lineRule="auto"/>
              <w:jc w:val="both"/>
              <w:rPr>
                <w:rFonts w:ascii="Book Antiqua" w:hAnsi="Book Antiqua"/>
              </w:rPr>
            </w:pPr>
            <w:r w:rsidRPr="009F6E6B">
              <w:rPr>
                <w:rFonts w:ascii="Book Antiqua" w:hAnsi="Book Antiqua"/>
              </w:rPr>
              <w:t>8.57</w:t>
            </w:r>
            <w:r w:rsidR="00B56258" w:rsidRPr="009F6E6B">
              <w:rPr>
                <w:rFonts w:ascii="Book Antiqua" w:hAnsi="Book Antiqua"/>
              </w:rPr>
              <w:t xml:space="preserve"> </w:t>
            </w:r>
            <w:r w:rsidRPr="009F6E6B">
              <w:rPr>
                <w:rFonts w:ascii="Book Antiqua" w:hAnsi="Book Antiqua"/>
              </w:rPr>
              <w:t>(0.77-95.33)</w:t>
            </w:r>
          </w:p>
        </w:tc>
        <w:tc>
          <w:tcPr>
            <w:tcW w:w="1809" w:type="dxa"/>
          </w:tcPr>
          <w:p w14:paraId="4456931C" w14:textId="77777777" w:rsidR="00D83090" w:rsidRPr="009F6E6B" w:rsidRDefault="00D83090" w:rsidP="009F6E6B">
            <w:pPr>
              <w:spacing w:line="360" w:lineRule="auto"/>
              <w:jc w:val="both"/>
              <w:rPr>
                <w:rFonts w:ascii="Book Antiqua" w:hAnsi="Book Antiqua"/>
              </w:rPr>
            </w:pPr>
            <w:r w:rsidRPr="009F6E6B">
              <w:rPr>
                <w:rFonts w:ascii="Book Antiqua" w:hAnsi="Book Antiqua"/>
              </w:rPr>
              <w:t>0.081</w:t>
            </w:r>
          </w:p>
        </w:tc>
      </w:tr>
      <w:tr w:rsidR="00D83090" w:rsidRPr="009F6E6B" w14:paraId="10DB1F9F" w14:textId="77777777" w:rsidTr="00085A68">
        <w:trPr>
          <w:trHeight w:val="635"/>
        </w:trPr>
        <w:tc>
          <w:tcPr>
            <w:tcW w:w="2835" w:type="dxa"/>
          </w:tcPr>
          <w:p w14:paraId="366A7891" w14:textId="1B158959" w:rsidR="00D83090" w:rsidRPr="009F6E6B" w:rsidRDefault="00D83090" w:rsidP="005231FF">
            <w:pPr>
              <w:spacing w:line="360" w:lineRule="auto"/>
              <w:ind w:firstLineChars="100" w:firstLine="240"/>
              <w:jc w:val="both"/>
              <w:rPr>
                <w:rFonts w:ascii="Book Antiqua" w:hAnsi="Book Antiqua"/>
              </w:rPr>
            </w:pPr>
            <w:r w:rsidRPr="005231FF">
              <w:rPr>
                <w:rFonts w:ascii="Book Antiqua" w:hAnsi="Book Antiqua"/>
                <w:caps/>
              </w:rPr>
              <w:t>b</w:t>
            </w:r>
            <w:r w:rsidRPr="009F6E6B">
              <w:rPr>
                <w:rFonts w:ascii="Book Antiqua" w:hAnsi="Book Antiqua"/>
              </w:rPr>
              <w:t>eyond MP</w:t>
            </w:r>
          </w:p>
        </w:tc>
        <w:tc>
          <w:tcPr>
            <w:tcW w:w="2835" w:type="dxa"/>
          </w:tcPr>
          <w:p w14:paraId="2DA01E0E" w14:textId="7787028E" w:rsidR="00D83090" w:rsidRPr="009F6E6B" w:rsidRDefault="00D83090" w:rsidP="009F6E6B">
            <w:pPr>
              <w:spacing w:line="360" w:lineRule="auto"/>
              <w:jc w:val="both"/>
              <w:rPr>
                <w:rFonts w:ascii="Book Antiqua" w:hAnsi="Book Antiqua"/>
              </w:rPr>
            </w:pPr>
            <w:r w:rsidRPr="009F6E6B">
              <w:rPr>
                <w:rFonts w:ascii="Book Antiqua" w:hAnsi="Book Antiqua"/>
              </w:rPr>
              <w:t>3.02</w:t>
            </w:r>
            <w:r w:rsidR="00B56258" w:rsidRPr="009F6E6B">
              <w:rPr>
                <w:rFonts w:ascii="Book Antiqua" w:hAnsi="Book Antiqua"/>
              </w:rPr>
              <w:t xml:space="preserve"> </w:t>
            </w:r>
            <w:r w:rsidRPr="009F6E6B">
              <w:rPr>
                <w:rFonts w:ascii="Book Antiqua" w:hAnsi="Book Antiqua"/>
              </w:rPr>
              <w:t>(0.19-48.42)</w:t>
            </w:r>
          </w:p>
        </w:tc>
        <w:tc>
          <w:tcPr>
            <w:tcW w:w="1809" w:type="dxa"/>
          </w:tcPr>
          <w:p w14:paraId="72ADCE95" w14:textId="77777777" w:rsidR="00D83090" w:rsidRPr="009F6E6B" w:rsidRDefault="00D83090" w:rsidP="009F6E6B">
            <w:pPr>
              <w:spacing w:line="360" w:lineRule="auto"/>
              <w:jc w:val="both"/>
              <w:rPr>
                <w:rFonts w:ascii="Book Antiqua" w:hAnsi="Book Antiqua"/>
              </w:rPr>
            </w:pPr>
            <w:r w:rsidRPr="009F6E6B">
              <w:rPr>
                <w:rFonts w:ascii="Book Antiqua" w:hAnsi="Book Antiqua"/>
              </w:rPr>
              <w:t>0.436</w:t>
            </w:r>
          </w:p>
        </w:tc>
      </w:tr>
      <w:tr w:rsidR="00D83090" w:rsidRPr="009F6E6B" w14:paraId="4A91C353" w14:textId="77777777" w:rsidTr="00085A68">
        <w:trPr>
          <w:trHeight w:val="312"/>
        </w:trPr>
        <w:tc>
          <w:tcPr>
            <w:tcW w:w="2835" w:type="dxa"/>
          </w:tcPr>
          <w:p w14:paraId="4158C30B" w14:textId="77777777" w:rsidR="00D83090" w:rsidRPr="009F6E6B" w:rsidRDefault="00D83090" w:rsidP="009F6E6B">
            <w:pPr>
              <w:spacing w:line="360" w:lineRule="auto"/>
              <w:jc w:val="both"/>
              <w:rPr>
                <w:rFonts w:ascii="Book Antiqua" w:hAnsi="Book Antiqua"/>
              </w:rPr>
            </w:pPr>
            <w:r w:rsidRPr="009F6E6B">
              <w:rPr>
                <w:rFonts w:ascii="Book Antiqua" w:hAnsi="Book Antiqua"/>
              </w:rPr>
              <w:lastRenderedPageBreak/>
              <w:t>Grade</w:t>
            </w:r>
          </w:p>
        </w:tc>
        <w:tc>
          <w:tcPr>
            <w:tcW w:w="2835" w:type="dxa"/>
          </w:tcPr>
          <w:p w14:paraId="053F6440" w14:textId="77777777" w:rsidR="00D83090" w:rsidRPr="009F6E6B" w:rsidRDefault="00D83090" w:rsidP="009F6E6B">
            <w:pPr>
              <w:spacing w:line="360" w:lineRule="auto"/>
              <w:jc w:val="both"/>
              <w:rPr>
                <w:rFonts w:ascii="Book Antiqua" w:hAnsi="Book Antiqua"/>
              </w:rPr>
            </w:pPr>
          </w:p>
        </w:tc>
        <w:tc>
          <w:tcPr>
            <w:tcW w:w="1809" w:type="dxa"/>
          </w:tcPr>
          <w:p w14:paraId="6BF5AA43" w14:textId="77777777" w:rsidR="00D83090" w:rsidRPr="009F6E6B" w:rsidRDefault="00D83090" w:rsidP="009F6E6B">
            <w:pPr>
              <w:spacing w:line="360" w:lineRule="auto"/>
              <w:jc w:val="both"/>
              <w:rPr>
                <w:rFonts w:ascii="Book Antiqua" w:hAnsi="Book Antiqua"/>
              </w:rPr>
            </w:pPr>
          </w:p>
        </w:tc>
      </w:tr>
      <w:tr w:rsidR="00D83090" w:rsidRPr="009F6E6B" w14:paraId="5A40BECA" w14:textId="77777777" w:rsidTr="00085A68">
        <w:trPr>
          <w:trHeight w:val="312"/>
        </w:trPr>
        <w:tc>
          <w:tcPr>
            <w:tcW w:w="2835" w:type="dxa"/>
          </w:tcPr>
          <w:p w14:paraId="54FF3213" w14:textId="00727464" w:rsidR="00D83090" w:rsidRPr="009F6E6B" w:rsidRDefault="00D83090" w:rsidP="00CB419F">
            <w:pPr>
              <w:spacing w:line="360" w:lineRule="auto"/>
              <w:ind w:firstLineChars="100" w:firstLine="240"/>
              <w:jc w:val="both"/>
              <w:rPr>
                <w:rFonts w:ascii="Book Antiqua" w:hAnsi="Book Antiqua"/>
              </w:rPr>
            </w:pPr>
            <w:r w:rsidRPr="009F6E6B">
              <w:rPr>
                <w:rFonts w:ascii="Book Antiqua" w:hAnsi="Book Antiqua"/>
              </w:rPr>
              <w:t>G1</w:t>
            </w:r>
          </w:p>
        </w:tc>
        <w:tc>
          <w:tcPr>
            <w:tcW w:w="2835" w:type="dxa"/>
          </w:tcPr>
          <w:p w14:paraId="5D30E475"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09" w:type="dxa"/>
          </w:tcPr>
          <w:p w14:paraId="37B94960" w14:textId="77777777" w:rsidR="00D83090" w:rsidRPr="009F6E6B" w:rsidRDefault="00D83090" w:rsidP="009F6E6B">
            <w:pPr>
              <w:spacing w:line="360" w:lineRule="auto"/>
              <w:jc w:val="both"/>
              <w:rPr>
                <w:rFonts w:ascii="Book Antiqua" w:hAnsi="Book Antiqua"/>
              </w:rPr>
            </w:pPr>
          </w:p>
        </w:tc>
      </w:tr>
      <w:tr w:rsidR="00D83090" w:rsidRPr="009F6E6B" w14:paraId="1502522D" w14:textId="77777777" w:rsidTr="00085A68">
        <w:trPr>
          <w:trHeight w:val="312"/>
        </w:trPr>
        <w:tc>
          <w:tcPr>
            <w:tcW w:w="2835" w:type="dxa"/>
          </w:tcPr>
          <w:p w14:paraId="00E44033" w14:textId="7FA0F036" w:rsidR="00D83090" w:rsidRPr="009F6E6B" w:rsidRDefault="00D83090" w:rsidP="00CB419F">
            <w:pPr>
              <w:spacing w:line="360" w:lineRule="auto"/>
              <w:ind w:firstLineChars="100" w:firstLine="240"/>
              <w:jc w:val="both"/>
              <w:rPr>
                <w:rFonts w:ascii="Book Antiqua" w:hAnsi="Book Antiqua"/>
              </w:rPr>
            </w:pPr>
            <w:r w:rsidRPr="009F6E6B">
              <w:rPr>
                <w:rFonts w:ascii="Book Antiqua" w:hAnsi="Book Antiqua"/>
              </w:rPr>
              <w:t>G2</w:t>
            </w:r>
          </w:p>
        </w:tc>
        <w:tc>
          <w:tcPr>
            <w:tcW w:w="2835" w:type="dxa"/>
          </w:tcPr>
          <w:p w14:paraId="4F7F9ED2" w14:textId="1179FD5F" w:rsidR="00D83090" w:rsidRPr="009F6E6B" w:rsidRDefault="00D83090" w:rsidP="009F6E6B">
            <w:pPr>
              <w:spacing w:line="360" w:lineRule="auto"/>
              <w:jc w:val="both"/>
              <w:rPr>
                <w:rFonts w:ascii="Book Antiqua" w:hAnsi="Book Antiqua"/>
              </w:rPr>
            </w:pPr>
            <w:r w:rsidRPr="009F6E6B">
              <w:rPr>
                <w:rFonts w:ascii="Book Antiqua" w:hAnsi="Book Antiqua"/>
              </w:rPr>
              <w:t>9.77</w:t>
            </w:r>
            <w:r w:rsidR="00B56258" w:rsidRPr="009F6E6B">
              <w:rPr>
                <w:rFonts w:ascii="Book Antiqua" w:hAnsi="Book Antiqua"/>
              </w:rPr>
              <w:t xml:space="preserve"> </w:t>
            </w:r>
            <w:r w:rsidRPr="009F6E6B">
              <w:rPr>
                <w:rFonts w:ascii="Book Antiqua" w:hAnsi="Book Antiqua"/>
              </w:rPr>
              <w:t>(1.22-78.10)</w:t>
            </w:r>
          </w:p>
        </w:tc>
        <w:tc>
          <w:tcPr>
            <w:tcW w:w="1809" w:type="dxa"/>
          </w:tcPr>
          <w:p w14:paraId="6DFCC444" w14:textId="77777777" w:rsidR="00D83090" w:rsidRPr="009F6E6B" w:rsidRDefault="00D83090" w:rsidP="009F6E6B">
            <w:pPr>
              <w:spacing w:line="360" w:lineRule="auto"/>
              <w:jc w:val="both"/>
              <w:rPr>
                <w:rFonts w:ascii="Book Antiqua" w:hAnsi="Book Antiqua"/>
              </w:rPr>
            </w:pPr>
            <w:r w:rsidRPr="009F6E6B">
              <w:rPr>
                <w:rFonts w:ascii="Book Antiqua" w:hAnsi="Book Antiqua"/>
              </w:rPr>
              <w:t>0.032</w:t>
            </w:r>
          </w:p>
        </w:tc>
      </w:tr>
      <w:tr w:rsidR="00D83090" w:rsidRPr="009F6E6B" w14:paraId="191C0610" w14:textId="77777777" w:rsidTr="00085A68">
        <w:trPr>
          <w:trHeight w:val="673"/>
        </w:trPr>
        <w:tc>
          <w:tcPr>
            <w:tcW w:w="2835" w:type="dxa"/>
          </w:tcPr>
          <w:p w14:paraId="15174A5D" w14:textId="5C2C31DD" w:rsidR="00D83090" w:rsidRPr="009F6E6B" w:rsidRDefault="00D83090" w:rsidP="00CB419F">
            <w:pPr>
              <w:spacing w:line="360" w:lineRule="auto"/>
              <w:ind w:firstLineChars="100" w:firstLine="240"/>
              <w:jc w:val="both"/>
              <w:rPr>
                <w:rFonts w:ascii="Book Antiqua" w:hAnsi="Book Antiqua"/>
              </w:rPr>
            </w:pPr>
            <w:r w:rsidRPr="009F6E6B">
              <w:rPr>
                <w:rFonts w:ascii="Book Antiqua" w:hAnsi="Book Antiqua"/>
              </w:rPr>
              <w:t>G3</w:t>
            </w:r>
          </w:p>
        </w:tc>
        <w:tc>
          <w:tcPr>
            <w:tcW w:w="2835" w:type="dxa"/>
          </w:tcPr>
          <w:p w14:paraId="398C863C" w14:textId="0FF9DBB0" w:rsidR="00D83090" w:rsidRPr="009F6E6B" w:rsidRDefault="00D83090" w:rsidP="009F6E6B">
            <w:pPr>
              <w:spacing w:line="360" w:lineRule="auto"/>
              <w:jc w:val="both"/>
              <w:rPr>
                <w:rFonts w:ascii="Book Antiqua" w:hAnsi="Book Antiqua"/>
              </w:rPr>
            </w:pPr>
            <w:r w:rsidRPr="009F6E6B">
              <w:rPr>
                <w:rFonts w:ascii="Book Antiqua" w:hAnsi="Book Antiqua"/>
              </w:rPr>
              <w:t>61.68</w:t>
            </w:r>
            <w:r w:rsidR="00B56258" w:rsidRPr="009F6E6B">
              <w:rPr>
                <w:rFonts w:ascii="Book Antiqua" w:hAnsi="Book Antiqua"/>
              </w:rPr>
              <w:t xml:space="preserve"> </w:t>
            </w:r>
            <w:r w:rsidRPr="009F6E6B">
              <w:rPr>
                <w:rFonts w:ascii="Book Antiqua" w:hAnsi="Book Antiqua"/>
              </w:rPr>
              <w:t>(7.01-542.62)</w:t>
            </w:r>
          </w:p>
        </w:tc>
        <w:tc>
          <w:tcPr>
            <w:tcW w:w="1809" w:type="dxa"/>
          </w:tcPr>
          <w:p w14:paraId="5F068B54" w14:textId="7F6DAEEC" w:rsidR="00D83090" w:rsidRPr="009F6E6B" w:rsidRDefault="00D83090" w:rsidP="009F6E6B">
            <w:pPr>
              <w:spacing w:line="360" w:lineRule="auto"/>
              <w:jc w:val="both"/>
              <w:rPr>
                <w:rFonts w:ascii="Book Antiqua" w:hAnsi="Book Antiqua"/>
              </w:rPr>
            </w:pPr>
            <w:r w:rsidRPr="009F6E6B">
              <w:rPr>
                <w:rFonts w:ascii="Book Antiqua" w:hAnsi="Book Antiqua"/>
              </w:rPr>
              <w:t>&lt;</w:t>
            </w:r>
            <w:r w:rsidR="00B56258" w:rsidRPr="009F6E6B">
              <w:rPr>
                <w:rFonts w:ascii="Book Antiqua" w:hAnsi="Book Antiqua"/>
              </w:rPr>
              <w:t xml:space="preserve"> </w:t>
            </w:r>
            <w:r w:rsidRPr="009F6E6B">
              <w:rPr>
                <w:rFonts w:ascii="Book Antiqua" w:hAnsi="Book Antiqua"/>
              </w:rPr>
              <w:t>0.001</w:t>
            </w:r>
          </w:p>
        </w:tc>
      </w:tr>
      <w:tr w:rsidR="00D83090" w:rsidRPr="009F6E6B" w14:paraId="56AF3DCC" w14:textId="77777777" w:rsidTr="00085A68">
        <w:trPr>
          <w:trHeight w:val="312"/>
        </w:trPr>
        <w:tc>
          <w:tcPr>
            <w:tcW w:w="2835" w:type="dxa"/>
          </w:tcPr>
          <w:p w14:paraId="6321408B" w14:textId="77777777" w:rsidR="00D83090" w:rsidRPr="009F6E6B" w:rsidRDefault="00D83090" w:rsidP="009F6E6B">
            <w:pPr>
              <w:spacing w:line="360" w:lineRule="auto"/>
              <w:jc w:val="both"/>
              <w:rPr>
                <w:rFonts w:ascii="Book Antiqua" w:hAnsi="Book Antiqua"/>
              </w:rPr>
            </w:pPr>
            <w:r w:rsidRPr="009F6E6B">
              <w:rPr>
                <w:rFonts w:ascii="Book Antiqua" w:hAnsi="Book Antiqua"/>
              </w:rPr>
              <w:t>Stage</w:t>
            </w:r>
          </w:p>
        </w:tc>
        <w:tc>
          <w:tcPr>
            <w:tcW w:w="2835" w:type="dxa"/>
          </w:tcPr>
          <w:p w14:paraId="0DB5FF33" w14:textId="77777777" w:rsidR="00D83090" w:rsidRPr="009F6E6B" w:rsidRDefault="00D83090" w:rsidP="009F6E6B">
            <w:pPr>
              <w:spacing w:line="360" w:lineRule="auto"/>
              <w:jc w:val="both"/>
              <w:rPr>
                <w:rFonts w:ascii="Book Antiqua" w:hAnsi="Book Antiqua"/>
              </w:rPr>
            </w:pPr>
          </w:p>
        </w:tc>
        <w:tc>
          <w:tcPr>
            <w:tcW w:w="1809" w:type="dxa"/>
          </w:tcPr>
          <w:p w14:paraId="1A0BEDD1" w14:textId="77777777" w:rsidR="00D83090" w:rsidRPr="009F6E6B" w:rsidRDefault="00D83090" w:rsidP="009F6E6B">
            <w:pPr>
              <w:spacing w:line="360" w:lineRule="auto"/>
              <w:jc w:val="both"/>
              <w:rPr>
                <w:rFonts w:ascii="Book Antiqua" w:hAnsi="Book Antiqua"/>
              </w:rPr>
            </w:pPr>
          </w:p>
        </w:tc>
      </w:tr>
      <w:tr w:rsidR="00D83090" w:rsidRPr="009F6E6B" w14:paraId="5C281165" w14:textId="77777777" w:rsidTr="00085A68">
        <w:trPr>
          <w:trHeight w:val="319"/>
        </w:trPr>
        <w:tc>
          <w:tcPr>
            <w:tcW w:w="2835" w:type="dxa"/>
          </w:tcPr>
          <w:p w14:paraId="1BE290E8" w14:textId="77777777" w:rsidR="00D83090" w:rsidRPr="009F6E6B" w:rsidRDefault="00D83090" w:rsidP="00CB419F">
            <w:pPr>
              <w:spacing w:line="360" w:lineRule="auto"/>
              <w:ind w:firstLineChars="100" w:firstLine="240"/>
              <w:jc w:val="both"/>
              <w:rPr>
                <w:rFonts w:ascii="Book Antiqua" w:hAnsi="Book Antiqua"/>
              </w:rPr>
            </w:pPr>
            <w:r w:rsidRPr="009F6E6B">
              <w:rPr>
                <w:rFonts w:ascii="Book Antiqua" w:hAnsi="Book Antiqua"/>
              </w:rPr>
              <w:t>I-III</w:t>
            </w:r>
          </w:p>
        </w:tc>
        <w:tc>
          <w:tcPr>
            <w:tcW w:w="2835" w:type="dxa"/>
          </w:tcPr>
          <w:p w14:paraId="5DDDC6EE"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09" w:type="dxa"/>
          </w:tcPr>
          <w:p w14:paraId="20259093" w14:textId="77777777" w:rsidR="00D83090" w:rsidRPr="009F6E6B" w:rsidRDefault="00D83090" w:rsidP="009F6E6B">
            <w:pPr>
              <w:spacing w:line="360" w:lineRule="auto"/>
              <w:jc w:val="both"/>
              <w:rPr>
                <w:rFonts w:ascii="Book Antiqua" w:hAnsi="Book Antiqua"/>
              </w:rPr>
            </w:pPr>
          </w:p>
        </w:tc>
      </w:tr>
      <w:tr w:rsidR="00D83090" w:rsidRPr="009F6E6B" w14:paraId="1EAEE87F" w14:textId="77777777" w:rsidTr="00085A68">
        <w:trPr>
          <w:trHeight w:val="566"/>
        </w:trPr>
        <w:tc>
          <w:tcPr>
            <w:tcW w:w="2835" w:type="dxa"/>
          </w:tcPr>
          <w:p w14:paraId="0830402A" w14:textId="77777777" w:rsidR="00D83090" w:rsidRPr="009F6E6B" w:rsidRDefault="00D83090" w:rsidP="00CB419F">
            <w:pPr>
              <w:spacing w:line="360" w:lineRule="auto"/>
              <w:ind w:firstLineChars="100" w:firstLine="240"/>
              <w:jc w:val="both"/>
              <w:rPr>
                <w:rFonts w:ascii="Book Antiqua" w:hAnsi="Book Antiqua"/>
              </w:rPr>
            </w:pPr>
            <w:r w:rsidRPr="009F6E6B">
              <w:rPr>
                <w:rFonts w:ascii="Book Antiqua" w:hAnsi="Book Antiqua"/>
              </w:rPr>
              <w:t>IV</w:t>
            </w:r>
          </w:p>
        </w:tc>
        <w:tc>
          <w:tcPr>
            <w:tcW w:w="2835" w:type="dxa"/>
          </w:tcPr>
          <w:p w14:paraId="3E1A3106" w14:textId="02D667EC" w:rsidR="00D83090" w:rsidRPr="009F6E6B" w:rsidRDefault="00D83090" w:rsidP="009F6E6B">
            <w:pPr>
              <w:spacing w:line="360" w:lineRule="auto"/>
              <w:jc w:val="both"/>
              <w:rPr>
                <w:rFonts w:ascii="Book Antiqua" w:hAnsi="Book Antiqua"/>
              </w:rPr>
            </w:pPr>
            <w:r w:rsidRPr="009F6E6B">
              <w:rPr>
                <w:rFonts w:ascii="Book Antiqua" w:hAnsi="Book Antiqua"/>
              </w:rPr>
              <w:t>11.15</w:t>
            </w:r>
            <w:r w:rsidR="00B56258" w:rsidRPr="009F6E6B">
              <w:rPr>
                <w:rFonts w:ascii="Book Antiqua" w:hAnsi="Book Antiqua"/>
              </w:rPr>
              <w:t xml:space="preserve"> </w:t>
            </w:r>
            <w:r w:rsidRPr="009F6E6B">
              <w:rPr>
                <w:rFonts w:ascii="Book Antiqua" w:hAnsi="Book Antiqua"/>
              </w:rPr>
              <w:t>(3.13-39.66)</w:t>
            </w:r>
          </w:p>
        </w:tc>
        <w:tc>
          <w:tcPr>
            <w:tcW w:w="1809" w:type="dxa"/>
          </w:tcPr>
          <w:p w14:paraId="0DD77BA4" w14:textId="2DDC9895" w:rsidR="00D83090" w:rsidRPr="009F6E6B" w:rsidRDefault="00D83090" w:rsidP="009F6E6B">
            <w:pPr>
              <w:spacing w:line="360" w:lineRule="auto"/>
              <w:jc w:val="both"/>
              <w:rPr>
                <w:rFonts w:ascii="Book Antiqua" w:hAnsi="Book Antiqua"/>
              </w:rPr>
            </w:pPr>
            <w:r w:rsidRPr="009F6E6B">
              <w:rPr>
                <w:rFonts w:ascii="Book Antiqua" w:hAnsi="Book Antiqua"/>
              </w:rPr>
              <w:t>&lt;</w:t>
            </w:r>
            <w:r w:rsidR="00B56258" w:rsidRPr="009F6E6B">
              <w:rPr>
                <w:rFonts w:ascii="Book Antiqua" w:hAnsi="Book Antiqua"/>
              </w:rPr>
              <w:t xml:space="preserve"> </w:t>
            </w:r>
            <w:r w:rsidRPr="009F6E6B">
              <w:rPr>
                <w:rFonts w:ascii="Book Antiqua" w:hAnsi="Book Antiqua"/>
              </w:rPr>
              <w:t>0.001</w:t>
            </w:r>
          </w:p>
        </w:tc>
      </w:tr>
      <w:tr w:rsidR="00D83090" w:rsidRPr="009F6E6B" w14:paraId="7B328C69" w14:textId="77777777" w:rsidTr="00085A68">
        <w:trPr>
          <w:trHeight w:val="312"/>
        </w:trPr>
        <w:tc>
          <w:tcPr>
            <w:tcW w:w="2835" w:type="dxa"/>
          </w:tcPr>
          <w:p w14:paraId="371A002B" w14:textId="77777777" w:rsidR="00D83090" w:rsidRPr="009F6E6B" w:rsidRDefault="00D83090" w:rsidP="009F6E6B">
            <w:pPr>
              <w:spacing w:line="360" w:lineRule="auto"/>
              <w:jc w:val="both"/>
              <w:rPr>
                <w:rFonts w:ascii="Book Antiqua" w:hAnsi="Book Antiqua"/>
              </w:rPr>
            </w:pPr>
            <w:r w:rsidRPr="009F6E6B">
              <w:rPr>
                <w:rFonts w:ascii="Book Antiqua" w:hAnsi="Book Antiqua"/>
              </w:rPr>
              <w:t>Treatment</w:t>
            </w:r>
          </w:p>
        </w:tc>
        <w:tc>
          <w:tcPr>
            <w:tcW w:w="2835" w:type="dxa"/>
          </w:tcPr>
          <w:p w14:paraId="7B8535A7" w14:textId="77777777" w:rsidR="00D83090" w:rsidRPr="009F6E6B" w:rsidRDefault="00D83090" w:rsidP="009F6E6B">
            <w:pPr>
              <w:spacing w:line="360" w:lineRule="auto"/>
              <w:jc w:val="both"/>
              <w:rPr>
                <w:rFonts w:ascii="Book Antiqua" w:hAnsi="Book Antiqua"/>
              </w:rPr>
            </w:pPr>
          </w:p>
        </w:tc>
        <w:tc>
          <w:tcPr>
            <w:tcW w:w="1809" w:type="dxa"/>
          </w:tcPr>
          <w:p w14:paraId="4068452C" w14:textId="77777777" w:rsidR="00D83090" w:rsidRPr="009F6E6B" w:rsidRDefault="00D83090" w:rsidP="009F6E6B">
            <w:pPr>
              <w:spacing w:line="360" w:lineRule="auto"/>
              <w:jc w:val="both"/>
              <w:rPr>
                <w:rFonts w:ascii="Book Antiqua" w:hAnsi="Book Antiqua"/>
              </w:rPr>
            </w:pPr>
          </w:p>
        </w:tc>
      </w:tr>
      <w:tr w:rsidR="00D83090" w:rsidRPr="009F6E6B" w14:paraId="400C84F9" w14:textId="77777777" w:rsidTr="00085A68">
        <w:trPr>
          <w:trHeight w:val="312"/>
        </w:trPr>
        <w:tc>
          <w:tcPr>
            <w:tcW w:w="2835" w:type="dxa"/>
          </w:tcPr>
          <w:p w14:paraId="5D4199C5" w14:textId="38E5A06E" w:rsidR="00D83090" w:rsidRPr="009F6E6B" w:rsidRDefault="00D83090" w:rsidP="00CB419F">
            <w:pPr>
              <w:spacing w:line="360" w:lineRule="auto"/>
              <w:ind w:firstLineChars="100" w:firstLine="240"/>
              <w:jc w:val="both"/>
              <w:rPr>
                <w:rFonts w:ascii="Book Antiqua" w:hAnsi="Book Antiqua"/>
              </w:rPr>
            </w:pPr>
            <w:r w:rsidRPr="009F6E6B">
              <w:rPr>
                <w:rFonts w:ascii="Book Antiqua" w:hAnsi="Book Antiqua"/>
              </w:rPr>
              <w:t xml:space="preserve">ER or </w:t>
            </w:r>
            <w:r w:rsidR="00B56258" w:rsidRPr="009F6E6B">
              <w:rPr>
                <w:rFonts w:ascii="Book Antiqua" w:hAnsi="Book Antiqua"/>
              </w:rPr>
              <w:t>s</w:t>
            </w:r>
            <w:r w:rsidRPr="009F6E6B">
              <w:rPr>
                <w:rFonts w:ascii="Book Antiqua" w:hAnsi="Book Antiqua"/>
              </w:rPr>
              <w:t>urgery</w:t>
            </w:r>
          </w:p>
        </w:tc>
        <w:tc>
          <w:tcPr>
            <w:tcW w:w="2835" w:type="dxa"/>
          </w:tcPr>
          <w:p w14:paraId="38B4FDB3"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09" w:type="dxa"/>
          </w:tcPr>
          <w:p w14:paraId="12757B6B" w14:textId="77777777" w:rsidR="00D83090" w:rsidRPr="009F6E6B" w:rsidRDefault="00D83090" w:rsidP="009F6E6B">
            <w:pPr>
              <w:spacing w:line="360" w:lineRule="auto"/>
              <w:jc w:val="both"/>
              <w:rPr>
                <w:rFonts w:ascii="Book Antiqua" w:hAnsi="Book Antiqua"/>
              </w:rPr>
            </w:pPr>
          </w:p>
        </w:tc>
      </w:tr>
      <w:tr w:rsidR="00D83090" w:rsidRPr="009F6E6B" w14:paraId="342879B5" w14:textId="77777777" w:rsidTr="00085A68">
        <w:trPr>
          <w:trHeight w:val="312"/>
        </w:trPr>
        <w:tc>
          <w:tcPr>
            <w:tcW w:w="2835" w:type="dxa"/>
          </w:tcPr>
          <w:p w14:paraId="3B561AC6" w14:textId="5C4871C1" w:rsidR="00D83090" w:rsidRPr="009F6E6B" w:rsidRDefault="00D83090" w:rsidP="00CB419F">
            <w:pPr>
              <w:spacing w:line="360" w:lineRule="auto"/>
              <w:ind w:firstLineChars="100" w:firstLine="240"/>
              <w:jc w:val="both"/>
              <w:rPr>
                <w:rFonts w:ascii="Book Antiqua" w:hAnsi="Book Antiqua"/>
              </w:rPr>
            </w:pPr>
            <w:r w:rsidRPr="009F6E6B">
              <w:rPr>
                <w:rFonts w:ascii="Book Antiqua" w:hAnsi="Book Antiqua"/>
              </w:rPr>
              <w:t>SSA</w:t>
            </w:r>
          </w:p>
        </w:tc>
        <w:tc>
          <w:tcPr>
            <w:tcW w:w="2835" w:type="dxa"/>
          </w:tcPr>
          <w:p w14:paraId="714E015B" w14:textId="12D453AD" w:rsidR="00D83090" w:rsidRPr="009F6E6B" w:rsidRDefault="00D83090" w:rsidP="009F6E6B">
            <w:pPr>
              <w:spacing w:line="360" w:lineRule="auto"/>
              <w:jc w:val="both"/>
              <w:rPr>
                <w:rFonts w:ascii="Book Antiqua" w:hAnsi="Book Antiqua"/>
              </w:rPr>
            </w:pPr>
            <w:r w:rsidRPr="009F6E6B">
              <w:rPr>
                <w:rFonts w:ascii="Book Antiqua" w:hAnsi="Book Antiqua"/>
              </w:rPr>
              <w:t>4.65</w:t>
            </w:r>
            <w:r w:rsidR="00A0644D" w:rsidRPr="009F6E6B">
              <w:rPr>
                <w:rFonts w:ascii="Book Antiqua" w:hAnsi="Book Antiqua"/>
              </w:rPr>
              <w:t xml:space="preserve"> </w:t>
            </w:r>
            <w:r w:rsidRPr="009F6E6B">
              <w:rPr>
                <w:rFonts w:ascii="Book Antiqua" w:hAnsi="Book Antiqua"/>
              </w:rPr>
              <w:t>(0.47-45.57)</w:t>
            </w:r>
          </w:p>
        </w:tc>
        <w:tc>
          <w:tcPr>
            <w:tcW w:w="1809" w:type="dxa"/>
          </w:tcPr>
          <w:p w14:paraId="589701AF" w14:textId="77777777" w:rsidR="00D83090" w:rsidRPr="009F6E6B" w:rsidRDefault="00D83090" w:rsidP="009F6E6B">
            <w:pPr>
              <w:spacing w:line="360" w:lineRule="auto"/>
              <w:jc w:val="both"/>
              <w:rPr>
                <w:rFonts w:ascii="Book Antiqua" w:hAnsi="Book Antiqua"/>
              </w:rPr>
            </w:pPr>
            <w:r w:rsidRPr="009F6E6B">
              <w:rPr>
                <w:rFonts w:ascii="Book Antiqua" w:hAnsi="Book Antiqua"/>
              </w:rPr>
              <w:t>0.187</w:t>
            </w:r>
          </w:p>
        </w:tc>
      </w:tr>
      <w:tr w:rsidR="00D83090" w:rsidRPr="009F6E6B" w14:paraId="62BB0CFE" w14:textId="77777777" w:rsidTr="00085A68">
        <w:trPr>
          <w:trHeight w:val="319"/>
        </w:trPr>
        <w:tc>
          <w:tcPr>
            <w:tcW w:w="2835" w:type="dxa"/>
          </w:tcPr>
          <w:p w14:paraId="0FD1D426" w14:textId="6240D220" w:rsidR="00D83090" w:rsidRPr="009F6E6B" w:rsidRDefault="00D83090" w:rsidP="00CB419F">
            <w:pPr>
              <w:spacing w:line="360" w:lineRule="auto"/>
              <w:ind w:firstLineChars="100" w:firstLine="240"/>
              <w:jc w:val="both"/>
              <w:rPr>
                <w:rFonts w:ascii="Book Antiqua" w:hAnsi="Book Antiqua"/>
              </w:rPr>
            </w:pPr>
            <w:r w:rsidRPr="009F6E6B">
              <w:rPr>
                <w:rFonts w:ascii="Book Antiqua" w:hAnsi="Book Antiqua"/>
              </w:rPr>
              <w:t>CBCT</w:t>
            </w:r>
          </w:p>
        </w:tc>
        <w:tc>
          <w:tcPr>
            <w:tcW w:w="2835" w:type="dxa"/>
          </w:tcPr>
          <w:p w14:paraId="7FC45C8A" w14:textId="1DE5C571" w:rsidR="00D83090" w:rsidRPr="009F6E6B" w:rsidRDefault="00D83090" w:rsidP="009F6E6B">
            <w:pPr>
              <w:spacing w:line="360" w:lineRule="auto"/>
              <w:jc w:val="both"/>
              <w:rPr>
                <w:rFonts w:ascii="Book Antiqua" w:hAnsi="Book Antiqua"/>
              </w:rPr>
            </w:pPr>
            <w:r w:rsidRPr="009F6E6B">
              <w:rPr>
                <w:rFonts w:ascii="Book Antiqua" w:hAnsi="Book Antiqua"/>
              </w:rPr>
              <w:t>11.38</w:t>
            </w:r>
            <w:r w:rsidR="00A0644D" w:rsidRPr="009F6E6B">
              <w:rPr>
                <w:rFonts w:ascii="Book Antiqua" w:hAnsi="Book Antiqua"/>
              </w:rPr>
              <w:t xml:space="preserve"> </w:t>
            </w:r>
            <w:r w:rsidRPr="009F6E6B">
              <w:rPr>
                <w:rFonts w:ascii="Book Antiqua" w:hAnsi="Book Antiqua"/>
              </w:rPr>
              <w:t>(3.16-40.93)</w:t>
            </w:r>
          </w:p>
        </w:tc>
        <w:tc>
          <w:tcPr>
            <w:tcW w:w="1809" w:type="dxa"/>
          </w:tcPr>
          <w:p w14:paraId="2B1F16D1" w14:textId="769ABC3B" w:rsidR="00D83090" w:rsidRPr="009F6E6B" w:rsidRDefault="00D83090" w:rsidP="009F6E6B">
            <w:pPr>
              <w:spacing w:line="360" w:lineRule="auto"/>
              <w:jc w:val="both"/>
              <w:rPr>
                <w:rFonts w:ascii="Book Antiqua" w:hAnsi="Book Antiqua"/>
              </w:rPr>
            </w:pPr>
            <w:r w:rsidRPr="009F6E6B">
              <w:rPr>
                <w:rFonts w:ascii="Book Antiqua" w:hAnsi="Book Antiqua"/>
              </w:rPr>
              <w:t>&lt;</w:t>
            </w:r>
            <w:r w:rsidR="00A0644D" w:rsidRPr="009F6E6B">
              <w:rPr>
                <w:rFonts w:ascii="Book Antiqua" w:hAnsi="Book Antiqua"/>
              </w:rPr>
              <w:t xml:space="preserve"> </w:t>
            </w:r>
            <w:r w:rsidRPr="009F6E6B">
              <w:rPr>
                <w:rFonts w:ascii="Book Antiqua" w:hAnsi="Book Antiqua"/>
              </w:rPr>
              <w:t>0.001</w:t>
            </w:r>
          </w:p>
        </w:tc>
      </w:tr>
    </w:tbl>
    <w:p w14:paraId="3CEE4789" w14:textId="41AAF4CD" w:rsidR="00D83090" w:rsidRPr="009F6E6B" w:rsidRDefault="00D83090" w:rsidP="009F6E6B">
      <w:pPr>
        <w:spacing w:line="360" w:lineRule="auto"/>
        <w:jc w:val="both"/>
        <w:rPr>
          <w:rFonts w:ascii="Book Antiqua" w:hAnsi="Book Antiqua"/>
        </w:rPr>
      </w:pPr>
      <w:r w:rsidRPr="009F6E6B">
        <w:rPr>
          <w:rFonts w:ascii="Book Antiqua" w:hAnsi="Book Antiqua"/>
        </w:rPr>
        <w:t xml:space="preserve">EA: </w:t>
      </w:r>
      <w:r w:rsidR="0036212A" w:rsidRPr="009F6E6B">
        <w:rPr>
          <w:rFonts w:ascii="Book Antiqua" w:hAnsi="Book Antiqua"/>
        </w:rPr>
        <w:t>Endoscopic appearance;</w:t>
      </w:r>
      <w:r w:rsidRPr="009F6E6B">
        <w:rPr>
          <w:rFonts w:ascii="Book Antiqua" w:hAnsi="Book Antiqua"/>
        </w:rPr>
        <w:t xml:space="preserve"> M: </w:t>
      </w:r>
      <w:r w:rsidR="00A0644D" w:rsidRPr="009F6E6B">
        <w:rPr>
          <w:rFonts w:ascii="Book Antiqua" w:hAnsi="Book Antiqua"/>
        </w:rPr>
        <w:t>M</w:t>
      </w:r>
      <w:r w:rsidRPr="009F6E6B">
        <w:rPr>
          <w:rFonts w:ascii="Book Antiqua" w:hAnsi="Book Antiqua"/>
        </w:rPr>
        <w:t>ucosa</w:t>
      </w:r>
      <w:r w:rsidR="0036212A" w:rsidRPr="009F6E6B">
        <w:rPr>
          <w:rFonts w:ascii="Book Antiqua" w:hAnsi="Book Antiqua"/>
        </w:rPr>
        <w:t>;</w:t>
      </w:r>
      <w:r w:rsidRPr="009F6E6B">
        <w:rPr>
          <w:rFonts w:ascii="Book Antiqua" w:hAnsi="Book Antiqua"/>
        </w:rPr>
        <w:t xml:space="preserve"> SM: </w:t>
      </w:r>
      <w:r w:rsidR="00A0644D" w:rsidRPr="009F6E6B">
        <w:rPr>
          <w:rFonts w:ascii="Book Antiqua" w:hAnsi="Book Antiqua"/>
        </w:rPr>
        <w:t>S</w:t>
      </w:r>
      <w:r w:rsidRPr="009F6E6B">
        <w:rPr>
          <w:rFonts w:ascii="Book Antiqua" w:hAnsi="Book Antiqua"/>
        </w:rPr>
        <w:t>ubmucosa</w:t>
      </w:r>
      <w:r w:rsidR="0036212A" w:rsidRPr="009F6E6B">
        <w:rPr>
          <w:rFonts w:ascii="Book Antiqua" w:hAnsi="Book Antiqua"/>
        </w:rPr>
        <w:t>;</w:t>
      </w:r>
      <w:r w:rsidRPr="009F6E6B">
        <w:rPr>
          <w:rFonts w:ascii="Book Antiqua" w:hAnsi="Book Antiqua"/>
        </w:rPr>
        <w:t xml:space="preserve"> MP: </w:t>
      </w:r>
      <w:r w:rsidR="00A0644D" w:rsidRPr="009F6E6B">
        <w:rPr>
          <w:rFonts w:ascii="Book Antiqua" w:hAnsi="Book Antiqua"/>
        </w:rPr>
        <w:t>M</w:t>
      </w:r>
      <w:r w:rsidRPr="009F6E6B">
        <w:rPr>
          <w:rFonts w:ascii="Book Antiqua" w:hAnsi="Book Antiqua"/>
        </w:rPr>
        <w:t>uscularis propria</w:t>
      </w:r>
      <w:r w:rsidR="0036212A" w:rsidRPr="009F6E6B">
        <w:rPr>
          <w:rFonts w:ascii="Book Antiqua" w:hAnsi="Book Antiqua"/>
        </w:rPr>
        <w:t>;</w:t>
      </w:r>
      <w:r w:rsidRPr="009F6E6B">
        <w:rPr>
          <w:rFonts w:ascii="Book Antiqua" w:hAnsi="Book Antiqua"/>
        </w:rPr>
        <w:t xml:space="preserve"> ER: </w:t>
      </w:r>
      <w:r w:rsidR="00A0644D" w:rsidRPr="009F6E6B">
        <w:rPr>
          <w:rFonts w:ascii="Book Antiqua" w:hAnsi="Book Antiqua"/>
        </w:rPr>
        <w:t>E</w:t>
      </w:r>
      <w:r w:rsidRPr="009F6E6B">
        <w:rPr>
          <w:rFonts w:ascii="Book Antiqua" w:hAnsi="Book Antiqua"/>
        </w:rPr>
        <w:t>ndoscopic resection</w:t>
      </w:r>
      <w:r w:rsidR="0036212A" w:rsidRPr="009F6E6B">
        <w:rPr>
          <w:rFonts w:ascii="Book Antiqua" w:hAnsi="Book Antiqua"/>
        </w:rPr>
        <w:t>;</w:t>
      </w:r>
      <w:r w:rsidRPr="009F6E6B">
        <w:rPr>
          <w:rFonts w:ascii="Book Antiqua" w:hAnsi="Book Antiqua"/>
        </w:rPr>
        <w:t xml:space="preserve"> SSA: </w:t>
      </w:r>
      <w:r w:rsidR="00A0644D" w:rsidRPr="009F6E6B">
        <w:rPr>
          <w:rFonts w:ascii="Book Antiqua" w:hAnsi="Book Antiqua"/>
        </w:rPr>
        <w:t>S</w:t>
      </w:r>
      <w:r w:rsidRPr="009F6E6B">
        <w:rPr>
          <w:rFonts w:ascii="Book Antiqua" w:hAnsi="Book Antiqua"/>
        </w:rPr>
        <w:t>omatostatin analogs</w:t>
      </w:r>
      <w:r w:rsidR="0036212A" w:rsidRPr="009F6E6B">
        <w:rPr>
          <w:rFonts w:ascii="Book Antiqua" w:hAnsi="Book Antiqua"/>
        </w:rPr>
        <w:t>;</w:t>
      </w:r>
      <w:r w:rsidRPr="009F6E6B">
        <w:rPr>
          <w:rFonts w:ascii="Book Antiqua" w:hAnsi="Book Antiqua"/>
        </w:rPr>
        <w:t xml:space="preserve"> CBCT: </w:t>
      </w:r>
      <w:r w:rsidR="00A0644D" w:rsidRPr="009F6E6B">
        <w:rPr>
          <w:rFonts w:ascii="Book Antiqua" w:hAnsi="Book Antiqua"/>
        </w:rPr>
        <w:t>C</w:t>
      </w:r>
      <w:r w:rsidRPr="009F6E6B">
        <w:rPr>
          <w:rFonts w:ascii="Book Antiqua" w:hAnsi="Book Antiqua"/>
        </w:rPr>
        <w:t>hemotherapy-based comprehensive treatment.</w:t>
      </w:r>
    </w:p>
    <w:p w14:paraId="2689DE91" w14:textId="34021C1A" w:rsidR="00D83090" w:rsidRPr="009F6E6B" w:rsidRDefault="00CC5AF0" w:rsidP="009F6E6B">
      <w:pPr>
        <w:spacing w:line="360" w:lineRule="auto"/>
        <w:jc w:val="both"/>
        <w:rPr>
          <w:rFonts w:ascii="Book Antiqua" w:hAnsi="Book Antiqua"/>
          <w:b/>
          <w:bCs/>
        </w:rPr>
      </w:pPr>
      <w:r w:rsidRPr="009F6E6B">
        <w:rPr>
          <w:rFonts w:ascii="Book Antiqua" w:hAnsi="Book Antiqua"/>
        </w:rPr>
        <w:br w:type="page"/>
      </w:r>
      <w:r w:rsidR="00D83090" w:rsidRPr="009F6E6B">
        <w:rPr>
          <w:rFonts w:ascii="Book Antiqua" w:hAnsi="Book Antiqua"/>
          <w:b/>
          <w:bCs/>
        </w:rPr>
        <w:lastRenderedPageBreak/>
        <w:t xml:space="preserve">Table 4 Multivariate analysis </w:t>
      </w:r>
      <w:r w:rsidR="00D83090" w:rsidRPr="009F6E6B">
        <w:rPr>
          <w:rFonts w:ascii="Book Antiqua" w:eastAsia="宋体" w:hAnsi="Book Antiqua"/>
          <w:b/>
          <w:bCs/>
        </w:rPr>
        <w:t>for prognosis</w:t>
      </w:r>
    </w:p>
    <w:tbl>
      <w:tblPr>
        <w:tblW w:w="0" w:type="auto"/>
        <w:tblBorders>
          <w:top w:val="single" w:sz="4" w:space="0" w:color="auto"/>
          <w:bottom w:val="single" w:sz="4" w:space="0" w:color="auto"/>
        </w:tblBorders>
        <w:tblLook w:val="04A0" w:firstRow="1" w:lastRow="0" w:firstColumn="1" w:lastColumn="0" w:noHBand="0" w:noVBand="1"/>
      </w:tblPr>
      <w:tblGrid>
        <w:gridCol w:w="3516"/>
        <w:gridCol w:w="3516"/>
        <w:gridCol w:w="1892"/>
      </w:tblGrid>
      <w:tr w:rsidR="00D83090" w:rsidRPr="009F6E6B" w14:paraId="63AAB403" w14:textId="77777777" w:rsidTr="000E66E7">
        <w:trPr>
          <w:trHeight w:val="231"/>
        </w:trPr>
        <w:tc>
          <w:tcPr>
            <w:tcW w:w="3516" w:type="dxa"/>
            <w:tcBorders>
              <w:top w:val="single" w:sz="4" w:space="0" w:color="auto"/>
              <w:bottom w:val="single" w:sz="4" w:space="0" w:color="auto"/>
            </w:tcBorders>
          </w:tcPr>
          <w:p w14:paraId="122C3606" w14:textId="77777777" w:rsidR="00D83090" w:rsidRPr="009F6E6B" w:rsidRDefault="00D83090" w:rsidP="009F6E6B">
            <w:pPr>
              <w:spacing w:line="360" w:lineRule="auto"/>
              <w:jc w:val="both"/>
              <w:rPr>
                <w:rFonts w:ascii="Book Antiqua" w:hAnsi="Book Antiqua"/>
                <w:b/>
                <w:bCs/>
              </w:rPr>
            </w:pPr>
          </w:p>
        </w:tc>
        <w:tc>
          <w:tcPr>
            <w:tcW w:w="3516" w:type="dxa"/>
            <w:tcBorders>
              <w:top w:val="single" w:sz="4" w:space="0" w:color="auto"/>
              <w:bottom w:val="single" w:sz="4" w:space="0" w:color="auto"/>
            </w:tcBorders>
          </w:tcPr>
          <w:p w14:paraId="45213362" w14:textId="4FFCCDB0" w:rsidR="00D83090" w:rsidRPr="009F6E6B" w:rsidRDefault="00D83090" w:rsidP="009F6E6B">
            <w:pPr>
              <w:spacing w:line="360" w:lineRule="auto"/>
              <w:jc w:val="both"/>
              <w:rPr>
                <w:rFonts w:ascii="Book Antiqua" w:hAnsi="Book Antiqua"/>
                <w:b/>
                <w:bCs/>
              </w:rPr>
            </w:pPr>
            <w:r w:rsidRPr="009F6E6B">
              <w:rPr>
                <w:rFonts w:ascii="Book Antiqua" w:hAnsi="Book Antiqua"/>
                <w:b/>
                <w:bCs/>
              </w:rPr>
              <w:t>HR</w:t>
            </w:r>
            <w:r w:rsidR="00CC5AF0" w:rsidRPr="009F6E6B">
              <w:rPr>
                <w:rFonts w:ascii="Book Antiqua" w:hAnsi="Book Antiqua"/>
                <w:b/>
                <w:bCs/>
              </w:rPr>
              <w:t xml:space="preserve"> </w:t>
            </w:r>
            <w:r w:rsidRPr="009F6E6B">
              <w:rPr>
                <w:rFonts w:ascii="Book Antiqua" w:hAnsi="Book Antiqua"/>
                <w:b/>
                <w:bCs/>
              </w:rPr>
              <w:t>(95%CI)</w:t>
            </w:r>
          </w:p>
        </w:tc>
        <w:tc>
          <w:tcPr>
            <w:tcW w:w="1892" w:type="dxa"/>
            <w:tcBorders>
              <w:top w:val="single" w:sz="4" w:space="0" w:color="auto"/>
              <w:bottom w:val="single" w:sz="4" w:space="0" w:color="auto"/>
            </w:tcBorders>
          </w:tcPr>
          <w:p w14:paraId="25BD2114" w14:textId="2EAAC345" w:rsidR="00D83090" w:rsidRPr="009F6E6B" w:rsidRDefault="00CC5AF0" w:rsidP="009F6E6B">
            <w:pPr>
              <w:spacing w:line="360" w:lineRule="auto"/>
              <w:jc w:val="both"/>
              <w:rPr>
                <w:rFonts w:ascii="Book Antiqua" w:hAnsi="Book Antiqua"/>
                <w:b/>
                <w:bCs/>
              </w:rPr>
            </w:pPr>
            <w:r w:rsidRPr="009F6E6B">
              <w:rPr>
                <w:rFonts w:ascii="Book Antiqua" w:hAnsi="Book Antiqua"/>
                <w:b/>
                <w:bCs/>
                <w:i/>
                <w:iCs/>
              </w:rPr>
              <w:t>P</w:t>
            </w:r>
            <w:r w:rsidRPr="009F6E6B">
              <w:rPr>
                <w:rFonts w:ascii="Book Antiqua" w:hAnsi="Book Antiqua"/>
                <w:b/>
                <w:bCs/>
              </w:rPr>
              <w:t xml:space="preserve"> value</w:t>
            </w:r>
          </w:p>
        </w:tc>
      </w:tr>
      <w:tr w:rsidR="00D83090" w:rsidRPr="009F6E6B" w14:paraId="4BF32EEC" w14:textId="77777777" w:rsidTr="000E66E7">
        <w:trPr>
          <w:trHeight w:val="231"/>
        </w:trPr>
        <w:tc>
          <w:tcPr>
            <w:tcW w:w="3516" w:type="dxa"/>
            <w:tcBorders>
              <w:top w:val="single" w:sz="4" w:space="0" w:color="auto"/>
            </w:tcBorders>
          </w:tcPr>
          <w:p w14:paraId="26C8B653" w14:textId="77777777" w:rsidR="00D83090" w:rsidRPr="009F6E6B" w:rsidRDefault="00D83090" w:rsidP="009F6E6B">
            <w:pPr>
              <w:spacing w:line="360" w:lineRule="auto"/>
              <w:jc w:val="both"/>
              <w:rPr>
                <w:rFonts w:ascii="Book Antiqua" w:hAnsi="Book Antiqua"/>
              </w:rPr>
            </w:pPr>
            <w:r w:rsidRPr="009F6E6B">
              <w:rPr>
                <w:rFonts w:ascii="Book Antiqua" w:hAnsi="Book Antiqua"/>
              </w:rPr>
              <w:t>Grade</w:t>
            </w:r>
          </w:p>
        </w:tc>
        <w:tc>
          <w:tcPr>
            <w:tcW w:w="3516" w:type="dxa"/>
            <w:tcBorders>
              <w:top w:val="single" w:sz="4" w:space="0" w:color="auto"/>
            </w:tcBorders>
          </w:tcPr>
          <w:p w14:paraId="7D0762D1" w14:textId="77777777" w:rsidR="00D83090" w:rsidRPr="009F6E6B" w:rsidRDefault="00D83090" w:rsidP="009F6E6B">
            <w:pPr>
              <w:spacing w:line="360" w:lineRule="auto"/>
              <w:jc w:val="both"/>
              <w:rPr>
                <w:rFonts w:ascii="Book Antiqua" w:hAnsi="Book Antiqua"/>
              </w:rPr>
            </w:pPr>
          </w:p>
        </w:tc>
        <w:tc>
          <w:tcPr>
            <w:tcW w:w="1892" w:type="dxa"/>
            <w:tcBorders>
              <w:top w:val="single" w:sz="4" w:space="0" w:color="auto"/>
            </w:tcBorders>
          </w:tcPr>
          <w:p w14:paraId="1F66F5DF" w14:textId="77777777" w:rsidR="00D83090" w:rsidRPr="009F6E6B" w:rsidRDefault="00D83090" w:rsidP="009F6E6B">
            <w:pPr>
              <w:spacing w:line="360" w:lineRule="auto"/>
              <w:jc w:val="both"/>
              <w:rPr>
                <w:rFonts w:ascii="Book Antiqua" w:hAnsi="Book Antiqua"/>
              </w:rPr>
            </w:pPr>
          </w:p>
        </w:tc>
      </w:tr>
      <w:tr w:rsidR="00D83090" w:rsidRPr="009F6E6B" w14:paraId="2F099CC3" w14:textId="77777777" w:rsidTr="000E66E7">
        <w:trPr>
          <w:trHeight w:val="235"/>
        </w:trPr>
        <w:tc>
          <w:tcPr>
            <w:tcW w:w="3516" w:type="dxa"/>
          </w:tcPr>
          <w:p w14:paraId="4B5BF571" w14:textId="6811EF7A" w:rsidR="00D83090" w:rsidRPr="009F6E6B" w:rsidRDefault="00D83090" w:rsidP="008647EA">
            <w:pPr>
              <w:spacing w:line="360" w:lineRule="auto"/>
              <w:ind w:firstLineChars="100" w:firstLine="240"/>
              <w:jc w:val="both"/>
              <w:rPr>
                <w:rFonts w:ascii="Book Antiqua" w:hAnsi="Book Antiqua"/>
              </w:rPr>
            </w:pPr>
            <w:r w:rsidRPr="009F6E6B">
              <w:rPr>
                <w:rFonts w:ascii="Book Antiqua" w:hAnsi="Book Antiqua"/>
              </w:rPr>
              <w:t>G1</w:t>
            </w:r>
          </w:p>
        </w:tc>
        <w:tc>
          <w:tcPr>
            <w:tcW w:w="3516" w:type="dxa"/>
          </w:tcPr>
          <w:p w14:paraId="21E3C47F"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92" w:type="dxa"/>
          </w:tcPr>
          <w:p w14:paraId="39F60AD0" w14:textId="77777777" w:rsidR="00D83090" w:rsidRPr="009F6E6B" w:rsidRDefault="00D83090" w:rsidP="009F6E6B">
            <w:pPr>
              <w:spacing w:line="360" w:lineRule="auto"/>
              <w:jc w:val="both"/>
              <w:rPr>
                <w:rFonts w:ascii="Book Antiqua" w:hAnsi="Book Antiqua"/>
              </w:rPr>
            </w:pPr>
          </w:p>
        </w:tc>
      </w:tr>
      <w:tr w:rsidR="00D83090" w:rsidRPr="009F6E6B" w14:paraId="04B8F465" w14:textId="77777777" w:rsidTr="000E66E7">
        <w:trPr>
          <w:trHeight w:val="231"/>
        </w:trPr>
        <w:tc>
          <w:tcPr>
            <w:tcW w:w="3516" w:type="dxa"/>
          </w:tcPr>
          <w:p w14:paraId="1ECFBE75" w14:textId="131D0B1E" w:rsidR="00D83090" w:rsidRPr="009F6E6B" w:rsidRDefault="00D83090" w:rsidP="008647EA">
            <w:pPr>
              <w:spacing w:line="360" w:lineRule="auto"/>
              <w:ind w:firstLineChars="100" w:firstLine="240"/>
              <w:jc w:val="both"/>
              <w:rPr>
                <w:rFonts w:ascii="Book Antiqua" w:hAnsi="Book Antiqua"/>
              </w:rPr>
            </w:pPr>
            <w:r w:rsidRPr="009F6E6B">
              <w:rPr>
                <w:rFonts w:ascii="Book Antiqua" w:hAnsi="Book Antiqua"/>
              </w:rPr>
              <w:t>G2</w:t>
            </w:r>
          </w:p>
        </w:tc>
        <w:tc>
          <w:tcPr>
            <w:tcW w:w="3516" w:type="dxa"/>
          </w:tcPr>
          <w:p w14:paraId="22CA4B46" w14:textId="25BE8108" w:rsidR="00D83090" w:rsidRPr="009F6E6B" w:rsidRDefault="00D83090" w:rsidP="009F6E6B">
            <w:pPr>
              <w:spacing w:line="360" w:lineRule="auto"/>
              <w:jc w:val="both"/>
              <w:rPr>
                <w:rFonts w:ascii="Book Antiqua" w:hAnsi="Book Antiqua"/>
              </w:rPr>
            </w:pPr>
            <w:r w:rsidRPr="009F6E6B">
              <w:rPr>
                <w:rFonts w:ascii="Book Antiqua" w:hAnsi="Book Antiqua"/>
              </w:rPr>
              <w:t>4.923</w:t>
            </w:r>
            <w:r w:rsidR="00CC5AF0" w:rsidRPr="009F6E6B">
              <w:rPr>
                <w:rFonts w:ascii="Book Antiqua" w:hAnsi="Book Antiqua"/>
              </w:rPr>
              <w:t xml:space="preserve"> </w:t>
            </w:r>
            <w:r w:rsidRPr="009F6E6B">
              <w:rPr>
                <w:rFonts w:ascii="Book Antiqua" w:hAnsi="Book Antiqua"/>
              </w:rPr>
              <w:t>(0.55-43.76)</w:t>
            </w:r>
          </w:p>
        </w:tc>
        <w:tc>
          <w:tcPr>
            <w:tcW w:w="1892" w:type="dxa"/>
          </w:tcPr>
          <w:p w14:paraId="45B67BD2" w14:textId="77777777" w:rsidR="00D83090" w:rsidRPr="009F6E6B" w:rsidRDefault="00D83090" w:rsidP="009F6E6B">
            <w:pPr>
              <w:spacing w:line="360" w:lineRule="auto"/>
              <w:jc w:val="both"/>
              <w:rPr>
                <w:rFonts w:ascii="Book Antiqua" w:hAnsi="Book Antiqua"/>
              </w:rPr>
            </w:pPr>
            <w:r w:rsidRPr="009F6E6B">
              <w:rPr>
                <w:rFonts w:ascii="Book Antiqua" w:hAnsi="Book Antiqua"/>
              </w:rPr>
              <w:t>0.153</w:t>
            </w:r>
          </w:p>
        </w:tc>
      </w:tr>
      <w:tr w:rsidR="00D83090" w:rsidRPr="009F6E6B" w14:paraId="50A37CE9" w14:textId="77777777" w:rsidTr="000E66E7">
        <w:trPr>
          <w:trHeight w:val="547"/>
        </w:trPr>
        <w:tc>
          <w:tcPr>
            <w:tcW w:w="3516" w:type="dxa"/>
          </w:tcPr>
          <w:p w14:paraId="468476A5" w14:textId="5C4031AC" w:rsidR="00D83090" w:rsidRPr="009F6E6B" w:rsidRDefault="00D83090" w:rsidP="008647EA">
            <w:pPr>
              <w:spacing w:line="360" w:lineRule="auto"/>
              <w:ind w:firstLineChars="100" w:firstLine="240"/>
              <w:jc w:val="both"/>
              <w:rPr>
                <w:rFonts w:ascii="Book Antiqua" w:hAnsi="Book Antiqua"/>
              </w:rPr>
            </w:pPr>
            <w:r w:rsidRPr="009F6E6B">
              <w:rPr>
                <w:rFonts w:ascii="Book Antiqua" w:hAnsi="Book Antiqua"/>
              </w:rPr>
              <w:t>G3</w:t>
            </w:r>
          </w:p>
        </w:tc>
        <w:tc>
          <w:tcPr>
            <w:tcW w:w="3516" w:type="dxa"/>
          </w:tcPr>
          <w:p w14:paraId="62C87B5F" w14:textId="1868D8D0" w:rsidR="00D83090" w:rsidRPr="009F6E6B" w:rsidRDefault="00D83090" w:rsidP="009F6E6B">
            <w:pPr>
              <w:spacing w:line="360" w:lineRule="auto"/>
              <w:jc w:val="both"/>
              <w:rPr>
                <w:rFonts w:ascii="Book Antiqua" w:hAnsi="Book Antiqua"/>
              </w:rPr>
            </w:pPr>
            <w:r w:rsidRPr="009F6E6B">
              <w:rPr>
                <w:rFonts w:ascii="Book Antiqua" w:hAnsi="Book Antiqua"/>
              </w:rPr>
              <w:t>20.58</w:t>
            </w:r>
            <w:r w:rsidR="00CC5AF0" w:rsidRPr="009F6E6B">
              <w:rPr>
                <w:rFonts w:ascii="Book Antiqua" w:hAnsi="Book Antiqua"/>
              </w:rPr>
              <w:t xml:space="preserve"> </w:t>
            </w:r>
            <w:r w:rsidRPr="009F6E6B">
              <w:rPr>
                <w:rFonts w:ascii="Book Antiqua" w:hAnsi="Book Antiqua"/>
              </w:rPr>
              <w:t>(1.942-218.11)</w:t>
            </w:r>
          </w:p>
        </w:tc>
        <w:tc>
          <w:tcPr>
            <w:tcW w:w="1892" w:type="dxa"/>
          </w:tcPr>
          <w:p w14:paraId="4031C6C6" w14:textId="77777777" w:rsidR="00D83090" w:rsidRPr="009F6E6B" w:rsidRDefault="00D83090" w:rsidP="009F6E6B">
            <w:pPr>
              <w:spacing w:line="360" w:lineRule="auto"/>
              <w:jc w:val="both"/>
              <w:rPr>
                <w:rFonts w:ascii="Book Antiqua" w:hAnsi="Book Antiqua"/>
              </w:rPr>
            </w:pPr>
            <w:r w:rsidRPr="009F6E6B">
              <w:rPr>
                <w:rFonts w:ascii="Book Antiqua" w:hAnsi="Book Antiqua"/>
              </w:rPr>
              <w:t>0.012</w:t>
            </w:r>
          </w:p>
        </w:tc>
      </w:tr>
      <w:tr w:rsidR="00D83090" w:rsidRPr="009F6E6B" w14:paraId="3520B88C" w14:textId="77777777" w:rsidTr="000E66E7">
        <w:trPr>
          <w:trHeight w:val="231"/>
        </w:trPr>
        <w:tc>
          <w:tcPr>
            <w:tcW w:w="3516" w:type="dxa"/>
          </w:tcPr>
          <w:p w14:paraId="2AFBCE76" w14:textId="77777777" w:rsidR="00D83090" w:rsidRPr="009F6E6B" w:rsidRDefault="00D83090" w:rsidP="009F6E6B">
            <w:pPr>
              <w:spacing w:line="360" w:lineRule="auto"/>
              <w:jc w:val="both"/>
              <w:rPr>
                <w:rFonts w:ascii="Book Antiqua" w:hAnsi="Book Antiqua"/>
              </w:rPr>
            </w:pPr>
            <w:r w:rsidRPr="009F6E6B">
              <w:rPr>
                <w:rFonts w:ascii="Book Antiqua" w:hAnsi="Book Antiqua"/>
              </w:rPr>
              <w:t>Stage</w:t>
            </w:r>
          </w:p>
        </w:tc>
        <w:tc>
          <w:tcPr>
            <w:tcW w:w="3516" w:type="dxa"/>
          </w:tcPr>
          <w:p w14:paraId="192C5A37" w14:textId="77777777" w:rsidR="00D83090" w:rsidRPr="009F6E6B" w:rsidRDefault="00D83090" w:rsidP="009F6E6B">
            <w:pPr>
              <w:spacing w:line="360" w:lineRule="auto"/>
              <w:jc w:val="both"/>
              <w:rPr>
                <w:rFonts w:ascii="Book Antiqua" w:hAnsi="Book Antiqua"/>
              </w:rPr>
            </w:pPr>
          </w:p>
        </w:tc>
        <w:tc>
          <w:tcPr>
            <w:tcW w:w="1892" w:type="dxa"/>
          </w:tcPr>
          <w:p w14:paraId="558D9F2F" w14:textId="77777777" w:rsidR="00D83090" w:rsidRPr="009F6E6B" w:rsidRDefault="00D83090" w:rsidP="009F6E6B">
            <w:pPr>
              <w:spacing w:line="360" w:lineRule="auto"/>
              <w:jc w:val="both"/>
              <w:rPr>
                <w:rFonts w:ascii="Book Antiqua" w:hAnsi="Book Antiqua"/>
              </w:rPr>
            </w:pPr>
          </w:p>
        </w:tc>
      </w:tr>
      <w:tr w:rsidR="00D83090" w:rsidRPr="009F6E6B" w14:paraId="45474EA7" w14:textId="77777777" w:rsidTr="000E66E7">
        <w:trPr>
          <w:trHeight w:val="231"/>
        </w:trPr>
        <w:tc>
          <w:tcPr>
            <w:tcW w:w="3516" w:type="dxa"/>
          </w:tcPr>
          <w:p w14:paraId="4354B0F8" w14:textId="77777777" w:rsidR="00D83090" w:rsidRPr="009F6E6B" w:rsidRDefault="00D83090" w:rsidP="008647EA">
            <w:pPr>
              <w:spacing w:line="360" w:lineRule="auto"/>
              <w:ind w:firstLineChars="100" w:firstLine="240"/>
              <w:jc w:val="both"/>
              <w:rPr>
                <w:rFonts w:ascii="Book Antiqua" w:hAnsi="Book Antiqua"/>
              </w:rPr>
            </w:pPr>
            <w:r w:rsidRPr="009F6E6B">
              <w:rPr>
                <w:rFonts w:ascii="Book Antiqua" w:hAnsi="Book Antiqua"/>
              </w:rPr>
              <w:t>I-III</w:t>
            </w:r>
          </w:p>
        </w:tc>
        <w:tc>
          <w:tcPr>
            <w:tcW w:w="3516" w:type="dxa"/>
          </w:tcPr>
          <w:p w14:paraId="2315F954" w14:textId="77777777" w:rsidR="00D83090" w:rsidRPr="009F6E6B" w:rsidRDefault="00D83090" w:rsidP="009F6E6B">
            <w:pPr>
              <w:spacing w:line="360" w:lineRule="auto"/>
              <w:jc w:val="both"/>
              <w:rPr>
                <w:rFonts w:ascii="Book Antiqua" w:hAnsi="Book Antiqua"/>
              </w:rPr>
            </w:pPr>
            <w:r w:rsidRPr="009F6E6B">
              <w:rPr>
                <w:rFonts w:ascii="Book Antiqua" w:hAnsi="Book Antiqua"/>
              </w:rPr>
              <w:t>1</w:t>
            </w:r>
          </w:p>
        </w:tc>
        <w:tc>
          <w:tcPr>
            <w:tcW w:w="1892" w:type="dxa"/>
          </w:tcPr>
          <w:p w14:paraId="1D0AE030" w14:textId="77777777" w:rsidR="00D83090" w:rsidRPr="009F6E6B" w:rsidRDefault="00D83090" w:rsidP="009F6E6B">
            <w:pPr>
              <w:spacing w:line="360" w:lineRule="auto"/>
              <w:jc w:val="both"/>
              <w:rPr>
                <w:rFonts w:ascii="Book Antiqua" w:hAnsi="Book Antiqua"/>
              </w:rPr>
            </w:pPr>
          </w:p>
        </w:tc>
      </w:tr>
      <w:tr w:rsidR="00D83090" w:rsidRPr="009F6E6B" w14:paraId="3C2B15B5" w14:textId="77777777" w:rsidTr="000E66E7">
        <w:trPr>
          <w:trHeight w:val="235"/>
        </w:trPr>
        <w:tc>
          <w:tcPr>
            <w:tcW w:w="3516" w:type="dxa"/>
          </w:tcPr>
          <w:p w14:paraId="5BA145DE" w14:textId="77777777" w:rsidR="00D83090" w:rsidRPr="009F6E6B" w:rsidRDefault="00D83090" w:rsidP="008647EA">
            <w:pPr>
              <w:spacing w:line="360" w:lineRule="auto"/>
              <w:ind w:firstLineChars="100" w:firstLine="240"/>
              <w:jc w:val="both"/>
              <w:rPr>
                <w:rFonts w:ascii="Book Antiqua" w:hAnsi="Book Antiqua"/>
              </w:rPr>
            </w:pPr>
            <w:r w:rsidRPr="009F6E6B">
              <w:rPr>
                <w:rFonts w:ascii="Book Antiqua" w:hAnsi="Book Antiqua"/>
              </w:rPr>
              <w:t>IV</w:t>
            </w:r>
          </w:p>
        </w:tc>
        <w:tc>
          <w:tcPr>
            <w:tcW w:w="3516" w:type="dxa"/>
          </w:tcPr>
          <w:p w14:paraId="55023063" w14:textId="76AF8E0C" w:rsidR="00D83090" w:rsidRPr="009F6E6B" w:rsidRDefault="00D83090" w:rsidP="009F6E6B">
            <w:pPr>
              <w:spacing w:line="360" w:lineRule="auto"/>
              <w:jc w:val="both"/>
              <w:rPr>
                <w:rFonts w:ascii="Book Antiqua" w:hAnsi="Book Antiqua"/>
              </w:rPr>
            </w:pPr>
            <w:r w:rsidRPr="009F6E6B">
              <w:rPr>
                <w:rFonts w:ascii="Book Antiqua" w:hAnsi="Book Antiqua"/>
              </w:rPr>
              <w:t>4.51</w:t>
            </w:r>
            <w:r w:rsidR="00CC5AF0" w:rsidRPr="009F6E6B">
              <w:rPr>
                <w:rFonts w:ascii="Book Antiqua" w:hAnsi="Book Antiqua"/>
              </w:rPr>
              <w:t xml:space="preserve"> </w:t>
            </w:r>
            <w:r w:rsidRPr="009F6E6B">
              <w:rPr>
                <w:rFonts w:ascii="Book Antiqua" w:hAnsi="Book Antiqua"/>
              </w:rPr>
              <w:t>(1.10-18.41)</w:t>
            </w:r>
          </w:p>
        </w:tc>
        <w:tc>
          <w:tcPr>
            <w:tcW w:w="1892" w:type="dxa"/>
          </w:tcPr>
          <w:p w14:paraId="50071E88" w14:textId="77777777" w:rsidR="00D83090" w:rsidRPr="009F6E6B" w:rsidRDefault="00D83090" w:rsidP="009F6E6B">
            <w:pPr>
              <w:spacing w:line="360" w:lineRule="auto"/>
              <w:jc w:val="both"/>
              <w:rPr>
                <w:rFonts w:ascii="Book Antiqua" w:hAnsi="Book Antiqua"/>
              </w:rPr>
            </w:pPr>
            <w:r w:rsidRPr="009F6E6B">
              <w:rPr>
                <w:rFonts w:ascii="Book Antiqua" w:hAnsi="Book Antiqua"/>
              </w:rPr>
              <w:t>0.036</w:t>
            </w:r>
          </w:p>
        </w:tc>
      </w:tr>
    </w:tbl>
    <w:p w14:paraId="69774A8E" w14:textId="1DE2772E" w:rsidR="00D83090" w:rsidRPr="009F6E6B" w:rsidRDefault="00D83090" w:rsidP="009F6E6B">
      <w:pPr>
        <w:spacing w:line="360" w:lineRule="auto"/>
        <w:jc w:val="both"/>
        <w:rPr>
          <w:rFonts w:ascii="Book Antiqua" w:hAnsi="Book Antiqua"/>
        </w:rPr>
      </w:pPr>
    </w:p>
    <w:sectPr w:rsidR="00D83090" w:rsidRPr="009F6E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A1101" w14:textId="77777777" w:rsidR="00893687" w:rsidRDefault="00893687" w:rsidP="005955B3">
      <w:r>
        <w:separator/>
      </w:r>
    </w:p>
  </w:endnote>
  <w:endnote w:type="continuationSeparator" w:id="0">
    <w:p w14:paraId="5DCBAAC9" w14:textId="77777777" w:rsidR="00893687" w:rsidRDefault="00893687" w:rsidP="0059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6D2D" w14:textId="77777777" w:rsidR="00DA128C" w:rsidRPr="00A12109" w:rsidRDefault="00DA128C" w:rsidP="00A12109">
    <w:pPr>
      <w:pStyle w:val="a5"/>
      <w:jc w:val="right"/>
      <w:rPr>
        <w:rFonts w:ascii="Book Antiqua" w:hAnsi="Book Antiqua"/>
        <w:sz w:val="24"/>
        <w:szCs w:val="24"/>
      </w:rPr>
    </w:pPr>
    <w:r w:rsidRPr="00A12109">
      <w:rPr>
        <w:rFonts w:ascii="Book Antiqua" w:hAnsi="Book Antiqua"/>
        <w:sz w:val="24"/>
        <w:szCs w:val="24"/>
        <w:lang w:val="zh-CN" w:eastAsia="zh-CN"/>
      </w:rPr>
      <w:t xml:space="preserve"> </w:t>
    </w:r>
    <w:r w:rsidRPr="00A12109">
      <w:rPr>
        <w:rFonts w:ascii="Book Antiqua" w:hAnsi="Book Antiqua"/>
        <w:sz w:val="24"/>
        <w:szCs w:val="24"/>
      </w:rPr>
      <w:fldChar w:fldCharType="begin"/>
    </w:r>
    <w:r w:rsidRPr="00A12109">
      <w:rPr>
        <w:rFonts w:ascii="Book Antiqua" w:hAnsi="Book Antiqua"/>
        <w:sz w:val="24"/>
        <w:szCs w:val="24"/>
      </w:rPr>
      <w:instrText>PAGE  \* Arabic  \* MERGEFORMAT</w:instrText>
    </w:r>
    <w:r w:rsidRPr="00A12109">
      <w:rPr>
        <w:rFonts w:ascii="Book Antiqua" w:hAnsi="Book Antiqua"/>
        <w:sz w:val="24"/>
        <w:szCs w:val="24"/>
      </w:rPr>
      <w:fldChar w:fldCharType="separate"/>
    </w:r>
    <w:r w:rsidR="00EE7015" w:rsidRPr="00EE7015">
      <w:rPr>
        <w:rFonts w:ascii="Book Antiqua" w:hAnsi="Book Antiqua"/>
        <w:noProof/>
        <w:sz w:val="24"/>
        <w:szCs w:val="24"/>
        <w:lang w:val="zh-CN" w:eastAsia="zh-CN"/>
      </w:rPr>
      <w:t>1</w:t>
    </w:r>
    <w:r w:rsidRPr="00A12109">
      <w:rPr>
        <w:rFonts w:ascii="Book Antiqua" w:hAnsi="Book Antiqua"/>
        <w:sz w:val="24"/>
        <w:szCs w:val="24"/>
      </w:rPr>
      <w:fldChar w:fldCharType="end"/>
    </w:r>
    <w:r w:rsidRPr="00A12109">
      <w:rPr>
        <w:rFonts w:ascii="Book Antiqua" w:hAnsi="Book Antiqua"/>
        <w:sz w:val="24"/>
        <w:szCs w:val="24"/>
        <w:lang w:val="zh-CN" w:eastAsia="zh-CN"/>
      </w:rPr>
      <w:t xml:space="preserve"> / </w:t>
    </w:r>
    <w:r w:rsidRPr="00A12109">
      <w:rPr>
        <w:rFonts w:ascii="Book Antiqua" w:hAnsi="Book Antiqua"/>
        <w:sz w:val="24"/>
        <w:szCs w:val="24"/>
      </w:rPr>
      <w:fldChar w:fldCharType="begin"/>
    </w:r>
    <w:r w:rsidRPr="00A12109">
      <w:rPr>
        <w:rFonts w:ascii="Book Antiqua" w:hAnsi="Book Antiqua"/>
        <w:sz w:val="24"/>
        <w:szCs w:val="24"/>
      </w:rPr>
      <w:instrText>NUMPAGES  \* Arabic  \* MERGEFORMAT</w:instrText>
    </w:r>
    <w:r w:rsidRPr="00A12109">
      <w:rPr>
        <w:rFonts w:ascii="Book Antiqua" w:hAnsi="Book Antiqua"/>
        <w:sz w:val="24"/>
        <w:szCs w:val="24"/>
      </w:rPr>
      <w:fldChar w:fldCharType="separate"/>
    </w:r>
    <w:r w:rsidR="00EE7015" w:rsidRPr="00EE7015">
      <w:rPr>
        <w:rFonts w:ascii="Book Antiqua" w:hAnsi="Book Antiqua"/>
        <w:noProof/>
        <w:sz w:val="24"/>
        <w:szCs w:val="24"/>
        <w:lang w:val="zh-CN" w:eastAsia="zh-CN"/>
      </w:rPr>
      <w:t>21</w:t>
    </w:r>
    <w:r w:rsidRPr="00A12109">
      <w:rPr>
        <w:rFonts w:ascii="Book Antiqua" w:hAnsi="Book Antiqua"/>
        <w:sz w:val="24"/>
        <w:szCs w:val="24"/>
      </w:rPr>
      <w:fldChar w:fldCharType="end"/>
    </w:r>
  </w:p>
  <w:p w14:paraId="6776F123" w14:textId="77777777" w:rsidR="00DA128C" w:rsidRDefault="00DA12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ECCC4" w14:textId="77777777" w:rsidR="00893687" w:rsidRDefault="00893687" w:rsidP="005955B3">
      <w:r>
        <w:separator/>
      </w:r>
    </w:p>
  </w:footnote>
  <w:footnote w:type="continuationSeparator" w:id="0">
    <w:p w14:paraId="37655ED2" w14:textId="77777777" w:rsidR="00893687" w:rsidRDefault="00893687" w:rsidP="005955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B86"/>
    <w:rsid w:val="00035FAD"/>
    <w:rsid w:val="0007501D"/>
    <w:rsid w:val="00085A68"/>
    <w:rsid w:val="0009693C"/>
    <w:rsid w:val="000B00A7"/>
    <w:rsid w:val="000B5B8F"/>
    <w:rsid w:val="000B7B54"/>
    <w:rsid w:val="000D1CA1"/>
    <w:rsid w:val="000E2D02"/>
    <w:rsid w:val="000E66E7"/>
    <w:rsid w:val="001077CF"/>
    <w:rsid w:val="00163EF7"/>
    <w:rsid w:val="0018297A"/>
    <w:rsid w:val="0019656F"/>
    <w:rsid w:val="001C51DD"/>
    <w:rsid w:val="001E52F4"/>
    <w:rsid w:val="0021018C"/>
    <w:rsid w:val="00242205"/>
    <w:rsid w:val="00250946"/>
    <w:rsid w:val="00271638"/>
    <w:rsid w:val="00280BB9"/>
    <w:rsid w:val="002874CD"/>
    <w:rsid w:val="002A5E96"/>
    <w:rsid w:val="002E101B"/>
    <w:rsid w:val="002E7BE1"/>
    <w:rsid w:val="00306248"/>
    <w:rsid w:val="003160D9"/>
    <w:rsid w:val="00321C05"/>
    <w:rsid w:val="0033604E"/>
    <w:rsid w:val="0036212A"/>
    <w:rsid w:val="003B0058"/>
    <w:rsid w:val="003F3EBA"/>
    <w:rsid w:val="00416A05"/>
    <w:rsid w:val="00433BFA"/>
    <w:rsid w:val="004552BE"/>
    <w:rsid w:val="00472FB7"/>
    <w:rsid w:val="004815D4"/>
    <w:rsid w:val="00487A04"/>
    <w:rsid w:val="004A01D3"/>
    <w:rsid w:val="004A43E6"/>
    <w:rsid w:val="004A5B63"/>
    <w:rsid w:val="004E365B"/>
    <w:rsid w:val="004F136D"/>
    <w:rsid w:val="00500DC0"/>
    <w:rsid w:val="005231FF"/>
    <w:rsid w:val="005236D6"/>
    <w:rsid w:val="00526E69"/>
    <w:rsid w:val="00530013"/>
    <w:rsid w:val="005564C6"/>
    <w:rsid w:val="005609D3"/>
    <w:rsid w:val="005707D0"/>
    <w:rsid w:val="00577995"/>
    <w:rsid w:val="0058672D"/>
    <w:rsid w:val="005922FA"/>
    <w:rsid w:val="005955B3"/>
    <w:rsid w:val="005B1509"/>
    <w:rsid w:val="005B3840"/>
    <w:rsid w:val="005B5BC9"/>
    <w:rsid w:val="005D68EA"/>
    <w:rsid w:val="005E1C1D"/>
    <w:rsid w:val="005E76CF"/>
    <w:rsid w:val="005F4FBD"/>
    <w:rsid w:val="00637EA6"/>
    <w:rsid w:val="00644E85"/>
    <w:rsid w:val="00656C51"/>
    <w:rsid w:val="006678CD"/>
    <w:rsid w:val="006E620B"/>
    <w:rsid w:val="006E6D97"/>
    <w:rsid w:val="00710AE5"/>
    <w:rsid w:val="007564AB"/>
    <w:rsid w:val="00765E4D"/>
    <w:rsid w:val="007777B7"/>
    <w:rsid w:val="00777DE3"/>
    <w:rsid w:val="007B460A"/>
    <w:rsid w:val="0082263D"/>
    <w:rsid w:val="00823819"/>
    <w:rsid w:val="0083687B"/>
    <w:rsid w:val="00852F40"/>
    <w:rsid w:val="00854C39"/>
    <w:rsid w:val="008647EA"/>
    <w:rsid w:val="00864A6C"/>
    <w:rsid w:val="00876A26"/>
    <w:rsid w:val="00893687"/>
    <w:rsid w:val="008F7AAC"/>
    <w:rsid w:val="009126A8"/>
    <w:rsid w:val="00947FD6"/>
    <w:rsid w:val="00950D8C"/>
    <w:rsid w:val="00997951"/>
    <w:rsid w:val="009C54CB"/>
    <w:rsid w:val="009D4D7A"/>
    <w:rsid w:val="009F6E6B"/>
    <w:rsid w:val="009F6F53"/>
    <w:rsid w:val="00A0644D"/>
    <w:rsid w:val="00A12109"/>
    <w:rsid w:val="00A44925"/>
    <w:rsid w:val="00A45710"/>
    <w:rsid w:val="00A4790B"/>
    <w:rsid w:val="00A51F86"/>
    <w:rsid w:val="00A67956"/>
    <w:rsid w:val="00A77B3E"/>
    <w:rsid w:val="00AB2E3B"/>
    <w:rsid w:val="00AC0808"/>
    <w:rsid w:val="00AC12D9"/>
    <w:rsid w:val="00AC6628"/>
    <w:rsid w:val="00AD3BE8"/>
    <w:rsid w:val="00AE6B10"/>
    <w:rsid w:val="00B012A8"/>
    <w:rsid w:val="00B026B5"/>
    <w:rsid w:val="00B14DBB"/>
    <w:rsid w:val="00B51859"/>
    <w:rsid w:val="00B56258"/>
    <w:rsid w:val="00B64D56"/>
    <w:rsid w:val="00B914C8"/>
    <w:rsid w:val="00BC53DE"/>
    <w:rsid w:val="00BE230E"/>
    <w:rsid w:val="00C44E02"/>
    <w:rsid w:val="00C46F9F"/>
    <w:rsid w:val="00C6510C"/>
    <w:rsid w:val="00CA2A55"/>
    <w:rsid w:val="00CB419F"/>
    <w:rsid w:val="00CC5AF0"/>
    <w:rsid w:val="00CF20C9"/>
    <w:rsid w:val="00D05C56"/>
    <w:rsid w:val="00D22595"/>
    <w:rsid w:val="00D337FC"/>
    <w:rsid w:val="00D344D1"/>
    <w:rsid w:val="00D4270F"/>
    <w:rsid w:val="00D43270"/>
    <w:rsid w:val="00D7046B"/>
    <w:rsid w:val="00D83090"/>
    <w:rsid w:val="00D844BC"/>
    <w:rsid w:val="00D95327"/>
    <w:rsid w:val="00DA128C"/>
    <w:rsid w:val="00DA3E4A"/>
    <w:rsid w:val="00E07653"/>
    <w:rsid w:val="00E37339"/>
    <w:rsid w:val="00E40D0D"/>
    <w:rsid w:val="00E5024F"/>
    <w:rsid w:val="00E84505"/>
    <w:rsid w:val="00EA2878"/>
    <w:rsid w:val="00EB012D"/>
    <w:rsid w:val="00EC2106"/>
    <w:rsid w:val="00ED49F5"/>
    <w:rsid w:val="00EE5290"/>
    <w:rsid w:val="00EE7015"/>
    <w:rsid w:val="00F74F56"/>
    <w:rsid w:val="00FA6302"/>
    <w:rsid w:val="00FE1138"/>
    <w:rsid w:val="00FE5CB5"/>
    <w:rsid w:val="00FF61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3FD7D"/>
  <w15:docId w15:val="{DB26D1DC-730F-4E39-8901-750D3AC46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955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955B3"/>
    <w:rPr>
      <w:sz w:val="18"/>
      <w:szCs w:val="18"/>
    </w:rPr>
  </w:style>
  <w:style w:type="paragraph" w:styleId="a5">
    <w:name w:val="footer"/>
    <w:basedOn w:val="a"/>
    <w:link w:val="a6"/>
    <w:uiPriority w:val="99"/>
    <w:unhideWhenUsed/>
    <w:rsid w:val="005955B3"/>
    <w:pPr>
      <w:tabs>
        <w:tab w:val="center" w:pos="4153"/>
        <w:tab w:val="right" w:pos="8306"/>
      </w:tabs>
      <w:snapToGrid w:val="0"/>
    </w:pPr>
    <w:rPr>
      <w:sz w:val="18"/>
      <w:szCs w:val="18"/>
    </w:rPr>
  </w:style>
  <w:style w:type="character" w:customStyle="1" w:styleId="a6">
    <w:name w:val="页脚 字符"/>
    <w:basedOn w:val="a0"/>
    <w:link w:val="a5"/>
    <w:uiPriority w:val="99"/>
    <w:rsid w:val="005955B3"/>
    <w:rPr>
      <w:sz w:val="18"/>
      <w:szCs w:val="18"/>
    </w:rPr>
  </w:style>
  <w:style w:type="paragraph" w:styleId="a7">
    <w:name w:val="Balloon Text"/>
    <w:basedOn w:val="a"/>
    <w:link w:val="a8"/>
    <w:rsid w:val="005955B3"/>
    <w:rPr>
      <w:sz w:val="18"/>
      <w:szCs w:val="18"/>
    </w:rPr>
  </w:style>
  <w:style w:type="character" w:customStyle="1" w:styleId="a8">
    <w:name w:val="批注框文本 字符"/>
    <w:basedOn w:val="a0"/>
    <w:link w:val="a7"/>
    <w:rsid w:val="005955B3"/>
    <w:rPr>
      <w:sz w:val="18"/>
      <w:szCs w:val="18"/>
    </w:rPr>
  </w:style>
  <w:style w:type="character" w:styleId="a9">
    <w:name w:val="Hyperlink"/>
    <w:basedOn w:val="a0"/>
    <w:unhideWhenUsed/>
    <w:rsid w:val="00852F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ci.nii.ac.jp/naid/10030762657"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18CC-48F5-4B33-A25B-088D8FB8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30</Pages>
  <Words>6053</Words>
  <Characters>34507</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wdm</cp:lastModifiedBy>
  <cp:revision>3</cp:revision>
  <dcterms:created xsi:type="dcterms:W3CDTF">2020-11-24T12:05:00Z</dcterms:created>
  <dcterms:modified xsi:type="dcterms:W3CDTF">2020-12-01T09:05:00Z</dcterms:modified>
</cp:coreProperties>
</file>