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9ABB93" w14:textId="77777777" w:rsidR="00A77B3E" w:rsidRDefault="0062008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31AD81B" w14:textId="77777777" w:rsidR="00A77B3E" w:rsidRDefault="0062008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57904</w:t>
      </w:r>
    </w:p>
    <w:p w14:paraId="67E17E9D" w14:textId="77777777" w:rsidR="00A77B3E" w:rsidRDefault="0062008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0C34226" w14:textId="77777777" w:rsidR="00A77B3E" w:rsidRDefault="00A77B3E">
      <w:pPr>
        <w:spacing w:line="360" w:lineRule="auto"/>
        <w:jc w:val="both"/>
      </w:pPr>
    </w:p>
    <w:p w14:paraId="6DCD81F8" w14:textId="50901768" w:rsidR="00A77B3E" w:rsidRDefault="0062008E">
      <w:pPr>
        <w:spacing w:line="360" w:lineRule="auto"/>
        <w:jc w:val="both"/>
      </w:pPr>
      <w:r>
        <w:rPr>
          <w:rFonts w:ascii="Book Antiqua" w:eastAsia="Book Antiqua" w:hAnsi="Book Antiqua" w:cs="Book Antiqua"/>
          <w:b/>
          <w:color w:val="000000"/>
        </w:rPr>
        <w:t>Natural history of inferior mesenteric arteriovenous malformation that led to ischemic colitis</w:t>
      </w:r>
      <w:r w:rsidR="00D455B6">
        <w:rPr>
          <w:rFonts w:ascii="Book Antiqua" w:eastAsia="Book Antiqua" w:hAnsi="Book Antiqua" w:cs="Book Antiqua"/>
          <w:b/>
          <w:color w:val="000000"/>
        </w:rPr>
        <w:t>: A case report</w:t>
      </w:r>
    </w:p>
    <w:p w14:paraId="000002F4" w14:textId="77777777" w:rsidR="00A77B3E" w:rsidRDefault="00A77B3E">
      <w:pPr>
        <w:spacing w:line="360" w:lineRule="auto"/>
        <w:jc w:val="both"/>
      </w:pPr>
    </w:p>
    <w:p w14:paraId="1B7E07DC" w14:textId="4520A46F" w:rsidR="00A77B3E" w:rsidRDefault="00D455B6">
      <w:pPr>
        <w:spacing w:line="360" w:lineRule="auto"/>
        <w:jc w:val="both"/>
      </w:pPr>
      <w:r>
        <w:rPr>
          <w:rFonts w:ascii="Book Antiqua" w:eastAsia="Book Antiqua" w:hAnsi="Book Antiqua" w:cs="Book Antiqua"/>
          <w:color w:val="000000"/>
        </w:rPr>
        <w:t xml:space="preserve">Kimura Y </w:t>
      </w:r>
      <w:r w:rsidRPr="008A1A7E">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62008E">
        <w:rPr>
          <w:rFonts w:ascii="Book Antiqua" w:eastAsia="Book Antiqua" w:hAnsi="Book Antiqua" w:cs="Book Antiqua"/>
          <w:color w:val="000000"/>
        </w:rPr>
        <w:t>Natural history of inferior mesenteric AVM</w:t>
      </w:r>
    </w:p>
    <w:p w14:paraId="4D0045C2" w14:textId="77777777" w:rsidR="00A77B3E" w:rsidRDefault="00A77B3E">
      <w:pPr>
        <w:spacing w:line="360" w:lineRule="auto"/>
        <w:jc w:val="both"/>
      </w:pPr>
    </w:p>
    <w:p w14:paraId="1E810C01" w14:textId="77777777" w:rsidR="00A77B3E" w:rsidRDefault="0062008E">
      <w:pPr>
        <w:spacing w:line="360" w:lineRule="auto"/>
        <w:jc w:val="both"/>
      </w:pPr>
      <w:proofErr w:type="spellStart"/>
      <w:r>
        <w:rPr>
          <w:rFonts w:ascii="Book Antiqua" w:eastAsia="Book Antiqua" w:hAnsi="Book Antiqua" w:cs="Book Antiqua"/>
          <w:color w:val="000000"/>
        </w:rPr>
        <w:t>Yushi</w:t>
      </w:r>
      <w:proofErr w:type="spellEnd"/>
      <w:r>
        <w:rPr>
          <w:rFonts w:ascii="Book Antiqua" w:eastAsia="Book Antiqua" w:hAnsi="Book Antiqua" w:cs="Book Antiqua"/>
          <w:color w:val="000000"/>
        </w:rPr>
        <w:t xml:space="preserve"> Kimura, Takeshi Hara, </w:t>
      </w:r>
      <w:proofErr w:type="spellStart"/>
      <w:r>
        <w:rPr>
          <w:rFonts w:ascii="Book Antiqua" w:eastAsia="Book Antiqua" w:hAnsi="Book Antiqua" w:cs="Book Antiqua"/>
          <w:color w:val="000000"/>
        </w:rPr>
        <w:t>Ryotaro</w:t>
      </w:r>
      <w:proofErr w:type="spellEnd"/>
      <w:r>
        <w:rPr>
          <w:rFonts w:ascii="Book Antiqua" w:eastAsia="Book Antiqua" w:hAnsi="Book Antiqua" w:cs="Book Antiqua"/>
          <w:color w:val="000000"/>
        </w:rPr>
        <w:t xml:space="preserve"> Nagao, Takayuki Nakanishi, </w:t>
      </w:r>
      <w:proofErr w:type="spellStart"/>
      <w:r>
        <w:rPr>
          <w:rFonts w:ascii="Book Antiqua" w:eastAsia="Book Antiqua" w:hAnsi="Book Antiqua" w:cs="Book Antiqua"/>
          <w:color w:val="000000"/>
        </w:rPr>
        <w:t>Junji</w:t>
      </w:r>
      <w:proofErr w:type="spellEnd"/>
      <w:r>
        <w:rPr>
          <w:rFonts w:ascii="Book Antiqua" w:eastAsia="Book Antiqua" w:hAnsi="Book Antiqua" w:cs="Book Antiqua"/>
          <w:color w:val="000000"/>
        </w:rPr>
        <w:t xml:space="preserve"> Kawaguchi, Atsushi </w:t>
      </w:r>
      <w:proofErr w:type="spellStart"/>
      <w:r>
        <w:rPr>
          <w:rFonts w:ascii="Book Antiqua" w:eastAsia="Book Antiqua" w:hAnsi="Book Antiqua" w:cs="Book Antiqua"/>
          <w:color w:val="000000"/>
        </w:rPr>
        <w:t>Tagami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Tsuneko</w:t>
      </w:r>
      <w:proofErr w:type="spellEnd"/>
      <w:r>
        <w:rPr>
          <w:rFonts w:ascii="Book Antiqua" w:eastAsia="Book Antiqua" w:hAnsi="Book Antiqua" w:cs="Book Antiqua"/>
          <w:color w:val="000000"/>
        </w:rPr>
        <w:t xml:space="preserve"> Ikeda, Hiroshi Araki, </w:t>
      </w:r>
      <w:proofErr w:type="spellStart"/>
      <w:r>
        <w:rPr>
          <w:rFonts w:ascii="Book Antiqua" w:eastAsia="Book Antiqua" w:hAnsi="Book Antiqua" w:cs="Book Antiqua"/>
          <w:color w:val="000000"/>
        </w:rPr>
        <w:t>Hisashi</w:t>
      </w:r>
      <w:proofErr w:type="spellEnd"/>
      <w:r>
        <w:rPr>
          <w:rFonts w:ascii="Book Antiqua" w:eastAsia="Book Antiqua" w:hAnsi="Book Antiqua" w:cs="Book Antiqua"/>
          <w:color w:val="000000"/>
        </w:rPr>
        <w:t xml:space="preserve"> Tsurumi</w:t>
      </w:r>
    </w:p>
    <w:p w14:paraId="57B644C0" w14:textId="77777777" w:rsidR="00A77B3E" w:rsidRDefault="00A77B3E">
      <w:pPr>
        <w:spacing w:line="360" w:lineRule="auto"/>
        <w:jc w:val="both"/>
      </w:pPr>
    </w:p>
    <w:p w14:paraId="0678510C" w14:textId="77777777" w:rsidR="00A77B3E" w:rsidRDefault="0062008E">
      <w:pPr>
        <w:spacing w:line="360" w:lineRule="auto"/>
        <w:jc w:val="both"/>
      </w:pPr>
      <w:proofErr w:type="spellStart"/>
      <w:r>
        <w:rPr>
          <w:rFonts w:ascii="Book Antiqua" w:eastAsia="Book Antiqua" w:hAnsi="Book Antiqua" w:cs="Book Antiqua"/>
          <w:b/>
          <w:bCs/>
          <w:color w:val="000000"/>
        </w:rPr>
        <w:t>Yushi</w:t>
      </w:r>
      <w:proofErr w:type="spellEnd"/>
      <w:r>
        <w:rPr>
          <w:rFonts w:ascii="Book Antiqua" w:eastAsia="Book Antiqua" w:hAnsi="Book Antiqua" w:cs="Book Antiqua"/>
          <w:b/>
          <w:bCs/>
          <w:color w:val="000000"/>
        </w:rPr>
        <w:t xml:space="preserve"> Kimura, </w:t>
      </w:r>
      <w:proofErr w:type="spellStart"/>
      <w:r>
        <w:rPr>
          <w:rFonts w:ascii="Book Antiqua" w:eastAsia="Book Antiqua" w:hAnsi="Book Antiqua" w:cs="Book Antiqua"/>
          <w:b/>
          <w:bCs/>
          <w:color w:val="000000"/>
        </w:rPr>
        <w:t>Ryotaro</w:t>
      </w:r>
      <w:proofErr w:type="spellEnd"/>
      <w:r>
        <w:rPr>
          <w:rFonts w:ascii="Book Antiqua" w:eastAsia="Book Antiqua" w:hAnsi="Book Antiqua" w:cs="Book Antiqua"/>
          <w:b/>
          <w:bCs/>
          <w:color w:val="000000"/>
        </w:rPr>
        <w:t xml:space="preserve"> Nagao, Takayuki Nakanishi, </w:t>
      </w:r>
      <w:proofErr w:type="spellStart"/>
      <w:r>
        <w:rPr>
          <w:rFonts w:ascii="Book Antiqua" w:eastAsia="Book Antiqua" w:hAnsi="Book Antiqua" w:cs="Book Antiqua"/>
          <w:b/>
          <w:bCs/>
          <w:color w:val="000000"/>
        </w:rPr>
        <w:t>Junji</w:t>
      </w:r>
      <w:proofErr w:type="spellEnd"/>
      <w:r>
        <w:rPr>
          <w:rFonts w:ascii="Book Antiqua" w:eastAsia="Book Antiqua" w:hAnsi="Book Antiqua" w:cs="Book Antiqua"/>
          <w:b/>
          <w:bCs/>
          <w:color w:val="000000"/>
        </w:rPr>
        <w:t xml:space="preserve"> Kawaguchi, Atsushi </w:t>
      </w:r>
      <w:proofErr w:type="spellStart"/>
      <w:r>
        <w:rPr>
          <w:rFonts w:ascii="Book Antiqua" w:eastAsia="Book Antiqua" w:hAnsi="Book Antiqua" w:cs="Book Antiqua"/>
          <w:b/>
          <w:bCs/>
          <w:color w:val="000000"/>
        </w:rPr>
        <w:t>Tagami</w:t>
      </w:r>
      <w:proofErr w:type="spellEnd"/>
      <w:r>
        <w:rPr>
          <w:rFonts w:ascii="Book Antiqua" w:eastAsia="Book Antiqua" w:hAnsi="Book Antiqua" w:cs="Book Antiqua"/>
          <w:b/>
          <w:bCs/>
          <w:color w:val="000000"/>
        </w:rPr>
        <w:t xml:space="preserve">, Hiroshi Araki,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w:t>
      </w:r>
    </w:p>
    <w:p w14:paraId="50C9DDEC" w14:textId="77777777" w:rsidR="00A77B3E" w:rsidRDefault="00A77B3E">
      <w:pPr>
        <w:spacing w:line="360" w:lineRule="auto"/>
        <w:jc w:val="both"/>
      </w:pPr>
    </w:p>
    <w:p w14:paraId="6B539926" w14:textId="77777777" w:rsidR="00A77B3E" w:rsidRDefault="0062008E">
      <w:pPr>
        <w:spacing w:line="360" w:lineRule="auto"/>
        <w:jc w:val="both"/>
      </w:pPr>
      <w:r>
        <w:rPr>
          <w:rFonts w:ascii="Book Antiqua" w:eastAsia="Book Antiqua" w:hAnsi="Book Antiqua" w:cs="Book Antiqua"/>
          <w:b/>
          <w:bCs/>
          <w:color w:val="000000"/>
        </w:rPr>
        <w:t xml:space="preserve">Takeshi Hara, </w:t>
      </w:r>
      <w:proofErr w:type="spellStart"/>
      <w:r>
        <w:rPr>
          <w:rFonts w:ascii="Book Antiqua" w:eastAsia="Book Antiqua" w:hAnsi="Book Antiqua" w:cs="Book Antiqua"/>
          <w:b/>
          <w:bCs/>
          <w:color w:val="000000"/>
        </w:rPr>
        <w:t>Hisashi</w:t>
      </w:r>
      <w:proofErr w:type="spellEnd"/>
      <w:r>
        <w:rPr>
          <w:rFonts w:ascii="Book Antiqua" w:eastAsia="Book Antiqua" w:hAnsi="Book Antiqua" w:cs="Book Antiqua"/>
          <w:b/>
          <w:bCs/>
          <w:color w:val="000000"/>
        </w:rPr>
        <w:t xml:space="preserve"> Tsurumi, </w:t>
      </w:r>
      <w:r>
        <w:rPr>
          <w:rFonts w:ascii="Book Antiqua" w:eastAsia="Book Antiqua" w:hAnsi="Book Antiqua" w:cs="Book Antiqua"/>
          <w:color w:val="000000"/>
        </w:rPr>
        <w:t xml:space="preserve">Department of Hematology,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w:t>
      </w:r>
    </w:p>
    <w:p w14:paraId="01272EA9" w14:textId="77777777" w:rsidR="00A77B3E" w:rsidRDefault="00A77B3E">
      <w:pPr>
        <w:spacing w:line="360" w:lineRule="auto"/>
        <w:jc w:val="both"/>
      </w:pPr>
    </w:p>
    <w:p w14:paraId="5735B394" w14:textId="77777777" w:rsidR="00A77B3E" w:rsidRDefault="0062008E">
      <w:pPr>
        <w:spacing w:line="360" w:lineRule="auto"/>
        <w:jc w:val="both"/>
      </w:pPr>
      <w:proofErr w:type="spellStart"/>
      <w:r>
        <w:rPr>
          <w:rFonts w:ascii="Book Antiqua" w:eastAsia="Book Antiqua" w:hAnsi="Book Antiqua" w:cs="Book Antiqua"/>
          <w:b/>
          <w:bCs/>
          <w:color w:val="000000"/>
        </w:rPr>
        <w:t>Tsuneko</w:t>
      </w:r>
      <w:proofErr w:type="spellEnd"/>
      <w:r>
        <w:rPr>
          <w:rFonts w:ascii="Book Antiqua" w:eastAsia="Book Antiqua" w:hAnsi="Book Antiqua" w:cs="Book Antiqua"/>
          <w:b/>
          <w:bCs/>
          <w:color w:val="000000"/>
        </w:rPr>
        <w:t xml:space="preserve"> Ikeda, </w:t>
      </w:r>
      <w:r>
        <w:rPr>
          <w:rFonts w:ascii="Book Antiqua" w:eastAsia="Book Antiqua" w:hAnsi="Book Antiqua" w:cs="Book Antiqua"/>
          <w:color w:val="000000"/>
        </w:rPr>
        <w:t xml:space="preserve">Department of Pathology,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w:t>
      </w:r>
    </w:p>
    <w:p w14:paraId="423718B9" w14:textId="77777777" w:rsidR="00A77B3E" w:rsidRDefault="00A77B3E">
      <w:pPr>
        <w:spacing w:line="360" w:lineRule="auto"/>
        <w:jc w:val="both"/>
      </w:pPr>
    </w:p>
    <w:p w14:paraId="56BC3BFC" w14:textId="39C9A259" w:rsidR="00A77B3E" w:rsidRDefault="0062008E">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hd w:val="clear" w:color="auto" w:fill="FFFFFF"/>
        </w:rPr>
        <w:t>Kimura Y contributed to the diagnosis of the patient, writing of the manuscript, and discussion</w:t>
      </w:r>
      <w:r w:rsidR="00D455B6">
        <w:rPr>
          <w:rFonts w:ascii="Book Antiqua" w:eastAsia="Book Antiqua" w:hAnsi="Book Antiqua" w:cs="Book Antiqua"/>
          <w:color w:val="000000"/>
          <w:shd w:val="clear" w:color="auto" w:fill="FFFFFF"/>
        </w:rPr>
        <w:t>; </w:t>
      </w:r>
      <w:r>
        <w:rPr>
          <w:rFonts w:ascii="Book Antiqua" w:eastAsia="Book Antiqua" w:hAnsi="Book Antiqua" w:cs="Book Antiqua"/>
          <w:color w:val="000000"/>
          <w:shd w:val="clear" w:color="auto" w:fill="FFFFFF"/>
        </w:rPr>
        <w:t>Hara T and Tsurumi H contributed to the revised manuscript</w:t>
      </w:r>
      <w:r w:rsidR="00D455B6">
        <w:rPr>
          <w:rFonts w:ascii="Book Antiqua" w:eastAsia="Book Antiqua" w:hAnsi="Book Antiqua" w:cs="Book Antiqua"/>
          <w:color w:val="000000"/>
          <w:shd w:val="clear" w:color="auto" w:fill="FFFFFF"/>
        </w:rPr>
        <w:t>; </w:t>
      </w:r>
      <w:r>
        <w:rPr>
          <w:rFonts w:ascii="Book Antiqua" w:eastAsia="Book Antiqua" w:hAnsi="Book Antiqua" w:cs="Book Antiqua"/>
          <w:color w:val="000000"/>
          <w:shd w:val="clear" w:color="auto" w:fill="FFFFFF"/>
        </w:rPr>
        <w:t>Nagao R, Nakanishi T, Kawaguchi J, </w:t>
      </w:r>
      <w:proofErr w:type="spellStart"/>
      <w:r>
        <w:rPr>
          <w:rFonts w:ascii="Book Antiqua" w:eastAsia="Book Antiqua" w:hAnsi="Book Antiqua" w:cs="Book Antiqua"/>
          <w:color w:val="000000"/>
          <w:shd w:val="clear" w:color="auto" w:fill="FFFFFF"/>
        </w:rPr>
        <w:t>Tagami</w:t>
      </w:r>
      <w:proofErr w:type="spellEnd"/>
      <w:r>
        <w:rPr>
          <w:rFonts w:ascii="Book Antiqua" w:eastAsia="Book Antiqua" w:hAnsi="Book Antiqua" w:cs="Book Antiqua"/>
          <w:color w:val="000000"/>
          <w:shd w:val="clear" w:color="auto" w:fill="FFFFFF"/>
        </w:rPr>
        <w:t xml:space="preserve"> A and Araki H contributed to the diagnosis of the patient</w:t>
      </w:r>
      <w:r w:rsidR="00D455B6">
        <w:rPr>
          <w:rFonts w:ascii="Book Antiqua" w:eastAsia="Book Antiqua" w:hAnsi="Book Antiqua" w:cs="Book Antiqua"/>
          <w:color w:val="000000"/>
          <w:shd w:val="clear" w:color="auto" w:fill="FFFFFF"/>
        </w:rPr>
        <w:t>; </w:t>
      </w:r>
      <w:r>
        <w:rPr>
          <w:rFonts w:ascii="Book Antiqua" w:eastAsia="Book Antiqua" w:hAnsi="Book Antiqua" w:cs="Book Antiqua"/>
          <w:color w:val="000000"/>
          <w:shd w:val="clear" w:color="auto" w:fill="FFFFFF"/>
        </w:rPr>
        <w:t>Ikeda T contributed to the analysis of the pathology.</w:t>
      </w:r>
    </w:p>
    <w:p w14:paraId="0E561707" w14:textId="77777777" w:rsidR="00A77B3E" w:rsidRDefault="00A77B3E">
      <w:pPr>
        <w:spacing w:line="360" w:lineRule="auto"/>
        <w:jc w:val="both"/>
      </w:pPr>
    </w:p>
    <w:p w14:paraId="17BE3146" w14:textId="77777777" w:rsidR="00A77B3E" w:rsidRDefault="0062008E">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Yushi</w:t>
      </w:r>
      <w:proofErr w:type="spellEnd"/>
      <w:r>
        <w:rPr>
          <w:rFonts w:ascii="Book Antiqua" w:eastAsia="Book Antiqua" w:hAnsi="Book Antiqua" w:cs="Book Antiqua"/>
          <w:b/>
          <w:bCs/>
          <w:color w:val="000000"/>
        </w:rPr>
        <w:t xml:space="preserve"> Kimura, MD, Doctor, </w:t>
      </w:r>
      <w:r>
        <w:rPr>
          <w:rFonts w:ascii="Book Antiqua" w:eastAsia="Book Antiqua" w:hAnsi="Book Antiqua" w:cs="Book Antiqua"/>
          <w:color w:val="000000"/>
        </w:rPr>
        <w:t xml:space="preserve">Department of Gastroenterology, </w:t>
      </w:r>
      <w:proofErr w:type="spellStart"/>
      <w:r>
        <w:rPr>
          <w:rFonts w:ascii="Book Antiqua" w:eastAsia="Book Antiqua" w:hAnsi="Book Antiqua" w:cs="Book Antiqua"/>
          <w:color w:val="000000"/>
        </w:rPr>
        <w:t>Matsunami</w:t>
      </w:r>
      <w:proofErr w:type="spellEnd"/>
      <w:r>
        <w:rPr>
          <w:rFonts w:ascii="Book Antiqua" w:eastAsia="Book Antiqua" w:hAnsi="Book Antiqua" w:cs="Book Antiqua"/>
          <w:color w:val="000000"/>
        </w:rPr>
        <w:t xml:space="preserve"> General Hospital, 185-1 </w:t>
      </w:r>
      <w:proofErr w:type="spellStart"/>
      <w:r>
        <w:rPr>
          <w:rFonts w:ascii="Book Antiqua" w:eastAsia="Book Antiqua" w:hAnsi="Book Antiqua" w:cs="Book Antiqua"/>
          <w:color w:val="000000"/>
        </w:rPr>
        <w:t>Dendai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Kasamatsu-cho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Hashima</w:t>
      </w:r>
      <w:proofErr w:type="spellEnd"/>
      <w:r>
        <w:rPr>
          <w:rFonts w:ascii="Book Antiqua" w:eastAsia="Book Antiqua" w:hAnsi="Book Antiqua" w:cs="Book Antiqua"/>
          <w:color w:val="000000"/>
        </w:rPr>
        <w:t>-gun 501-6062, Japan. yushi.kigaruni@mghg.jp</w:t>
      </w:r>
    </w:p>
    <w:p w14:paraId="76751A13" w14:textId="77777777" w:rsidR="00A77B3E" w:rsidRDefault="00A77B3E">
      <w:pPr>
        <w:spacing w:line="360" w:lineRule="auto"/>
        <w:jc w:val="both"/>
      </w:pPr>
    </w:p>
    <w:p w14:paraId="05764E55" w14:textId="77777777" w:rsidR="00A77B3E" w:rsidRDefault="0062008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16, 2020</w:t>
      </w:r>
    </w:p>
    <w:p w14:paraId="26A7B712" w14:textId="77777777" w:rsidR="00A77B3E" w:rsidRDefault="0062008E">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11, 2020</w:t>
      </w:r>
    </w:p>
    <w:p w14:paraId="0B26FD1E" w14:textId="1CE29789" w:rsidR="00A77B3E" w:rsidRDefault="0062008E">
      <w:pPr>
        <w:spacing w:line="360" w:lineRule="auto"/>
        <w:jc w:val="both"/>
      </w:pPr>
      <w:r>
        <w:rPr>
          <w:rFonts w:ascii="Book Antiqua" w:eastAsia="Book Antiqua" w:hAnsi="Book Antiqua" w:cs="Book Antiqua"/>
          <w:b/>
          <w:bCs/>
          <w:color w:val="000000"/>
        </w:rPr>
        <w:t xml:space="preserve">Accepted: </w:t>
      </w:r>
      <w:r w:rsidR="004D3385" w:rsidRPr="004D3385">
        <w:rPr>
          <w:rFonts w:ascii="Book Antiqua" w:eastAsia="Book Antiqua" w:hAnsi="Book Antiqua" w:cs="Book Antiqua"/>
          <w:color w:val="000000"/>
        </w:rPr>
        <w:t>November 21, 2020</w:t>
      </w:r>
    </w:p>
    <w:p w14:paraId="71C917A0" w14:textId="13D18472" w:rsidR="00A77B3E" w:rsidRDefault="0062008E">
      <w:pPr>
        <w:spacing w:line="360" w:lineRule="auto"/>
        <w:jc w:val="both"/>
      </w:pPr>
      <w:r>
        <w:rPr>
          <w:rFonts w:ascii="Book Antiqua" w:eastAsia="Book Antiqua" w:hAnsi="Book Antiqua" w:cs="Book Antiqua"/>
          <w:b/>
          <w:bCs/>
          <w:color w:val="000000"/>
        </w:rPr>
        <w:t xml:space="preserve">Published online: </w:t>
      </w:r>
      <w:r w:rsidR="004C245A" w:rsidRPr="0018648F">
        <w:rPr>
          <w:rFonts w:ascii="Book Antiqua" w:eastAsia="Book Antiqua" w:hAnsi="Book Antiqua" w:cs="Book Antiqua"/>
          <w:bCs/>
          <w:color w:val="000000"/>
        </w:rPr>
        <w:t>January</w:t>
      </w:r>
      <w:r w:rsidR="004C245A" w:rsidRPr="0018648F">
        <w:rPr>
          <w:rFonts w:ascii="Book Antiqua" w:hAnsi="Book Antiqua" w:cs="Book Antiqua" w:hint="eastAsia"/>
          <w:bCs/>
          <w:color w:val="000000"/>
          <w:lang w:eastAsia="zh-CN"/>
        </w:rPr>
        <w:t xml:space="preserve"> </w:t>
      </w:r>
      <w:r w:rsidR="008309DF">
        <w:rPr>
          <w:rFonts w:ascii="Book Antiqua" w:hAnsi="Book Antiqua" w:cs="Book Antiqua" w:hint="eastAsia"/>
          <w:bCs/>
          <w:color w:val="000000"/>
          <w:lang w:eastAsia="zh-CN"/>
        </w:rPr>
        <w:t>1</w:t>
      </w:r>
      <w:r w:rsidR="004C245A" w:rsidRPr="0018648F">
        <w:rPr>
          <w:rFonts w:ascii="Book Antiqua" w:hAnsi="Book Antiqua" w:cs="Book Antiqua" w:hint="eastAsia"/>
          <w:bCs/>
          <w:color w:val="000000"/>
          <w:lang w:eastAsia="zh-CN"/>
        </w:rPr>
        <w:t>6, 2021</w:t>
      </w:r>
    </w:p>
    <w:p w14:paraId="4A9C4A0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8D03CB7" w14:textId="77777777" w:rsidR="00A77B3E" w:rsidRDefault="0062008E">
      <w:pPr>
        <w:spacing w:line="360" w:lineRule="auto"/>
        <w:jc w:val="both"/>
      </w:pPr>
      <w:r>
        <w:rPr>
          <w:rFonts w:ascii="Book Antiqua" w:eastAsia="Book Antiqua" w:hAnsi="Book Antiqua" w:cs="Book Antiqua"/>
          <w:b/>
          <w:color w:val="000000"/>
        </w:rPr>
        <w:lastRenderedPageBreak/>
        <w:t>Abstract</w:t>
      </w:r>
    </w:p>
    <w:p w14:paraId="17B61A57" w14:textId="77777777" w:rsidR="00A77B3E" w:rsidRDefault="0062008E">
      <w:pPr>
        <w:spacing w:line="360" w:lineRule="auto"/>
        <w:jc w:val="both"/>
      </w:pPr>
      <w:r>
        <w:rPr>
          <w:rFonts w:ascii="Book Antiqua" w:eastAsia="Book Antiqua" w:hAnsi="Book Antiqua" w:cs="Book Antiqua"/>
          <w:color w:val="000000"/>
        </w:rPr>
        <w:t>BACKGROUND</w:t>
      </w:r>
    </w:p>
    <w:p w14:paraId="401D37A0" w14:textId="77777777" w:rsidR="00A77B3E" w:rsidRDefault="0062008E">
      <w:pPr>
        <w:spacing w:line="360" w:lineRule="auto"/>
        <w:jc w:val="both"/>
      </w:pPr>
      <w:r>
        <w:rPr>
          <w:rFonts w:ascii="Book Antiqua" w:eastAsia="Book Antiqua" w:hAnsi="Book Antiqua" w:cs="Book Antiqua"/>
          <w:color w:val="000000"/>
        </w:rPr>
        <w:t>Ischemic colitis with inferior mesenteric arteriovenous malformation (AVM) is a rare disease. Although a few reports have been published, no report has described the natural history of idiopathic mesenteric AVM. </w:t>
      </w:r>
    </w:p>
    <w:p w14:paraId="3BEBBB8F" w14:textId="77777777" w:rsidR="00A77B3E" w:rsidRDefault="00A77B3E">
      <w:pPr>
        <w:spacing w:line="360" w:lineRule="auto"/>
        <w:jc w:val="both"/>
      </w:pPr>
    </w:p>
    <w:p w14:paraId="5D872CE5" w14:textId="77777777" w:rsidR="00A77B3E" w:rsidRDefault="0062008E">
      <w:pPr>
        <w:spacing w:line="360" w:lineRule="auto"/>
        <w:jc w:val="both"/>
      </w:pPr>
      <w:r>
        <w:rPr>
          <w:rFonts w:ascii="Book Antiqua" w:eastAsia="Book Antiqua" w:hAnsi="Book Antiqua" w:cs="Book Antiqua"/>
          <w:color w:val="000000"/>
        </w:rPr>
        <w:t>CASE SUMMARY</w:t>
      </w:r>
    </w:p>
    <w:p w14:paraId="25D24621" w14:textId="77777777" w:rsidR="00A77B3E" w:rsidRDefault="0062008E">
      <w:pPr>
        <w:spacing w:line="360" w:lineRule="auto"/>
        <w:jc w:val="both"/>
      </w:pPr>
      <w:r>
        <w:rPr>
          <w:rFonts w:ascii="Book Antiqua" w:eastAsia="Book Antiqua" w:hAnsi="Book Antiqua" w:cs="Book Antiqua"/>
          <w:color w:val="000000"/>
        </w:rPr>
        <w:t xml:space="preserve">A 50-year-old male was admitted to our hospital due to abdominal pain that had persisted for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bloody diarrhea. He had no history of trauma or abdominal surgery. He had undergone two colonoscopies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ago, and they showed only a polyp. He was diagnosed with ischemic colitis with inferior mesenteric AVM following contrast-enhanced abdominal computed tomography (CT) and underwent rectal low anterior resection. He has not had a recurrence of symptoms for 3 years. His history showed that he had undergone non-enhanced abdominal CT 2, 5, and 8 years ago when he had attacks of urinary stones. Retrospectively, dilation of blood vessels around the </w:t>
      </w:r>
      <w:proofErr w:type="spellStart"/>
      <w:r>
        <w:rPr>
          <w:rFonts w:ascii="Book Antiqua" w:eastAsia="Book Antiqua" w:hAnsi="Book Antiqua" w:cs="Book Antiqua"/>
          <w:color w:val="000000"/>
        </w:rPr>
        <w:t>rectosigmoid</w:t>
      </w:r>
      <w:proofErr w:type="spellEnd"/>
      <w:r>
        <w:rPr>
          <w:rFonts w:ascii="Book Antiqua" w:eastAsia="Book Antiqua" w:hAnsi="Book Antiqua" w:cs="Book Antiqua"/>
          <w:color w:val="000000"/>
        </w:rPr>
        <w:t xml:space="preserve"> colon could have been detected 5 years ago, and these findings gradually became more evident. </w:t>
      </w:r>
    </w:p>
    <w:p w14:paraId="0ED919E9" w14:textId="77777777" w:rsidR="00A77B3E" w:rsidRDefault="00A77B3E">
      <w:pPr>
        <w:spacing w:line="360" w:lineRule="auto"/>
        <w:jc w:val="both"/>
      </w:pPr>
    </w:p>
    <w:p w14:paraId="39C3C2C8" w14:textId="77777777" w:rsidR="00A77B3E" w:rsidRDefault="0062008E">
      <w:pPr>
        <w:spacing w:line="360" w:lineRule="auto"/>
        <w:jc w:val="both"/>
      </w:pPr>
      <w:r>
        <w:rPr>
          <w:rFonts w:ascii="Book Antiqua" w:eastAsia="Book Antiqua" w:hAnsi="Book Antiqua" w:cs="Book Antiqua"/>
          <w:color w:val="000000"/>
        </w:rPr>
        <w:t>CONCLUSION</w:t>
      </w:r>
    </w:p>
    <w:p w14:paraId="261442E8" w14:textId="77777777" w:rsidR="00A77B3E" w:rsidRDefault="0062008E">
      <w:pPr>
        <w:spacing w:line="360" w:lineRule="auto"/>
        <w:jc w:val="both"/>
      </w:pPr>
      <w:r>
        <w:rPr>
          <w:rFonts w:ascii="Book Antiqua" w:eastAsia="Book Antiqua" w:hAnsi="Book Antiqua" w:cs="Book Antiqua"/>
          <w:color w:val="000000"/>
        </w:rPr>
        <w:t>This is the first report of the natural history of inferior mesenteric AVM.</w:t>
      </w:r>
    </w:p>
    <w:p w14:paraId="7257865C" w14:textId="77777777" w:rsidR="00A77B3E" w:rsidRDefault="00A77B3E">
      <w:pPr>
        <w:spacing w:line="360" w:lineRule="auto"/>
        <w:jc w:val="both"/>
      </w:pPr>
    </w:p>
    <w:p w14:paraId="22CA6D96" w14:textId="0766114B" w:rsidR="00A77B3E" w:rsidRDefault="0062008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Inferior mesenteric arteriovenous malformation; Ischemic colitis; Natural history; Case report; </w:t>
      </w:r>
      <w:proofErr w:type="gramStart"/>
      <w:r w:rsidR="00EF0474">
        <w:rPr>
          <w:rFonts w:ascii="Book Antiqua" w:eastAsia="Book Antiqua" w:hAnsi="Book Antiqua" w:cs="Book Antiqua"/>
          <w:color w:val="000000"/>
        </w:rPr>
        <w:t>Arteriovenous</w:t>
      </w:r>
      <w:proofErr w:type="gramEnd"/>
      <w:r w:rsidR="00EF0474">
        <w:rPr>
          <w:rFonts w:ascii="Book Antiqua" w:eastAsia="Book Antiqua" w:hAnsi="Book Antiqua" w:cs="Book Antiqua"/>
          <w:color w:val="000000"/>
        </w:rPr>
        <w:t xml:space="preserve"> malformation</w:t>
      </w:r>
    </w:p>
    <w:p w14:paraId="4ADAD833" w14:textId="77777777" w:rsidR="00A77B3E" w:rsidRDefault="00A77B3E">
      <w:pPr>
        <w:spacing w:line="360" w:lineRule="auto"/>
        <w:jc w:val="both"/>
        <w:rPr>
          <w:lang w:eastAsia="zh-CN"/>
        </w:rPr>
      </w:pPr>
    </w:p>
    <w:p w14:paraId="64503CED" w14:textId="77777777" w:rsidR="00A25271" w:rsidRDefault="00A25271" w:rsidP="00A25271">
      <w:pPr>
        <w:spacing w:line="360" w:lineRule="auto"/>
        <w:jc w:val="both"/>
        <w:rPr>
          <w:lang w:eastAsia="zh-CN"/>
        </w:rPr>
      </w:pPr>
    </w:p>
    <w:p w14:paraId="753E2AE8" w14:textId="77777777" w:rsidR="00A25271" w:rsidRPr="00026CB8" w:rsidRDefault="00A25271" w:rsidP="00A25271">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D010C2D" w14:textId="77777777" w:rsidR="00A25271" w:rsidRPr="009C101B" w:rsidRDefault="00A25271" w:rsidP="00A25271">
      <w:pPr>
        <w:spacing w:line="360" w:lineRule="auto"/>
        <w:jc w:val="both"/>
        <w:rPr>
          <w:lang w:eastAsia="zh-CN"/>
        </w:rPr>
      </w:pPr>
    </w:p>
    <w:p w14:paraId="1E992812" w14:textId="18DFD7AB" w:rsidR="00A25271" w:rsidRDefault="00A25271">
      <w:pPr>
        <w:spacing w:line="360" w:lineRule="auto"/>
        <w:jc w:val="both"/>
        <w:rPr>
          <w:rFonts w:ascii="Book Antiqua" w:hAnsi="Book Antiqua"/>
          <w:lang w:eastAsia="zh-CN"/>
        </w:rPr>
      </w:pPr>
      <w:r w:rsidRPr="00AE1DD1">
        <w:rPr>
          <w:rFonts w:ascii="Book Antiqua" w:hAnsi="Book Antiqua" w:cs="Book Antiqua" w:hint="eastAsia"/>
          <w:b/>
          <w:color w:val="000000"/>
          <w:lang w:eastAsia="zh-CN"/>
        </w:rPr>
        <w:lastRenderedPageBreak/>
        <w:t>Citation:</w:t>
      </w:r>
      <w:r>
        <w:rPr>
          <w:rFonts w:hint="eastAsia"/>
          <w:lang w:eastAsia="zh-CN"/>
        </w:rPr>
        <w:t xml:space="preserve"> </w:t>
      </w:r>
      <w:r w:rsidR="0062008E">
        <w:rPr>
          <w:rFonts w:ascii="Book Antiqua" w:eastAsia="Book Antiqua" w:hAnsi="Book Antiqua" w:cs="Book Antiqua"/>
          <w:color w:val="000000"/>
        </w:rPr>
        <w:t xml:space="preserve">Kimura Y, Hara T, Nagao R, Nakanishi T, Kawaguchi J, </w:t>
      </w:r>
      <w:proofErr w:type="spellStart"/>
      <w:r w:rsidR="0062008E">
        <w:rPr>
          <w:rFonts w:ascii="Book Antiqua" w:eastAsia="Book Antiqua" w:hAnsi="Book Antiqua" w:cs="Book Antiqua"/>
          <w:color w:val="000000"/>
        </w:rPr>
        <w:t>Tagami</w:t>
      </w:r>
      <w:proofErr w:type="spellEnd"/>
      <w:r w:rsidR="0062008E">
        <w:rPr>
          <w:rFonts w:ascii="Book Antiqua" w:eastAsia="Book Antiqua" w:hAnsi="Book Antiqua" w:cs="Book Antiqua"/>
          <w:color w:val="000000"/>
        </w:rPr>
        <w:t xml:space="preserve"> A, Ikeda T, Araki H, Tsurumi H. Natural history of inferior mesenteric arteriovenous malformation that led to ischemic colitis</w:t>
      </w:r>
      <w:r w:rsidR="00EF0474">
        <w:rPr>
          <w:rFonts w:ascii="Book Antiqua" w:eastAsia="Book Antiqua" w:hAnsi="Book Antiqua" w:cs="Book Antiqua"/>
          <w:color w:val="000000"/>
        </w:rPr>
        <w:t xml:space="preserve">: A case report. </w:t>
      </w:r>
      <w:r w:rsidR="0062008E">
        <w:rPr>
          <w:rFonts w:ascii="Book Antiqua" w:eastAsia="Book Antiqua" w:hAnsi="Book Antiqua" w:cs="Book Antiqua"/>
          <w:i/>
          <w:iCs/>
          <w:color w:val="000000"/>
        </w:rPr>
        <w:t xml:space="preserve">World J </w:t>
      </w:r>
      <w:proofErr w:type="spellStart"/>
      <w:r w:rsidR="0062008E">
        <w:rPr>
          <w:rFonts w:ascii="Book Antiqua" w:eastAsia="Book Antiqua" w:hAnsi="Book Antiqua" w:cs="Book Antiqua"/>
          <w:i/>
          <w:iCs/>
          <w:color w:val="000000"/>
        </w:rPr>
        <w:t>Clin</w:t>
      </w:r>
      <w:proofErr w:type="spellEnd"/>
      <w:r w:rsidR="0062008E">
        <w:rPr>
          <w:rFonts w:ascii="Book Antiqua" w:eastAsia="Book Antiqua" w:hAnsi="Book Antiqua" w:cs="Book Antiqua"/>
          <w:i/>
          <w:iCs/>
          <w:color w:val="000000"/>
        </w:rPr>
        <w:t xml:space="preserve"> Cases</w:t>
      </w:r>
      <w:r w:rsidR="0062008E">
        <w:rPr>
          <w:rFonts w:ascii="Book Antiqua" w:eastAsia="Book Antiqua" w:hAnsi="Book Antiqua" w:cs="Book Antiqua"/>
          <w:color w:val="000000"/>
        </w:rPr>
        <w:t xml:space="preserve"> </w:t>
      </w:r>
      <w:r w:rsidR="00A814A4" w:rsidRPr="00EE6A3B">
        <w:rPr>
          <w:rFonts w:ascii="Book Antiqua" w:hAnsi="Book Antiqua"/>
        </w:rPr>
        <w:t>202</w:t>
      </w:r>
      <w:r w:rsidR="00A814A4">
        <w:rPr>
          <w:rFonts w:ascii="Book Antiqua" w:hAnsi="Book Antiqua" w:hint="eastAsia"/>
          <w:lang w:eastAsia="zh-CN"/>
        </w:rPr>
        <w:t>1</w:t>
      </w:r>
      <w:r w:rsidR="00A814A4" w:rsidRPr="00EE6A3B">
        <w:rPr>
          <w:rFonts w:ascii="Book Antiqua" w:hAnsi="Book Antiqua"/>
        </w:rPr>
        <w:t xml:space="preserve">; </w:t>
      </w:r>
      <w:r w:rsidR="00A814A4">
        <w:rPr>
          <w:rFonts w:ascii="Book Antiqua" w:hAnsi="Book Antiqua" w:hint="eastAsia"/>
          <w:lang w:eastAsia="zh-CN"/>
        </w:rPr>
        <w:t>9</w:t>
      </w:r>
      <w:r w:rsidR="00A814A4" w:rsidRPr="00EE6A3B">
        <w:rPr>
          <w:rFonts w:ascii="Book Antiqua" w:hAnsi="Book Antiqua"/>
        </w:rPr>
        <w:t>(</w:t>
      </w:r>
      <w:r w:rsidR="00EA5996">
        <w:rPr>
          <w:rFonts w:ascii="Book Antiqua" w:hAnsi="Book Antiqua" w:hint="eastAsia"/>
          <w:lang w:eastAsia="zh-CN"/>
        </w:rPr>
        <w:t>2</w:t>
      </w:r>
      <w:r w:rsidR="00A814A4" w:rsidRPr="00EE6A3B">
        <w:rPr>
          <w:rFonts w:ascii="Book Antiqua" w:hAnsi="Book Antiqua"/>
        </w:rPr>
        <w:t xml:space="preserve">): </w:t>
      </w:r>
      <w:r w:rsidR="00973209">
        <w:rPr>
          <w:rFonts w:ascii="Book Antiqua" w:hAnsi="Book Antiqua" w:hint="eastAsia"/>
          <w:lang w:eastAsia="zh-CN"/>
        </w:rPr>
        <w:t>39</w:t>
      </w:r>
      <w:r w:rsidR="00C84B38">
        <w:rPr>
          <w:rFonts w:ascii="Book Antiqua" w:hAnsi="Book Antiqua" w:hint="eastAsia"/>
          <w:lang w:eastAsia="zh-CN"/>
        </w:rPr>
        <w:t>6</w:t>
      </w:r>
      <w:r w:rsidR="00973209">
        <w:rPr>
          <w:rFonts w:ascii="Book Antiqua" w:hAnsi="Book Antiqua" w:hint="eastAsia"/>
          <w:lang w:eastAsia="zh-CN"/>
        </w:rPr>
        <w:t>-402</w:t>
      </w:r>
    </w:p>
    <w:p w14:paraId="2DCD905F" w14:textId="5F40A2B0" w:rsidR="00A25271" w:rsidRDefault="00A814A4">
      <w:pPr>
        <w:spacing w:line="360" w:lineRule="auto"/>
        <w:jc w:val="both"/>
        <w:rPr>
          <w:rFonts w:ascii="Book Antiqua" w:hAnsi="Book Antiqua"/>
          <w:lang w:eastAsia="zh-CN"/>
        </w:rPr>
      </w:pPr>
      <w:r w:rsidRPr="00EE6A3B">
        <w:rPr>
          <w:rFonts w:ascii="Book Antiqua" w:hAnsi="Book Antiqua"/>
        </w:rPr>
        <w:t>URL: https://www.wjgnet.com/2307-8960/full/v</w:t>
      </w:r>
      <w:r>
        <w:rPr>
          <w:rFonts w:ascii="Book Antiqua" w:hAnsi="Book Antiqua" w:hint="eastAsia"/>
          <w:lang w:eastAsia="zh-CN"/>
        </w:rPr>
        <w:t>9</w:t>
      </w:r>
      <w:r w:rsidRPr="00EE6A3B">
        <w:rPr>
          <w:rFonts w:ascii="Book Antiqua" w:hAnsi="Book Antiqua"/>
        </w:rPr>
        <w:t>/i</w:t>
      </w:r>
      <w:r w:rsidR="00EA5996">
        <w:rPr>
          <w:rFonts w:ascii="Book Antiqua" w:hAnsi="Book Antiqua" w:hint="eastAsia"/>
          <w:lang w:eastAsia="zh-CN"/>
        </w:rPr>
        <w:t>2</w:t>
      </w:r>
      <w:r w:rsidRPr="00EE6A3B">
        <w:rPr>
          <w:rFonts w:ascii="Book Antiqua" w:hAnsi="Book Antiqua"/>
        </w:rPr>
        <w:t>/</w:t>
      </w:r>
      <w:r w:rsidR="00973209">
        <w:rPr>
          <w:rFonts w:ascii="Book Antiqua" w:hAnsi="Book Antiqua" w:hint="eastAsia"/>
          <w:lang w:eastAsia="zh-CN"/>
        </w:rPr>
        <w:t>39</w:t>
      </w:r>
      <w:r w:rsidR="00C84B38">
        <w:rPr>
          <w:rFonts w:ascii="Book Antiqua" w:hAnsi="Book Antiqua" w:hint="eastAsia"/>
          <w:lang w:eastAsia="zh-CN"/>
        </w:rPr>
        <w:t>6</w:t>
      </w:r>
      <w:r w:rsidRPr="00EE6A3B">
        <w:rPr>
          <w:rFonts w:ascii="Book Antiqua" w:hAnsi="Book Antiqua"/>
        </w:rPr>
        <w:t xml:space="preserve">.htm  </w:t>
      </w:r>
    </w:p>
    <w:p w14:paraId="48A50C05" w14:textId="2A256BDF" w:rsidR="00A77B3E" w:rsidRDefault="00A814A4">
      <w:pPr>
        <w:spacing w:line="360" w:lineRule="auto"/>
        <w:jc w:val="both"/>
        <w:rPr>
          <w:lang w:eastAsia="zh-CN"/>
        </w:rPr>
      </w:pPr>
      <w:r w:rsidRPr="00EE6A3B">
        <w:rPr>
          <w:rFonts w:ascii="Book Antiqua" w:hAnsi="Book Antiqua"/>
        </w:rPr>
        <w:t>DOI: https://dx.doi.org/10.12998/wjcc.v</w:t>
      </w:r>
      <w:r>
        <w:rPr>
          <w:rFonts w:ascii="Book Antiqua" w:hAnsi="Book Antiqua" w:hint="eastAsia"/>
          <w:lang w:eastAsia="zh-CN"/>
        </w:rPr>
        <w:t>9</w:t>
      </w:r>
      <w:r w:rsidRPr="00EE6A3B">
        <w:rPr>
          <w:rFonts w:ascii="Book Antiqua" w:hAnsi="Book Antiqua"/>
        </w:rPr>
        <w:t>.i</w:t>
      </w:r>
      <w:r w:rsidR="00EA5996">
        <w:rPr>
          <w:rFonts w:ascii="Book Antiqua" w:hAnsi="Book Antiqua" w:hint="eastAsia"/>
          <w:lang w:eastAsia="zh-CN"/>
        </w:rPr>
        <w:t>2</w:t>
      </w:r>
      <w:r w:rsidRPr="00EE6A3B">
        <w:rPr>
          <w:rFonts w:ascii="Book Antiqua" w:hAnsi="Book Antiqua"/>
        </w:rPr>
        <w:t>.</w:t>
      </w:r>
      <w:r w:rsidR="00973209">
        <w:rPr>
          <w:rFonts w:ascii="Book Antiqua" w:hAnsi="Book Antiqua" w:hint="eastAsia"/>
          <w:lang w:eastAsia="zh-CN"/>
        </w:rPr>
        <w:t>39</w:t>
      </w:r>
      <w:r w:rsidR="00C84B38">
        <w:rPr>
          <w:rFonts w:ascii="Book Antiqua" w:hAnsi="Book Antiqua" w:hint="eastAsia"/>
          <w:lang w:eastAsia="zh-CN"/>
        </w:rPr>
        <w:t>6</w:t>
      </w:r>
      <w:bookmarkStart w:id="0" w:name="_GoBack"/>
      <w:bookmarkEnd w:id="0"/>
    </w:p>
    <w:p w14:paraId="7ECB0071" w14:textId="77777777" w:rsidR="00A77B3E" w:rsidRDefault="00A77B3E">
      <w:pPr>
        <w:spacing w:line="360" w:lineRule="auto"/>
        <w:jc w:val="both"/>
      </w:pPr>
    </w:p>
    <w:p w14:paraId="4CDCED14" w14:textId="128A3252" w:rsidR="00EF0474" w:rsidRDefault="00620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Ischemic colitis around the rectum is very rare, and thus, we need to diagnose this condition carefully and consider the possibility of inferior mesenteric arteriovenous malformation</w:t>
      </w:r>
      <w:r w:rsidR="00EF0474">
        <w:rPr>
          <w:rFonts w:ascii="Book Antiqua" w:eastAsia="Book Antiqua" w:hAnsi="Book Antiqua" w:cs="Book Antiqua"/>
          <w:color w:val="000000"/>
        </w:rPr>
        <w:t xml:space="preserve"> </w:t>
      </w:r>
      <w:r>
        <w:rPr>
          <w:rFonts w:ascii="Book Antiqua" w:eastAsia="Book Antiqua" w:hAnsi="Book Antiqua" w:cs="Book Antiqua"/>
          <w:color w:val="000000"/>
        </w:rPr>
        <w:t>(AVM). Although a few reports have been published, inferior mesenteric AVM is a rare disease. This is the first report described the natural history of inferior mesenteric AVM.</w:t>
      </w:r>
    </w:p>
    <w:p w14:paraId="147A24D3" w14:textId="52B0E1B2" w:rsidR="00A77B3E" w:rsidRDefault="00EF0474">
      <w:pPr>
        <w:spacing w:line="360" w:lineRule="auto"/>
        <w:jc w:val="both"/>
      </w:pPr>
      <w:r>
        <w:rPr>
          <w:rFonts w:ascii="Book Antiqua" w:eastAsia="Book Antiqua" w:hAnsi="Book Antiqua" w:cs="Book Antiqua"/>
          <w:color w:val="000000"/>
        </w:rPr>
        <w:br w:type="page"/>
      </w:r>
      <w:r w:rsidR="0062008E">
        <w:rPr>
          <w:rFonts w:ascii="Book Antiqua" w:eastAsia="Book Antiqua" w:hAnsi="Book Antiqua" w:cs="Book Antiqua"/>
          <w:b/>
          <w:caps/>
          <w:color w:val="000000"/>
          <w:u w:val="single"/>
        </w:rPr>
        <w:lastRenderedPageBreak/>
        <w:t>INTRODUCTION</w:t>
      </w:r>
    </w:p>
    <w:p w14:paraId="2CE36DC6" w14:textId="77777777" w:rsidR="00A77B3E" w:rsidRDefault="0062008E">
      <w:pPr>
        <w:spacing w:line="360" w:lineRule="auto"/>
        <w:jc w:val="both"/>
      </w:pPr>
      <w:r>
        <w:rPr>
          <w:rFonts w:ascii="Book Antiqua" w:eastAsia="Book Antiqua" w:hAnsi="Book Antiqua" w:cs="Book Antiqua"/>
          <w:color w:val="000000"/>
        </w:rPr>
        <w:t xml:space="preserve">Rectum blood flow is supplied from several arteries, including the superior rectal artery (branch of the inferior mesenteric artery), middle rectal artery (branch of the internal iliac artery), and inferior rectal artery (branch of the internal pudendal artery); hence, ischemia of the rectum is very </w:t>
      </w:r>
      <w:proofErr w:type="gramStart"/>
      <w:r>
        <w:rPr>
          <w:rFonts w:ascii="Book Antiqua" w:eastAsia="Book Antiqua" w:hAnsi="Book Antiqua" w:cs="Book Antiqua"/>
          <w:color w:val="000000"/>
        </w:rPr>
        <w:t>rare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Arteriovenous malformation (AVM) causes gastrointestinal </w:t>
      </w:r>
      <w:proofErr w:type="gramStart"/>
      <w:r>
        <w:rPr>
          <w:rFonts w:ascii="Book Antiqua" w:eastAsia="Book Antiqua" w:hAnsi="Book Antiqua" w:cs="Book Antiqua"/>
          <w:color w:val="000000"/>
        </w:rPr>
        <w:t>bleeding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may also cause ischemic colitis. A few reports of ischemic colitis caused by inferior mesenteric AVM have been </w:t>
      </w:r>
      <w:proofErr w:type="gramStart"/>
      <w:r>
        <w:rPr>
          <w:rFonts w:ascii="Book Antiqua" w:eastAsia="Book Antiqua" w:hAnsi="Book Antiqua" w:cs="Book Antiqua"/>
          <w:color w:val="000000"/>
        </w:rPr>
        <w:t>published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w:t>
      </w:r>
      <w:r>
        <w:rPr>
          <w:rFonts w:ascii="Book Antiqua" w:eastAsia="Book Antiqua" w:hAnsi="Book Antiqua" w:cs="Book Antiqua"/>
          <w:color w:val="000000"/>
        </w:rPr>
        <w:t xml:space="preserve">. However, no report has described the natural history of idiopathic AVM. Here we describe a case of ischemic colitis caused by idiopathic inferior mesenteric AVM. We were able to retrospectively observe the dilation of blood vessels around the </w:t>
      </w:r>
      <w:proofErr w:type="spellStart"/>
      <w:r>
        <w:rPr>
          <w:rFonts w:ascii="Book Antiqua" w:eastAsia="Book Antiqua" w:hAnsi="Book Antiqua" w:cs="Book Antiqua"/>
          <w:color w:val="000000"/>
        </w:rPr>
        <w:t>rectosigmoid</w:t>
      </w:r>
      <w:proofErr w:type="spellEnd"/>
      <w:r>
        <w:rPr>
          <w:rFonts w:ascii="Book Antiqua" w:eastAsia="Book Antiqua" w:hAnsi="Book Antiqua" w:cs="Book Antiqua"/>
          <w:color w:val="000000"/>
        </w:rPr>
        <w:t xml:space="preserve"> colon.</w:t>
      </w:r>
    </w:p>
    <w:p w14:paraId="2BF70478" w14:textId="77777777" w:rsidR="00A77B3E" w:rsidRDefault="00A77B3E">
      <w:pPr>
        <w:spacing w:line="360" w:lineRule="auto"/>
        <w:jc w:val="both"/>
      </w:pPr>
    </w:p>
    <w:p w14:paraId="3E734AA2" w14:textId="77777777" w:rsidR="00A77B3E" w:rsidRDefault="0062008E">
      <w:pPr>
        <w:spacing w:line="360" w:lineRule="auto"/>
        <w:jc w:val="both"/>
      </w:pPr>
      <w:r>
        <w:rPr>
          <w:rFonts w:ascii="Book Antiqua" w:eastAsia="Book Antiqua" w:hAnsi="Book Antiqua" w:cs="Book Antiqua"/>
          <w:b/>
          <w:caps/>
          <w:color w:val="000000"/>
          <w:u w:val="single"/>
        </w:rPr>
        <w:t>CASE PRESENTATION</w:t>
      </w:r>
    </w:p>
    <w:p w14:paraId="6802F6ED" w14:textId="77777777" w:rsidR="00A77B3E" w:rsidRDefault="0062008E">
      <w:pPr>
        <w:spacing w:line="360" w:lineRule="auto"/>
        <w:jc w:val="both"/>
      </w:pPr>
      <w:r>
        <w:rPr>
          <w:rFonts w:ascii="Book Antiqua" w:eastAsia="Book Antiqua" w:hAnsi="Book Antiqua" w:cs="Book Antiqua"/>
          <w:b/>
          <w:i/>
          <w:color w:val="000000"/>
        </w:rPr>
        <w:t>Chief complaints</w:t>
      </w:r>
    </w:p>
    <w:p w14:paraId="54C7C647" w14:textId="77777777" w:rsidR="00A77B3E" w:rsidRDefault="0062008E">
      <w:pPr>
        <w:spacing w:line="360" w:lineRule="auto"/>
        <w:jc w:val="both"/>
      </w:pPr>
      <w:r>
        <w:rPr>
          <w:rFonts w:ascii="Book Antiqua" w:eastAsia="Book Antiqua" w:hAnsi="Book Antiqua" w:cs="Book Antiqua"/>
          <w:color w:val="000000"/>
        </w:rPr>
        <w:t>A 50-year-old male presented with intermittent abdominal pain and bloody diarrhea. </w:t>
      </w:r>
    </w:p>
    <w:p w14:paraId="0F0E6604" w14:textId="77777777" w:rsidR="00A77B3E" w:rsidRDefault="00A77B3E">
      <w:pPr>
        <w:spacing w:line="360" w:lineRule="auto"/>
        <w:jc w:val="both"/>
      </w:pPr>
    </w:p>
    <w:p w14:paraId="366C6139" w14:textId="77777777" w:rsidR="00A77B3E" w:rsidRDefault="0062008E">
      <w:pPr>
        <w:spacing w:line="360" w:lineRule="auto"/>
        <w:jc w:val="both"/>
      </w:pPr>
      <w:r>
        <w:rPr>
          <w:rFonts w:ascii="Book Antiqua" w:eastAsia="Book Antiqua" w:hAnsi="Book Antiqua" w:cs="Book Antiqua"/>
          <w:b/>
          <w:i/>
          <w:color w:val="000000"/>
        </w:rPr>
        <w:t>History of present illness</w:t>
      </w:r>
    </w:p>
    <w:p w14:paraId="76DAA344" w14:textId="77777777" w:rsidR="00A77B3E" w:rsidRDefault="0062008E">
      <w:pPr>
        <w:spacing w:line="360" w:lineRule="auto"/>
        <w:jc w:val="both"/>
      </w:pPr>
      <w:r>
        <w:rPr>
          <w:rFonts w:ascii="Book Antiqua" w:eastAsia="Book Antiqua" w:hAnsi="Book Antiqua" w:cs="Book Antiqua"/>
          <w:color w:val="000000"/>
          <w:shd w:val="clear" w:color="auto" w:fill="FFFFFF"/>
        </w:rPr>
        <w:t xml:space="preserve">He had tenesmus 3 </w:t>
      </w:r>
      <w:proofErr w:type="spellStart"/>
      <w:r>
        <w:rPr>
          <w:rFonts w:ascii="Book Antiqua" w:eastAsia="Book Antiqua" w:hAnsi="Book Antiqua" w:cs="Book Antiqua"/>
          <w:color w:val="000000"/>
          <w:shd w:val="clear" w:color="auto" w:fill="FFFFFF"/>
        </w:rPr>
        <w:t>mo</w:t>
      </w:r>
      <w:proofErr w:type="spellEnd"/>
      <w:r>
        <w:rPr>
          <w:rFonts w:ascii="Book Antiqua" w:eastAsia="Book Antiqua" w:hAnsi="Book Antiqua" w:cs="Book Antiqua"/>
          <w:color w:val="000000"/>
          <w:shd w:val="clear" w:color="auto" w:fill="FFFFFF"/>
        </w:rPr>
        <w:t xml:space="preserve"> before his first admission. One month before presentation, he had bloody diarrhea and lower abdominal pain, which was alleviated by defecation. Five days before admission, these symptoms became worse, and he visited our hospital.</w:t>
      </w:r>
    </w:p>
    <w:p w14:paraId="3CB6668F" w14:textId="77777777" w:rsidR="00A77B3E" w:rsidRDefault="00A77B3E">
      <w:pPr>
        <w:spacing w:line="360" w:lineRule="auto"/>
        <w:jc w:val="both"/>
      </w:pPr>
    </w:p>
    <w:p w14:paraId="3C89435B" w14:textId="77777777" w:rsidR="00A77B3E" w:rsidRDefault="0062008E">
      <w:pPr>
        <w:spacing w:line="360" w:lineRule="auto"/>
        <w:jc w:val="both"/>
      </w:pPr>
      <w:r>
        <w:rPr>
          <w:rFonts w:ascii="Book Antiqua" w:eastAsia="Book Antiqua" w:hAnsi="Book Antiqua" w:cs="Book Antiqua"/>
          <w:b/>
          <w:i/>
          <w:color w:val="000000"/>
        </w:rPr>
        <w:t>History of past illness</w:t>
      </w:r>
    </w:p>
    <w:p w14:paraId="78E9D7DE" w14:textId="77777777" w:rsidR="00A77B3E" w:rsidRDefault="0062008E">
      <w:pPr>
        <w:spacing w:line="360" w:lineRule="auto"/>
        <w:jc w:val="both"/>
      </w:pPr>
      <w:r>
        <w:rPr>
          <w:rFonts w:ascii="Book Antiqua" w:eastAsia="Book Antiqua" w:hAnsi="Book Antiqua" w:cs="Book Antiqua"/>
          <w:color w:val="000000"/>
        </w:rPr>
        <w:t xml:space="preserve">The patient had hypertension, </w:t>
      </w:r>
      <w:proofErr w:type="spellStart"/>
      <w:r>
        <w:rPr>
          <w:rFonts w:ascii="Book Antiqua" w:eastAsia="Book Antiqua" w:hAnsi="Book Antiqua" w:cs="Book Antiqua"/>
          <w:color w:val="000000"/>
        </w:rPr>
        <w:t>lipidosis</w:t>
      </w:r>
      <w:proofErr w:type="spellEnd"/>
      <w:r>
        <w:rPr>
          <w:rFonts w:ascii="Book Antiqua" w:eastAsia="Book Antiqua" w:hAnsi="Book Antiqua" w:cs="Book Antiqua"/>
          <w:color w:val="000000"/>
        </w:rPr>
        <w:t xml:space="preserve">, sleep apnea syndrome, and urinary stones. He had no history of trauma or abdominal surgery. He had undergone a colonoscopy 2 years ago because of fecal occult blood, and a colon polyp was detected. No abnormalities were detected in a second colonoscopy performed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ago. Because of attacks of urinary stones, he had previously undergone non-enhanced abdominal computed tomography (CT).</w:t>
      </w:r>
    </w:p>
    <w:p w14:paraId="3E0B495F" w14:textId="77777777" w:rsidR="00A77B3E" w:rsidRDefault="00A77B3E">
      <w:pPr>
        <w:spacing w:line="360" w:lineRule="auto"/>
        <w:jc w:val="both"/>
      </w:pPr>
    </w:p>
    <w:p w14:paraId="520AA6BD" w14:textId="77777777" w:rsidR="00A77B3E" w:rsidRDefault="0062008E">
      <w:pPr>
        <w:spacing w:line="360" w:lineRule="auto"/>
        <w:jc w:val="both"/>
      </w:pPr>
      <w:r>
        <w:rPr>
          <w:rFonts w:ascii="Book Antiqua" w:eastAsia="Book Antiqua" w:hAnsi="Book Antiqua" w:cs="Book Antiqua"/>
          <w:b/>
          <w:i/>
          <w:color w:val="000000"/>
        </w:rPr>
        <w:t>Personal and family history</w:t>
      </w:r>
    </w:p>
    <w:p w14:paraId="7DAB89B5" w14:textId="77777777" w:rsidR="00A77B3E" w:rsidRDefault="0062008E">
      <w:pPr>
        <w:spacing w:line="360" w:lineRule="auto"/>
        <w:jc w:val="both"/>
      </w:pPr>
      <w:r>
        <w:rPr>
          <w:rFonts w:ascii="Book Antiqua" w:eastAsia="Book Antiqua" w:hAnsi="Book Antiqua" w:cs="Book Antiqua"/>
          <w:color w:val="000000"/>
        </w:rPr>
        <w:lastRenderedPageBreak/>
        <w:t>His father had cholangiocarcinoma, and his mother had hypertension. </w:t>
      </w:r>
    </w:p>
    <w:p w14:paraId="38CED7EB" w14:textId="77777777" w:rsidR="00A77B3E" w:rsidRDefault="00A77B3E">
      <w:pPr>
        <w:spacing w:line="360" w:lineRule="auto"/>
        <w:jc w:val="both"/>
      </w:pPr>
    </w:p>
    <w:p w14:paraId="723E3340" w14:textId="77777777" w:rsidR="00A77B3E" w:rsidRDefault="0062008E">
      <w:pPr>
        <w:spacing w:line="360" w:lineRule="auto"/>
        <w:jc w:val="both"/>
      </w:pPr>
      <w:r>
        <w:rPr>
          <w:rFonts w:ascii="Book Antiqua" w:eastAsia="Book Antiqua" w:hAnsi="Book Antiqua" w:cs="Book Antiqua"/>
          <w:b/>
          <w:i/>
          <w:color w:val="000000"/>
        </w:rPr>
        <w:t>Physical examination</w:t>
      </w:r>
    </w:p>
    <w:p w14:paraId="57411922" w14:textId="77777777" w:rsidR="00A77B3E" w:rsidRDefault="0062008E">
      <w:pPr>
        <w:spacing w:line="360" w:lineRule="auto"/>
        <w:jc w:val="both"/>
      </w:pPr>
      <w:r>
        <w:rPr>
          <w:rFonts w:ascii="Book Antiqua" w:eastAsia="Book Antiqua" w:hAnsi="Book Antiqua" w:cs="Book Antiqua"/>
          <w:color w:val="000000"/>
        </w:rPr>
        <w:t>He was afebrile with normal vital signs. Physical examination showed abdominal tenderness in the lower abdominal quadrants without signs of peritoneal irritation. No mass was detected in the abdomen.</w:t>
      </w:r>
    </w:p>
    <w:p w14:paraId="776E02FE" w14:textId="77777777" w:rsidR="00A77B3E" w:rsidRDefault="00A77B3E">
      <w:pPr>
        <w:spacing w:line="360" w:lineRule="auto"/>
        <w:jc w:val="both"/>
      </w:pPr>
    </w:p>
    <w:p w14:paraId="5275BBB7" w14:textId="77777777" w:rsidR="00A77B3E" w:rsidRDefault="0062008E">
      <w:pPr>
        <w:spacing w:line="360" w:lineRule="auto"/>
        <w:jc w:val="both"/>
      </w:pPr>
      <w:r>
        <w:rPr>
          <w:rFonts w:ascii="Book Antiqua" w:eastAsia="Book Antiqua" w:hAnsi="Book Antiqua" w:cs="Book Antiqua"/>
          <w:b/>
          <w:i/>
          <w:color w:val="000000"/>
        </w:rPr>
        <w:t>Laboratory examinations</w:t>
      </w:r>
    </w:p>
    <w:p w14:paraId="09AF359F" w14:textId="43A36F28" w:rsidR="00A77B3E" w:rsidRDefault="0062008E">
      <w:pPr>
        <w:spacing w:line="360" w:lineRule="auto"/>
        <w:jc w:val="both"/>
      </w:pPr>
      <w:r>
        <w:rPr>
          <w:rFonts w:ascii="Book Antiqua" w:eastAsia="Book Antiqua" w:hAnsi="Book Antiqua" w:cs="Book Antiqua"/>
          <w:color w:val="000000"/>
        </w:rPr>
        <w:t>His laboratory data were unremarkable except for mild anemia (hemoglobin level, 12.9 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w:t>
      </w:r>
    </w:p>
    <w:p w14:paraId="21A8DBF2" w14:textId="77777777" w:rsidR="00A77B3E" w:rsidRDefault="00A77B3E">
      <w:pPr>
        <w:spacing w:line="360" w:lineRule="auto"/>
        <w:jc w:val="both"/>
      </w:pPr>
    </w:p>
    <w:p w14:paraId="660A9BD1" w14:textId="77777777" w:rsidR="00A77B3E" w:rsidRDefault="0062008E">
      <w:pPr>
        <w:spacing w:line="360" w:lineRule="auto"/>
        <w:jc w:val="both"/>
      </w:pPr>
      <w:r>
        <w:rPr>
          <w:rFonts w:ascii="Book Antiqua" w:eastAsia="Book Antiqua" w:hAnsi="Book Antiqua" w:cs="Book Antiqua"/>
          <w:b/>
          <w:i/>
          <w:color w:val="000000"/>
        </w:rPr>
        <w:t>Imaging examinations</w:t>
      </w:r>
    </w:p>
    <w:p w14:paraId="40089703" w14:textId="78F1FFF7" w:rsidR="00A77B3E" w:rsidRDefault="0062008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Non-enhanced abdominal CT showed hypodense thickening of the sigmoid and rectal wall. Colonoscopy revealed diffuse ulcerations, edema, and erythema from the descending colon to the rectum. These mucosal findings were most evident in the upper rectum (Figure 1). Biopsy specimens from the colon showed atrophy of crypts and infiltration of inflammatory cells, which were consistent with ischemic colitis.</w:t>
      </w:r>
    </w:p>
    <w:p w14:paraId="76F58D61" w14:textId="453DBCBF" w:rsidR="00662CF1" w:rsidRDefault="00662CF1">
      <w:pPr>
        <w:spacing w:line="360" w:lineRule="auto"/>
        <w:jc w:val="both"/>
        <w:rPr>
          <w:rFonts w:ascii="Book Antiqua" w:eastAsia="Book Antiqua" w:hAnsi="Book Antiqua" w:cs="Book Antiqua"/>
          <w:color w:val="000000"/>
        </w:rPr>
      </w:pPr>
    </w:p>
    <w:p w14:paraId="3270F7BE" w14:textId="506D3AA3" w:rsidR="00662CF1" w:rsidRPr="00662CF1" w:rsidRDefault="00662CF1" w:rsidP="00662CF1">
      <w:pPr>
        <w:spacing w:line="360" w:lineRule="auto"/>
        <w:jc w:val="both"/>
        <w:rPr>
          <w:i/>
          <w:iCs/>
        </w:rPr>
      </w:pPr>
      <w:r w:rsidRPr="00662CF1">
        <w:rPr>
          <w:rFonts w:ascii="Book Antiqua" w:eastAsia="Book Antiqua" w:hAnsi="Book Antiqua" w:cs="Book Antiqua"/>
          <w:b/>
          <w:i/>
          <w:iCs/>
          <w:color w:val="000000"/>
        </w:rPr>
        <w:t>Further diagnostic work-up</w:t>
      </w:r>
    </w:p>
    <w:p w14:paraId="32DD11C3" w14:textId="55931B1B" w:rsidR="00662CF1" w:rsidRDefault="00662CF1" w:rsidP="00662CF1">
      <w:pPr>
        <w:spacing w:line="360" w:lineRule="auto"/>
        <w:jc w:val="both"/>
      </w:pPr>
      <w:r>
        <w:rPr>
          <w:rFonts w:ascii="Book Antiqua" w:eastAsia="Book Antiqua" w:hAnsi="Book Antiqua" w:cs="Book Antiqua"/>
          <w:color w:val="000000"/>
        </w:rPr>
        <w:t xml:space="preserve">Stool samples were negative for infectious causes. Cytomegalovirus </w:t>
      </w:r>
      <w:proofErr w:type="spellStart"/>
      <w:r>
        <w:rPr>
          <w:rFonts w:ascii="Book Antiqua" w:eastAsia="Book Antiqua" w:hAnsi="Book Antiqua" w:cs="Book Antiqua"/>
          <w:color w:val="000000"/>
        </w:rPr>
        <w:t>antigenemia</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Entamoeba </w:t>
      </w:r>
      <w:proofErr w:type="spellStart"/>
      <w:r>
        <w:rPr>
          <w:rFonts w:ascii="Book Antiqua" w:eastAsia="Book Antiqua" w:hAnsi="Book Antiqua" w:cs="Book Antiqua"/>
          <w:i/>
          <w:iCs/>
          <w:color w:val="000000"/>
        </w:rPr>
        <w:t>histolytica</w:t>
      </w:r>
      <w:proofErr w:type="spellEnd"/>
      <w:r>
        <w:rPr>
          <w:rFonts w:ascii="Book Antiqua" w:eastAsia="Book Antiqua" w:hAnsi="Book Antiqua" w:cs="Book Antiqua"/>
          <w:i/>
          <w:iCs/>
          <w:color w:val="000000"/>
        </w:rPr>
        <w:t> </w:t>
      </w:r>
      <w:bookmarkStart w:id="1" w:name="_Hlk56435039"/>
      <w:r w:rsidRPr="00346603">
        <w:rPr>
          <w:rFonts w:ascii="Book Antiqua" w:eastAsia="Book Antiqua" w:hAnsi="Book Antiqua" w:cs="Book Antiqua"/>
          <w:color w:val="000000"/>
        </w:rPr>
        <w:t>immunoglobulin</w:t>
      </w:r>
      <w:bookmarkEnd w:id="1"/>
      <w:r>
        <w:rPr>
          <w:rFonts w:ascii="Book Antiqua" w:eastAsia="Book Antiqua" w:hAnsi="Book Antiqua" w:cs="Book Antiqua"/>
          <w:color w:val="000000"/>
        </w:rPr>
        <w:t xml:space="preserve"> M (IgM) antibody were also negative.</w:t>
      </w:r>
    </w:p>
    <w:p w14:paraId="65FF223B" w14:textId="77777777" w:rsidR="00662CF1" w:rsidRDefault="00662CF1" w:rsidP="00662CF1">
      <w:pPr>
        <w:spacing w:line="360" w:lineRule="auto"/>
        <w:jc w:val="both"/>
      </w:pPr>
    </w:p>
    <w:p w14:paraId="07D11AB6" w14:textId="21F98E12" w:rsidR="00662CF1" w:rsidRPr="00662CF1" w:rsidRDefault="00662CF1" w:rsidP="00662CF1">
      <w:pPr>
        <w:spacing w:line="360" w:lineRule="auto"/>
        <w:jc w:val="both"/>
      </w:pPr>
      <w:r w:rsidRPr="00662CF1">
        <w:rPr>
          <w:rFonts w:ascii="Book Antiqua" w:eastAsia="Book Antiqua" w:hAnsi="Book Antiqua" w:cs="Book Antiqua"/>
          <w:b/>
          <w:bCs/>
          <w:i/>
          <w:iCs/>
          <w:color w:val="000000"/>
        </w:rPr>
        <w:t>First diagnosis and follow-up</w:t>
      </w:r>
    </w:p>
    <w:p w14:paraId="7BFA7375" w14:textId="5A5C0A46" w:rsidR="00662CF1" w:rsidRDefault="00662CF1" w:rsidP="00662CF1">
      <w:pPr>
        <w:spacing w:line="360" w:lineRule="auto"/>
        <w:jc w:val="both"/>
      </w:pPr>
      <w:r>
        <w:rPr>
          <w:rFonts w:ascii="Book Antiqua" w:eastAsia="Book Antiqua" w:hAnsi="Book Antiqua" w:cs="Book Antiqua"/>
          <w:color w:val="000000"/>
        </w:rPr>
        <w:t>After the diagnosis of ischemic colitis, he was </w:t>
      </w:r>
      <w:r>
        <w:rPr>
          <w:rFonts w:ascii="Book Antiqua" w:eastAsia="Book Antiqua" w:hAnsi="Book Antiqua" w:cs="Book Antiqua"/>
          <w:color w:val="000000"/>
          <w:shd w:val="clear" w:color="auto" w:fill="FFFFFF"/>
        </w:rPr>
        <w:t>treated with fasting and fluid replacement. However, his tenesmus continued, and his abdominal pain and bloody diarrhea improved. He was discharged from the hospital 12 d after admission. </w:t>
      </w:r>
    </w:p>
    <w:p w14:paraId="6C7EC4A0" w14:textId="65154BB2" w:rsidR="00662CF1" w:rsidRDefault="00662CF1" w:rsidP="00662CF1">
      <w:pPr>
        <w:spacing w:line="360" w:lineRule="auto"/>
        <w:ind w:firstLineChars="100" w:firstLine="240"/>
        <w:jc w:val="both"/>
      </w:pPr>
      <w:r>
        <w:rPr>
          <w:rFonts w:ascii="Book Antiqua" w:eastAsia="Book Antiqua" w:hAnsi="Book Antiqua" w:cs="Book Antiqua"/>
          <w:color w:val="000000"/>
          <w:shd w:val="clear" w:color="auto" w:fill="FFFFFF"/>
        </w:rPr>
        <w:t xml:space="preserve">Three weeks after discharge from the hospital, he presented to our clinic with similar abdominal pain. He underwent contrast-enhanced abdominal CT, which showed a nidus of small corkscrew vessels arising from the superior rectal artery (branch of the </w:t>
      </w:r>
      <w:r>
        <w:rPr>
          <w:rFonts w:ascii="Book Antiqua" w:eastAsia="Book Antiqua" w:hAnsi="Book Antiqua" w:cs="Book Antiqua"/>
          <w:color w:val="000000"/>
          <w:shd w:val="clear" w:color="auto" w:fill="FFFFFF"/>
        </w:rPr>
        <w:lastRenderedPageBreak/>
        <w:t>inferior mesenteric artery) and marked early inferior mesenteric vein enhancement (Figure</w:t>
      </w:r>
      <w:r w:rsidR="00BE2EF7">
        <w:rPr>
          <w:rFonts w:ascii="Book Antiqua" w:eastAsia="Book Antiqua" w:hAnsi="Book Antiqua" w:cs="Book Antiqua"/>
          <w:color w:val="000000"/>
          <w:shd w:val="clear" w:color="auto" w:fill="FFFFFF"/>
        </w:rPr>
        <w:t>s</w:t>
      </w:r>
      <w:r>
        <w:rPr>
          <w:rFonts w:ascii="Book Antiqua" w:eastAsia="Book Antiqua" w:hAnsi="Book Antiqua" w:cs="Book Antiqua"/>
          <w:color w:val="000000"/>
          <w:shd w:val="clear" w:color="auto" w:fill="FFFFFF"/>
        </w:rPr>
        <w:t xml:space="preserve"> 2 and 3). </w:t>
      </w:r>
    </w:p>
    <w:p w14:paraId="2496321F" w14:textId="77777777" w:rsidR="00A77B3E" w:rsidRDefault="00A77B3E">
      <w:pPr>
        <w:spacing w:line="360" w:lineRule="auto"/>
        <w:jc w:val="both"/>
      </w:pPr>
    </w:p>
    <w:p w14:paraId="310D958C" w14:textId="77777777" w:rsidR="00A77B3E" w:rsidRDefault="0062008E">
      <w:pPr>
        <w:spacing w:line="360" w:lineRule="auto"/>
        <w:jc w:val="both"/>
      </w:pPr>
      <w:r>
        <w:rPr>
          <w:rFonts w:ascii="Book Antiqua" w:eastAsia="Book Antiqua" w:hAnsi="Book Antiqua" w:cs="Book Antiqua"/>
          <w:b/>
          <w:caps/>
          <w:color w:val="000000"/>
          <w:u w:val="single"/>
        </w:rPr>
        <w:t>FINAL DIAGNOSIS</w:t>
      </w:r>
    </w:p>
    <w:p w14:paraId="712EDDDE" w14:textId="77777777" w:rsidR="00A77B3E" w:rsidRDefault="0062008E">
      <w:pPr>
        <w:spacing w:line="360" w:lineRule="auto"/>
        <w:jc w:val="both"/>
      </w:pPr>
      <w:r>
        <w:rPr>
          <w:rFonts w:ascii="Book Antiqua" w:eastAsia="Book Antiqua" w:hAnsi="Book Antiqua" w:cs="Book Antiqua"/>
          <w:color w:val="000000"/>
        </w:rPr>
        <w:t>Based on contrast-enhanced abdominal CT, inferior mesenteric AVM was diagnosed.</w:t>
      </w:r>
    </w:p>
    <w:p w14:paraId="2E028ED4" w14:textId="77777777" w:rsidR="00A77B3E" w:rsidRDefault="00A77B3E">
      <w:pPr>
        <w:spacing w:line="360" w:lineRule="auto"/>
        <w:jc w:val="both"/>
      </w:pPr>
    </w:p>
    <w:p w14:paraId="332E1430" w14:textId="77777777" w:rsidR="00A77B3E" w:rsidRDefault="0062008E">
      <w:pPr>
        <w:spacing w:line="360" w:lineRule="auto"/>
        <w:jc w:val="both"/>
      </w:pPr>
      <w:r>
        <w:rPr>
          <w:rFonts w:ascii="Book Antiqua" w:eastAsia="Book Antiqua" w:hAnsi="Book Antiqua" w:cs="Book Antiqua"/>
          <w:b/>
          <w:caps/>
          <w:color w:val="000000"/>
          <w:u w:val="single"/>
        </w:rPr>
        <w:t>TREATMENT</w:t>
      </w:r>
    </w:p>
    <w:p w14:paraId="09C93F9F" w14:textId="77777777" w:rsidR="00A77B3E" w:rsidRDefault="0062008E">
      <w:pPr>
        <w:spacing w:line="360" w:lineRule="auto"/>
        <w:jc w:val="both"/>
      </w:pPr>
      <w:r>
        <w:rPr>
          <w:rFonts w:ascii="Book Antiqua" w:eastAsia="Book Antiqua" w:hAnsi="Book Antiqua" w:cs="Book Antiqua"/>
          <w:color w:val="000000"/>
        </w:rPr>
        <w:t>We performed another colonoscopy, and most findings of colitis showed improvement, but not complete recovery. His abdominal pain was still present, and thus, another treatment was needed.</w:t>
      </w:r>
    </w:p>
    <w:p w14:paraId="089A637F"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Rectal low anterior resection was performed 4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later. The range of AVM was wide, and thus, embolization could have caused more severe ischemia. The resected specimen showed dilated blood vessels from the superior rectal artery, and the sigmoid </w:t>
      </w:r>
      <w:proofErr w:type="gramStart"/>
      <w:r>
        <w:rPr>
          <w:rFonts w:ascii="Book Antiqua" w:eastAsia="Book Antiqua" w:hAnsi="Book Antiqua" w:cs="Book Antiqua"/>
          <w:color w:val="000000"/>
        </w:rPr>
        <w:t>colon to the upper rectum wall were</w:t>
      </w:r>
      <w:proofErr w:type="gramEnd"/>
      <w:r>
        <w:rPr>
          <w:rFonts w:ascii="Book Antiqua" w:eastAsia="Book Antiqua" w:hAnsi="Book Antiqua" w:cs="Book Antiqua"/>
          <w:color w:val="000000"/>
        </w:rPr>
        <w:t xml:space="preserve"> thickened and edematous.</w:t>
      </w:r>
    </w:p>
    <w:p w14:paraId="25E7C379"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Histopathological findings showed dilation of arteries and veins that were close and mixed; these findings were consistent with AVM (Figure 4). </w:t>
      </w:r>
    </w:p>
    <w:p w14:paraId="4742C59C" w14:textId="77777777" w:rsidR="00A77B3E" w:rsidRDefault="00A77B3E">
      <w:pPr>
        <w:spacing w:line="360" w:lineRule="auto"/>
        <w:jc w:val="both"/>
      </w:pPr>
    </w:p>
    <w:p w14:paraId="67A3C48A" w14:textId="77777777" w:rsidR="00A77B3E" w:rsidRDefault="0062008E">
      <w:pPr>
        <w:spacing w:line="360" w:lineRule="auto"/>
        <w:jc w:val="both"/>
      </w:pPr>
      <w:r>
        <w:rPr>
          <w:rFonts w:ascii="Book Antiqua" w:eastAsia="Book Antiqua" w:hAnsi="Book Antiqua" w:cs="Book Antiqua"/>
          <w:b/>
          <w:caps/>
          <w:color w:val="000000"/>
          <w:u w:val="single"/>
        </w:rPr>
        <w:t>OUTCOME AND FOLLOW-UP</w:t>
      </w:r>
    </w:p>
    <w:p w14:paraId="10B7DE4B" w14:textId="77777777" w:rsidR="00A77B3E" w:rsidRDefault="0062008E">
      <w:pPr>
        <w:spacing w:line="360" w:lineRule="auto"/>
        <w:jc w:val="both"/>
      </w:pPr>
      <w:r>
        <w:rPr>
          <w:rFonts w:ascii="Book Antiqua" w:eastAsia="Book Antiqua" w:hAnsi="Book Antiqua" w:cs="Book Antiqua"/>
          <w:color w:val="000000"/>
        </w:rPr>
        <w:t>The postoperative period was uneventful, and he has not had a recurrence of bloody diarrhea or abdominal pain for 3 years. </w:t>
      </w:r>
    </w:p>
    <w:p w14:paraId="78D795E5"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His previous abdominal CTs from 2, 5, and 8 years ago when he had attacks of urinary stones revealed that vessels around the </w:t>
      </w:r>
      <w:proofErr w:type="spellStart"/>
      <w:r>
        <w:rPr>
          <w:rFonts w:ascii="Book Antiqua" w:eastAsia="Book Antiqua" w:hAnsi="Book Antiqua" w:cs="Book Antiqua"/>
          <w:color w:val="000000"/>
        </w:rPr>
        <w:t>rectosigmoid</w:t>
      </w:r>
      <w:proofErr w:type="spellEnd"/>
      <w:r>
        <w:rPr>
          <w:rFonts w:ascii="Book Antiqua" w:eastAsia="Book Antiqua" w:hAnsi="Book Antiqua" w:cs="Book Antiqua"/>
          <w:color w:val="000000"/>
        </w:rPr>
        <w:t xml:space="preserve"> colon were not evident 8 years ago. However, dilation of blood vessels around the </w:t>
      </w:r>
      <w:proofErr w:type="spellStart"/>
      <w:r>
        <w:rPr>
          <w:rFonts w:ascii="Book Antiqua" w:eastAsia="Book Antiqua" w:hAnsi="Book Antiqua" w:cs="Book Antiqua"/>
          <w:color w:val="000000"/>
        </w:rPr>
        <w:t>rectosigmoid</w:t>
      </w:r>
      <w:proofErr w:type="spellEnd"/>
      <w:r>
        <w:rPr>
          <w:rFonts w:ascii="Book Antiqua" w:eastAsia="Book Antiqua" w:hAnsi="Book Antiqua" w:cs="Book Antiqua"/>
          <w:color w:val="000000"/>
        </w:rPr>
        <w:t xml:space="preserve"> colon could have been detected 5 years previously (Figure 5).</w:t>
      </w:r>
    </w:p>
    <w:p w14:paraId="019E6A4E" w14:textId="77777777" w:rsidR="00A77B3E" w:rsidRDefault="00A77B3E">
      <w:pPr>
        <w:spacing w:line="360" w:lineRule="auto"/>
        <w:jc w:val="both"/>
      </w:pPr>
    </w:p>
    <w:p w14:paraId="3560EC68" w14:textId="77777777" w:rsidR="00A77B3E" w:rsidRDefault="0062008E">
      <w:pPr>
        <w:spacing w:line="360" w:lineRule="auto"/>
        <w:jc w:val="both"/>
      </w:pPr>
      <w:r>
        <w:rPr>
          <w:rFonts w:ascii="Book Antiqua" w:eastAsia="Book Antiqua" w:hAnsi="Book Antiqua" w:cs="Book Antiqua"/>
          <w:b/>
          <w:caps/>
          <w:color w:val="000000"/>
          <w:u w:val="single"/>
        </w:rPr>
        <w:t>DISCUSSION</w:t>
      </w:r>
    </w:p>
    <w:p w14:paraId="625A22DA" w14:textId="77777777" w:rsidR="00A77B3E" w:rsidRDefault="0062008E">
      <w:pPr>
        <w:spacing w:line="360" w:lineRule="auto"/>
        <w:jc w:val="both"/>
      </w:pPr>
      <w:r>
        <w:rPr>
          <w:rFonts w:ascii="Book Antiqua" w:eastAsia="Book Antiqua" w:hAnsi="Book Antiqua" w:cs="Book Antiqua"/>
          <w:color w:val="000000"/>
        </w:rPr>
        <w:t xml:space="preserve">AVMs and arteriovenous fistulas (AVFs) are often grouped together because the clinical courses of these disease entities are similar. AVFs are usually acquired, typically from previous trauma or iatrogenic events with surgery. On the other hand, AVMs are </w:t>
      </w:r>
      <w:r>
        <w:rPr>
          <w:rFonts w:ascii="Book Antiqua" w:eastAsia="Book Antiqua" w:hAnsi="Book Antiqua" w:cs="Book Antiqua"/>
          <w:color w:val="000000"/>
        </w:rPr>
        <w:lastRenderedPageBreak/>
        <w:t xml:space="preserve">generally congenital or idiopathic. Congenital AVMs are caused by disruptions in vascular morphogenesis that result in persistent embryonic vessels that fail to regress and lead to a direct communication between the arterial and venous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 </w:t>
      </w:r>
    </w:p>
    <w:p w14:paraId="36F7FF11" w14:textId="596A5108"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About 200 cases of splanchnic AVFs have been described, mainly between the hepatic, splenic, and superior mesenteric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Poullos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F0474">
        <w:rPr>
          <w:rFonts w:ascii="Book Antiqua" w:eastAsia="Book Antiqua" w:hAnsi="Book Antiqua" w:cs="Book Antiqua"/>
          <w:color w:val="000000"/>
          <w:vertAlign w:val="superscript"/>
        </w:rPr>
        <w:t>[</w:t>
      </w:r>
      <w:proofErr w:type="gramEnd"/>
      <w:r w:rsidR="00EF0474">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reported only 24 cases in the literature of AVMs involving the inferior mesenteric vessels.</w:t>
      </w:r>
    </w:p>
    <w:p w14:paraId="630106B1" w14:textId="77777777"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We identified 11 cases of ischemic colitis caused by inferior mesenteric AVMs reported in </w:t>
      </w:r>
      <w:proofErr w:type="gramStart"/>
      <w:r>
        <w:rPr>
          <w:rFonts w:ascii="Book Antiqua" w:eastAsia="Book Antiqua" w:hAnsi="Book Antiqua" w:cs="Book Antiqua"/>
          <w:color w:val="000000"/>
        </w:rPr>
        <w:t>English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w:t>
      </w:r>
      <w:r>
        <w:rPr>
          <w:rFonts w:ascii="Book Antiqua" w:eastAsia="Book Antiqua" w:hAnsi="Book Antiqua" w:cs="Book Antiqua"/>
          <w:color w:val="000000"/>
        </w:rPr>
        <w:t xml:space="preserve">. All 11 cases were idiopathic AVMs without trauma or abdominal surgery, similar to our case. No report mentioned the natural history of AVMs. Only one case report mentioned that 4 years before ischemic colitis occurred, abdominal CT showed a normal inferior mesenteric </w:t>
      </w:r>
      <w:proofErr w:type="gramStart"/>
      <w:r>
        <w:rPr>
          <w:rFonts w:ascii="Book Antiqua" w:eastAsia="Book Antiqua" w:hAnsi="Book Antiqua" w:cs="Book Antiqua"/>
          <w:color w:val="000000"/>
        </w:rPr>
        <w:t>artery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Fortunately, we were able to examine the natural history of idiopathic AVM in our case. Comparing our patient’s previous abdominal CT, dilation of blood vessels around the </w:t>
      </w:r>
      <w:proofErr w:type="spellStart"/>
      <w:r>
        <w:rPr>
          <w:rFonts w:ascii="Book Antiqua" w:eastAsia="Book Antiqua" w:hAnsi="Book Antiqua" w:cs="Book Antiqua"/>
          <w:color w:val="000000"/>
        </w:rPr>
        <w:t>rectosigmoid</w:t>
      </w:r>
      <w:proofErr w:type="spellEnd"/>
      <w:r>
        <w:rPr>
          <w:rFonts w:ascii="Book Antiqua" w:eastAsia="Book Antiqua" w:hAnsi="Book Antiqua" w:cs="Book Antiqua"/>
          <w:color w:val="000000"/>
        </w:rPr>
        <w:t xml:space="preserve"> colon could have been detected 5 years ago. We could not determine if these vessels were arteries or veins, but they seem to have gradually grown (Figure 5). Our patient also underwent two colonoscopies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2 years before his first admission, and they showed only a colon polyp. During this time period, he did not have any abdominal symptoms. These results suggest that some idiopathic AVMs are not congenital, and grow slowly over years. Similar to our case, the median age of patients with idiopathic AVMs was 57 years (range: 36-83 years</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4-14]</w:t>
      </w:r>
      <w:r>
        <w:rPr>
          <w:rFonts w:ascii="Book Antiqua" w:eastAsia="Book Antiqua" w:hAnsi="Book Antiqua" w:cs="Book Antiqua"/>
          <w:color w:val="000000"/>
        </w:rPr>
        <w:t>. Thus, some acquired factor may have played an important role in the growth of vessels.</w:t>
      </w:r>
    </w:p>
    <w:p w14:paraId="396A9423" w14:textId="5EB391B9"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Regarding brain AVM, Kim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EF0474">
        <w:rPr>
          <w:rFonts w:ascii="Book Antiqua" w:eastAsia="Book Antiqua" w:hAnsi="Book Antiqua" w:cs="Book Antiqua"/>
          <w:color w:val="000000"/>
          <w:vertAlign w:val="superscript"/>
        </w:rPr>
        <w:t>[</w:t>
      </w:r>
      <w:proofErr w:type="gramEnd"/>
      <w:r w:rsidR="00EF0474">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described the idiopathic pathogenesis of brain AVM and indicated that even modest injury such as an unremarkable episode of trauma, infection, inflammation, irradiation, or a mechanical stimulus could cause an abnormal dysplastic response and result in brain AVM. The normal response to these injuries includes moderate angiogenesis, endothelial </w:t>
      </w:r>
      <w:proofErr w:type="spellStart"/>
      <w:r>
        <w:rPr>
          <w:rFonts w:ascii="Book Antiqua" w:eastAsia="Book Antiqua" w:hAnsi="Book Antiqua" w:cs="Book Antiqua"/>
          <w:color w:val="000000"/>
        </w:rPr>
        <w:t>mitogenesis</w:t>
      </w:r>
      <w:proofErr w:type="spellEnd"/>
      <w:r>
        <w:rPr>
          <w:rFonts w:ascii="Book Antiqua" w:eastAsia="Book Antiqua" w:hAnsi="Book Antiqua" w:cs="Book Antiqua"/>
          <w:color w:val="000000"/>
        </w:rPr>
        <w:t xml:space="preserve">, and vascular stabilization. However, if an underlying structural defect is present, the normal response may shift towards an abnormal dysplastic response and result in brain </w:t>
      </w:r>
      <w:proofErr w:type="gramStart"/>
      <w:r>
        <w:rPr>
          <w:rFonts w:ascii="Book Antiqua" w:eastAsia="Book Antiqua" w:hAnsi="Book Antiqua" w:cs="Book Antiqua"/>
          <w:color w:val="000000"/>
        </w:rPr>
        <w:t>AVM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In our current case, he had no history of trauma or abdominal surgery, but he </w:t>
      </w:r>
      <w:r>
        <w:rPr>
          <w:rFonts w:ascii="Book Antiqua" w:eastAsia="Book Antiqua" w:hAnsi="Book Antiqua" w:cs="Book Antiqua"/>
          <w:color w:val="000000"/>
        </w:rPr>
        <w:lastRenderedPageBreak/>
        <w:t>may have had an unremarkable episode of modest injury that could have caused his AVM. Additional factors and/or mechanisms of idiopathic inferior mesenteric AVM are still unclear, and further accumulation of cases is desired.</w:t>
      </w:r>
    </w:p>
    <w:p w14:paraId="48C1C267" w14:textId="1A2683DA"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Diagnosing ischemic colitis caused by AVM is generally difficult. Some cases have been misdiagnosed as ulcerative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or diverticulitis</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In our case, colonoscopy and non-enhanced abdominal CT did not lead to a correct diagnosis at his first admission. He was diagnosed with AVM following contrast-enhanced abdominal CT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discharge from the hospital. Ischemic colitis around the rectum is very rare because the rectum is supplied by several arteries. When we detect ischemic colitis around the rectum, we have to consider this diagnosis carefully, and contrast-enhanced CT should be considered to find an AVM.</w:t>
      </w:r>
    </w:p>
    <w:p w14:paraId="4C4BD264" w14:textId="529D1537"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Most reported AVM cases are diagnosed by mesenteric angiography, and only two cases were diagnosed only with contrast-enhanced </w:t>
      </w:r>
      <w:proofErr w:type="gramStart"/>
      <w:r>
        <w:rPr>
          <w:rFonts w:ascii="Book Antiqua" w:eastAsia="Book Antiqua" w:hAnsi="Book Antiqua" w:cs="Book Antiqua"/>
          <w:color w:val="000000"/>
        </w:rPr>
        <w:t>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6,10]</w:t>
      </w:r>
      <w:r>
        <w:rPr>
          <w:rFonts w:ascii="Book Antiqua" w:eastAsia="Book Antiqua" w:hAnsi="Book Antiqua" w:cs="Book Antiqua"/>
          <w:color w:val="000000"/>
        </w:rPr>
        <w:t>. Contrast-enhanced CT and CT angiography are also useful for diagnosis of an inferior mesenteric AVM, and they are non-invasive compared to mesenteric angiography.</w:t>
      </w:r>
    </w:p>
    <w:p w14:paraId="13D33287" w14:textId="0C704D7A" w:rsidR="00A77B3E" w:rsidRDefault="0062008E" w:rsidP="008A1A7E">
      <w:pPr>
        <w:spacing w:line="360" w:lineRule="auto"/>
        <w:ind w:firstLineChars="100" w:firstLine="240"/>
        <w:jc w:val="both"/>
      </w:pPr>
      <w:r>
        <w:rPr>
          <w:rFonts w:ascii="Book Antiqua" w:eastAsia="Book Antiqua" w:hAnsi="Book Antiqua" w:cs="Book Antiqua"/>
          <w:color w:val="000000"/>
        </w:rPr>
        <w:t xml:space="preserve">Concerning treatment for AVM, we selected surgery and not embolization. We considered that embolization may have exacerbated the ischemia because the range of AVM was widespread. Indeed, in most reported cases, surgical approaches were selected, and only two successful embolization cases were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Several cases selected embolization first, followed by exacerbation of ischemia; hence, surgery was finally </w:t>
      </w:r>
      <w:proofErr w:type="gramStart"/>
      <w:r>
        <w:rPr>
          <w:rFonts w:ascii="Book Antiqua" w:eastAsia="Book Antiqua" w:hAnsi="Book Antiqua" w:cs="Book Antiqua"/>
          <w:color w:val="000000"/>
        </w:rPr>
        <w:t>performed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4,6,12]</w:t>
      </w:r>
      <w:r>
        <w:rPr>
          <w:rFonts w:ascii="Book Antiqua" w:eastAsia="Book Antiqua" w:hAnsi="Book Antiqua" w:cs="Book Antiqua"/>
          <w:color w:val="000000"/>
        </w:rPr>
        <w:t>. We need to consider how widespread the AVM is when we treat mesenteric AVMs.</w:t>
      </w:r>
    </w:p>
    <w:p w14:paraId="2846239C" w14:textId="77777777" w:rsidR="00A77B3E" w:rsidRDefault="00A77B3E">
      <w:pPr>
        <w:spacing w:line="360" w:lineRule="auto"/>
        <w:ind w:firstLine="120"/>
        <w:jc w:val="both"/>
      </w:pPr>
    </w:p>
    <w:p w14:paraId="25D0E4DA" w14:textId="77777777" w:rsidR="00A77B3E" w:rsidRDefault="0062008E">
      <w:pPr>
        <w:spacing w:line="360" w:lineRule="auto"/>
        <w:jc w:val="both"/>
      </w:pPr>
      <w:r>
        <w:rPr>
          <w:rFonts w:ascii="Book Antiqua" w:eastAsia="Book Antiqua" w:hAnsi="Book Antiqua" w:cs="Book Antiqua"/>
          <w:b/>
          <w:caps/>
          <w:color w:val="000000"/>
          <w:u w:val="single"/>
        </w:rPr>
        <w:t>CONCLUSION</w:t>
      </w:r>
    </w:p>
    <w:p w14:paraId="59E8361E" w14:textId="77777777" w:rsidR="00A77B3E" w:rsidRDefault="0062008E">
      <w:pPr>
        <w:spacing w:line="360" w:lineRule="auto"/>
        <w:jc w:val="both"/>
      </w:pPr>
      <w:r>
        <w:rPr>
          <w:rFonts w:ascii="Book Antiqua" w:eastAsia="Book Antiqua" w:hAnsi="Book Antiqua" w:cs="Book Antiqua"/>
          <w:color w:val="000000"/>
        </w:rPr>
        <w:t>We revealed the natural history of idiopathic AVM. Ischemic colitis around the rectum is very rare, and thus, we need to diagnose this condition carefully and consider the possibility of AVM. Further accumulation of cases is desired to understand the mechanisms of idiopathic AVM.</w:t>
      </w:r>
    </w:p>
    <w:p w14:paraId="3C70FC35" w14:textId="77777777" w:rsidR="00A77B3E" w:rsidRDefault="00A77B3E">
      <w:pPr>
        <w:spacing w:line="360" w:lineRule="auto"/>
        <w:jc w:val="both"/>
      </w:pPr>
    </w:p>
    <w:p w14:paraId="558858E4" w14:textId="77777777" w:rsidR="00A77B3E" w:rsidRDefault="0062008E">
      <w:pPr>
        <w:spacing w:line="360" w:lineRule="auto"/>
        <w:jc w:val="both"/>
      </w:pPr>
      <w:r>
        <w:rPr>
          <w:rFonts w:ascii="Book Antiqua" w:eastAsia="Book Antiqua" w:hAnsi="Book Antiqua" w:cs="Book Antiqua"/>
          <w:b/>
          <w:color w:val="000000"/>
        </w:rPr>
        <w:lastRenderedPageBreak/>
        <w:t>REFERENCES</w:t>
      </w:r>
    </w:p>
    <w:p w14:paraId="6AC70249" w14:textId="77777777" w:rsidR="00A77B3E" w:rsidRDefault="0062008E">
      <w:pPr>
        <w:spacing w:line="360" w:lineRule="auto"/>
        <w:jc w:val="both"/>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Washington C</w:t>
      </w:r>
      <w:r>
        <w:rPr>
          <w:rFonts w:ascii="Book Antiqua" w:eastAsia="Book Antiqua" w:hAnsi="Book Antiqua" w:cs="Book Antiqua"/>
          <w:color w:val="000000"/>
        </w:rPr>
        <w:t>, Carmichael JC.</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Management of ischemic colitis.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Colon Rectal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25</w:t>
      </w:r>
      <w:r>
        <w:rPr>
          <w:rFonts w:ascii="Book Antiqua" w:eastAsia="Book Antiqua" w:hAnsi="Book Antiqua" w:cs="Book Antiqua"/>
          <w:color w:val="000000"/>
        </w:rPr>
        <w:t>: 228-235 [PMID: 24294125 DOI: 10.1055/s-0032-1329534]</w:t>
      </w:r>
    </w:p>
    <w:p w14:paraId="6FAF9417" w14:textId="77777777" w:rsidR="00A77B3E" w:rsidRDefault="0062008E">
      <w:pPr>
        <w:spacing w:line="360" w:lineRule="auto"/>
        <w:jc w:val="both"/>
      </w:pPr>
      <w:proofErr w:type="gramStart"/>
      <w:r>
        <w:rPr>
          <w:rFonts w:ascii="Book Antiqua" w:eastAsia="Book Antiqua" w:hAnsi="Book Antiqua" w:cs="Book Antiqua"/>
          <w:color w:val="000000"/>
        </w:rPr>
        <w:t xml:space="preserve">2 </w:t>
      </w:r>
      <w:r>
        <w:rPr>
          <w:rFonts w:ascii="Book Antiqua" w:eastAsia="Book Antiqua" w:hAnsi="Book Antiqua" w:cs="Book Antiqua"/>
          <w:b/>
          <w:bCs/>
          <w:color w:val="000000"/>
        </w:rPr>
        <w:t>Moore JD</w:t>
      </w:r>
      <w:r>
        <w:rPr>
          <w:rFonts w:ascii="Book Antiqua" w:eastAsia="Book Antiqua" w:hAnsi="Book Antiqua" w:cs="Book Antiqua"/>
          <w:color w:val="000000"/>
        </w:rPr>
        <w:t xml:space="preserve">, Thompson NW, </w:t>
      </w:r>
      <w:proofErr w:type="spellStart"/>
      <w:r>
        <w:rPr>
          <w:rFonts w:ascii="Book Antiqua" w:eastAsia="Book Antiqua" w:hAnsi="Book Antiqua" w:cs="Book Antiqua"/>
          <w:color w:val="000000"/>
        </w:rPr>
        <w:t>Appelman</w:t>
      </w:r>
      <w:proofErr w:type="spellEnd"/>
      <w:r>
        <w:rPr>
          <w:rFonts w:ascii="Book Antiqua" w:eastAsia="Book Antiqua" w:hAnsi="Book Antiqua" w:cs="Book Antiqua"/>
          <w:color w:val="000000"/>
        </w:rPr>
        <w:t xml:space="preserve"> HD, Foley D. Arteriovenous malformations of the gastrointestinal tract.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1976; </w:t>
      </w:r>
      <w:r>
        <w:rPr>
          <w:rFonts w:ascii="Book Antiqua" w:eastAsia="Book Antiqua" w:hAnsi="Book Antiqua" w:cs="Book Antiqua"/>
          <w:b/>
          <w:bCs/>
          <w:color w:val="000000"/>
        </w:rPr>
        <w:t>111</w:t>
      </w:r>
      <w:r>
        <w:rPr>
          <w:rFonts w:ascii="Book Antiqua" w:eastAsia="Book Antiqua" w:hAnsi="Book Antiqua" w:cs="Book Antiqua"/>
          <w:color w:val="000000"/>
        </w:rPr>
        <w:t>: 381-389 [PMID: 1083228 DOI: 10.1001/archsurg.1976.01360220077013]</w:t>
      </w:r>
    </w:p>
    <w:p w14:paraId="3DD13403" w14:textId="77777777" w:rsidR="00A77B3E" w:rsidRDefault="0062008E">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Poullos</w:t>
      </w:r>
      <w:proofErr w:type="spellEnd"/>
      <w:r>
        <w:rPr>
          <w:rFonts w:ascii="Book Antiqua" w:eastAsia="Book Antiqua" w:hAnsi="Book Antiqua" w:cs="Book Antiqua"/>
          <w:b/>
          <w:bCs/>
          <w:color w:val="000000"/>
        </w:rPr>
        <w:t xml:space="preserve"> PD</w:t>
      </w:r>
      <w:r>
        <w:rPr>
          <w:rFonts w:ascii="Book Antiqua" w:eastAsia="Book Antiqua" w:hAnsi="Book Antiqua" w:cs="Book Antiqua"/>
          <w:color w:val="000000"/>
        </w:rPr>
        <w:t xml:space="preserve">, Thompson AC, </w:t>
      </w:r>
      <w:proofErr w:type="spellStart"/>
      <w:r>
        <w:rPr>
          <w:rFonts w:ascii="Book Antiqua" w:eastAsia="Book Antiqua" w:hAnsi="Book Antiqua" w:cs="Book Antiqua"/>
          <w:color w:val="000000"/>
        </w:rPr>
        <w:t>Holz</w:t>
      </w:r>
      <w:proofErr w:type="spellEnd"/>
      <w:r>
        <w:rPr>
          <w:rFonts w:ascii="Book Antiqua" w:eastAsia="Book Antiqua" w:hAnsi="Book Antiqua" w:cs="Book Antiqua"/>
          <w:color w:val="000000"/>
        </w:rPr>
        <w:t xml:space="preserve"> G, Edelman LA, Jeffrey RB. </w:t>
      </w:r>
      <w:proofErr w:type="gramStart"/>
      <w:r>
        <w:rPr>
          <w:rFonts w:ascii="Book Antiqua" w:eastAsia="Book Antiqua" w:hAnsi="Book Antiqua" w:cs="Book Antiqua"/>
          <w:color w:val="000000"/>
        </w:rPr>
        <w:t>Ischemic colitis due to a mesenteric arteriovenous malformation in a patient with a connective tissue disorder.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2014; </w:t>
      </w:r>
      <w:r>
        <w:rPr>
          <w:rFonts w:ascii="Book Antiqua" w:eastAsia="Book Antiqua" w:hAnsi="Book Antiqua" w:cs="Book Antiqua"/>
          <w:b/>
          <w:bCs/>
          <w:color w:val="000000"/>
        </w:rPr>
        <w:t>8</w:t>
      </w:r>
      <w:r>
        <w:rPr>
          <w:rFonts w:ascii="Book Antiqua" w:eastAsia="Book Antiqua" w:hAnsi="Book Antiqua" w:cs="Book Antiqua"/>
          <w:color w:val="000000"/>
        </w:rPr>
        <w:t>: 9-21 [PMID: 25926912 DOI: 10.3941/jrcr.v8i12.1843]</w:t>
      </w:r>
    </w:p>
    <w:p w14:paraId="1DC52218" w14:textId="77777777" w:rsidR="00A77B3E" w:rsidRDefault="0062008E">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Athanasiou</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Michalinos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Alexandrou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Georgopoulos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Felekouras</w:t>
      </w:r>
      <w:proofErr w:type="spellEnd"/>
      <w:r>
        <w:rPr>
          <w:rFonts w:ascii="Book Antiqua" w:eastAsia="Book Antiqua" w:hAnsi="Book Antiqua" w:cs="Book Antiqua"/>
          <w:color w:val="000000"/>
        </w:rPr>
        <w:t xml:space="preserve"> E. Inferior mesenteric arteriovenous fistula: case report and world-literature review.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8298-8303 [PMID: 25009407 DOI: 10.3748/wjg.v20.i25.8298]</w:t>
      </w:r>
    </w:p>
    <w:p w14:paraId="2EB9C5BE" w14:textId="77777777" w:rsidR="00A77B3E" w:rsidRDefault="0062008E">
      <w:pPr>
        <w:spacing w:line="360" w:lineRule="auto"/>
        <w:jc w:val="both"/>
      </w:pPr>
      <w:proofErr w:type="gramStart"/>
      <w:r>
        <w:rPr>
          <w:rFonts w:ascii="Book Antiqua" w:eastAsia="Book Antiqua" w:hAnsi="Book Antiqua" w:cs="Book Antiqua"/>
          <w:color w:val="000000"/>
        </w:rPr>
        <w:t xml:space="preserve">5 </w:t>
      </w:r>
      <w:r>
        <w:rPr>
          <w:rFonts w:ascii="Book Antiqua" w:eastAsia="Book Antiqua" w:hAnsi="Book Antiqua" w:cs="Book Antiqua"/>
          <w:b/>
          <w:bCs/>
          <w:color w:val="000000"/>
        </w:rPr>
        <w:t>Metcalf DR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Nivatvongs</w:t>
      </w:r>
      <w:proofErr w:type="spellEnd"/>
      <w:r>
        <w:rPr>
          <w:rFonts w:ascii="Book Antiqua" w:eastAsia="Book Antiqua" w:hAnsi="Book Antiqua" w:cs="Book Antiqua"/>
          <w:color w:val="000000"/>
        </w:rPr>
        <w:t xml:space="preserve"> S, Andrews JC.</w:t>
      </w:r>
      <w:proofErr w:type="gramEnd"/>
      <w:r>
        <w:rPr>
          <w:rFonts w:ascii="Book Antiqua" w:eastAsia="Book Antiqua" w:hAnsi="Book Antiqua" w:cs="Book Antiqua"/>
          <w:color w:val="000000"/>
        </w:rPr>
        <w:t xml:space="preserve"> Ischemic colitis: an unusual case of inferior mesenteric arteriovenous fistula causing venous hypertension. </w:t>
      </w:r>
      <w:proofErr w:type="gramStart"/>
      <w:r>
        <w:rPr>
          <w:rFonts w:ascii="Book Antiqua" w:eastAsia="Book Antiqua" w:hAnsi="Book Antiqua" w:cs="Book Antiqua"/>
          <w:color w:val="000000"/>
        </w:rPr>
        <w:t>Report of a case.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2008; </w:t>
      </w:r>
      <w:r>
        <w:rPr>
          <w:rFonts w:ascii="Book Antiqua" w:eastAsia="Book Antiqua" w:hAnsi="Book Antiqua" w:cs="Book Antiqua"/>
          <w:b/>
          <w:bCs/>
          <w:color w:val="000000"/>
        </w:rPr>
        <w:t>51</w:t>
      </w:r>
      <w:r>
        <w:rPr>
          <w:rFonts w:ascii="Book Antiqua" w:eastAsia="Book Antiqua" w:hAnsi="Book Antiqua" w:cs="Book Antiqua"/>
          <w:color w:val="000000"/>
        </w:rPr>
        <w:t>: 1422-1424 [PMID: 18521673 DOI: 10.1007/s10350-008-9377-2]</w:t>
      </w:r>
    </w:p>
    <w:p w14:paraId="27E3C764" w14:textId="77777777" w:rsidR="00A77B3E" w:rsidRDefault="0062008E">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Coulier B</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Wispelaere</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t>Bueres</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Pierard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Deprez</w:t>
      </w:r>
      <w:proofErr w:type="spellEnd"/>
      <w:r>
        <w:rPr>
          <w:rFonts w:ascii="Book Antiqua" w:eastAsia="Book Antiqua" w:hAnsi="Book Antiqua" w:cs="Book Antiqua"/>
          <w:color w:val="000000"/>
        </w:rPr>
        <w:t xml:space="preserve"> FC, </w:t>
      </w:r>
      <w:proofErr w:type="spellStart"/>
      <w:r>
        <w:rPr>
          <w:rFonts w:ascii="Book Antiqua" w:eastAsia="Book Antiqua" w:hAnsi="Book Antiqua" w:cs="Book Antiqua"/>
          <w:color w:val="000000"/>
        </w:rPr>
        <w:t>Maldague</w:t>
      </w:r>
      <w:proofErr w:type="spellEnd"/>
      <w:r>
        <w:rPr>
          <w:rFonts w:ascii="Book Antiqua" w:eastAsia="Book Antiqua" w:hAnsi="Book Antiqua" w:cs="Book Antiqua"/>
          <w:color w:val="000000"/>
        </w:rPr>
        <w:t xml:space="preserve"> P, van Hoof M, </w:t>
      </w:r>
      <w:proofErr w:type="spellStart"/>
      <w:r>
        <w:rPr>
          <w:rFonts w:ascii="Book Antiqua" w:eastAsia="Book Antiqua" w:hAnsi="Book Antiqua" w:cs="Book Antiqua"/>
          <w:color w:val="000000"/>
        </w:rPr>
        <w:t>Gielen</w:t>
      </w:r>
      <w:proofErr w:type="spellEnd"/>
      <w:r>
        <w:rPr>
          <w:rFonts w:ascii="Book Antiqua" w:eastAsia="Book Antiqua" w:hAnsi="Book Antiqua" w:cs="Book Antiqua"/>
          <w:color w:val="000000"/>
        </w:rPr>
        <w:t xml:space="preserve"> I. Acute massive congestive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colitis related to inferior mesenteric arteriovenous malformation. </w:t>
      </w:r>
      <w:r>
        <w:rPr>
          <w:rFonts w:ascii="Book Antiqua" w:eastAsia="Book Antiqua" w:hAnsi="Book Antiqua" w:cs="Book Antiqua"/>
          <w:i/>
          <w:iCs/>
          <w:color w:val="000000"/>
        </w:rPr>
        <w:t>BJR Case Rep</w:t>
      </w:r>
      <w:r>
        <w:rPr>
          <w:rFonts w:ascii="Book Antiqua" w:eastAsia="Book Antiqua" w:hAnsi="Book Antiqua" w:cs="Book Antiqua"/>
          <w:color w:val="000000"/>
        </w:rPr>
        <w:t xml:space="preserve"> 2016; </w:t>
      </w:r>
      <w:r>
        <w:rPr>
          <w:rFonts w:ascii="Book Antiqua" w:eastAsia="Book Antiqua" w:hAnsi="Book Antiqua" w:cs="Book Antiqua"/>
          <w:b/>
          <w:bCs/>
          <w:color w:val="000000"/>
        </w:rPr>
        <w:t>2</w:t>
      </w:r>
      <w:r>
        <w:rPr>
          <w:rFonts w:ascii="Book Antiqua" w:eastAsia="Book Antiqua" w:hAnsi="Book Antiqua" w:cs="Book Antiqua"/>
          <w:color w:val="000000"/>
        </w:rPr>
        <w:t>: 20150275 [PMID: 30364461 DOI: 10.1259/bjrcr.20150275]</w:t>
      </w:r>
    </w:p>
    <w:p w14:paraId="68651819" w14:textId="77777777" w:rsidR="00A77B3E" w:rsidRDefault="0062008E">
      <w:pPr>
        <w:spacing w:line="360" w:lineRule="auto"/>
        <w:jc w:val="both"/>
      </w:pPr>
      <w:proofErr w:type="gramStart"/>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Strjina</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Kelley SR.</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 xml:space="preserve">An unusual case of proctosigmoiditis secondary to arteriovenous </w:t>
      </w:r>
      <w:proofErr w:type="spellStart"/>
      <w:r>
        <w:rPr>
          <w:rFonts w:ascii="Book Antiqua" w:eastAsia="Book Antiqua" w:hAnsi="Book Antiqua" w:cs="Book Antiqua"/>
          <w:color w:val="000000"/>
        </w:rPr>
        <w:t>fistulization</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28</w:t>
      </w:r>
      <w:r>
        <w:rPr>
          <w:rFonts w:ascii="Book Antiqua" w:eastAsia="Book Antiqua" w:hAnsi="Book Antiqua" w:cs="Book Antiqua"/>
          <w:color w:val="000000"/>
        </w:rPr>
        <w:t>: 408-411 [PMID: 28797991 DOI: 10.5152/tjg.2017.17253]</w:t>
      </w:r>
    </w:p>
    <w:p w14:paraId="095A6FF2" w14:textId="77777777" w:rsidR="00A77B3E" w:rsidRDefault="0062008E">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Doppl</w:t>
      </w:r>
      <w:proofErr w:type="spellEnd"/>
      <w:r>
        <w:rPr>
          <w:rFonts w:ascii="Book Antiqua" w:eastAsia="Book Antiqua" w:hAnsi="Book Antiqua" w:cs="Book Antiqua"/>
          <w:b/>
          <w:bCs/>
          <w:color w:val="000000"/>
        </w:rPr>
        <w:t xml:space="preserve"> WE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Kuttner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Stolte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Breithecker</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Padberg</w:t>
      </w:r>
      <w:proofErr w:type="spellEnd"/>
      <w:r>
        <w:rPr>
          <w:rFonts w:ascii="Book Antiqua" w:eastAsia="Book Antiqua" w:hAnsi="Book Antiqua" w:cs="Book Antiqua"/>
          <w:color w:val="000000"/>
        </w:rPr>
        <w:t xml:space="preserve"> W, Franke FE, </w:t>
      </w:r>
      <w:proofErr w:type="spellStart"/>
      <w:r>
        <w:rPr>
          <w:rFonts w:ascii="Book Antiqua" w:eastAsia="Book Antiqua" w:hAnsi="Book Antiqua" w:cs="Book Antiqua"/>
          <w:color w:val="000000"/>
        </w:rPr>
        <w:t>Roeb</w:t>
      </w:r>
      <w:proofErr w:type="spellEnd"/>
      <w:r>
        <w:rPr>
          <w:rFonts w:ascii="Book Antiqua" w:eastAsia="Book Antiqua" w:hAnsi="Book Antiqua" w:cs="Book Antiqua"/>
          <w:color w:val="000000"/>
        </w:rPr>
        <w:t xml:space="preserve"> E. Clinical challenges and images in GI. </w:t>
      </w:r>
      <w:proofErr w:type="gramStart"/>
      <w:r>
        <w:rPr>
          <w:rFonts w:ascii="Book Antiqua" w:eastAsia="Book Antiqua" w:hAnsi="Book Antiqua" w:cs="Book Antiqua"/>
          <w:color w:val="000000"/>
        </w:rPr>
        <w:t>Segmental ischemic colitis owing to vascular malformation of the inferior mesenteric artery.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133</w:t>
      </w:r>
      <w:r>
        <w:rPr>
          <w:rFonts w:ascii="Book Antiqua" w:eastAsia="Book Antiqua" w:hAnsi="Book Antiqua" w:cs="Book Antiqua"/>
          <w:color w:val="000000"/>
        </w:rPr>
        <w:t>: 15, 373 [PMID: 17631125 DOI: 10.1053/j.gastro.2007.05.038]</w:t>
      </w:r>
    </w:p>
    <w:p w14:paraId="6D8549DD" w14:textId="77777777" w:rsidR="00A77B3E" w:rsidRDefault="0062008E">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Justaniah</w:t>
      </w:r>
      <w:proofErr w:type="spellEnd"/>
      <w:r>
        <w:rPr>
          <w:rFonts w:ascii="Book Antiqua" w:eastAsia="Book Antiqua" w:hAnsi="Book Antiqua" w:cs="Book Antiqua"/>
          <w:b/>
          <w:bCs/>
          <w:color w:val="000000"/>
        </w:rPr>
        <w:t xml:space="preserve"> AI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Molgaard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Flacke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Barto</w:t>
      </w:r>
      <w:proofErr w:type="spellEnd"/>
      <w:r>
        <w:rPr>
          <w:rFonts w:ascii="Book Antiqua" w:eastAsia="Book Antiqua" w:hAnsi="Book Antiqua" w:cs="Book Antiqua"/>
          <w:color w:val="000000"/>
        </w:rPr>
        <w:t xml:space="preserve"> A, Iqbal S. Congenital inferior mesenteric arteriovenous malformation presenting with ischemic colitis: endovascular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24</w:t>
      </w:r>
      <w:r>
        <w:rPr>
          <w:rFonts w:ascii="Book Antiqua" w:eastAsia="Book Antiqua" w:hAnsi="Book Antiqua" w:cs="Book Antiqua"/>
          <w:color w:val="000000"/>
        </w:rPr>
        <w:t>: 1761-1763 [PMID: 24160837 DOI: 10.1016/j.jvir.2013.05.064]</w:t>
      </w:r>
    </w:p>
    <w:p w14:paraId="2D6F90E8" w14:textId="77777777" w:rsidR="00A77B3E" w:rsidRDefault="0062008E">
      <w:pPr>
        <w:spacing w:line="360" w:lineRule="auto"/>
        <w:jc w:val="both"/>
      </w:pPr>
      <w:r>
        <w:rPr>
          <w:rFonts w:ascii="Book Antiqua" w:eastAsia="Book Antiqua" w:hAnsi="Book Antiqua" w:cs="Book Antiqua"/>
          <w:color w:val="000000"/>
        </w:rPr>
        <w:lastRenderedPageBreak/>
        <w:t xml:space="preserve">10 </w:t>
      </w:r>
      <w:proofErr w:type="spellStart"/>
      <w:r>
        <w:rPr>
          <w:rFonts w:ascii="Book Antiqua" w:eastAsia="Book Antiqua" w:hAnsi="Book Antiqua" w:cs="Book Antiqua"/>
          <w:b/>
          <w:bCs/>
          <w:color w:val="000000"/>
        </w:rPr>
        <w:t>Türkvatan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Ozdemir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Akdur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Akdoğan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Cumhur</w:t>
      </w:r>
      <w:proofErr w:type="spellEnd"/>
      <w:r>
        <w:rPr>
          <w:rFonts w:ascii="Book Antiqua" w:eastAsia="Book Antiqua" w:hAnsi="Book Antiqua" w:cs="Book Antiqua"/>
          <w:color w:val="000000"/>
        </w:rPr>
        <w:t xml:space="preserve"> T, </w:t>
      </w:r>
      <w:proofErr w:type="spellStart"/>
      <w:proofErr w:type="gramStart"/>
      <w:r>
        <w:rPr>
          <w:rFonts w:ascii="Book Antiqua" w:eastAsia="Book Antiqua" w:hAnsi="Book Antiqua" w:cs="Book Antiqua"/>
          <w:color w:val="000000"/>
        </w:rPr>
        <w:t>Olçer</w:t>
      </w:r>
      <w:proofErr w:type="spellEnd"/>
      <w:proofErr w:type="gram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Parlak</w:t>
      </w:r>
      <w:proofErr w:type="spellEnd"/>
      <w:r>
        <w:rPr>
          <w:rFonts w:ascii="Book Antiqua" w:eastAsia="Book Antiqua" w:hAnsi="Book Antiqua" w:cs="Book Antiqua"/>
          <w:color w:val="000000"/>
        </w:rPr>
        <w:t xml:space="preserve"> E. Inferior mesenteric arteriovenous fistula with ischemic colitis: </w:t>
      </w:r>
      <w:proofErr w:type="spellStart"/>
      <w:r>
        <w:rPr>
          <w:rFonts w:ascii="Book Antiqua" w:eastAsia="Book Antiqua" w:hAnsi="Book Antiqua" w:cs="Book Antiqua"/>
          <w:color w:val="000000"/>
        </w:rPr>
        <w:t>multidetector</w:t>
      </w:r>
      <w:proofErr w:type="spellEnd"/>
      <w:r>
        <w:rPr>
          <w:rFonts w:ascii="Book Antiqua" w:eastAsia="Book Antiqua" w:hAnsi="Book Antiqua" w:cs="Book Antiqua"/>
          <w:color w:val="000000"/>
        </w:rPr>
        <w:t xml:space="preserve"> computed tomographic angiography for diagnosis. </w:t>
      </w:r>
      <w:r>
        <w:rPr>
          <w:rFonts w:ascii="Book Antiqua" w:eastAsia="Book Antiqua" w:hAnsi="Book Antiqua" w:cs="Book Antiqua"/>
          <w:i/>
          <w:iCs/>
          <w:color w:val="000000"/>
        </w:rPr>
        <w:t xml:space="preserve">Turk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20</w:t>
      </w:r>
      <w:r>
        <w:rPr>
          <w:rFonts w:ascii="Book Antiqua" w:eastAsia="Book Antiqua" w:hAnsi="Book Antiqua" w:cs="Book Antiqua"/>
          <w:color w:val="000000"/>
        </w:rPr>
        <w:t>: 67-70 [PMID: 19330739]</w:t>
      </w:r>
    </w:p>
    <w:p w14:paraId="2C16E43B" w14:textId="77777777" w:rsidR="00A77B3E" w:rsidRDefault="0062008E">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Plotkin</w:t>
      </w:r>
      <w:proofErr w:type="spellEnd"/>
      <w:r>
        <w:rPr>
          <w:rFonts w:ascii="Book Antiqua" w:eastAsia="Book Antiqua" w:hAnsi="Book Antiqua" w:cs="Book Antiqua"/>
          <w:b/>
          <w:bCs/>
          <w:color w:val="000000"/>
        </w:rPr>
        <w:t xml:space="preserve"> E</w:t>
      </w:r>
      <w:r w:rsidRPr="008A1A7E">
        <w:rPr>
          <w:rFonts w:ascii="Book Antiqua" w:eastAsia="Book Antiqua" w:hAnsi="Book Antiqua" w:cs="Book Antiqua"/>
          <w:color w:val="000000"/>
        </w:rPr>
        <w:t>,</w:t>
      </w:r>
      <w:r>
        <w:rPr>
          <w:rFonts w:ascii="Book Antiqua" w:eastAsia="Book Antiqua" w:hAnsi="Book Antiqua" w:cs="Book Antiqua"/>
          <w:color w:val="000000"/>
        </w:rPr>
        <w:t xml:space="preserve"> Assis DN, Boyer JL. Now you see it, now you don’t. </w:t>
      </w:r>
      <w:r w:rsidRPr="008A1A7E">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sidRPr="008A1A7E">
        <w:rPr>
          <w:rFonts w:ascii="Book Antiqua" w:eastAsia="Book Antiqua" w:hAnsi="Book Antiqua" w:cs="Book Antiqua"/>
          <w:b/>
          <w:bCs/>
          <w:color w:val="000000"/>
        </w:rPr>
        <w:t>58</w:t>
      </w:r>
      <w:r>
        <w:rPr>
          <w:rFonts w:ascii="Book Antiqua" w:eastAsia="Book Antiqua" w:hAnsi="Book Antiqua" w:cs="Book Antiqua"/>
          <w:color w:val="000000"/>
        </w:rPr>
        <w:t>: 446-447 [DOI: 10.1002/hep.26439]</w:t>
      </w:r>
    </w:p>
    <w:p w14:paraId="053E7E02" w14:textId="77777777" w:rsidR="00A77B3E" w:rsidRDefault="0062008E">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Noor M</w:t>
      </w:r>
      <w:r>
        <w:rPr>
          <w:rFonts w:ascii="Book Antiqua" w:eastAsia="Book Antiqua" w:hAnsi="Book Antiqua" w:cs="Book Antiqua"/>
          <w:color w:val="000000"/>
        </w:rPr>
        <w:t xml:space="preserve">, Cooper K, Lujan H, Pena C. Arteriovenous malformation of the inferior mesenteric artery presenting as ischemic colitis.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555-557 [PMID: 27138349 DOI: 10.1177/1358863X16645855]</w:t>
      </w:r>
    </w:p>
    <w:p w14:paraId="4974CCA5" w14:textId="77777777" w:rsidR="00A77B3E" w:rsidRDefault="0062008E">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Lee S</w:t>
      </w:r>
      <w:r>
        <w:rPr>
          <w:rFonts w:ascii="Book Antiqua" w:eastAsia="Book Antiqua" w:hAnsi="Book Antiqua" w:cs="Book Antiqua"/>
          <w:color w:val="000000"/>
        </w:rPr>
        <w:t xml:space="preserve">, Chung J,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B, Lee S, </w:t>
      </w:r>
      <w:proofErr w:type="spellStart"/>
      <w:r>
        <w:rPr>
          <w:rFonts w:ascii="Book Antiqua" w:eastAsia="Book Antiqua" w:hAnsi="Book Antiqua" w:cs="Book Antiqua"/>
          <w:color w:val="000000"/>
        </w:rPr>
        <w:t>Baek</w:t>
      </w:r>
      <w:proofErr w:type="spellEnd"/>
      <w:r>
        <w:rPr>
          <w:rFonts w:ascii="Book Antiqua" w:eastAsia="Book Antiqua" w:hAnsi="Book Antiqua" w:cs="Book Antiqua"/>
          <w:color w:val="000000"/>
        </w:rPr>
        <w:t xml:space="preserve"> S. Inferior mesenteric arteriovenous fistula.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Treat Res</w:t>
      </w:r>
      <w:r>
        <w:rPr>
          <w:rFonts w:ascii="Book Antiqua" w:eastAsia="Book Antiqua" w:hAnsi="Book Antiqua" w:cs="Book Antiqua"/>
          <w:color w:val="000000"/>
        </w:rPr>
        <w:t xml:space="preserve"> 2017; </w:t>
      </w:r>
      <w:r>
        <w:rPr>
          <w:rFonts w:ascii="Book Antiqua" w:eastAsia="Book Antiqua" w:hAnsi="Book Antiqua" w:cs="Book Antiqua"/>
          <w:b/>
          <w:bCs/>
          <w:color w:val="000000"/>
        </w:rPr>
        <w:t>93</w:t>
      </w:r>
      <w:r>
        <w:rPr>
          <w:rFonts w:ascii="Book Antiqua" w:eastAsia="Book Antiqua" w:hAnsi="Book Antiqua" w:cs="Book Antiqua"/>
          <w:color w:val="000000"/>
        </w:rPr>
        <w:t>: 225-228 [PMID: 29094033 DOI: 10.4174/astr.2017.93.4.225]</w:t>
      </w:r>
    </w:p>
    <w:p w14:paraId="20DBBF71" w14:textId="77777777" w:rsidR="00A77B3E" w:rsidRDefault="0062008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 xml:space="preserve">El </w:t>
      </w:r>
      <w:proofErr w:type="spellStart"/>
      <w:r>
        <w:rPr>
          <w:rFonts w:ascii="Book Antiqua" w:eastAsia="Book Antiqua" w:hAnsi="Book Antiqua" w:cs="Book Antiqua"/>
          <w:b/>
          <w:bCs/>
          <w:color w:val="000000"/>
        </w:rPr>
        <w:t>Muhtaseb</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Gorgun</w:t>
      </w:r>
      <w:proofErr w:type="spellEnd"/>
      <w:r>
        <w:rPr>
          <w:rFonts w:ascii="Book Antiqua" w:eastAsia="Book Antiqua" w:hAnsi="Book Antiqua" w:cs="Book Antiqua"/>
          <w:color w:val="000000"/>
        </w:rPr>
        <w:t xml:space="preserve"> E, Liu M. Arteriovenous malformation: a potential cause of </w:t>
      </w:r>
      <w:proofErr w:type="spellStart"/>
      <w:r>
        <w:rPr>
          <w:rFonts w:ascii="Book Antiqua" w:eastAsia="Book Antiqua" w:hAnsi="Book Antiqua" w:cs="Book Antiqua"/>
          <w:color w:val="000000"/>
        </w:rPr>
        <w:t>ischaemic</w:t>
      </w:r>
      <w:proofErr w:type="spellEnd"/>
      <w:r>
        <w:rPr>
          <w:rFonts w:ascii="Book Antiqua" w:eastAsia="Book Antiqua" w:hAnsi="Book Antiqua" w:cs="Book Antiqua"/>
          <w:color w:val="000000"/>
        </w:rPr>
        <w:t xml:space="preserve"> colitis. </w:t>
      </w:r>
      <w:r>
        <w:rPr>
          <w:rFonts w:ascii="Book Antiqua" w:eastAsia="Book Antiqua" w:hAnsi="Book Antiqua" w:cs="Book Antiqua"/>
          <w:i/>
          <w:iCs/>
          <w:color w:val="000000"/>
        </w:rPr>
        <w:t xml:space="preserve">ANZ J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83</w:t>
      </w:r>
      <w:r>
        <w:rPr>
          <w:rFonts w:ascii="Book Antiqua" w:eastAsia="Book Antiqua" w:hAnsi="Book Antiqua" w:cs="Book Antiqua"/>
          <w:color w:val="000000"/>
        </w:rPr>
        <w:t>: 93-94 [PMID: 23350982 DOI: 10.1111/j.1445-2197.2012.06322.x]</w:t>
      </w:r>
    </w:p>
    <w:p w14:paraId="294C224D" w14:textId="77777777" w:rsidR="00A77B3E" w:rsidRDefault="0062008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Kim H</w:t>
      </w:r>
      <w:r>
        <w:rPr>
          <w:rFonts w:ascii="Book Antiqua" w:eastAsia="Book Antiqua" w:hAnsi="Book Antiqua" w:cs="Book Antiqua"/>
          <w:color w:val="000000"/>
        </w:rPr>
        <w:t xml:space="preserve">, Su H, </w:t>
      </w:r>
      <w:proofErr w:type="spellStart"/>
      <w:r>
        <w:rPr>
          <w:rFonts w:ascii="Book Antiqua" w:eastAsia="Book Antiqua" w:hAnsi="Book Antiqua" w:cs="Book Antiqua"/>
          <w:color w:val="000000"/>
        </w:rPr>
        <w:t>Weinsheimer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Pawlikowska</w:t>
      </w:r>
      <w:proofErr w:type="spellEnd"/>
      <w:r>
        <w:rPr>
          <w:rFonts w:ascii="Book Antiqua" w:eastAsia="Book Antiqua" w:hAnsi="Book Antiqua" w:cs="Book Antiqua"/>
          <w:color w:val="000000"/>
        </w:rPr>
        <w:t xml:space="preserve"> L, Young WL. Brain arteriovenous malformation pathogenesis: a response-to-injury paradigm. </w:t>
      </w:r>
      <w:proofErr w:type="spellStart"/>
      <w:r>
        <w:rPr>
          <w:rFonts w:ascii="Book Antiqua" w:eastAsia="Book Antiqua" w:hAnsi="Book Antiqua" w:cs="Book Antiqua"/>
          <w:i/>
          <w:iCs/>
          <w:color w:val="000000"/>
        </w:rPr>
        <w:t>Acta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Neurochir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Suppl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111</w:t>
      </w:r>
      <w:r>
        <w:rPr>
          <w:rFonts w:ascii="Book Antiqua" w:eastAsia="Book Antiqua" w:hAnsi="Book Antiqua" w:cs="Book Antiqua"/>
          <w:color w:val="000000"/>
        </w:rPr>
        <w:t>: 83-92 [PMID: 21725736 DOI: 10.1007/978-3-7091-0693-8_14]</w:t>
      </w:r>
    </w:p>
    <w:p w14:paraId="68CCAC0D"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EF164E3" w14:textId="77777777" w:rsidR="00A77B3E" w:rsidRDefault="0062008E">
      <w:pPr>
        <w:spacing w:line="360" w:lineRule="auto"/>
        <w:jc w:val="both"/>
      </w:pPr>
      <w:r>
        <w:rPr>
          <w:rFonts w:ascii="Book Antiqua" w:eastAsia="Book Antiqua" w:hAnsi="Book Antiqua" w:cs="Book Antiqua"/>
          <w:b/>
          <w:color w:val="000000"/>
        </w:rPr>
        <w:lastRenderedPageBreak/>
        <w:t>Footnotes</w:t>
      </w:r>
    </w:p>
    <w:p w14:paraId="5DB81D19" w14:textId="77777777" w:rsidR="00A77B3E" w:rsidRDefault="0062008E">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shd w:val="clear" w:color="auto" w:fill="FFFFFF"/>
        </w:rPr>
        <w:t> Informed consent was obtained from the reported patient. </w:t>
      </w:r>
    </w:p>
    <w:p w14:paraId="7B41309B" w14:textId="77777777" w:rsidR="00A77B3E" w:rsidRDefault="00A77B3E">
      <w:pPr>
        <w:spacing w:line="360" w:lineRule="auto"/>
        <w:jc w:val="both"/>
      </w:pPr>
    </w:p>
    <w:p w14:paraId="0EF29310" w14:textId="77777777" w:rsidR="00A77B3E" w:rsidRDefault="0062008E">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shd w:val="clear" w:color="auto" w:fill="FFFFFF"/>
        </w:rPr>
        <w:t>The authors declare that they have no conflict of interest.</w:t>
      </w:r>
    </w:p>
    <w:p w14:paraId="0B007DE5" w14:textId="77777777" w:rsidR="00A77B3E" w:rsidRDefault="00A77B3E">
      <w:pPr>
        <w:spacing w:line="360" w:lineRule="auto"/>
        <w:jc w:val="both"/>
      </w:pPr>
    </w:p>
    <w:p w14:paraId="2CEA6CB2" w14:textId="77777777" w:rsidR="00A77B3E" w:rsidRDefault="0062008E">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3858AC7A" w14:textId="77777777" w:rsidR="00A77B3E" w:rsidRDefault="00A77B3E">
      <w:pPr>
        <w:spacing w:line="360" w:lineRule="auto"/>
        <w:jc w:val="both"/>
      </w:pPr>
    </w:p>
    <w:p w14:paraId="3CDD868F" w14:textId="77777777" w:rsidR="00A77B3E" w:rsidRDefault="0062008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97FE54F" w14:textId="77777777" w:rsidR="00A77B3E" w:rsidRDefault="00A77B3E">
      <w:pPr>
        <w:spacing w:line="360" w:lineRule="auto"/>
        <w:jc w:val="both"/>
      </w:pPr>
    </w:p>
    <w:p w14:paraId="5A8CB481" w14:textId="384653F2" w:rsidR="00A77B3E" w:rsidRDefault="0062008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D455B6">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62F5AA87" w14:textId="77777777" w:rsidR="00A77B3E" w:rsidRDefault="00A77B3E">
      <w:pPr>
        <w:spacing w:line="360" w:lineRule="auto"/>
        <w:jc w:val="both"/>
      </w:pPr>
    </w:p>
    <w:p w14:paraId="059BEBF1" w14:textId="77777777" w:rsidR="00A77B3E" w:rsidRDefault="0062008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16, 2020</w:t>
      </w:r>
    </w:p>
    <w:p w14:paraId="49B7296F" w14:textId="77777777" w:rsidR="00A77B3E" w:rsidRDefault="0062008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3, 2020</w:t>
      </w:r>
    </w:p>
    <w:p w14:paraId="12BD5999" w14:textId="22F43E78" w:rsidR="00A77B3E" w:rsidRDefault="0062008E">
      <w:pPr>
        <w:spacing w:line="360" w:lineRule="auto"/>
        <w:jc w:val="both"/>
      </w:pPr>
      <w:r>
        <w:rPr>
          <w:rFonts w:ascii="Book Antiqua" w:eastAsia="Book Antiqua" w:hAnsi="Book Antiqua" w:cs="Book Antiqua"/>
          <w:b/>
          <w:color w:val="000000"/>
        </w:rPr>
        <w:t xml:space="preserve">Article in press: </w:t>
      </w:r>
      <w:r w:rsidR="004C245A" w:rsidRPr="004D3385">
        <w:rPr>
          <w:rFonts w:ascii="Book Antiqua" w:eastAsia="Book Antiqua" w:hAnsi="Book Antiqua" w:cs="Book Antiqua"/>
          <w:color w:val="000000"/>
        </w:rPr>
        <w:t>November 21, 2020</w:t>
      </w:r>
    </w:p>
    <w:p w14:paraId="052306FF" w14:textId="77777777" w:rsidR="00A77B3E" w:rsidRDefault="00A77B3E">
      <w:pPr>
        <w:spacing w:line="360" w:lineRule="auto"/>
        <w:jc w:val="both"/>
      </w:pPr>
    </w:p>
    <w:p w14:paraId="2BD011E5" w14:textId="4B590235" w:rsidR="00A77B3E" w:rsidRDefault="0062008E">
      <w:pPr>
        <w:spacing w:line="360" w:lineRule="auto"/>
        <w:jc w:val="both"/>
      </w:pPr>
      <w:r>
        <w:rPr>
          <w:rFonts w:ascii="Book Antiqua" w:eastAsia="Book Antiqua" w:hAnsi="Book Antiqua" w:cs="Book Antiqua"/>
          <w:b/>
          <w:color w:val="000000"/>
        </w:rPr>
        <w:t xml:space="preserve">Specialty type: </w:t>
      </w:r>
      <w:r w:rsidR="00D455B6" w:rsidRPr="00E700C2">
        <w:rPr>
          <w:rFonts w:ascii="Book Antiqua" w:eastAsia="微软雅黑" w:hAnsi="Book Antiqua" w:cs="宋体"/>
        </w:rPr>
        <w:t>Medicine, research and experimental</w:t>
      </w:r>
    </w:p>
    <w:p w14:paraId="684B4CF0" w14:textId="77777777" w:rsidR="00A77B3E" w:rsidRDefault="0062008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BD38FB8" w14:textId="77777777" w:rsidR="00A77B3E" w:rsidRDefault="0062008E">
      <w:pPr>
        <w:spacing w:line="360" w:lineRule="auto"/>
        <w:jc w:val="both"/>
      </w:pPr>
      <w:r>
        <w:rPr>
          <w:rFonts w:ascii="Book Antiqua" w:eastAsia="Book Antiqua" w:hAnsi="Book Antiqua" w:cs="Book Antiqua"/>
          <w:b/>
          <w:color w:val="000000"/>
        </w:rPr>
        <w:t>Peer-review report’s scientific quality classification</w:t>
      </w:r>
    </w:p>
    <w:p w14:paraId="6E3D5B56" w14:textId="77777777" w:rsidR="00A77B3E" w:rsidRDefault="0062008E">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42E5D5BF" w14:textId="77777777" w:rsidR="00A77B3E" w:rsidRDefault="0062008E">
      <w:pPr>
        <w:spacing w:line="360" w:lineRule="auto"/>
        <w:jc w:val="both"/>
      </w:pPr>
      <w:r>
        <w:rPr>
          <w:rFonts w:ascii="Book Antiqua" w:eastAsia="Book Antiqua" w:hAnsi="Book Antiqua" w:cs="Book Antiqua"/>
          <w:color w:val="000000"/>
        </w:rPr>
        <w:t>Grade B (Very good): B</w:t>
      </w:r>
    </w:p>
    <w:p w14:paraId="0645E29F" w14:textId="77777777" w:rsidR="00A77B3E" w:rsidRDefault="0062008E">
      <w:pPr>
        <w:spacing w:line="360" w:lineRule="auto"/>
        <w:jc w:val="both"/>
      </w:pPr>
      <w:r>
        <w:rPr>
          <w:rFonts w:ascii="Book Antiqua" w:eastAsia="Book Antiqua" w:hAnsi="Book Antiqua" w:cs="Book Antiqua"/>
          <w:color w:val="000000"/>
        </w:rPr>
        <w:t>Grade C (Good): 0</w:t>
      </w:r>
    </w:p>
    <w:p w14:paraId="4213A642" w14:textId="77777777" w:rsidR="00A77B3E" w:rsidRDefault="0062008E">
      <w:pPr>
        <w:spacing w:line="360" w:lineRule="auto"/>
        <w:jc w:val="both"/>
      </w:pPr>
      <w:r>
        <w:rPr>
          <w:rFonts w:ascii="Book Antiqua" w:eastAsia="Book Antiqua" w:hAnsi="Book Antiqua" w:cs="Book Antiqua"/>
          <w:color w:val="000000"/>
        </w:rPr>
        <w:lastRenderedPageBreak/>
        <w:t>Grade D (Fair): 0</w:t>
      </w:r>
    </w:p>
    <w:p w14:paraId="06DE0A2C" w14:textId="77777777" w:rsidR="00A77B3E" w:rsidRDefault="0062008E">
      <w:pPr>
        <w:spacing w:line="360" w:lineRule="auto"/>
        <w:jc w:val="both"/>
      </w:pPr>
      <w:r>
        <w:rPr>
          <w:rFonts w:ascii="Book Antiqua" w:eastAsia="Book Antiqua" w:hAnsi="Book Antiqua" w:cs="Book Antiqua"/>
          <w:color w:val="000000"/>
        </w:rPr>
        <w:t>Grade E (Poor): 0</w:t>
      </w:r>
    </w:p>
    <w:p w14:paraId="0F38E572" w14:textId="77777777" w:rsidR="00A77B3E" w:rsidRDefault="00A77B3E">
      <w:pPr>
        <w:spacing w:line="360" w:lineRule="auto"/>
        <w:jc w:val="both"/>
      </w:pPr>
    </w:p>
    <w:p w14:paraId="14C70761" w14:textId="5C48D635" w:rsidR="00A77B3E" w:rsidRPr="008B3CF4" w:rsidRDefault="0062008E">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Luo HS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Pr="008B3CF4">
        <w:rPr>
          <w:rFonts w:ascii="Book Antiqua" w:eastAsia="Book Antiqua" w:hAnsi="Book Antiqua" w:cs="Book Antiqua"/>
          <w:color w:val="000000"/>
        </w:rPr>
        <w:t xml:space="preserve"> </w:t>
      </w:r>
      <w:r w:rsidR="008B3CF4" w:rsidRPr="008B3CF4">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Pr="008B3CF4">
        <w:rPr>
          <w:rFonts w:ascii="Book Antiqua" w:eastAsia="Book Antiqua" w:hAnsi="Book Antiqua" w:cs="Book Antiqua"/>
          <w:color w:val="000000"/>
        </w:rPr>
        <w:t xml:space="preserve"> </w:t>
      </w:r>
      <w:r w:rsidR="008B3CF4" w:rsidRPr="008B3CF4">
        <w:rPr>
          <w:rFonts w:ascii="Book Antiqua" w:hAnsi="Book Antiqua" w:cs="Book Antiqua" w:hint="eastAsia"/>
          <w:color w:val="000000"/>
          <w:lang w:eastAsia="zh-CN"/>
        </w:rPr>
        <w:t>Liu JH</w:t>
      </w:r>
    </w:p>
    <w:p w14:paraId="7D05E651" w14:textId="77777777" w:rsidR="00BE2EF7" w:rsidRDefault="00BE2EF7">
      <w:pPr>
        <w:spacing w:line="360" w:lineRule="auto"/>
        <w:jc w:val="both"/>
        <w:sectPr w:rsidR="00BE2EF7">
          <w:pgSz w:w="12240" w:h="15840"/>
          <w:pgMar w:top="1440" w:right="1440" w:bottom="1440" w:left="1440" w:header="720" w:footer="720" w:gutter="0"/>
          <w:cols w:space="720"/>
          <w:docGrid w:linePitch="360"/>
        </w:sectPr>
      </w:pPr>
    </w:p>
    <w:p w14:paraId="3272DA39" w14:textId="68ABD2B2" w:rsidR="00A77B3E" w:rsidRDefault="0062008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2BEE782" w14:textId="21D7B1A3" w:rsidR="00C6639A" w:rsidRDefault="00C6639A">
      <w:pPr>
        <w:spacing w:line="360" w:lineRule="auto"/>
        <w:jc w:val="both"/>
      </w:pPr>
      <w:r>
        <w:rPr>
          <w:noProof/>
          <w:lang w:eastAsia="zh-CN"/>
        </w:rPr>
        <w:drawing>
          <wp:inline distT="0" distB="0" distL="0" distR="0" wp14:anchorId="6AC67422" wp14:editId="37B3941D">
            <wp:extent cx="5943600" cy="2311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11400"/>
                    </a:xfrm>
                    <a:prstGeom prst="rect">
                      <a:avLst/>
                    </a:prstGeom>
                  </pic:spPr>
                </pic:pic>
              </a:graphicData>
            </a:graphic>
          </wp:inline>
        </w:drawing>
      </w:r>
    </w:p>
    <w:p w14:paraId="29DEA18E" w14:textId="29DE7279" w:rsidR="00A77B3E" w:rsidRDefault="0062008E">
      <w:pPr>
        <w:spacing w:line="360" w:lineRule="auto"/>
        <w:jc w:val="both"/>
      </w:pPr>
      <w:r>
        <w:rPr>
          <w:rFonts w:ascii="Book Antiqua" w:eastAsia="Book Antiqua" w:hAnsi="Book Antiqua" w:cs="Book Antiqua"/>
          <w:b/>
          <w:bCs/>
          <w:color w:val="000000"/>
        </w:rPr>
        <w:t>Figure 1 Colonoscopy findings at his first admission.</w:t>
      </w:r>
      <w:r w:rsidR="00C6639A">
        <w:rPr>
          <w:rFonts w:ascii="Book Antiqua" w:eastAsia="Book Antiqua" w:hAnsi="Book Antiqua" w:cs="Book Antiqua"/>
          <w:b/>
          <w:bCs/>
          <w:color w:val="000000"/>
        </w:rPr>
        <w:t xml:space="preserve"> </w:t>
      </w:r>
      <w:r>
        <w:rPr>
          <w:rFonts w:ascii="Book Antiqua" w:eastAsia="Book Antiqua" w:hAnsi="Book Antiqua" w:cs="Book Antiqua"/>
          <w:color w:val="000000"/>
        </w:rPr>
        <w:t>Colonoscopy showed diffuse ulceration, edema, and erythema from the descending colon to the rectum. These mucosal findings were most evident in the rectum above the peritoneal reflection.</w:t>
      </w:r>
      <w:r w:rsidR="009274D0">
        <w:rPr>
          <w:rFonts w:ascii="Book Antiqua" w:eastAsia="Book Antiqua" w:hAnsi="Book Antiqua" w:cs="Book Antiqua"/>
          <w:color w:val="000000"/>
        </w:rPr>
        <w:t xml:space="preserve"> A: Colon; B: Rectum.</w:t>
      </w:r>
    </w:p>
    <w:p w14:paraId="5CE87C42" w14:textId="1A0B4CDB" w:rsidR="00A77B3E" w:rsidRDefault="00C6639A">
      <w:pPr>
        <w:spacing w:line="360" w:lineRule="auto"/>
        <w:jc w:val="both"/>
      </w:pPr>
      <w:r>
        <w:br w:type="page"/>
      </w:r>
      <w:r>
        <w:rPr>
          <w:noProof/>
          <w:lang w:eastAsia="zh-CN"/>
        </w:rPr>
        <w:lastRenderedPageBreak/>
        <w:drawing>
          <wp:inline distT="0" distB="0" distL="0" distR="0" wp14:anchorId="3E901B0A" wp14:editId="768EA04B">
            <wp:extent cx="5943600" cy="23342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334260"/>
                    </a:xfrm>
                    <a:prstGeom prst="rect">
                      <a:avLst/>
                    </a:prstGeom>
                  </pic:spPr>
                </pic:pic>
              </a:graphicData>
            </a:graphic>
          </wp:inline>
        </w:drawing>
      </w:r>
    </w:p>
    <w:p w14:paraId="6C55CB50" w14:textId="6B1FDCFF" w:rsidR="00A77B3E" w:rsidRDefault="0062008E">
      <w:pPr>
        <w:spacing w:line="360" w:lineRule="auto"/>
        <w:jc w:val="both"/>
      </w:pPr>
      <w:r>
        <w:rPr>
          <w:rFonts w:ascii="Book Antiqua" w:eastAsia="Book Antiqua" w:hAnsi="Book Antiqua" w:cs="Book Antiqua"/>
          <w:b/>
          <w:bCs/>
          <w:color w:val="000000"/>
        </w:rPr>
        <w:t>Figure 2 Images from contrast-enhanced abdominal computed tomography.</w:t>
      </w:r>
      <w:r w:rsidR="004669ED">
        <w:rPr>
          <w:rFonts w:ascii="Book Antiqua" w:eastAsia="Book Antiqua" w:hAnsi="Book Antiqua" w:cs="Book Antiqua"/>
          <w:b/>
          <w:bCs/>
          <w:color w:val="000000"/>
        </w:rPr>
        <w:t xml:space="preserve"> </w:t>
      </w:r>
      <w:r>
        <w:rPr>
          <w:rFonts w:ascii="Book Antiqua" w:eastAsia="Book Antiqua" w:hAnsi="Book Antiqua" w:cs="Book Antiqua"/>
          <w:color w:val="000000"/>
        </w:rPr>
        <w:t>A contrast-enhanced abdominal computed tomography scan showed the nidus of small corkscrew and dilated vessels (</w:t>
      </w:r>
      <w:r w:rsidR="00427087" w:rsidRPr="00427087">
        <w:rPr>
          <w:rFonts w:ascii="Book Antiqua" w:eastAsia="Book Antiqua" w:hAnsi="Book Antiqua" w:cs="Book Antiqua"/>
          <w:color w:val="000000"/>
        </w:rPr>
        <w:t>orange</w:t>
      </w:r>
      <w:r w:rsidR="00427087">
        <w:rPr>
          <w:rFonts w:ascii="Book Antiqua" w:hAnsi="Book Antiqua" w:cs="Book Antiqua" w:hint="eastAsia"/>
          <w:color w:val="000000"/>
          <w:lang w:eastAsia="zh-CN"/>
        </w:rPr>
        <w:t xml:space="preserve"> </w:t>
      </w:r>
      <w:r>
        <w:rPr>
          <w:rFonts w:ascii="Book Antiqua" w:eastAsia="Book Antiqua" w:hAnsi="Book Antiqua" w:cs="Book Antiqua"/>
          <w:color w:val="000000"/>
        </w:rPr>
        <w:t>arrow) and marked early inferior mesenteric vein enhancement (white arrow).</w:t>
      </w:r>
    </w:p>
    <w:p w14:paraId="32659F45" w14:textId="3A97F914" w:rsidR="00A77B3E" w:rsidRDefault="004669ED">
      <w:pPr>
        <w:spacing w:line="360" w:lineRule="auto"/>
        <w:jc w:val="both"/>
      </w:pPr>
      <w:r>
        <w:br w:type="page"/>
      </w:r>
      <w:r>
        <w:rPr>
          <w:noProof/>
          <w:lang w:eastAsia="zh-CN"/>
        </w:rPr>
        <w:lastRenderedPageBreak/>
        <w:drawing>
          <wp:inline distT="0" distB="0" distL="0" distR="0" wp14:anchorId="733B42DD" wp14:editId="438106E1">
            <wp:extent cx="4814923" cy="480063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14923" cy="4800635"/>
                    </a:xfrm>
                    <a:prstGeom prst="rect">
                      <a:avLst/>
                    </a:prstGeom>
                  </pic:spPr>
                </pic:pic>
              </a:graphicData>
            </a:graphic>
          </wp:inline>
        </w:drawing>
      </w:r>
    </w:p>
    <w:p w14:paraId="19FD7E95" w14:textId="37769D4E" w:rsidR="00A77B3E" w:rsidRDefault="0062008E">
      <w:pPr>
        <w:spacing w:line="360" w:lineRule="auto"/>
        <w:jc w:val="both"/>
      </w:pPr>
      <w:r>
        <w:rPr>
          <w:rFonts w:ascii="Book Antiqua" w:eastAsia="Book Antiqua" w:hAnsi="Book Antiqua" w:cs="Book Antiqua"/>
          <w:b/>
          <w:bCs/>
          <w:color w:val="000000"/>
        </w:rPr>
        <w:t>Figure 3 Image from computed tomography angiography.</w:t>
      </w:r>
      <w:r w:rsidR="004669ED">
        <w:rPr>
          <w:rFonts w:ascii="Book Antiqua" w:eastAsia="Book Antiqua" w:hAnsi="Book Antiqua" w:cs="Book Antiqua"/>
          <w:b/>
          <w:bCs/>
          <w:color w:val="000000"/>
        </w:rPr>
        <w:t xml:space="preserve"> </w:t>
      </w:r>
      <w:r>
        <w:rPr>
          <w:rFonts w:ascii="Book Antiqua" w:eastAsia="Book Antiqua" w:hAnsi="Book Antiqua" w:cs="Book Antiqua"/>
          <w:color w:val="000000"/>
        </w:rPr>
        <w:t>Computed tomography angiography showed the same findings as contrast-enhanced abdominal computed tomography. The image showed the nidus of small corkscrew and dilated vessels arising from the superior rectal artery (</w:t>
      </w:r>
      <w:r w:rsidR="006C4ECB" w:rsidRPr="00DC203C">
        <w:rPr>
          <w:rFonts w:ascii="Book Antiqua" w:eastAsia="Book Antiqua" w:hAnsi="Book Antiqua" w:cs="Book Antiqua"/>
          <w:color w:val="000000"/>
        </w:rPr>
        <w:t xml:space="preserve">orange </w:t>
      </w:r>
      <w:r>
        <w:rPr>
          <w:rFonts w:ascii="Book Antiqua" w:eastAsia="Book Antiqua" w:hAnsi="Book Antiqua" w:cs="Book Antiqua"/>
          <w:color w:val="000000"/>
        </w:rPr>
        <w:t>arrowhead), which is a branch of the inferior mesenteric artery (</w:t>
      </w:r>
      <w:r w:rsidR="00DC203C" w:rsidRPr="00DC203C">
        <w:rPr>
          <w:rFonts w:ascii="Book Antiqua" w:eastAsia="Book Antiqua" w:hAnsi="Book Antiqua" w:cs="Book Antiqua"/>
          <w:color w:val="000000"/>
        </w:rPr>
        <w:t xml:space="preserve">orange </w:t>
      </w:r>
      <w:r>
        <w:rPr>
          <w:rFonts w:ascii="Book Antiqua" w:eastAsia="Book Antiqua" w:hAnsi="Book Antiqua" w:cs="Book Antiqua"/>
          <w:color w:val="000000"/>
        </w:rPr>
        <w:t>arrow). Dilated inferior mesenteric veins were observed (white arrow).</w:t>
      </w:r>
    </w:p>
    <w:p w14:paraId="2CEDCA9C" w14:textId="51998059" w:rsidR="00A77B3E" w:rsidRDefault="007E12A0">
      <w:pPr>
        <w:spacing w:line="360" w:lineRule="auto"/>
        <w:jc w:val="both"/>
      </w:pPr>
      <w:r>
        <w:br w:type="page"/>
      </w:r>
      <w:r>
        <w:rPr>
          <w:noProof/>
          <w:lang w:eastAsia="zh-CN"/>
        </w:rPr>
        <w:lastRenderedPageBreak/>
        <w:drawing>
          <wp:inline distT="0" distB="0" distL="0" distR="0" wp14:anchorId="08DDB951" wp14:editId="64F59DA2">
            <wp:extent cx="5943600" cy="22783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78380"/>
                    </a:xfrm>
                    <a:prstGeom prst="rect">
                      <a:avLst/>
                    </a:prstGeom>
                  </pic:spPr>
                </pic:pic>
              </a:graphicData>
            </a:graphic>
          </wp:inline>
        </w:drawing>
      </w:r>
    </w:p>
    <w:p w14:paraId="5FFADEF2" w14:textId="5122B516" w:rsidR="00A77B3E" w:rsidRDefault="0062008E">
      <w:pPr>
        <w:spacing w:line="360" w:lineRule="auto"/>
        <w:jc w:val="both"/>
      </w:pPr>
      <w:r>
        <w:rPr>
          <w:rFonts w:ascii="Book Antiqua" w:eastAsia="Book Antiqua" w:hAnsi="Book Antiqua" w:cs="Book Antiqua"/>
          <w:b/>
          <w:bCs/>
          <w:color w:val="000000"/>
        </w:rPr>
        <w:t>Figure 4 Histopathological findings of the surgical specimen.</w:t>
      </w:r>
      <w:r w:rsidR="007E12A0">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Histopathological findings showed dilation of arteries and veins, which were close and mixed, consistent with an </w:t>
      </w:r>
      <w:r w:rsidR="007E12A0">
        <w:rPr>
          <w:rFonts w:ascii="Book Antiqua" w:eastAsia="Book Antiqua" w:hAnsi="Book Antiqua" w:cs="Book Antiqua"/>
          <w:color w:val="000000"/>
        </w:rPr>
        <w:t>arteriovenous malformation.</w:t>
      </w:r>
      <w:r>
        <w:rPr>
          <w:rFonts w:ascii="Book Antiqua" w:eastAsia="Book Antiqua" w:hAnsi="Book Antiqua" w:cs="Book Antiqua"/>
          <w:color w:val="000000"/>
        </w:rPr>
        <w:t xml:space="preserve"> A: Victoria blue-</w:t>
      </w:r>
      <w:r w:rsidR="007E12A0" w:rsidRPr="007E12A0">
        <w:rPr>
          <w:rFonts w:ascii="Book Antiqua" w:eastAsia="Book Antiqua" w:hAnsi="Book Antiqua" w:cs="Book Antiqua"/>
          <w:color w:val="000000"/>
        </w:rPr>
        <w:t>hematoxylin-eosin</w:t>
      </w:r>
      <w:r>
        <w:rPr>
          <w:rFonts w:ascii="Book Antiqua" w:eastAsia="Book Antiqua" w:hAnsi="Book Antiqua" w:cs="Book Antiqua"/>
          <w:color w:val="000000"/>
        </w:rPr>
        <w:t xml:space="preserve"> ×</w:t>
      </w:r>
      <w:r w:rsidR="008A1A7E">
        <w:rPr>
          <w:rFonts w:ascii="Book Antiqua" w:eastAsia="Book Antiqua" w:hAnsi="Book Antiqua" w:cs="Book Antiqua"/>
          <w:color w:val="000000"/>
        </w:rPr>
        <w:t xml:space="preserve"> </w:t>
      </w:r>
      <w:r>
        <w:rPr>
          <w:rFonts w:ascii="Book Antiqua" w:eastAsia="Book Antiqua" w:hAnsi="Book Antiqua" w:cs="Book Antiqua"/>
          <w:color w:val="000000"/>
        </w:rPr>
        <w:t>12.5</w:t>
      </w:r>
      <w:r w:rsidR="007E12A0">
        <w:rPr>
          <w:rFonts w:ascii="Book Antiqua" w:eastAsia="Book Antiqua" w:hAnsi="Book Antiqua" w:cs="Book Antiqua"/>
          <w:color w:val="000000"/>
        </w:rPr>
        <w:t xml:space="preserve">; </w:t>
      </w:r>
      <w:r>
        <w:rPr>
          <w:rFonts w:ascii="Book Antiqua" w:eastAsia="Book Antiqua" w:hAnsi="Book Antiqua" w:cs="Book Antiqua"/>
          <w:color w:val="000000"/>
        </w:rPr>
        <w:t>B: Victoria blue-</w:t>
      </w:r>
      <w:r w:rsidR="007E12A0" w:rsidRPr="007E12A0">
        <w:rPr>
          <w:rFonts w:ascii="Book Antiqua" w:eastAsia="Book Antiqua" w:hAnsi="Book Antiqua" w:cs="Book Antiqua"/>
          <w:color w:val="000000"/>
        </w:rPr>
        <w:t>hematoxylin-eosin</w:t>
      </w:r>
      <w:r>
        <w:rPr>
          <w:rFonts w:ascii="Book Antiqua" w:eastAsia="Book Antiqua" w:hAnsi="Book Antiqua" w:cs="Book Antiqua"/>
          <w:color w:val="000000"/>
        </w:rPr>
        <w:t xml:space="preserve"> ×</w:t>
      </w:r>
      <w:r w:rsidR="007E12A0">
        <w:rPr>
          <w:rFonts w:ascii="Book Antiqua" w:eastAsia="Book Antiqua" w:hAnsi="Book Antiqua" w:cs="Book Antiqua"/>
          <w:color w:val="000000"/>
        </w:rPr>
        <w:t xml:space="preserve"> </w:t>
      </w:r>
      <w:r>
        <w:rPr>
          <w:rFonts w:ascii="Book Antiqua" w:eastAsia="Book Antiqua" w:hAnsi="Book Antiqua" w:cs="Book Antiqua"/>
          <w:color w:val="000000"/>
        </w:rPr>
        <w:t>40.</w:t>
      </w:r>
    </w:p>
    <w:p w14:paraId="3647CF85" w14:textId="0DB96B1F" w:rsidR="00A77B3E" w:rsidRDefault="007E12A0">
      <w:pPr>
        <w:spacing w:line="360" w:lineRule="auto"/>
        <w:jc w:val="both"/>
      </w:pPr>
      <w:r>
        <w:br w:type="page"/>
      </w:r>
      <w:r>
        <w:rPr>
          <w:noProof/>
          <w:lang w:eastAsia="zh-CN"/>
        </w:rPr>
        <w:lastRenderedPageBreak/>
        <w:drawing>
          <wp:inline distT="0" distB="0" distL="0" distR="0" wp14:anchorId="1D4F3DE2" wp14:editId="403C6A26">
            <wp:extent cx="5943600" cy="467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671060"/>
                    </a:xfrm>
                    <a:prstGeom prst="rect">
                      <a:avLst/>
                    </a:prstGeom>
                  </pic:spPr>
                </pic:pic>
              </a:graphicData>
            </a:graphic>
          </wp:inline>
        </w:drawing>
      </w:r>
    </w:p>
    <w:p w14:paraId="62E0AD3E" w14:textId="1F989539" w:rsidR="00A25271" w:rsidRDefault="0062008E">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 Recent abdominal computed tomography.</w:t>
      </w:r>
      <w:r w:rsidR="007E12A0">
        <w:rPr>
          <w:rFonts w:ascii="Book Antiqua" w:eastAsia="Book Antiqua" w:hAnsi="Book Antiqua" w:cs="Book Antiqua"/>
          <w:b/>
          <w:bCs/>
          <w:color w:val="000000"/>
        </w:rPr>
        <w:t xml:space="preserve"> </w:t>
      </w:r>
      <w:r w:rsidR="007E12A0" w:rsidRPr="007E12A0">
        <w:rPr>
          <w:rFonts w:ascii="Book Antiqua" w:eastAsia="Book Antiqua" w:hAnsi="Book Antiqua" w:cs="Book Antiqua"/>
          <w:color w:val="000000"/>
        </w:rPr>
        <w:t xml:space="preserve">A-D: </w:t>
      </w:r>
      <w:r>
        <w:rPr>
          <w:rFonts w:ascii="Book Antiqua" w:eastAsia="Book Antiqua" w:hAnsi="Book Antiqua" w:cs="Book Antiqua"/>
          <w:color w:val="000000"/>
        </w:rPr>
        <w:t xml:space="preserve">Non-enhanced abdominal computed tomography images were taken before admission (A) and 2 years (B), 5 years (C), and 8 years (D) ago. The vessels around the </w:t>
      </w:r>
      <w:proofErr w:type="spellStart"/>
      <w:r>
        <w:rPr>
          <w:rFonts w:ascii="Book Antiqua" w:eastAsia="Book Antiqua" w:hAnsi="Book Antiqua" w:cs="Book Antiqua"/>
          <w:color w:val="000000"/>
        </w:rPr>
        <w:t>rectosigmoid</w:t>
      </w:r>
      <w:proofErr w:type="spellEnd"/>
      <w:r>
        <w:rPr>
          <w:rFonts w:ascii="Book Antiqua" w:eastAsia="Book Antiqua" w:hAnsi="Book Antiqua" w:cs="Book Antiqua"/>
          <w:color w:val="000000"/>
        </w:rPr>
        <w:t xml:space="preserve"> colon were not evident 8 years ago (D), but dilation of blood vessels around the </w:t>
      </w:r>
      <w:proofErr w:type="spellStart"/>
      <w:r>
        <w:rPr>
          <w:rFonts w:ascii="Book Antiqua" w:eastAsia="Book Antiqua" w:hAnsi="Book Antiqua" w:cs="Book Antiqua"/>
          <w:color w:val="000000"/>
        </w:rPr>
        <w:t>rectosigmoid</w:t>
      </w:r>
      <w:proofErr w:type="spellEnd"/>
      <w:r>
        <w:rPr>
          <w:rFonts w:ascii="Book Antiqua" w:eastAsia="Book Antiqua" w:hAnsi="Book Antiqua" w:cs="Book Antiqua"/>
          <w:color w:val="000000"/>
        </w:rPr>
        <w:t xml:space="preserve"> colon could have been detected 5 years ago (B</w:t>
      </w:r>
      <w:r w:rsidR="007E12A0">
        <w:rPr>
          <w:rFonts w:ascii="Book Antiqua" w:eastAsia="Book Antiqua" w:hAnsi="Book Antiqua" w:cs="Book Antiqua"/>
          <w:color w:val="000000"/>
        </w:rPr>
        <w:t xml:space="preserve"> and</w:t>
      </w:r>
      <w:r>
        <w:rPr>
          <w:rFonts w:ascii="Book Antiqua" w:eastAsia="Book Antiqua" w:hAnsi="Book Antiqua" w:cs="Book Antiqua"/>
          <w:color w:val="000000"/>
        </w:rPr>
        <w:t xml:space="preserve"> C).</w:t>
      </w:r>
    </w:p>
    <w:p w14:paraId="3BA1652D" w14:textId="77777777" w:rsidR="00A25271" w:rsidRDefault="00A25271">
      <w:pPr>
        <w:rPr>
          <w:rFonts w:ascii="Book Antiqua" w:eastAsia="Book Antiqua" w:hAnsi="Book Antiqua" w:cs="Book Antiqua"/>
          <w:color w:val="000000"/>
        </w:rPr>
      </w:pPr>
      <w:r>
        <w:rPr>
          <w:rFonts w:ascii="Book Antiqua" w:eastAsia="Book Antiqua" w:hAnsi="Book Antiqua" w:cs="Book Antiqua"/>
          <w:color w:val="000000"/>
        </w:rPr>
        <w:br w:type="page"/>
      </w:r>
    </w:p>
    <w:p w14:paraId="39B35567" w14:textId="77777777" w:rsidR="00A25271" w:rsidRDefault="00A25271" w:rsidP="00A25271">
      <w:pPr>
        <w:jc w:val="center"/>
        <w:rPr>
          <w:rFonts w:ascii="Book Antiqua" w:hAnsi="Book Antiqua"/>
          <w:lang w:eastAsia="zh-CN"/>
        </w:rPr>
      </w:pPr>
    </w:p>
    <w:p w14:paraId="2FE01308" w14:textId="77777777" w:rsidR="00A25271" w:rsidRDefault="00A25271" w:rsidP="00A25271">
      <w:pPr>
        <w:jc w:val="center"/>
        <w:rPr>
          <w:rFonts w:ascii="Book Antiqua" w:hAnsi="Book Antiqua"/>
          <w:lang w:eastAsia="zh-CN"/>
        </w:rPr>
      </w:pPr>
    </w:p>
    <w:p w14:paraId="4246DFBD" w14:textId="77777777" w:rsidR="00A25271" w:rsidRDefault="00A25271" w:rsidP="00A25271">
      <w:pPr>
        <w:jc w:val="center"/>
        <w:rPr>
          <w:rFonts w:ascii="Book Antiqua" w:hAnsi="Book Antiqua"/>
          <w:lang w:eastAsia="zh-CN"/>
        </w:rPr>
      </w:pPr>
    </w:p>
    <w:p w14:paraId="34023A97" w14:textId="77777777" w:rsidR="00A25271" w:rsidRDefault="00A25271" w:rsidP="00A25271">
      <w:pPr>
        <w:jc w:val="center"/>
        <w:rPr>
          <w:rFonts w:ascii="Book Antiqua" w:hAnsi="Book Antiqua"/>
          <w:lang w:eastAsia="zh-CN"/>
        </w:rPr>
      </w:pPr>
    </w:p>
    <w:p w14:paraId="548E8008" w14:textId="77777777" w:rsidR="00A25271" w:rsidRDefault="00A25271" w:rsidP="00A25271">
      <w:pPr>
        <w:jc w:val="center"/>
        <w:rPr>
          <w:rFonts w:ascii="Book Antiqua" w:hAnsi="Book Antiqua"/>
          <w:lang w:eastAsia="zh-CN"/>
        </w:rPr>
      </w:pPr>
    </w:p>
    <w:p w14:paraId="79D29030" w14:textId="77777777" w:rsidR="00A25271" w:rsidRDefault="00A25271" w:rsidP="00A25271">
      <w:pPr>
        <w:jc w:val="center"/>
        <w:rPr>
          <w:rFonts w:ascii="Book Antiqua" w:hAnsi="Book Antiqua"/>
          <w:lang w:eastAsia="zh-CN"/>
        </w:rPr>
      </w:pPr>
      <w:r>
        <w:rPr>
          <w:rFonts w:ascii="Book Antiqua" w:hAnsi="Book Antiqua"/>
          <w:noProof/>
          <w:lang w:eastAsia="zh-CN"/>
        </w:rPr>
        <w:drawing>
          <wp:inline distT="0" distB="0" distL="0" distR="0" wp14:anchorId="02616380" wp14:editId="6D32C9B0">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DF2871D" w14:textId="77777777" w:rsidR="00A25271" w:rsidRDefault="00A25271" w:rsidP="00A25271">
      <w:pPr>
        <w:jc w:val="center"/>
        <w:rPr>
          <w:rFonts w:ascii="Book Antiqua" w:hAnsi="Book Antiqua"/>
          <w:lang w:eastAsia="zh-CN"/>
        </w:rPr>
      </w:pPr>
    </w:p>
    <w:p w14:paraId="7C3618CE" w14:textId="77777777" w:rsidR="00A25271" w:rsidRPr="00763D22" w:rsidRDefault="00A25271" w:rsidP="00A2527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42629CA8" w14:textId="77777777" w:rsidR="00A25271" w:rsidRPr="00763D22" w:rsidRDefault="00A25271" w:rsidP="00A252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C20C29B" w14:textId="77777777" w:rsidR="00A25271" w:rsidRPr="00763D22" w:rsidRDefault="00A25271" w:rsidP="00A2527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FD68B86" w14:textId="77777777" w:rsidR="00A25271" w:rsidRPr="00763D22" w:rsidRDefault="00A25271" w:rsidP="00A252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4B37E02" w14:textId="77777777" w:rsidR="00A25271" w:rsidRPr="00763D22" w:rsidRDefault="00A25271" w:rsidP="00A2527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4F5BC9D" w14:textId="77777777" w:rsidR="00A25271" w:rsidRPr="00763D22" w:rsidRDefault="00A25271" w:rsidP="00A25271">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2519B1E" w14:textId="77777777" w:rsidR="00A25271" w:rsidRDefault="00A25271" w:rsidP="00A25271">
      <w:pPr>
        <w:jc w:val="center"/>
        <w:rPr>
          <w:rFonts w:ascii="Book Antiqua" w:hAnsi="Book Antiqua"/>
          <w:lang w:eastAsia="zh-CN"/>
        </w:rPr>
      </w:pPr>
    </w:p>
    <w:p w14:paraId="2FB89DB3" w14:textId="77777777" w:rsidR="00A25271" w:rsidRDefault="00A25271" w:rsidP="00A25271">
      <w:pPr>
        <w:jc w:val="center"/>
        <w:rPr>
          <w:rFonts w:ascii="Book Antiqua" w:hAnsi="Book Antiqua"/>
          <w:lang w:eastAsia="zh-CN"/>
        </w:rPr>
      </w:pPr>
    </w:p>
    <w:p w14:paraId="5886A0A9" w14:textId="77777777" w:rsidR="00A25271" w:rsidRDefault="00A25271" w:rsidP="00A25271">
      <w:pPr>
        <w:jc w:val="center"/>
        <w:rPr>
          <w:rFonts w:ascii="Book Antiqua" w:hAnsi="Book Antiqua"/>
          <w:lang w:eastAsia="zh-CN"/>
        </w:rPr>
      </w:pPr>
    </w:p>
    <w:p w14:paraId="3FCE5BEB" w14:textId="77777777" w:rsidR="00A25271" w:rsidRDefault="00A25271" w:rsidP="00A25271">
      <w:pPr>
        <w:jc w:val="center"/>
        <w:rPr>
          <w:rFonts w:ascii="Book Antiqua" w:hAnsi="Book Antiqua"/>
          <w:lang w:eastAsia="zh-CN"/>
        </w:rPr>
      </w:pPr>
      <w:r>
        <w:rPr>
          <w:rFonts w:ascii="Book Antiqua" w:hAnsi="Book Antiqua"/>
          <w:noProof/>
          <w:lang w:eastAsia="zh-CN"/>
        </w:rPr>
        <w:drawing>
          <wp:inline distT="0" distB="0" distL="0" distR="0" wp14:anchorId="50705AE0" wp14:editId="015B3066">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AA92F1E" w14:textId="77777777" w:rsidR="00A25271" w:rsidRDefault="00A25271" w:rsidP="00A25271">
      <w:pPr>
        <w:jc w:val="center"/>
        <w:rPr>
          <w:rFonts w:ascii="Book Antiqua" w:hAnsi="Book Antiqua"/>
          <w:lang w:eastAsia="zh-CN"/>
        </w:rPr>
      </w:pPr>
    </w:p>
    <w:p w14:paraId="77818F8D" w14:textId="77777777" w:rsidR="00A25271" w:rsidRDefault="00A25271" w:rsidP="00A25271">
      <w:pPr>
        <w:jc w:val="center"/>
        <w:rPr>
          <w:rFonts w:ascii="Book Antiqua" w:hAnsi="Book Antiqua"/>
          <w:lang w:eastAsia="zh-CN"/>
        </w:rPr>
      </w:pPr>
    </w:p>
    <w:p w14:paraId="406D0584" w14:textId="77777777" w:rsidR="00A25271" w:rsidRDefault="00A25271" w:rsidP="00A25271">
      <w:pPr>
        <w:jc w:val="center"/>
        <w:rPr>
          <w:rFonts w:ascii="Book Antiqua" w:hAnsi="Book Antiqua"/>
          <w:lang w:eastAsia="zh-CN"/>
        </w:rPr>
      </w:pPr>
    </w:p>
    <w:p w14:paraId="31796502" w14:textId="77777777" w:rsidR="00A25271" w:rsidRDefault="00A25271" w:rsidP="00A25271">
      <w:pPr>
        <w:jc w:val="center"/>
        <w:rPr>
          <w:rFonts w:ascii="Book Antiqua" w:hAnsi="Book Antiqua"/>
          <w:lang w:eastAsia="zh-CN"/>
        </w:rPr>
      </w:pPr>
    </w:p>
    <w:p w14:paraId="1924BF37" w14:textId="77777777" w:rsidR="00A25271" w:rsidRDefault="00A25271" w:rsidP="00A25271">
      <w:pPr>
        <w:jc w:val="center"/>
        <w:rPr>
          <w:rFonts w:ascii="Book Antiqua" w:hAnsi="Book Antiqua"/>
          <w:lang w:eastAsia="zh-CN"/>
        </w:rPr>
      </w:pPr>
    </w:p>
    <w:p w14:paraId="31C87161" w14:textId="77777777" w:rsidR="00A25271" w:rsidRDefault="00A25271" w:rsidP="00A25271">
      <w:pPr>
        <w:jc w:val="center"/>
        <w:rPr>
          <w:rFonts w:ascii="Book Antiqua" w:hAnsi="Book Antiqua"/>
          <w:lang w:eastAsia="zh-CN"/>
        </w:rPr>
      </w:pPr>
    </w:p>
    <w:p w14:paraId="71B26C41" w14:textId="77777777" w:rsidR="00A25271" w:rsidRDefault="00A25271" w:rsidP="00A25271">
      <w:pPr>
        <w:jc w:val="center"/>
        <w:rPr>
          <w:rFonts w:ascii="Book Antiqua" w:hAnsi="Book Antiqua"/>
          <w:lang w:eastAsia="zh-CN"/>
        </w:rPr>
      </w:pPr>
    </w:p>
    <w:p w14:paraId="64EFE788" w14:textId="77777777" w:rsidR="00A25271" w:rsidRDefault="00A25271" w:rsidP="00A25271">
      <w:pPr>
        <w:jc w:val="center"/>
        <w:rPr>
          <w:rFonts w:ascii="Book Antiqua" w:hAnsi="Book Antiqua"/>
          <w:lang w:eastAsia="zh-CN"/>
        </w:rPr>
      </w:pPr>
    </w:p>
    <w:p w14:paraId="6292383A" w14:textId="77777777" w:rsidR="00A25271" w:rsidRDefault="00A25271" w:rsidP="00A25271">
      <w:pPr>
        <w:jc w:val="center"/>
        <w:rPr>
          <w:rFonts w:ascii="Book Antiqua" w:hAnsi="Book Antiqua"/>
          <w:lang w:eastAsia="zh-CN"/>
        </w:rPr>
      </w:pPr>
    </w:p>
    <w:p w14:paraId="1E83F186" w14:textId="77777777" w:rsidR="00A25271" w:rsidRPr="00763D22" w:rsidRDefault="00A25271" w:rsidP="00A25271">
      <w:pPr>
        <w:jc w:val="right"/>
        <w:rPr>
          <w:rFonts w:ascii="Book Antiqua" w:hAnsi="Book Antiqua"/>
          <w:color w:val="000000" w:themeColor="text1"/>
          <w:lang w:eastAsia="zh-CN"/>
        </w:rPr>
      </w:pPr>
    </w:p>
    <w:p w14:paraId="46D55D19" w14:textId="77777777" w:rsidR="00A25271" w:rsidRPr="00763D22" w:rsidRDefault="00A25271" w:rsidP="00A2527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708B0054"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C1953B" w14:textId="77777777" w:rsidR="00FC29B0" w:rsidRDefault="00FC29B0" w:rsidP="002E31EC">
      <w:r>
        <w:separator/>
      </w:r>
    </w:p>
  </w:endnote>
  <w:endnote w:type="continuationSeparator" w:id="0">
    <w:p w14:paraId="4EDE6659" w14:textId="77777777" w:rsidR="00FC29B0" w:rsidRDefault="00FC29B0" w:rsidP="002E3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691171"/>
      <w:docPartObj>
        <w:docPartGallery w:val="Page Numbers (Bottom of Page)"/>
        <w:docPartUnique/>
      </w:docPartObj>
    </w:sdtPr>
    <w:sdtEndPr>
      <w:rPr>
        <w:sz w:val="24"/>
        <w:szCs w:val="24"/>
      </w:rPr>
    </w:sdtEndPr>
    <w:sdtContent>
      <w:sdt>
        <w:sdtPr>
          <w:id w:val="-1705238520"/>
          <w:docPartObj>
            <w:docPartGallery w:val="Page Numbers (Top of Page)"/>
            <w:docPartUnique/>
          </w:docPartObj>
        </w:sdtPr>
        <w:sdtEndPr>
          <w:rPr>
            <w:sz w:val="24"/>
            <w:szCs w:val="24"/>
          </w:rPr>
        </w:sdtEndPr>
        <w:sdtContent>
          <w:p w14:paraId="5F0E43DF" w14:textId="03F97B1E" w:rsidR="004B1939" w:rsidRPr="00F16DE9" w:rsidRDefault="004B1939" w:rsidP="004B1939">
            <w:pPr>
              <w:pStyle w:val="a4"/>
              <w:jc w:val="right"/>
              <w:rPr>
                <w:sz w:val="24"/>
                <w:szCs w:val="24"/>
              </w:rPr>
            </w:pPr>
            <w:r w:rsidRPr="00F16DE9">
              <w:rPr>
                <w:rFonts w:ascii="Book Antiqua" w:hAnsi="Book Antiqua"/>
                <w:sz w:val="24"/>
                <w:szCs w:val="24"/>
                <w:lang w:val="zh-CN" w:eastAsia="zh-CN"/>
              </w:rPr>
              <w:t xml:space="preserve"> </w:t>
            </w:r>
            <w:r w:rsidRPr="00F16DE9">
              <w:rPr>
                <w:rFonts w:ascii="Book Antiqua" w:hAnsi="Book Antiqua"/>
                <w:sz w:val="24"/>
                <w:szCs w:val="24"/>
              </w:rPr>
              <w:fldChar w:fldCharType="begin"/>
            </w:r>
            <w:r w:rsidRPr="00F16DE9">
              <w:rPr>
                <w:rFonts w:ascii="Book Antiqua" w:hAnsi="Book Antiqua"/>
                <w:sz w:val="24"/>
                <w:szCs w:val="24"/>
              </w:rPr>
              <w:instrText>PAGE</w:instrText>
            </w:r>
            <w:r w:rsidRPr="00F16DE9">
              <w:rPr>
                <w:rFonts w:ascii="Book Antiqua" w:hAnsi="Book Antiqua"/>
                <w:sz w:val="24"/>
                <w:szCs w:val="24"/>
              </w:rPr>
              <w:fldChar w:fldCharType="separate"/>
            </w:r>
            <w:r w:rsidR="00C84B38">
              <w:rPr>
                <w:rFonts w:ascii="Book Antiqua" w:hAnsi="Book Antiqua"/>
                <w:noProof/>
                <w:sz w:val="24"/>
                <w:szCs w:val="24"/>
              </w:rPr>
              <w:t>4</w:t>
            </w:r>
            <w:r w:rsidRPr="00F16DE9">
              <w:rPr>
                <w:rFonts w:ascii="Book Antiqua" w:hAnsi="Book Antiqua"/>
                <w:sz w:val="24"/>
                <w:szCs w:val="24"/>
              </w:rPr>
              <w:fldChar w:fldCharType="end"/>
            </w:r>
            <w:r w:rsidRPr="00F16DE9">
              <w:rPr>
                <w:rFonts w:ascii="Book Antiqua" w:hAnsi="Book Antiqua"/>
                <w:sz w:val="24"/>
                <w:szCs w:val="24"/>
                <w:lang w:val="zh-CN" w:eastAsia="zh-CN"/>
              </w:rPr>
              <w:t xml:space="preserve"> / </w:t>
            </w:r>
            <w:r w:rsidRPr="00F16DE9">
              <w:rPr>
                <w:rFonts w:ascii="Book Antiqua" w:hAnsi="Book Antiqua"/>
                <w:sz w:val="24"/>
                <w:szCs w:val="24"/>
              </w:rPr>
              <w:fldChar w:fldCharType="begin"/>
            </w:r>
            <w:r w:rsidRPr="00F16DE9">
              <w:rPr>
                <w:rFonts w:ascii="Book Antiqua" w:hAnsi="Book Antiqua"/>
                <w:sz w:val="24"/>
                <w:szCs w:val="24"/>
              </w:rPr>
              <w:instrText>NUMPAGES</w:instrText>
            </w:r>
            <w:r w:rsidRPr="00F16DE9">
              <w:rPr>
                <w:rFonts w:ascii="Book Antiqua" w:hAnsi="Book Antiqua"/>
                <w:sz w:val="24"/>
                <w:szCs w:val="24"/>
              </w:rPr>
              <w:fldChar w:fldCharType="separate"/>
            </w:r>
            <w:r w:rsidR="00C84B38">
              <w:rPr>
                <w:rFonts w:ascii="Book Antiqua" w:hAnsi="Book Antiqua"/>
                <w:noProof/>
                <w:sz w:val="24"/>
                <w:szCs w:val="24"/>
              </w:rPr>
              <w:t>19</w:t>
            </w:r>
            <w:r w:rsidRPr="00F16DE9">
              <w:rPr>
                <w:rFonts w:ascii="Book Antiqua" w:hAnsi="Book Antiqua"/>
                <w:sz w:val="24"/>
                <w:szCs w:val="24"/>
              </w:rPr>
              <w:fldChar w:fldCharType="end"/>
            </w:r>
          </w:p>
        </w:sdtContent>
      </w:sdt>
    </w:sdtContent>
  </w:sdt>
  <w:p w14:paraId="148FFB1F" w14:textId="77777777" w:rsidR="004B1939" w:rsidRDefault="004B19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7AAB5B" w14:textId="77777777" w:rsidR="00FC29B0" w:rsidRDefault="00FC29B0" w:rsidP="002E31EC">
      <w:r>
        <w:separator/>
      </w:r>
    </w:p>
  </w:footnote>
  <w:footnote w:type="continuationSeparator" w:id="0">
    <w:p w14:paraId="5DA49D91" w14:textId="77777777" w:rsidR="00FC29B0" w:rsidRDefault="00FC29B0" w:rsidP="002E31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43F4"/>
    <w:rsid w:val="000F3A6E"/>
    <w:rsid w:val="00142A0B"/>
    <w:rsid w:val="002D176B"/>
    <w:rsid w:val="002E31EC"/>
    <w:rsid w:val="00374D2F"/>
    <w:rsid w:val="003B531A"/>
    <w:rsid w:val="00427087"/>
    <w:rsid w:val="004451DD"/>
    <w:rsid w:val="00446057"/>
    <w:rsid w:val="0044722A"/>
    <w:rsid w:val="00466825"/>
    <w:rsid w:val="004669ED"/>
    <w:rsid w:val="004B1939"/>
    <w:rsid w:val="004C245A"/>
    <w:rsid w:val="004D3385"/>
    <w:rsid w:val="006139AD"/>
    <w:rsid w:val="0062008E"/>
    <w:rsid w:val="00662CF1"/>
    <w:rsid w:val="006C4ECB"/>
    <w:rsid w:val="007E12A0"/>
    <w:rsid w:val="008309DF"/>
    <w:rsid w:val="008A1A7E"/>
    <w:rsid w:val="008B3CF4"/>
    <w:rsid w:val="008E5E95"/>
    <w:rsid w:val="009274D0"/>
    <w:rsid w:val="00973209"/>
    <w:rsid w:val="00A25271"/>
    <w:rsid w:val="00A44C0C"/>
    <w:rsid w:val="00A76D24"/>
    <w:rsid w:val="00A77B3E"/>
    <w:rsid w:val="00A814A4"/>
    <w:rsid w:val="00A93BD7"/>
    <w:rsid w:val="00AD75A8"/>
    <w:rsid w:val="00BE2EF7"/>
    <w:rsid w:val="00C01EFC"/>
    <w:rsid w:val="00C6639A"/>
    <w:rsid w:val="00C84B38"/>
    <w:rsid w:val="00CA2A55"/>
    <w:rsid w:val="00D455B6"/>
    <w:rsid w:val="00DA4A29"/>
    <w:rsid w:val="00DC203C"/>
    <w:rsid w:val="00E216B3"/>
    <w:rsid w:val="00EA5996"/>
    <w:rsid w:val="00EF0474"/>
    <w:rsid w:val="00F16DE9"/>
    <w:rsid w:val="00FC29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063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E31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E31EC"/>
    <w:rPr>
      <w:sz w:val="18"/>
      <w:szCs w:val="18"/>
    </w:rPr>
  </w:style>
  <w:style w:type="paragraph" w:styleId="a4">
    <w:name w:val="footer"/>
    <w:basedOn w:val="a"/>
    <w:link w:val="Char0"/>
    <w:uiPriority w:val="99"/>
    <w:unhideWhenUsed/>
    <w:rsid w:val="002E31EC"/>
    <w:pPr>
      <w:tabs>
        <w:tab w:val="center" w:pos="4153"/>
        <w:tab w:val="right" w:pos="8306"/>
      </w:tabs>
      <w:snapToGrid w:val="0"/>
    </w:pPr>
    <w:rPr>
      <w:sz w:val="18"/>
      <w:szCs w:val="18"/>
    </w:rPr>
  </w:style>
  <w:style w:type="character" w:customStyle="1" w:styleId="Char0">
    <w:name w:val="页脚 Char"/>
    <w:basedOn w:val="a0"/>
    <w:link w:val="a4"/>
    <w:uiPriority w:val="99"/>
    <w:rsid w:val="002E31EC"/>
    <w:rPr>
      <w:sz w:val="18"/>
      <w:szCs w:val="18"/>
    </w:rPr>
  </w:style>
  <w:style w:type="paragraph" w:styleId="a5">
    <w:name w:val="Balloon Text"/>
    <w:basedOn w:val="a"/>
    <w:link w:val="Char1"/>
    <w:rsid w:val="002E31EC"/>
    <w:rPr>
      <w:sz w:val="18"/>
      <w:szCs w:val="18"/>
    </w:rPr>
  </w:style>
  <w:style w:type="character" w:customStyle="1" w:styleId="Char1">
    <w:name w:val="批注框文本 Char"/>
    <w:basedOn w:val="a0"/>
    <w:link w:val="a5"/>
    <w:rsid w:val="002E31EC"/>
    <w:rPr>
      <w:sz w:val="18"/>
      <w:szCs w:val="18"/>
    </w:rPr>
  </w:style>
  <w:style w:type="character" w:styleId="a6">
    <w:name w:val="annotation reference"/>
    <w:basedOn w:val="a0"/>
    <w:semiHidden/>
    <w:unhideWhenUsed/>
    <w:rsid w:val="004669ED"/>
    <w:rPr>
      <w:sz w:val="21"/>
      <w:szCs w:val="21"/>
    </w:rPr>
  </w:style>
  <w:style w:type="paragraph" w:styleId="a7">
    <w:name w:val="annotation text"/>
    <w:basedOn w:val="a"/>
    <w:link w:val="Char2"/>
    <w:semiHidden/>
    <w:unhideWhenUsed/>
    <w:rsid w:val="004669ED"/>
  </w:style>
  <w:style w:type="character" w:customStyle="1" w:styleId="Char2">
    <w:name w:val="批注文字 Char"/>
    <w:basedOn w:val="a0"/>
    <w:link w:val="a7"/>
    <w:semiHidden/>
    <w:rsid w:val="004669ED"/>
    <w:rPr>
      <w:sz w:val="24"/>
      <w:szCs w:val="24"/>
    </w:rPr>
  </w:style>
  <w:style w:type="paragraph" w:styleId="a8">
    <w:name w:val="annotation subject"/>
    <w:basedOn w:val="a7"/>
    <w:next w:val="a7"/>
    <w:link w:val="Char3"/>
    <w:semiHidden/>
    <w:unhideWhenUsed/>
    <w:rsid w:val="004669ED"/>
    <w:rPr>
      <w:b/>
      <w:bCs/>
    </w:rPr>
  </w:style>
  <w:style w:type="character" w:customStyle="1" w:styleId="Char3">
    <w:name w:val="批注主题 Char"/>
    <w:basedOn w:val="Char2"/>
    <w:link w:val="a8"/>
    <w:semiHidden/>
    <w:rsid w:val="004669ED"/>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E31E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E31EC"/>
    <w:rPr>
      <w:sz w:val="18"/>
      <w:szCs w:val="18"/>
    </w:rPr>
  </w:style>
  <w:style w:type="paragraph" w:styleId="a4">
    <w:name w:val="footer"/>
    <w:basedOn w:val="a"/>
    <w:link w:val="Char0"/>
    <w:uiPriority w:val="99"/>
    <w:unhideWhenUsed/>
    <w:rsid w:val="002E31EC"/>
    <w:pPr>
      <w:tabs>
        <w:tab w:val="center" w:pos="4153"/>
        <w:tab w:val="right" w:pos="8306"/>
      </w:tabs>
      <w:snapToGrid w:val="0"/>
    </w:pPr>
    <w:rPr>
      <w:sz w:val="18"/>
      <w:szCs w:val="18"/>
    </w:rPr>
  </w:style>
  <w:style w:type="character" w:customStyle="1" w:styleId="Char0">
    <w:name w:val="页脚 Char"/>
    <w:basedOn w:val="a0"/>
    <w:link w:val="a4"/>
    <w:uiPriority w:val="99"/>
    <w:rsid w:val="002E31EC"/>
    <w:rPr>
      <w:sz w:val="18"/>
      <w:szCs w:val="18"/>
    </w:rPr>
  </w:style>
  <w:style w:type="paragraph" w:styleId="a5">
    <w:name w:val="Balloon Text"/>
    <w:basedOn w:val="a"/>
    <w:link w:val="Char1"/>
    <w:rsid w:val="002E31EC"/>
    <w:rPr>
      <w:sz w:val="18"/>
      <w:szCs w:val="18"/>
    </w:rPr>
  </w:style>
  <w:style w:type="character" w:customStyle="1" w:styleId="Char1">
    <w:name w:val="批注框文本 Char"/>
    <w:basedOn w:val="a0"/>
    <w:link w:val="a5"/>
    <w:rsid w:val="002E31EC"/>
    <w:rPr>
      <w:sz w:val="18"/>
      <w:szCs w:val="18"/>
    </w:rPr>
  </w:style>
  <w:style w:type="character" w:styleId="a6">
    <w:name w:val="annotation reference"/>
    <w:basedOn w:val="a0"/>
    <w:semiHidden/>
    <w:unhideWhenUsed/>
    <w:rsid w:val="004669ED"/>
    <w:rPr>
      <w:sz w:val="21"/>
      <w:szCs w:val="21"/>
    </w:rPr>
  </w:style>
  <w:style w:type="paragraph" w:styleId="a7">
    <w:name w:val="annotation text"/>
    <w:basedOn w:val="a"/>
    <w:link w:val="Char2"/>
    <w:semiHidden/>
    <w:unhideWhenUsed/>
    <w:rsid w:val="004669ED"/>
  </w:style>
  <w:style w:type="character" w:customStyle="1" w:styleId="Char2">
    <w:name w:val="批注文字 Char"/>
    <w:basedOn w:val="a0"/>
    <w:link w:val="a7"/>
    <w:semiHidden/>
    <w:rsid w:val="004669ED"/>
    <w:rPr>
      <w:sz w:val="24"/>
      <w:szCs w:val="24"/>
    </w:rPr>
  </w:style>
  <w:style w:type="paragraph" w:styleId="a8">
    <w:name w:val="annotation subject"/>
    <w:basedOn w:val="a7"/>
    <w:next w:val="a7"/>
    <w:link w:val="Char3"/>
    <w:semiHidden/>
    <w:unhideWhenUsed/>
    <w:rsid w:val="004669ED"/>
    <w:rPr>
      <w:b/>
      <w:bCs/>
    </w:rPr>
  </w:style>
  <w:style w:type="character" w:customStyle="1" w:styleId="Char3">
    <w:name w:val="批注主题 Char"/>
    <w:basedOn w:val="Char2"/>
    <w:link w:val="a8"/>
    <w:semiHidden/>
    <w:rsid w:val="004669E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19</Pages>
  <Words>2864</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15</cp:revision>
  <dcterms:created xsi:type="dcterms:W3CDTF">2020-11-21T03:45:00Z</dcterms:created>
  <dcterms:modified xsi:type="dcterms:W3CDTF">2021-01-07T02:35:00Z</dcterms:modified>
</cp:coreProperties>
</file>