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Name of Journal: </w:t>
      </w:r>
      <w:r w:rsidRPr="001B0DA4">
        <w:rPr>
          <w:rFonts w:ascii="Book Antiqua" w:eastAsia="Book Antiqua" w:hAnsi="Book Antiqua" w:cs="Book Antiqua"/>
          <w:i/>
          <w:color w:val="000000"/>
        </w:rPr>
        <w:t>World Journal of Stem Cells</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Manuscript NO: </w:t>
      </w:r>
      <w:r w:rsidRPr="001B0DA4">
        <w:rPr>
          <w:rFonts w:ascii="Book Antiqua" w:eastAsia="Book Antiqua" w:hAnsi="Book Antiqua" w:cs="Book Antiqua"/>
          <w:color w:val="000000"/>
        </w:rPr>
        <w:t>57939</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Manuscript Type: </w:t>
      </w:r>
      <w:r w:rsidRPr="001B0DA4">
        <w:rPr>
          <w:rFonts w:ascii="Book Antiqua" w:eastAsia="Book Antiqua" w:hAnsi="Book Antiqua" w:cs="Book Antiqua"/>
          <w:color w:val="000000"/>
        </w:rPr>
        <w:t>REVIEW</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bookmarkStart w:id="0" w:name="OLE_LINK5"/>
      <w:bookmarkStart w:id="1" w:name="OLE_LINK6"/>
      <w:r w:rsidRPr="001B0DA4">
        <w:rPr>
          <w:rFonts w:ascii="Book Antiqua" w:eastAsia="Book Antiqua" w:hAnsi="Book Antiqua" w:cs="Book Antiqua"/>
          <w:b/>
          <w:color w:val="000000"/>
        </w:rPr>
        <w:t xml:space="preserve">Mesenchymal </w:t>
      </w:r>
      <w:r w:rsidR="004C0D94" w:rsidRPr="001B0DA4">
        <w:rPr>
          <w:rFonts w:ascii="Book Antiqua" w:eastAsia="Book Antiqua" w:hAnsi="Book Antiqua" w:cs="Book Antiqua"/>
          <w:b/>
          <w:color w:val="000000"/>
        </w:rPr>
        <w:t xml:space="preserve">stem cells </w:t>
      </w:r>
      <w:r w:rsidRPr="001B0DA4">
        <w:rPr>
          <w:rFonts w:ascii="Book Antiqua" w:eastAsia="Book Antiqua" w:hAnsi="Book Antiqua" w:cs="Book Antiqua"/>
          <w:b/>
          <w:color w:val="000000"/>
        </w:rPr>
        <w:t xml:space="preserve">as </w:t>
      </w:r>
      <w:r w:rsidR="004C0D94" w:rsidRPr="001B0DA4">
        <w:rPr>
          <w:rFonts w:ascii="Book Antiqua" w:eastAsia="Book Antiqua" w:hAnsi="Book Antiqua" w:cs="Book Antiqua"/>
          <w:b/>
          <w:color w:val="000000"/>
        </w:rPr>
        <w:t>living anti</w:t>
      </w:r>
      <w:r w:rsidRPr="001B0DA4">
        <w:rPr>
          <w:rFonts w:ascii="Book Antiqua" w:eastAsia="Book Antiqua" w:hAnsi="Book Antiqua" w:cs="Book Antiqua"/>
          <w:b/>
          <w:color w:val="000000"/>
        </w:rPr>
        <w:t xml:space="preserve">-inflammatory </w:t>
      </w:r>
      <w:r w:rsidR="004C0D94" w:rsidRPr="001B0DA4">
        <w:rPr>
          <w:rFonts w:ascii="Book Antiqua" w:eastAsia="Book Antiqua" w:hAnsi="Book Antiqua" w:cs="Book Antiqua"/>
          <w:b/>
          <w:color w:val="000000"/>
        </w:rPr>
        <w:t xml:space="preserve">therapy </w:t>
      </w:r>
      <w:r w:rsidRPr="001B0DA4">
        <w:rPr>
          <w:rFonts w:ascii="Book Antiqua" w:eastAsia="Book Antiqua" w:hAnsi="Book Antiqua" w:cs="Book Antiqua"/>
          <w:b/>
          <w:color w:val="000000"/>
        </w:rPr>
        <w:t xml:space="preserve">for </w:t>
      </w:r>
      <w:r w:rsidR="00612EF7" w:rsidRPr="001B0DA4">
        <w:rPr>
          <w:rFonts w:ascii="Book Antiqua" w:eastAsia="Book Antiqua" w:hAnsi="Book Antiqua" w:cs="Book Antiqua"/>
          <w:b/>
          <w:color w:val="000000"/>
        </w:rPr>
        <w:t>COVID-19</w:t>
      </w:r>
      <w:r w:rsidR="00A45D89" w:rsidRPr="001B0DA4">
        <w:rPr>
          <w:rFonts w:ascii="Book Antiqua" w:eastAsia="Book Antiqua" w:hAnsi="Book Antiqua" w:cs="Book Antiqua"/>
          <w:b/>
          <w:color w:val="000000"/>
        </w:rPr>
        <w:t xml:space="preserve"> </w:t>
      </w:r>
      <w:r w:rsidR="004C0D94" w:rsidRPr="001B0DA4">
        <w:rPr>
          <w:rFonts w:ascii="Book Antiqua" w:eastAsia="Book Antiqua" w:hAnsi="Book Antiqua" w:cs="Book Antiqua"/>
          <w:b/>
          <w:color w:val="000000"/>
        </w:rPr>
        <w:t>related</w:t>
      </w:r>
      <w:r w:rsidR="004C0D94" w:rsidRPr="001B0DA4">
        <w:rPr>
          <w:rFonts w:ascii="Book Antiqua" w:hAnsi="Book Antiqua"/>
        </w:rPr>
        <w:t xml:space="preserve"> </w:t>
      </w:r>
      <w:r w:rsidR="004C0D94" w:rsidRPr="001B0DA4">
        <w:rPr>
          <w:rFonts w:ascii="Book Antiqua" w:eastAsia="Book Antiqua" w:hAnsi="Book Antiqua" w:cs="Book Antiqua"/>
          <w:b/>
          <w:color w:val="000000"/>
        </w:rPr>
        <w:t>acute respiratory distress syndrome</w:t>
      </w:r>
    </w:p>
    <w:bookmarkEnd w:id="0"/>
    <w:bookmarkEnd w:id="1"/>
    <w:p w:rsidR="00A77B3E" w:rsidRPr="001B0DA4" w:rsidRDefault="00A77B3E" w:rsidP="00726A09">
      <w:pPr>
        <w:adjustRightInd w:val="0"/>
        <w:snapToGrid w:val="0"/>
        <w:spacing w:line="360" w:lineRule="auto"/>
        <w:jc w:val="both"/>
        <w:rPr>
          <w:rFonts w:ascii="Book Antiqua" w:hAnsi="Book Antiqua"/>
        </w:rPr>
      </w:pPr>
    </w:p>
    <w:p w:rsidR="00A77B3E" w:rsidRPr="001B0DA4" w:rsidRDefault="00055F02"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 xml:space="preserve">Lin </w:t>
      </w:r>
      <w:r w:rsidRPr="001B0DA4">
        <w:rPr>
          <w:rFonts w:ascii="Book Antiqua" w:hAnsi="Book Antiqua" w:cs="Book Antiqua"/>
          <w:color w:val="000000"/>
          <w:lang w:eastAsia="zh-CN"/>
        </w:rPr>
        <w:t xml:space="preserve">F </w:t>
      </w:r>
      <w:r w:rsidRPr="001B0DA4">
        <w:rPr>
          <w:rFonts w:ascii="Book Antiqua" w:hAnsi="Book Antiqua" w:cs="Book Antiqua"/>
          <w:i/>
          <w:color w:val="000000"/>
          <w:lang w:eastAsia="zh-CN"/>
        </w:rPr>
        <w:t>et al.</w:t>
      </w:r>
      <w:r w:rsidRPr="001B0DA4">
        <w:rPr>
          <w:rFonts w:ascii="Book Antiqua" w:hAnsi="Book Antiqua" w:cs="Book Antiqua"/>
          <w:color w:val="000000"/>
          <w:lang w:eastAsia="zh-CN"/>
        </w:rPr>
        <w:t xml:space="preserve"> </w:t>
      </w:r>
      <w:bookmarkStart w:id="2" w:name="OLE_LINK7"/>
      <w:bookmarkStart w:id="3" w:name="OLE_LINK8"/>
      <w:r w:rsidR="00FD077A" w:rsidRPr="001B0DA4">
        <w:rPr>
          <w:rFonts w:ascii="Book Antiqua" w:eastAsia="Book Antiqua" w:hAnsi="Book Antiqua" w:cs="Book Antiqua"/>
          <w:color w:val="000000"/>
        </w:rPr>
        <w:t>MSC</w:t>
      </w:r>
      <w:r w:rsidR="00A81EDA" w:rsidRPr="001B0DA4">
        <w:rPr>
          <w:rFonts w:ascii="Book Antiqua" w:eastAsia="Book Antiqua" w:hAnsi="Book Antiqua" w:cs="Book Antiqua"/>
          <w:color w:val="000000"/>
        </w:rPr>
        <w:t xml:space="preserve"> therapy f</w:t>
      </w:r>
      <w:r w:rsidR="004C0D94" w:rsidRPr="001B0DA4">
        <w:rPr>
          <w:rFonts w:ascii="Book Antiqua" w:eastAsia="Book Antiqua" w:hAnsi="Book Antiqua" w:cs="Book Antiqua"/>
          <w:color w:val="000000"/>
        </w:rPr>
        <w:t>or</w:t>
      </w:r>
      <w:r w:rsidR="00A81EDA" w:rsidRPr="001B0DA4">
        <w:rPr>
          <w:rFonts w:ascii="Book Antiqua" w:eastAsia="Book Antiqua" w:hAnsi="Book Antiqua" w:cs="Book Antiqua"/>
          <w:color w:val="000000"/>
        </w:rPr>
        <w:t xml:space="preserve"> COVID-19</w:t>
      </w:r>
      <w:bookmarkEnd w:id="2"/>
      <w:bookmarkEnd w:id="3"/>
      <w:r w:rsidR="00A81EDA" w:rsidRPr="001B0DA4">
        <w:rPr>
          <w:rFonts w:ascii="Book Antiqua" w:eastAsia="Book Antiqua" w:hAnsi="Book Antiqua" w:cs="Book Antiqua"/>
          <w:color w:val="000000"/>
        </w:rPr>
        <w:t xml:space="preserve"> </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4C0D94"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Feng Lin, Thomas E</w:t>
      </w:r>
      <w:r w:rsidR="00A81EDA" w:rsidRPr="001B0DA4">
        <w:rPr>
          <w:rFonts w:ascii="Book Antiqua" w:eastAsia="Book Antiqua" w:hAnsi="Book Antiqua" w:cs="Book Antiqua"/>
          <w:color w:val="000000"/>
        </w:rPr>
        <w:t xml:space="preserve"> </w:t>
      </w:r>
      <w:proofErr w:type="spellStart"/>
      <w:r w:rsidR="00A81EDA" w:rsidRPr="001B0DA4">
        <w:rPr>
          <w:rFonts w:ascii="Book Antiqua" w:eastAsia="Book Antiqua" w:hAnsi="Book Antiqua" w:cs="Book Antiqua"/>
          <w:color w:val="000000"/>
        </w:rPr>
        <w:t>Ic</w:t>
      </w:r>
      <w:r w:rsidRPr="001B0DA4">
        <w:rPr>
          <w:rFonts w:ascii="Book Antiqua" w:eastAsia="Book Antiqua" w:hAnsi="Book Antiqua" w:cs="Book Antiqua"/>
          <w:color w:val="000000"/>
        </w:rPr>
        <w:t>him</w:t>
      </w:r>
      <w:proofErr w:type="spellEnd"/>
      <w:r w:rsidRPr="001B0DA4">
        <w:rPr>
          <w:rFonts w:ascii="Book Antiqua" w:eastAsia="Book Antiqua" w:hAnsi="Book Antiqua" w:cs="Book Antiqua"/>
          <w:color w:val="000000"/>
        </w:rPr>
        <w:t xml:space="preserve">, Sandeep </w:t>
      </w:r>
      <w:proofErr w:type="spellStart"/>
      <w:r w:rsidRPr="001B0DA4">
        <w:rPr>
          <w:rFonts w:ascii="Book Antiqua" w:eastAsia="Book Antiqua" w:hAnsi="Book Antiqua" w:cs="Book Antiqua"/>
          <w:color w:val="000000"/>
        </w:rPr>
        <w:t>Pingle</w:t>
      </w:r>
      <w:proofErr w:type="spellEnd"/>
      <w:r w:rsidRPr="001B0DA4">
        <w:rPr>
          <w:rFonts w:ascii="Book Antiqua" w:eastAsia="Book Antiqua" w:hAnsi="Book Antiqua" w:cs="Book Antiqua"/>
          <w:color w:val="000000"/>
        </w:rPr>
        <w:t>, Lawrence D</w:t>
      </w:r>
      <w:r w:rsidR="00A81EDA" w:rsidRPr="001B0DA4">
        <w:rPr>
          <w:rFonts w:ascii="Book Antiqua" w:eastAsia="Book Antiqua" w:hAnsi="Book Antiqua" w:cs="Book Antiqua"/>
          <w:color w:val="000000"/>
        </w:rPr>
        <w:t xml:space="preserve"> Jones, Santosh </w:t>
      </w:r>
      <w:proofErr w:type="spellStart"/>
      <w:r w:rsidR="00A81EDA" w:rsidRPr="001B0DA4">
        <w:rPr>
          <w:rFonts w:ascii="Book Antiqua" w:eastAsia="Book Antiqua" w:hAnsi="Book Antiqua" w:cs="Book Antiqua"/>
          <w:color w:val="000000"/>
        </w:rPr>
        <w:t>Kesari</w:t>
      </w:r>
      <w:proofErr w:type="spellEnd"/>
      <w:r w:rsidR="00A81EDA" w:rsidRPr="001B0DA4">
        <w:rPr>
          <w:rFonts w:ascii="Book Antiqua" w:eastAsia="Book Antiqua" w:hAnsi="Book Antiqua" w:cs="Book Antiqua"/>
          <w:color w:val="000000"/>
        </w:rPr>
        <w:t xml:space="preserve">, </w:t>
      </w:r>
      <w:proofErr w:type="spellStart"/>
      <w:r w:rsidR="00A81EDA" w:rsidRPr="001B0DA4">
        <w:rPr>
          <w:rFonts w:ascii="Book Antiqua" w:eastAsia="Book Antiqua" w:hAnsi="Book Antiqua" w:cs="Book Antiqua"/>
          <w:color w:val="000000"/>
        </w:rPr>
        <w:t>Shashaanka</w:t>
      </w:r>
      <w:proofErr w:type="spellEnd"/>
      <w:r w:rsidR="00A81EDA" w:rsidRPr="001B0DA4">
        <w:rPr>
          <w:rFonts w:ascii="Book Antiqua" w:eastAsia="Book Antiqua" w:hAnsi="Book Antiqua" w:cs="Book Antiqua"/>
          <w:color w:val="000000"/>
        </w:rPr>
        <w:t xml:space="preserve"> </w:t>
      </w:r>
      <w:proofErr w:type="spellStart"/>
      <w:r w:rsidR="00A81EDA" w:rsidRPr="001B0DA4">
        <w:rPr>
          <w:rFonts w:ascii="Book Antiqua" w:eastAsia="Book Antiqua" w:hAnsi="Book Antiqua" w:cs="Book Antiqua"/>
          <w:color w:val="000000"/>
        </w:rPr>
        <w:t>Ashili</w:t>
      </w:r>
      <w:proofErr w:type="spellEnd"/>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4C0D94"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Feng Lin, Thomas E</w:t>
      </w:r>
      <w:r w:rsidR="00A81EDA" w:rsidRPr="001B0DA4">
        <w:rPr>
          <w:rFonts w:ascii="Book Antiqua" w:eastAsia="Book Antiqua" w:hAnsi="Book Antiqua" w:cs="Book Antiqua"/>
          <w:b/>
          <w:bCs/>
          <w:color w:val="000000"/>
        </w:rPr>
        <w:t xml:space="preserve"> </w:t>
      </w:r>
      <w:proofErr w:type="spellStart"/>
      <w:r w:rsidR="00A81EDA" w:rsidRPr="001B0DA4">
        <w:rPr>
          <w:rFonts w:ascii="Book Antiqua" w:eastAsia="Book Antiqua" w:hAnsi="Book Antiqua" w:cs="Book Antiqua"/>
          <w:b/>
          <w:bCs/>
          <w:color w:val="000000"/>
        </w:rPr>
        <w:t>Ic</w:t>
      </w:r>
      <w:r w:rsidRPr="001B0DA4">
        <w:rPr>
          <w:rFonts w:ascii="Book Antiqua" w:eastAsia="Book Antiqua" w:hAnsi="Book Antiqua" w:cs="Book Antiqua"/>
          <w:b/>
          <w:bCs/>
          <w:color w:val="000000"/>
        </w:rPr>
        <w:t>him</w:t>
      </w:r>
      <w:proofErr w:type="spellEnd"/>
      <w:r w:rsidRPr="001B0DA4">
        <w:rPr>
          <w:rFonts w:ascii="Book Antiqua" w:eastAsia="Book Antiqua" w:hAnsi="Book Antiqua" w:cs="Book Antiqua"/>
          <w:b/>
          <w:bCs/>
          <w:color w:val="000000"/>
        </w:rPr>
        <w:t xml:space="preserve">, Sandeep </w:t>
      </w:r>
      <w:proofErr w:type="spellStart"/>
      <w:r w:rsidRPr="001B0DA4">
        <w:rPr>
          <w:rFonts w:ascii="Book Antiqua" w:eastAsia="Book Antiqua" w:hAnsi="Book Antiqua" w:cs="Book Antiqua"/>
          <w:b/>
          <w:bCs/>
          <w:color w:val="000000"/>
        </w:rPr>
        <w:t>Pingle</w:t>
      </w:r>
      <w:proofErr w:type="spellEnd"/>
      <w:r w:rsidRPr="001B0DA4">
        <w:rPr>
          <w:rFonts w:ascii="Book Antiqua" w:eastAsia="Book Antiqua" w:hAnsi="Book Antiqua" w:cs="Book Antiqua"/>
          <w:b/>
          <w:bCs/>
          <w:color w:val="000000"/>
        </w:rPr>
        <w:t>, Lawrence D</w:t>
      </w:r>
      <w:r w:rsidR="00A81EDA" w:rsidRPr="001B0DA4">
        <w:rPr>
          <w:rFonts w:ascii="Book Antiqua" w:eastAsia="Book Antiqua" w:hAnsi="Book Antiqua" w:cs="Book Antiqua"/>
          <w:b/>
          <w:bCs/>
          <w:color w:val="000000"/>
        </w:rPr>
        <w:t xml:space="preserve"> Jones, </w:t>
      </w:r>
      <w:proofErr w:type="spellStart"/>
      <w:r w:rsidR="00A81EDA" w:rsidRPr="001B0DA4">
        <w:rPr>
          <w:rFonts w:ascii="Book Antiqua" w:eastAsia="Book Antiqua" w:hAnsi="Book Antiqua" w:cs="Book Antiqua"/>
          <w:b/>
          <w:bCs/>
          <w:color w:val="000000"/>
        </w:rPr>
        <w:t>Shashaanka</w:t>
      </w:r>
      <w:proofErr w:type="spellEnd"/>
      <w:r w:rsidR="00A81EDA" w:rsidRPr="001B0DA4">
        <w:rPr>
          <w:rFonts w:ascii="Book Antiqua" w:eastAsia="Book Antiqua" w:hAnsi="Book Antiqua" w:cs="Book Antiqua"/>
          <w:b/>
          <w:bCs/>
          <w:color w:val="000000"/>
        </w:rPr>
        <w:t xml:space="preserve"> </w:t>
      </w:r>
      <w:proofErr w:type="spellStart"/>
      <w:r w:rsidR="00A81EDA" w:rsidRPr="001B0DA4">
        <w:rPr>
          <w:rFonts w:ascii="Book Antiqua" w:eastAsia="Book Antiqua" w:hAnsi="Book Antiqua" w:cs="Book Antiqua"/>
          <w:b/>
          <w:bCs/>
          <w:color w:val="000000"/>
        </w:rPr>
        <w:t>Ashili</w:t>
      </w:r>
      <w:proofErr w:type="spellEnd"/>
      <w:r w:rsidR="00A81EDA" w:rsidRPr="001B0DA4">
        <w:rPr>
          <w:rFonts w:ascii="Book Antiqua" w:eastAsia="Book Antiqua" w:hAnsi="Book Antiqua" w:cs="Book Antiqua"/>
          <w:b/>
          <w:bCs/>
          <w:color w:val="000000"/>
        </w:rPr>
        <w:t xml:space="preserve">, </w:t>
      </w:r>
      <w:r w:rsidRPr="001B0DA4">
        <w:rPr>
          <w:rFonts w:ascii="Book Antiqua" w:eastAsia="Book Antiqua" w:hAnsi="Book Antiqua" w:cs="Book Antiqua"/>
          <w:color w:val="000000"/>
        </w:rPr>
        <w:t>Research and Development</w:t>
      </w:r>
      <w:r w:rsidR="00A81EDA" w:rsidRPr="001B0DA4">
        <w:rPr>
          <w:rFonts w:ascii="Book Antiqua" w:eastAsia="Book Antiqua" w:hAnsi="Book Antiqua" w:cs="Book Antiqua"/>
          <w:color w:val="000000"/>
        </w:rPr>
        <w:t xml:space="preserve">, </w:t>
      </w:r>
      <w:proofErr w:type="spellStart"/>
      <w:r w:rsidR="00A81EDA" w:rsidRPr="001B0DA4">
        <w:rPr>
          <w:rFonts w:ascii="Book Antiqua" w:eastAsia="Book Antiqua" w:hAnsi="Book Antiqua" w:cs="Book Antiqua"/>
          <w:color w:val="000000"/>
        </w:rPr>
        <w:t>CureScience</w:t>
      </w:r>
      <w:proofErr w:type="spellEnd"/>
      <w:r w:rsidR="00A81EDA" w:rsidRPr="001B0DA4">
        <w:rPr>
          <w:rFonts w:ascii="Book Antiqua" w:eastAsia="Book Antiqua" w:hAnsi="Book Antiqua" w:cs="Book Antiqua"/>
          <w:color w:val="000000"/>
        </w:rPr>
        <w:t>, San Diego, C</w:t>
      </w:r>
      <w:r w:rsidR="00635D3F" w:rsidRPr="001B0DA4">
        <w:rPr>
          <w:rFonts w:ascii="Book Antiqua" w:eastAsia="Book Antiqua" w:hAnsi="Book Antiqua" w:cs="Book Antiqua"/>
          <w:color w:val="000000"/>
        </w:rPr>
        <w:t xml:space="preserve">A </w:t>
      </w:r>
      <w:r w:rsidR="00A81EDA" w:rsidRPr="001B0DA4">
        <w:rPr>
          <w:rFonts w:ascii="Book Antiqua" w:eastAsia="Book Antiqua" w:hAnsi="Book Antiqua" w:cs="Book Antiqua"/>
          <w:color w:val="000000"/>
        </w:rPr>
        <w:t>92121, United States</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Santosh </w:t>
      </w:r>
      <w:proofErr w:type="spellStart"/>
      <w:r w:rsidRPr="001B0DA4">
        <w:rPr>
          <w:rFonts w:ascii="Book Antiqua" w:eastAsia="Book Antiqua" w:hAnsi="Book Antiqua" w:cs="Book Antiqua"/>
          <w:b/>
          <w:bCs/>
          <w:color w:val="000000"/>
        </w:rPr>
        <w:t>Kesari</w:t>
      </w:r>
      <w:proofErr w:type="spellEnd"/>
      <w:r w:rsidRPr="001B0DA4">
        <w:rPr>
          <w:rFonts w:ascii="Book Antiqua" w:eastAsia="Book Antiqua" w:hAnsi="Book Antiqua" w:cs="Book Antiqua"/>
          <w:b/>
          <w:bCs/>
          <w:color w:val="000000"/>
        </w:rPr>
        <w:t xml:space="preserve">, </w:t>
      </w:r>
      <w:r w:rsidRPr="001B0DA4">
        <w:rPr>
          <w:rFonts w:ascii="Book Antiqua" w:eastAsia="Book Antiqua" w:hAnsi="Book Antiqua" w:cs="Book Antiqua"/>
          <w:color w:val="000000"/>
        </w:rPr>
        <w:t>Cancer Center, John Wayne Cancer Institute and Pacific Neuroscience Institute at Providence Saint John's Health Center, Santa Monica, C</w:t>
      </w:r>
      <w:r w:rsidR="00635D3F" w:rsidRPr="001B0DA4">
        <w:rPr>
          <w:rFonts w:ascii="Book Antiqua" w:eastAsia="Book Antiqua" w:hAnsi="Book Antiqua" w:cs="Book Antiqua"/>
          <w:color w:val="000000"/>
        </w:rPr>
        <w:t>A</w:t>
      </w:r>
      <w:r w:rsidRPr="001B0DA4">
        <w:rPr>
          <w:rFonts w:ascii="Book Antiqua" w:eastAsia="Book Antiqua" w:hAnsi="Book Antiqua" w:cs="Book Antiqua"/>
          <w:color w:val="000000"/>
        </w:rPr>
        <w:t xml:space="preserve"> 90404, United States</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Author contributions: </w:t>
      </w:r>
      <w:r w:rsidRPr="001B0DA4">
        <w:rPr>
          <w:rFonts w:ascii="Book Antiqua" w:eastAsia="Book Antiqua" w:hAnsi="Book Antiqua" w:cs="Book Antiqua"/>
          <w:color w:val="000000"/>
        </w:rPr>
        <w:t>All authors contributed equally to this paper in conception, literature review and analysis, drafting, critical revision and editing, and approval of the final version.</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Corresponding author: Feng Lin, PhD, Research Scientist, </w:t>
      </w:r>
      <w:r w:rsidR="004C0D94" w:rsidRPr="001B0DA4">
        <w:rPr>
          <w:rFonts w:ascii="Book Antiqua" w:eastAsia="Book Antiqua" w:hAnsi="Book Antiqua" w:cs="Book Antiqua"/>
          <w:color w:val="000000"/>
        </w:rPr>
        <w:t>Research and Development</w:t>
      </w:r>
      <w:r w:rsidRPr="001B0DA4">
        <w:rPr>
          <w:rFonts w:ascii="Book Antiqua" w:eastAsia="Book Antiqua" w:hAnsi="Book Antiqua" w:cs="Book Antiqua"/>
          <w:color w:val="000000"/>
        </w:rPr>
        <w:t xml:space="preserve">, </w:t>
      </w:r>
      <w:proofErr w:type="spellStart"/>
      <w:r w:rsidRPr="001B0DA4">
        <w:rPr>
          <w:rFonts w:ascii="Book Antiqua" w:eastAsia="Book Antiqua" w:hAnsi="Book Antiqua" w:cs="Book Antiqua"/>
          <w:color w:val="000000"/>
        </w:rPr>
        <w:t>CureScience</w:t>
      </w:r>
      <w:proofErr w:type="spellEnd"/>
      <w:r w:rsidRPr="001B0DA4">
        <w:rPr>
          <w:rFonts w:ascii="Book Antiqua" w:eastAsia="Book Antiqua" w:hAnsi="Book Antiqua" w:cs="Book Antiqua"/>
          <w:color w:val="000000"/>
        </w:rPr>
        <w:t xml:space="preserve">, </w:t>
      </w:r>
      <w:r w:rsidR="00635D3F" w:rsidRPr="001B0DA4">
        <w:rPr>
          <w:rFonts w:ascii="Book Antiqua" w:eastAsia="Book Antiqua" w:hAnsi="Book Antiqua" w:cs="Book Antiqua"/>
          <w:color w:val="000000"/>
        </w:rPr>
        <w:t xml:space="preserve">No. </w:t>
      </w:r>
      <w:r w:rsidR="004C0D94" w:rsidRPr="001B0DA4">
        <w:rPr>
          <w:rFonts w:ascii="Book Antiqua" w:eastAsia="Book Antiqua" w:hAnsi="Book Antiqua" w:cs="Book Antiqua"/>
          <w:color w:val="000000"/>
        </w:rPr>
        <w:t xml:space="preserve">10225 Barnes Canyon Road </w:t>
      </w:r>
      <w:r w:rsidRPr="001B0DA4">
        <w:rPr>
          <w:rFonts w:ascii="Book Antiqua" w:eastAsia="Book Antiqua" w:hAnsi="Book Antiqua" w:cs="Book Antiqua"/>
          <w:color w:val="000000"/>
        </w:rPr>
        <w:t>A207, San Diego, C</w:t>
      </w:r>
      <w:r w:rsidR="00A45D89" w:rsidRPr="001B0DA4">
        <w:rPr>
          <w:rFonts w:ascii="Book Antiqua" w:eastAsia="Book Antiqua" w:hAnsi="Book Antiqua" w:cs="Book Antiqua"/>
          <w:color w:val="000000"/>
        </w:rPr>
        <w:t>A</w:t>
      </w:r>
      <w:r w:rsidRPr="001B0DA4">
        <w:rPr>
          <w:rFonts w:ascii="Book Antiqua" w:eastAsia="Book Antiqua" w:hAnsi="Book Antiqua" w:cs="Book Antiqua"/>
          <w:color w:val="000000"/>
        </w:rPr>
        <w:t xml:space="preserve"> 92121, United States. </w:t>
      </w:r>
      <w:r w:rsidRPr="001B0DA4">
        <w:rPr>
          <w:rFonts w:ascii="Book Antiqua" w:eastAsia="Book Antiqua" w:hAnsi="Book Antiqua" w:cs="Book Antiqua"/>
          <w:color w:val="000000"/>
          <w:u w:val="single"/>
        </w:rPr>
        <w:t>flin@curescience.org</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Received: </w:t>
      </w:r>
      <w:r w:rsidRPr="001B0DA4">
        <w:rPr>
          <w:rFonts w:ascii="Book Antiqua" w:eastAsia="Book Antiqua" w:hAnsi="Book Antiqua" w:cs="Book Antiqua"/>
          <w:color w:val="000000"/>
        </w:rPr>
        <w:t>July 6, 2020</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Revised: </w:t>
      </w:r>
      <w:r w:rsidR="00635D3F" w:rsidRPr="001B0DA4">
        <w:rPr>
          <w:rFonts w:ascii="Book Antiqua" w:eastAsia="Book Antiqua" w:hAnsi="Book Antiqua" w:cs="Book Antiqua"/>
          <w:bCs/>
          <w:color w:val="000000"/>
        </w:rPr>
        <w:t>August 13, 2020</w:t>
      </w:r>
    </w:p>
    <w:p w:rsidR="00636FAC" w:rsidRPr="00636FAC" w:rsidRDefault="00A81EDA" w:rsidP="00726A09">
      <w:pPr>
        <w:adjustRightInd w:val="0"/>
        <w:snapToGrid w:val="0"/>
        <w:spacing w:line="360" w:lineRule="auto"/>
        <w:jc w:val="both"/>
        <w:rPr>
          <w:rFonts w:ascii="Book Antiqua" w:eastAsia="Book Antiqua" w:hAnsi="Book Antiqua" w:cs="Book Antiqua"/>
          <w:b/>
          <w:bCs/>
          <w:color w:val="000000"/>
        </w:rPr>
      </w:pPr>
      <w:r w:rsidRPr="001B0DA4">
        <w:rPr>
          <w:rFonts w:ascii="Book Antiqua" w:eastAsia="Book Antiqua" w:hAnsi="Book Antiqua" w:cs="Book Antiqua"/>
          <w:b/>
          <w:bCs/>
          <w:color w:val="000000"/>
        </w:rPr>
        <w:lastRenderedPageBreak/>
        <w:t xml:space="preserve">Accepted: </w:t>
      </w:r>
      <w:r w:rsidR="00636FAC" w:rsidRPr="00636FAC">
        <w:rPr>
          <w:rFonts w:ascii="Book Antiqua" w:eastAsia="Book Antiqua" w:hAnsi="Book Antiqua" w:cs="Book Antiqua"/>
          <w:bCs/>
          <w:color w:val="000000"/>
        </w:rPr>
        <w:t>September 14, 2020</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Published online: </w:t>
      </w:r>
    </w:p>
    <w:p w:rsidR="00A77B3E" w:rsidRPr="001B0DA4" w:rsidRDefault="00A77B3E" w:rsidP="00726A09">
      <w:pPr>
        <w:adjustRightInd w:val="0"/>
        <w:snapToGrid w:val="0"/>
        <w:spacing w:line="360" w:lineRule="auto"/>
        <w:jc w:val="both"/>
        <w:rPr>
          <w:rFonts w:ascii="Book Antiqua" w:hAnsi="Book Antiqua"/>
        </w:rPr>
        <w:sectPr w:rsidR="00A77B3E" w:rsidRPr="001B0DA4" w:rsidSect="00975890">
          <w:footerReference w:type="default" r:id="rId7"/>
          <w:pgSz w:w="12240" w:h="15840"/>
          <w:pgMar w:top="1440" w:right="1800" w:bottom="1440" w:left="1800" w:header="720" w:footer="720" w:gutter="0"/>
          <w:cols w:space="720"/>
          <w:docGrid w:linePitch="360"/>
        </w:sect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lastRenderedPageBreak/>
        <w:t>Abstract</w:t>
      </w:r>
    </w:p>
    <w:p w:rsidR="00A77B3E" w:rsidRPr="001B0DA4" w:rsidRDefault="00270D3C"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Coronavirus</w:t>
      </w:r>
      <w:r w:rsidR="004C0D94" w:rsidRPr="001B0DA4">
        <w:rPr>
          <w:rFonts w:ascii="Book Antiqua" w:eastAsia="Book Antiqua" w:hAnsi="Book Antiqua" w:cs="Book Antiqua"/>
          <w:color w:val="000000"/>
        </w:rPr>
        <w:t xml:space="preserve"> disease </w:t>
      </w:r>
      <w:r w:rsidR="00A45D89" w:rsidRPr="001B0DA4">
        <w:rPr>
          <w:rFonts w:ascii="Book Antiqua" w:eastAsia="Book Antiqua" w:hAnsi="Book Antiqua" w:cs="Book Antiqua"/>
          <w:color w:val="000000"/>
        </w:rPr>
        <w:t>2019 (</w:t>
      </w:r>
      <w:r w:rsidR="00A81EDA" w:rsidRPr="001B0DA4">
        <w:rPr>
          <w:rFonts w:ascii="Book Antiqua" w:eastAsia="Book Antiqua" w:hAnsi="Book Antiqua" w:cs="Book Antiqua"/>
          <w:color w:val="000000"/>
        </w:rPr>
        <w:t>COVID-19</w:t>
      </w:r>
      <w:r w:rsidR="00A45D89" w:rsidRPr="001B0DA4">
        <w:rPr>
          <w:rFonts w:ascii="Book Antiqua" w:eastAsia="Book Antiqua" w:hAnsi="Book Antiqua" w:cs="Book Antiqua"/>
          <w:color w:val="000000"/>
        </w:rPr>
        <w:t>)</w:t>
      </w:r>
      <w:r w:rsidR="00A81EDA" w:rsidRPr="001B0DA4">
        <w:rPr>
          <w:rFonts w:ascii="Book Antiqua" w:eastAsia="Book Antiqua" w:hAnsi="Book Antiqua" w:cs="Book Antiqua"/>
          <w:color w:val="000000"/>
        </w:rPr>
        <w:t>, a pandemic disease caused by the severe acute respir</w:t>
      </w:r>
      <w:r w:rsidR="007667F4" w:rsidRPr="001B0DA4">
        <w:rPr>
          <w:rFonts w:ascii="Book Antiqua" w:eastAsia="Book Antiqua" w:hAnsi="Book Antiqua" w:cs="Book Antiqua"/>
          <w:color w:val="000000"/>
        </w:rPr>
        <w:t>atory syndrome coronavirus 2</w:t>
      </w:r>
      <w:r w:rsidR="009C600E" w:rsidRPr="001B0DA4">
        <w:rPr>
          <w:rFonts w:ascii="Book Antiqua" w:eastAsia="Book Antiqua" w:hAnsi="Book Antiqua" w:cs="Book Antiqua"/>
          <w:color w:val="000000"/>
        </w:rPr>
        <w:t xml:space="preserve"> (SARS-CoV2)</w:t>
      </w:r>
      <w:r w:rsidR="0058038E" w:rsidRPr="001B0DA4">
        <w:rPr>
          <w:rFonts w:ascii="Book Antiqua" w:eastAsia="Book Antiqua" w:hAnsi="Book Antiqua" w:cs="Book Antiqua"/>
          <w:color w:val="000000"/>
        </w:rPr>
        <w:t>, </w:t>
      </w:r>
      <w:r w:rsidR="00A81EDA" w:rsidRPr="001B0DA4">
        <w:rPr>
          <w:rFonts w:ascii="Book Antiqua" w:eastAsia="Book Antiqua" w:hAnsi="Book Antiqua" w:cs="Book Antiqua"/>
          <w:color w:val="000000"/>
        </w:rPr>
        <w:t>is growing at an exponential rate</w:t>
      </w:r>
      <w:r w:rsidR="0058038E" w:rsidRPr="001B0DA4">
        <w:rPr>
          <w:rFonts w:ascii="Book Antiqua" w:eastAsia="Book Antiqua" w:hAnsi="Book Antiqua" w:cs="Book Antiqua"/>
          <w:color w:val="000000"/>
        </w:rPr>
        <w:t xml:space="preserve"> </w:t>
      </w:r>
      <w:r w:rsidR="00A81EDA" w:rsidRPr="001B0DA4">
        <w:rPr>
          <w:rFonts w:ascii="Book Antiqua" w:eastAsia="Book Antiqua" w:hAnsi="Book Antiqua" w:cs="Book Antiqua"/>
          <w:color w:val="000000"/>
        </w:rPr>
        <w:t>worldwide. Manifestations of this disease are heterogeneous; however, advanced cases often exhibit various acute respiratory distre</w:t>
      </w:r>
      <w:r w:rsidR="004C0D94" w:rsidRPr="001B0DA4">
        <w:rPr>
          <w:rFonts w:ascii="Book Antiqua" w:eastAsia="Book Antiqua" w:hAnsi="Book Antiqua" w:cs="Book Antiqua"/>
          <w:color w:val="000000"/>
        </w:rPr>
        <w:t>ss syndrome</w:t>
      </w:r>
      <w:r w:rsidR="007667F4" w:rsidRPr="001B0DA4">
        <w:rPr>
          <w:rFonts w:ascii="Book Antiqua" w:eastAsia="Book Antiqua" w:hAnsi="Book Antiqua" w:cs="Book Antiqua"/>
          <w:color w:val="000000"/>
        </w:rPr>
        <w:t>-like</w:t>
      </w:r>
      <w:r w:rsidRPr="001B0DA4">
        <w:rPr>
          <w:rFonts w:ascii="Book Antiqua" w:eastAsia="Book Antiqua" w:hAnsi="Book Antiqua" w:cs="Book Antiqua"/>
          <w:color w:val="000000"/>
        </w:rPr>
        <w:t xml:space="preserve"> </w:t>
      </w:r>
      <w:r w:rsidR="007667F4" w:rsidRPr="001B0DA4">
        <w:rPr>
          <w:rFonts w:ascii="Book Antiqua" w:eastAsia="Book Antiqua" w:hAnsi="Book Antiqua" w:cs="Book Antiqua"/>
          <w:color w:val="000000"/>
        </w:rPr>
        <w:t xml:space="preserve">symptoms, </w:t>
      </w:r>
      <w:r w:rsidR="00A81EDA" w:rsidRPr="001B0DA4">
        <w:rPr>
          <w:rFonts w:ascii="Book Antiqua" w:eastAsia="Book Antiqua" w:hAnsi="Book Antiqua" w:cs="Book Antiqua"/>
          <w:color w:val="000000"/>
        </w:rPr>
        <w:t>systemic inflammatory reactions, coagulopathy, and organ involvemen</w:t>
      </w:r>
      <w:r w:rsidR="0058038E" w:rsidRPr="001B0DA4">
        <w:rPr>
          <w:rFonts w:ascii="Book Antiqua" w:eastAsia="Book Antiqua" w:hAnsi="Book Antiqua" w:cs="Book Antiqua"/>
          <w:color w:val="000000"/>
        </w:rPr>
        <w:t xml:space="preserve">ts. </w:t>
      </w:r>
      <w:r w:rsidR="00A81EDA" w:rsidRPr="001B0DA4">
        <w:rPr>
          <w:rFonts w:ascii="Book Antiqua" w:eastAsia="Book Antiqua" w:hAnsi="Book Antiqua" w:cs="Book Antiqua"/>
          <w:color w:val="000000"/>
        </w:rPr>
        <w:t>A common theme in advanced COVID-19 is unrestrained immune activation, classically referred to as a “cytokine storm”, as well as deficiencies in immune regulatory mechanisms such as T regulatory cells. </w:t>
      </w:r>
      <w:r w:rsidR="00A81EDA" w:rsidRPr="001B0DA4">
        <w:rPr>
          <w:rStyle w:val="apple-converted-space"/>
          <w:rFonts w:ascii="Book Antiqua" w:eastAsia="Book Antiqua" w:hAnsi="Book Antiqua" w:cs="Book Antiqua"/>
          <w:color w:val="000000"/>
          <w:shd w:val="clear" w:color="auto" w:fill="FFFFFF"/>
        </w:rPr>
        <w:t>While mesenchymal stem cells (MSCs)</w:t>
      </w:r>
      <w:r w:rsidR="00A81EDA" w:rsidRPr="001B0DA4">
        <w:rPr>
          <w:rFonts w:ascii="Book Antiqua" w:eastAsia="Book Antiqua" w:hAnsi="Book Antiqua" w:cs="Book Antiqua"/>
          <w:color w:val="000000"/>
          <w:shd w:val="clear" w:color="auto" w:fill="FFFFFF"/>
        </w:rPr>
        <w:t> themselves are objects of cytokine regulation, they</w:t>
      </w:r>
      <w:r w:rsidR="00A81EDA" w:rsidRPr="001B0DA4">
        <w:rPr>
          <w:rStyle w:val="apple-converted-space"/>
          <w:rFonts w:ascii="Book Antiqua" w:eastAsia="Book Antiqua" w:hAnsi="Book Antiqua" w:cs="Book Antiqua"/>
          <w:color w:val="000000"/>
          <w:shd w:val="clear" w:color="auto" w:fill="FFFFFF"/>
        </w:rPr>
        <w:t xml:space="preserve"> can secrete cytokines to modulate immune cells by inducing anti-inflammatory regulatory </w:t>
      </w:r>
      <w:proofErr w:type="spellStart"/>
      <w:r w:rsidR="00A81EDA" w:rsidRPr="001B0DA4">
        <w:rPr>
          <w:rStyle w:val="apple-converted-space"/>
          <w:rFonts w:ascii="Book Antiqua" w:eastAsia="Book Antiqua" w:hAnsi="Book Antiqua" w:cs="Book Antiqua"/>
          <w:color w:val="000000"/>
          <w:shd w:val="clear" w:color="auto" w:fill="FFFFFF"/>
        </w:rPr>
        <w:t>T</w:t>
      </w:r>
      <w:r w:rsidR="00E07DD8" w:rsidRPr="001B0DA4">
        <w:rPr>
          <w:rStyle w:val="apple-converted-space"/>
          <w:rFonts w:ascii="Book Antiqua" w:eastAsia="Book Antiqua" w:hAnsi="Book Antiqua" w:cs="Book Antiqua"/>
          <w:color w:val="000000"/>
          <w:shd w:val="clear" w:color="auto" w:fill="FFFFFF"/>
        </w:rPr>
        <w:t>reg</w:t>
      </w:r>
      <w:proofErr w:type="spellEnd"/>
      <w:r w:rsidR="00A81EDA" w:rsidRPr="001B0DA4">
        <w:rPr>
          <w:rStyle w:val="apple-converted-space"/>
          <w:rFonts w:ascii="Book Antiqua" w:eastAsia="Book Antiqua" w:hAnsi="Book Antiqua" w:cs="Book Antiqua"/>
          <w:color w:val="000000"/>
          <w:shd w:val="clear" w:color="auto" w:fill="FFFFFF"/>
        </w:rPr>
        <w:t xml:space="preserve"> cells, macrophages and neutrophils; and by reducing the activation of T and B cells, dendritic and </w:t>
      </w:r>
      <w:bookmarkStart w:id="4" w:name="OLE_LINK1"/>
      <w:bookmarkStart w:id="5" w:name="OLE_LINK2"/>
      <w:r w:rsidR="00E07DD8" w:rsidRPr="001B0DA4">
        <w:rPr>
          <w:rStyle w:val="apple-converted-space"/>
          <w:rFonts w:ascii="Book Antiqua" w:eastAsia="Book Antiqua" w:hAnsi="Book Antiqua" w:cs="Book Antiqua"/>
          <w:color w:val="000000"/>
          <w:shd w:val="clear" w:color="auto" w:fill="FFFFFF"/>
        </w:rPr>
        <w:t>nature</w:t>
      </w:r>
      <w:r w:rsidR="004C0D94" w:rsidRPr="001B0DA4">
        <w:rPr>
          <w:rStyle w:val="apple-converted-space"/>
          <w:rFonts w:ascii="Book Antiqua" w:eastAsia="Book Antiqua" w:hAnsi="Book Antiqua" w:cs="Book Antiqua"/>
          <w:color w:val="000000"/>
          <w:shd w:val="clear" w:color="auto" w:fill="FFFFFF"/>
        </w:rPr>
        <w:t xml:space="preserve"> killer</w:t>
      </w:r>
      <w:r w:rsidR="00A81EDA" w:rsidRPr="001B0DA4">
        <w:rPr>
          <w:rStyle w:val="apple-converted-space"/>
          <w:rFonts w:ascii="Book Antiqua" w:eastAsia="Book Antiqua" w:hAnsi="Book Antiqua" w:cs="Book Antiqua"/>
          <w:color w:val="000000"/>
          <w:shd w:val="clear" w:color="auto" w:fill="FFFFFF"/>
        </w:rPr>
        <w:t xml:space="preserve"> cells</w:t>
      </w:r>
      <w:bookmarkEnd w:id="4"/>
      <w:bookmarkEnd w:id="5"/>
      <w:r w:rsidR="00A81EDA" w:rsidRPr="001B0DA4">
        <w:rPr>
          <w:rStyle w:val="apple-converted-space"/>
          <w:rFonts w:ascii="Book Antiqua" w:eastAsia="Book Antiqua" w:hAnsi="Book Antiqua" w:cs="Book Antiqua"/>
          <w:color w:val="000000"/>
          <w:shd w:val="clear" w:color="auto" w:fill="FFFFFF"/>
        </w:rPr>
        <w:t>. Consequently, they have therapeutic potential for treating severe cases of COVID-19. </w:t>
      </w:r>
      <w:r w:rsidR="00A81EDA" w:rsidRPr="001B0DA4">
        <w:rPr>
          <w:rFonts w:ascii="Book Antiqua" w:eastAsia="Book Antiqua" w:hAnsi="Book Antiqua" w:cs="Book Antiqua"/>
          <w:color w:val="000000"/>
        </w:rPr>
        <w:t>Here we discuss the unique ability of MSCs, to act as a “living anti-inflammatory”, which can “rebalance” the cytokine/immune responses to restore equilibrium.</w:t>
      </w:r>
      <w:r w:rsidR="0058038E" w:rsidRPr="001B0DA4">
        <w:rPr>
          <w:rFonts w:ascii="Book Antiqua" w:eastAsia="Book Antiqua" w:hAnsi="Book Antiqua" w:cs="Book Antiqua"/>
          <w:color w:val="000000"/>
        </w:rPr>
        <w:t xml:space="preserve"> </w:t>
      </w:r>
      <w:r w:rsidR="00A81EDA" w:rsidRPr="001B0DA4">
        <w:rPr>
          <w:rFonts w:ascii="Book Antiqua" w:eastAsia="Book Antiqua" w:hAnsi="Book Antiqua" w:cs="Book Antiqua"/>
          <w:color w:val="000000"/>
        </w:rPr>
        <w:t xml:space="preserve">We also discuss current MSC trials and present different concepts for optimization of MSC therapy in patients with COVID-19 </w:t>
      </w:r>
      <w:r w:rsidR="004C0D94" w:rsidRPr="001B0DA4">
        <w:rPr>
          <w:rFonts w:ascii="Book Antiqua" w:eastAsia="Book Antiqua" w:hAnsi="Book Antiqua" w:cs="Book Antiqua"/>
          <w:color w:val="000000"/>
        </w:rPr>
        <w:t>acute respiratory distress syndrome</w:t>
      </w:r>
      <w:r w:rsidR="00A81EDA" w:rsidRPr="001B0DA4">
        <w:rPr>
          <w:rFonts w:ascii="Book Antiqua" w:eastAsia="Book Antiqua" w:hAnsi="Book Antiqua" w:cs="Book Antiqua"/>
          <w:color w:val="000000"/>
        </w:rPr>
        <w:t>. </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Key </w:t>
      </w:r>
      <w:r w:rsidRPr="00D37B5C">
        <w:rPr>
          <w:rFonts w:ascii="Book Antiqua" w:eastAsia="Book Antiqua" w:hAnsi="Book Antiqua" w:cs="Book Antiqua"/>
          <w:b/>
          <w:bCs/>
          <w:caps/>
          <w:color w:val="000000"/>
        </w:rPr>
        <w:t>w</w:t>
      </w:r>
      <w:r w:rsidRPr="001B0DA4">
        <w:rPr>
          <w:rFonts w:ascii="Book Antiqua" w:eastAsia="Book Antiqua" w:hAnsi="Book Antiqua" w:cs="Book Antiqua"/>
          <w:b/>
          <w:bCs/>
          <w:color w:val="000000"/>
        </w:rPr>
        <w:t xml:space="preserve">ords: </w:t>
      </w:r>
      <w:r w:rsidRPr="001B0DA4">
        <w:rPr>
          <w:rFonts w:ascii="Book Antiqua" w:eastAsia="Book Antiqua" w:hAnsi="Book Antiqua" w:cs="Book Antiqua"/>
          <w:color w:val="000000"/>
        </w:rPr>
        <w:t>Mesenchymal stem cells;</w:t>
      </w:r>
      <w:bookmarkStart w:id="6" w:name="OLE_LINK9"/>
      <w:bookmarkStart w:id="7" w:name="OLE_LINK10"/>
      <w:r w:rsidR="00D37B5C">
        <w:rPr>
          <w:rFonts w:ascii="Book Antiqua" w:eastAsia="Book Antiqua" w:hAnsi="Book Antiqua" w:cs="Book Antiqua"/>
          <w:color w:val="000000"/>
        </w:rPr>
        <w:t xml:space="preserve"> </w:t>
      </w:r>
      <w:r w:rsidR="00FD077A" w:rsidRPr="001B0DA4">
        <w:rPr>
          <w:rFonts w:ascii="Book Antiqua" w:eastAsia="Book Antiqua" w:hAnsi="Book Antiqua" w:cs="Book Antiqua"/>
          <w:color w:val="000000"/>
        </w:rPr>
        <w:t>SARS-CoV-2</w:t>
      </w:r>
      <w:bookmarkEnd w:id="6"/>
      <w:bookmarkEnd w:id="7"/>
      <w:r w:rsidRPr="001B0DA4">
        <w:rPr>
          <w:rFonts w:ascii="Book Antiqua" w:eastAsia="Book Antiqua" w:hAnsi="Book Antiqua" w:cs="Book Antiqua"/>
          <w:color w:val="000000"/>
        </w:rPr>
        <w:t xml:space="preserve">; COVID-19; </w:t>
      </w:r>
      <w:r w:rsidR="006A6DDC" w:rsidRPr="001B0DA4">
        <w:rPr>
          <w:rFonts w:ascii="Book Antiqua" w:eastAsia="Book Antiqua" w:hAnsi="Book Antiqua" w:cs="Book Antiqua"/>
          <w:color w:val="000000"/>
        </w:rPr>
        <w:t>C</w:t>
      </w:r>
      <w:r w:rsidRPr="001B0DA4">
        <w:rPr>
          <w:rFonts w:ascii="Book Antiqua" w:eastAsia="Book Antiqua" w:hAnsi="Book Antiqua" w:cs="Book Antiqua"/>
          <w:color w:val="000000"/>
        </w:rPr>
        <w:t xml:space="preserve">ytokine storm; </w:t>
      </w:r>
      <w:r w:rsidR="006A6DDC" w:rsidRPr="001B0DA4">
        <w:rPr>
          <w:rFonts w:ascii="Book Antiqua" w:eastAsia="Book Antiqua" w:hAnsi="Book Antiqua" w:cs="Book Antiqua"/>
          <w:color w:val="000000"/>
        </w:rPr>
        <w:t>A</w:t>
      </w:r>
      <w:r w:rsidRPr="001B0DA4">
        <w:rPr>
          <w:rFonts w:ascii="Book Antiqua" w:eastAsia="Book Antiqua" w:hAnsi="Book Antiqua" w:cs="Book Antiqua"/>
          <w:color w:val="000000"/>
        </w:rPr>
        <w:t>cute respiratory distress syndrome; Immunomodulation</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bookmarkStart w:id="8" w:name="OLE_LINK11"/>
      <w:r w:rsidRPr="001B0DA4">
        <w:rPr>
          <w:rFonts w:ascii="Book Antiqua" w:eastAsia="Book Antiqua" w:hAnsi="Book Antiqua" w:cs="Book Antiqua"/>
          <w:color w:val="000000"/>
        </w:rPr>
        <w:t xml:space="preserve">Lin F, </w:t>
      </w:r>
      <w:proofErr w:type="spellStart"/>
      <w:r w:rsidRPr="001B0DA4">
        <w:rPr>
          <w:rFonts w:ascii="Book Antiqua" w:eastAsia="Book Antiqua" w:hAnsi="Book Antiqua" w:cs="Book Antiqua"/>
          <w:color w:val="000000"/>
        </w:rPr>
        <w:t>Ichim</w:t>
      </w:r>
      <w:proofErr w:type="spellEnd"/>
      <w:r w:rsidRPr="001B0DA4">
        <w:rPr>
          <w:rFonts w:ascii="Book Antiqua" w:eastAsia="Book Antiqua" w:hAnsi="Book Antiqua" w:cs="Book Antiqua"/>
          <w:color w:val="000000"/>
        </w:rPr>
        <w:t xml:space="preserve"> TE, </w:t>
      </w:r>
      <w:proofErr w:type="spellStart"/>
      <w:r w:rsidRPr="001B0DA4">
        <w:rPr>
          <w:rFonts w:ascii="Book Antiqua" w:eastAsia="Book Antiqua" w:hAnsi="Book Antiqua" w:cs="Book Antiqua"/>
          <w:color w:val="000000"/>
        </w:rPr>
        <w:t>Pingle</w:t>
      </w:r>
      <w:proofErr w:type="spellEnd"/>
      <w:r w:rsidRPr="001B0DA4">
        <w:rPr>
          <w:rFonts w:ascii="Book Antiqua" w:eastAsia="Book Antiqua" w:hAnsi="Book Antiqua" w:cs="Book Antiqua"/>
          <w:color w:val="000000"/>
        </w:rPr>
        <w:t xml:space="preserve"> S, Jones LD, </w:t>
      </w:r>
      <w:proofErr w:type="spellStart"/>
      <w:r w:rsidRPr="001B0DA4">
        <w:rPr>
          <w:rFonts w:ascii="Book Antiqua" w:eastAsia="Book Antiqua" w:hAnsi="Book Antiqua" w:cs="Book Antiqua"/>
          <w:color w:val="000000"/>
        </w:rPr>
        <w:t>Kesari</w:t>
      </w:r>
      <w:proofErr w:type="spellEnd"/>
      <w:r w:rsidRPr="001B0DA4">
        <w:rPr>
          <w:rFonts w:ascii="Book Antiqua" w:eastAsia="Book Antiqua" w:hAnsi="Book Antiqua" w:cs="Book Antiqua"/>
          <w:color w:val="000000"/>
        </w:rPr>
        <w:t xml:space="preserve"> S, </w:t>
      </w:r>
      <w:proofErr w:type="spellStart"/>
      <w:r w:rsidRPr="001B0DA4">
        <w:rPr>
          <w:rFonts w:ascii="Book Antiqua" w:eastAsia="Book Antiqua" w:hAnsi="Book Antiqua" w:cs="Book Antiqua"/>
          <w:color w:val="000000"/>
        </w:rPr>
        <w:t>Ashili</w:t>
      </w:r>
      <w:proofErr w:type="spellEnd"/>
      <w:r w:rsidRPr="001B0DA4">
        <w:rPr>
          <w:rFonts w:ascii="Book Antiqua" w:eastAsia="Book Antiqua" w:hAnsi="Book Antiqua" w:cs="Book Antiqua"/>
          <w:color w:val="000000"/>
        </w:rPr>
        <w:t xml:space="preserve"> S. </w:t>
      </w:r>
      <w:r w:rsidR="00890B99" w:rsidRPr="001B0DA4">
        <w:rPr>
          <w:rFonts w:ascii="Book Antiqua" w:eastAsia="Book Antiqua" w:hAnsi="Book Antiqua" w:cs="Book Antiqua"/>
          <w:color w:val="000000"/>
        </w:rPr>
        <w:t>Mesenchymal</w:t>
      </w:r>
      <w:r w:rsidR="004C0D94" w:rsidRPr="001B0DA4">
        <w:rPr>
          <w:rFonts w:ascii="Book Antiqua" w:eastAsia="Book Antiqua" w:hAnsi="Book Antiqua" w:cs="Book Antiqua"/>
          <w:color w:val="000000"/>
        </w:rPr>
        <w:t xml:space="preserve"> stem cells as living anti-inflammatory therapy</w:t>
      </w:r>
      <w:r w:rsidR="00612EF7" w:rsidRPr="001B0DA4">
        <w:rPr>
          <w:rFonts w:ascii="Book Antiqua" w:eastAsia="Book Antiqua" w:hAnsi="Book Antiqua" w:cs="Book Antiqua"/>
          <w:color w:val="000000"/>
        </w:rPr>
        <w:t xml:space="preserve"> for COVID-19 </w:t>
      </w:r>
      <w:r w:rsidR="004C0D94" w:rsidRPr="001B0DA4">
        <w:rPr>
          <w:rFonts w:ascii="Book Antiqua" w:eastAsia="Book Antiqua" w:hAnsi="Book Antiqua" w:cs="Book Antiqua"/>
          <w:color w:val="000000"/>
        </w:rPr>
        <w:t>related acute respiratory distress syndrome</w:t>
      </w:r>
      <w:r w:rsidRPr="001B0DA4">
        <w:rPr>
          <w:rFonts w:ascii="Book Antiqua" w:eastAsia="Book Antiqua" w:hAnsi="Book Antiqua" w:cs="Book Antiqua"/>
          <w:color w:val="000000"/>
        </w:rPr>
        <w:t xml:space="preserve">. </w:t>
      </w:r>
      <w:r w:rsidRPr="001B0DA4">
        <w:rPr>
          <w:rFonts w:ascii="Book Antiqua" w:eastAsia="Book Antiqua" w:hAnsi="Book Antiqua" w:cs="Book Antiqua"/>
          <w:i/>
          <w:iCs/>
          <w:color w:val="000000"/>
        </w:rPr>
        <w:t>World J Stem Cells</w:t>
      </w:r>
      <w:r w:rsidRPr="001B0DA4">
        <w:rPr>
          <w:rFonts w:ascii="Book Antiqua" w:eastAsia="Book Antiqua" w:hAnsi="Book Antiqua" w:cs="Book Antiqua"/>
          <w:color w:val="000000"/>
        </w:rPr>
        <w:t xml:space="preserve"> 2020; In press</w:t>
      </w:r>
    </w:p>
    <w:bookmarkEnd w:id="8"/>
    <w:p w:rsidR="00A77B3E" w:rsidRPr="001B0DA4" w:rsidRDefault="00A77B3E" w:rsidP="00726A09">
      <w:pPr>
        <w:adjustRightInd w:val="0"/>
        <w:snapToGrid w:val="0"/>
        <w:spacing w:line="360" w:lineRule="auto"/>
        <w:jc w:val="both"/>
        <w:rPr>
          <w:rFonts w:ascii="Book Antiqua" w:hAnsi="Book Antiqua"/>
        </w:rPr>
      </w:pPr>
    </w:p>
    <w:p w:rsidR="006A6DDC"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Core tip: </w:t>
      </w:r>
      <w:bookmarkStart w:id="9" w:name="OLE_LINK12"/>
      <w:r w:rsidR="00270D3C" w:rsidRPr="001B0DA4">
        <w:rPr>
          <w:rFonts w:ascii="Book Antiqua" w:eastAsia="Book Antiqua" w:hAnsi="Book Antiqua" w:cs="Book Antiqua"/>
          <w:color w:val="000000"/>
        </w:rPr>
        <w:t>Coronavirus</w:t>
      </w:r>
      <w:r w:rsidR="005074B7" w:rsidRPr="001B0DA4">
        <w:rPr>
          <w:rFonts w:ascii="Book Antiqua" w:eastAsia="Book Antiqua" w:hAnsi="Book Antiqua" w:cs="Book Antiqua"/>
          <w:color w:val="000000"/>
        </w:rPr>
        <w:t xml:space="preserve"> disease </w:t>
      </w:r>
      <w:r w:rsidR="006A6DDC" w:rsidRPr="001B0DA4">
        <w:rPr>
          <w:rFonts w:ascii="Book Antiqua" w:eastAsia="Book Antiqua" w:hAnsi="Book Antiqua" w:cs="Book Antiqua"/>
          <w:color w:val="000000"/>
        </w:rPr>
        <w:t>2019</w:t>
      </w:r>
      <w:r w:rsidRPr="001B0DA4">
        <w:rPr>
          <w:rFonts w:ascii="Book Antiqua" w:eastAsia="Book Antiqua" w:hAnsi="Book Antiqua" w:cs="Book Antiqua"/>
          <w:color w:val="000000"/>
        </w:rPr>
        <w:t xml:space="preserve"> a disease caused by the severe acute respiratory syndrome coronavirus 2, is growing exponentially, with no treatments currently available. Preclinical and clinical studies have shown that </w:t>
      </w:r>
      <w:r w:rsidR="006A6DDC" w:rsidRPr="001B0DA4">
        <w:rPr>
          <w:rFonts w:ascii="Book Antiqua" w:eastAsia="Book Antiqua" w:hAnsi="Book Antiqua" w:cs="Book Antiqua"/>
          <w:color w:val="000000"/>
        </w:rPr>
        <w:lastRenderedPageBreak/>
        <w:t>mesenchymal stem cells</w:t>
      </w:r>
      <w:r w:rsidRPr="001B0DA4">
        <w:rPr>
          <w:rFonts w:ascii="Book Antiqua" w:eastAsia="Book Antiqua" w:hAnsi="Book Antiqua" w:cs="Book Antiqua"/>
          <w:color w:val="000000"/>
        </w:rPr>
        <w:t xml:space="preserve"> </w:t>
      </w:r>
      <w:r w:rsidR="003341E9">
        <w:rPr>
          <w:rFonts w:ascii="Book Antiqua" w:eastAsia="Book Antiqua" w:hAnsi="Book Antiqua" w:cs="Book Antiqua"/>
          <w:color w:val="000000"/>
        </w:rPr>
        <w:t>(</w:t>
      </w:r>
      <w:r w:rsidR="003341E9" w:rsidRPr="001B0DA4">
        <w:rPr>
          <w:rFonts w:ascii="Book Antiqua" w:eastAsia="Book Antiqua" w:hAnsi="Book Antiqua" w:cs="Book Antiqua"/>
          <w:color w:val="000000"/>
        </w:rPr>
        <w:t>MSCs</w:t>
      </w:r>
      <w:r w:rsidR="003341E9">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work in reversing </w:t>
      </w:r>
      <w:r w:rsidR="006A6DDC" w:rsidRPr="001B0DA4">
        <w:rPr>
          <w:rFonts w:ascii="Book Antiqua" w:eastAsia="Book Antiqua" w:hAnsi="Book Antiqua" w:cs="Book Antiqua"/>
          <w:color w:val="000000"/>
        </w:rPr>
        <w:t>acute respiratory distress syndrome</w:t>
      </w:r>
      <w:r w:rsidRPr="001B0DA4">
        <w:rPr>
          <w:rFonts w:ascii="Book Antiqua" w:eastAsia="Book Antiqua" w:hAnsi="Book Antiqua" w:cs="Book Antiqua"/>
          <w:color w:val="000000"/>
        </w:rPr>
        <w:t xml:space="preserve"> caused by other conditions such as influenza virus infection, or sepsis. In this review we discuss the unique ability of </w:t>
      </w:r>
      <w:r w:rsidR="003341E9" w:rsidRPr="001B0DA4">
        <w:rPr>
          <w:rFonts w:ascii="Book Antiqua" w:eastAsia="Book Antiqua" w:hAnsi="Book Antiqua" w:cs="Book Antiqua"/>
          <w:color w:val="000000"/>
        </w:rPr>
        <w:t>MSCs</w:t>
      </w:r>
      <w:r w:rsidRPr="001B0DA4">
        <w:rPr>
          <w:rFonts w:ascii="Book Antiqua" w:eastAsia="Book Antiqua" w:hAnsi="Book Antiqua" w:cs="Book Antiqua"/>
          <w:color w:val="000000"/>
        </w:rPr>
        <w:t>, to act as a “living anti-inflammatory”, which can “rebalance” the cytokine/immune responses to restore equilibrium.</w:t>
      </w:r>
    </w:p>
    <w:bookmarkEnd w:id="9"/>
    <w:p w:rsidR="00A77B3E" w:rsidRPr="001B0DA4" w:rsidRDefault="006A6DDC" w:rsidP="00726A09">
      <w:pPr>
        <w:adjustRightInd w:val="0"/>
        <w:snapToGrid w:val="0"/>
        <w:spacing w:line="360" w:lineRule="auto"/>
        <w:jc w:val="both"/>
        <w:rPr>
          <w:rFonts w:ascii="Book Antiqua" w:hAnsi="Book Antiqua"/>
        </w:rPr>
      </w:pPr>
      <w:r w:rsidRPr="001B0DA4">
        <w:rPr>
          <w:rFonts w:ascii="Book Antiqua" w:hAnsi="Book Antiqua"/>
        </w:rPr>
        <w:br w:type="page"/>
      </w:r>
      <w:r w:rsidR="00A81EDA" w:rsidRPr="001B0DA4">
        <w:rPr>
          <w:rFonts w:ascii="Book Antiqua" w:eastAsia="Book Antiqua" w:hAnsi="Book Antiqua" w:cs="Book Antiqua"/>
          <w:b/>
          <w:caps/>
          <w:color w:val="000000"/>
          <w:u w:val="single"/>
        </w:rPr>
        <w:lastRenderedPageBreak/>
        <w:t>INTRODUCTION</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The severe respiratory consequences of the coronavirus disease 2019 (COVID-19) are caused by severe acute respiratory syndrome coronavirus 2 (SARS-CoV-2) with few effective treatments currently available. SARS-CoV-2 along with SARS-</w:t>
      </w:r>
      <w:proofErr w:type="spellStart"/>
      <w:r w:rsidRPr="001B0DA4">
        <w:rPr>
          <w:rFonts w:ascii="Book Antiqua" w:eastAsia="Book Antiqua" w:hAnsi="Book Antiqua" w:cs="Book Antiqua"/>
          <w:color w:val="000000"/>
        </w:rPr>
        <w:t>CoV</w:t>
      </w:r>
      <w:proofErr w:type="spellEnd"/>
      <w:r w:rsidRPr="001B0DA4">
        <w:rPr>
          <w:rFonts w:ascii="Book Antiqua" w:eastAsia="Book Antiqua" w:hAnsi="Book Antiqua" w:cs="Book Antiqua"/>
          <w:color w:val="000000"/>
        </w:rPr>
        <w:t xml:space="preserve"> and</w:t>
      </w:r>
      <w:r w:rsidR="0004369D" w:rsidRPr="001B0DA4">
        <w:rPr>
          <w:rFonts w:ascii="Book Antiqua" w:hAnsi="Book Antiqua"/>
        </w:rPr>
        <w:t xml:space="preserve"> </w:t>
      </w:r>
      <w:r w:rsidR="0004369D" w:rsidRPr="001B0DA4">
        <w:rPr>
          <w:rFonts w:ascii="Book Antiqua" w:eastAsia="Book Antiqua" w:hAnsi="Book Antiqua" w:cs="Book Antiqua"/>
          <w:color w:val="000000"/>
        </w:rPr>
        <w:t>middle east respiratory syndrome coronavirus</w:t>
      </w:r>
      <w:r w:rsidRPr="001B0DA4">
        <w:rPr>
          <w:rFonts w:ascii="Book Antiqua" w:eastAsia="Book Antiqua" w:hAnsi="Book Antiqua" w:cs="Book Antiqua"/>
          <w:color w:val="000000"/>
        </w:rPr>
        <w:t xml:space="preserve"> are coronaviruses that have caused significant human morbidity and </w:t>
      </w:r>
      <w:r w:rsidR="00270D3C" w:rsidRPr="001B0DA4">
        <w:rPr>
          <w:rFonts w:ascii="Book Antiqua" w:eastAsia="Book Antiqua" w:hAnsi="Book Antiqua" w:cs="Book Antiqua"/>
          <w:color w:val="000000"/>
        </w:rPr>
        <w:t>mortality</w:t>
      </w:r>
      <w:r w:rsidR="00270D3C" w:rsidRPr="001B0DA4">
        <w:rPr>
          <w:rFonts w:ascii="Book Antiqua" w:eastAsia="Book Antiqua" w:hAnsi="Book Antiqua" w:cs="Book Antiqua"/>
          <w:color w:val="000000"/>
          <w:vertAlign w:val="superscript"/>
        </w:rPr>
        <w:t>[</w:t>
      </w:r>
      <w:hyperlink r:id="rId8" w:anchor="_ENREF_1" w:tooltip="Guarner, 2020 #70" w:history="1">
        <w:r w:rsidRPr="001B0DA4">
          <w:rPr>
            <w:rFonts w:ascii="Book Antiqua" w:eastAsia="Book Antiqua" w:hAnsi="Book Antiqua" w:cs="Book Antiqua"/>
            <w:color w:val="000000"/>
            <w:u w:color="954F72"/>
            <w:vertAlign w:val="superscript"/>
          </w:rPr>
          <w:t>1</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We are currently in the middle of a SARS-CoV-2 global pandemic. As of August 7, 2020, based on a Johns Hopkins University Coronavirus Resource Center Report, there have been at least 19.4 million confirmed cas</w:t>
      </w:r>
      <w:r w:rsidR="0004369D" w:rsidRPr="001B0DA4">
        <w:rPr>
          <w:rFonts w:ascii="Book Antiqua" w:eastAsia="Book Antiqua" w:hAnsi="Book Antiqua" w:cs="Book Antiqua"/>
          <w:color w:val="000000"/>
        </w:rPr>
        <w:t>es worldwide, with at least 722</w:t>
      </w:r>
      <w:r w:rsidRPr="001B0DA4">
        <w:rPr>
          <w:rFonts w:ascii="Book Antiqua" w:eastAsia="Book Antiqua" w:hAnsi="Book Antiqua" w:cs="Book Antiqua"/>
          <w:color w:val="000000"/>
        </w:rPr>
        <w:t xml:space="preserve">706 deaths, and a mortality rate reaching approximately 3.7%. In the </w:t>
      </w:r>
      <w:r w:rsidR="0004369D" w:rsidRPr="001B0DA4">
        <w:rPr>
          <w:rFonts w:ascii="Book Antiqua" w:eastAsia="Book Antiqua" w:hAnsi="Book Antiqua" w:cs="Book Antiqua"/>
          <w:color w:val="000000"/>
        </w:rPr>
        <w:t>United States</w:t>
      </w:r>
      <w:r w:rsidRPr="001B0DA4">
        <w:rPr>
          <w:rFonts w:ascii="Book Antiqua" w:eastAsia="Book Antiqua" w:hAnsi="Book Antiqua" w:cs="Book Antiqua"/>
          <w:color w:val="000000"/>
        </w:rPr>
        <w:t xml:space="preserve"> alone, approximately</w:t>
      </w:r>
      <w:r w:rsidR="0004369D"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5 million peopl</w:t>
      </w:r>
      <w:r w:rsidR="0004369D" w:rsidRPr="001B0DA4">
        <w:rPr>
          <w:rFonts w:ascii="Book Antiqua" w:eastAsia="Book Antiqua" w:hAnsi="Book Antiqua" w:cs="Book Antiqua"/>
          <w:color w:val="000000"/>
        </w:rPr>
        <w:t>e are infected resulting in 161</w:t>
      </w:r>
      <w:r w:rsidRPr="001B0DA4">
        <w:rPr>
          <w:rFonts w:ascii="Book Antiqua" w:eastAsia="Book Antiqua" w:hAnsi="Book Antiqua" w:cs="Book Antiqua"/>
          <w:color w:val="000000"/>
        </w:rPr>
        <w:t>810 deaths and a mortality rate of 3.3%. COVID-19 infection of the lungs leads to extraordinary intensive care unit</w:t>
      </w:r>
      <w:r w:rsidR="0004369D"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resource utilization and mortality.</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One of the ways COVID-19 produces morbidity and mortality is by severely impairing lung function, causing a condition called acute respiratory distress syndrome (ARDS). This is characterized by a rapid onset of cytokine storm widespread lung inflammation, and sepsis-like conditions. </w:t>
      </w:r>
      <w:r w:rsidRPr="001B0DA4">
        <w:rPr>
          <w:rFonts w:ascii="Book Antiqua" w:eastAsia="Book Antiqua" w:hAnsi="Book Antiqua" w:cs="Book Antiqua"/>
          <w:color w:val="000000"/>
          <w:shd w:val="clear" w:color="auto" w:fill="FFFFFF"/>
        </w:rPr>
        <w:t xml:space="preserve">Currently there is no effective anti-viral treatment for COVID-19. However, a few therapeutic strategies have been tested in the clinic or in trials for the treatment of patients with COVID-19. The anti-viral </w:t>
      </w:r>
      <w:proofErr w:type="spellStart"/>
      <w:r w:rsidRPr="001B0DA4">
        <w:rPr>
          <w:rFonts w:ascii="Book Antiqua" w:eastAsia="Book Antiqua" w:hAnsi="Book Antiqua" w:cs="Book Antiqua"/>
          <w:color w:val="000000"/>
          <w:shd w:val="clear" w:color="auto" w:fill="FFFFFF"/>
        </w:rPr>
        <w:t>remdesivir</w:t>
      </w:r>
      <w:proofErr w:type="spellEnd"/>
      <w:r w:rsidRPr="001B0DA4">
        <w:rPr>
          <w:rFonts w:ascii="Book Antiqua" w:eastAsia="Book Antiqua" w:hAnsi="Book Antiqua" w:cs="Book Antiqua"/>
          <w:color w:val="000000"/>
          <w:shd w:val="clear" w:color="auto" w:fill="FFFFFF"/>
        </w:rPr>
        <w:t xml:space="preserve"> can reduce death risk of severe COVID-19 patients as much as 62% when compared with standard care alone. Other anti-viral drugs such as but not limited to lopinavir-ritonavir, </w:t>
      </w:r>
      <w:proofErr w:type="spellStart"/>
      <w:r w:rsidRPr="001B0DA4">
        <w:rPr>
          <w:rFonts w:ascii="Book Antiqua" w:eastAsia="Book Antiqua" w:hAnsi="Book Antiqua" w:cs="Book Antiqua"/>
          <w:color w:val="000000"/>
          <w:shd w:val="clear" w:color="auto" w:fill="FFFFFF"/>
        </w:rPr>
        <w:t>favipiravir</w:t>
      </w:r>
      <w:proofErr w:type="spellEnd"/>
      <w:r w:rsidRPr="001B0DA4">
        <w:rPr>
          <w:rFonts w:ascii="Book Antiqua" w:eastAsia="Book Antiqua" w:hAnsi="Book Antiqua" w:cs="Book Antiqua"/>
          <w:color w:val="000000"/>
          <w:shd w:val="clear" w:color="auto" w:fill="FFFFFF"/>
        </w:rPr>
        <w:t>, chloroquine and hydroxychloroquine have been proposed to treat COVID-19.</w:t>
      </w:r>
      <w:r w:rsidR="0058038E"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Many of these anti-viral agents are currently</w:t>
      </w:r>
      <w:r w:rsidR="0058038E"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 xml:space="preserve">being tested in clinical trials. Anti-inflammatory drugs such as dexamethasone were found to have beneficial effects in critically ill COVID-19 patients. Additionally, tocilizumab and </w:t>
      </w:r>
      <w:proofErr w:type="spellStart"/>
      <w:r w:rsidRPr="001B0DA4">
        <w:rPr>
          <w:rFonts w:ascii="Book Antiqua" w:eastAsia="Book Antiqua" w:hAnsi="Book Antiqua" w:cs="Book Antiqua"/>
          <w:color w:val="000000"/>
          <w:shd w:val="clear" w:color="auto" w:fill="FFFFFF"/>
        </w:rPr>
        <w:t>siltuximab</w:t>
      </w:r>
      <w:proofErr w:type="spellEnd"/>
      <w:r w:rsidRPr="001B0DA4">
        <w:rPr>
          <w:rFonts w:ascii="Book Antiqua" w:eastAsia="Book Antiqua" w:hAnsi="Book Antiqua" w:cs="Book Antiqua"/>
          <w:color w:val="000000"/>
          <w:shd w:val="clear" w:color="auto" w:fill="FFFFFF"/>
        </w:rPr>
        <w:t xml:space="preserve"> are interleukin-6 inhibitors being studied as therapeutics in critically ill patients with severe respiratory failure and elevated serum IL-6. The immunomodulatory functions of </w:t>
      </w:r>
      <w:r w:rsidR="0004369D" w:rsidRPr="001B0DA4">
        <w:rPr>
          <w:rStyle w:val="apple-converted-space"/>
          <w:rFonts w:ascii="Book Antiqua" w:eastAsia="Book Antiqua" w:hAnsi="Book Antiqua" w:cs="Book Antiqua"/>
          <w:color w:val="000000"/>
          <w:shd w:val="clear" w:color="auto" w:fill="FFFFFF"/>
        </w:rPr>
        <w:t>mesenchymal stem cells</w:t>
      </w:r>
      <w:r w:rsidR="0004369D"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MSCs</w:t>
      </w:r>
      <w:r w:rsidR="0004369D" w:rsidRPr="001B0DA4">
        <w:rPr>
          <w:rFonts w:ascii="Book Antiqua" w:eastAsia="Book Antiqua" w:hAnsi="Book Antiqua" w:cs="Book Antiqua"/>
          <w:color w:val="000000"/>
          <w:shd w:val="clear" w:color="auto" w:fill="FFFFFF"/>
        </w:rPr>
        <w:t>)</w:t>
      </w:r>
      <w:r w:rsidRPr="001B0DA4">
        <w:rPr>
          <w:rFonts w:ascii="Book Antiqua" w:eastAsia="Book Antiqua" w:hAnsi="Book Antiqua" w:cs="Book Antiqua"/>
          <w:color w:val="000000"/>
          <w:shd w:val="clear" w:color="auto" w:fill="FFFFFF"/>
        </w:rPr>
        <w:t xml:space="preserve"> have been well documented in recent years. </w:t>
      </w:r>
      <w:r w:rsidRPr="001B0DA4">
        <w:rPr>
          <w:rStyle w:val="apple-converted-space"/>
          <w:rFonts w:ascii="Book Antiqua" w:eastAsia="Book Antiqua" w:hAnsi="Book Antiqua" w:cs="Book Antiqua"/>
          <w:color w:val="000000"/>
          <w:shd w:val="clear" w:color="auto" w:fill="FFFFFF"/>
        </w:rPr>
        <w:t>While MSCs</w:t>
      </w:r>
      <w:r w:rsidRPr="001B0DA4">
        <w:rPr>
          <w:rFonts w:ascii="Book Antiqua" w:eastAsia="Book Antiqua" w:hAnsi="Book Antiqua" w:cs="Book Antiqua"/>
          <w:color w:val="000000"/>
          <w:shd w:val="clear" w:color="auto" w:fill="FFFFFF"/>
        </w:rPr>
        <w:t> themselves are objects of cytokine regulation, they</w:t>
      </w:r>
      <w:r w:rsidRPr="001B0DA4">
        <w:rPr>
          <w:rStyle w:val="apple-converted-space"/>
          <w:rFonts w:ascii="Book Antiqua" w:eastAsia="Book Antiqua" w:hAnsi="Book Antiqua" w:cs="Book Antiqua"/>
          <w:color w:val="000000"/>
          <w:shd w:val="clear" w:color="auto" w:fill="FFFFFF"/>
        </w:rPr>
        <w:t xml:space="preserve"> can </w:t>
      </w:r>
      <w:r w:rsidRPr="001B0DA4">
        <w:rPr>
          <w:rStyle w:val="apple-converted-space"/>
          <w:rFonts w:ascii="Book Antiqua" w:eastAsia="Book Antiqua" w:hAnsi="Book Antiqua" w:cs="Book Antiqua"/>
          <w:color w:val="000000"/>
          <w:shd w:val="clear" w:color="auto" w:fill="FFFFFF"/>
        </w:rPr>
        <w:lastRenderedPageBreak/>
        <w:t xml:space="preserve">secrete cytokines to modulate immune cells by inducing anti-inflammatory regulatory </w:t>
      </w:r>
      <w:proofErr w:type="spellStart"/>
      <w:r w:rsidR="004B0993" w:rsidRPr="001B0DA4">
        <w:rPr>
          <w:rStyle w:val="apple-converted-space"/>
          <w:rFonts w:ascii="Book Antiqua" w:eastAsia="Book Antiqua" w:hAnsi="Book Antiqua" w:cs="Book Antiqua"/>
          <w:color w:val="000000"/>
          <w:shd w:val="clear" w:color="auto" w:fill="FFFFFF"/>
        </w:rPr>
        <w:t>Treg</w:t>
      </w:r>
      <w:proofErr w:type="spellEnd"/>
      <w:r w:rsidR="004B0993" w:rsidRPr="001B0DA4">
        <w:rPr>
          <w:rStyle w:val="apple-converted-space"/>
          <w:rFonts w:ascii="Book Antiqua" w:eastAsia="Book Antiqua" w:hAnsi="Book Antiqua" w:cs="Book Antiqua"/>
          <w:color w:val="000000"/>
          <w:shd w:val="clear" w:color="auto" w:fill="FFFFFF"/>
        </w:rPr>
        <w:t xml:space="preserve"> (</w:t>
      </w:r>
      <w:r w:rsidRPr="001B0DA4">
        <w:rPr>
          <w:rStyle w:val="apple-converted-space"/>
          <w:rFonts w:ascii="Book Antiqua" w:eastAsia="Book Antiqua" w:hAnsi="Book Antiqua" w:cs="Book Antiqua"/>
          <w:color w:val="000000"/>
          <w:shd w:val="clear" w:color="auto" w:fill="FFFFFF"/>
        </w:rPr>
        <w:t>T</w:t>
      </w:r>
      <w:r w:rsidR="004B0993" w:rsidRPr="001B0DA4">
        <w:rPr>
          <w:rStyle w:val="apple-converted-space"/>
          <w:rFonts w:ascii="Book Antiqua" w:eastAsia="Book Antiqua" w:hAnsi="Book Antiqua" w:cs="Book Antiqua"/>
          <w:color w:val="000000"/>
          <w:shd w:val="clear" w:color="auto" w:fill="FFFFFF"/>
        </w:rPr>
        <w:t>)</w:t>
      </w:r>
      <w:r w:rsidRPr="001B0DA4">
        <w:rPr>
          <w:rStyle w:val="apple-converted-space"/>
          <w:rFonts w:ascii="Book Antiqua" w:eastAsia="Book Antiqua" w:hAnsi="Book Antiqua" w:cs="Book Antiqua"/>
          <w:color w:val="000000"/>
          <w:shd w:val="clear" w:color="auto" w:fill="FFFFFF"/>
        </w:rPr>
        <w:t xml:space="preserve"> cells, macrophages and neutrophils; and by reducing the activation of T and B cells, dendritic and </w:t>
      </w:r>
      <w:r w:rsidR="005074B7" w:rsidRPr="001B0DA4">
        <w:rPr>
          <w:rStyle w:val="apple-converted-space"/>
          <w:rFonts w:ascii="Book Antiqua" w:eastAsia="Book Antiqua" w:hAnsi="Book Antiqua" w:cs="Book Antiqua"/>
          <w:color w:val="000000"/>
          <w:shd w:val="clear" w:color="auto" w:fill="FFFFFF"/>
        </w:rPr>
        <w:t>natur</w:t>
      </w:r>
      <w:r w:rsidR="00E07DD8" w:rsidRPr="001B0DA4">
        <w:rPr>
          <w:rStyle w:val="apple-converted-space"/>
          <w:rFonts w:ascii="Book Antiqua" w:eastAsia="Book Antiqua" w:hAnsi="Book Antiqua" w:cs="Book Antiqua"/>
          <w:color w:val="000000"/>
          <w:shd w:val="clear" w:color="auto" w:fill="FFFFFF"/>
        </w:rPr>
        <w:t>e</w:t>
      </w:r>
      <w:r w:rsidR="005074B7" w:rsidRPr="001B0DA4">
        <w:rPr>
          <w:rStyle w:val="apple-converted-space"/>
          <w:rFonts w:ascii="Book Antiqua" w:eastAsia="Book Antiqua" w:hAnsi="Book Antiqua" w:cs="Book Antiqua"/>
          <w:color w:val="000000"/>
          <w:shd w:val="clear" w:color="auto" w:fill="FFFFFF"/>
        </w:rPr>
        <w:t xml:space="preserve"> killer (NK) </w:t>
      </w:r>
      <w:r w:rsidRPr="001B0DA4">
        <w:rPr>
          <w:rStyle w:val="apple-converted-space"/>
          <w:rFonts w:ascii="Book Antiqua" w:eastAsia="Book Antiqua" w:hAnsi="Book Antiqua" w:cs="Book Antiqua"/>
          <w:color w:val="000000"/>
          <w:shd w:val="clear" w:color="auto" w:fill="FFFFFF"/>
        </w:rPr>
        <w:t>cells. Consequently, they have therapeutic potential for treating severe cases of COVID-19.</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Preclinical and clinical studies have shown that MSCs work in reversing ARDS caused by other conditions such as influenza virus infection, or sepsis.</w:t>
      </w:r>
      <w:r w:rsidR="0058038E"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For example, MSCs derived from adipose</w:t>
      </w:r>
      <w:r w:rsidRPr="001B0DA4">
        <w:rPr>
          <w:rFonts w:ascii="Book Antiqua" w:eastAsia="Book Antiqua" w:hAnsi="Book Antiqua" w:cs="Book Antiqua"/>
          <w:color w:val="000000"/>
          <w:vertAlign w:val="superscript"/>
        </w:rPr>
        <w:t>[</w:t>
      </w:r>
      <w:hyperlink r:id="rId9" w:anchor="_ENREF_2" w:tooltip="Jung, 2019 #845" w:history="1">
        <w:r w:rsidRPr="001B0DA4">
          <w:rPr>
            <w:rFonts w:ascii="Book Antiqua" w:eastAsia="Book Antiqua" w:hAnsi="Book Antiqua" w:cs="Book Antiqua"/>
            <w:color w:val="000000"/>
            <w:u w:color="954F72"/>
            <w:vertAlign w:val="superscript"/>
          </w:rPr>
          <w:t>2-5</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bone marrow</w:t>
      </w:r>
      <w:r w:rsidRPr="001B0DA4">
        <w:rPr>
          <w:rFonts w:ascii="Book Antiqua" w:eastAsia="Book Antiqua" w:hAnsi="Book Antiqua" w:cs="Book Antiqua"/>
          <w:color w:val="000000"/>
          <w:vertAlign w:val="superscript"/>
        </w:rPr>
        <w:t>[</w:t>
      </w:r>
      <w:hyperlink r:id="rId10" w:anchor="_ENREF_6" w:tooltip="Lu, 2019 #846" w:history="1">
        <w:r w:rsidRPr="001B0DA4">
          <w:rPr>
            <w:rFonts w:ascii="Book Antiqua" w:eastAsia="Book Antiqua" w:hAnsi="Book Antiqua" w:cs="Book Antiqua"/>
            <w:color w:val="000000"/>
            <w:u w:color="954F72"/>
            <w:vertAlign w:val="superscript"/>
          </w:rPr>
          <w:t>6-25</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placental</w:t>
      </w:r>
      <w:r w:rsidRPr="001B0DA4">
        <w:rPr>
          <w:rFonts w:ascii="Book Antiqua" w:eastAsia="Book Antiqua" w:hAnsi="Book Antiqua" w:cs="Book Antiqua"/>
          <w:color w:val="000000"/>
          <w:vertAlign w:val="superscript"/>
        </w:rPr>
        <w:t>[</w:t>
      </w:r>
      <w:hyperlink r:id="rId11" w:anchor="_ENREF_26" w:tooltip="Yan, 2019 #851" w:history="1">
        <w:r w:rsidRPr="001B0DA4">
          <w:rPr>
            <w:rFonts w:ascii="Book Antiqua" w:eastAsia="Book Antiqua" w:hAnsi="Book Antiqua" w:cs="Book Antiqua"/>
            <w:color w:val="000000"/>
            <w:u w:color="954F72"/>
            <w:vertAlign w:val="superscript"/>
          </w:rPr>
          <w:t>26</w:t>
        </w:r>
      </w:hyperlink>
      <w:r w:rsidRPr="001B0DA4">
        <w:rPr>
          <w:rFonts w:ascii="Book Antiqua" w:eastAsia="Book Antiqua" w:hAnsi="Book Antiqua" w:cs="Book Antiqua"/>
          <w:color w:val="000000"/>
          <w:vertAlign w:val="superscript"/>
        </w:rPr>
        <w:t>]</w:t>
      </w:r>
      <w:r w:rsidR="00547A8D"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amniotic membrane</w:t>
      </w:r>
      <w:r w:rsidRPr="001B0DA4">
        <w:rPr>
          <w:rFonts w:ascii="Book Antiqua" w:eastAsia="Book Antiqua" w:hAnsi="Book Antiqua" w:cs="Book Antiqua"/>
          <w:color w:val="000000"/>
          <w:vertAlign w:val="superscript"/>
        </w:rPr>
        <w:t>[</w:t>
      </w:r>
      <w:hyperlink r:id="rId12" w:anchor="_ENREF_27" w:tooltip="Cui, 2018 #866" w:history="1">
        <w:r w:rsidRPr="001B0DA4">
          <w:rPr>
            <w:rFonts w:ascii="Book Antiqua" w:eastAsia="Book Antiqua" w:hAnsi="Book Antiqua" w:cs="Book Antiqua"/>
            <w:color w:val="000000"/>
            <w:u w:color="954F72"/>
            <w:vertAlign w:val="superscript"/>
          </w:rPr>
          <w:t>27</w:t>
        </w:r>
      </w:hyperlink>
      <w:r w:rsidRPr="001B0DA4">
        <w:rPr>
          <w:rFonts w:ascii="Book Antiqua" w:eastAsia="Book Antiqua" w:hAnsi="Book Antiqua" w:cs="Book Antiqua"/>
          <w:color w:val="000000"/>
          <w:vertAlign w:val="superscript"/>
        </w:rPr>
        <w:t>,</w:t>
      </w:r>
      <w:hyperlink r:id="rId13" w:anchor="_ENREF_28" w:tooltip="Zhang, 2018 #869" w:history="1">
        <w:r w:rsidRPr="001B0DA4">
          <w:rPr>
            <w:rFonts w:ascii="Book Antiqua" w:eastAsia="Book Antiqua" w:hAnsi="Book Antiqua" w:cs="Book Antiqua"/>
            <w:color w:val="000000"/>
            <w:u w:color="954F72"/>
            <w:vertAlign w:val="superscript"/>
          </w:rPr>
          <w:t>28</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umbilical cord</w:t>
      </w:r>
      <w:r w:rsidRPr="001B0DA4">
        <w:rPr>
          <w:rFonts w:ascii="Book Antiqua" w:eastAsia="Book Antiqua" w:hAnsi="Book Antiqua" w:cs="Book Antiqua"/>
          <w:color w:val="000000"/>
          <w:vertAlign w:val="superscript"/>
        </w:rPr>
        <w:t>[</w:t>
      </w:r>
      <w:hyperlink r:id="rId14" w:anchor="_ENREF_29" w:tooltip="Huang, 2018 #863" w:history="1">
        <w:r w:rsidRPr="001B0DA4">
          <w:rPr>
            <w:rFonts w:ascii="Book Antiqua" w:eastAsia="Book Antiqua" w:hAnsi="Book Antiqua" w:cs="Book Antiqua"/>
            <w:color w:val="000000"/>
            <w:u w:color="954F72"/>
            <w:vertAlign w:val="superscript"/>
          </w:rPr>
          <w:t>29-35</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menstrual blood</w:t>
      </w:r>
      <w:r w:rsidRPr="001B0DA4">
        <w:rPr>
          <w:rFonts w:ascii="Book Antiqua" w:eastAsia="Book Antiqua" w:hAnsi="Book Antiqua" w:cs="Book Antiqua"/>
          <w:color w:val="000000"/>
          <w:vertAlign w:val="superscript"/>
        </w:rPr>
        <w:t>[</w:t>
      </w:r>
      <w:hyperlink r:id="rId15" w:anchor="_ENREF_36" w:tooltip="Xiang, 2017 #873" w:history="1">
        <w:r w:rsidRPr="001B0DA4">
          <w:rPr>
            <w:rFonts w:ascii="Book Antiqua" w:eastAsia="Book Antiqua" w:hAnsi="Book Antiqua" w:cs="Book Antiqua"/>
            <w:color w:val="000000"/>
            <w:u w:color="954F72"/>
            <w:vertAlign w:val="superscript"/>
          </w:rPr>
          <w:t>36</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and lung</w:t>
      </w:r>
      <w:r w:rsidRPr="001B0DA4">
        <w:rPr>
          <w:rFonts w:ascii="Book Antiqua" w:eastAsia="Book Antiqua" w:hAnsi="Book Antiqua" w:cs="Book Antiqua"/>
          <w:color w:val="000000"/>
          <w:vertAlign w:val="superscript"/>
        </w:rPr>
        <w:t>[</w:t>
      </w:r>
      <w:hyperlink r:id="rId16" w:anchor="_ENREF_37" w:tooltip="Wang, 2019 #861" w:history="1">
        <w:r w:rsidRPr="001B0DA4">
          <w:rPr>
            <w:rFonts w:ascii="Book Antiqua" w:eastAsia="Book Antiqua" w:hAnsi="Book Antiqua" w:cs="Book Antiqua"/>
            <w:color w:val="000000"/>
            <w:u w:color="954F72"/>
            <w:vertAlign w:val="superscript"/>
          </w:rPr>
          <w:t>37</w:t>
        </w:r>
      </w:hyperlink>
      <w:r w:rsidRPr="001B0DA4">
        <w:rPr>
          <w:rFonts w:ascii="Book Antiqua" w:eastAsia="Book Antiqua" w:hAnsi="Book Antiqua" w:cs="Book Antiqua"/>
          <w:color w:val="000000"/>
          <w:vertAlign w:val="superscript"/>
        </w:rPr>
        <w:t>,</w:t>
      </w:r>
      <w:hyperlink r:id="rId17" w:anchor="_ENREF_38" w:tooltip="Silva, 2018 #868" w:history="1">
        <w:r w:rsidRPr="001B0DA4">
          <w:rPr>
            <w:rFonts w:ascii="Book Antiqua" w:eastAsia="Book Antiqua" w:hAnsi="Book Antiqua" w:cs="Book Antiqua"/>
            <w:color w:val="000000"/>
            <w:u w:color="954F72"/>
            <w:vertAlign w:val="superscript"/>
          </w:rPr>
          <w:t>38</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origin, as well as conditioned media</w:t>
      </w:r>
      <w:r w:rsidRPr="001B0DA4">
        <w:rPr>
          <w:rFonts w:ascii="Book Antiqua" w:eastAsia="Book Antiqua" w:hAnsi="Book Antiqua" w:cs="Book Antiqua"/>
          <w:color w:val="000000"/>
          <w:vertAlign w:val="superscript"/>
        </w:rPr>
        <w:t>[</w:t>
      </w:r>
      <w:hyperlink r:id="rId18" w:anchor="_ENREF_39" w:tooltip="Su, 2019 #852" w:history="1">
        <w:r w:rsidRPr="001B0DA4">
          <w:rPr>
            <w:rFonts w:ascii="Book Antiqua" w:eastAsia="Book Antiqua" w:hAnsi="Book Antiqua" w:cs="Book Antiqua"/>
            <w:color w:val="000000"/>
            <w:u w:color="954F72"/>
            <w:vertAlign w:val="superscript"/>
          </w:rPr>
          <w:t>39-46</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have demonstrated reduction of pulmonary injury, and neutrophil accumulation. Early clinical trials</w:t>
      </w:r>
      <w:r w:rsidRPr="001B0DA4">
        <w:rPr>
          <w:rFonts w:ascii="Book Antiqua" w:eastAsia="Book Antiqua" w:hAnsi="Book Antiqua" w:cs="Book Antiqua"/>
          <w:color w:val="000000"/>
          <w:vertAlign w:val="superscript"/>
        </w:rPr>
        <w:t>[</w:t>
      </w:r>
      <w:hyperlink r:id="rId19" w:anchor="_ENREF_47" w:tooltip="Zhao, 2017 #872" w:history="1">
        <w:r w:rsidRPr="001B0DA4">
          <w:rPr>
            <w:rFonts w:ascii="Book Antiqua" w:eastAsia="Book Antiqua" w:hAnsi="Book Antiqua" w:cs="Book Antiqua"/>
            <w:color w:val="000000"/>
            <w:u w:color="954F72"/>
            <w:vertAlign w:val="superscript"/>
          </w:rPr>
          <w:t>47</w:t>
        </w:r>
      </w:hyperlink>
      <w:r w:rsidRPr="001B0DA4">
        <w:rPr>
          <w:rFonts w:ascii="Book Antiqua" w:eastAsia="Book Antiqua" w:hAnsi="Book Antiqua" w:cs="Book Antiqua"/>
          <w:color w:val="000000"/>
          <w:vertAlign w:val="superscript"/>
        </w:rPr>
        <w:t>,</w:t>
      </w:r>
      <w:hyperlink r:id="rId20" w:anchor="_ENREF_48" w:tooltip="Cheng, 2017 #874" w:history="1">
        <w:r w:rsidRPr="001B0DA4">
          <w:rPr>
            <w:rFonts w:ascii="Book Antiqua" w:eastAsia="Book Antiqua" w:hAnsi="Book Antiqua" w:cs="Book Antiqua"/>
            <w:color w:val="000000"/>
            <w:u w:color="954F72"/>
            <w:vertAlign w:val="superscript"/>
          </w:rPr>
          <w:t>48</w:t>
        </w:r>
      </w:hyperlink>
      <w:r w:rsidRPr="001B0DA4">
        <w:rPr>
          <w:rFonts w:ascii="Book Antiqua" w:eastAsia="Book Antiqua" w:hAnsi="Book Antiqua" w:cs="Book Antiqua"/>
          <w:color w:val="000000"/>
          <w:vertAlign w:val="superscript"/>
        </w:rPr>
        <w:t>]</w:t>
      </w:r>
      <w:r w:rsidR="005074B7" w:rsidRPr="001B0DA4">
        <w:rPr>
          <w:rFonts w:ascii="Book Antiqua" w:eastAsia="Book Antiqua" w:hAnsi="Book Antiqua" w:cs="Book Antiqua"/>
          <w:color w:val="000000"/>
          <w:vertAlign w:val="superscript"/>
        </w:rPr>
        <w:t xml:space="preserve"> </w:t>
      </w:r>
      <w:r w:rsidRPr="001B0DA4">
        <w:rPr>
          <w:rFonts w:ascii="Book Antiqua" w:eastAsia="Book Antiqua" w:hAnsi="Book Antiqua" w:cs="Book Antiqua"/>
          <w:color w:val="000000"/>
        </w:rPr>
        <w:t>have shown safety of systemic infusions and bronchial instillations of MSCs for treating ARDS and other pulmonary complications.</w:t>
      </w:r>
      <w:r w:rsidR="0058038E"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Most recently small studies</w:t>
      </w:r>
      <w:r w:rsidRPr="001B0DA4">
        <w:rPr>
          <w:rFonts w:ascii="Book Antiqua" w:eastAsia="Book Antiqua" w:hAnsi="Book Antiqua" w:cs="Book Antiqua"/>
          <w:color w:val="000000"/>
          <w:vertAlign w:val="superscript"/>
        </w:rPr>
        <w:t>[</w:t>
      </w:r>
      <w:hyperlink r:id="rId21" w:anchor="_ENREF_49" w:tooltip="Atluri, 2020 #113" w:history="1">
        <w:r w:rsidRPr="001B0DA4">
          <w:rPr>
            <w:rFonts w:ascii="Book Antiqua" w:eastAsia="Book Antiqua" w:hAnsi="Book Antiqua" w:cs="Book Antiqua"/>
            <w:color w:val="000000"/>
            <w:u w:color="954F72"/>
            <w:vertAlign w:val="superscript"/>
          </w:rPr>
          <w:t>49</w:t>
        </w:r>
      </w:hyperlink>
      <w:r w:rsidRPr="001B0DA4">
        <w:rPr>
          <w:rFonts w:ascii="Book Antiqua" w:eastAsia="Book Antiqua" w:hAnsi="Book Antiqua" w:cs="Book Antiqua"/>
          <w:color w:val="000000"/>
          <w:vertAlign w:val="superscript"/>
        </w:rPr>
        <w:t>,</w:t>
      </w:r>
      <w:hyperlink r:id="rId22" w:anchor="_ENREF_50" w:tooltip="Leng, 2020 #1547" w:history="1">
        <w:r w:rsidRPr="001B0DA4">
          <w:rPr>
            <w:rFonts w:ascii="Book Antiqua" w:eastAsia="Book Antiqua" w:hAnsi="Book Antiqua" w:cs="Book Antiqua"/>
            <w:color w:val="000000"/>
            <w:u w:color="954F72"/>
            <w:vertAlign w:val="superscript"/>
          </w:rPr>
          <w:t>50</w:t>
        </w:r>
      </w:hyperlink>
      <w:r w:rsidRPr="001B0DA4">
        <w:rPr>
          <w:rFonts w:ascii="Book Antiqua" w:eastAsia="Book Antiqua" w:hAnsi="Book Antiqua" w:cs="Book Antiqua"/>
          <w:color w:val="000000"/>
          <w:vertAlign w:val="superscript"/>
        </w:rPr>
        <w:t>]</w:t>
      </w:r>
      <w:r w:rsidR="00F05B47">
        <w:rPr>
          <w:rFonts w:ascii="Book Antiqua" w:eastAsia="Book Antiqua" w:hAnsi="Book Antiqua" w:cs="Book Antiqua"/>
          <w:color w:val="000000"/>
        </w:rPr>
        <w:t xml:space="preserve"> </w:t>
      </w:r>
      <w:r w:rsidRPr="001B0DA4">
        <w:rPr>
          <w:rFonts w:ascii="Book Antiqua" w:eastAsia="Book Antiqua" w:hAnsi="Book Antiqua" w:cs="Book Antiqua"/>
          <w:color w:val="000000"/>
        </w:rPr>
        <w:t>have also suggested that MSCs can be effective in COVID-19 ARDS; however, these approaches have not been well validated. In this review, we discuss the immunomodulatory effects of stem cells and the role of MSCs as potential therapeutic options for cytokine storm and/or ARDS in COVID-19. </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F05B47" w:rsidP="00726A09">
      <w:pPr>
        <w:adjustRightInd w:val="0"/>
        <w:snapToGrid w:val="0"/>
        <w:spacing w:line="360" w:lineRule="auto"/>
        <w:jc w:val="both"/>
        <w:rPr>
          <w:rFonts w:ascii="Book Antiqua" w:hAnsi="Book Antiqua"/>
          <w:u w:val="single"/>
        </w:rPr>
      </w:pPr>
      <w:r w:rsidRPr="00F05B47">
        <w:rPr>
          <w:rFonts w:ascii="Book Antiqua" w:eastAsia="Book Antiqua" w:hAnsi="Book Antiqua" w:cs="Book Antiqua"/>
          <w:b/>
          <w:bCs/>
          <w:color w:val="000000"/>
          <w:u w:val="single"/>
        </w:rPr>
        <w:t>COVID-19</w:t>
      </w:r>
      <w:r w:rsidR="00EE0F8D" w:rsidRPr="001B0DA4">
        <w:rPr>
          <w:rFonts w:ascii="Book Antiqua" w:eastAsia="Book Antiqua" w:hAnsi="Book Antiqua" w:cs="Book Antiqua"/>
          <w:b/>
          <w:bCs/>
          <w:color w:val="000000"/>
          <w:u w:val="single"/>
        </w:rPr>
        <w:t xml:space="preserve"> </w:t>
      </w:r>
      <w:r w:rsidR="00476BDF" w:rsidRPr="001B0DA4">
        <w:rPr>
          <w:rFonts w:ascii="Book Antiqua" w:eastAsia="Book Antiqua" w:hAnsi="Book Antiqua" w:cs="Book Antiqua"/>
          <w:b/>
          <w:bCs/>
          <w:color w:val="000000"/>
          <w:u w:val="single"/>
        </w:rPr>
        <w:t>AND ITS PATHOLOGY</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SARS-CoV-2 enters host cells through the angiotensin converting enzyme 2 (ACE2) receptor. ACE2 expression was found to be high in the lung, heart, ileum, kidney and bladder</w:t>
      </w:r>
      <w:r w:rsidRPr="001B0DA4">
        <w:rPr>
          <w:rFonts w:ascii="Book Antiqua" w:eastAsia="Book Antiqua" w:hAnsi="Book Antiqua" w:cs="Book Antiqua"/>
          <w:color w:val="000000"/>
          <w:vertAlign w:val="superscript"/>
        </w:rPr>
        <w:t>[</w:t>
      </w:r>
      <w:hyperlink r:id="rId23" w:anchor="_ENREF_51" w:tooltip="Letko, 2020 #141" w:history="1">
        <w:r w:rsidRPr="001B0DA4">
          <w:rPr>
            <w:rFonts w:ascii="Book Antiqua" w:eastAsia="Book Antiqua" w:hAnsi="Book Antiqua" w:cs="Book Antiqua"/>
            <w:color w:val="000000"/>
            <w:u w:color="954F72"/>
            <w:vertAlign w:val="superscript"/>
          </w:rPr>
          <w:t>51</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ACE2 is highly expressed on the apical side of lung epithelial cells in the alveolar space, which is how SARS-CoV-2 virus can likely enter and destroy these cells. This is probably why early lung injury was often seen in the distal airway. The issue now beco</w:t>
      </w:r>
      <w:r w:rsidR="005074B7" w:rsidRPr="001B0DA4">
        <w:rPr>
          <w:rFonts w:ascii="Book Antiqua" w:eastAsia="Book Antiqua" w:hAnsi="Book Antiqua" w:cs="Book Antiqua"/>
          <w:color w:val="000000"/>
        </w:rPr>
        <w:t xml:space="preserve">mes in what way does the immune </w:t>
      </w:r>
      <w:r w:rsidRPr="001B0DA4">
        <w:rPr>
          <w:rFonts w:ascii="Book Antiqua" w:eastAsia="Book Antiqua" w:hAnsi="Book Antiqua" w:cs="Book Antiqua"/>
          <w:color w:val="000000"/>
        </w:rPr>
        <w:t>system respond to viral infection in the lung.</w:t>
      </w:r>
      <w:r w:rsidR="0058038E"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Innate immunity in the airway mainly includes epithelial cells, alveolar macrophages and dendritic cells. They fight against the virus until adaptive immunity is initiated. T cell mediated responses are initiated by antigen presentation </w:t>
      </w:r>
      <w:r w:rsidRPr="001B0DA4">
        <w:rPr>
          <w:rFonts w:ascii="Book Antiqua" w:eastAsia="Book Antiqua" w:hAnsi="Book Antiqua" w:cs="Book Antiqua"/>
          <w:i/>
          <w:color w:val="000000"/>
        </w:rPr>
        <w:t>via</w:t>
      </w:r>
      <w:r w:rsidRPr="001B0DA4">
        <w:rPr>
          <w:rFonts w:ascii="Book Antiqua" w:eastAsia="Book Antiqua" w:hAnsi="Book Antiqua" w:cs="Book Antiqua"/>
          <w:color w:val="000000"/>
        </w:rPr>
        <w:t xml:space="preserve"> </w:t>
      </w:r>
      <w:r w:rsidR="00CA31C1" w:rsidRPr="001B0DA4">
        <w:rPr>
          <w:rFonts w:ascii="Book Antiqua" w:eastAsia="Book Antiqua" w:hAnsi="Book Antiqua" w:cs="Book Antiqua"/>
          <w:color w:val="000000"/>
        </w:rPr>
        <w:t>dendritic cells</w:t>
      </w:r>
      <w:r w:rsidRPr="001B0DA4">
        <w:rPr>
          <w:rFonts w:ascii="Book Antiqua" w:eastAsia="Book Antiqua" w:hAnsi="Book Antiqua" w:cs="Book Antiqua"/>
          <w:color w:val="000000"/>
        </w:rPr>
        <w:t xml:space="preserve"> and macrophages.</w:t>
      </w:r>
      <w:r w:rsidR="0058038E"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CD4+ T cells activate B cells to promote the production of virus-specific antibody CD8+ T cells </w:t>
      </w:r>
      <w:r w:rsidR="00060845" w:rsidRPr="001B0DA4">
        <w:rPr>
          <w:rFonts w:ascii="Book Antiqua" w:eastAsia="Book Antiqua" w:hAnsi="Book Antiqua" w:cs="Book Antiqua"/>
          <w:color w:val="000000"/>
        </w:rPr>
        <w:t xml:space="preserve">which </w:t>
      </w:r>
      <w:r w:rsidRPr="001B0DA4">
        <w:rPr>
          <w:rFonts w:ascii="Book Antiqua" w:eastAsia="Book Antiqua" w:hAnsi="Book Antiqua" w:cs="Book Antiqua"/>
          <w:color w:val="000000"/>
        </w:rPr>
        <w:t xml:space="preserve">can kill virus infected cells. Approximately </w:t>
      </w:r>
      <w:r w:rsidRPr="001B0DA4">
        <w:rPr>
          <w:rFonts w:ascii="Book Antiqua" w:eastAsia="Book Antiqua" w:hAnsi="Book Antiqua" w:cs="Book Antiqua"/>
          <w:color w:val="000000"/>
        </w:rPr>
        <w:lastRenderedPageBreak/>
        <w:t>80% percent of patients with COVID-19 are asymptomatic or experience only mild symptoms such as fever, dry cough and shortness of breath.</w:t>
      </w:r>
      <w:r w:rsidR="0058038E"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However, some patients deteriorate quickly and develop ARDS</w:t>
      </w:r>
      <w:r w:rsidRPr="001B0DA4">
        <w:rPr>
          <w:rFonts w:ascii="Book Antiqua" w:eastAsia="Book Antiqua" w:hAnsi="Book Antiqua" w:cs="Book Antiqua"/>
          <w:color w:val="000000"/>
          <w:vertAlign w:val="superscript"/>
        </w:rPr>
        <w:t>[</w:t>
      </w:r>
      <w:hyperlink r:id="rId24" w:anchor="_ENREF_52" w:tooltip="Huang, 2020 #71" w:history="1">
        <w:r w:rsidRPr="001B0DA4">
          <w:rPr>
            <w:rFonts w:ascii="Book Antiqua" w:eastAsia="Book Antiqua" w:hAnsi="Book Antiqua" w:cs="Book Antiqua"/>
            <w:color w:val="000000"/>
            <w:u w:color="954F72"/>
            <w:vertAlign w:val="superscript"/>
          </w:rPr>
          <w:t>52</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Patients with severe diseases were reported to have increased plasma levels of proinflammatory cytokines, including IL-6, IL-8, IL-10, GM-CSF, macrop</w:t>
      </w:r>
      <w:r w:rsidR="00CA31C1" w:rsidRPr="001B0DA4">
        <w:rPr>
          <w:rFonts w:ascii="Book Antiqua" w:eastAsia="Book Antiqua" w:hAnsi="Book Antiqua" w:cs="Book Antiqua"/>
          <w:color w:val="000000"/>
        </w:rPr>
        <w:t xml:space="preserve">hage inflammatory protein </w:t>
      </w:r>
      <w:r w:rsidRPr="001B0DA4">
        <w:rPr>
          <w:rFonts w:ascii="Book Antiqua" w:eastAsia="Book Antiqua" w:hAnsi="Book Antiqua" w:cs="Book Antiqua"/>
          <w:color w:val="000000"/>
        </w:rPr>
        <w:t>1-alpha, and TNF-alpha</w:t>
      </w:r>
      <w:r w:rsidRPr="001B0DA4">
        <w:rPr>
          <w:rFonts w:ascii="Book Antiqua" w:eastAsia="Book Antiqua" w:hAnsi="Book Antiqua" w:cs="Book Antiqua"/>
          <w:color w:val="000000"/>
          <w:vertAlign w:val="superscript"/>
        </w:rPr>
        <w:t>[</w:t>
      </w:r>
      <w:hyperlink r:id="rId25" w:anchor="_ENREF_53" w:tooltip="Yuki, 2020 #142" w:history="1">
        <w:r w:rsidRPr="001B0DA4">
          <w:rPr>
            <w:rFonts w:ascii="Book Antiqua" w:eastAsia="Book Antiqua" w:hAnsi="Book Antiqua" w:cs="Book Antiqua"/>
            <w:color w:val="000000"/>
            <w:u w:color="954F72"/>
            <w:vertAlign w:val="superscript"/>
          </w:rPr>
          <w:t>53</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Information regarding the pathological findings in COVID-19 is still limited, although several reports on this topic have been published recently. </w:t>
      </w:r>
      <w:r w:rsidR="00060845"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Xu </w:t>
      </w:r>
      <w:r w:rsidRPr="001B0DA4">
        <w:rPr>
          <w:rFonts w:ascii="Book Antiqua" w:eastAsia="Book Antiqua" w:hAnsi="Book Antiqua" w:cs="Book Antiqua"/>
          <w:i/>
          <w:color w:val="000000"/>
        </w:rPr>
        <w:t>et al</w:t>
      </w:r>
      <w:r w:rsidRPr="001B0DA4">
        <w:rPr>
          <w:rFonts w:ascii="Book Antiqua" w:eastAsia="Book Antiqua" w:hAnsi="Book Antiqua" w:cs="Book Antiqua"/>
          <w:color w:val="000000"/>
          <w:vertAlign w:val="superscript"/>
        </w:rPr>
        <w:t>[</w:t>
      </w:r>
      <w:hyperlink r:id="rId26" w:anchor="_ENREF_54" w:tooltip="Xu, 2020 #63" w:history="1">
        <w:r w:rsidRPr="001B0DA4">
          <w:rPr>
            <w:rFonts w:ascii="Book Antiqua" w:eastAsia="Book Antiqua" w:hAnsi="Book Antiqua" w:cs="Book Antiqua"/>
            <w:color w:val="000000"/>
            <w:u w:color="954F72"/>
            <w:vertAlign w:val="superscript"/>
          </w:rPr>
          <w:t>54</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reported one case where the patient presented 15 d of symptoms. Biopsy samples from both lungs showed bilateral diffuse alveolar damage</w:t>
      </w:r>
      <w:r w:rsidRPr="001B0DA4">
        <w:rPr>
          <w:rFonts w:ascii="Book Antiqua" w:eastAsia="Book Antiqua" w:hAnsi="Book Antiqua" w:cs="Book Antiqua"/>
          <w:color w:val="000000"/>
          <w:vertAlign w:val="superscript"/>
        </w:rPr>
        <w:t>[</w:t>
      </w:r>
      <w:hyperlink r:id="rId27" w:anchor="_ENREF_55" w:tooltip="Colamartino, 2019 #19" w:history="1">
        <w:r w:rsidRPr="001B0DA4">
          <w:rPr>
            <w:rFonts w:ascii="Book Antiqua" w:eastAsia="Book Antiqua" w:hAnsi="Book Antiqua" w:cs="Book Antiqua"/>
            <w:color w:val="000000"/>
            <w:u w:color="954F72"/>
            <w:vertAlign w:val="superscript"/>
          </w:rPr>
          <w:t>55</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with cellular </w:t>
      </w:r>
      <w:proofErr w:type="spellStart"/>
      <w:r w:rsidRPr="001B0DA4">
        <w:rPr>
          <w:rFonts w:ascii="Book Antiqua" w:eastAsia="Book Antiqua" w:hAnsi="Book Antiqua" w:cs="Book Antiqua"/>
          <w:color w:val="000000"/>
        </w:rPr>
        <w:t>fibromyxoid</w:t>
      </w:r>
      <w:proofErr w:type="spellEnd"/>
      <w:r w:rsidRPr="001B0DA4">
        <w:rPr>
          <w:rFonts w:ascii="Book Antiqua" w:eastAsia="Book Antiqua" w:hAnsi="Book Antiqua" w:cs="Book Antiqua"/>
          <w:color w:val="000000"/>
        </w:rPr>
        <w:t xml:space="preserve"> exudates and hyaline membrane formation, indicating ARDS in both lungs.</w:t>
      </w:r>
      <w:r w:rsidR="0058038E"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Noteworthy is the observation that the pathological features of COVID-19 greatly resemble those seen in SARS and </w:t>
      </w:r>
      <w:r w:rsidR="00CA31C1" w:rsidRPr="001B0DA4">
        <w:rPr>
          <w:rFonts w:ascii="Book Antiqua" w:eastAsia="Book Antiqua" w:hAnsi="Book Antiqua" w:cs="Book Antiqua"/>
          <w:color w:val="000000"/>
        </w:rPr>
        <w:t xml:space="preserve">middle east respiratory syndrome </w:t>
      </w:r>
      <w:r w:rsidRPr="001B0DA4">
        <w:rPr>
          <w:rFonts w:ascii="Book Antiqua" w:eastAsia="Book Antiqua" w:hAnsi="Book Antiqua" w:cs="Book Antiqua"/>
          <w:color w:val="000000"/>
        </w:rPr>
        <w:t>coronavirus infections</w:t>
      </w:r>
      <w:r w:rsidRPr="001B0DA4">
        <w:rPr>
          <w:rFonts w:ascii="Book Antiqua" w:eastAsia="Book Antiqua" w:hAnsi="Book Antiqua" w:cs="Book Antiqua"/>
          <w:color w:val="000000"/>
          <w:vertAlign w:val="superscript"/>
        </w:rPr>
        <w:t>[</w:t>
      </w:r>
      <w:hyperlink r:id="rId28" w:anchor="_ENREF_56" w:tooltip="Ding, 2003 #76" w:history="1">
        <w:r w:rsidRPr="001B0DA4">
          <w:rPr>
            <w:rFonts w:ascii="Book Antiqua" w:eastAsia="Book Antiqua" w:hAnsi="Book Antiqua" w:cs="Book Antiqua"/>
            <w:color w:val="000000"/>
            <w:u w:color="954F72"/>
            <w:vertAlign w:val="superscript"/>
          </w:rPr>
          <w:t>56</w:t>
        </w:r>
      </w:hyperlink>
      <w:r w:rsidRPr="001B0DA4">
        <w:rPr>
          <w:rFonts w:ascii="Book Antiqua" w:eastAsia="Book Antiqua" w:hAnsi="Book Antiqua" w:cs="Book Antiqua"/>
          <w:color w:val="000000"/>
          <w:vertAlign w:val="superscript"/>
        </w:rPr>
        <w:t>,</w:t>
      </w:r>
      <w:hyperlink r:id="rId29" w:anchor="_ENREF_57" w:tooltip="Ng, 2016 #77" w:history="1">
        <w:r w:rsidRPr="001B0DA4">
          <w:rPr>
            <w:rFonts w:ascii="Book Antiqua" w:eastAsia="Book Antiqua" w:hAnsi="Book Antiqua" w:cs="Book Antiqua"/>
            <w:color w:val="000000"/>
            <w:u w:color="954F72"/>
            <w:vertAlign w:val="superscript"/>
          </w:rPr>
          <w:t>57</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In addition, over-activation of T-cells was manifested by an increase of Th17 and high cytotoxicity of CD8 T cells, partially accounting for the severe immune injury in the patient.</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Tian </w:t>
      </w:r>
      <w:r w:rsidRPr="001B0DA4">
        <w:rPr>
          <w:rFonts w:ascii="Book Antiqua" w:eastAsia="Book Antiqua" w:hAnsi="Book Antiqua" w:cs="Book Antiqua"/>
          <w:i/>
          <w:iCs/>
          <w:color w:val="000000"/>
        </w:rPr>
        <w:t>et al</w:t>
      </w:r>
      <w:r w:rsidRPr="001B0DA4">
        <w:rPr>
          <w:rFonts w:ascii="Book Antiqua" w:eastAsia="Book Antiqua" w:hAnsi="Book Antiqua" w:cs="Book Antiqua"/>
          <w:color w:val="000000"/>
          <w:vertAlign w:val="superscript"/>
        </w:rPr>
        <w:t>[</w:t>
      </w:r>
      <w:hyperlink r:id="rId30" w:anchor="_ENREF_58" w:tooltip="Tian, 2020 #72" w:history="1">
        <w:r w:rsidRPr="001B0DA4">
          <w:rPr>
            <w:rFonts w:ascii="Book Antiqua" w:eastAsia="Book Antiqua" w:hAnsi="Book Antiqua" w:cs="Book Antiqua"/>
            <w:color w:val="000000"/>
            <w:u w:color="954F72"/>
            <w:vertAlign w:val="superscript"/>
          </w:rPr>
          <w:t>58</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described the early histopathological features in two patients who underwent postmortem for lung cancer but were later discovered to have had COVID-19 upon resection. The results of the lung evaluation from the two patients exhibited only nonspecific histologic changes, including edema, proteinaceous exudate, hyperplastic pneumocytes, patchy inflammation, and multinucleated giant cells with no hyaline membrane. Given that the two patients were asymptomatic from COVID-19 at the time of postmortem, they were likely only in the early stages of acute lung injury from the infection</w:t>
      </w:r>
      <w:r w:rsidRPr="001B0DA4">
        <w:rPr>
          <w:rFonts w:ascii="Book Antiqua" w:eastAsia="Book Antiqua" w:hAnsi="Book Antiqua" w:cs="Book Antiqua"/>
          <w:color w:val="000000"/>
          <w:vertAlign w:val="superscript"/>
        </w:rPr>
        <w:t>[</w:t>
      </w:r>
      <w:hyperlink r:id="rId31" w:anchor="_ENREF_58" w:tooltip="Tian, 2020 #72" w:history="1">
        <w:r w:rsidRPr="001B0DA4">
          <w:rPr>
            <w:rFonts w:ascii="Book Antiqua" w:eastAsia="Book Antiqua" w:hAnsi="Book Antiqua" w:cs="Book Antiqua"/>
            <w:color w:val="000000"/>
            <w:u w:color="954F72"/>
            <w:vertAlign w:val="superscript"/>
          </w:rPr>
          <w:t>58</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Tian </w:t>
      </w:r>
      <w:r w:rsidRPr="001B0DA4">
        <w:rPr>
          <w:rFonts w:ascii="Book Antiqua" w:eastAsia="Book Antiqua" w:hAnsi="Book Antiqua" w:cs="Book Antiqua"/>
          <w:i/>
          <w:iCs/>
          <w:color w:val="000000"/>
        </w:rPr>
        <w:t>et al</w:t>
      </w:r>
      <w:r w:rsidR="000021CF" w:rsidRPr="001B0DA4">
        <w:rPr>
          <w:rFonts w:ascii="Book Antiqua" w:eastAsia="Book Antiqua" w:hAnsi="Book Antiqua" w:cs="Book Antiqua"/>
          <w:color w:val="000000"/>
          <w:vertAlign w:val="superscript"/>
        </w:rPr>
        <w:t>[</w:t>
      </w:r>
      <w:hyperlink r:id="rId32" w:anchor="_ENREF_59" w:tooltip="Tian, 2020 #73" w:history="1">
        <w:r w:rsidR="000021CF" w:rsidRPr="001B0DA4">
          <w:rPr>
            <w:rFonts w:ascii="Book Antiqua" w:eastAsia="Book Antiqua" w:hAnsi="Book Antiqua" w:cs="Book Antiqua"/>
            <w:color w:val="000000"/>
            <w:u w:color="954F72"/>
            <w:vertAlign w:val="superscript"/>
          </w:rPr>
          <w:t>59</w:t>
        </w:r>
      </w:hyperlink>
      <w:r w:rsidR="000021CF" w:rsidRPr="001B0DA4">
        <w:rPr>
          <w:rFonts w:ascii="Book Antiqua" w:eastAsia="Book Antiqua" w:hAnsi="Book Antiqua" w:cs="Book Antiqua"/>
          <w:color w:val="000000"/>
          <w:vertAlign w:val="superscript"/>
        </w:rPr>
        <w:t>]</w:t>
      </w:r>
      <w:r w:rsidR="0058038E"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also conducted another postmortem study of</w:t>
      </w:r>
      <w:r w:rsidR="0058038E"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four COVID-19 patients with a minimum of 15 days of symptoms, demonstrated ARDS in all biopsies. </w:t>
      </w:r>
    </w:p>
    <w:p w:rsidR="00A77B3E" w:rsidRPr="001B0DA4" w:rsidRDefault="005074B7"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 xml:space="preserve">Two </w:t>
      </w:r>
      <w:r w:rsidR="00A81EDA" w:rsidRPr="001B0DA4">
        <w:rPr>
          <w:rFonts w:ascii="Book Antiqua" w:eastAsia="Book Antiqua" w:hAnsi="Book Antiqua" w:cs="Book Antiqua"/>
          <w:color w:val="000000"/>
        </w:rPr>
        <w:t>COVID-19 autopsies on the lungs of a 77-year-old man revealing diffuse alveolar damage, the most common histopathologic correlation with ARDS, and on the lungs of a</w:t>
      </w:r>
      <w:r w:rsidR="0058038E" w:rsidRPr="001B0DA4">
        <w:rPr>
          <w:rFonts w:ascii="Book Antiqua" w:eastAsia="Book Antiqua" w:hAnsi="Book Antiqua" w:cs="Book Antiqua"/>
          <w:color w:val="000000"/>
        </w:rPr>
        <w:t xml:space="preserve"> </w:t>
      </w:r>
      <w:r w:rsidR="00A81EDA" w:rsidRPr="001B0DA4">
        <w:rPr>
          <w:rFonts w:ascii="Book Antiqua" w:eastAsia="Book Antiqua" w:hAnsi="Book Antiqua" w:cs="Book Antiqua"/>
          <w:color w:val="000000"/>
        </w:rPr>
        <w:t>42-year-old man presenting no evid</w:t>
      </w:r>
      <w:r w:rsidR="000021CF" w:rsidRPr="001B0DA4">
        <w:rPr>
          <w:rFonts w:ascii="Book Antiqua" w:eastAsia="Book Antiqua" w:hAnsi="Book Antiqua" w:cs="Book Antiqua"/>
          <w:color w:val="000000"/>
        </w:rPr>
        <w:t>ence of diffuse alveolar damage</w:t>
      </w:r>
      <w:r w:rsidR="00A81EDA" w:rsidRPr="001B0DA4">
        <w:rPr>
          <w:rFonts w:ascii="Book Antiqua" w:eastAsia="Book Antiqua" w:hAnsi="Book Antiqua" w:cs="Book Antiqua"/>
          <w:color w:val="000000"/>
        </w:rPr>
        <w:t>/ARDS</w:t>
      </w:r>
      <w:r w:rsidR="00A81EDA" w:rsidRPr="001B0DA4">
        <w:rPr>
          <w:rFonts w:ascii="Book Antiqua" w:eastAsia="Book Antiqua" w:hAnsi="Book Antiqua" w:cs="Book Antiqua"/>
          <w:color w:val="000000"/>
          <w:vertAlign w:val="superscript"/>
        </w:rPr>
        <w:t>[</w:t>
      </w:r>
      <w:hyperlink r:id="rId33" w:anchor="_ENREF_60" w:tooltip="Barton, 2020 #74" w:history="1">
        <w:r w:rsidR="00A81EDA" w:rsidRPr="001B0DA4">
          <w:rPr>
            <w:rFonts w:ascii="Book Antiqua" w:eastAsia="Book Antiqua" w:hAnsi="Book Antiqua" w:cs="Book Antiqua"/>
            <w:color w:val="000000"/>
            <w:u w:color="954F72"/>
            <w:vertAlign w:val="superscript"/>
          </w:rPr>
          <w:t>60</w:t>
        </w:r>
      </w:hyperlink>
      <w:r w:rsidR="00A81EDA" w:rsidRPr="001B0DA4">
        <w:rPr>
          <w:rFonts w:ascii="Book Antiqua" w:eastAsia="Book Antiqua" w:hAnsi="Book Antiqua" w:cs="Book Antiqua"/>
          <w:color w:val="000000"/>
          <w:vertAlign w:val="superscript"/>
        </w:rPr>
        <w:t>]</w:t>
      </w:r>
      <w:r w:rsidR="00A81EDA" w:rsidRPr="001B0DA4">
        <w:rPr>
          <w:rFonts w:ascii="Book Antiqua" w:eastAsia="Book Antiqua" w:hAnsi="Book Antiqua" w:cs="Book Antiqua"/>
          <w:color w:val="000000"/>
        </w:rPr>
        <w:t>.</w:t>
      </w:r>
      <w:r w:rsidR="0058038E" w:rsidRPr="001B0DA4">
        <w:rPr>
          <w:rFonts w:ascii="Book Antiqua" w:eastAsia="Book Antiqua" w:hAnsi="Book Antiqua" w:cs="Book Antiqua"/>
          <w:color w:val="000000"/>
        </w:rPr>
        <w:t xml:space="preserve"> </w:t>
      </w:r>
      <w:proofErr w:type="spellStart"/>
      <w:r w:rsidR="00A81EDA" w:rsidRPr="001B0DA4">
        <w:rPr>
          <w:rFonts w:ascii="Book Antiqua" w:eastAsia="Book Antiqua" w:hAnsi="Book Antiqua" w:cs="Book Antiqua"/>
          <w:color w:val="000000"/>
        </w:rPr>
        <w:t>Magro</w:t>
      </w:r>
      <w:proofErr w:type="spellEnd"/>
      <w:r w:rsidR="00A81EDA" w:rsidRPr="001B0DA4">
        <w:rPr>
          <w:rFonts w:ascii="Book Antiqua" w:eastAsia="Book Antiqua" w:hAnsi="Book Antiqua" w:cs="Book Antiqua"/>
          <w:color w:val="000000"/>
        </w:rPr>
        <w:t> </w:t>
      </w:r>
      <w:r w:rsidR="00A81EDA" w:rsidRPr="001B0DA4">
        <w:rPr>
          <w:rFonts w:ascii="Book Antiqua" w:eastAsia="Book Antiqua" w:hAnsi="Book Antiqua" w:cs="Book Antiqua"/>
          <w:i/>
          <w:iCs/>
          <w:color w:val="000000"/>
        </w:rPr>
        <w:t>et al</w:t>
      </w:r>
      <w:r w:rsidR="000021CF" w:rsidRPr="001B0DA4">
        <w:rPr>
          <w:rFonts w:ascii="Book Antiqua" w:eastAsia="Book Antiqua" w:hAnsi="Book Antiqua" w:cs="Book Antiqua"/>
          <w:color w:val="000000"/>
          <w:vertAlign w:val="superscript"/>
        </w:rPr>
        <w:t>[</w:t>
      </w:r>
      <w:hyperlink r:id="rId34" w:anchor="_ENREF_61" w:tooltip="Magro, 2020 #75" w:history="1">
        <w:r w:rsidR="000021CF" w:rsidRPr="001B0DA4">
          <w:rPr>
            <w:rFonts w:ascii="Book Antiqua" w:eastAsia="Book Antiqua" w:hAnsi="Book Antiqua" w:cs="Book Antiqua"/>
            <w:color w:val="000000"/>
            <w:u w:color="954F72"/>
            <w:vertAlign w:val="superscript"/>
          </w:rPr>
          <w:t>61</w:t>
        </w:r>
      </w:hyperlink>
      <w:r w:rsidR="000021CF" w:rsidRPr="001B0DA4">
        <w:rPr>
          <w:rFonts w:ascii="Book Antiqua" w:eastAsia="Book Antiqua" w:hAnsi="Book Antiqua" w:cs="Book Antiqua"/>
          <w:color w:val="000000"/>
          <w:vertAlign w:val="superscript"/>
        </w:rPr>
        <w:t>]</w:t>
      </w:r>
      <w:r w:rsidR="000021CF" w:rsidRPr="001B0DA4">
        <w:rPr>
          <w:rFonts w:ascii="Book Antiqua" w:eastAsia="Book Antiqua" w:hAnsi="Book Antiqua" w:cs="Book Antiqua"/>
          <w:i/>
          <w:iCs/>
          <w:color w:val="000000"/>
        </w:rPr>
        <w:t xml:space="preserve"> </w:t>
      </w:r>
      <w:r w:rsidR="00A81EDA" w:rsidRPr="001B0DA4">
        <w:rPr>
          <w:rFonts w:ascii="Book Antiqua" w:eastAsia="Book Antiqua" w:hAnsi="Book Antiqua" w:cs="Book Antiqua"/>
          <w:color w:val="000000"/>
        </w:rPr>
        <w:t>demonstrated in a report of five cases</w:t>
      </w:r>
      <w:r w:rsidR="0058038E" w:rsidRPr="001B0DA4">
        <w:rPr>
          <w:rFonts w:ascii="Book Antiqua" w:eastAsia="Book Antiqua" w:hAnsi="Book Antiqua" w:cs="Book Antiqua"/>
          <w:color w:val="000000"/>
        </w:rPr>
        <w:t xml:space="preserve"> </w:t>
      </w:r>
      <w:r w:rsidR="00A81EDA" w:rsidRPr="001B0DA4">
        <w:rPr>
          <w:rFonts w:ascii="Book Antiqua" w:eastAsia="Book Antiqua" w:hAnsi="Book Antiqua" w:cs="Book Antiqua"/>
          <w:color w:val="000000"/>
        </w:rPr>
        <w:t xml:space="preserve">that </w:t>
      </w:r>
      <w:r w:rsidR="000021CF" w:rsidRPr="001B0DA4">
        <w:rPr>
          <w:rFonts w:ascii="Book Antiqua" w:eastAsia="Book Antiqua" w:hAnsi="Book Antiqua" w:cs="Book Antiqua"/>
          <w:color w:val="000000"/>
        </w:rPr>
        <w:lastRenderedPageBreak/>
        <w:t>diffuse alveolar damage</w:t>
      </w:r>
      <w:r w:rsidR="00A81EDA" w:rsidRPr="001B0DA4">
        <w:rPr>
          <w:rFonts w:ascii="Book Antiqua" w:eastAsia="Book Antiqua" w:hAnsi="Book Antiqua" w:cs="Book Antiqua"/>
          <w:color w:val="000000"/>
        </w:rPr>
        <w:t> </w:t>
      </w:r>
      <w:r w:rsidR="00A81EDA" w:rsidRPr="001B0DA4">
        <w:rPr>
          <w:rFonts w:ascii="Book Antiqua" w:eastAsia="Book Antiqua" w:hAnsi="Book Antiqua" w:cs="Book Antiqua"/>
          <w:color w:val="000000"/>
          <w:shd w:val="clear" w:color="auto" w:fill="FFFFFF"/>
        </w:rPr>
        <w:t>was not p</w:t>
      </w:r>
      <w:r w:rsidR="00A81EDA" w:rsidRPr="001B0DA4">
        <w:rPr>
          <w:rFonts w:ascii="Book Antiqua" w:eastAsia="Book Antiqua" w:hAnsi="Book Antiqua" w:cs="Book Antiqua"/>
          <w:color w:val="000000"/>
        </w:rPr>
        <w:t>rominent with the presentation of</w:t>
      </w:r>
      <w:r w:rsidR="0058038E" w:rsidRPr="001B0DA4">
        <w:rPr>
          <w:rFonts w:ascii="Book Antiqua" w:eastAsia="Book Antiqua" w:hAnsi="Book Antiqua" w:cs="Book Antiqua"/>
          <w:color w:val="000000"/>
          <w:shd w:val="clear" w:color="auto" w:fill="FFFFFF"/>
        </w:rPr>
        <w:t xml:space="preserve"> </w:t>
      </w:r>
      <w:r w:rsidR="00A81EDA" w:rsidRPr="001B0DA4">
        <w:rPr>
          <w:rFonts w:ascii="Book Antiqua" w:eastAsia="Book Antiqua" w:hAnsi="Book Antiqua" w:cs="Book Antiqua"/>
          <w:color w:val="000000"/>
          <w:shd w:val="clear" w:color="auto" w:fill="FFFFFF"/>
        </w:rPr>
        <w:t xml:space="preserve">hyaline membranes, inflammation, and type II pneumocyte hyperplasia, all hallmarks of classic </w:t>
      </w:r>
      <w:r w:rsidR="0058038E" w:rsidRPr="001B0DA4">
        <w:rPr>
          <w:rFonts w:ascii="Book Antiqua" w:eastAsia="Book Antiqua" w:hAnsi="Book Antiqua" w:cs="Book Antiqua"/>
          <w:color w:val="000000"/>
          <w:shd w:val="clear" w:color="auto" w:fill="FFFFFF"/>
        </w:rPr>
        <w:t>ARDS. </w:t>
      </w:r>
      <w:r w:rsidR="00A81EDA" w:rsidRPr="001B0DA4">
        <w:rPr>
          <w:rFonts w:ascii="Book Antiqua" w:eastAsia="Book Antiqua" w:hAnsi="Book Antiqua" w:cs="Book Antiqua"/>
          <w:color w:val="000000"/>
          <w:shd w:val="clear" w:color="auto" w:fill="FFFFFF"/>
        </w:rPr>
        <w:t>These pulmonary findings were accompanied by significant deposits of terminal complement components C5b-9, C4d, and mannose binding lectin-associated serine protease</w:t>
      </w:r>
      <w:r w:rsidR="000021CF" w:rsidRPr="001B0DA4">
        <w:rPr>
          <w:rFonts w:ascii="Book Antiqua" w:eastAsia="Book Antiqua" w:hAnsi="Book Antiqua" w:cs="Book Antiqua"/>
          <w:color w:val="000000"/>
          <w:shd w:val="clear" w:color="auto" w:fill="FFFFFF"/>
        </w:rPr>
        <w:t xml:space="preserve"> </w:t>
      </w:r>
      <w:r w:rsidR="00A81EDA" w:rsidRPr="001B0DA4">
        <w:rPr>
          <w:rFonts w:ascii="Book Antiqua" w:eastAsia="Book Antiqua" w:hAnsi="Book Antiqua" w:cs="Book Antiqua"/>
          <w:color w:val="000000"/>
          <w:shd w:val="clear" w:color="auto" w:fill="FFFFFF"/>
        </w:rPr>
        <w:t>2, in the microvasculature, consistent with sustained, systemic activation of the alternative and lectin-based complement pathways. There was co-localization of COVID-19 spike glycoproteins with C4d and C5b-9 in the interalveolar septa and the cutaneous microvasculature of two cases examined.</w:t>
      </w:r>
      <w:r w:rsidR="0058038E" w:rsidRPr="001B0DA4">
        <w:rPr>
          <w:rFonts w:ascii="Book Antiqua" w:eastAsia="Book Antiqua" w:hAnsi="Book Antiqua" w:cs="Book Antiqua"/>
          <w:color w:val="000000"/>
          <w:shd w:val="clear" w:color="auto" w:fill="FFFFFF"/>
        </w:rPr>
        <w:t xml:space="preserve"> </w:t>
      </w:r>
      <w:r w:rsidR="00A81EDA" w:rsidRPr="001B0DA4">
        <w:rPr>
          <w:rFonts w:ascii="Book Antiqua" w:eastAsia="Book Antiqua" w:hAnsi="Book Antiqua" w:cs="Book Antiqua"/>
          <w:color w:val="000000"/>
          <w:shd w:val="clear" w:color="auto" w:fill="FFFFFF"/>
        </w:rPr>
        <w:t>This indicated</w:t>
      </w:r>
      <w:r w:rsidR="0058038E" w:rsidRPr="001B0DA4">
        <w:rPr>
          <w:rFonts w:ascii="Book Antiqua" w:eastAsia="Book Antiqua" w:hAnsi="Book Antiqua" w:cs="Book Antiqua"/>
          <w:color w:val="000000"/>
          <w:shd w:val="clear" w:color="auto" w:fill="FFFFFF"/>
        </w:rPr>
        <w:t xml:space="preserve"> </w:t>
      </w:r>
      <w:r w:rsidR="00A81EDA" w:rsidRPr="001B0DA4">
        <w:rPr>
          <w:rFonts w:ascii="Book Antiqua" w:eastAsia="Book Antiqua" w:hAnsi="Book Antiqua" w:cs="Book Antiqua"/>
          <w:color w:val="000000"/>
          <w:shd w:val="clear" w:color="auto" w:fill="FFFFFF"/>
        </w:rPr>
        <w:t>the pathophysiologic importa</w:t>
      </w:r>
      <w:r w:rsidR="0058038E" w:rsidRPr="001B0DA4">
        <w:rPr>
          <w:rFonts w:ascii="Book Antiqua" w:eastAsia="Book Antiqua" w:hAnsi="Book Antiqua" w:cs="Book Antiqua"/>
          <w:color w:val="000000"/>
          <w:shd w:val="clear" w:color="auto" w:fill="FFFFFF"/>
        </w:rPr>
        <w:t xml:space="preserve">nce of complement in COVID-19. </w:t>
      </w:r>
      <w:r w:rsidR="00A81EDA" w:rsidRPr="001B0DA4">
        <w:rPr>
          <w:rFonts w:ascii="Book Antiqua" w:eastAsia="Book Antiqua" w:hAnsi="Book Antiqua" w:cs="Book Antiqua"/>
          <w:color w:val="000000"/>
          <w:shd w:val="clear" w:color="auto" w:fill="FFFFFF"/>
        </w:rPr>
        <w:t>The results suggest that at least a subset of severe COVID-19 infection involves a catastrophic, complement-medicated thrombotic microvascular injury syndrome with sustained activation of the alternative and lectin-based cascades, possible pathways apart from virus spike protein engagement.</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In general, ARDS is a common manifestation of cytokine storms and as well could be the cause of death in many COVID-19 patients, although other mechanisms may also be involved. A better understanding of COVID-19 patients’ underlying pathogenesis will pave the way for formulating a timely therapeuti</w:t>
      </w:r>
      <w:r w:rsidR="0058038E" w:rsidRPr="001B0DA4">
        <w:rPr>
          <w:rFonts w:ascii="Book Antiqua" w:eastAsia="Book Antiqua" w:hAnsi="Book Antiqua" w:cs="Book Antiqua"/>
          <w:color w:val="000000"/>
        </w:rPr>
        <w:t>c strategy to reduce mortality.</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514145" w:rsidP="00726A09">
      <w:pPr>
        <w:adjustRightInd w:val="0"/>
        <w:snapToGrid w:val="0"/>
        <w:spacing w:line="360" w:lineRule="auto"/>
        <w:jc w:val="both"/>
        <w:rPr>
          <w:rFonts w:ascii="Book Antiqua" w:hAnsi="Book Antiqua"/>
          <w:u w:val="single"/>
        </w:rPr>
      </w:pPr>
      <w:r w:rsidRPr="00514145">
        <w:rPr>
          <w:rFonts w:ascii="Book Antiqua" w:eastAsia="Book Antiqua" w:hAnsi="Book Antiqua" w:cs="Book Antiqua"/>
          <w:b/>
          <w:bCs/>
          <w:caps/>
          <w:color w:val="000000"/>
          <w:u w:val="single"/>
        </w:rPr>
        <w:t>MSCs</w:t>
      </w:r>
      <w:r w:rsidR="00EE0F8D" w:rsidRPr="00514145">
        <w:rPr>
          <w:rFonts w:ascii="Book Antiqua" w:eastAsia="Book Antiqua" w:hAnsi="Book Antiqua" w:cs="Book Antiqua"/>
          <w:b/>
          <w:bCs/>
          <w:caps/>
          <w:color w:val="000000"/>
          <w:u w:val="single"/>
        </w:rPr>
        <w:t xml:space="preserve"> </w:t>
      </w:r>
      <w:r w:rsidR="000021CF" w:rsidRPr="00514145">
        <w:rPr>
          <w:rFonts w:ascii="Book Antiqua" w:eastAsia="Book Antiqua" w:hAnsi="Book Antiqua" w:cs="Book Antiqua"/>
          <w:b/>
          <w:bCs/>
          <w:caps/>
          <w:color w:val="000000"/>
          <w:u w:val="single"/>
        </w:rPr>
        <w:t>I</w:t>
      </w:r>
      <w:r w:rsidR="000021CF" w:rsidRPr="001B0DA4">
        <w:rPr>
          <w:rFonts w:ascii="Book Antiqua" w:eastAsia="Book Antiqua" w:hAnsi="Book Antiqua" w:cs="Book Antiqua"/>
          <w:b/>
          <w:bCs/>
          <w:color w:val="000000"/>
          <w:u w:val="single"/>
        </w:rPr>
        <w:t>MMUNOMODULATORY EFFECTS</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 xml:space="preserve">MSCs are fibroblast-like and multipotent stromal cells. Human MSCs are positive for a number of </w:t>
      </w:r>
      <w:r w:rsidR="0058038E" w:rsidRPr="001B0DA4">
        <w:rPr>
          <w:rFonts w:ascii="Book Antiqua" w:eastAsia="Book Antiqua" w:hAnsi="Book Antiqua" w:cs="Book Antiqua"/>
          <w:color w:val="000000"/>
        </w:rPr>
        <w:t xml:space="preserve">cell surface markers including </w:t>
      </w:r>
      <w:r w:rsidRPr="001B0DA4">
        <w:rPr>
          <w:rFonts w:ascii="Book Antiqua" w:eastAsia="Book Antiqua" w:hAnsi="Book Antiqua" w:cs="Book Antiqua"/>
          <w:color w:val="000000"/>
        </w:rPr>
        <w:t>CD73, CD44, CD</w:t>
      </w:r>
      <w:r w:rsidR="0058038E" w:rsidRPr="001B0DA4">
        <w:rPr>
          <w:rFonts w:ascii="Book Antiqua" w:eastAsia="Book Antiqua" w:hAnsi="Book Antiqua" w:cs="Book Antiqua"/>
          <w:color w:val="000000"/>
        </w:rPr>
        <w:t>90, and CD105 and negative for </w:t>
      </w:r>
      <w:r w:rsidRPr="001B0DA4">
        <w:rPr>
          <w:rFonts w:ascii="Book Antiqua" w:eastAsia="Book Antiqua" w:hAnsi="Book Antiqua" w:cs="Book Antiqua"/>
          <w:color w:val="000000"/>
        </w:rPr>
        <w:t>the hematopoietic markers of CD34, CD45 and HLA-DR</w:t>
      </w:r>
      <w:r w:rsidRPr="001B0DA4">
        <w:rPr>
          <w:rFonts w:ascii="Book Antiqua" w:eastAsia="Book Antiqua" w:hAnsi="Book Antiqua" w:cs="Book Antiqua"/>
          <w:color w:val="000000"/>
          <w:vertAlign w:val="superscript"/>
        </w:rPr>
        <w:t>[</w:t>
      </w:r>
      <w:hyperlink r:id="rId35" w:anchor="_ENREF_62" w:tooltip="Le Blanc, 2012 #78" w:history="1">
        <w:r w:rsidRPr="001B0DA4">
          <w:rPr>
            <w:rFonts w:ascii="Book Antiqua" w:eastAsia="Book Antiqua" w:hAnsi="Book Antiqua" w:cs="Book Antiqua"/>
            <w:color w:val="000000"/>
            <w:u w:color="954F72"/>
            <w:vertAlign w:val="superscript"/>
          </w:rPr>
          <w:t>62</w:t>
        </w:r>
      </w:hyperlink>
      <w:r w:rsidRPr="001B0DA4">
        <w:rPr>
          <w:rFonts w:ascii="Book Antiqua" w:eastAsia="Book Antiqua" w:hAnsi="Book Antiqua" w:cs="Book Antiqua"/>
          <w:color w:val="000000"/>
          <w:vertAlign w:val="superscript"/>
        </w:rPr>
        <w:t>]</w:t>
      </w:r>
      <w:r w:rsidR="0058038E" w:rsidRPr="001B0DA4">
        <w:rPr>
          <w:rFonts w:ascii="Book Antiqua" w:eastAsia="Book Antiqua" w:hAnsi="Book Antiqua" w:cs="Book Antiqua"/>
          <w:color w:val="000000"/>
        </w:rPr>
        <w:t>. </w:t>
      </w:r>
      <w:r w:rsidRPr="001B0DA4">
        <w:rPr>
          <w:rFonts w:ascii="Book Antiqua" w:eastAsia="Book Antiqua" w:hAnsi="Book Antiqua" w:cs="Book Antiqua"/>
          <w:color w:val="000000"/>
        </w:rPr>
        <w:t>MSCs are traditionally isolated from bone marrow, and a variety of fetal, neonatal and adult tissues, including cord blood, peripheral blood, fetal liver and lung, adipose tissue, compact bone, dental pulp, dermis, endometrial, human islet, adult brain, skeletal muscle, amniotic fluid, synovium, and the circulatory system</w:t>
      </w:r>
      <w:r w:rsidRPr="001B0DA4">
        <w:rPr>
          <w:rFonts w:ascii="Book Antiqua" w:eastAsia="Book Antiqua" w:hAnsi="Book Antiqua" w:cs="Book Antiqua"/>
          <w:color w:val="000000"/>
          <w:vertAlign w:val="superscript"/>
        </w:rPr>
        <w:t>[</w:t>
      </w:r>
      <w:hyperlink r:id="rId36" w:anchor="_ENREF_63" w:tooltip="Jiang, 2019 #82" w:history="1">
        <w:r w:rsidRPr="001B0DA4">
          <w:rPr>
            <w:rFonts w:ascii="Book Antiqua" w:eastAsia="Book Antiqua" w:hAnsi="Book Antiqua" w:cs="Book Antiqua"/>
            <w:color w:val="000000"/>
            <w:u w:color="954F72"/>
            <w:vertAlign w:val="superscript"/>
          </w:rPr>
          <w:t>63-65</w:t>
        </w:r>
      </w:hyperlink>
      <w:r w:rsidRPr="001B0DA4">
        <w:rPr>
          <w:rFonts w:ascii="Book Antiqua" w:eastAsia="Book Antiqua" w:hAnsi="Book Antiqua" w:cs="Book Antiqua"/>
          <w:color w:val="000000"/>
          <w:vertAlign w:val="superscript"/>
        </w:rPr>
        <w:t>]</w:t>
      </w:r>
      <w:r w:rsidR="0058038E" w:rsidRPr="001B0DA4">
        <w:rPr>
          <w:rFonts w:ascii="Book Antiqua" w:eastAsia="Book Antiqua" w:hAnsi="Book Antiqua" w:cs="Book Antiqua"/>
          <w:color w:val="000000"/>
        </w:rPr>
        <w:t>. </w:t>
      </w:r>
      <w:r w:rsidRPr="001B0DA4">
        <w:rPr>
          <w:rFonts w:ascii="Book Antiqua" w:eastAsia="Book Antiqua" w:hAnsi="Book Antiqua" w:cs="Book Antiqua"/>
          <w:color w:val="000000"/>
        </w:rPr>
        <w:t xml:space="preserve">MSCs can differentiate into a variety of cell types of mesodermal origin, including osteoblasts, chondrocytes, cardiomyocytes, neural cells, smooth </w:t>
      </w:r>
      <w:r w:rsidRPr="001B0DA4">
        <w:rPr>
          <w:rFonts w:ascii="Book Antiqua" w:eastAsia="Book Antiqua" w:hAnsi="Book Antiqua" w:cs="Book Antiqua"/>
          <w:color w:val="000000"/>
        </w:rPr>
        <w:lastRenderedPageBreak/>
        <w:t>muscle cells and adipocytes</w:t>
      </w:r>
      <w:r w:rsidRPr="001B0DA4">
        <w:rPr>
          <w:rFonts w:ascii="Book Antiqua" w:eastAsia="Book Antiqua" w:hAnsi="Book Antiqua" w:cs="Book Antiqua"/>
          <w:color w:val="000000"/>
          <w:vertAlign w:val="superscript"/>
        </w:rPr>
        <w:t>[</w:t>
      </w:r>
      <w:hyperlink r:id="rId37" w:anchor="_ENREF_62" w:tooltip="Le Blanc, 2012 #78" w:history="1">
        <w:r w:rsidRPr="001B0DA4">
          <w:rPr>
            <w:rFonts w:ascii="Book Antiqua" w:eastAsia="Book Antiqua" w:hAnsi="Book Antiqua" w:cs="Book Antiqua"/>
            <w:color w:val="000000"/>
            <w:u w:color="954F72"/>
            <w:vertAlign w:val="superscript"/>
          </w:rPr>
          <w:t>62</w:t>
        </w:r>
      </w:hyperlink>
      <w:r w:rsidRPr="001B0DA4">
        <w:rPr>
          <w:rFonts w:ascii="Book Antiqua" w:eastAsia="Book Antiqua" w:hAnsi="Book Antiqua" w:cs="Book Antiqua"/>
          <w:color w:val="000000"/>
          <w:vertAlign w:val="superscript"/>
        </w:rPr>
        <w:t>,</w:t>
      </w:r>
      <w:hyperlink r:id="rId38" w:anchor="_ENREF_66" w:tooltip="Nandy, 2014 #79" w:history="1">
        <w:r w:rsidRPr="001B0DA4">
          <w:rPr>
            <w:rFonts w:ascii="Book Antiqua" w:eastAsia="Book Antiqua" w:hAnsi="Book Antiqua" w:cs="Book Antiqua"/>
            <w:color w:val="000000"/>
            <w:u w:color="954F72"/>
            <w:vertAlign w:val="superscript"/>
          </w:rPr>
          <w:t>66-68</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MSCs are likely the only stem cell type that possesses both regenerative and immunomodulatory capabilities. Consequently, they have been used widely in the treatment of many degenerative and inflammatory diseases.</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One property that greatly increases the value of MSCs in therapeutic applications is their ability to modulate immune responses. MSCs can exert their immunomodulatory function by producing many molecules having immunomo</w:t>
      </w:r>
      <w:r w:rsidR="0058038E" w:rsidRPr="001B0DA4">
        <w:rPr>
          <w:rFonts w:ascii="Book Antiqua" w:eastAsia="Book Antiqua" w:hAnsi="Book Antiqua" w:cs="Book Antiqua"/>
          <w:color w:val="000000"/>
        </w:rPr>
        <w:t>dulatory effects, these include</w:t>
      </w:r>
      <w:r w:rsidRPr="001B0DA4">
        <w:rPr>
          <w:rFonts w:ascii="Book Antiqua" w:eastAsia="Book Antiqua" w:hAnsi="Book Antiqua" w:cs="Book Antiqua"/>
          <w:color w:val="000000"/>
        </w:rPr>
        <w:t> prostaglandin E2 (PGE2)</w:t>
      </w:r>
      <w:r w:rsidRPr="001B0DA4">
        <w:rPr>
          <w:rFonts w:ascii="Book Antiqua" w:eastAsia="Book Antiqua" w:hAnsi="Book Antiqua" w:cs="Book Antiqua"/>
          <w:color w:val="000000"/>
          <w:vertAlign w:val="superscript"/>
        </w:rPr>
        <w:t>[</w:t>
      </w:r>
      <w:hyperlink r:id="rId39" w:anchor="_ENREF_69" w:tooltip="Spaggiari, 2009 #88" w:history="1">
        <w:r w:rsidRPr="001B0DA4">
          <w:rPr>
            <w:rFonts w:ascii="Book Antiqua" w:eastAsia="Book Antiqua" w:hAnsi="Book Antiqua" w:cs="Book Antiqua"/>
            <w:color w:val="000000"/>
            <w:u w:color="954F72"/>
            <w:vertAlign w:val="superscript"/>
          </w:rPr>
          <w:t>69</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nitric oxide</w:t>
      </w:r>
      <w:r w:rsidRPr="001B0DA4">
        <w:rPr>
          <w:rFonts w:ascii="Book Antiqua" w:eastAsia="Book Antiqua" w:hAnsi="Book Antiqua" w:cs="Book Antiqua"/>
          <w:color w:val="000000"/>
          <w:vertAlign w:val="superscript"/>
        </w:rPr>
        <w:t>[</w:t>
      </w:r>
      <w:hyperlink r:id="rId40" w:anchor="_ENREF_70" w:tooltip="Ren, 2010 #87" w:history="1">
        <w:r w:rsidRPr="001B0DA4">
          <w:rPr>
            <w:rFonts w:ascii="Book Antiqua" w:eastAsia="Book Antiqua" w:hAnsi="Book Antiqua" w:cs="Book Antiqua"/>
            <w:color w:val="000000"/>
            <w:u w:color="954F72"/>
            <w:vertAlign w:val="superscript"/>
          </w:rPr>
          <w:t>70</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indolamine 2,3-dioxigenase</w:t>
      </w:r>
      <w:r w:rsidR="005074B7"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(IDO)</w:t>
      </w:r>
      <w:r w:rsidRPr="001B0DA4">
        <w:rPr>
          <w:rFonts w:ascii="Book Antiqua" w:eastAsia="Book Antiqua" w:hAnsi="Book Antiqua" w:cs="Book Antiqua"/>
          <w:color w:val="000000"/>
          <w:vertAlign w:val="superscript"/>
        </w:rPr>
        <w:t>[</w:t>
      </w:r>
      <w:hyperlink r:id="rId41" w:anchor="_ENREF_71" w:tooltip="Kriegsmann, 2019 #51" w:history="1">
        <w:r w:rsidRPr="001B0DA4">
          <w:rPr>
            <w:rFonts w:ascii="Book Antiqua" w:eastAsia="Book Antiqua" w:hAnsi="Book Antiqua" w:cs="Book Antiqua"/>
            <w:color w:val="000000"/>
            <w:u w:color="954F72"/>
            <w:vertAlign w:val="superscript"/>
          </w:rPr>
          <w:t>71</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transforming growth factor beta</w:t>
      </w:r>
      <w:r w:rsidRPr="001B0DA4">
        <w:rPr>
          <w:rFonts w:ascii="Book Antiqua" w:eastAsia="Book Antiqua" w:hAnsi="Book Antiqua" w:cs="Book Antiqua"/>
          <w:color w:val="000000"/>
          <w:vertAlign w:val="superscript"/>
        </w:rPr>
        <w:t>[</w:t>
      </w:r>
      <w:hyperlink r:id="rId42" w:anchor="_ENREF_72" w:tooltip="Patel, 2010 #119" w:history="1">
        <w:r w:rsidRPr="001B0DA4">
          <w:rPr>
            <w:rFonts w:ascii="Book Antiqua" w:eastAsia="Book Antiqua" w:hAnsi="Book Antiqua" w:cs="Book Antiqua"/>
            <w:color w:val="000000"/>
            <w:u w:color="954F72"/>
            <w:vertAlign w:val="superscript"/>
          </w:rPr>
          <w:t>72</w:t>
        </w:r>
      </w:hyperlink>
      <w:r w:rsidRPr="001B0DA4">
        <w:rPr>
          <w:rFonts w:ascii="Book Antiqua" w:eastAsia="Book Antiqua" w:hAnsi="Book Antiqua" w:cs="Book Antiqua"/>
          <w:color w:val="000000"/>
          <w:vertAlign w:val="superscript"/>
        </w:rPr>
        <w:t>,</w:t>
      </w:r>
      <w:hyperlink r:id="rId43" w:anchor="_ENREF_73" w:tooltip="Sotiropoulou, 2006 #120" w:history="1">
        <w:r w:rsidRPr="001B0DA4">
          <w:rPr>
            <w:rFonts w:ascii="Book Antiqua" w:eastAsia="Book Antiqua" w:hAnsi="Book Antiqua" w:cs="Book Antiqua"/>
            <w:color w:val="000000"/>
            <w:u w:color="954F72"/>
            <w:vertAlign w:val="superscript"/>
          </w:rPr>
          <w:t>73</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IL-6</w:t>
      </w:r>
      <w:r w:rsidRPr="001B0DA4">
        <w:rPr>
          <w:rFonts w:ascii="Book Antiqua" w:eastAsia="Book Antiqua" w:hAnsi="Book Antiqua" w:cs="Book Antiqua"/>
          <w:color w:val="000000"/>
          <w:vertAlign w:val="superscript"/>
        </w:rPr>
        <w:t>[</w:t>
      </w:r>
      <w:hyperlink r:id="rId44" w:anchor="_ENREF_74" w:tooltip="Djouad, 2007 #121" w:history="1">
        <w:r w:rsidRPr="001B0DA4">
          <w:rPr>
            <w:rFonts w:ascii="Book Antiqua" w:eastAsia="Book Antiqua" w:hAnsi="Book Antiqua" w:cs="Book Antiqua"/>
            <w:color w:val="000000"/>
            <w:u w:color="954F72"/>
            <w:vertAlign w:val="superscript"/>
          </w:rPr>
          <w:t>74</w:t>
        </w:r>
      </w:hyperlink>
      <w:r w:rsidRPr="001B0DA4">
        <w:rPr>
          <w:rFonts w:ascii="Book Antiqua" w:eastAsia="Book Antiqua" w:hAnsi="Book Antiqua" w:cs="Book Antiqua"/>
          <w:color w:val="000000"/>
          <w:vertAlign w:val="superscript"/>
        </w:rPr>
        <w:t>,</w:t>
      </w:r>
      <w:hyperlink r:id="rId45" w:anchor="_ENREF_75" w:tooltip="Najar, 2009 #122" w:history="1">
        <w:r w:rsidRPr="001B0DA4">
          <w:rPr>
            <w:rFonts w:ascii="Book Antiqua" w:eastAsia="Book Antiqua" w:hAnsi="Book Antiqua" w:cs="Book Antiqua"/>
            <w:color w:val="000000"/>
            <w:u w:color="954F72"/>
            <w:vertAlign w:val="superscript"/>
          </w:rPr>
          <w:t>75</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hemoxygenase-</w:t>
      </w:r>
      <w:r w:rsidR="00896C18" w:rsidRPr="001B0DA4">
        <w:rPr>
          <w:rFonts w:ascii="Book Antiqua" w:eastAsia="Book Antiqua" w:hAnsi="Book Antiqua" w:cs="Book Antiqua"/>
          <w:color w:val="000000"/>
        </w:rPr>
        <w:t>1</w:t>
      </w:r>
      <w:r w:rsidRPr="001B0DA4">
        <w:rPr>
          <w:rFonts w:ascii="Book Antiqua" w:eastAsia="Book Antiqua" w:hAnsi="Book Antiqua" w:cs="Book Antiqua"/>
          <w:color w:val="000000"/>
          <w:vertAlign w:val="superscript"/>
        </w:rPr>
        <w:t>[</w:t>
      </w:r>
      <w:hyperlink r:id="rId46" w:anchor="_ENREF_76" w:tooltip="Chabannes, 2007 #123" w:history="1">
        <w:r w:rsidRPr="001B0DA4">
          <w:rPr>
            <w:rFonts w:ascii="Book Antiqua" w:eastAsia="Book Antiqua" w:hAnsi="Book Antiqua" w:cs="Book Antiqua"/>
            <w:color w:val="000000"/>
            <w:u w:color="954F72"/>
            <w:vertAlign w:val="superscript"/>
          </w:rPr>
          <w:t>76</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leukocyte inhibitory factor</w:t>
      </w:r>
      <w:r w:rsidRPr="001B0DA4">
        <w:rPr>
          <w:rFonts w:ascii="Book Antiqua" w:eastAsia="Book Antiqua" w:hAnsi="Book Antiqua" w:cs="Book Antiqua"/>
          <w:color w:val="000000"/>
          <w:vertAlign w:val="superscript"/>
        </w:rPr>
        <w:t>[</w:t>
      </w:r>
      <w:hyperlink r:id="rId47" w:anchor="_ENREF_77" w:tooltip="Nasef, 2008 #124" w:history="1">
        <w:r w:rsidRPr="001B0DA4">
          <w:rPr>
            <w:rFonts w:ascii="Book Antiqua" w:eastAsia="Book Antiqua" w:hAnsi="Book Antiqua" w:cs="Book Antiqua"/>
            <w:color w:val="000000"/>
            <w:u w:color="954F72"/>
            <w:vertAlign w:val="superscript"/>
          </w:rPr>
          <w:t>77</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HLAG5 and chemokines</w:t>
      </w:r>
      <w:r w:rsidRPr="001B0DA4">
        <w:rPr>
          <w:rFonts w:ascii="Book Antiqua" w:eastAsia="Book Antiqua" w:hAnsi="Book Antiqua" w:cs="Book Antiqua"/>
          <w:color w:val="000000"/>
          <w:vertAlign w:val="superscript"/>
        </w:rPr>
        <w:t>[</w:t>
      </w:r>
      <w:hyperlink r:id="rId48" w:anchor="_ENREF_78" w:tooltip="Rizzo, 2008 #125" w:history="1">
        <w:r w:rsidRPr="001B0DA4">
          <w:rPr>
            <w:rFonts w:ascii="Book Antiqua" w:eastAsia="Book Antiqua" w:hAnsi="Book Antiqua" w:cs="Book Antiqua"/>
            <w:color w:val="000000"/>
            <w:u w:color="954F72"/>
            <w:vertAlign w:val="superscript"/>
          </w:rPr>
          <w:t>78</w:t>
        </w:r>
      </w:hyperlink>
      <w:r w:rsidRPr="001B0DA4">
        <w:rPr>
          <w:rFonts w:ascii="Book Antiqua" w:eastAsia="Book Antiqua" w:hAnsi="Book Antiqua" w:cs="Book Antiqua"/>
          <w:color w:val="000000"/>
          <w:vertAlign w:val="superscript"/>
        </w:rPr>
        <w:t>]</w:t>
      </w:r>
      <w:r w:rsidR="0058038E" w:rsidRPr="001B0DA4">
        <w:rPr>
          <w:rFonts w:ascii="Book Antiqua" w:eastAsia="Book Antiqua" w:hAnsi="Book Antiqua" w:cs="Book Antiqua"/>
          <w:color w:val="000000"/>
        </w:rPr>
        <w:t>,</w:t>
      </w:r>
      <w:r w:rsidRPr="001B0DA4">
        <w:rPr>
          <w:rFonts w:ascii="Book Antiqua" w:eastAsia="Book Antiqua" w:hAnsi="Book Antiqua" w:cs="Book Antiqua"/>
          <w:color w:val="000000"/>
        </w:rPr>
        <w:t> PDL1/2</w:t>
      </w:r>
      <w:r w:rsidRPr="001B0DA4">
        <w:rPr>
          <w:rFonts w:ascii="Book Antiqua" w:eastAsia="Book Antiqua" w:hAnsi="Book Antiqua" w:cs="Book Antiqua"/>
          <w:color w:val="000000"/>
          <w:vertAlign w:val="superscript"/>
        </w:rPr>
        <w:t>[</w:t>
      </w:r>
      <w:hyperlink r:id="rId49" w:anchor="_ENREF_79" w:tooltip="Tyndall, 2016 #126" w:history="1">
        <w:r w:rsidRPr="001B0DA4">
          <w:rPr>
            <w:rFonts w:ascii="Book Antiqua" w:eastAsia="Book Antiqua" w:hAnsi="Book Antiqua" w:cs="Book Antiqua"/>
            <w:color w:val="000000"/>
            <w:u w:color="954F72"/>
            <w:vertAlign w:val="superscript"/>
          </w:rPr>
          <w:t>79</w:t>
        </w:r>
      </w:hyperlink>
      <w:r w:rsidRPr="001B0DA4">
        <w:rPr>
          <w:rFonts w:ascii="Book Antiqua" w:eastAsia="Book Antiqua" w:hAnsi="Book Antiqua" w:cs="Book Antiqua"/>
          <w:color w:val="000000"/>
          <w:vertAlign w:val="superscript"/>
        </w:rPr>
        <w:t>]</w:t>
      </w:r>
      <w:r w:rsidR="005074B7" w:rsidRPr="001B0DA4">
        <w:rPr>
          <w:rFonts w:ascii="Book Antiqua" w:eastAsia="Book Antiqua" w:hAnsi="Book Antiqua" w:cs="Book Antiqua"/>
          <w:color w:val="000000"/>
        </w:rPr>
        <w:t> and other surface markers-</w:t>
      </w:r>
      <w:proofErr w:type="spellStart"/>
      <w:r w:rsidRPr="001B0DA4">
        <w:rPr>
          <w:rFonts w:ascii="Book Antiqua" w:eastAsia="Book Antiqua" w:hAnsi="Book Antiqua" w:cs="Book Antiqua"/>
          <w:color w:val="000000"/>
        </w:rPr>
        <w:t>FasL</w:t>
      </w:r>
      <w:proofErr w:type="spellEnd"/>
      <w:r w:rsidRPr="001B0DA4">
        <w:rPr>
          <w:rFonts w:ascii="Book Antiqua" w:eastAsia="Book Antiqua" w:hAnsi="Book Antiqua" w:cs="Book Antiqua"/>
          <w:color w:val="000000"/>
          <w:vertAlign w:val="superscript"/>
        </w:rPr>
        <w:t>[</w:t>
      </w:r>
      <w:hyperlink r:id="rId50" w:anchor="_ENREF_80" w:tooltip="Akiyama, 2012 #86" w:history="1">
        <w:r w:rsidRPr="001B0DA4">
          <w:rPr>
            <w:rFonts w:ascii="Book Antiqua" w:eastAsia="Book Antiqua" w:hAnsi="Book Antiqua" w:cs="Book Antiqua"/>
            <w:color w:val="000000"/>
            <w:u w:color="954F72"/>
            <w:vertAlign w:val="superscript"/>
          </w:rPr>
          <w:t>80</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MSCs can escape the immune system because </w:t>
      </w:r>
      <w:r w:rsidR="00606700" w:rsidRPr="001B0DA4">
        <w:rPr>
          <w:rFonts w:ascii="Book Antiqua" w:eastAsia="Book Antiqua" w:hAnsi="Book Antiqua" w:cs="Book Antiqua"/>
          <w:color w:val="000000"/>
        </w:rPr>
        <w:t xml:space="preserve">bone marrow derived </w:t>
      </w:r>
      <w:r w:rsidR="00514145" w:rsidRPr="001B0DA4">
        <w:rPr>
          <w:rFonts w:ascii="Book Antiqua" w:eastAsia="Book Antiqua" w:hAnsi="Book Antiqua" w:cs="Book Antiqua"/>
          <w:color w:val="000000"/>
        </w:rPr>
        <w:t>MSCs</w:t>
      </w:r>
      <w:r w:rsidR="00606700"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BM-MSCs</w:t>
      </w:r>
      <w:r w:rsidR="00606700" w:rsidRPr="001B0DA4">
        <w:rPr>
          <w:rFonts w:ascii="Book Antiqua" w:eastAsia="Book Antiqua" w:hAnsi="Book Antiqua" w:cs="Book Antiqua"/>
          <w:color w:val="000000"/>
        </w:rPr>
        <w:t>)</w:t>
      </w:r>
      <w:r w:rsidRPr="001B0DA4">
        <w:rPr>
          <w:rFonts w:ascii="Book Antiqua" w:eastAsia="Book Antiqua" w:hAnsi="Book Antiqua" w:cs="Book Antiqua"/>
          <w:color w:val="000000"/>
        </w:rPr>
        <w:t xml:space="preserve"> are not recognized by NK cells as they lack expression of HLA Class I surface markers. They also lack expression of HLA Class II antigens, which is desirable for transplantation applications.</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The immunosuppressive activity of MSCs is well described, with recent reports providing some mechanistic insights into key soluble factors and receptors. Programmed death-ligand 1</w:t>
      </w:r>
      <w:r w:rsidR="00606700" w:rsidRPr="001B0DA4">
        <w:rPr>
          <w:rFonts w:ascii="Book Antiqua" w:eastAsia="Book Antiqua" w:hAnsi="Book Antiqua" w:cs="Book Antiqua"/>
          <w:color w:val="000000"/>
        </w:rPr>
        <w:t>/</w:t>
      </w:r>
      <w:r w:rsidRPr="001B0DA4">
        <w:rPr>
          <w:rFonts w:ascii="Book Antiqua" w:eastAsia="Book Antiqua" w:hAnsi="Book Antiqua" w:cs="Book Antiqua"/>
          <w:color w:val="000000"/>
        </w:rPr>
        <w:t>CD274 also known as B7 Homolog 1 (B7-H1) has been shown to be expressed in cultured MSCs and is strongly upregulated following IFN-γ stimulation. Combination therapy using rapamycin and MSCs induced immune tolerance to allografts, but monoclonal antibodies against B7-H1 were shown to abrogate this tolerance leading to allograft rejection</w:t>
      </w:r>
      <w:r w:rsidRPr="001B0DA4">
        <w:rPr>
          <w:rFonts w:ascii="Book Antiqua" w:eastAsia="Book Antiqua" w:hAnsi="Book Antiqua" w:cs="Book Antiqua"/>
          <w:color w:val="000000"/>
          <w:vertAlign w:val="superscript"/>
        </w:rPr>
        <w:t>[</w:t>
      </w:r>
      <w:hyperlink r:id="rId51" w:anchor="_ENREF_81" w:tooltip="Wang, 2014 #89" w:history="1">
        <w:r w:rsidRPr="001B0DA4">
          <w:rPr>
            <w:rFonts w:ascii="Book Antiqua" w:eastAsia="Book Antiqua" w:hAnsi="Book Antiqua" w:cs="Book Antiqua"/>
            <w:color w:val="000000"/>
            <w:u w:color="954F72"/>
            <w:vertAlign w:val="superscript"/>
          </w:rPr>
          <w:t>81</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w:t>
      </w:r>
      <w:r w:rsidRPr="001B0DA4">
        <w:rPr>
          <w:rStyle w:val="apple-converted-space"/>
          <w:rFonts w:ascii="Book Antiqua" w:eastAsia="Book Antiqua" w:hAnsi="Book Antiqua" w:cs="Book Antiqua"/>
          <w:color w:val="000000"/>
        </w:rPr>
        <w:t> </w:t>
      </w:r>
      <w:r w:rsidRPr="001B0DA4">
        <w:rPr>
          <w:rFonts w:ascii="Book Antiqua" w:eastAsia="Book Antiqua" w:hAnsi="Book Antiqua" w:cs="Book Antiqua"/>
          <w:color w:val="000000"/>
        </w:rPr>
        <w:t>The immunomodulatory effects of MSCs were mediated in part through upregulation of regulatory immune cells including CD4</w:t>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CD25</w:t>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FoxP3</w:t>
      </w:r>
      <w:r w:rsidRPr="001B0DA4">
        <w:rPr>
          <w:rFonts w:ascii="Book Antiqua" w:eastAsia="Book Antiqua" w:hAnsi="Book Antiqua" w:cs="Book Antiqua"/>
          <w:color w:val="000000"/>
          <w:vertAlign w:val="superscript"/>
        </w:rPr>
        <w:t>+</w:t>
      </w:r>
      <w:r w:rsidRPr="001B0DA4">
        <w:rPr>
          <w:rStyle w:val="apple-converted-space"/>
          <w:rFonts w:ascii="Book Antiqua" w:eastAsia="Book Antiqua" w:hAnsi="Book Antiqua" w:cs="Book Antiqua"/>
          <w:color w:val="000000"/>
        </w:rPr>
        <w:t> </w:t>
      </w:r>
      <w:r w:rsidRPr="001B0DA4">
        <w:rPr>
          <w:rFonts w:ascii="Book Antiqua" w:eastAsia="Book Antiqua" w:hAnsi="Book Antiqua" w:cs="Book Antiqua"/>
          <w:color w:val="000000"/>
        </w:rPr>
        <w:t>T cells</w:t>
      </w:r>
      <w:r w:rsidRPr="001B0DA4">
        <w:rPr>
          <w:rFonts w:ascii="Book Antiqua" w:eastAsia="Book Antiqua" w:hAnsi="Book Antiqua" w:cs="Book Antiqua"/>
          <w:color w:val="000000"/>
          <w:vertAlign w:val="superscript"/>
        </w:rPr>
        <w:t>[</w:t>
      </w:r>
      <w:hyperlink r:id="rId52" w:anchor="_ENREF_82" w:tooltip="Gazdic, 2018 #91" w:history="1">
        <w:r w:rsidRPr="001B0DA4">
          <w:rPr>
            <w:rFonts w:ascii="Book Antiqua" w:eastAsia="Book Antiqua" w:hAnsi="Book Antiqua" w:cs="Book Antiqua"/>
            <w:color w:val="000000"/>
            <w:u w:color="954F72"/>
            <w:vertAlign w:val="superscript"/>
          </w:rPr>
          <w:t>82</w:t>
        </w:r>
      </w:hyperlink>
      <w:r w:rsidRPr="001B0DA4">
        <w:rPr>
          <w:rFonts w:ascii="Book Antiqua" w:eastAsia="Book Antiqua" w:hAnsi="Book Antiqua" w:cs="Book Antiqua"/>
          <w:color w:val="000000"/>
          <w:vertAlign w:val="superscript"/>
        </w:rPr>
        <w:t>,</w:t>
      </w:r>
      <w:hyperlink r:id="rId53" w:anchor="_ENREF_83" w:tooltip="Luz-Crawford, 2013 #919" w:history="1">
        <w:r w:rsidRPr="001B0DA4">
          <w:rPr>
            <w:rFonts w:ascii="Book Antiqua" w:eastAsia="Book Antiqua" w:hAnsi="Book Antiqua" w:cs="Book Antiqua"/>
            <w:color w:val="000000"/>
            <w:u w:color="954F72"/>
            <w:vertAlign w:val="superscript"/>
          </w:rPr>
          <w:t>83</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and tolerogenic dendritic cells</w:t>
      </w:r>
      <w:r w:rsidRPr="001B0DA4">
        <w:rPr>
          <w:rFonts w:ascii="Book Antiqua" w:eastAsia="Book Antiqua" w:hAnsi="Book Antiqua" w:cs="Book Antiqua"/>
          <w:color w:val="000000"/>
          <w:vertAlign w:val="superscript"/>
        </w:rPr>
        <w:t>[</w:t>
      </w:r>
      <w:hyperlink r:id="rId54" w:anchor="_ENREF_84" w:tooltip="Mohammadpour, 2015 #92" w:history="1">
        <w:r w:rsidRPr="001B0DA4">
          <w:rPr>
            <w:rFonts w:ascii="Book Antiqua" w:eastAsia="Book Antiqua" w:hAnsi="Book Antiqua" w:cs="Book Antiqua"/>
            <w:color w:val="000000"/>
            <w:u w:color="954F72"/>
            <w:vertAlign w:val="superscript"/>
          </w:rPr>
          <w:t>84</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and a decrease in alloantibody levels. MSCs that expressed B7H1 may also induce the apoptosis of activated T-cells as a co-culture of CD4+CD25- T cells with MSCs resulting in significant upregulation of programmed cell death-1 receptor (PD-1) on activated T cells</w:t>
      </w:r>
      <w:r w:rsidRPr="001B0DA4">
        <w:rPr>
          <w:rFonts w:ascii="Book Antiqua" w:eastAsia="Book Antiqua" w:hAnsi="Book Antiqua" w:cs="Book Antiqua"/>
          <w:color w:val="000000"/>
          <w:vertAlign w:val="superscript"/>
        </w:rPr>
        <w:t>[</w:t>
      </w:r>
      <w:hyperlink r:id="rId55" w:anchor="_ENREF_85" w:tooltip="Yan, 2014 #93" w:history="1">
        <w:r w:rsidRPr="001B0DA4">
          <w:rPr>
            <w:rFonts w:ascii="Book Antiqua" w:eastAsia="Book Antiqua" w:hAnsi="Book Antiqua" w:cs="Book Antiqua"/>
            <w:color w:val="000000"/>
            <w:u w:color="954F72"/>
            <w:vertAlign w:val="superscript"/>
          </w:rPr>
          <w:t>85</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Similar results were reported by </w:t>
      </w:r>
      <w:proofErr w:type="spellStart"/>
      <w:r w:rsidRPr="001B0DA4">
        <w:rPr>
          <w:rFonts w:ascii="Book Antiqua" w:eastAsia="Book Antiqua" w:hAnsi="Book Antiqua" w:cs="Book Antiqua"/>
          <w:color w:val="000000"/>
        </w:rPr>
        <w:t>Chinnadurai</w:t>
      </w:r>
      <w:proofErr w:type="spellEnd"/>
      <w:r w:rsidR="005074B7" w:rsidRPr="001B0DA4">
        <w:rPr>
          <w:rFonts w:ascii="Book Antiqua" w:eastAsia="Book Antiqua" w:hAnsi="Book Antiqua" w:cs="Book Antiqua"/>
          <w:color w:val="000000"/>
        </w:rPr>
        <w:t xml:space="preserve"> </w:t>
      </w:r>
      <w:r w:rsidR="005074B7" w:rsidRPr="001B0DA4">
        <w:rPr>
          <w:rFonts w:ascii="Book Antiqua" w:eastAsia="Book Antiqua" w:hAnsi="Book Antiqua" w:cs="Book Antiqua"/>
          <w:i/>
          <w:color w:val="000000"/>
        </w:rPr>
        <w:t>et al</w:t>
      </w:r>
      <w:r w:rsidR="005074B7" w:rsidRPr="001B0DA4">
        <w:rPr>
          <w:rFonts w:ascii="Book Antiqua" w:eastAsia="Book Antiqua" w:hAnsi="Book Antiqua" w:cs="Book Antiqua"/>
          <w:color w:val="000000"/>
          <w:vertAlign w:val="superscript"/>
        </w:rPr>
        <w:t>[86]</w:t>
      </w:r>
      <w:r w:rsidRPr="001B0DA4">
        <w:rPr>
          <w:rFonts w:ascii="Book Antiqua" w:eastAsia="Book Antiqua" w:hAnsi="Book Antiqua" w:cs="Book Antiqua"/>
          <w:color w:val="000000"/>
        </w:rPr>
        <w:t xml:space="preserve"> who further examined the role of IFN-γ in the </w:t>
      </w:r>
      <w:r w:rsidR="005074B7" w:rsidRPr="001B0DA4">
        <w:rPr>
          <w:rFonts w:ascii="Book Antiqua" w:eastAsia="Book Antiqua" w:hAnsi="Book Antiqua" w:cs="Book Antiqua"/>
          <w:color w:val="000000"/>
        </w:rPr>
        <w:t>“</w:t>
      </w:r>
      <w:r w:rsidRPr="001B0DA4">
        <w:rPr>
          <w:rFonts w:ascii="Book Antiqua" w:eastAsia="Book Antiqua" w:hAnsi="Book Antiqua" w:cs="Book Antiqua"/>
          <w:color w:val="000000"/>
        </w:rPr>
        <w:t>licensing</w:t>
      </w:r>
      <w:r w:rsidR="005074B7" w:rsidRPr="001B0DA4">
        <w:rPr>
          <w:rFonts w:ascii="Book Antiqua" w:eastAsia="Book Antiqua" w:hAnsi="Book Antiqua" w:cs="Book Antiqua"/>
          <w:color w:val="000000"/>
        </w:rPr>
        <w:t>”</w:t>
      </w:r>
      <w:r w:rsidRPr="001B0DA4">
        <w:rPr>
          <w:rFonts w:ascii="Book Antiqua" w:eastAsia="Book Antiqua" w:hAnsi="Book Antiqua" w:cs="Book Antiqua"/>
          <w:color w:val="000000"/>
        </w:rPr>
        <w:t xml:space="preserve"> of MSCs to inhibit the proliferation </w:t>
      </w:r>
      <w:r w:rsidRPr="001B0DA4">
        <w:rPr>
          <w:rFonts w:ascii="Book Antiqua" w:eastAsia="Book Antiqua" w:hAnsi="Book Antiqua" w:cs="Book Antiqua"/>
          <w:color w:val="000000"/>
        </w:rPr>
        <w:lastRenderedPageBreak/>
        <w:t>of activated T cells</w:t>
      </w:r>
      <w:r w:rsidRPr="001B0DA4">
        <w:rPr>
          <w:rFonts w:ascii="Book Antiqua" w:eastAsia="Book Antiqua" w:hAnsi="Book Antiqua" w:cs="Book Antiqua"/>
          <w:color w:val="000000"/>
          <w:vertAlign w:val="superscript"/>
        </w:rPr>
        <w:t>[</w:t>
      </w:r>
      <w:hyperlink r:id="rId56" w:anchor="_ENREF_86" w:tooltip="Chinnadurai, 2014 #94" w:history="1">
        <w:r w:rsidRPr="001B0DA4">
          <w:rPr>
            <w:rFonts w:ascii="Book Antiqua" w:eastAsia="Book Antiqua" w:hAnsi="Book Antiqua" w:cs="Book Antiqua"/>
            <w:color w:val="000000"/>
            <w:u w:color="954F72"/>
            <w:vertAlign w:val="superscript"/>
          </w:rPr>
          <w:t>86</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Both MSCs and IFN-γ licensed MSCs inhibited T-cell proliferation</w:t>
      </w:r>
      <w:r w:rsidR="00060845" w:rsidRPr="001B0DA4">
        <w:rPr>
          <w:rFonts w:ascii="Book Antiqua" w:eastAsia="Book Antiqua" w:hAnsi="Book Antiqua" w:cs="Book Antiqua"/>
          <w:color w:val="000000"/>
        </w:rPr>
        <w:t>;</w:t>
      </w:r>
      <w:r w:rsidRPr="001B0DA4">
        <w:rPr>
          <w:rFonts w:ascii="Book Antiqua" w:eastAsia="Book Antiqua" w:hAnsi="Book Antiqua" w:cs="Book Antiqua"/>
          <w:color w:val="000000"/>
        </w:rPr>
        <w:t xml:space="preserve"> however</w:t>
      </w:r>
      <w:r w:rsidR="00060845" w:rsidRPr="001B0DA4">
        <w:rPr>
          <w:rFonts w:ascii="Book Antiqua" w:eastAsia="Book Antiqua" w:hAnsi="Book Antiqua" w:cs="Book Antiqua"/>
          <w:color w:val="000000"/>
        </w:rPr>
        <w:t>,</w:t>
      </w:r>
      <w:r w:rsidRPr="001B0DA4">
        <w:rPr>
          <w:rFonts w:ascii="Book Antiqua" w:eastAsia="Book Antiqua" w:hAnsi="Book Antiqua" w:cs="Book Antiqua"/>
          <w:color w:val="000000"/>
        </w:rPr>
        <w:t xml:space="preserve"> only IFN-γ licensed MSCs significantly inhibited Th1 cytokine (IFN-γ, TNFα and IL-2) production as well as T-cell degranulation. This IFN-γ licensed MSCs inhibitory effect on T-cells is thought to be dependent on </w:t>
      </w:r>
      <w:r w:rsidR="00606700" w:rsidRPr="001B0DA4">
        <w:rPr>
          <w:rFonts w:ascii="Book Antiqua" w:eastAsia="Book Antiqua" w:hAnsi="Book Antiqua" w:cs="Book Antiqua"/>
          <w:color w:val="000000"/>
        </w:rPr>
        <w:t>IDO</w:t>
      </w:r>
      <w:r w:rsidRPr="001B0DA4">
        <w:rPr>
          <w:rFonts w:ascii="Book Antiqua" w:eastAsia="Book Antiqua" w:hAnsi="Book Antiqua" w:cs="Book Antiqua"/>
          <w:color w:val="000000"/>
          <w:vertAlign w:val="superscript"/>
        </w:rPr>
        <w:t>[</w:t>
      </w:r>
      <w:hyperlink r:id="rId57" w:anchor="_ENREF_71" w:tooltip="Kriegsmann, 2019 #51" w:history="1">
        <w:r w:rsidRPr="001B0DA4">
          <w:rPr>
            <w:rFonts w:ascii="Book Antiqua" w:eastAsia="Book Antiqua" w:hAnsi="Book Antiqua" w:cs="Book Antiqua"/>
            <w:color w:val="000000"/>
            <w:u w:color="954F72"/>
            <w:vertAlign w:val="superscript"/>
          </w:rPr>
          <w:t>71</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however</w:t>
      </w:r>
      <w:r w:rsidR="00060845" w:rsidRPr="001B0DA4">
        <w:rPr>
          <w:rFonts w:ascii="Book Antiqua" w:eastAsia="Book Antiqua" w:hAnsi="Book Antiqua" w:cs="Book Antiqua"/>
          <w:color w:val="000000"/>
        </w:rPr>
        <w:t>,</w:t>
      </w:r>
      <w:r w:rsidRPr="001B0DA4">
        <w:rPr>
          <w:rFonts w:ascii="Book Antiqua" w:eastAsia="Book Antiqua" w:hAnsi="Book Antiqua" w:cs="Book Antiqua"/>
          <w:color w:val="000000"/>
        </w:rPr>
        <w:t xml:space="preserve"> </w:t>
      </w:r>
      <w:proofErr w:type="spellStart"/>
      <w:r w:rsidRPr="001B0DA4">
        <w:rPr>
          <w:rFonts w:ascii="Book Antiqua" w:eastAsia="Book Antiqua" w:hAnsi="Book Antiqua" w:cs="Book Antiqua"/>
          <w:color w:val="000000"/>
        </w:rPr>
        <w:t>Chinnadurai</w:t>
      </w:r>
      <w:proofErr w:type="spellEnd"/>
      <w:r w:rsidRPr="001B0DA4">
        <w:rPr>
          <w:rFonts w:ascii="Book Antiqua" w:eastAsia="Book Antiqua" w:hAnsi="Book Antiqua" w:cs="Book Antiqua"/>
          <w:color w:val="000000"/>
        </w:rPr>
        <w:t xml:space="preserve"> showed that MSC IDO catalytic function is dispensable with regard t</w:t>
      </w:r>
      <w:r w:rsidR="0058038E" w:rsidRPr="001B0DA4">
        <w:rPr>
          <w:rFonts w:ascii="Book Antiqua" w:eastAsia="Book Antiqua" w:hAnsi="Book Antiqua" w:cs="Book Antiqua"/>
          <w:color w:val="000000"/>
        </w:rPr>
        <w:t>o MSC driven T-cell inhibition. </w:t>
      </w:r>
      <w:proofErr w:type="spellStart"/>
      <w:r w:rsidR="0058038E" w:rsidRPr="001B0DA4">
        <w:rPr>
          <w:rFonts w:ascii="Book Antiqua" w:eastAsia="Book Antiqua" w:hAnsi="Book Antiqua" w:cs="Book Antiqua"/>
          <w:color w:val="000000"/>
        </w:rPr>
        <w:t>Chinnadurai</w:t>
      </w:r>
      <w:proofErr w:type="spellEnd"/>
      <w:r w:rsidR="005074B7" w:rsidRPr="001B0DA4">
        <w:rPr>
          <w:rFonts w:ascii="Book Antiqua" w:eastAsia="Book Antiqua" w:hAnsi="Book Antiqua" w:cs="Book Antiqua"/>
          <w:color w:val="000000"/>
        </w:rPr>
        <w:t xml:space="preserve"> </w:t>
      </w:r>
      <w:r w:rsidR="005074B7" w:rsidRPr="001B0DA4">
        <w:rPr>
          <w:rFonts w:ascii="Book Antiqua" w:eastAsia="Book Antiqua" w:hAnsi="Book Antiqua" w:cs="Book Antiqua"/>
          <w:i/>
          <w:color w:val="000000"/>
        </w:rPr>
        <w:t>et al</w:t>
      </w:r>
      <w:r w:rsidR="005074B7" w:rsidRPr="001B0DA4">
        <w:rPr>
          <w:rFonts w:ascii="Book Antiqua" w:eastAsia="Book Antiqua" w:hAnsi="Book Antiqua" w:cs="Book Antiqua"/>
          <w:color w:val="000000"/>
          <w:vertAlign w:val="superscript"/>
        </w:rPr>
        <w:t>[86]</w:t>
      </w:r>
      <w:r w:rsidRPr="001B0DA4">
        <w:rPr>
          <w:rFonts w:ascii="Book Antiqua" w:eastAsia="Book Antiqua" w:hAnsi="Book Antiqua" w:cs="Book Antiqua"/>
          <w:color w:val="000000"/>
        </w:rPr>
        <w:t> identified the B7-H1 PD1 pathways as essential effectors in blocking T-cell function. Further complexity was also suggested by a recent report that IFN-γ treatment of MSCs upregulated HLA-DR /Class II MHC after 48 h, and MSCs ability to inhibit T cells through B7-H1 was dependent upon the presence of HLA-DR</w:t>
      </w:r>
      <w:r w:rsidRPr="001B0DA4">
        <w:rPr>
          <w:rFonts w:ascii="Book Antiqua" w:eastAsia="Book Antiqua" w:hAnsi="Book Antiqua" w:cs="Book Antiqua"/>
          <w:color w:val="000000"/>
          <w:vertAlign w:val="superscript"/>
        </w:rPr>
        <w:t>[</w:t>
      </w:r>
      <w:hyperlink r:id="rId58" w:anchor="_ENREF_87" w:tooltip="Jang, 2014 #95" w:history="1">
        <w:r w:rsidRPr="001B0DA4">
          <w:rPr>
            <w:rFonts w:ascii="Book Antiqua" w:eastAsia="Book Antiqua" w:hAnsi="Book Antiqua" w:cs="Book Antiqua"/>
            <w:color w:val="000000"/>
            <w:u w:color="954F72"/>
            <w:vertAlign w:val="superscript"/>
          </w:rPr>
          <w:t>87</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MSCs express the adhesion molecules VCAM-1 and ICAM-1, which allow T-lymphocytes to adhere to their surface. Subsequently MSCs can affect them by molecule</w:t>
      </w:r>
      <w:r w:rsidR="0058038E" w:rsidRPr="001B0DA4">
        <w:rPr>
          <w:rFonts w:ascii="Book Antiqua" w:eastAsia="Book Antiqua" w:hAnsi="Book Antiqua" w:cs="Book Antiqua"/>
          <w:color w:val="000000"/>
        </w:rPr>
        <w:t>s which have a short half-life.</w:t>
      </w:r>
      <w:r w:rsidRPr="001B0DA4">
        <w:rPr>
          <w:rFonts w:ascii="Book Antiqua" w:eastAsia="Book Antiqua" w:hAnsi="Book Antiqua" w:cs="Book Antiqua"/>
          <w:color w:val="000000"/>
        </w:rPr>
        <w:t> Their effect is in the immediate vicinity of the cell</w:t>
      </w:r>
      <w:r w:rsidRPr="001B0DA4">
        <w:rPr>
          <w:rFonts w:ascii="Book Antiqua" w:eastAsia="Book Antiqua" w:hAnsi="Book Antiqua" w:cs="Book Antiqua"/>
          <w:color w:val="000000"/>
          <w:vertAlign w:val="superscript"/>
        </w:rPr>
        <w:t>[</w:t>
      </w:r>
      <w:hyperlink r:id="rId59" w:anchor="_ENREF_70" w:tooltip="Ren, 2010 #87" w:history="1">
        <w:r w:rsidRPr="001B0DA4">
          <w:rPr>
            <w:rFonts w:ascii="Book Antiqua" w:eastAsia="Book Antiqua" w:hAnsi="Book Antiqua" w:cs="Book Antiqua"/>
            <w:color w:val="000000"/>
            <w:u w:color="954F72"/>
            <w:vertAlign w:val="superscript"/>
          </w:rPr>
          <w:t>70</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Examples of such molecules include nitric oxide, PGE2, HGF</w:t>
      </w:r>
      <w:r w:rsidRPr="001B0DA4">
        <w:rPr>
          <w:rFonts w:ascii="Book Antiqua" w:eastAsia="Book Antiqua" w:hAnsi="Book Antiqua" w:cs="Book Antiqua"/>
          <w:color w:val="000000"/>
          <w:vertAlign w:val="superscript"/>
        </w:rPr>
        <w:t>[</w:t>
      </w:r>
      <w:hyperlink r:id="rId60" w:anchor="_ENREF_88" w:tooltip="Di Nicola, 2002 #96" w:history="1">
        <w:r w:rsidRPr="001B0DA4">
          <w:rPr>
            <w:rFonts w:ascii="Book Antiqua" w:eastAsia="Book Antiqua" w:hAnsi="Book Antiqua" w:cs="Book Antiqua"/>
            <w:color w:val="000000"/>
            <w:u w:color="954F72"/>
            <w:vertAlign w:val="superscript"/>
          </w:rPr>
          <w:t>88</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an</w:t>
      </w:r>
      <w:r w:rsidR="0058038E" w:rsidRPr="001B0DA4">
        <w:rPr>
          <w:rFonts w:ascii="Book Antiqua" w:eastAsia="Book Antiqua" w:hAnsi="Book Antiqua" w:cs="Book Antiqua"/>
          <w:color w:val="000000"/>
        </w:rPr>
        <w:t>d activation of receptor PD-1.</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MSCs reduce T cell proliferation between G0 and G1 cell cycle phases G</w:t>
      </w:r>
      <w:r w:rsidRPr="001B0DA4">
        <w:rPr>
          <w:rFonts w:ascii="Book Antiqua" w:eastAsia="Book Antiqua" w:hAnsi="Book Antiqua" w:cs="Book Antiqua"/>
          <w:color w:val="000000"/>
          <w:vertAlign w:val="superscript"/>
        </w:rPr>
        <w:t>[</w:t>
      </w:r>
      <w:hyperlink r:id="rId61" w:anchor="_ENREF_89" w:tooltip="Glennie, 2005 #97" w:history="1">
        <w:r w:rsidRPr="001B0DA4">
          <w:rPr>
            <w:rFonts w:ascii="Book Antiqua" w:eastAsia="Book Antiqua" w:hAnsi="Book Antiqua" w:cs="Book Antiqua"/>
            <w:color w:val="000000"/>
            <w:u w:color="954F72"/>
            <w:vertAlign w:val="superscript"/>
          </w:rPr>
          <w:t>89</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and decrease the expression of </w:t>
      </w:r>
      <w:proofErr w:type="spellStart"/>
      <w:r w:rsidRPr="001B0DA4">
        <w:rPr>
          <w:rFonts w:ascii="Book Antiqua" w:eastAsia="Book Antiqua" w:hAnsi="Book Antiqua" w:cs="Book Antiqua"/>
          <w:color w:val="000000"/>
        </w:rPr>
        <w:t>IFNγ</w:t>
      </w:r>
      <w:proofErr w:type="spellEnd"/>
      <w:r w:rsidRPr="001B0DA4">
        <w:rPr>
          <w:rFonts w:ascii="Book Antiqua" w:eastAsia="Book Antiqua" w:hAnsi="Book Antiqua" w:cs="Book Antiqua"/>
          <w:color w:val="000000"/>
        </w:rPr>
        <w:t xml:space="preserve"> of Th1 cells while increasing the expression of IL-4 of Th2 cells</w:t>
      </w:r>
      <w:r w:rsidRPr="001B0DA4">
        <w:rPr>
          <w:rFonts w:ascii="Book Antiqua" w:eastAsia="Book Antiqua" w:hAnsi="Book Antiqua" w:cs="Book Antiqua"/>
          <w:color w:val="000000"/>
          <w:vertAlign w:val="superscript"/>
        </w:rPr>
        <w:t>[</w:t>
      </w:r>
      <w:hyperlink r:id="rId62" w:anchor="_ENREF_90" w:tooltip="Aggarwal, 2005 #98" w:history="1">
        <w:r w:rsidRPr="001B0DA4">
          <w:rPr>
            <w:rFonts w:ascii="Book Antiqua" w:eastAsia="Book Antiqua" w:hAnsi="Book Antiqua" w:cs="Book Antiqua"/>
            <w:color w:val="000000"/>
            <w:u w:color="954F72"/>
            <w:vertAlign w:val="superscript"/>
          </w:rPr>
          <w:t>90</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MSCs also inhibit the proliferation of B-lymphocytes between G0 and G1 cell cycle phases.</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 xml:space="preserve">A novel mechanism for MSC-induced immunosuppression was recently proposed by </w:t>
      </w:r>
      <w:proofErr w:type="spellStart"/>
      <w:r w:rsidRPr="001B0DA4">
        <w:rPr>
          <w:rFonts w:ascii="Book Antiqua" w:eastAsia="Book Antiqua" w:hAnsi="Book Antiqua" w:cs="Book Antiqua"/>
          <w:color w:val="000000"/>
        </w:rPr>
        <w:t>Obermajer</w:t>
      </w:r>
      <w:proofErr w:type="spellEnd"/>
      <w:r w:rsidRPr="001B0DA4">
        <w:rPr>
          <w:rFonts w:ascii="Book Antiqua" w:eastAsia="Book Antiqua" w:hAnsi="Book Antiqua" w:cs="Book Antiqua"/>
          <w:color w:val="000000"/>
        </w:rPr>
        <w:t xml:space="preserve"> and colleagues who showed that cells of the Th17 type, predominantly associated with the rejection of allogeneic solid organ grafts, can be directly con</w:t>
      </w:r>
      <w:r w:rsidR="004B0993" w:rsidRPr="001B0DA4">
        <w:rPr>
          <w:rFonts w:ascii="Book Antiqua" w:eastAsia="Book Antiqua" w:hAnsi="Book Antiqua" w:cs="Book Antiqua"/>
          <w:color w:val="000000"/>
        </w:rPr>
        <w:t xml:space="preserve">verted into a regulatory T cell </w:t>
      </w:r>
      <w:r w:rsidRPr="001B0DA4">
        <w:rPr>
          <w:rFonts w:ascii="Book Antiqua" w:eastAsia="Book Antiqua" w:hAnsi="Book Antiqua" w:cs="Book Antiqua"/>
          <w:color w:val="000000"/>
        </w:rPr>
        <w:t>type</w:t>
      </w:r>
      <w:r w:rsidRPr="001B0DA4">
        <w:rPr>
          <w:rFonts w:ascii="Book Antiqua" w:eastAsia="Book Antiqua" w:hAnsi="Book Antiqua" w:cs="Book Antiqua"/>
          <w:color w:val="000000"/>
          <w:vertAlign w:val="superscript"/>
        </w:rPr>
        <w:t>[</w:t>
      </w:r>
      <w:hyperlink r:id="rId63" w:anchor="_ENREF_91" w:tooltip="Obermajer, 2014 #99" w:history="1">
        <w:r w:rsidRPr="001B0DA4">
          <w:rPr>
            <w:rFonts w:ascii="Book Antiqua" w:eastAsia="Book Antiqua" w:hAnsi="Book Antiqua" w:cs="Book Antiqua"/>
            <w:color w:val="000000"/>
            <w:u w:color="954F72"/>
            <w:vertAlign w:val="superscript"/>
          </w:rPr>
          <w:t>91</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w:t>
      </w:r>
      <w:r w:rsidR="005074B7"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The induction of </w:t>
      </w:r>
      <w:proofErr w:type="spellStart"/>
      <w:r w:rsidRPr="001B0DA4">
        <w:rPr>
          <w:rFonts w:ascii="Book Antiqua" w:eastAsia="Book Antiqua" w:hAnsi="Book Antiqua" w:cs="Book Antiqua"/>
          <w:color w:val="000000"/>
        </w:rPr>
        <w:t>Tregs</w:t>
      </w:r>
      <w:proofErr w:type="spellEnd"/>
      <w:r w:rsidRPr="001B0DA4">
        <w:rPr>
          <w:rFonts w:ascii="Book Antiqua" w:eastAsia="Book Antiqua" w:hAnsi="Book Antiqua" w:cs="Book Antiqua"/>
          <w:color w:val="000000"/>
        </w:rPr>
        <w:t xml:space="preserve"> was preceded by development of a CD11b(hi)Gr1(</w:t>
      </w:r>
      <w:proofErr w:type="spellStart"/>
      <w:r w:rsidRPr="001B0DA4">
        <w:rPr>
          <w:rFonts w:ascii="Book Antiqua" w:eastAsia="Book Antiqua" w:hAnsi="Book Antiqua" w:cs="Book Antiqua"/>
          <w:color w:val="000000"/>
        </w:rPr>
        <w:t>int</w:t>
      </w:r>
      <w:proofErr w:type="spellEnd"/>
      <w:r w:rsidRPr="001B0DA4">
        <w:rPr>
          <w:rFonts w:ascii="Book Antiqua" w:eastAsia="Book Antiqua" w:hAnsi="Book Antiqua" w:cs="Book Antiqua"/>
          <w:color w:val="000000"/>
        </w:rPr>
        <w:t>) myeloid-derived immunosuppressive cell-mediated Th17. They identified retinoic acid receptor-related orphan receptor γ as a common factor in the differentiation of T and Th17 cells. The identification of a specific subset of T cells IL-17A</w:t>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Foxp3</w:t>
      </w:r>
      <w:r w:rsidRPr="001B0DA4">
        <w:rPr>
          <w:rFonts w:ascii="Book Antiqua" w:eastAsia="Book Antiqua" w:hAnsi="Book Antiqua" w:cs="Book Antiqua"/>
          <w:color w:val="000000"/>
          <w:vertAlign w:val="superscript"/>
        </w:rPr>
        <w:t>+</w:t>
      </w:r>
      <w:r w:rsidRPr="001B0DA4">
        <w:rPr>
          <w:rStyle w:val="apple-converted-space"/>
          <w:rFonts w:ascii="Book Antiqua" w:eastAsia="Book Antiqua" w:hAnsi="Book Antiqua" w:cs="Book Antiqua"/>
          <w:color w:val="000000"/>
        </w:rPr>
        <w:t> </w:t>
      </w:r>
      <w:r w:rsidRPr="001B0DA4">
        <w:rPr>
          <w:rFonts w:ascii="Book Antiqua" w:eastAsia="Book Antiqua" w:hAnsi="Book Antiqua" w:cs="Book Antiqua"/>
          <w:color w:val="000000"/>
        </w:rPr>
        <w:t>double-positive and ex-IL-17</w:t>
      </w:r>
      <w:r w:rsidRPr="001B0DA4">
        <w:rPr>
          <w:rFonts w:ascii="Book Antiqua" w:eastAsia="Book Antiqua" w:hAnsi="Book Antiqua" w:cs="Book Antiqua"/>
          <w:color w:val="000000"/>
          <w:vertAlign w:val="superscript"/>
        </w:rPr>
        <w:t>-</w:t>
      </w:r>
      <w:r w:rsidRPr="001B0DA4">
        <w:rPr>
          <w:rStyle w:val="apple-converted-space"/>
          <w:rFonts w:ascii="Book Antiqua" w:eastAsia="Book Antiqua" w:hAnsi="Book Antiqua" w:cs="Book Antiqua"/>
          <w:color w:val="000000"/>
        </w:rPr>
        <w:t> </w:t>
      </w:r>
      <w:r w:rsidRPr="001B0DA4">
        <w:rPr>
          <w:rFonts w:ascii="Book Antiqua" w:eastAsia="Book Antiqua" w:hAnsi="Book Antiqua" w:cs="Book Antiqua"/>
          <w:color w:val="000000"/>
        </w:rPr>
        <w:t>producing IL-17A-Foxp3</w:t>
      </w:r>
      <w:r w:rsidRPr="001B0DA4">
        <w:rPr>
          <w:rFonts w:ascii="Book Antiqua" w:eastAsia="Book Antiqua" w:hAnsi="Book Antiqua" w:cs="Book Antiqua"/>
          <w:color w:val="000000"/>
          <w:vertAlign w:val="superscript"/>
        </w:rPr>
        <w:t>+</w:t>
      </w:r>
      <w:r w:rsidRPr="001B0DA4">
        <w:rPr>
          <w:rStyle w:val="apple-converted-space"/>
          <w:rFonts w:ascii="Book Antiqua" w:eastAsia="Book Antiqua" w:hAnsi="Book Antiqua" w:cs="Book Antiqua"/>
          <w:color w:val="000000"/>
        </w:rPr>
        <w:t> </w:t>
      </w:r>
      <w:r w:rsidRPr="001B0DA4">
        <w:rPr>
          <w:rFonts w:ascii="Book Antiqua" w:eastAsia="Book Antiqua" w:hAnsi="Book Antiqua" w:cs="Book Antiqua"/>
          <w:color w:val="000000"/>
        </w:rPr>
        <w:t xml:space="preserve">in this paper argues for direct conversion as the mechanism for MSC-mediated immuno-tolerance. This proposed mechanism where MSC-induced myeloid-derived immunosuppressive </w:t>
      </w:r>
      <w:r w:rsidRPr="001B0DA4">
        <w:rPr>
          <w:rFonts w:ascii="Book Antiqua" w:eastAsia="Book Antiqua" w:hAnsi="Book Antiqua" w:cs="Book Antiqua"/>
          <w:color w:val="000000"/>
        </w:rPr>
        <w:lastRenderedPageBreak/>
        <w:t>cells act as mediator for immune tolerance without complete immunosuppression may have significant implications for therapeutic applications.</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MSCs have an effect on macrophages, neutrophils, NK cells, mast cells and dendritic cells in innate immunity and effector T cells, regulatory T cells, and B cells in adaptive immunity illustrated in </w:t>
      </w:r>
      <w:r w:rsidRPr="001B0DA4">
        <w:rPr>
          <w:rFonts w:ascii="Book Antiqua" w:eastAsia="Book Antiqua" w:hAnsi="Book Antiqua" w:cs="Book Antiqua"/>
          <w:bCs/>
          <w:color w:val="000000"/>
        </w:rPr>
        <w:t>Figure 1</w:t>
      </w:r>
      <w:r w:rsidRPr="001B0DA4">
        <w:rPr>
          <w:rFonts w:ascii="Book Antiqua" w:eastAsia="Book Antiqua" w:hAnsi="Book Antiqua" w:cs="Book Antiqua"/>
          <w:color w:val="000000"/>
        </w:rPr>
        <w:t>. In severe COVID-19 patients, their immune responses to SARS-CoV-2 infection are usually over-activated. MSCs are able to exert their anti-inflammatory effect by regulating immune cells and balancing the immune responses. Furthermore, MSCs can migrate to the site of injury, where they polarize through GE2 macrophages into phenotype-2 which is characterized by an anti-inflammatory effect</w:t>
      </w:r>
      <w:r w:rsidRPr="001B0DA4">
        <w:rPr>
          <w:rFonts w:ascii="Book Antiqua" w:eastAsia="Book Antiqua" w:hAnsi="Book Antiqua" w:cs="Book Antiqua"/>
          <w:color w:val="000000"/>
          <w:vertAlign w:val="superscript"/>
        </w:rPr>
        <w:t>[</w:t>
      </w:r>
      <w:hyperlink r:id="rId64" w:anchor="_ENREF_92" w:tooltip="Lo Sicco, 2017 #102" w:history="1">
        <w:r w:rsidRPr="001B0DA4">
          <w:rPr>
            <w:rFonts w:ascii="Book Antiqua" w:eastAsia="Book Antiqua" w:hAnsi="Book Antiqua" w:cs="Book Antiqua"/>
            <w:color w:val="000000"/>
            <w:u w:color="954F72"/>
            <w:vertAlign w:val="superscript"/>
          </w:rPr>
          <w:t>92</w:t>
        </w:r>
      </w:hyperlink>
      <w:r w:rsidRPr="001B0DA4">
        <w:rPr>
          <w:rFonts w:ascii="Book Antiqua" w:eastAsia="Book Antiqua" w:hAnsi="Book Antiqua" w:cs="Book Antiqua"/>
          <w:color w:val="000000"/>
          <w:vertAlign w:val="superscript"/>
        </w:rPr>
        <w:t>,</w:t>
      </w:r>
      <w:hyperlink r:id="rId65" w:anchor="_ENREF_93" w:tooltip="Takizawa, 2017 #103" w:history="1">
        <w:r w:rsidRPr="001B0DA4">
          <w:rPr>
            <w:rFonts w:ascii="Book Antiqua" w:eastAsia="Book Antiqua" w:hAnsi="Book Antiqua" w:cs="Book Antiqua"/>
            <w:color w:val="000000"/>
            <w:u w:color="954F72"/>
            <w:vertAlign w:val="superscript"/>
          </w:rPr>
          <w:t>93</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Further, PGE2 inhibits the ability of mast cells to degranulate and produce TNF-α. Proliferation and cytotoxic activity of NK cells are inhibited by PGE2 and IDO. MSCs also reduce the </w:t>
      </w:r>
      <w:r w:rsidR="005074B7" w:rsidRPr="001B0DA4">
        <w:rPr>
          <w:rFonts w:ascii="Book Antiqua" w:eastAsia="Book Antiqua" w:hAnsi="Book Antiqua" w:cs="Book Antiqua"/>
          <w:color w:val="000000"/>
        </w:rPr>
        <w:t>expression of NK cell receptors-</w:t>
      </w:r>
      <w:r w:rsidRPr="001B0DA4">
        <w:rPr>
          <w:rFonts w:ascii="Book Antiqua" w:eastAsia="Book Antiqua" w:hAnsi="Book Antiqua" w:cs="Book Antiqua"/>
          <w:color w:val="000000"/>
        </w:rPr>
        <w:t>NKG2D, NKp44 and NKp30</w:t>
      </w:r>
      <w:r w:rsidRPr="001B0DA4">
        <w:rPr>
          <w:rFonts w:ascii="Book Antiqua" w:eastAsia="Book Antiqua" w:hAnsi="Book Antiqua" w:cs="Book Antiqua"/>
          <w:color w:val="000000"/>
          <w:vertAlign w:val="superscript"/>
        </w:rPr>
        <w:t>[</w:t>
      </w:r>
      <w:hyperlink r:id="rId66" w:anchor="_ENREF_94" w:tooltip="Spaggiari, 2006 #104" w:history="1">
        <w:r w:rsidRPr="001B0DA4">
          <w:rPr>
            <w:rFonts w:ascii="Book Antiqua" w:eastAsia="Book Antiqua" w:hAnsi="Book Antiqua" w:cs="Book Antiqua"/>
            <w:color w:val="000000"/>
            <w:u w:color="954F72"/>
            <w:vertAlign w:val="superscript"/>
          </w:rPr>
          <w:t>94</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MSCs inhibit respiratory flare and apoptosis of neutrophils by production of cytokines IL-6 and IL-8</w:t>
      </w:r>
      <w:r w:rsidRPr="001B0DA4">
        <w:rPr>
          <w:rFonts w:ascii="Book Antiqua" w:eastAsia="Book Antiqua" w:hAnsi="Book Antiqua" w:cs="Book Antiqua"/>
          <w:color w:val="000000"/>
          <w:vertAlign w:val="superscript"/>
        </w:rPr>
        <w:t>[</w:t>
      </w:r>
      <w:hyperlink r:id="rId67" w:anchor="_ENREF_95" w:tooltip="Raffaghello, 2008 #105" w:history="1">
        <w:r w:rsidRPr="001B0DA4">
          <w:rPr>
            <w:rFonts w:ascii="Book Antiqua" w:eastAsia="Book Antiqua" w:hAnsi="Book Antiqua" w:cs="Book Antiqua"/>
            <w:color w:val="000000"/>
            <w:u w:color="954F72"/>
            <w:vertAlign w:val="superscript"/>
          </w:rPr>
          <w:t>95</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Differentiation and expression of dendritic cell surface markers is inhibited by IL-6 and PGE2 of MSCs</w:t>
      </w:r>
      <w:r w:rsidRPr="001B0DA4">
        <w:rPr>
          <w:rFonts w:ascii="Book Antiqua" w:eastAsia="Book Antiqua" w:hAnsi="Book Antiqua" w:cs="Book Antiqua"/>
          <w:color w:val="000000"/>
          <w:vertAlign w:val="superscript"/>
        </w:rPr>
        <w:t>[</w:t>
      </w:r>
      <w:hyperlink r:id="rId68" w:anchor="_ENREF_96" w:tooltip="Jiang, 2005 #106" w:history="1">
        <w:r w:rsidRPr="001B0DA4">
          <w:rPr>
            <w:rFonts w:ascii="Book Antiqua" w:eastAsia="Book Antiqua" w:hAnsi="Book Antiqua" w:cs="Book Antiqua"/>
            <w:color w:val="000000"/>
            <w:u w:color="954F72"/>
            <w:vertAlign w:val="superscript"/>
          </w:rPr>
          <w:t>96</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The immunosuppressive effects of MSC</w:t>
      </w:r>
      <w:r w:rsidR="001802C7" w:rsidRPr="001B0DA4">
        <w:rPr>
          <w:rFonts w:ascii="Book Antiqua" w:eastAsia="Book Antiqua" w:hAnsi="Book Antiqua" w:cs="Book Antiqua"/>
          <w:color w:val="000000"/>
        </w:rPr>
        <w:t>s</w:t>
      </w:r>
      <w:r w:rsidRPr="001B0DA4">
        <w:rPr>
          <w:rFonts w:ascii="Book Antiqua" w:eastAsia="Book Antiqua" w:hAnsi="Book Antiqua" w:cs="Book Antiqua"/>
          <w:color w:val="000000"/>
        </w:rPr>
        <w:t xml:space="preserve"> also depend on IL-10, but it is not certain whether they produce it alone, or only stimulate other cells to produce it</w:t>
      </w:r>
      <w:r w:rsidRPr="001B0DA4">
        <w:rPr>
          <w:rFonts w:ascii="Book Antiqua" w:eastAsia="Book Antiqua" w:hAnsi="Book Antiqua" w:cs="Book Antiqua"/>
          <w:color w:val="000000"/>
          <w:vertAlign w:val="superscript"/>
        </w:rPr>
        <w:t>[</w:t>
      </w:r>
      <w:hyperlink r:id="rId69" w:anchor="_ENREF_97" w:tooltip="Putra, 2018 #111" w:history="1">
        <w:r w:rsidRPr="001B0DA4">
          <w:rPr>
            <w:rFonts w:ascii="Book Antiqua" w:eastAsia="Book Antiqua" w:hAnsi="Book Antiqua" w:cs="Book Antiqua"/>
            <w:color w:val="000000"/>
            <w:u w:color="954F72"/>
            <w:vertAlign w:val="superscript"/>
          </w:rPr>
          <w:t>97</w:t>
        </w:r>
      </w:hyperlink>
      <w:r w:rsidRPr="001B0DA4">
        <w:rPr>
          <w:rFonts w:ascii="Book Antiqua" w:eastAsia="Book Antiqua" w:hAnsi="Book Antiqua" w:cs="Book Antiqua"/>
          <w:color w:val="000000"/>
          <w:vertAlign w:val="superscript"/>
        </w:rPr>
        <w:t>,</w:t>
      </w:r>
      <w:hyperlink r:id="rId70" w:anchor="_ENREF_98" w:tooltip="Xiao, 2019 #112" w:history="1">
        <w:r w:rsidRPr="001B0DA4">
          <w:rPr>
            <w:rFonts w:ascii="Book Antiqua" w:eastAsia="Book Antiqua" w:hAnsi="Book Antiqua" w:cs="Book Antiqua"/>
            <w:color w:val="000000"/>
            <w:u w:color="954F72"/>
            <w:vertAlign w:val="superscript"/>
          </w:rPr>
          <w:t>98</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w:t>
      </w:r>
    </w:p>
    <w:p w:rsidR="00A77B3E" w:rsidRPr="001B0DA4" w:rsidRDefault="00A77B3E" w:rsidP="00726A09">
      <w:pPr>
        <w:adjustRightInd w:val="0"/>
        <w:snapToGrid w:val="0"/>
        <w:spacing w:line="360" w:lineRule="auto"/>
        <w:jc w:val="both"/>
        <w:rPr>
          <w:rFonts w:ascii="Book Antiqua" w:hAnsi="Book Antiqua"/>
          <w:u w:val="single"/>
        </w:rPr>
      </w:pPr>
    </w:p>
    <w:p w:rsidR="00A77B3E" w:rsidRPr="001B0DA4" w:rsidRDefault="00661315" w:rsidP="00726A09">
      <w:pPr>
        <w:adjustRightInd w:val="0"/>
        <w:snapToGrid w:val="0"/>
        <w:spacing w:line="360" w:lineRule="auto"/>
        <w:jc w:val="both"/>
        <w:rPr>
          <w:rFonts w:ascii="Book Antiqua" w:hAnsi="Book Antiqua"/>
          <w:u w:val="single"/>
        </w:rPr>
      </w:pPr>
      <w:r w:rsidRPr="00661315">
        <w:rPr>
          <w:rFonts w:ascii="Book Antiqua" w:eastAsia="Book Antiqua" w:hAnsi="Book Antiqua" w:cs="Book Antiqua"/>
          <w:b/>
          <w:bCs/>
          <w:caps/>
          <w:color w:val="000000"/>
          <w:u w:val="single"/>
        </w:rPr>
        <w:t xml:space="preserve">MSCs </w:t>
      </w:r>
      <w:r w:rsidR="005074B7" w:rsidRPr="001B0DA4">
        <w:rPr>
          <w:rFonts w:ascii="Book Antiqua" w:eastAsia="Book Antiqua" w:hAnsi="Book Antiqua" w:cs="Book Antiqua"/>
          <w:b/>
          <w:bCs/>
          <w:color w:val="000000"/>
          <w:u w:val="single"/>
        </w:rPr>
        <w:t>THERAPY FOR INHIBITION OF ACUTE INFLAMMATION AND CYTOKINE STORM</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shd w:val="clear" w:color="auto" w:fill="FFFFFF"/>
        </w:rPr>
        <w:t>MSCs have been shown to possess a comprehensive and powerful immuno-modulatory function to suppress excessive activation of the immune system, thus promoting endogenous repair by improving the microenvironment. There have been 13 MSC</w:t>
      </w:r>
      <w:r w:rsidR="001802C7" w:rsidRPr="001B0DA4">
        <w:rPr>
          <w:rFonts w:ascii="Book Antiqua" w:eastAsia="Book Antiqua" w:hAnsi="Book Antiqua" w:cs="Book Antiqua"/>
          <w:color w:val="000000"/>
          <w:shd w:val="clear" w:color="auto" w:fill="FFFFFF"/>
        </w:rPr>
        <w:t>s</w:t>
      </w:r>
      <w:r w:rsidRPr="001B0DA4">
        <w:rPr>
          <w:rFonts w:ascii="Book Antiqua" w:eastAsia="Book Antiqua" w:hAnsi="Book Antiqua" w:cs="Book Antiqua"/>
          <w:color w:val="000000"/>
          <w:shd w:val="clear" w:color="auto" w:fill="FFFFFF"/>
        </w:rPr>
        <w:t xml:space="preserve"> therapies approved for treating a number of conditions (</w:t>
      </w:r>
      <w:r w:rsidRPr="001B0DA4">
        <w:rPr>
          <w:rFonts w:ascii="Book Antiqua" w:eastAsia="Book Antiqua" w:hAnsi="Book Antiqua" w:cs="Book Antiqua"/>
          <w:bCs/>
          <w:color w:val="000000"/>
          <w:shd w:val="clear" w:color="auto" w:fill="FFFFFF"/>
        </w:rPr>
        <w:t>Table 1</w:t>
      </w:r>
      <w:r w:rsidRPr="001B0DA4">
        <w:rPr>
          <w:rFonts w:ascii="Book Antiqua" w:eastAsia="Book Antiqua" w:hAnsi="Book Antiqua" w:cs="Book Antiqua"/>
          <w:color w:val="000000"/>
          <w:shd w:val="clear" w:color="auto" w:fill="FFFFFF"/>
        </w:rPr>
        <w:t xml:space="preserve">) outside of the </w:t>
      </w:r>
      <w:r w:rsidR="00497B6B" w:rsidRPr="001B0DA4">
        <w:rPr>
          <w:rFonts w:ascii="Book Antiqua" w:eastAsia="Book Antiqua" w:hAnsi="Book Antiqua" w:cs="Book Antiqua"/>
          <w:color w:val="000000"/>
          <w:shd w:val="clear" w:color="auto" w:fill="FFFFFF"/>
        </w:rPr>
        <w:t>United States</w:t>
      </w:r>
      <w:r w:rsidRPr="001B0DA4">
        <w:rPr>
          <w:rFonts w:ascii="Book Antiqua" w:eastAsia="Book Antiqua" w:hAnsi="Book Antiqua" w:cs="Book Antiqua"/>
          <w:color w:val="000000"/>
          <w:shd w:val="clear" w:color="auto" w:fill="FFFFFF"/>
        </w:rPr>
        <w:t>, mainly in the EU, Japan, South Korea and India. Among the conditions, two adipose tissue derived MSC products, </w:t>
      </w:r>
      <w:proofErr w:type="spellStart"/>
      <w:r w:rsidRPr="001B0DA4">
        <w:rPr>
          <w:rFonts w:ascii="Book Antiqua" w:eastAsia="Book Antiqua" w:hAnsi="Book Antiqua" w:cs="Book Antiqua"/>
          <w:color w:val="000000"/>
        </w:rPr>
        <w:t>Alofisel</w:t>
      </w:r>
      <w:proofErr w:type="spellEnd"/>
      <w:r w:rsidRPr="001B0DA4">
        <w:rPr>
          <w:rFonts w:ascii="Book Antiqua" w:eastAsia="Book Antiqua" w:hAnsi="Book Antiqua" w:cs="Book Antiqua"/>
          <w:color w:val="000000"/>
        </w:rPr>
        <w:t>®</w:t>
      </w:r>
      <w:r w:rsidRPr="001B0DA4">
        <w:rPr>
          <w:rFonts w:ascii="Book Antiqua" w:eastAsia="Book Antiqua" w:hAnsi="Book Antiqua" w:cs="Book Antiqua"/>
          <w:color w:val="000000"/>
          <w:shd w:val="clear" w:color="auto" w:fill="FFFFFF"/>
        </w:rPr>
        <w:t xml:space="preserve"> and </w:t>
      </w:r>
      <w:proofErr w:type="spellStart"/>
      <w:r w:rsidRPr="001B0DA4">
        <w:rPr>
          <w:rFonts w:ascii="Book Antiqua" w:eastAsia="Book Antiqua" w:hAnsi="Book Antiqua" w:cs="Book Antiqua"/>
          <w:color w:val="000000"/>
          <w:shd w:val="clear" w:color="auto" w:fill="FFFFFF"/>
        </w:rPr>
        <w:t>Cupistem</w:t>
      </w:r>
      <w:proofErr w:type="spellEnd"/>
      <w:r w:rsidRPr="001B0DA4">
        <w:rPr>
          <w:rFonts w:ascii="Book Antiqua" w:eastAsia="Book Antiqua" w:hAnsi="Book Antiqua" w:cs="Book Antiqua"/>
          <w:color w:val="000000"/>
          <w:shd w:val="clear" w:color="auto" w:fill="FFFFFF"/>
        </w:rPr>
        <w:t>®, have been used for </w:t>
      </w:r>
      <w:r w:rsidRPr="001B0DA4">
        <w:rPr>
          <w:rFonts w:ascii="Book Antiqua" w:eastAsia="Book Antiqua" w:hAnsi="Book Antiqua" w:cs="Book Antiqua"/>
          <w:color w:val="000000"/>
        </w:rPr>
        <w:t>complex periana</w:t>
      </w:r>
      <w:r w:rsidR="00896C18" w:rsidRPr="001B0DA4">
        <w:rPr>
          <w:rFonts w:ascii="Book Antiqua" w:eastAsia="Book Antiqua" w:hAnsi="Book Antiqua" w:cs="Book Antiqua"/>
          <w:color w:val="000000"/>
        </w:rPr>
        <w:t>l fistulas in Crohn’s disease.</w:t>
      </w:r>
      <w:r w:rsidR="005074B7"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The underlying mechanism of action is the MSC </w:t>
      </w:r>
      <w:r w:rsidRPr="001B0DA4">
        <w:rPr>
          <w:rFonts w:ascii="Book Antiqua" w:eastAsia="Book Antiqua" w:hAnsi="Book Antiqua" w:cs="Book Antiqua"/>
          <w:color w:val="000000"/>
        </w:rPr>
        <w:lastRenderedPageBreak/>
        <w:t>immunomodulatory and anti-inflammatory effe</w:t>
      </w:r>
      <w:r w:rsidR="00896C18" w:rsidRPr="001B0DA4">
        <w:rPr>
          <w:rFonts w:ascii="Book Antiqua" w:eastAsia="Book Antiqua" w:hAnsi="Book Antiqua" w:cs="Book Antiqua"/>
          <w:color w:val="000000"/>
        </w:rPr>
        <w:t xml:space="preserve">cts at the inflammation sites. </w:t>
      </w:r>
      <w:r w:rsidRPr="001B0DA4">
        <w:rPr>
          <w:rFonts w:ascii="Book Antiqua" w:eastAsia="Book Antiqua" w:hAnsi="Book Antiqua" w:cs="Book Antiqua"/>
          <w:color w:val="000000"/>
        </w:rPr>
        <w:t xml:space="preserve">Specifically MSCs impair proliferation of activated lymphocytes and reduce the inflammatory cytokines. Two BM-MSC products, </w:t>
      </w:r>
      <w:proofErr w:type="spellStart"/>
      <w:r w:rsidRPr="001B0DA4">
        <w:rPr>
          <w:rFonts w:ascii="Book Antiqua" w:eastAsia="Book Antiqua" w:hAnsi="Book Antiqua" w:cs="Book Antiqua"/>
          <w:color w:val="000000"/>
        </w:rPr>
        <w:t>Prochymal</w:t>
      </w:r>
      <w:proofErr w:type="spellEnd"/>
      <w:r w:rsidRPr="001B0DA4">
        <w:rPr>
          <w:rFonts w:ascii="Book Antiqua" w:eastAsia="Book Antiqua" w:hAnsi="Book Antiqua" w:cs="Book Antiqua"/>
          <w:color w:val="000000"/>
        </w:rPr>
        <w:t xml:space="preserve">® and </w:t>
      </w:r>
      <w:proofErr w:type="spellStart"/>
      <w:r w:rsidRPr="001B0DA4">
        <w:rPr>
          <w:rFonts w:ascii="Book Antiqua" w:eastAsia="Book Antiqua" w:hAnsi="Book Antiqua" w:cs="Book Antiqua"/>
          <w:color w:val="000000"/>
        </w:rPr>
        <w:t>Temcell</w:t>
      </w:r>
      <w:proofErr w:type="spellEnd"/>
      <w:r w:rsidRPr="001B0DA4">
        <w:rPr>
          <w:rFonts w:ascii="Book Antiqua" w:eastAsia="Book Antiqua" w:hAnsi="Book Antiqua" w:cs="Book Antiqua"/>
          <w:color w:val="000000"/>
        </w:rPr>
        <w:t>® HS, have been used for treating GvHD, due to MSC</w:t>
      </w:r>
      <w:r w:rsidR="001802C7" w:rsidRPr="001B0DA4">
        <w:rPr>
          <w:rFonts w:ascii="Book Antiqua" w:eastAsia="Book Antiqua" w:hAnsi="Book Antiqua" w:cs="Book Antiqua"/>
          <w:color w:val="000000"/>
        </w:rPr>
        <w:t>s</w:t>
      </w:r>
      <w:r w:rsidRPr="001B0DA4">
        <w:rPr>
          <w:rFonts w:ascii="Book Antiqua" w:eastAsia="Book Antiqua" w:hAnsi="Book Antiqua" w:cs="Book Antiqua"/>
          <w:color w:val="000000"/>
        </w:rPr>
        <w:t xml:space="preserve"> immunomodulatory effects.</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shd w:val="clear" w:color="auto" w:fill="FFFFFF"/>
        </w:rPr>
        <w:t>Preclinical study has demonstrated that MSCs can inhibit the progress of acute inflammation in the lungs and alleviate symptoms of respiratory distress</w:t>
      </w:r>
      <w:r w:rsidRPr="001B0DA4">
        <w:rPr>
          <w:rFonts w:ascii="Book Antiqua" w:eastAsia="Book Antiqua" w:hAnsi="Book Antiqua" w:cs="Book Antiqua"/>
          <w:color w:val="000000"/>
          <w:u w:val="single"/>
          <w:shd w:val="clear" w:color="auto" w:fill="FFFFFF"/>
          <w:vertAlign w:val="superscript"/>
        </w:rPr>
        <w:t>[</w:t>
      </w:r>
      <w:hyperlink r:id="rId71" w:anchor="_ENREF_99" w:tooltip="Simonson, 2015 #115" w:history="1">
        <w:r w:rsidRPr="001B0DA4">
          <w:rPr>
            <w:rFonts w:ascii="Book Antiqua" w:eastAsia="Book Antiqua" w:hAnsi="Book Antiqua" w:cs="Book Antiqua"/>
            <w:color w:val="000000"/>
            <w:u w:color="954F72"/>
            <w:shd w:val="clear" w:color="auto" w:fill="FFFFFF"/>
            <w:vertAlign w:val="superscript"/>
          </w:rPr>
          <w:t>99</w:t>
        </w:r>
      </w:hyperlink>
      <w:r w:rsidRPr="001B0DA4">
        <w:rPr>
          <w:rFonts w:ascii="Book Antiqua" w:eastAsia="Book Antiqua" w:hAnsi="Book Antiqua" w:cs="Book Antiqua"/>
          <w:color w:val="000000"/>
          <w:u w:val="single"/>
          <w:shd w:val="clear" w:color="auto" w:fill="FFFFFF"/>
          <w:vertAlign w:val="superscript"/>
        </w:rPr>
        <w:t>]</w:t>
      </w:r>
      <w:r w:rsidRPr="001B0DA4">
        <w:rPr>
          <w:rFonts w:ascii="Book Antiqua" w:eastAsia="Book Antiqua" w:hAnsi="Book Antiqua" w:cs="Book Antiqua"/>
          <w:color w:val="000000"/>
          <w:shd w:val="clear" w:color="auto" w:fill="FFFFFF"/>
        </w:rPr>
        <w:t>. </w:t>
      </w:r>
      <w:r w:rsidRPr="001B0DA4">
        <w:rPr>
          <w:rFonts w:ascii="Book Antiqua" w:eastAsia="Book Antiqua" w:hAnsi="Book Antiqua" w:cs="Book Antiqua"/>
          <w:color w:val="000000"/>
        </w:rPr>
        <w:t>The feasibility of utilizing MSCs for the treatment of ARDS has been demonstrated in animal models and extracorporeal lung models</w:t>
      </w:r>
      <w:r w:rsidRPr="001B0DA4">
        <w:rPr>
          <w:rFonts w:ascii="Book Antiqua" w:eastAsia="Book Antiqua" w:hAnsi="Book Antiqua" w:cs="Book Antiqua"/>
          <w:color w:val="000000"/>
          <w:vertAlign w:val="superscript"/>
        </w:rPr>
        <w:t>[</w:t>
      </w:r>
      <w:hyperlink r:id="rId72" w:anchor="_ENREF_100" w:tooltip="Rubenfeld, 2005 #116" w:history="1">
        <w:r w:rsidRPr="001B0DA4">
          <w:rPr>
            <w:rFonts w:ascii="Book Antiqua" w:eastAsia="Book Antiqua" w:hAnsi="Book Antiqua" w:cs="Book Antiqua"/>
            <w:color w:val="000000"/>
            <w:u w:color="954F72"/>
            <w:vertAlign w:val="superscript"/>
          </w:rPr>
          <w:t>100</w:t>
        </w:r>
      </w:hyperlink>
      <w:r w:rsidRPr="001B0DA4">
        <w:rPr>
          <w:rFonts w:ascii="Book Antiqua" w:eastAsia="Book Antiqua" w:hAnsi="Book Antiqua" w:cs="Book Antiqua"/>
          <w:color w:val="000000"/>
          <w:vertAlign w:val="superscript"/>
        </w:rPr>
        <w:t>]</w:t>
      </w:r>
      <w:r w:rsidR="00497B6B"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MSCs of adipose, bone marrow, placental, amniotic membrane, umbilical cord, menstrual blood, and lung, origin, as well as conditioned media with secreted exosomes, have demonstrated a reduction of pulmonary injury and neutrophil accumulation. In a recent study using a sheep model of ARDS</w:t>
      </w:r>
      <w:r w:rsidRPr="001B0DA4">
        <w:rPr>
          <w:rFonts w:ascii="Book Antiqua" w:eastAsia="Book Antiqua" w:hAnsi="Book Antiqua" w:cs="Book Antiqua"/>
          <w:color w:val="000000"/>
          <w:vertAlign w:val="superscript"/>
        </w:rPr>
        <w:t>[</w:t>
      </w:r>
      <w:hyperlink r:id="rId73" w:anchor="_ENREF_9" w:tooltip="Cardenes, 2019 #854" w:history="1">
        <w:r w:rsidRPr="001B0DA4">
          <w:rPr>
            <w:rFonts w:ascii="Book Antiqua" w:eastAsia="Book Antiqua" w:hAnsi="Book Antiqua" w:cs="Book Antiqua"/>
            <w:color w:val="000000"/>
            <w:u w:color="954F72"/>
            <w:vertAlign w:val="superscript"/>
          </w:rPr>
          <w:t>9</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both endobronchial and intravenous administration of bone marrow-derived multipotent adult progenitor cells were effective for the treatment of ARDS.</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Additionally, an analysis of 342 systemic infusions and 57 bronchial instillations (204 recipients)</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of cells of various origins for ARDS and other pulmonary issues demonstrated safety in early human clinical trials</w:t>
      </w:r>
      <w:r w:rsidRPr="001B0DA4">
        <w:rPr>
          <w:rFonts w:ascii="Book Antiqua" w:eastAsia="Book Antiqua" w:hAnsi="Book Antiqua" w:cs="Book Antiqua"/>
          <w:color w:val="000000"/>
          <w:vertAlign w:val="superscript"/>
        </w:rPr>
        <w:t>[</w:t>
      </w:r>
      <w:hyperlink r:id="rId74" w:anchor="_ENREF_47" w:tooltip="Zhao, 2017 #872" w:history="1">
        <w:r w:rsidRPr="001B0DA4">
          <w:rPr>
            <w:rFonts w:ascii="Book Antiqua" w:eastAsia="Book Antiqua" w:hAnsi="Book Antiqua" w:cs="Book Antiqua"/>
            <w:color w:val="000000"/>
            <w:u w:color="954F72"/>
            <w:vertAlign w:val="superscript"/>
          </w:rPr>
          <w:t>47</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Recently, a study involving two patients with severe refractory ARDS, both showed improvement</w:t>
      </w:r>
      <w:r w:rsidRPr="001B0DA4">
        <w:rPr>
          <w:rFonts w:ascii="Book Antiqua" w:eastAsia="Book Antiqua" w:hAnsi="Book Antiqua" w:cs="Book Antiqua"/>
          <w:color w:val="000000"/>
          <w:vertAlign w:val="superscript"/>
        </w:rPr>
        <w:t>[</w:t>
      </w:r>
      <w:hyperlink r:id="rId75" w:anchor="_ENREF_99" w:tooltip="Simonson, 2015 #115" w:history="1">
        <w:r w:rsidRPr="001B0DA4">
          <w:rPr>
            <w:rFonts w:ascii="Book Antiqua" w:eastAsia="Book Antiqua" w:hAnsi="Book Antiqua" w:cs="Book Antiqua"/>
            <w:color w:val="000000"/>
            <w:u w:color="954F72"/>
            <w:vertAlign w:val="superscript"/>
          </w:rPr>
          <w:t>99</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w:t>
      </w:r>
      <w:r w:rsidRPr="001B0DA4">
        <w:rPr>
          <w:rFonts w:ascii="Book Antiqua" w:eastAsia="Book Antiqua" w:hAnsi="Book Antiqua" w:cs="Book Antiqua"/>
          <w:color w:val="000000"/>
          <w:shd w:val="clear" w:color="auto" w:fill="FFFFFF"/>
        </w:rPr>
        <w:t>Both patients received 2</w:t>
      </w:r>
      <w:r w:rsidR="005074B7"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w:t>
      </w:r>
      <w:r w:rsidR="005074B7"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10</w:t>
      </w:r>
      <w:r w:rsidRPr="001B0DA4">
        <w:rPr>
          <w:rFonts w:ascii="Book Antiqua" w:eastAsia="Book Antiqua" w:hAnsi="Book Antiqua" w:cs="Book Antiqua"/>
          <w:color w:val="000000"/>
          <w:shd w:val="clear" w:color="auto" w:fill="FFFFFF"/>
          <w:vertAlign w:val="superscript"/>
        </w:rPr>
        <w:t>6</w:t>
      </w:r>
      <w:r w:rsidRPr="001B0DA4">
        <w:rPr>
          <w:rFonts w:ascii="Book Antiqua" w:eastAsia="Book Antiqua" w:hAnsi="Book Antiqua" w:cs="Book Antiqua"/>
          <w:color w:val="000000"/>
          <w:shd w:val="clear" w:color="auto" w:fill="FFFFFF"/>
        </w:rPr>
        <w:t> cells per kilogram of body weight.</w:t>
      </w:r>
      <w:r w:rsidR="00896C18"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Subsequently, each of the patients</w:t>
      </w:r>
      <w:r w:rsidR="00896C18"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improved with resolution of respiratory, hemodynamic, and multiorgan failure. In parallel, a decrease was seen in multiple pulmonary and systemic markers of inflammation, including epithelial apoptosis, alveolar-capillary fluid leakage,</w:t>
      </w:r>
      <w:r w:rsidR="00896C18"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proinflammatory cytokines, microRNAs, and chemokines. </w:t>
      </w:r>
      <w:r w:rsidRPr="001B0DA4">
        <w:rPr>
          <w:rFonts w:ascii="Book Antiqua" w:eastAsia="Book Antiqua" w:hAnsi="Book Antiqua" w:cs="Book Antiqua"/>
          <w:i/>
          <w:iCs/>
          <w:color w:val="000000"/>
          <w:shd w:val="clear" w:color="auto" w:fill="FFFFFF"/>
        </w:rPr>
        <w:t>In vitro</w:t>
      </w:r>
      <w:r w:rsidRPr="001B0DA4">
        <w:rPr>
          <w:rFonts w:ascii="Book Antiqua" w:eastAsia="Book Antiqua" w:hAnsi="Book Antiqua" w:cs="Book Antiqua"/>
          <w:color w:val="000000"/>
          <w:shd w:val="clear" w:color="auto" w:fill="FFFFFF"/>
        </w:rPr>
        <w:t> studies of the MSCs demonstrated a broad anti-inflammatory capacity, including suppression of T-cell responses and induction of regulatory phenotypes in T cells, monocytes, and neutrophils. Some of these </w:t>
      </w:r>
      <w:r w:rsidRPr="001B0DA4">
        <w:rPr>
          <w:rFonts w:ascii="Book Antiqua" w:eastAsia="Book Antiqua" w:hAnsi="Book Antiqua" w:cs="Book Antiqua"/>
          <w:i/>
          <w:iCs/>
          <w:color w:val="000000"/>
          <w:shd w:val="clear" w:color="auto" w:fill="FFFFFF"/>
        </w:rPr>
        <w:t>in vitro</w:t>
      </w:r>
      <w:r w:rsidRPr="001B0DA4">
        <w:rPr>
          <w:rFonts w:ascii="Book Antiqua" w:eastAsia="Book Antiqua" w:hAnsi="Book Antiqua" w:cs="Book Antiqua"/>
          <w:color w:val="000000"/>
          <w:shd w:val="clear" w:color="auto" w:fill="FFFFFF"/>
        </w:rPr>
        <w:t> potency assessments correlated with, and were relevant to, the observed </w:t>
      </w:r>
      <w:r w:rsidRPr="001B0DA4">
        <w:rPr>
          <w:rFonts w:ascii="Book Antiqua" w:eastAsia="Book Antiqua" w:hAnsi="Book Antiqua" w:cs="Book Antiqua"/>
          <w:i/>
          <w:iCs/>
          <w:color w:val="000000"/>
          <w:shd w:val="clear" w:color="auto" w:fill="FFFFFF"/>
        </w:rPr>
        <w:t>in vivo</w:t>
      </w:r>
      <w:r w:rsidRPr="001B0DA4">
        <w:rPr>
          <w:rFonts w:ascii="Book Antiqua" w:eastAsia="Book Antiqua" w:hAnsi="Book Antiqua" w:cs="Book Antiqua"/>
          <w:color w:val="000000"/>
          <w:shd w:val="clear" w:color="auto" w:fill="FFFFFF"/>
        </w:rPr>
        <w:t> actions.</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5074B7" w:rsidP="00726A09">
      <w:pPr>
        <w:adjustRightInd w:val="0"/>
        <w:snapToGrid w:val="0"/>
        <w:spacing w:line="360" w:lineRule="auto"/>
        <w:jc w:val="both"/>
        <w:rPr>
          <w:rFonts w:ascii="Book Antiqua" w:hAnsi="Book Antiqua"/>
          <w:u w:val="single"/>
        </w:rPr>
      </w:pPr>
      <w:r w:rsidRPr="001B0DA4">
        <w:rPr>
          <w:rFonts w:ascii="Book Antiqua" w:eastAsia="Book Antiqua" w:hAnsi="Book Antiqua" w:cs="Book Antiqua"/>
          <w:b/>
          <w:bCs/>
          <w:color w:val="000000"/>
          <w:u w:val="single"/>
          <w:shd w:val="clear" w:color="auto" w:fill="FFFFFF"/>
        </w:rPr>
        <w:lastRenderedPageBreak/>
        <w:t xml:space="preserve">RECENT SUCCESS OF </w:t>
      </w:r>
      <w:r w:rsidR="00661315" w:rsidRPr="00661315">
        <w:rPr>
          <w:rFonts w:ascii="Book Antiqua" w:eastAsia="Book Antiqua" w:hAnsi="Book Antiqua" w:cs="Book Antiqua"/>
          <w:b/>
          <w:bCs/>
          <w:caps/>
          <w:color w:val="000000"/>
          <w:u w:val="single"/>
          <w:shd w:val="clear" w:color="auto" w:fill="FFFFFF"/>
        </w:rPr>
        <w:t>MSCs</w:t>
      </w:r>
      <w:r w:rsidRPr="00661315">
        <w:rPr>
          <w:rFonts w:ascii="Book Antiqua" w:eastAsia="Book Antiqua" w:hAnsi="Book Antiqua" w:cs="Book Antiqua"/>
          <w:b/>
          <w:bCs/>
          <w:caps/>
          <w:color w:val="000000"/>
          <w:u w:val="single"/>
          <w:shd w:val="clear" w:color="auto" w:fill="FFFFFF"/>
        </w:rPr>
        <w:t xml:space="preserve"> </w:t>
      </w:r>
      <w:r w:rsidRPr="001B0DA4">
        <w:rPr>
          <w:rFonts w:ascii="Book Antiqua" w:eastAsia="Book Antiqua" w:hAnsi="Book Antiqua" w:cs="Book Antiqua"/>
          <w:b/>
          <w:bCs/>
          <w:color w:val="000000"/>
          <w:u w:val="single"/>
          <w:shd w:val="clear" w:color="auto" w:fill="FFFFFF"/>
        </w:rPr>
        <w:t xml:space="preserve">FOR </w:t>
      </w:r>
      <w:r w:rsidR="00661315" w:rsidRPr="00661315">
        <w:rPr>
          <w:rFonts w:ascii="Book Antiqua" w:eastAsia="Book Antiqua" w:hAnsi="Book Antiqua" w:cs="Book Antiqua"/>
          <w:b/>
          <w:bCs/>
          <w:color w:val="000000"/>
          <w:u w:val="single"/>
          <w:shd w:val="clear" w:color="auto" w:fill="FFFFFF"/>
        </w:rPr>
        <w:t>COVID-19</w:t>
      </w:r>
      <w:r w:rsidR="00824C18">
        <w:rPr>
          <w:rFonts w:ascii="Book Antiqua" w:eastAsia="Book Antiqua" w:hAnsi="Book Antiqua" w:cs="Book Antiqua"/>
          <w:b/>
          <w:bCs/>
          <w:color w:val="000000"/>
          <w:u w:val="single"/>
          <w:shd w:val="clear" w:color="auto" w:fill="FFFFFF"/>
        </w:rPr>
        <w:t xml:space="preserve"> </w:t>
      </w:r>
      <w:r w:rsidRPr="001B0DA4">
        <w:rPr>
          <w:rFonts w:ascii="Book Antiqua" w:eastAsia="Book Antiqua" w:hAnsi="Book Antiqua" w:cs="Book Antiqua"/>
          <w:b/>
          <w:bCs/>
          <w:color w:val="000000"/>
          <w:u w:val="single"/>
          <w:shd w:val="clear" w:color="auto" w:fill="FFFFFF"/>
        </w:rPr>
        <w:t>PATIENTS AND CLINICAL TRIALS</w:t>
      </w:r>
    </w:p>
    <w:p w:rsidR="00A77B3E" w:rsidRPr="001B0DA4" w:rsidRDefault="00A81EDA" w:rsidP="00726A09">
      <w:pPr>
        <w:adjustRightInd w:val="0"/>
        <w:snapToGrid w:val="0"/>
        <w:spacing w:line="360" w:lineRule="auto"/>
        <w:jc w:val="both"/>
        <w:rPr>
          <w:rFonts w:ascii="Book Antiqua" w:hAnsi="Book Antiqua"/>
          <w:lang w:eastAsia="zh-CN"/>
        </w:rPr>
      </w:pPr>
      <w:r w:rsidRPr="001B0DA4">
        <w:rPr>
          <w:rFonts w:ascii="Book Antiqua" w:eastAsia="Book Antiqua" w:hAnsi="Book Antiqua" w:cs="Book Antiqua"/>
          <w:color w:val="000000"/>
        </w:rPr>
        <w:t>Currently,</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drugs alone or in combination with other therapeutic approaches have not afforded a cure; however</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a number of investigational drugs in clinical trials, including antivirals such as chloroquine/hydroxychloroquine, </w:t>
      </w:r>
      <w:proofErr w:type="spellStart"/>
      <w:r w:rsidRPr="001B0DA4">
        <w:rPr>
          <w:rFonts w:ascii="Book Antiqua" w:eastAsia="Book Antiqua" w:hAnsi="Book Antiqua" w:cs="Book Antiqua"/>
          <w:color w:val="000000"/>
        </w:rPr>
        <w:t>remdesivir</w:t>
      </w:r>
      <w:proofErr w:type="spellEnd"/>
      <w:r w:rsidRPr="001B0DA4">
        <w:rPr>
          <w:rFonts w:ascii="Book Antiqua" w:eastAsia="Book Antiqua" w:hAnsi="Book Antiqua" w:cs="Book Antiqua"/>
          <w:color w:val="000000"/>
        </w:rPr>
        <w:t>,</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immune-based therapies and adjunctive therapies have shown promise, particularly in mitigating certain systemic markers according to NIH COVID-19 Guidelines.</w:t>
      </w:r>
      <w:r w:rsidR="007D3163" w:rsidRPr="001B0DA4">
        <w:rPr>
          <w:rFonts w:ascii="Book Antiqua" w:hAnsi="Book Antiqua"/>
          <w:lang w:eastAsia="zh-CN"/>
        </w:rPr>
        <w:t xml:space="preserve"> </w:t>
      </w:r>
      <w:r w:rsidRPr="001B0DA4">
        <w:rPr>
          <w:rFonts w:ascii="Book Antiqua" w:eastAsia="Book Antiqua" w:hAnsi="Book Antiqua" w:cs="Book Antiqua"/>
          <w:color w:val="000000"/>
        </w:rPr>
        <w:t>Potential antiviral drugs</w:t>
      </w:r>
      <w:r w:rsidR="007D3163" w:rsidRPr="001B0DA4">
        <w:rPr>
          <w:rFonts w:ascii="Book Antiqua" w:eastAsia="Book Antiqua" w:hAnsi="Book Antiqua" w:cs="Book Antiqua"/>
          <w:color w:val="000000"/>
        </w:rPr>
        <w:t>:</w:t>
      </w:r>
      <w:r w:rsidR="007D3163" w:rsidRPr="001B0DA4">
        <w:rPr>
          <w:rFonts w:ascii="Book Antiqua" w:hAnsi="Book Antiqua"/>
          <w:lang w:eastAsia="zh-CN"/>
        </w:rPr>
        <w:t xml:space="preserve"> </w:t>
      </w:r>
      <w:proofErr w:type="spellStart"/>
      <w:r w:rsidR="009C600E" w:rsidRPr="001B0DA4">
        <w:rPr>
          <w:rFonts w:ascii="Book Antiqua" w:eastAsia="Book Antiqua" w:hAnsi="Book Antiqua" w:cs="Book Antiqua"/>
          <w:color w:val="000000"/>
        </w:rPr>
        <w:t>r</w:t>
      </w:r>
      <w:r w:rsidRPr="001B0DA4">
        <w:rPr>
          <w:rFonts w:ascii="Book Antiqua" w:eastAsia="Book Antiqua" w:hAnsi="Book Antiqua" w:cs="Book Antiqua"/>
          <w:color w:val="000000"/>
        </w:rPr>
        <w:t>emdesivir</w:t>
      </w:r>
      <w:proofErr w:type="spellEnd"/>
      <w:r w:rsidR="007D3163" w:rsidRPr="001B0DA4">
        <w:rPr>
          <w:rFonts w:ascii="Book Antiqua" w:eastAsia="Book Antiqua" w:hAnsi="Book Antiqua" w:cs="Book Antiqua"/>
          <w:color w:val="000000"/>
        </w:rPr>
        <w:t>,</w:t>
      </w:r>
      <w:r w:rsidR="007D3163" w:rsidRPr="001B0DA4">
        <w:rPr>
          <w:rFonts w:ascii="Book Antiqua" w:hAnsi="Book Antiqua"/>
          <w:lang w:eastAsia="zh-CN"/>
        </w:rPr>
        <w:t xml:space="preserve"> </w:t>
      </w:r>
      <w:r w:rsidR="009C600E" w:rsidRPr="001B0DA4">
        <w:rPr>
          <w:rFonts w:ascii="Book Antiqua" w:eastAsia="Book Antiqua" w:hAnsi="Book Antiqua" w:cs="Book Antiqua"/>
          <w:color w:val="000000"/>
        </w:rPr>
        <w:t>c</w:t>
      </w:r>
      <w:r w:rsidRPr="001B0DA4">
        <w:rPr>
          <w:rFonts w:ascii="Book Antiqua" w:eastAsia="Book Antiqua" w:hAnsi="Book Antiqua" w:cs="Book Antiqua"/>
          <w:color w:val="000000"/>
        </w:rPr>
        <w:t>hloroquine or hydroxychloroquine</w:t>
      </w:r>
      <w:r w:rsidR="007D3163" w:rsidRPr="001B0DA4">
        <w:rPr>
          <w:rFonts w:ascii="Book Antiqua" w:eastAsia="Book Antiqua" w:hAnsi="Book Antiqua" w:cs="Book Antiqua"/>
          <w:color w:val="000000"/>
        </w:rPr>
        <w:t>,</w:t>
      </w:r>
      <w:r w:rsidR="007D3163" w:rsidRPr="001B0DA4">
        <w:rPr>
          <w:rFonts w:ascii="Book Antiqua" w:hAnsi="Book Antiqua"/>
          <w:lang w:eastAsia="zh-CN"/>
        </w:rPr>
        <w:t xml:space="preserve"> </w:t>
      </w:r>
      <w:r w:rsidR="009C600E" w:rsidRPr="001B0DA4">
        <w:rPr>
          <w:rFonts w:ascii="Book Antiqua" w:eastAsia="Book Antiqua" w:hAnsi="Book Antiqua" w:cs="Book Antiqua"/>
          <w:color w:val="000000"/>
        </w:rPr>
        <w:t>h</w:t>
      </w:r>
      <w:r w:rsidRPr="001B0DA4">
        <w:rPr>
          <w:rFonts w:ascii="Book Antiqua" w:eastAsia="Book Antiqua" w:hAnsi="Book Antiqua" w:cs="Book Antiqua"/>
          <w:color w:val="000000"/>
        </w:rPr>
        <w:t>ydroxychloroquine plus azithromycin</w:t>
      </w:r>
      <w:r w:rsidR="007D3163" w:rsidRPr="001B0DA4">
        <w:rPr>
          <w:rFonts w:ascii="Book Antiqua" w:eastAsia="Book Antiqua" w:hAnsi="Book Antiqua" w:cs="Book Antiqua"/>
          <w:color w:val="000000"/>
        </w:rPr>
        <w:t>,</w:t>
      </w:r>
      <w:r w:rsidR="007D3163" w:rsidRPr="001B0DA4">
        <w:rPr>
          <w:rFonts w:ascii="Book Antiqua" w:hAnsi="Book Antiqua"/>
          <w:lang w:eastAsia="zh-CN"/>
        </w:rPr>
        <w:t xml:space="preserve"> </w:t>
      </w:r>
      <w:r w:rsidR="009C600E" w:rsidRPr="001B0DA4">
        <w:rPr>
          <w:rFonts w:ascii="Book Antiqua" w:eastAsia="Book Antiqua" w:hAnsi="Book Antiqua" w:cs="Book Antiqua"/>
          <w:color w:val="000000"/>
        </w:rPr>
        <w:t>l</w:t>
      </w:r>
      <w:r w:rsidRPr="001B0DA4">
        <w:rPr>
          <w:rFonts w:ascii="Book Antiqua" w:eastAsia="Book Antiqua" w:hAnsi="Book Antiqua" w:cs="Book Antiqua"/>
          <w:color w:val="000000"/>
        </w:rPr>
        <w:t>opinavir/ritonavir and other HIV protease inhibitors</w:t>
      </w:r>
      <w:r w:rsidR="007D3163" w:rsidRPr="001B0DA4">
        <w:rPr>
          <w:rFonts w:ascii="Book Antiqua" w:eastAsia="Book Antiqua" w:hAnsi="Book Antiqua" w:cs="Book Antiqua"/>
          <w:color w:val="000000"/>
        </w:rPr>
        <w:t>.</w:t>
      </w:r>
      <w:r w:rsidR="007D3163" w:rsidRPr="001B0DA4">
        <w:rPr>
          <w:rFonts w:ascii="Book Antiqua" w:hAnsi="Book Antiqua"/>
          <w:lang w:eastAsia="zh-CN"/>
        </w:rPr>
        <w:t xml:space="preserve"> </w:t>
      </w:r>
      <w:r w:rsidRPr="001B0DA4">
        <w:rPr>
          <w:rFonts w:ascii="Book Antiqua" w:eastAsia="Book Antiqua" w:hAnsi="Book Antiqua" w:cs="Book Antiqua"/>
          <w:color w:val="000000"/>
        </w:rPr>
        <w:t>Immune-based therapy under evaluation:</w:t>
      </w:r>
      <w:r w:rsidR="007D3163" w:rsidRPr="001B0DA4">
        <w:rPr>
          <w:rFonts w:ascii="Book Antiqua" w:hAnsi="Book Antiqua"/>
          <w:lang w:eastAsia="zh-CN"/>
        </w:rPr>
        <w:t xml:space="preserve"> </w:t>
      </w:r>
      <w:r w:rsidRPr="001B0DA4">
        <w:rPr>
          <w:rFonts w:ascii="Book Antiqua" w:eastAsia="Book Antiqua" w:hAnsi="Book Antiqua" w:cs="Book Antiqua"/>
          <w:color w:val="000000"/>
        </w:rPr>
        <w:t>Convalescent plasma</w:t>
      </w:r>
      <w:r w:rsidR="007D3163" w:rsidRPr="001B0DA4">
        <w:rPr>
          <w:rFonts w:ascii="Book Antiqua" w:eastAsia="Book Antiqua" w:hAnsi="Book Antiqua" w:cs="Book Antiqua"/>
          <w:color w:val="000000"/>
        </w:rPr>
        <w:t>,</w:t>
      </w:r>
      <w:r w:rsidR="00E07DD8" w:rsidRPr="001B0DA4">
        <w:rPr>
          <w:rFonts w:ascii="Book Antiqua" w:eastAsia="Book Antiqua" w:hAnsi="Book Antiqua" w:cs="Book Antiqua"/>
          <w:color w:val="000000"/>
        </w:rPr>
        <w:t xml:space="preserve"> </w:t>
      </w:r>
      <w:r w:rsidR="007D3163" w:rsidRPr="001B0DA4">
        <w:rPr>
          <w:rFonts w:ascii="Book Antiqua" w:eastAsia="Book Antiqua" w:hAnsi="Book Antiqua" w:cs="Book Antiqua"/>
          <w:color w:val="000000"/>
        </w:rPr>
        <w:t xml:space="preserve">Immunoglobulins: </w:t>
      </w:r>
      <w:r w:rsidRPr="001B0DA4">
        <w:rPr>
          <w:rFonts w:ascii="Book Antiqua" w:eastAsia="Book Antiqua" w:hAnsi="Book Antiqua" w:cs="Book Antiqua"/>
          <w:color w:val="000000"/>
        </w:rPr>
        <w:t>SAR-C</w:t>
      </w:r>
      <w:r w:rsidR="007D3163" w:rsidRPr="001B0DA4">
        <w:rPr>
          <w:rFonts w:ascii="Book Antiqua" w:eastAsia="Book Antiqua" w:hAnsi="Book Antiqua" w:cs="Book Antiqua"/>
          <w:color w:val="000000"/>
        </w:rPr>
        <w:t xml:space="preserve">oV-2-specific and non-SAR-CoV-2 </w:t>
      </w:r>
      <w:r w:rsidRPr="001B0DA4">
        <w:rPr>
          <w:rFonts w:ascii="Book Antiqua" w:eastAsia="Book Antiqua" w:hAnsi="Book Antiqua" w:cs="Book Antiqua"/>
          <w:color w:val="000000"/>
        </w:rPr>
        <w:t>specific</w:t>
      </w:r>
      <w:r w:rsidR="007D3163" w:rsidRPr="001B0DA4">
        <w:rPr>
          <w:rFonts w:ascii="Book Antiqua" w:eastAsia="Book Antiqua" w:hAnsi="Book Antiqua" w:cs="Book Antiqua"/>
          <w:color w:val="000000"/>
        </w:rPr>
        <w:t xml:space="preserve">, </w:t>
      </w:r>
      <w:r w:rsidR="00661315">
        <w:rPr>
          <w:rFonts w:ascii="Book Antiqua" w:eastAsia="Book Antiqua" w:hAnsi="Book Antiqua" w:cs="Book Antiqua"/>
          <w:color w:val="000000"/>
        </w:rPr>
        <w:t>MSC</w:t>
      </w:r>
      <w:r w:rsidRPr="001B0DA4">
        <w:rPr>
          <w:rFonts w:ascii="Book Antiqua" w:eastAsia="Book Antiqua" w:hAnsi="Book Antiqua" w:cs="Book Antiqua"/>
          <w:color w:val="000000"/>
        </w:rPr>
        <w:t>s</w:t>
      </w:r>
      <w:r w:rsidR="007D3163"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Corticosteroids</w:t>
      </w:r>
      <w:r w:rsidR="007D3163"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Interferons alpha and beta</w:t>
      </w:r>
      <w:r w:rsidR="007D3163"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IL-1 and IL-6 inhibitors</w:t>
      </w:r>
      <w:r w:rsidR="007D3163"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Kinase inhibitors: </w:t>
      </w:r>
      <w:proofErr w:type="spellStart"/>
      <w:r w:rsidRPr="001B0DA4">
        <w:rPr>
          <w:rFonts w:ascii="Book Antiqua" w:eastAsia="Book Antiqua" w:hAnsi="Book Antiqua" w:cs="Book Antiqua"/>
          <w:color w:val="000000"/>
        </w:rPr>
        <w:t>Bruton’s</w:t>
      </w:r>
      <w:proofErr w:type="spellEnd"/>
      <w:r w:rsidRPr="001B0DA4">
        <w:rPr>
          <w:rFonts w:ascii="Book Antiqua" w:eastAsia="Book Antiqua" w:hAnsi="Book Antiqua" w:cs="Book Antiqua"/>
          <w:color w:val="000000"/>
        </w:rPr>
        <w:t xml:space="preserve"> tyrosine kinase inhibitors and Janus kinase inhibitors</w:t>
      </w:r>
      <w:r w:rsidR="007D3163"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Adjunctive therapy:</w:t>
      </w:r>
      <w:r w:rsidR="007D3163" w:rsidRPr="001B0DA4">
        <w:rPr>
          <w:rFonts w:ascii="Book Antiqua" w:hAnsi="Book Antiqua"/>
          <w:lang w:eastAsia="zh-CN"/>
        </w:rPr>
        <w:t xml:space="preserve"> </w:t>
      </w:r>
      <w:r w:rsidR="009C600E" w:rsidRPr="001B0DA4">
        <w:rPr>
          <w:rFonts w:ascii="Book Antiqua" w:eastAsia="Book Antiqua" w:hAnsi="Book Antiqua" w:cs="Book Antiqua"/>
          <w:color w:val="000000"/>
        </w:rPr>
        <w:t>a</w:t>
      </w:r>
      <w:r w:rsidRPr="001B0DA4">
        <w:rPr>
          <w:rFonts w:ascii="Book Antiqua" w:eastAsia="Book Antiqua" w:hAnsi="Book Antiqua" w:cs="Book Antiqua"/>
          <w:color w:val="000000"/>
        </w:rPr>
        <w:t>ntithrombotic therapy</w:t>
      </w:r>
      <w:r w:rsidR="007D3163" w:rsidRPr="001B0DA4">
        <w:rPr>
          <w:rFonts w:ascii="Book Antiqua" w:eastAsia="Book Antiqua" w:hAnsi="Book Antiqua" w:cs="Book Antiqua"/>
          <w:color w:val="000000"/>
        </w:rPr>
        <w:t xml:space="preserve">, </w:t>
      </w:r>
      <w:r w:rsidR="009C600E" w:rsidRPr="001B0DA4">
        <w:rPr>
          <w:rFonts w:ascii="Book Antiqua" w:eastAsia="Book Antiqua" w:hAnsi="Book Antiqua" w:cs="Book Antiqua"/>
          <w:color w:val="000000"/>
        </w:rPr>
        <w:t>v</w:t>
      </w:r>
      <w:r w:rsidRPr="001B0DA4">
        <w:rPr>
          <w:rFonts w:ascii="Book Antiqua" w:eastAsia="Book Antiqua" w:hAnsi="Book Antiqua" w:cs="Book Antiqua"/>
          <w:color w:val="000000"/>
        </w:rPr>
        <w:t>itamin C and vitamin D</w:t>
      </w:r>
      <w:r w:rsidR="007D3163" w:rsidRPr="001B0DA4">
        <w:rPr>
          <w:rFonts w:ascii="Book Antiqua" w:eastAsia="Book Antiqua" w:hAnsi="Book Antiqua" w:cs="Book Antiqua"/>
          <w:color w:val="000000"/>
        </w:rPr>
        <w:t xml:space="preserve">, </w:t>
      </w:r>
      <w:r w:rsidR="009C600E" w:rsidRPr="001B0DA4">
        <w:rPr>
          <w:rFonts w:ascii="Book Antiqua" w:eastAsia="Book Antiqua" w:hAnsi="Book Antiqua" w:cs="Book Antiqua"/>
          <w:color w:val="000000"/>
        </w:rPr>
        <w:t>z</w:t>
      </w:r>
      <w:r w:rsidRPr="001B0DA4">
        <w:rPr>
          <w:rFonts w:ascii="Book Antiqua" w:eastAsia="Book Antiqua" w:hAnsi="Book Antiqua" w:cs="Book Antiqua"/>
          <w:color w:val="000000"/>
        </w:rPr>
        <w:t>inc supplementation</w:t>
      </w:r>
      <w:r w:rsidR="007D3163" w:rsidRPr="001B0DA4">
        <w:rPr>
          <w:rFonts w:ascii="Book Antiqua" w:eastAsia="Book Antiqua" w:hAnsi="Book Antiqua" w:cs="Book Antiqua"/>
          <w:color w:val="000000"/>
        </w:rPr>
        <w:t>.</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To date, there are over 50 clinical trials using MSCs to treat COVID-19 patients based on the registration in clinicaltrial.gov website, we listed the most relevant studies in </w:t>
      </w:r>
      <w:r w:rsidRPr="001B0DA4">
        <w:rPr>
          <w:rFonts w:ascii="Book Antiqua" w:eastAsia="Book Antiqua" w:hAnsi="Book Antiqua" w:cs="Book Antiqua"/>
          <w:bCs/>
          <w:color w:val="000000"/>
        </w:rPr>
        <w:t>Table 2</w:t>
      </w:r>
      <w:r w:rsidRPr="001B0DA4">
        <w:rPr>
          <w:rFonts w:ascii="Book Antiqua" w:eastAsia="Book Antiqua" w:hAnsi="Book Antiqua" w:cs="Book Antiqua"/>
          <w:color w:val="000000"/>
        </w:rPr>
        <w:t xml:space="preserve">. </w:t>
      </w:r>
      <w:r w:rsidR="00831955" w:rsidRPr="001B0DA4">
        <w:rPr>
          <w:rFonts w:ascii="Book Antiqua" w:eastAsia="Book Antiqua" w:hAnsi="Book Antiqua" w:cs="Book Antiqua"/>
          <w:color w:val="000000"/>
        </w:rPr>
        <w:t xml:space="preserve">Umbilical cord </w:t>
      </w:r>
      <w:r w:rsidR="00661315" w:rsidRPr="001B0DA4">
        <w:rPr>
          <w:rFonts w:ascii="Book Antiqua" w:eastAsia="Book Antiqua" w:hAnsi="Book Antiqua" w:cs="Book Antiqua"/>
          <w:color w:val="000000"/>
        </w:rPr>
        <w:t>MSCs</w:t>
      </w:r>
      <w:r w:rsidR="00661315">
        <w:rPr>
          <w:rFonts w:ascii="Book Antiqua" w:eastAsia="Book Antiqua" w:hAnsi="Book Antiqua" w:cs="Book Antiqua"/>
          <w:color w:val="000000"/>
        </w:rPr>
        <w:t xml:space="preserve"> </w:t>
      </w:r>
      <w:r w:rsidR="00831955" w:rsidRPr="001B0DA4">
        <w:rPr>
          <w:rFonts w:ascii="Book Antiqua" w:eastAsia="Book Antiqua" w:hAnsi="Book Antiqua" w:cs="Book Antiqua"/>
          <w:color w:val="000000"/>
        </w:rPr>
        <w:t>(</w:t>
      </w:r>
      <w:r w:rsidRPr="001B0DA4">
        <w:rPr>
          <w:rFonts w:ascii="Book Antiqua" w:eastAsia="Book Antiqua" w:hAnsi="Book Antiqua" w:cs="Book Antiqua"/>
          <w:color w:val="000000"/>
        </w:rPr>
        <w:t>UC-MSCs</w:t>
      </w:r>
      <w:r w:rsidR="00831955" w:rsidRPr="001B0DA4">
        <w:rPr>
          <w:rFonts w:ascii="Book Antiqua" w:eastAsia="Book Antiqua" w:hAnsi="Book Antiqua" w:cs="Book Antiqua"/>
          <w:color w:val="000000"/>
        </w:rPr>
        <w:t>)</w:t>
      </w:r>
      <w:r w:rsidRPr="001B0DA4">
        <w:rPr>
          <w:rFonts w:ascii="Book Antiqua" w:eastAsia="Book Antiqua" w:hAnsi="Book Antiqua" w:cs="Book Antiqua"/>
          <w:color w:val="000000"/>
        </w:rPr>
        <w:t>, BM-MSCs, AT-MSCs and other MSCs, as well as exosomes from MSCs are used in clinical trials, among the</w:t>
      </w:r>
      <w:r w:rsidR="00CB4B9B" w:rsidRPr="001B0DA4">
        <w:rPr>
          <w:rFonts w:ascii="Book Antiqua" w:eastAsia="Book Antiqua" w:hAnsi="Book Antiqua" w:cs="Book Antiqua"/>
          <w:color w:val="000000"/>
        </w:rPr>
        <w:t>m</w:t>
      </w:r>
      <w:r w:rsidRPr="001B0DA4">
        <w:rPr>
          <w:rFonts w:ascii="Book Antiqua" w:eastAsia="Book Antiqua" w:hAnsi="Book Antiqua" w:cs="Book Antiqua"/>
          <w:color w:val="000000"/>
        </w:rPr>
        <w:t xml:space="preserve"> UC-MSC</w:t>
      </w:r>
      <w:r w:rsidR="00CB4B9B" w:rsidRPr="001B0DA4">
        <w:rPr>
          <w:rFonts w:ascii="Book Antiqua" w:eastAsia="Book Antiqua" w:hAnsi="Book Antiqua" w:cs="Book Antiqua"/>
          <w:color w:val="000000"/>
        </w:rPr>
        <w:t>s</w:t>
      </w:r>
      <w:r w:rsidRPr="001B0DA4">
        <w:rPr>
          <w:rFonts w:ascii="Book Antiqua" w:eastAsia="Book Antiqua" w:hAnsi="Book Antiqua" w:cs="Book Antiqua"/>
          <w:color w:val="000000"/>
        </w:rPr>
        <w:t xml:space="preserve"> </w:t>
      </w:r>
      <w:r w:rsidR="00CB4B9B" w:rsidRPr="001B0DA4">
        <w:rPr>
          <w:rFonts w:ascii="Book Antiqua" w:eastAsia="Book Antiqua" w:hAnsi="Book Antiqua" w:cs="Book Antiqua"/>
          <w:color w:val="000000"/>
        </w:rPr>
        <w:t>are</w:t>
      </w:r>
      <w:r w:rsidRPr="001B0DA4">
        <w:rPr>
          <w:rFonts w:ascii="Book Antiqua" w:eastAsia="Book Antiqua" w:hAnsi="Book Antiqua" w:cs="Book Antiqua"/>
          <w:color w:val="000000"/>
        </w:rPr>
        <w:t xml:space="preserve"> the most desirable for</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treating severely compromised COVID-19 patients due to its rich and extensive source of stem cells, scalable expansion capability, and </w:t>
      </w:r>
      <w:r w:rsidR="00CB4B9B" w:rsidRPr="001B0DA4">
        <w:rPr>
          <w:rFonts w:ascii="Book Antiqua" w:eastAsia="Book Antiqua" w:hAnsi="Book Antiqua" w:cs="Book Antiqua"/>
          <w:color w:val="000000"/>
        </w:rPr>
        <w:t xml:space="preserve">ability to </w:t>
      </w:r>
      <w:r w:rsidRPr="001B0DA4">
        <w:rPr>
          <w:rFonts w:ascii="Book Antiqua" w:eastAsia="Book Antiqua" w:hAnsi="Book Antiqua" w:cs="Book Antiqua"/>
          <w:color w:val="000000"/>
        </w:rPr>
        <w:t>be allogeneic as low MHC-I expression</w:t>
      </w:r>
      <w:r w:rsidRPr="001B0DA4">
        <w:rPr>
          <w:rFonts w:ascii="Book Antiqua" w:eastAsia="Book Antiqua" w:hAnsi="Book Antiqua" w:cs="Book Antiqua"/>
          <w:color w:val="000000"/>
          <w:vertAlign w:val="superscript"/>
        </w:rPr>
        <w:t>[</w:t>
      </w:r>
      <w:hyperlink r:id="rId76" w:anchor="_ENREF_49" w:tooltip="Atluri, 2020 #113" w:history="1">
        <w:r w:rsidRPr="001B0DA4">
          <w:rPr>
            <w:rFonts w:ascii="Book Antiqua" w:eastAsia="Book Antiqua" w:hAnsi="Book Antiqua" w:cs="Book Antiqua"/>
            <w:color w:val="000000"/>
            <w:u w:color="954F72"/>
            <w:vertAlign w:val="superscript"/>
          </w:rPr>
          <w:t>49</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The dose and delivery times are also varied in different trials. Recent reviews have described the potential for and rationale of using different types of MSCs</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for treating severe COVID-19 patients to protect alveolar epithelial cells, to reclaim the pulmonary microenvironment, to induce anti-inflammatory macrophages, regulatory T and B cells, and regulatory dendritic cells.</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In addition</w:t>
      </w:r>
      <w:r w:rsidR="00CB4B9B" w:rsidRPr="001B0DA4">
        <w:rPr>
          <w:rFonts w:ascii="Book Antiqua" w:eastAsia="Book Antiqua" w:hAnsi="Book Antiqua" w:cs="Book Antiqua"/>
          <w:color w:val="000000"/>
        </w:rPr>
        <w:t>,</w:t>
      </w:r>
      <w:r w:rsidRPr="001B0DA4">
        <w:rPr>
          <w:rFonts w:ascii="Book Antiqua" w:eastAsia="Book Antiqua" w:hAnsi="Book Antiqua" w:cs="Book Antiqua"/>
          <w:color w:val="000000"/>
        </w:rPr>
        <w:t xml:space="preserve"> MSCs can inactivate T cells in order to prevent cytokine storm, prevent pulmonary fibrosis and cure lung dysfunction</w:t>
      </w:r>
      <w:r w:rsidRPr="001B0DA4">
        <w:rPr>
          <w:rFonts w:ascii="Book Antiqua" w:eastAsia="Book Antiqua" w:hAnsi="Book Antiqua" w:cs="Book Antiqua"/>
          <w:color w:val="000000"/>
          <w:vertAlign w:val="superscript"/>
        </w:rPr>
        <w:t>[</w:t>
      </w:r>
      <w:hyperlink r:id="rId77" w:anchor="_ENREF_101" w:tooltip="Golchin, 2020 #128" w:history="1">
        <w:r w:rsidRPr="001B0DA4">
          <w:rPr>
            <w:rFonts w:ascii="Book Antiqua" w:eastAsia="Book Antiqua" w:hAnsi="Book Antiqua" w:cs="Book Antiqua"/>
            <w:color w:val="000000"/>
            <w:u w:color="954F72"/>
            <w:vertAlign w:val="superscript"/>
          </w:rPr>
          <w:t>101-104</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Details of MSC</w:t>
      </w:r>
      <w:r w:rsidR="00CB4B9B" w:rsidRPr="001B0DA4">
        <w:rPr>
          <w:rFonts w:ascii="Book Antiqua" w:eastAsia="Book Antiqua" w:hAnsi="Book Antiqua" w:cs="Book Antiqua"/>
          <w:color w:val="000000"/>
        </w:rPr>
        <w:t>s</w:t>
      </w:r>
      <w:r w:rsidRPr="001B0DA4">
        <w:rPr>
          <w:rFonts w:ascii="Book Antiqua" w:eastAsia="Book Antiqua" w:hAnsi="Book Antiqua" w:cs="Book Antiqua"/>
          <w:color w:val="000000"/>
        </w:rPr>
        <w:t xml:space="preserve"> clinical trials for COVID-19 have also been discussed in other reviews</w:t>
      </w:r>
      <w:r w:rsidRPr="001B0DA4">
        <w:rPr>
          <w:rFonts w:ascii="Book Antiqua" w:eastAsia="Book Antiqua" w:hAnsi="Book Antiqua" w:cs="Book Antiqua"/>
          <w:color w:val="000000"/>
          <w:vertAlign w:val="superscript"/>
        </w:rPr>
        <w:t>[</w:t>
      </w:r>
      <w:hyperlink r:id="rId78" w:anchor="_ENREF_101" w:tooltip="Golchin, 2020 #128" w:history="1">
        <w:r w:rsidRPr="001B0DA4">
          <w:rPr>
            <w:rFonts w:ascii="Book Antiqua" w:eastAsia="Book Antiqua" w:hAnsi="Book Antiqua" w:cs="Book Antiqua"/>
            <w:color w:val="000000"/>
            <w:u w:color="954F72"/>
            <w:vertAlign w:val="superscript"/>
          </w:rPr>
          <w:t>101</w:t>
        </w:r>
      </w:hyperlink>
      <w:r w:rsidRPr="001B0DA4">
        <w:rPr>
          <w:rFonts w:ascii="Book Antiqua" w:eastAsia="Book Antiqua" w:hAnsi="Book Antiqua" w:cs="Book Antiqua"/>
          <w:color w:val="000000"/>
          <w:vertAlign w:val="superscript"/>
        </w:rPr>
        <w:t>,</w:t>
      </w:r>
      <w:hyperlink r:id="rId79" w:anchor="_ENREF_104" w:tooltip="Tsuchiya, 2020 #132" w:history="1">
        <w:r w:rsidR="00E07DD8" w:rsidRPr="001B0DA4">
          <w:rPr>
            <w:rFonts w:ascii="Book Antiqua" w:eastAsia="Book Antiqua" w:hAnsi="Book Antiqua" w:cs="Book Antiqua"/>
            <w:color w:val="000000"/>
            <w:u w:color="954F72"/>
            <w:vertAlign w:val="superscript"/>
          </w:rPr>
          <w:t>104-</w:t>
        </w:r>
        <w:r w:rsidRPr="001B0DA4">
          <w:rPr>
            <w:rFonts w:ascii="Book Antiqua" w:eastAsia="Book Antiqua" w:hAnsi="Book Antiqua" w:cs="Book Antiqua"/>
            <w:color w:val="000000"/>
            <w:u w:color="954F72"/>
            <w:vertAlign w:val="superscript"/>
          </w:rPr>
          <w:t>106</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w:t>
      </w:r>
    </w:p>
    <w:p w:rsidR="00A77B3E" w:rsidRPr="001B0DA4" w:rsidRDefault="00CB4B9B" w:rsidP="00726A09">
      <w:pPr>
        <w:adjustRightInd w:val="0"/>
        <w:snapToGrid w:val="0"/>
        <w:spacing w:line="360" w:lineRule="auto"/>
        <w:ind w:firstLineChars="100" w:firstLine="240"/>
        <w:jc w:val="both"/>
        <w:rPr>
          <w:rFonts w:ascii="Book Antiqua" w:hAnsi="Book Antiqua"/>
        </w:rPr>
      </w:pPr>
      <w:proofErr w:type="spellStart"/>
      <w:r w:rsidRPr="001B0DA4">
        <w:rPr>
          <w:rFonts w:ascii="Book Antiqua" w:eastAsia="Book Antiqua" w:hAnsi="Book Antiqua" w:cs="Book Antiqua"/>
          <w:color w:val="000000"/>
        </w:rPr>
        <w:lastRenderedPageBreak/>
        <w:t>MSCs</w:t>
      </w:r>
      <w:r w:rsidR="00A81EDA" w:rsidRPr="001B0DA4">
        <w:rPr>
          <w:rFonts w:ascii="Book Antiqua" w:eastAsia="Book Antiqua" w:hAnsi="Book Antiqua" w:cs="Book Antiqua"/>
          <w:color w:val="000000"/>
        </w:rPr>
        <w:t>s</w:t>
      </w:r>
      <w:proofErr w:type="spellEnd"/>
      <w:r w:rsidR="00A81EDA" w:rsidRPr="001B0DA4">
        <w:rPr>
          <w:rFonts w:ascii="Book Antiqua" w:eastAsia="Book Antiqua" w:hAnsi="Book Antiqua" w:cs="Book Antiqua"/>
          <w:color w:val="000000"/>
        </w:rPr>
        <w:t xml:space="preserve"> have been used effectively to treat patients with COVID-19 in recent reports</w:t>
      </w:r>
      <w:r w:rsidR="00A81EDA" w:rsidRPr="001B0DA4">
        <w:rPr>
          <w:rFonts w:ascii="Book Antiqua" w:eastAsia="Book Antiqua" w:hAnsi="Book Antiqua" w:cs="Book Antiqua"/>
          <w:color w:val="000000"/>
          <w:vertAlign w:val="superscript"/>
        </w:rPr>
        <w:t>[</w:t>
      </w:r>
      <w:hyperlink r:id="rId80" w:anchor="_ENREF_50" w:tooltip="Leng, 2020 #1547" w:history="1">
        <w:r w:rsidR="00A81EDA" w:rsidRPr="001B0DA4">
          <w:rPr>
            <w:rFonts w:ascii="Book Antiqua" w:eastAsia="Book Antiqua" w:hAnsi="Book Antiqua" w:cs="Book Antiqua"/>
            <w:color w:val="000000"/>
            <w:u w:color="954F72"/>
            <w:vertAlign w:val="superscript"/>
          </w:rPr>
          <w:t>50</w:t>
        </w:r>
      </w:hyperlink>
      <w:r w:rsidR="00831955" w:rsidRPr="001B0DA4">
        <w:rPr>
          <w:rFonts w:ascii="Book Antiqua" w:eastAsia="Book Antiqua" w:hAnsi="Book Antiqua" w:cs="Book Antiqua"/>
          <w:color w:val="000000"/>
          <w:vertAlign w:val="superscript"/>
        </w:rPr>
        <w:t>,</w:t>
      </w:r>
      <w:hyperlink r:id="rId81" w:anchor="_ENREF_107" w:tooltip="Zhang, 2020 #135" w:history="1">
        <w:r w:rsidR="00A81EDA" w:rsidRPr="001B0DA4">
          <w:rPr>
            <w:rFonts w:ascii="Book Antiqua" w:eastAsia="Book Antiqua" w:hAnsi="Book Antiqua" w:cs="Book Antiqua"/>
            <w:color w:val="000000"/>
            <w:u w:color="954F72"/>
            <w:vertAlign w:val="superscript"/>
          </w:rPr>
          <w:t>107</w:t>
        </w:r>
      </w:hyperlink>
      <w:r w:rsidR="00A81EDA" w:rsidRPr="001B0DA4">
        <w:rPr>
          <w:rFonts w:ascii="Book Antiqua" w:eastAsia="Book Antiqua" w:hAnsi="Book Antiqua" w:cs="Book Antiqua"/>
          <w:color w:val="000000"/>
          <w:vertAlign w:val="superscript"/>
        </w:rPr>
        <w:t>,</w:t>
      </w:r>
      <w:hyperlink r:id="rId82" w:anchor="_ENREF_108" w:tooltip="Guo, 2020 #136" w:history="1">
        <w:r w:rsidR="00A81EDA" w:rsidRPr="001B0DA4">
          <w:rPr>
            <w:rFonts w:ascii="Book Antiqua" w:eastAsia="Book Antiqua" w:hAnsi="Book Antiqua" w:cs="Book Antiqua"/>
            <w:color w:val="000000"/>
            <w:u w:color="954F72"/>
            <w:vertAlign w:val="superscript"/>
          </w:rPr>
          <w:t>108</w:t>
        </w:r>
      </w:hyperlink>
      <w:r w:rsidR="00A81EDA" w:rsidRPr="001B0DA4">
        <w:rPr>
          <w:rFonts w:ascii="Book Antiqua" w:eastAsia="Book Antiqua" w:hAnsi="Book Antiqua" w:cs="Book Antiqua"/>
          <w:color w:val="000000"/>
          <w:vertAlign w:val="superscript"/>
        </w:rPr>
        <w:t>]</w:t>
      </w:r>
      <w:r w:rsidR="00A81EDA" w:rsidRPr="001B0DA4">
        <w:rPr>
          <w:rFonts w:ascii="Book Antiqua" w:eastAsia="Book Antiqua" w:hAnsi="Book Antiqua" w:cs="Book Antiqua"/>
          <w:color w:val="000000"/>
        </w:rPr>
        <w:t>. The underlying processes involve preventing the cytokine storm from occurring as well as reversing the cytokine storm in compromised patients. A total of seven patients with COVID-19 were enrolled in the study</w:t>
      </w:r>
      <w:r w:rsidR="00A81EDA" w:rsidRPr="001B0DA4">
        <w:rPr>
          <w:rFonts w:ascii="Book Antiqua" w:eastAsia="Book Antiqua" w:hAnsi="Book Antiqua" w:cs="Book Antiqua"/>
          <w:color w:val="000000"/>
          <w:vertAlign w:val="superscript"/>
        </w:rPr>
        <w:t>[</w:t>
      </w:r>
      <w:hyperlink r:id="rId83" w:anchor="_ENREF_50" w:tooltip="Leng, 2020 #1547" w:history="1">
        <w:r w:rsidR="00A81EDA" w:rsidRPr="001B0DA4">
          <w:rPr>
            <w:rFonts w:ascii="Book Antiqua" w:eastAsia="Book Antiqua" w:hAnsi="Book Antiqua" w:cs="Book Antiqua"/>
            <w:color w:val="000000"/>
            <w:u w:color="954F72"/>
            <w:vertAlign w:val="superscript"/>
          </w:rPr>
          <w:t>50</w:t>
        </w:r>
      </w:hyperlink>
      <w:r w:rsidR="00A81EDA" w:rsidRPr="001B0DA4">
        <w:rPr>
          <w:rFonts w:ascii="Book Antiqua" w:eastAsia="Book Antiqua" w:hAnsi="Book Antiqua" w:cs="Book Antiqua"/>
          <w:color w:val="000000"/>
          <w:vertAlign w:val="superscript"/>
        </w:rPr>
        <w:t>]</w:t>
      </w:r>
      <w:r w:rsidR="00A81EDA" w:rsidRPr="001B0DA4">
        <w:rPr>
          <w:rFonts w:ascii="Book Antiqua" w:eastAsia="Book Antiqua" w:hAnsi="Book Antiqua" w:cs="Book Antiqua"/>
          <w:color w:val="000000"/>
        </w:rPr>
        <w:t xml:space="preserve">, the results have shown that MSCs significantly improved the functional outcome without observed adverse effects. The pulmonary function and symptoms of these patients were significantly improved in two days after MSC transplantation. Among them, two common and one severe patient recovered and were discharged within 10 d after the treatment. Compared to the placebo control group, the level of TNF-alpha was significantly decreased, and IL-10 increased in the </w:t>
      </w:r>
      <w:r w:rsidRPr="001B0DA4">
        <w:rPr>
          <w:rFonts w:ascii="Book Antiqua" w:eastAsia="Book Antiqua" w:hAnsi="Book Antiqua" w:cs="Book Antiqua"/>
          <w:color w:val="000000"/>
        </w:rPr>
        <w:t>MSCs</w:t>
      </w:r>
      <w:r w:rsidR="00A81EDA" w:rsidRPr="001B0DA4">
        <w:rPr>
          <w:rFonts w:ascii="Book Antiqua" w:eastAsia="Book Antiqua" w:hAnsi="Book Antiqua" w:cs="Book Antiqua"/>
          <w:color w:val="000000"/>
        </w:rPr>
        <w:t xml:space="preserve"> treatment group. The gene profile showed MSCs were ACE2- and TMPRSS2- which indicate MSCs are free from COVID-19 infection.</w:t>
      </w:r>
      <w:r w:rsidR="00896C18" w:rsidRPr="001B0DA4">
        <w:rPr>
          <w:rFonts w:ascii="Book Antiqua" w:eastAsia="Book Antiqua" w:hAnsi="Book Antiqua" w:cs="Book Antiqua"/>
          <w:color w:val="000000"/>
        </w:rPr>
        <w:t xml:space="preserve"> </w:t>
      </w:r>
      <w:r w:rsidR="00A81EDA" w:rsidRPr="001B0DA4">
        <w:rPr>
          <w:rFonts w:ascii="Book Antiqua" w:eastAsia="Book Antiqua" w:hAnsi="Book Antiqua" w:cs="Book Antiqua"/>
          <w:color w:val="000000"/>
        </w:rPr>
        <w:t>In another case report</w:t>
      </w:r>
      <w:r w:rsidR="00A81EDA" w:rsidRPr="001B0DA4">
        <w:rPr>
          <w:rFonts w:ascii="Book Antiqua" w:eastAsia="Book Antiqua" w:hAnsi="Book Antiqua" w:cs="Book Antiqua"/>
          <w:color w:val="000000"/>
          <w:vertAlign w:val="superscript"/>
        </w:rPr>
        <w:t>[</w:t>
      </w:r>
      <w:hyperlink r:id="rId84" w:anchor="_ENREF_107" w:tooltip="Zhang, 2020 #135" w:history="1">
        <w:r w:rsidR="00A81EDA" w:rsidRPr="001B0DA4">
          <w:rPr>
            <w:rFonts w:ascii="Book Antiqua" w:eastAsia="Book Antiqua" w:hAnsi="Book Antiqua" w:cs="Book Antiqua"/>
            <w:color w:val="000000"/>
            <w:u w:color="954F72"/>
            <w:vertAlign w:val="superscript"/>
          </w:rPr>
          <w:t>107</w:t>
        </w:r>
      </w:hyperlink>
      <w:r w:rsidR="00A81EDA" w:rsidRPr="001B0DA4">
        <w:rPr>
          <w:rFonts w:ascii="Book Antiqua" w:eastAsia="Book Antiqua" w:hAnsi="Book Antiqua" w:cs="Book Antiqua"/>
          <w:color w:val="000000"/>
          <w:vertAlign w:val="superscript"/>
        </w:rPr>
        <w:t>]</w:t>
      </w:r>
      <w:r w:rsidR="00A81EDA" w:rsidRPr="001B0DA4">
        <w:rPr>
          <w:rFonts w:ascii="Book Antiqua" w:eastAsia="Book Antiqua" w:hAnsi="Book Antiqua" w:cs="Book Antiqua"/>
          <w:color w:val="000000"/>
        </w:rPr>
        <w:t xml:space="preserve">, </w:t>
      </w:r>
      <w:r w:rsidR="00831955" w:rsidRPr="001B0DA4">
        <w:rPr>
          <w:rFonts w:ascii="Book Antiqua" w:eastAsia="Book Antiqua" w:hAnsi="Book Antiqua" w:cs="Book Antiqua"/>
          <w:color w:val="000000"/>
        </w:rPr>
        <w:t xml:space="preserve">UC-MSCs </w:t>
      </w:r>
      <w:r w:rsidR="00A81EDA" w:rsidRPr="001B0DA4">
        <w:rPr>
          <w:rFonts w:ascii="Book Antiqua" w:eastAsia="Book Antiqua" w:hAnsi="Book Antiqua" w:cs="Book Antiqua"/>
          <w:color w:val="000000"/>
        </w:rPr>
        <w:t>were infused into a severely compromised COVID-19 patient. The pulmonary function and symptoms of the patient were significantly improved in 2 d after UC-MSCs transplantation.</w:t>
      </w:r>
      <w:r w:rsidR="00896C18" w:rsidRPr="001B0DA4">
        <w:rPr>
          <w:rFonts w:ascii="Book Antiqua" w:eastAsia="Book Antiqua" w:hAnsi="Book Antiqua" w:cs="Book Antiqua"/>
          <w:color w:val="000000"/>
        </w:rPr>
        <w:t xml:space="preserve"> </w:t>
      </w:r>
      <w:r w:rsidR="00A81EDA" w:rsidRPr="001B0DA4">
        <w:rPr>
          <w:rFonts w:ascii="Book Antiqua" w:eastAsia="Book Antiqua" w:hAnsi="Book Antiqua" w:cs="Book Antiqua"/>
          <w:color w:val="000000"/>
        </w:rPr>
        <w:t>The patient</w:t>
      </w:r>
      <w:r w:rsidR="00896C18" w:rsidRPr="001B0DA4">
        <w:rPr>
          <w:rFonts w:ascii="Book Antiqua" w:eastAsia="Book Antiqua" w:hAnsi="Book Antiqua" w:cs="Book Antiqua"/>
          <w:color w:val="000000"/>
        </w:rPr>
        <w:t xml:space="preserve"> </w:t>
      </w:r>
      <w:r w:rsidR="00A81EDA" w:rsidRPr="001B0DA4">
        <w:rPr>
          <w:rFonts w:ascii="Book Antiqua" w:eastAsia="Book Antiqua" w:hAnsi="Book Antiqua" w:cs="Book Antiqua"/>
          <w:color w:val="000000"/>
        </w:rPr>
        <w:t>recovered and was discharged in 7 d after treatment. The percentage and counts of lymphocyte subsets (CD3, CD4, and CD8 T cell) were increased, and the level of IL-6, TNF-α, and C-reactive protein was shown to have significantly decreased after UC-MSCs treatment. Guo</w:t>
      </w:r>
      <w:r w:rsidR="00A81EDA" w:rsidRPr="001B0DA4">
        <w:rPr>
          <w:rFonts w:ascii="Book Antiqua" w:eastAsia="Book Antiqua" w:hAnsi="Book Antiqua" w:cs="Book Antiqua"/>
          <w:i/>
          <w:color w:val="000000"/>
        </w:rPr>
        <w:t xml:space="preserve"> et al</w:t>
      </w:r>
      <w:r w:rsidR="00A81EDA" w:rsidRPr="001B0DA4">
        <w:rPr>
          <w:rFonts w:ascii="Book Antiqua" w:eastAsia="Book Antiqua" w:hAnsi="Book Antiqua" w:cs="Book Antiqua"/>
          <w:color w:val="000000"/>
          <w:vertAlign w:val="superscript"/>
        </w:rPr>
        <w:t>[</w:t>
      </w:r>
      <w:hyperlink r:id="rId85" w:anchor="_ENREF_108" w:tooltip="Guo, 2020 #136" w:history="1">
        <w:r w:rsidR="00A81EDA" w:rsidRPr="001B0DA4">
          <w:rPr>
            <w:rFonts w:ascii="Book Antiqua" w:eastAsia="Book Antiqua" w:hAnsi="Book Antiqua" w:cs="Book Antiqua"/>
            <w:color w:val="000000"/>
            <w:u w:color="954F72"/>
            <w:vertAlign w:val="superscript"/>
          </w:rPr>
          <w:t>108</w:t>
        </w:r>
      </w:hyperlink>
      <w:r w:rsidR="00A81EDA" w:rsidRPr="001B0DA4">
        <w:rPr>
          <w:rFonts w:ascii="Book Antiqua" w:eastAsia="Book Antiqua" w:hAnsi="Book Antiqua" w:cs="Book Antiqua"/>
          <w:color w:val="000000"/>
          <w:vertAlign w:val="superscript"/>
        </w:rPr>
        <w:t>]</w:t>
      </w:r>
      <w:r w:rsidR="00A81EDA" w:rsidRPr="001B0DA4">
        <w:rPr>
          <w:rFonts w:ascii="Book Antiqua" w:eastAsia="Book Antiqua" w:hAnsi="Book Antiqua" w:cs="Book Antiqua"/>
          <w:color w:val="000000"/>
        </w:rPr>
        <w:t xml:space="preserve"> reported a 31-patient trial with UC-MSCs infusion. After the first infusion of UC-MSCs, the SARS-CoV-2 PCR results of 30 patients (96.8%) became negative after a </w:t>
      </w:r>
      <w:r w:rsidR="00E07DD8" w:rsidRPr="001B0DA4">
        <w:rPr>
          <w:rFonts w:ascii="Book Antiqua" w:eastAsia="Book Antiqua" w:hAnsi="Book Antiqua" w:cs="Book Antiqua"/>
          <w:color w:val="000000"/>
        </w:rPr>
        <w:t>mean time of 10.7 d (SD, 4.2 d)</w:t>
      </w:r>
      <w:r w:rsidR="00A81EDA" w:rsidRPr="001B0DA4">
        <w:rPr>
          <w:rFonts w:ascii="Book Antiqua" w:eastAsia="Book Antiqua" w:hAnsi="Book Antiqua" w:cs="Book Antiqua"/>
          <w:color w:val="000000"/>
        </w:rPr>
        <w:t>. Laboratory parameters tended to improve after UC-MSCs therapy compared to the status before treatment, including elevated lymphocyte count, decreased C-reactive protein and IL-6 levels. Thus far, the intravenous transplantation of MSCs has been shown to be effective for the treatment of patients with COVID-19 pneumonia, especially for the patients in critical condition.</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Exosomes derived from MSCs have been studied in clinical trials for treating severely compromised COVID-19 patients</w:t>
      </w:r>
      <w:r w:rsidRPr="001B0DA4">
        <w:rPr>
          <w:rFonts w:ascii="Book Antiqua" w:eastAsia="Book Antiqua" w:hAnsi="Book Antiqua" w:cs="Book Antiqua"/>
          <w:color w:val="000000"/>
          <w:vertAlign w:val="superscript"/>
        </w:rPr>
        <w:t>[</w:t>
      </w:r>
      <w:hyperlink r:id="rId86" w:anchor="_ENREF_104" w:tooltip="Tsuchiya, 2020 #132" w:history="1">
        <w:r w:rsidRPr="001B0DA4">
          <w:rPr>
            <w:rFonts w:ascii="Book Antiqua" w:eastAsia="Book Antiqua" w:hAnsi="Book Antiqua" w:cs="Book Antiqua"/>
            <w:color w:val="000000"/>
            <w:u w:color="954F72"/>
            <w:vertAlign w:val="superscript"/>
          </w:rPr>
          <w:t>104</w:t>
        </w:r>
      </w:hyperlink>
      <w:r w:rsidRPr="001B0DA4">
        <w:rPr>
          <w:rFonts w:ascii="Book Antiqua" w:eastAsia="Book Antiqua" w:hAnsi="Book Antiqua" w:cs="Book Antiqua"/>
          <w:color w:val="000000"/>
          <w:vertAlign w:val="superscript"/>
        </w:rPr>
        <w:t>,</w:t>
      </w:r>
      <w:hyperlink r:id="rId87" w:anchor="_ENREF_109" w:tooltip="O'Driscoll, 2020 #133" w:history="1">
        <w:r w:rsidRPr="001B0DA4">
          <w:rPr>
            <w:rFonts w:ascii="Book Antiqua" w:eastAsia="Book Antiqua" w:hAnsi="Book Antiqua" w:cs="Book Antiqua"/>
            <w:color w:val="000000"/>
            <w:u w:color="954F72"/>
            <w:vertAlign w:val="superscript"/>
          </w:rPr>
          <w:t>109</w:t>
        </w:r>
      </w:hyperlink>
      <w:r w:rsidRPr="001B0DA4">
        <w:rPr>
          <w:rFonts w:ascii="Book Antiqua" w:eastAsia="Book Antiqua" w:hAnsi="Book Antiqua" w:cs="Book Antiqua"/>
          <w:color w:val="000000"/>
          <w:vertAlign w:val="superscript"/>
        </w:rPr>
        <w:t>,</w:t>
      </w:r>
      <w:hyperlink r:id="rId88" w:anchor="_ENREF_110" w:tooltip="Sengupta, 2020 #134" w:history="1">
        <w:r w:rsidRPr="001B0DA4">
          <w:rPr>
            <w:rFonts w:ascii="Book Antiqua" w:eastAsia="Book Antiqua" w:hAnsi="Book Antiqua" w:cs="Book Antiqua"/>
            <w:color w:val="000000"/>
            <w:u w:color="954F72"/>
            <w:vertAlign w:val="superscript"/>
          </w:rPr>
          <w:t>110</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Exosomes (</w:t>
      </w:r>
      <w:proofErr w:type="spellStart"/>
      <w:r w:rsidRPr="001B0DA4">
        <w:rPr>
          <w:rFonts w:ascii="Book Antiqua" w:eastAsia="Book Antiqua" w:hAnsi="Book Antiqua" w:cs="Book Antiqua"/>
          <w:color w:val="000000"/>
        </w:rPr>
        <w:t>ExoFlo</w:t>
      </w:r>
      <w:r w:rsidRPr="001B0DA4">
        <w:rPr>
          <w:rFonts w:ascii="Book Antiqua" w:eastAsia="Book Antiqua" w:hAnsi="Book Antiqua" w:cs="Book Antiqua"/>
          <w:color w:val="000000"/>
          <w:vertAlign w:val="superscript"/>
        </w:rPr>
        <w:t>TM</w:t>
      </w:r>
      <w:proofErr w:type="spellEnd"/>
      <w:r w:rsidRPr="001B0DA4">
        <w:rPr>
          <w:rFonts w:ascii="Book Antiqua" w:eastAsia="Book Antiqua" w:hAnsi="Book Antiqua" w:cs="Book Antiqua"/>
          <w:color w:val="000000"/>
        </w:rPr>
        <w:t>) derived from allogeneic bone marrow MSCs in a single 15</w:t>
      </w:r>
      <w:r w:rsidR="00831955"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m</w:t>
      </w:r>
      <w:r w:rsidR="00831955" w:rsidRPr="001B0DA4">
        <w:rPr>
          <w:rFonts w:ascii="Book Antiqua" w:eastAsia="Book Antiqua" w:hAnsi="Book Antiqua" w:cs="Book Antiqua"/>
          <w:color w:val="000000"/>
        </w:rPr>
        <w:t>L</w:t>
      </w:r>
      <w:r w:rsidRPr="001B0DA4">
        <w:rPr>
          <w:rFonts w:ascii="Book Antiqua" w:eastAsia="Book Antiqua" w:hAnsi="Book Antiqua" w:cs="Book Antiqua"/>
          <w:color w:val="000000"/>
        </w:rPr>
        <w:t xml:space="preserve"> dose were evaluated in a 24-patient trial</w:t>
      </w:r>
      <w:r w:rsidRPr="001B0DA4">
        <w:rPr>
          <w:rFonts w:ascii="Book Antiqua" w:eastAsia="Book Antiqua" w:hAnsi="Book Antiqua" w:cs="Book Antiqua"/>
          <w:color w:val="000000"/>
          <w:vertAlign w:val="superscript"/>
        </w:rPr>
        <w:t>[</w:t>
      </w:r>
      <w:hyperlink r:id="rId89" w:anchor="_ENREF_110" w:tooltip="Sengupta, 2020 #134" w:history="1">
        <w:r w:rsidRPr="001B0DA4">
          <w:rPr>
            <w:rFonts w:ascii="Book Antiqua" w:eastAsia="Book Antiqua" w:hAnsi="Book Antiqua" w:cs="Book Antiqua"/>
            <w:color w:val="000000"/>
            <w:u w:color="954F72"/>
            <w:vertAlign w:val="superscript"/>
          </w:rPr>
          <w:t>110</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for both safety and efficacy from days 1 to 14 </w:t>
      </w:r>
      <w:r w:rsidRPr="001B0DA4">
        <w:rPr>
          <w:rFonts w:ascii="Book Antiqua" w:eastAsia="Book Antiqua" w:hAnsi="Book Antiqua" w:cs="Book Antiqua"/>
          <w:color w:val="000000"/>
        </w:rPr>
        <w:lastRenderedPageBreak/>
        <w:t>post-treatment.</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No adverse events were observed; a survival rate of 83% was observed; 71 patents recovered, 13% remained critically ill though stable, and 16% patients expired for reasons unrelated to the treatment. Overall, after one treatment, patients’ </w:t>
      </w:r>
      <w:r w:rsidRPr="001B0DA4">
        <w:rPr>
          <w:rFonts w:ascii="Book Antiqua" w:eastAsia="Book Antiqua" w:hAnsi="Book Antiqua" w:cs="Book Antiqua"/>
          <w:color w:val="000000"/>
          <w:shd w:val="clear" w:color="auto" w:fill="FFFFFF"/>
        </w:rPr>
        <w:t>clinical status and oxygenation improved with an average pressure of arterial oxygen to fraction of inspired oxygen ratio (PaO</w:t>
      </w:r>
      <w:r w:rsidRPr="001B0DA4">
        <w:rPr>
          <w:rFonts w:ascii="Book Antiqua" w:eastAsia="Book Antiqua" w:hAnsi="Book Antiqua" w:cs="Book Antiqua"/>
          <w:color w:val="000000"/>
          <w:vertAlign w:val="subscript"/>
        </w:rPr>
        <w:t>2</w:t>
      </w:r>
      <w:r w:rsidRPr="001B0DA4">
        <w:rPr>
          <w:rFonts w:ascii="Book Antiqua" w:eastAsia="Book Antiqua" w:hAnsi="Book Antiqua" w:cs="Book Antiqua"/>
          <w:color w:val="000000"/>
          <w:shd w:val="clear" w:color="auto" w:fill="FFFFFF"/>
        </w:rPr>
        <w:t>/FiO</w:t>
      </w:r>
      <w:r w:rsidRPr="001B0DA4">
        <w:rPr>
          <w:rFonts w:ascii="Book Antiqua" w:eastAsia="Book Antiqua" w:hAnsi="Book Antiqua" w:cs="Book Antiqua"/>
          <w:color w:val="000000"/>
          <w:vertAlign w:val="subscript"/>
        </w:rPr>
        <w:t>2</w:t>
      </w:r>
      <w:r w:rsidRPr="001B0DA4">
        <w:rPr>
          <w:rFonts w:ascii="Book Antiqua" w:eastAsia="Book Antiqua" w:hAnsi="Book Antiqua" w:cs="Book Antiqua"/>
          <w:color w:val="000000"/>
          <w:shd w:val="clear" w:color="auto" w:fill="FFFFFF"/>
        </w:rPr>
        <w:t>) increase of 192%. Laboratory values revealed significant improvements in absolute neutrophil count and lymphopenia with average CD3</w:t>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shd w:val="clear" w:color="auto" w:fill="FFFFFF"/>
        </w:rPr>
        <w:t>, CD4</w:t>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shd w:val="clear" w:color="auto" w:fill="FFFFFF"/>
        </w:rPr>
        <w:t>, and CD8</w:t>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shd w:val="clear" w:color="auto" w:fill="FFFFFF"/>
        </w:rPr>
        <w:t> lymphocyte counts increasing by 46%, 45%, and 46%, respectively. Likewise, acute phase reactants declined, with mean C-reactive protein, ferritin, and D-dimer reduction of 77%, 43%, and 42%, respectively. The study demonstrated the excellent safety profile and capacity to restore oxygenation, downregulate cytokine storm, and reconstitute immunity.</w:t>
      </w:r>
      <w:r w:rsidR="00896C18"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Exosome derived from MSCs is a promising therapeutic candidate for severely compromised COVID-19 patients.</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aps/>
          <w:color w:val="000000"/>
          <w:u w:val="single"/>
        </w:rPr>
        <w:t>CONCLUSION</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 xml:space="preserve">The social burden of COVID-19 is growing with the global pandemic. However, there is no effective or curative therapy for COVID-19, and preventive vaccines, other than the vaccine recently approved in Russia, but for which there is limited information, are still under development and will not be available until next year. The most recent clinical trials with MSCs may fulfill the unmet medical need of COVID-19, to reduce the related ARDS and cytokine storm. There are several issues that need to be addressed in order to move forward: </w:t>
      </w:r>
      <w:r w:rsidR="009C600E" w:rsidRPr="001B0DA4">
        <w:rPr>
          <w:rFonts w:ascii="Book Antiqua" w:eastAsia="Book Antiqua" w:hAnsi="Book Antiqua" w:cs="Book Antiqua"/>
          <w:color w:val="000000"/>
        </w:rPr>
        <w:t>d</w:t>
      </w:r>
      <w:r w:rsidRPr="001B0DA4">
        <w:rPr>
          <w:rFonts w:ascii="Book Antiqua" w:eastAsia="Book Antiqua" w:hAnsi="Book Antiqua" w:cs="Book Antiqua"/>
          <w:color w:val="000000"/>
        </w:rPr>
        <w:t xml:space="preserve">ose, delivery times, type of MSCs, efficacy and cost-effectiveness. An understanding of all facets of MSCs and </w:t>
      </w:r>
      <w:proofErr w:type="spellStart"/>
      <w:r w:rsidRPr="001B0DA4">
        <w:rPr>
          <w:rFonts w:ascii="Book Antiqua" w:eastAsia="Book Antiqua" w:hAnsi="Book Antiqua" w:cs="Book Antiqua"/>
          <w:color w:val="000000"/>
        </w:rPr>
        <w:t>pathomechanism</w:t>
      </w:r>
      <w:proofErr w:type="spellEnd"/>
      <w:r w:rsidRPr="001B0DA4">
        <w:rPr>
          <w:rFonts w:ascii="Book Antiqua" w:eastAsia="Book Antiqua" w:hAnsi="Book Antiqua" w:cs="Book Antiqua"/>
          <w:color w:val="000000"/>
        </w:rPr>
        <w:t xml:space="preserve"> of COVID-19 is necessary to fully translate the </w:t>
      </w:r>
      <w:r w:rsidR="00CB4B9B" w:rsidRPr="001B0DA4">
        <w:rPr>
          <w:rFonts w:ascii="Book Antiqua" w:eastAsia="Book Antiqua" w:hAnsi="Book Antiqua" w:cs="Book Antiqua"/>
          <w:color w:val="000000"/>
        </w:rPr>
        <w:t>MSCs</w:t>
      </w:r>
      <w:r w:rsidRPr="001B0DA4">
        <w:rPr>
          <w:rFonts w:ascii="Book Antiqua" w:eastAsia="Book Antiqua" w:hAnsi="Book Antiqua" w:cs="Book Antiqua"/>
          <w:color w:val="000000"/>
        </w:rPr>
        <w:t xml:space="preserve"> therapy into a meaningful treatment for COVID-19. The next therapeutic strategies may focus on a combination approach using two or more types of MSCs, certain type of MSCs, and immune-based therapies or antiviral therapies to achieve maximal therapeutic efficacy.</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lastRenderedPageBreak/>
        <w:t>REFERENCES</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 </w:t>
      </w:r>
      <w:proofErr w:type="spellStart"/>
      <w:r w:rsidRPr="001B0DA4">
        <w:rPr>
          <w:rFonts w:ascii="Book Antiqua" w:hAnsi="Book Antiqua" w:cs="Book Antiqua"/>
          <w:b/>
        </w:rPr>
        <w:t>Guarner</w:t>
      </w:r>
      <w:proofErr w:type="spellEnd"/>
      <w:r w:rsidRPr="001B0DA4">
        <w:rPr>
          <w:rFonts w:ascii="Book Antiqua" w:hAnsi="Book Antiqua" w:cs="Book Antiqua"/>
          <w:b/>
        </w:rPr>
        <w:t xml:space="preserve"> J</w:t>
      </w:r>
      <w:r w:rsidRPr="001B0DA4">
        <w:rPr>
          <w:rFonts w:ascii="Book Antiqua" w:hAnsi="Book Antiqua" w:cs="Book Antiqua"/>
        </w:rPr>
        <w:t xml:space="preserve">. Three Emerging Coronaviruses in Two Decades. </w:t>
      </w:r>
      <w:r w:rsidRPr="001B0DA4">
        <w:rPr>
          <w:rFonts w:ascii="Book Antiqua" w:hAnsi="Book Antiqua" w:cs="Book Antiqua"/>
          <w:i/>
        </w:rPr>
        <w:t xml:space="preserve">Am J </w:t>
      </w:r>
      <w:proofErr w:type="spellStart"/>
      <w:r w:rsidRPr="001B0DA4">
        <w:rPr>
          <w:rFonts w:ascii="Book Antiqua" w:hAnsi="Book Antiqua" w:cs="Book Antiqua"/>
          <w:i/>
        </w:rPr>
        <w:t>Clin</w:t>
      </w:r>
      <w:proofErr w:type="spellEnd"/>
      <w:r w:rsidRPr="001B0DA4">
        <w:rPr>
          <w:rFonts w:ascii="Book Antiqua" w:hAnsi="Book Antiqua" w:cs="Book Antiqua"/>
          <w:i/>
        </w:rPr>
        <w:t xml:space="preserve"> </w:t>
      </w:r>
      <w:proofErr w:type="spellStart"/>
      <w:r w:rsidRPr="001B0DA4">
        <w:rPr>
          <w:rFonts w:ascii="Book Antiqua" w:hAnsi="Book Antiqua" w:cs="Book Antiqua"/>
          <w:i/>
        </w:rPr>
        <w:t>Pathol</w:t>
      </w:r>
      <w:proofErr w:type="spellEnd"/>
      <w:r w:rsidRPr="001B0DA4">
        <w:rPr>
          <w:rFonts w:ascii="Book Antiqua" w:hAnsi="Book Antiqua" w:cs="Book Antiqua"/>
        </w:rPr>
        <w:t xml:space="preserve"> 2020; </w:t>
      </w:r>
      <w:r w:rsidRPr="001B0DA4">
        <w:rPr>
          <w:rFonts w:ascii="Book Antiqua" w:hAnsi="Book Antiqua" w:cs="Book Antiqua"/>
          <w:b/>
        </w:rPr>
        <w:t>153</w:t>
      </w:r>
      <w:r w:rsidRPr="001B0DA4">
        <w:rPr>
          <w:rFonts w:ascii="Book Antiqua" w:hAnsi="Book Antiqua" w:cs="Book Antiqua"/>
        </w:rPr>
        <w:t>: 420-421 [PMID: 32053148 DOI: 10.1093/</w:t>
      </w:r>
      <w:proofErr w:type="spellStart"/>
      <w:r w:rsidRPr="001B0DA4">
        <w:rPr>
          <w:rFonts w:ascii="Book Antiqua" w:hAnsi="Book Antiqua" w:cs="Book Antiqua"/>
        </w:rPr>
        <w:t>ajcp</w:t>
      </w:r>
      <w:proofErr w:type="spellEnd"/>
      <w:r w:rsidRPr="001B0DA4">
        <w:rPr>
          <w:rFonts w:ascii="Book Antiqua" w:hAnsi="Book Antiqua" w:cs="Book Antiqua"/>
        </w:rPr>
        <w:t>/aqaa029]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 </w:t>
      </w:r>
      <w:r w:rsidRPr="001B0DA4">
        <w:rPr>
          <w:rFonts w:ascii="Book Antiqua" w:hAnsi="Book Antiqua" w:cs="Book Antiqua"/>
          <w:b/>
        </w:rPr>
        <w:t>Jung YJ</w:t>
      </w:r>
      <w:r w:rsidRPr="001B0DA4">
        <w:rPr>
          <w:rFonts w:ascii="Book Antiqua" w:hAnsi="Book Antiqua" w:cs="Book Antiqua"/>
        </w:rPr>
        <w:t xml:space="preserve">, Park YY, Huh JW, Hong SB. The effect of human adipose-derived stem cells on lipopolysaccharide-induced acute respiratory distress syndrome in mice. </w:t>
      </w:r>
      <w:r w:rsidRPr="001B0DA4">
        <w:rPr>
          <w:rFonts w:ascii="Book Antiqua" w:hAnsi="Book Antiqua" w:cs="Book Antiqua"/>
          <w:i/>
        </w:rPr>
        <w:t xml:space="preserve">Ann </w:t>
      </w:r>
      <w:proofErr w:type="spellStart"/>
      <w:r w:rsidRPr="001B0DA4">
        <w:rPr>
          <w:rFonts w:ascii="Book Antiqua" w:hAnsi="Book Antiqua" w:cs="Book Antiqua"/>
          <w:i/>
        </w:rPr>
        <w:t>Transl</w:t>
      </w:r>
      <w:proofErr w:type="spellEnd"/>
      <w:r w:rsidRPr="001B0DA4">
        <w:rPr>
          <w:rFonts w:ascii="Book Antiqua" w:hAnsi="Book Antiqua" w:cs="Book Antiqua"/>
          <w:i/>
        </w:rPr>
        <w:t xml:space="preserve"> Med</w:t>
      </w:r>
      <w:r w:rsidRPr="001B0DA4">
        <w:rPr>
          <w:rFonts w:ascii="Book Antiqua" w:hAnsi="Book Antiqua" w:cs="Book Antiqua"/>
        </w:rPr>
        <w:t xml:space="preserve"> 2019; </w:t>
      </w:r>
      <w:r w:rsidRPr="001B0DA4">
        <w:rPr>
          <w:rFonts w:ascii="Book Antiqua" w:hAnsi="Book Antiqua" w:cs="Book Antiqua"/>
          <w:b/>
        </w:rPr>
        <w:t>7</w:t>
      </w:r>
      <w:r w:rsidRPr="001B0DA4">
        <w:rPr>
          <w:rFonts w:ascii="Book Antiqua" w:hAnsi="Book Antiqua" w:cs="Book Antiqua"/>
        </w:rPr>
        <w:t>: 674 [PMID: 31930075 DOI: 10.21037/atm.2019.10.48]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 </w:t>
      </w:r>
      <w:r w:rsidRPr="001B0DA4">
        <w:rPr>
          <w:rFonts w:ascii="Book Antiqua" w:hAnsi="Book Antiqua" w:cs="Book Antiqua"/>
          <w:b/>
        </w:rPr>
        <w:t>Chen CH</w:t>
      </w:r>
      <w:r w:rsidRPr="001B0DA4">
        <w:rPr>
          <w:rFonts w:ascii="Book Antiqua" w:hAnsi="Book Antiqua" w:cs="Book Antiqua"/>
        </w:rPr>
        <w:t xml:space="preserve">, Chen YL, Sung PH, Sun CK, Chen KH, Chen YL, Huang TH, Lu HI, Lee FY, </w:t>
      </w:r>
      <w:proofErr w:type="spellStart"/>
      <w:r w:rsidRPr="001B0DA4">
        <w:rPr>
          <w:rFonts w:ascii="Book Antiqua" w:hAnsi="Book Antiqua" w:cs="Book Antiqua"/>
        </w:rPr>
        <w:t>Sheu</w:t>
      </w:r>
      <w:proofErr w:type="spellEnd"/>
      <w:r w:rsidRPr="001B0DA4">
        <w:rPr>
          <w:rFonts w:ascii="Book Antiqua" w:hAnsi="Book Antiqua" w:cs="Book Antiqua"/>
        </w:rPr>
        <w:t xml:space="preserve"> JJ, Chung SY, Lee MS, Yip HK. Effective protection against acute respiratory distress syndrome/sepsis injury by combined adipose-derived mesenchymal stem cells and </w:t>
      </w:r>
      <w:proofErr w:type="spellStart"/>
      <w:r w:rsidRPr="001B0DA4">
        <w:rPr>
          <w:rFonts w:ascii="Book Antiqua" w:hAnsi="Book Antiqua" w:cs="Book Antiqua"/>
        </w:rPr>
        <w:t>preactivated</w:t>
      </w:r>
      <w:proofErr w:type="spellEnd"/>
      <w:r w:rsidRPr="001B0DA4">
        <w:rPr>
          <w:rFonts w:ascii="Book Antiqua" w:hAnsi="Book Antiqua" w:cs="Book Antiqua"/>
        </w:rPr>
        <w:t xml:space="preserve"> disaggregated platelets. </w:t>
      </w:r>
      <w:proofErr w:type="spellStart"/>
      <w:r w:rsidRPr="001B0DA4">
        <w:rPr>
          <w:rFonts w:ascii="Book Antiqua" w:hAnsi="Book Antiqua" w:cs="Book Antiqua"/>
          <w:i/>
        </w:rPr>
        <w:t>Oncotarget</w:t>
      </w:r>
      <w:proofErr w:type="spellEnd"/>
      <w:r w:rsidRPr="001B0DA4">
        <w:rPr>
          <w:rFonts w:ascii="Book Antiqua" w:hAnsi="Book Antiqua" w:cs="Book Antiqua"/>
        </w:rPr>
        <w:t xml:space="preserve"> 2017; </w:t>
      </w:r>
      <w:r w:rsidRPr="001B0DA4">
        <w:rPr>
          <w:rFonts w:ascii="Book Antiqua" w:hAnsi="Book Antiqua" w:cs="Book Antiqua"/>
          <w:b/>
        </w:rPr>
        <w:t>8</w:t>
      </w:r>
      <w:r w:rsidRPr="001B0DA4">
        <w:rPr>
          <w:rFonts w:ascii="Book Antiqua" w:hAnsi="Book Antiqua" w:cs="Book Antiqua"/>
        </w:rPr>
        <w:t>: 82415-82429 [PMID: 29137274 DOI: 10.18632/oncotarget.19312]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 </w:t>
      </w:r>
      <w:r w:rsidRPr="001B0DA4">
        <w:rPr>
          <w:rFonts w:ascii="Book Antiqua" w:hAnsi="Book Antiqua" w:cs="Book Antiqua"/>
          <w:b/>
        </w:rPr>
        <w:t>Lu H</w:t>
      </w:r>
      <w:r w:rsidRPr="001B0DA4">
        <w:rPr>
          <w:rFonts w:ascii="Book Antiqua" w:hAnsi="Book Antiqua" w:cs="Book Antiqua"/>
        </w:rPr>
        <w:t xml:space="preserve">, Cook T, Poirier C, </w:t>
      </w:r>
      <w:proofErr w:type="spellStart"/>
      <w:r w:rsidRPr="001B0DA4">
        <w:rPr>
          <w:rFonts w:ascii="Book Antiqua" w:hAnsi="Book Antiqua" w:cs="Book Antiqua"/>
        </w:rPr>
        <w:t>Merfeld-Clauss</w:t>
      </w:r>
      <w:proofErr w:type="spellEnd"/>
      <w:r w:rsidRPr="001B0DA4">
        <w:rPr>
          <w:rFonts w:ascii="Book Antiqua" w:hAnsi="Book Antiqua" w:cs="Book Antiqua"/>
        </w:rPr>
        <w:t xml:space="preserve"> S, </w:t>
      </w:r>
      <w:proofErr w:type="spellStart"/>
      <w:r w:rsidRPr="001B0DA4">
        <w:rPr>
          <w:rFonts w:ascii="Book Antiqua" w:hAnsi="Book Antiqua" w:cs="Book Antiqua"/>
        </w:rPr>
        <w:t>Petrache</w:t>
      </w:r>
      <w:proofErr w:type="spellEnd"/>
      <w:r w:rsidRPr="001B0DA4">
        <w:rPr>
          <w:rFonts w:ascii="Book Antiqua" w:hAnsi="Book Antiqua" w:cs="Book Antiqua"/>
        </w:rPr>
        <w:t xml:space="preserve"> I, March KL, </w:t>
      </w:r>
      <w:proofErr w:type="spellStart"/>
      <w:r w:rsidRPr="001B0DA4">
        <w:rPr>
          <w:rFonts w:ascii="Book Antiqua" w:hAnsi="Book Antiqua" w:cs="Book Antiqua"/>
        </w:rPr>
        <w:t>Bogatcheva</w:t>
      </w:r>
      <w:proofErr w:type="spellEnd"/>
      <w:r w:rsidRPr="001B0DA4">
        <w:rPr>
          <w:rFonts w:ascii="Book Antiqua" w:hAnsi="Book Antiqua" w:cs="Book Antiqua"/>
        </w:rPr>
        <w:t xml:space="preserve"> NV. Pulmonary Retention of Adipose Stromal Cells Following Intravenous Delivery Is Markedly Altered in the Presence of ARDS. </w:t>
      </w:r>
      <w:r w:rsidRPr="001B0DA4">
        <w:rPr>
          <w:rFonts w:ascii="Book Antiqua" w:hAnsi="Book Antiqua" w:cs="Book Antiqua"/>
          <w:i/>
        </w:rPr>
        <w:t>Cell Transplant</w:t>
      </w:r>
      <w:r w:rsidRPr="001B0DA4">
        <w:rPr>
          <w:rFonts w:ascii="Book Antiqua" w:hAnsi="Book Antiqua" w:cs="Book Antiqua"/>
        </w:rPr>
        <w:t xml:space="preserve"> 2016; </w:t>
      </w:r>
      <w:r w:rsidRPr="001B0DA4">
        <w:rPr>
          <w:rFonts w:ascii="Book Antiqua" w:hAnsi="Book Antiqua" w:cs="Book Antiqua"/>
          <w:b/>
        </w:rPr>
        <w:t>25</w:t>
      </w:r>
      <w:r w:rsidRPr="001B0DA4">
        <w:rPr>
          <w:rFonts w:ascii="Book Antiqua" w:hAnsi="Book Antiqua" w:cs="Book Antiqua"/>
        </w:rPr>
        <w:t>: 1635-1643 [PMID: 26609693 DOI: 10.3727/096368915X690189]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 </w:t>
      </w:r>
      <w:r w:rsidRPr="001B0DA4">
        <w:rPr>
          <w:rFonts w:ascii="Book Antiqua" w:hAnsi="Book Antiqua" w:cs="Book Antiqua"/>
          <w:b/>
        </w:rPr>
        <w:t>Zheng G</w:t>
      </w:r>
      <w:r w:rsidRPr="001B0DA4">
        <w:rPr>
          <w:rFonts w:ascii="Book Antiqua" w:hAnsi="Book Antiqua" w:cs="Book Antiqua"/>
        </w:rPr>
        <w:t xml:space="preserve">, Huang L, Tong H, Shu Q, Hu Y, Ge M, Deng K, Zhang L, Zou B, Cheng B, Xu J. Treatment of acute respiratory distress syndrome with allogeneic adipose-derived mesenchymal stem cells: a randomized, placebo-controlled pilot study. </w:t>
      </w:r>
      <w:r w:rsidRPr="001B0DA4">
        <w:rPr>
          <w:rFonts w:ascii="Book Antiqua" w:hAnsi="Book Antiqua" w:cs="Book Antiqua"/>
          <w:i/>
        </w:rPr>
        <w:t>Respir Res</w:t>
      </w:r>
      <w:r w:rsidRPr="001B0DA4">
        <w:rPr>
          <w:rFonts w:ascii="Book Antiqua" w:hAnsi="Book Antiqua" w:cs="Book Antiqua"/>
        </w:rPr>
        <w:t xml:space="preserve"> 2014; </w:t>
      </w:r>
      <w:r w:rsidRPr="001B0DA4">
        <w:rPr>
          <w:rFonts w:ascii="Book Antiqua" w:hAnsi="Book Antiqua" w:cs="Book Antiqua"/>
          <w:b/>
        </w:rPr>
        <w:t>15</w:t>
      </w:r>
      <w:r w:rsidRPr="001B0DA4">
        <w:rPr>
          <w:rFonts w:ascii="Book Antiqua" w:hAnsi="Book Antiqua" w:cs="Book Antiqua"/>
        </w:rPr>
        <w:t>: 39 [PMID: 24708472 DOI: 10.1186/1465-9921-15-39]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 </w:t>
      </w:r>
      <w:r w:rsidRPr="001B0DA4">
        <w:rPr>
          <w:rFonts w:ascii="Book Antiqua" w:hAnsi="Book Antiqua" w:cs="Book Antiqua"/>
          <w:b/>
        </w:rPr>
        <w:t>Lu Z</w:t>
      </w:r>
      <w:r w:rsidRPr="001B0DA4">
        <w:rPr>
          <w:rFonts w:ascii="Book Antiqua" w:hAnsi="Book Antiqua" w:cs="Book Antiqua"/>
        </w:rPr>
        <w:t xml:space="preserve">, Chang W, Meng S, Xu X, </w:t>
      </w:r>
      <w:proofErr w:type="spellStart"/>
      <w:r w:rsidRPr="001B0DA4">
        <w:rPr>
          <w:rFonts w:ascii="Book Antiqua" w:hAnsi="Book Antiqua" w:cs="Book Antiqua"/>
        </w:rPr>
        <w:t>Xie</w:t>
      </w:r>
      <w:proofErr w:type="spellEnd"/>
      <w:r w:rsidRPr="001B0DA4">
        <w:rPr>
          <w:rFonts w:ascii="Book Antiqua" w:hAnsi="Book Antiqua" w:cs="Book Antiqua"/>
        </w:rPr>
        <w:t xml:space="preserve"> J, Guo F, Yang Y, </w:t>
      </w:r>
      <w:proofErr w:type="spellStart"/>
      <w:r w:rsidRPr="001B0DA4">
        <w:rPr>
          <w:rFonts w:ascii="Book Antiqua" w:hAnsi="Book Antiqua" w:cs="Book Antiqua"/>
        </w:rPr>
        <w:t>Qiu</w:t>
      </w:r>
      <w:proofErr w:type="spellEnd"/>
      <w:r w:rsidRPr="001B0DA4">
        <w:rPr>
          <w:rFonts w:ascii="Book Antiqua" w:hAnsi="Book Antiqua" w:cs="Book Antiqua"/>
        </w:rPr>
        <w:t xml:space="preserve"> H, Liu L. Mesenchymal stem cells induce dendritic cell immune tolerance via paracrine hepatocyte growth factor to alleviate acute lung injury. </w:t>
      </w:r>
      <w:r w:rsidRPr="001B0DA4">
        <w:rPr>
          <w:rFonts w:ascii="Book Antiqua" w:hAnsi="Book Antiqua" w:cs="Book Antiqua"/>
          <w:i/>
        </w:rPr>
        <w:t xml:space="preserve">Stem Cell Res </w:t>
      </w:r>
      <w:proofErr w:type="spellStart"/>
      <w:r w:rsidRPr="001B0DA4">
        <w:rPr>
          <w:rFonts w:ascii="Book Antiqua" w:hAnsi="Book Antiqua" w:cs="Book Antiqua"/>
          <w:i/>
        </w:rPr>
        <w:t>Ther</w:t>
      </w:r>
      <w:proofErr w:type="spellEnd"/>
      <w:r w:rsidRPr="001B0DA4">
        <w:rPr>
          <w:rFonts w:ascii="Book Antiqua" w:hAnsi="Book Antiqua" w:cs="Book Antiqua"/>
        </w:rPr>
        <w:t xml:space="preserve"> 2019; </w:t>
      </w:r>
      <w:r w:rsidRPr="001B0DA4">
        <w:rPr>
          <w:rFonts w:ascii="Book Antiqua" w:hAnsi="Book Antiqua" w:cs="Book Antiqua"/>
          <w:b/>
        </w:rPr>
        <w:t>10</w:t>
      </w:r>
      <w:r w:rsidRPr="001B0DA4">
        <w:rPr>
          <w:rFonts w:ascii="Book Antiqua" w:hAnsi="Book Antiqua" w:cs="Book Antiqua"/>
        </w:rPr>
        <w:t>: 372 [PMID: 31801626 DOI: 10.1186/s13287-019-1488-2]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 </w:t>
      </w:r>
      <w:r w:rsidRPr="001B0DA4">
        <w:rPr>
          <w:rFonts w:ascii="Book Antiqua" w:hAnsi="Book Antiqua" w:cs="Book Antiqua"/>
          <w:b/>
        </w:rPr>
        <w:t>Silva JD</w:t>
      </w:r>
      <w:r w:rsidRPr="001B0DA4">
        <w:rPr>
          <w:rFonts w:ascii="Book Antiqua" w:hAnsi="Book Antiqua" w:cs="Book Antiqua"/>
        </w:rPr>
        <w:t xml:space="preserve">, de Castro LL, Braga CL, Oliveira GP, </w:t>
      </w:r>
      <w:proofErr w:type="spellStart"/>
      <w:r w:rsidRPr="001B0DA4">
        <w:rPr>
          <w:rFonts w:ascii="Book Antiqua" w:hAnsi="Book Antiqua" w:cs="Book Antiqua"/>
        </w:rPr>
        <w:t>Trivelin</w:t>
      </w:r>
      <w:proofErr w:type="spellEnd"/>
      <w:r w:rsidRPr="001B0DA4">
        <w:rPr>
          <w:rFonts w:ascii="Book Antiqua" w:hAnsi="Book Antiqua" w:cs="Book Antiqua"/>
        </w:rPr>
        <w:t xml:space="preserve"> SA, Barbosa-Junior CM, Morales MM, Dos Santos CC, Weiss DJ, Lopes-Pacheco M, Cruz FF, Rocco PRM. Mesenchymal Stromal Cells Are More Effective Than Their Extracellular Vesicles at Reducing Lung Injury Regardless of Acute Respiratory Distress Syndrome Etiology. </w:t>
      </w:r>
      <w:r w:rsidRPr="001B0DA4">
        <w:rPr>
          <w:rFonts w:ascii="Book Antiqua" w:hAnsi="Book Antiqua" w:cs="Book Antiqua"/>
          <w:i/>
        </w:rPr>
        <w:t xml:space="preserve">Stem Cells </w:t>
      </w:r>
      <w:proofErr w:type="spellStart"/>
      <w:r w:rsidRPr="001B0DA4">
        <w:rPr>
          <w:rFonts w:ascii="Book Antiqua" w:hAnsi="Book Antiqua" w:cs="Book Antiqua"/>
          <w:i/>
        </w:rPr>
        <w:t>Int</w:t>
      </w:r>
      <w:proofErr w:type="spellEnd"/>
      <w:r w:rsidRPr="001B0DA4">
        <w:rPr>
          <w:rFonts w:ascii="Book Antiqua" w:hAnsi="Book Antiqua" w:cs="Book Antiqua"/>
        </w:rPr>
        <w:t xml:space="preserve"> 2019; </w:t>
      </w:r>
      <w:r w:rsidRPr="001B0DA4">
        <w:rPr>
          <w:rFonts w:ascii="Book Antiqua" w:hAnsi="Book Antiqua" w:cs="Book Antiqua"/>
          <w:b/>
        </w:rPr>
        <w:t>2019</w:t>
      </w:r>
      <w:r w:rsidRPr="001B0DA4">
        <w:rPr>
          <w:rFonts w:ascii="Book Antiqua" w:hAnsi="Book Antiqua" w:cs="Book Antiqua"/>
        </w:rPr>
        <w:t>: 8262849 [PMID: 31531026 DOI: 10.1155/2019/8262849]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lastRenderedPageBreak/>
        <w:t xml:space="preserve">8 </w:t>
      </w:r>
      <w:r w:rsidRPr="001B0DA4">
        <w:rPr>
          <w:rFonts w:ascii="Book Antiqua" w:hAnsi="Book Antiqua" w:cs="Book Antiqua"/>
          <w:b/>
        </w:rPr>
        <w:t>Xu AL</w:t>
      </w:r>
      <w:r w:rsidRPr="001B0DA4">
        <w:rPr>
          <w:rFonts w:ascii="Book Antiqua" w:hAnsi="Book Antiqua" w:cs="Book Antiqua"/>
        </w:rPr>
        <w:t xml:space="preserve">, Rodriguez LA 2nd, Walker KP 3rd, </w:t>
      </w:r>
      <w:proofErr w:type="spellStart"/>
      <w:r w:rsidRPr="001B0DA4">
        <w:rPr>
          <w:rFonts w:ascii="Book Antiqua" w:hAnsi="Book Antiqua" w:cs="Book Antiqua"/>
        </w:rPr>
        <w:t>Mohammadipoor</w:t>
      </w:r>
      <w:proofErr w:type="spellEnd"/>
      <w:r w:rsidRPr="001B0DA4">
        <w:rPr>
          <w:rFonts w:ascii="Book Antiqua" w:hAnsi="Book Antiqua" w:cs="Book Antiqua"/>
        </w:rPr>
        <w:t xml:space="preserve"> A, </w:t>
      </w:r>
      <w:proofErr w:type="spellStart"/>
      <w:r w:rsidRPr="001B0DA4">
        <w:rPr>
          <w:rFonts w:ascii="Book Antiqua" w:hAnsi="Book Antiqua" w:cs="Book Antiqua"/>
        </w:rPr>
        <w:t>Kamucheka</w:t>
      </w:r>
      <w:proofErr w:type="spellEnd"/>
      <w:r w:rsidRPr="001B0DA4">
        <w:rPr>
          <w:rFonts w:ascii="Book Antiqua" w:hAnsi="Book Antiqua" w:cs="Book Antiqua"/>
        </w:rPr>
        <w:t xml:space="preserve"> RM, </w:t>
      </w:r>
      <w:proofErr w:type="spellStart"/>
      <w:r w:rsidRPr="001B0DA4">
        <w:rPr>
          <w:rFonts w:ascii="Book Antiqua" w:hAnsi="Book Antiqua" w:cs="Book Antiqua"/>
        </w:rPr>
        <w:t>Cancio</w:t>
      </w:r>
      <w:proofErr w:type="spellEnd"/>
      <w:r w:rsidRPr="001B0DA4">
        <w:rPr>
          <w:rFonts w:ascii="Book Antiqua" w:hAnsi="Book Antiqua" w:cs="Book Antiqua"/>
        </w:rPr>
        <w:t xml:space="preserve"> LC, </w:t>
      </w:r>
      <w:proofErr w:type="spellStart"/>
      <w:r w:rsidRPr="001B0DA4">
        <w:rPr>
          <w:rFonts w:ascii="Book Antiqua" w:hAnsi="Book Antiqua" w:cs="Book Antiqua"/>
        </w:rPr>
        <w:t>Batchinsky</w:t>
      </w:r>
      <w:proofErr w:type="spellEnd"/>
      <w:r w:rsidRPr="001B0DA4">
        <w:rPr>
          <w:rFonts w:ascii="Book Antiqua" w:hAnsi="Book Antiqua" w:cs="Book Antiqua"/>
        </w:rPr>
        <w:t xml:space="preserve"> AI, Antebi B. Mesenchymal Stem Cells Reconditioned in Their Own Serum Exhibit Augmented Therapeutic Properties in the Setting of Acute Respiratory Distress Syndrome. </w:t>
      </w:r>
      <w:r w:rsidRPr="001B0DA4">
        <w:rPr>
          <w:rFonts w:ascii="Book Antiqua" w:hAnsi="Book Antiqua" w:cs="Book Antiqua"/>
          <w:i/>
        </w:rPr>
        <w:t xml:space="preserve">Stem Cells </w:t>
      </w:r>
      <w:proofErr w:type="spellStart"/>
      <w:r w:rsidRPr="001B0DA4">
        <w:rPr>
          <w:rFonts w:ascii="Book Antiqua" w:hAnsi="Book Antiqua" w:cs="Book Antiqua"/>
          <w:i/>
        </w:rPr>
        <w:t>Transl</w:t>
      </w:r>
      <w:proofErr w:type="spellEnd"/>
      <w:r w:rsidRPr="001B0DA4">
        <w:rPr>
          <w:rFonts w:ascii="Book Antiqua" w:hAnsi="Book Antiqua" w:cs="Book Antiqua"/>
          <w:i/>
        </w:rPr>
        <w:t xml:space="preserve"> Med</w:t>
      </w:r>
      <w:r w:rsidRPr="001B0DA4">
        <w:rPr>
          <w:rFonts w:ascii="Book Antiqua" w:hAnsi="Book Antiqua" w:cs="Book Antiqua"/>
        </w:rPr>
        <w:t xml:space="preserve"> 2019; </w:t>
      </w:r>
      <w:r w:rsidRPr="001B0DA4">
        <w:rPr>
          <w:rFonts w:ascii="Book Antiqua" w:hAnsi="Book Antiqua" w:cs="Book Antiqua"/>
          <w:b/>
        </w:rPr>
        <w:t>8</w:t>
      </w:r>
      <w:r w:rsidRPr="001B0DA4">
        <w:rPr>
          <w:rFonts w:ascii="Book Antiqua" w:hAnsi="Book Antiqua" w:cs="Book Antiqua"/>
        </w:rPr>
        <w:t>: 1092-1106 [PMID: 31219247 DOI: 10.1002/sctm.18-0236]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 </w:t>
      </w:r>
      <w:proofErr w:type="spellStart"/>
      <w:r w:rsidRPr="001B0DA4">
        <w:rPr>
          <w:rFonts w:ascii="Book Antiqua" w:hAnsi="Book Antiqua" w:cs="Book Antiqua"/>
          <w:b/>
        </w:rPr>
        <w:t>Cardenes</w:t>
      </w:r>
      <w:proofErr w:type="spellEnd"/>
      <w:r w:rsidRPr="001B0DA4">
        <w:rPr>
          <w:rFonts w:ascii="Book Antiqua" w:hAnsi="Book Antiqua" w:cs="Book Antiqua"/>
          <w:b/>
        </w:rPr>
        <w:t xml:space="preserve"> N</w:t>
      </w:r>
      <w:r w:rsidRPr="001B0DA4">
        <w:rPr>
          <w:rFonts w:ascii="Book Antiqua" w:hAnsi="Book Antiqua" w:cs="Book Antiqua"/>
        </w:rPr>
        <w:t xml:space="preserve">, Aranda-Valderrama P, Carney JP, </w:t>
      </w:r>
      <w:proofErr w:type="spellStart"/>
      <w:r w:rsidRPr="001B0DA4">
        <w:rPr>
          <w:rFonts w:ascii="Book Antiqua" w:hAnsi="Book Antiqua" w:cs="Book Antiqua"/>
        </w:rPr>
        <w:t>Sellares</w:t>
      </w:r>
      <w:proofErr w:type="spellEnd"/>
      <w:r w:rsidRPr="001B0DA4">
        <w:rPr>
          <w:rFonts w:ascii="Book Antiqua" w:hAnsi="Book Antiqua" w:cs="Book Antiqua"/>
        </w:rPr>
        <w:t xml:space="preserve"> Torres J, Alvarez D, </w:t>
      </w:r>
      <w:proofErr w:type="spellStart"/>
      <w:r w:rsidRPr="001B0DA4">
        <w:rPr>
          <w:rFonts w:ascii="Book Antiqua" w:hAnsi="Book Antiqua" w:cs="Book Antiqua"/>
        </w:rPr>
        <w:t>Kocyildirim</w:t>
      </w:r>
      <w:proofErr w:type="spellEnd"/>
      <w:r w:rsidRPr="001B0DA4">
        <w:rPr>
          <w:rFonts w:ascii="Book Antiqua" w:hAnsi="Book Antiqua" w:cs="Book Antiqua"/>
        </w:rPr>
        <w:t xml:space="preserve"> E, Wolfram Smith JA, Ting AE, </w:t>
      </w:r>
      <w:proofErr w:type="spellStart"/>
      <w:r w:rsidRPr="001B0DA4">
        <w:rPr>
          <w:rFonts w:ascii="Book Antiqua" w:hAnsi="Book Antiqua" w:cs="Book Antiqua"/>
        </w:rPr>
        <w:t>Lagazzi</w:t>
      </w:r>
      <w:proofErr w:type="spellEnd"/>
      <w:r w:rsidRPr="001B0DA4">
        <w:rPr>
          <w:rFonts w:ascii="Book Antiqua" w:hAnsi="Book Antiqua" w:cs="Book Antiqua"/>
        </w:rPr>
        <w:t xml:space="preserve"> L, Yu Z, Mason S, Santos E, </w:t>
      </w:r>
      <w:proofErr w:type="spellStart"/>
      <w:r w:rsidRPr="001B0DA4">
        <w:rPr>
          <w:rFonts w:ascii="Book Antiqua" w:hAnsi="Book Antiqua" w:cs="Book Antiqua"/>
        </w:rPr>
        <w:t>Lopresti</w:t>
      </w:r>
      <w:proofErr w:type="spellEnd"/>
      <w:r w:rsidRPr="001B0DA4">
        <w:rPr>
          <w:rFonts w:ascii="Book Antiqua" w:hAnsi="Book Antiqua" w:cs="Book Antiqua"/>
        </w:rPr>
        <w:t xml:space="preserve"> BJ, Rojas M. Cell therapy for ARDS: efficacy of endobronchial versus intravenous administration and biodistribution of MAPCs in a large animal model. </w:t>
      </w:r>
      <w:r w:rsidRPr="001B0DA4">
        <w:rPr>
          <w:rFonts w:ascii="Book Antiqua" w:hAnsi="Book Antiqua" w:cs="Book Antiqua"/>
          <w:i/>
        </w:rPr>
        <w:t>BMJ Open Respir Res</w:t>
      </w:r>
      <w:r w:rsidRPr="001B0DA4">
        <w:rPr>
          <w:rFonts w:ascii="Book Antiqua" w:hAnsi="Book Antiqua" w:cs="Book Antiqua"/>
        </w:rPr>
        <w:t xml:space="preserve"> 2019; </w:t>
      </w:r>
      <w:r w:rsidRPr="001B0DA4">
        <w:rPr>
          <w:rFonts w:ascii="Book Antiqua" w:hAnsi="Book Antiqua" w:cs="Book Antiqua"/>
          <w:b/>
        </w:rPr>
        <w:t>6</w:t>
      </w:r>
      <w:r w:rsidRPr="001B0DA4">
        <w:rPr>
          <w:rFonts w:ascii="Book Antiqua" w:hAnsi="Book Antiqua" w:cs="Book Antiqua"/>
        </w:rPr>
        <w:t>: e000308 [PMID: 30713713 DOI: 10.1136/bmjresp-2018-000308]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 </w:t>
      </w:r>
      <w:r w:rsidRPr="001B0DA4">
        <w:rPr>
          <w:rFonts w:ascii="Book Antiqua" w:hAnsi="Book Antiqua" w:cs="Book Antiqua"/>
          <w:b/>
        </w:rPr>
        <w:t>Li L</w:t>
      </w:r>
      <w:r w:rsidRPr="001B0DA4">
        <w:rPr>
          <w:rFonts w:ascii="Book Antiqua" w:hAnsi="Book Antiqua" w:cs="Book Antiqua"/>
        </w:rPr>
        <w:t>, Dong L, Zhang J, Gao F, Hui J, Yan J. Mesenchymal stem cells with downregulated Hippo signaling attenuate lung injury in mice with lipopolysaccharide</w:t>
      </w:r>
      <w:r w:rsidRPr="001B0DA4">
        <w:rPr>
          <w:rFonts w:ascii="Book Antiqua" w:hAnsi="Book Antiqua" w:cs="Book Antiqua"/>
        </w:rPr>
        <w:noBreakHyphen/>
        <w:t xml:space="preserve">induced acute respiratory distress syndrome. </w:t>
      </w:r>
      <w:proofErr w:type="spellStart"/>
      <w:r w:rsidRPr="001B0DA4">
        <w:rPr>
          <w:rFonts w:ascii="Book Antiqua" w:hAnsi="Book Antiqua" w:cs="Book Antiqua"/>
          <w:i/>
        </w:rPr>
        <w:t>Int</w:t>
      </w:r>
      <w:proofErr w:type="spellEnd"/>
      <w:r w:rsidRPr="001B0DA4">
        <w:rPr>
          <w:rFonts w:ascii="Book Antiqua" w:hAnsi="Book Antiqua" w:cs="Book Antiqua"/>
          <w:i/>
        </w:rPr>
        <w:t xml:space="preserve"> J </w:t>
      </w:r>
      <w:proofErr w:type="spellStart"/>
      <w:r w:rsidRPr="001B0DA4">
        <w:rPr>
          <w:rFonts w:ascii="Book Antiqua" w:hAnsi="Book Antiqua" w:cs="Book Antiqua"/>
          <w:i/>
        </w:rPr>
        <w:t>Mol</w:t>
      </w:r>
      <w:proofErr w:type="spellEnd"/>
      <w:r w:rsidRPr="001B0DA4">
        <w:rPr>
          <w:rFonts w:ascii="Book Antiqua" w:hAnsi="Book Antiqua" w:cs="Book Antiqua"/>
          <w:i/>
        </w:rPr>
        <w:t xml:space="preserve"> Med</w:t>
      </w:r>
      <w:r w:rsidRPr="001B0DA4">
        <w:rPr>
          <w:rFonts w:ascii="Book Antiqua" w:hAnsi="Book Antiqua" w:cs="Book Antiqua"/>
        </w:rPr>
        <w:t xml:space="preserve"> 2019; </w:t>
      </w:r>
      <w:r w:rsidRPr="001B0DA4">
        <w:rPr>
          <w:rFonts w:ascii="Book Antiqua" w:hAnsi="Book Antiqua" w:cs="Book Antiqua"/>
          <w:b/>
        </w:rPr>
        <w:t>43</w:t>
      </w:r>
      <w:r w:rsidRPr="001B0DA4">
        <w:rPr>
          <w:rFonts w:ascii="Book Antiqua" w:hAnsi="Book Antiqua" w:cs="Book Antiqua"/>
        </w:rPr>
        <w:t>: 1241-1252 [PMID: 30628652 DOI: 10.3892/ijmm.2018.4047]</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11 </w:t>
      </w:r>
      <w:proofErr w:type="spellStart"/>
      <w:r w:rsidRPr="001B0DA4">
        <w:rPr>
          <w:rFonts w:ascii="Book Antiqua" w:hAnsi="Book Antiqua" w:cs="Book Antiqua"/>
          <w:b/>
        </w:rPr>
        <w:t>Mokhber</w:t>
      </w:r>
      <w:proofErr w:type="spellEnd"/>
      <w:r w:rsidRPr="001B0DA4">
        <w:rPr>
          <w:rFonts w:ascii="Book Antiqua" w:hAnsi="Book Antiqua" w:cs="Book Antiqua"/>
          <w:b/>
        </w:rPr>
        <w:t xml:space="preserve"> </w:t>
      </w:r>
      <w:proofErr w:type="spellStart"/>
      <w:r w:rsidRPr="001B0DA4">
        <w:rPr>
          <w:rFonts w:ascii="Book Antiqua" w:hAnsi="Book Antiqua" w:cs="Book Antiqua"/>
          <w:b/>
        </w:rPr>
        <w:t>Dezfouli</w:t>
      </w:r>
      <w:proofErr w:type="spellEnd"/>
      <w:r w:rsidRPr="001B0DA4">
        <w:rPr>
          <w:rFonts w:ascii="Book Antiqua" w:hAnsi="Book Antiqua" w:cs="Book Antiqua"/>
          <w:b/>
        </w:rPr>
        <w:t xml:space="preserve"> MR</w:t>
      </w:r>
      <w:r w:rsidRPr="001B0DA4">
        <w:rPr>
          <w:rFonts w:ascii="Book Antiqua" w:hAnsi="Book Antiqua" w:cs="Book Antiqua"/>
        </w:rPr>
        <w:t xml:space="preserve">, Jabbari </w:t>
      </w:r>
      <w:proofErr w:type="spellStart"/>
      <w:r w:rsidRPr="001B0DA4">
        <w:rPr>
          <w:rFonts w:ascii="Book Antiqua" w:hAnsi="Book Antiqua" w:cs="Book Antiqua"/>
        </w:rPr>
        <w:t>Fakhr</w:t>
      </w:r>
      <w:proofErr w:type="spellEnd"/>
      <w:r w:rsidRPr="001B0DA4">
        <w:rPr>
          <w:rFonts w:ascii="Book Antiqua" w:hAnsi="Book Antiqua" w:cs="Book Antiqua"/>
        </w:rPr>
        <w:t xml:space="preserve"> M, </w:t>
      </w:r>
      <w:proofErr w:type="spellStart"/>
      <w:r w:rsidRPr="001B0DA4">
        <w:rPr>
          <w:rFonts w:ascii="Book Antiqua" w:hAnsi="Book Antiqua" w:cs="Book Antiqua"/>
        </w:rPr>
        <w:t>Sadeghian</w:t>
      </w:r>
      <w:proofErr w:type="spellEnd"/>
      <w:r w:rsidRPr="001B0DA4">
        <w:rPr>
          <w:rFonts w:ascii="Book Antiqua" w:hAnsi="Book Antiqua" w:cs="Book Antiqua"/>
        </w:rPr>
        <w:t xml:space="preserve"> </w:t>
      </w:r>
      <w:proofErr w:type="spellStart"/>
      <w:r w:rsidRPr="001B0DA4">
        <w:rPr>
          <w:rFonts w:ascii="Book Antiqua" w:hAnsi="Book Antiqua" w:cs="Book Antiqua"/>
        </w:rPr>
        <w:t>Chaleshtori</w:t>
      </w:r>
      <w:proofErr w:type="spellEnd"/>
      <w:r w:rsidRPr="001B0DA4">
        <w:rPr>
          <w:rFonts w:ascii="Book Antiqua" w:hAnsi="Book Antiqua" w:cs="Book Antiqua"/>
        </w:rPr>
        <w:t xml:space="preserve"> S, </w:t>
      </w:r>
      <w:proofErr w:type="spellStart"/>
      <w:r w:rsidRPr="001B0DA4">
        <w:rPr>
          <w:rFonts w:ascii="Book Antiqua" w:hAnsi="Book Antiqua" w:cs="Book Antiqua"/>
        </w:rPr>
        <w:t>Dehghan</w:t>
      </w:r>
      <w:proofErr w:type="spellEnd"/>
      <w:r w:rsidRPr="001B0DA4">
        <w:rPr>
          <w:rFonts w:ascii="Book Antiqua" w:hAnsi="Book Antiqua" w:cs="Book Antiqua"/>
        </w:rPr>
        <w:t xml:space="preserve"> MM, </w:t>
      </w:r>
      <w:proofErr w:type="spellStart"/>
      <w:r w:rsidRPr="001B0DA4">
        <w:rPr>
          <w:rFonts w:ascii="Book Antiqua" w:hAnsi="Book Antiqua" w:cs="Book Antiqua"/>
        </w:rPr>
        <w:t>Vajhi</w:t>
      </w:r>
      <w:proofErr w:type="spellEnd"/>
      <w:r w:rsidRPr="001B0DA4">
        <w:rPr>
          <w:rFonts w:ascii="Book Antiqua" w:hAnsi="Book Antiqua" w:cs="Book Antiqua"/>
        </w:rPr>
        <w:t xml:space="preserve"> A, </w:t>
      </w:r>
      <w:proofErr w:type="spellStart"/>
      <w:r w:rsidRPr="001B0DA4">
        <w:rPr>
          <w:rFonts w:ascii="Book Antiqua" w:hAnsi="Book Antiqua" w:cs="Book Antiqua"/>
        </w:rPr>
        <w:t>Mokhtari</w:t>
      </w:r>
      <w:proofErr w:type="spellEnd"/>
      <w:r w:rsidRPr="001B0DA4">
        <w:rPr>
          <w:rFonts w:ascii="Book Antiqua" w:hAnsi="Book Antiqua" w:cs="Book Antiqua"/>
        </w:rPr>
        <w:t xml:space="preserve"> R. Intrapulmonary autologous transplant of bone marrow-derived mesenchymal stromal cells improves lipopolysaccharide-induced acute respiratory distress syndrome in rabbit. </w:t>
      </w:r>
      <w:proofErr w:type="spellStart"/>
      <w:r w:rsidRPr="001B0DA4">
        <w:rPr>
          <w:rFonts w:ascii="Book Antiqua" w:hAnsi="Book Antiqua" w:cs="Book Antiqua"/>
          <w:i/>
        </w:rPr>
        <w:t>Crit</w:t>
      </w:r>
      <w:proofErr w:type="spellEnd"/>
      <w:r w:rsidRPr="001B0DA4">
        <w:rPr>
          <w:rFonts w:ascii="Book Antiqua" w:hAnsi="Book Antiqua" w:cs="Book Antiqua"/>
          <w:i/>
        </w:rPr>
        <w:t xml:space="preserve"> Care</w:t>
      </w:r>
      <w:r w:rsidRPr="001B0DA4">
        <w:rPr>
          <w:rFonts w:ascii="Book Antiqua" w:hAnsi="Book Antiqua" w:cs="Book Antiqua"/>
        </w:rPr>
        <w:t xml:space="preserve"> 2018; </w:t>
      </w:r>
      <w:r w:rsidRPr="001B0DA4">
        <w:rPr>
          <w:rFonts w:ascii="Book Antiqua" w:hAnsi="Book Antiqua" w:cs="Book Antiqua"/>
          <w:b/>
        </w:rPr>
        <w:t>22</w:t>
      </w:r>
      <w:r w:rsidRPr="001B0DA4">
        <w:rPr>
          <w:rFonts w:ascii="Book Antiqua" w:hAnsi="Book Antiqua" w:cs="Book Antiqua"/>
        </w:rPr>
        <w:t>: 353 [PMID: 30572913 DOI: 10.1186/s13054-018-2272-x]</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12 </w:t>
      </w:r>
      <w:proofErr w:type="spellStart"/>
      <w:r w:rsidRPr="001B0DA4">
        <w:rPr>
          <w:rFonts w:ascii="Book Antiqua" w:hAnsi="Book Antiqua" w:cs="Book Antiqua"/>
          <w:b/>
        </w:rPr>
        <w:t>Schwede</w:t>
      </w:r>
      <w:proofErr w:type="spellEnd"/>
      <w:r w:rsidRPr="001B0DA4">
        <w:rPr>
          <w:rFonts w:ascii="Book Antiqua" w:hAnsi="Book Antiqua" w:cs="Book Antiqua"/>
          <w:b/>
        </w:rPr>
        <w:t xml:space="preserve"> M</w:t>
      </w:r>
      <w:r w:rsidRPr="001B0DA4">
        <w:rPr>
          <w:rFonts w:ascii="Book Antiqua" w:hAnsi="Book Antiqua" w:cs="Book Antiqua"/>
        </w:rPr>
        <w:t xml:space="preserve">, Wilfong EM, </w:t>
      </w:r>
      <w:proofErr w:type="spellStart"/>
      <w:r w:rsidRPr="001B0DA4">
        <w:rPr>
          <w:rFonts w:ascii="Book Antiqua" w:hAnsi="Book Antiqua" w:cs="Book Antiqua"/>
        </w:rPr>
        <w:t>Zemans</w:t>
      </w:r>
      <w:proofErr w:type="spellEnd"/>
      <w:r w:rsidRPr="001B0DA4">
        <w:rPr>
          <w:rFonts w:ascii="Book Antiqua" w:hAnsi="Book Antiqua" w:cs="Book Antiqua"/>
        </w:rPr>
        <w:t xml:space="preserve"> RL, Lee PJ, Dos Santos C, Fang X, </w:t>
      </w:r>
      <w:proofErr w:type="spellStart"/>
      <w:r w:rsidRPr="001B0DA4">
        <w:rPr>
          <w:rFonts w:ascii="Book Antiqua" w:hAnsi="Book Antiqua" w:cs="Book Antiqua"/>
        </w:rPr>
        <w:t>Matthay</w:t>
      </w:r>
      <w:proofErr w:type="spellEnd"/>
      <w:r w:rsidRPr="001B0DA4">
        <w:rPr>
          <w:rFonts w:ascii="Book Antiqua" w:hAnsi="Book Antiqua" w:cs="Book Antiqua"/>
        </w:rPr>
        <w:t xml:space="preserve"> MA. Effects of bone marrow-derived mesenchymal stromal cells on gene expression in human alveolar type II cells exposed to TNF-α, IL-1β, and IFN-γ. </w:t>
      </w:r>
      <w:proofErr w:type="spellStart"/>
      <w:r w:rsidRPr="001B0DA4">
        <w:rPr>
          <w:rFonts w:ascii="Book Antiqua" w:hAnsi="Book Antiqua" w:cs="Book Antiqua"/>
          <w:i/>
        </w:rPr>
        <w:t>Physiol</w:t>
      </w:r>
      <w:proofErr w:type="spellEnd"/>
      <w:r w:rsidRPr="001B0DA4">
        <w:rPr>
          <w:rFonts w:ascii="Book Antiqua" w:hAnsi="Book Antiqua" w:cs="Book Antiqua"/>
          <w:i/>
        </w:rPr>
        <w:t xml:space="preserve"> Rep</w:t>
      </w:r>
      <w:r w:rsidRPr="001B0DA4">
        <w:rPr>
          <w:rFonts w:ascii="Book Antiqua" w:hAnsi="Book Antiqua" w:cs="Book Antiqua"/>
        </w:rPr>
        <w:t xml:space="preserve"> 2018; </w:t>
      </w:r>
      <w:r w:rsidRPr="001B0DA4">
        <w:rPr>
          <w:rFonts w:ascii="Book Antiqua" w:hAnsi="Book Antiqua" w:cs="Book Antiqua"/>
          <w:b/>
        </w:rPr>
        <w:t>6</w:t>
      </w:r>
      <w:r w:rsidRPr="001B0DA4">
        <w:rPr>
          <w:rFonts w:ascii="Book Antiqua" w:hAnsi="Book Antiqua" w:cs="Book Antiqua"/>
        </w:rPr>
        <w:t>: e13831 [PMID: 30136410 DOI: 10.14814/phy2.13831]</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13 </w:t>
      </w:r>
      <w:r w:rsidRPr="001B0DA4">
        <w:rPr>
          <w:rFonts w:ascii="Book Antiqua" w:hAnsi="Book Antiqua" w:cs="Book Antiqua"/>
          <w:b/>
        </w:rPr>
        <w:t>Masterson C</w:t>
      </w:r>
      <w:r w:rsidRPr="001B0DA4">
        <w:rPr>
          <w:rFonts w:ascii="Book Antiqua" w:hAnsi="Book Antiqua" w:cs="Book Antiqua"/>
        </w:rPr>
        <w:t xml:space="preserve">, Devaney J, </w:t>
      </w:r>
      <w:proofErr w:type="spellStart"/>
      <w:r w:rsidRPr="001B0DA4">
        <w:rPr>
          <w:rFonts w:ascii="Book Antiqua" w:hAnsi="Book Antiqua" w:cs="Book Antiqua"/>
        </w:rPr>
        <w:t>Horie</w:t>
      </w:r>
      <w:proofErr w:type="spellEnd"/>
      <w:r w:rsidRPr="001B0DA4">
        <w:rPr>
          <w:rFonts w:ascii="Book Antiqua" w:hAnsi="Book Antiqua" w:cs="Book Antiqua"/>
        </w:rPr>
        <w:t xml:space="preserve"> S, </w:t>
      </w:r>
      <w:proofErr w:type="spellStart"/>
      <w:r w:rsidRPr="001B0DA4">
        <w:rPr>
          <w:rFonts w:ascii="Book Antiqua" w:hAnsi="Book Antiqua" w:cs="Book Antiqua"/>
        </w:rPr>
        <w:t>O'Flynn</w:t>
      </w:r>
      <w:proofErr w:type="spellEnd"/>
      <w:r w:rsidRPr="001B0DA4">
        <w:rPr>
          <w:rFonts w:ascii="Book Antiqua" w:hAnsi="Book Antiqua" w:cs="Book Antiqua"/>
        </w:rPr>
        <w:t xml:space="preserve"> L, </w:t>
      </w:r>
      <w:proofErr w:type="spellStart"/>
      <w:r w:rsidRPr="001B0DA4">
        <w:rPr>
          <w:rFonts w:ascii="Book Antiqua" w:hAnsi="Book Antiqua" w:cs="Book Antiqua"/>
        </w:rPr>
        <w:t>Deedigan</w:t>
      </w:r>
      <w:proofErr w:type="spellEnd"/>
      <w:r w:rsidRPr="001B0DA4">
        <w:rPr>
          <w:rFonts w:ascii="Book Antiqua" w:hAnsi="Book Antiqua" w:cs="Book Antiqua"/>
        </w:rPr>
        <w:t xml:space="preserve"> L, Elliman S, Barry F, O'Brien T, O'Toole D, Laffey JG. Syndecan-2-positive, Bone Marrow-derived Human Mesenchymal Stromal Cells Attenuate Bacterial-induced Acute Lung Injury and Enhance Resolution of Ventilator-induced Lung Injury in Rats. </w:t>
      </w:r>
      <w:r w:rsidRPr="001B0DA4">
        <w:rPr>
          <w:rFonts w:ascii="Book Antiqua" w:hAnsi="Book Antiqua" w:cs="Book Antiqua"/>
          <w:i/>
        </w:rPr>
        <w:t>Anesthesiology</w:t>
      </w:r>
      <w:r w:rsidRPr="001B0DA4">
        <w:rPr>
          <w:rFonts w:ascii="Book Antiqua" w:hAnsi="Book Antiqua" w:cs="Book Antiqua"/>
        </w:rPr>
        <w:t xml:space="preserve"> 2018; </w:t>
      </w:r>
      <w:r w:rsidRPr="001B0DA4">
        <w:rPr>
          <w:rFonts w:ascii="Book Antiqua" w:hAnsi="Book Antiqua" w:cs="Book Antiqua"/>
          <w:b/>
        </w:rPr>
        <w:t>129</w:t>
      </w:r>
      <w:r w:rsidRPr="001B0DA4">
        <w:rPr>
          <w:rFonts w:ascii="Book Antiqua" w:hAnsi="Book Antiqua" w:cs="Book Antiqua"/>
        </w:rPr>
        <w:t>: 502-516 [PMID: 29979191 DOI: 10.1097/ALN.0000000000002327]</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lastRenderedPageBreak/>
        <w:t xml:space="preserve">14 </w:t>
      </w:r>
      <w:r w:rsidRPr="001B0DA4">
        <w:rPr>
          <w:rFonts w:ascii="Book Antiqua" w:hAnsi="Book Antiqua" w:cs="Book Antiqua"/>
          <w:b/>
        </w:rPr>
        <w:t>Park J</w:t>
      </w:r>
      <w:r w:rsidRPr="001B0DA4">
        <w:rPr>
          <w:rFonts w:ascii="Book Antiqua" w:hAnsi="Book Antiqua" w:cs="Book Antiqua"/>
        </w:rPr>
        <w:t xml:space="preserve">, </w:t>
      </w:r>
      <w:proofErr w:type="spellStart"/>
      <w:r w:rsidRPr="001B0DA4">
        <w:rPr>
          <w:rFonts w:ascii="Book Antiqua" w:hAnsi="Book Antiqua" w:cs="Book Antiqua"/>
        </w:rPr>
        <w:t>Jeong</w:t>
      </w:r>
      <w:proofErr w:type="spellEnd"/>
      <w:r w:rsidRPr="001B0DA4">
        <w:rPr>
          <w:rFonts w:ascii="Book Antiqua" w:hAnsi="Book Antiqua" w:cs="Book Antiqua"/>
        </w:rPr>
        <w:t xml:space="preserve"> S, Park K, Yang K, Shin S. Expression profile of microRNAs following bone marrow-derived mesenchymal stem cell treatment in lipopolysaccharide-induced acute lung injury. </w:t>
      </w:r>
      <w:proofErr w:type="spellStart"/>
      <w:r w:rsidRPr="001B0DA4">
        <w:rPr>
          <w:rFonts w:ascii="Book Antiqua" w:hAnsi="Book Antiqua" w:cs="Book Antiqua"/>
          <w:i/>
        </w:rPr>
        <w:t>Exp</w:t>
      </w:r>
      <w:proofErr w:type="spellEnd"/>
      <w:r w:rsidRPr="001B0DA4">
        <w:rPr>
          <w:rFonts w:ascii="Book Antiqua" w:hAnsi="Book Antiqua" w:cs="Book Antiqua"/>
          <w:i/>
        </w:rPr>
        <w:t xml:space="preserve"> </w:t>
      </w:r>
      <w:proofErr w:type="spellStart"/>
      <w:r w:rsidRPr="001B0DA4">
        <w:rPr>
          <w:rFonts w:ascii="Book Antiqua" w:hAnsi="Book Antiqua" w:cs="Book Antiqua"/>
          <w:i/>
        </w:rPr>
        <w:t>Ther</w:t>
      </w:r>
      <w:proofErr w:type="spellEnd"/>
      <w:r w:rsidRPr="001B0DA4">
        <w:rPr>
          <w:rFonts w:ascii="Book Antiqua" w:hAnsi="Book Antiqua" w:cs="Book Antiqua"/>
          <w:i/>
        </w:rPr>
        <w:t xml:space="preserve"> Med</w:t>
      </w:r>
      <w:r w:rsidRPr="001B0DA4">
        <w:rPr>
          <w:rFonts w:ascii="Book Antiqua" w:hAnsi="Book Antiqua" w:cs="Book Antiqua"/>
        </w:rPr>
        <w:t xml:space="preserve"> 2018; </w:t>
      </w:r>
      <w:r w:rsidRPr="001B0DA4">
        <w:rPr>
          <w:rFonts w:ascii="Book Antiqua" w:hAnsi="Book Antiqua" w:cs="Book Antiqua"/>
          <w:b/>
        </w:rPr>
        <w:t>15</w:t>
      </w:r>
      <w:r w:rsidRPr="001B0DA4">
        <w:rPr>
          <w:rFonts w:ascii="Book Antiqua" w:hAnsi="Book Antiqua" w:cs="Book Antiqua"/>
        </w:rPr>
        <w:t>: 5495-5502 [PMID: 29904430 DOI: 10.3892/etm.2018.6118]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15 </w:t>
      </w:r>
      <w:proofErr w:type="spellStart"/>
      <w:r w:rsidRPr="001B0DA4">
        <w:rPr>
          <w:rFonts w:ascii="Book Antiqua" w:hAnsi="Book Antiqua" w:cs="Book Antiqua"/>
          <w:b/>
        </w:rPr>
        <w:t>Pedrazza</w:t>
      </w:r>
      <w:proofErr w:type="spellEnd"/>
      <w:r w:rsidRPr="001B0DA4">
        <w:rPr>
          <w:rFonts w:ascii="Book Antiqua" w:hAnsi="Book Antiqua" w:cs="Book Antiqua"/>
          <w:b/>
        </w:rPr>
        <w:t xml:space="preserve"> L</w:t>
      </w:r>
      <w:r w:rsidRPr="001B0DA4">
        <w:rPr>
          <w:rFonts w:ascii="Book Antiqua" w:hAnsi="Book Antiqua" w:cs="Book Antiqua"/>
        </w:rPr>
        <w:t xml:space="preserve">, Cunha AA, </w:t>
      </w:r>
      <w:proofErr w:type="spellStart"/>
      <w:r w:rsidRPr="001B0DA4">
        <w:rPr>
          <w:rFonts w:ascii="Book Antiqua" w:hAnsi="Book Antiqua" w:cs="Book Antiqua"/>
        </w:rPr>
        <w:t>Luft</w:t>
      </w:r>
      <w:proofErr w:type="spellEnd"/>
      <w:r w:rsidRPr="001B0DA4">
        <w:rPr>
          <w:rFonts w:ascii="Book Antiqua" w:hAnsi="Book Antiqua" w:cs="Book Antiqua"/>
        </w:rPr>
        <w:t xml:space="preserve"> C, Nunes NK, </w:t>
      </w:r>
      <w:proofErr w:type="spellStart"/>
      <w:r w:rsidRPr="001B0DA4">
        <w:rPr>
          <w:rFonts w:ascii="Book Antiqua" w:hAnsi="Book Antiqua" w:cs="Book Antiqua"/>
        </w:rPr>
        <w:t>Schimitz</w:t>
      </w:r>
      <w:proofErr w:type="spellEnd"/>
      <w:r w:rsidRPr="001B0DA4">
        <w:rPr>
          <w:rFonts w:ascii="Book Antiqua" w:hAnsi="Book Antiqua" w:cs="Book Antiqua"/>
        </w:rPr>
        <w:t xml:space="preserve"> F, </w:t>
      </w:r>
      <w:proofErr w:type="spellStart"/>
      <w:r w:rsidRPr="001B0DA4">
        <w:rPr>
          <w:rFonts w:ascii="Book Antiqua" w:hAnsi="Book Antiqua" w:cs="Book Antiqua"/>
        </w:rPr>
        <w:t>Gassen</w:t>
      </w:r>
      <w:proofErr w:type="spellEnd"/>
      <w:r w:rsidRPr="001B0DA4">
        <w:rPr>
          <w:rFonts w:ascii="Book Antiqua" w:hAnsi="Book Antiqua" w:cs="Book Antiqua"/>
        </w:rPr>
        <w:t xml:space="preserve"> RB, Breda RV, </w:t>
      </w:r>
      <w:proofErr w:type="spellStart"/>
      <w:r w:rsidRPr="001B0DA4">
        <w:rPr>
          <w:rFonts w:ascii="Book Antiqua" w:hAnsi="Book Antiqua" w:cs="Book Antiqua"/>
        </w:rPr>
        <w:t>Donadio</w:t>
      </w:r>
      <w:proofErr w:type="spellEnd"/>
      <w:r w:rsidRPr="001B0DA4">
        <w:rPr>
          <w:rFonts w:ascii="Book Antiqua" w:hAnsi="Book Antiqua" w:cs="Book Antiqua"/>
        </w:rPr>
        <w:t xml:space="preserve"> MV, de Souza Wyse AT, </w:t>
      </w:r>
      <w:proofErr w:type="spellStart"/>
      <w:r w:rsidRPr="001B0DA4">
        <w:rPr>
          <w:rFonts w:ascii="Book Antiqua" w:hAnsi="Book Antiqua" w:cs="Book Antiqua"/>
        </w:rPr>
        <w:t>Pitrez</w:t>
      </w:r>
      <w:proofErr w:type="spellEnd"/>
      <w:r w:rsidRPr="001B0DA4">
        <w:rPr>
          <w:rFonts w:ascii="Book Antiqua" w:hAnsi="Book Antiqua" w:cs="Book Antiqua"/>
        </w:rPr>
        <w:t xml:space="preserve"> PMC, Rosa JL, de Oliveira JR. Mesenchymal stem cells improves survival in LPS-induced acute lung injury acting through inhibition of NETs formation. </w:t>
      </w:r>
      <w:r w:rsidRPr="001B0DA4">
        <w:rPr>
          <w:rFonts w:ascii="Book Antiqua" w:hAnsi="Book Antiqua" w:cs="Book Antiqua"/>
          <w:i/>
        </w:rPr>
        <w:t xml:space="preserve">J Cell </w:t>
      </w:r>
      <w:proofErr w:type="spellStart"/>
      <w:r w:rsidRPr="001B0DA4">
        <w:rPr>
          <w:rFonts w:ascii="Book Antiqua" w:hAnsi="Book Antiqua" w:cs="Book Antiqua"/>
          <w:i/>
        </w:rPr>
        <w:t>Physiol</w:t>
      </w:r>
      <w:proofErr w:type="spellEnd"/>
      <w:r w:rsidRPr="001B0DA4">
        <w:rPr>
          <w:rFonts w:ascii="Book Antiqua" w:hAnsi="Book Antiqua" w:cs="Book Antiqua"/>
        </w:rPr>
        <w:t xml:space="preserve"> 2017; </w:t>
      </w:r>
      <w:r w:rsidRPr="001B0DA4">
        <w:rPr>
          <w:rFonts w:ascii="Book Antiqua" w:hAnsi="Book Antiqua" w:cs="Book Antiqua"/>
          <w:b/>
        </w:rPr>
        <w:t>232</w:t>
      </w:r>
      <w:r w:rsidRPr="001B0DA4">
        <w:rPr>
          <w:rFonts w:ascii="Book Antiqua" w:hAnsi="Book Antiqua" w:cs="Book Antiqua"/>
        </w:rPr>
        <w:t>: 3552-3564 [PMID: 28112391 DOI: 10.1002/jcp.25816]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16 </w:t>
      </w:r>
      <w:r w:rsidRPr="001B0DA4">
        <w:rPr>
          <w:rFonts w:ascii="Book Antiqua" w:hAnsi="Book Antiqua" w:cs="Book Antiqua"/>
          <w:b/>
        </w:rPr>
        <w:t>Yang Y</w:t>
      </w:r>
      <w:r w:rsidRPr="001B0DA4">
        <w:rPr>
          <w:rFonts w:ascii="Book Antiqua" w:hAnsi="Book Antiqua" w:cs="Book Antiqua"/>
        </w:rPr>
        <w:t xml:space="preserve">, Hu S, Xu X, Li J, Liu A, Han J, Liu S, Liu L, </w:t>
      </w:r>
      <w:proofErr w:type="spellStart"/>
      <w:r w:rsidRPr="001B0DA4">
        <w:rPr>
          <w:rFonts w:ascii="Book Antiqua" w:hAnsi="Book Antiqua" w:cs="Book Antiqua"/>
        </w:rPr>
        <w:t>Qiu</w:t>
      </w:r>
      <w:proofErr w:type="spellEnd"/>
      <w:r w:rsidRPr="001B0DA4">
        <w:rPr>
          <w:rFonts w:ascii="Book Antiqua" w:hAnsi="Book Antiqua" w:cs="Book Antiqua"/>
        </w:rPr>
        <w:t xml:space="preserve"> H. The Vascular Endothelial Growth Factors-Expressing Character of Mesenchymal Stem Cells Plays a Positive Role in Treatment of Acute Lung Injury In Vivo. </w:t>
      </w:r>
      <w:r w:rsidRPr="001B0DA4">
        <w:rPr>
          <w:rFonts w:ascii="Book Antiqua" w:hAnsi="Book Antiqua" w:cs="Book Antiqua"/>
          <w:i/>
        </w:rPr>
        <w:t xml:space="preserve">Mediators </w:t>
      </w:r>
      <w:proofErr w:type="spellStart"/>
      <w:r w:rsidRPr="001B0DA4">
        <w:rPr>
          <w:rFonts w:ascii="Book Antiqua" w:hAnsi="Book Antiqua" w:cs="Book Antiqua"/>
          <w:i/>
        </w:rPr>
        <w:t>Inflamm</w:t>
      </w:r>
      <w:proofErr w:type="spellEnd"/>
      <w:r w:rsidRPr="001B0DA4">
        <w:rPr>
          <w:rFonts w:ascii="Book Antiqua" w:hAnsi="Book Antiqua" w:cs="Book Antiqua"/>
        </w:rPr>
        <w:t xml:space="preserve"> 2016; </w:t>
      </w:r>
      <w:r w:rsidRPr="001B0DA4">
        <w:rPr>
          <w:rFonts w:ascii="Book Antiqua" w:hAnsi="Book Antiqua" w:cs="Book Antiqua"/>
          <w:b/>
        </w:rPr>
        <w:t>2016</w:t>
      </w:r>
      <w:r w:rsidRPr="001B0DA4">
        <w:rPr>
          <w:rFonts w:ascii="Book Antiqua" w:hAnsi="Book Antiqua" w:cs="Book Antiqua"/>
        </w:rPr>
        <w:t>: 2347938 [PMID: 27313398 DOI: 10.1155/2016/2347938]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17 </w:t>
      </w:r>
      <w:r w:rsidRPr="001B0DA4">
        <w:rPr>
          <w:rFonts w:ascii="Book Antiqua" w:hAnsi="Book Antiqua" w:cs="Book Antiqua"/>
          <w:b/>
        </w:rPr>
        <w:t>Moodley Y</w:t>
      </w:r>
      <w:r w:rsidRPr="001B0DA4">
        <w:rPr>
          <w:rFonts w:ascii="Book Antiqua" w:hAnsi="Book Antiqua" w:cs="Book Antiqua"/>
        </w:rPr>
        <w:t xml:space="preserve">, Sturm M, Shaw K, </w:t>
      </w:r>
      <w:proofErr w:type="spellStart"/>
      <w:r w:rsidRPr="001B0DA4">
        <w:rPr>
          <w:rFonts w:ascii="Book Antiqua" w:hAnsi="Book Antiqua" w:cs="Book Antiqua"/>
        </w:rPr>
        <w:t>Shimbori</w:t>
      </w:r>
      <w:proofErr w:type="spellEnd"/>
      <w:r w:rsidRPr="001B0DA4">
        <w:rPr>
          <w:rFonts w:ascii="Book Antiqua" w:hAnsi="Book Antiqua" w:cs="Book Antiqua"/>
        </w:rPr>
        <w:t xml:space="preserve"> C, Tan DB, Kolb M, Graham R. Human mesenchymal stem cells attenuate early damage in a ventilated pig model of acute lung injury. </w:t>
      </w:r>
      <w:r w:rsidRPr="001B0DA4">
        <w:rPr>
          <w:rFonts w:ascii="Book Antiqua" w:hAnsi="Book Antiqua" w:cs="Book Antiqua"/>
          <w:i/>
        </w:rPr>
        <w:t>Stem Cell Res</w:t>
      </w:r>
      <w:r w:rsidRPr="001B0DA4">
        <w:rPr>
          <w:rFonts w:ascii="Book Antiqua" w:hAnsi="Book Antiqua" w:cs="Book Antiqua"/>
        </w:rPr>
        <w:t xml:space="preserve"> 2016; </w:t>
      </w:r>
      <w:r w:rsidRPr="001B0DA4">
        <w:rPr>
          <w:rFonts w:ascii="Book Antiqua" w:hAnsi="Book Antiqua" w:cs="Book Antiqua"/>
          <w:b/>
        </w:rPr>
        <w:t>17</w:t>
      </w:r>
      <w:r w:rsidRPr="001B0DA4">
        <w:rPr>
          <w:rFonts w:ascii="Book Antiqua" w:hAnsi="Book Antiqua" w:cs="Book Antiqua"/>
        </w:rPr>
        <w:t>: 25-31 [PMID: 27231985 DOI: 10.1016/j.scr.2016.05.005]</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18 </w:t>
      </w:r>
      <w:r w:rsidRPr="001B0DA4">
        <w:rPr>
          <w:rFonts w:ascii="Book Antiqua" w:hAnsi="Book Antiqua" w:cs="Book Antiqua"/>
          <w:b/>
        </w:rPr>
        <w:t>Hayes M</w:t>
      </w:r>
      <w:r w:rsidRPr="001B0DA4">
        <w:rPr>
          <w:rFonts w:ascii="Book Antiqua" w:hAnsi="Book Antiqua" w:cs="Book Antiqua"/>
        </w:rPr>
        <w:t xml:space="preserve">, Curley GF, Masterson C, Devaney J, O'Toole D, Laffey JG. Mesenchymal stromal cells are more effective than the </w:t>
      </w:r>
      <w:r w:rsidR="00CB4B9B" w:rsidRPr="001B0DA4">
        <w:rPr>
          <w:rFonts w:ascii="Book Antiqua" w:hAnsi="Book Antiqua" w:cs="Book Antiqua"/>
        </w:rPr>
        <w:t>MSCs</w:t>
      </w:r>
      <w:r w:rsidRPr="001B0DA4">
        <w:rPr>
          <w:rFonts w:ascii="Book Antiqua" w:hAnsi="Book Antiqua" w:cs="Book Antiqua"/>
        </w:rPr>
        <w:t xml:space="preserve"> </w:t>
      </w:r>
      <w:proofErr w:type="spellStart"/>
      <w:r w:rsidRPr="001B0DA4">
        <w:rPr>
          <w:rFonts w:ascii="Book Antiqua" w:hAnsi="Book Antiqua" w:cs="Book Antiqua"/>
        </w:rPr>
        <w:t>secretome</w:t>
      </w:r>
      <w:proofErr w:type="spellEnd"/>
      <w:r w:rsidRPr="001B0DA4">
        <w:rPr>
          <w:rFonts w:ascii="Book Antiqua" w:hAnsi="Book Antiqua" w:cs="Book Antiqua"/>
        </w:rPr>
        <w:t xml:space="preserve"> in diminishing injury and enhancing recovery following ventilator-induced lung injury. </w:t>
      </w:r>
      <w:r w:rsidRPr="001B0DA4">
        <w:rPr>
          <w:rFonts w:ascii="Book Antiqua" w:hAnsi="Book Antiqua" w:cs="Book Antiqua"/>
          <w:i/>
        </w:rPr>
        <w:t xml:space="preserve">Intensive Care Med </w:t>
      </w:r>
      <w:proofErr w:type="spellStart"/>
      <w:r w:rsidRPr="001B0DA4">
        <w:rPr>
          <w:rFonts w:ascii="Book Antiqua" w:hAnsi="Book Antiqua" w:cs="Book Antiqua"/>
          <w:i/>
        </w:rPr>
        <w:t>Exp</w:t>
      </w:r>
      <w:proofErr w:type="spellEnd"/>
      <w:r w:rsidRPr="001B0DA4">
        <w:rPr>
          <w:rFonts w:ascii="Book Antiqua" w:hAnsi="Book Antiqua" w:cs="Book Antiqua"/>
        </w:rPr>
        <w:t xml:space="preserve"> 2015; </w:t>
      </w:r>
      <w:r w:rsidRPr="001B0DA4">
        <w:rPr>
          <w:rFonts w:ascii="Book Antiqua" w:hAnsi="Book Antiqua" w:cs="Book Antiqua"/>
          <w:b/>
        </w:rPr>
        <w:t>3</w:t>
      </w:r>
      <w:r w:rsidRPr="001B0DA4">
        <w:rPr>
          <w:rFonts w:ascii="Book Antiqua" w:hAnsi="Book Antiqua" w:cs="Book Antiqua"/>
        </w:rPr>
        <w:t>: 29 [PMID: 26472334 DOI: 10.1186/s40635-015-0065-y]</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19 </w:t>
      </w:r>
      <w:proofErr w:type="spellStart"/>
      <w:r w:rsidRPr="001B0DA4">
        <w:rPr>
          <w:rFonts w:ascii="Book Antiqua" w:hAnsi="Book Antiqua" w:cs="Book Antiqua"/>
          <w:b/>
        </w:rPr>
        <w:t>Monsel</w:t>
      </w:r>
      <w:proofErr w:type="spellEnd"/>
      <w:r w:rsidRPr="001B0DA4">
        <w:rPr>
          <w:rFonts w:ascii="Book Antiqua" w:hAnsi="Book Antiqua" w:cs="Book Antiqua"/>
          <w:b/>
        </w:rPr>
        <w:t xml:space="preserve"> A</w:t>
      </w:r>
      <w:r w:rsidRPr="001B0DA4">
        <w:rPr>
          <w:rFonts w:ascii="Book Antiqua" w:hAnsi="Book Antiqua" w:cs="Book Antiqua"/>
        </w:rPr>
        <w:t xml:space="preserve">, Zhu YG, </w:t>
      </w:r>
      <w:proofErr w:type="spellStart"/>
      <w:r w:rsidRPr="001B0DA4">
        <w:rPr>
          <w:rFonts w:ascii="Book Antiqua" w:hAnsi="Book Antiqua" w:cs="Book Antiqua"/>
        </w:rPr>
        <w:t>Gennai</w:t>
      </w:r>
      <w:proofErr w:type="spellEnd"/>
      <w:r w:rsidRPr="001B0DA4">
        <w:rPr>
          <w:rFonts w:ascii="Book Antiqua" w:hAnsi="Book Antiqua" w:cs="Book Antiqua"/>
        </w:rPr>
        <w:t xml:space="preserve"> S, Hao Q, Hu S, </w:t>
      </w:r>
      <w:proofErr w:type="spellStart"/>
      <w:r w:rsidRPr="001B0DA4">
        <w:rPr>
          <w:rFonts w:ascii="Book Antiqua" w:hAnsi="Book Antiqua" w:cs="Book Antiqua"/>
        </w:rPr>
        <w:t>Rouby</w:t>
      </w:r>
      <w:proofErr w:type="spellEnd"/>
      <w:r w:rsidRPr="001B0DA4">
        <w:rPr>
          <w:rFonts w:ascii="Book Antiqua" w:hAnsi="Book Antiqua" w:cs="Book Antiqua"/>
        </w:rPr>
        <w:t xml:space="preserve"> JJ, </w:t>
      </w:r>
      <w:proofErr w:type="spellStart"/>
      <w:r w:rsidRPr="001B0DA4">
        <w:rPr>
          <w:rFonts w:ascii="Book Antiqua" w:hAnsi="Book Antiqua" w:cs="Book Antiqua"/>
        </w:rPr>
        <w:t>Rosenzwajg</w:t>
      </w:r>
      <w:proofErr w:type="spellEnd"/>
      <w:r w:rsidRPr="001B0DA4">
        <w:rPr>
          <w:rFonts w:ascii="Book Antiqua" w:hAnsi="Book Antiqua" w:cs="Book Antiqua"/>
        </w:rPr>
        <w:t xml:space="preserve"> M, </w:t>
      </w:r>
      <w:proofErr w:type="spellStart"/>
      <w:r w:rsidRPr="001B0DA4">
        <w:rPr>
          <w:rFonts w:ascii="Book Antiqua" w:hAnsi="Book Antiqua" w:cs="Book Antiqua"/>
        </w:rPr>
        <w:t>Matthay</w:t>
      </w:r>
      <w:proofErr w:type="spellEnd"/>
      <w:r w:rsidRPr="001B0DA4">
        <w:rPr>
          <w:rFonts w:ascii="Book Antiqua" w:hAnsi="Book Antiqua" w:cs="Book Antiqua"/>
        </w:rPr>
        <w:t xml:space="preserve"> MA, Lee JW. Therapeutic Effects of Human Mesenchymal Stem Cell-derived </w:t>
      </w:r>
      <w:proofErr w:type="spellStart"/>
      <w:r w:rsidRPr="001B0DA4">
        <w:rPr>
          <w:rFonts w:ascii="Book Antiqua" w:hAnsi="Book Antiqua" w:cs="Book Antiqua"/>
        </w:rPr>
        <w:t>Microvesicles</w:t>
      </w:r>
      <w:proofErr w:type="spellEnd"/>
      <w:r w:rsidRPr="001B0DA4">
        <w:rPr>
          <w:rFonts w:ascii="Book Antiqua" w:hAnsi="Book Antiqua" w:cs="Book Antiqua"/>
        </w:rPr>
        <w:t xml:space="preserve"> in Severe Pneumonia in Mice. </w:t>
      </w:r>
      <w:r w:rsidRPr="001B0DA4">
        <w:rPr>
          <w:rFonts w:ascii="Book Antiqua" w:hAnsi="Book Antiqua" w:cs="Book Antiqua"/>
          <w:i/>
        </w:rPr>
        <w:t xml:space="preserve">Am J Respir </w:t>
      </w:r>
      <w:proofErr w:type="spellStart"/>
      <w:r w:rsidRPr="001B0DA4">
        <w:rPr>
          <w:rFonts w:ascii="Book Antiqua" w:hAnsi="Book Antiqua" w:cs="Book Antiqua"/>
          <w:i/>
        </w:rPr>
        <w:t>Crit</w:t>
      </w:r>
      <w:proofErr w:type="spellEnd"/>
      <w:r w:rsidRPr="001B0DA4">
        <w:rPr>
          <w:rFonts w:ascii="Book Antiqua" w:hAnsi="Book Antiqua" w:cs="Book Antiqua"/>
          <w:i/>
        </w:rPr>
        <w:t xml:space="preserve"> Care Med</w:t>
      </w:r>
      <w:r w:rsidRPr="001B0DA4">
        <w:rPr>
          <w:rFonts w:ascii="Book Antiqua" w:hAnsi="Book Antiqua" w:cs="Book Antiqua"/>
        </w:rPr>
        <w:t xml:space="preserve"> 2015; </w:t>
      </w:r>
      <w:r w:rsidRPr="001B0DA4">
        <w:rPr>
          <w:rFonts w:ascii="Book Antiqua" w:hAnsi="Book Antiqua" w:cs="Book Antiqua"/>
          <w:b/>
        </w:rPr>
        <w:t>192</w:t>
      </w:r>
      <w:r w:rsidRPr="001B0DA4">
        <w:rPr>
          <w:rFonts w:ascii="Book Antiqua" w:hAnsi="Book Antiqua" w:cs="Book Antiqua"/>
        </w:rPr>
        <w:t>: 324-336 [PMID: 26067592 DOI: 10.1164/rccm.201410-1765OC]</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20 </w:t>
      </w:r>
      <w:r w:rsidRPr="001B0DA4">
        <w:rPr>
          <w:rFonts w:ascii="Book Antiqua" w:hAnsi="Book Antiqua" w:cs="Book Antiqua"/>
          <w:b/>
        </w:rPr>
        <w:t>Hao Q</w:t>
      </w:r>
      <w:r w:rsidRPr="001B0DA4">
        <w:rPr>
          <w:rFonts w:ascii="Book Antiqua" w:hAnsi="Book Antiqua" w:cs="Book Antiqua"/>
        </w:rPr>
        <w:t xml:space="preserve">, Zhu YG, </w:t>
      </w:r>
      <w:proofErr w:type="spellStart"/>
      <w:r w:rsidRPr="001B0DA4">
        <w:rPr>
          <w:rFonts w:ascii="Book Antiqua" w:hAnsi="Book Antiqua" w:cs="Book Antiqua"/>
        </w:rPr>
        <w:t>Monsel</w:t>
      </w:r>
      <w:proofErr w:type="spellEnd"/>
      <w:r w:rsidRPr="001B0DA4">
        <w:rPr>
          <w:rFonts w:ascii="Book Antiqua" w:hAnsi="Book Antiqua" w:cs="Book Antiqua"/>
        </w:rPr>
        <w:t xml:space="preserve"> A, </w:t>
      </w:r>
      <w:proofErr w:type="spellStart"/>
      <w:r w:rsidRPr="001B0DA4">
        <w:rPr>
          <w:rFonts w:ascii="Book Antiqua" w:hAnsi="Book Antiqua" w:cs="Book Antiqua"/>
        </w:rPr>
        <w:t>Gennai</w:t>
      </w:r>
      <w:proofErr w:type="spellEnd"/>
      <w:r w:rsidRPr="001B0DA4">
        <w:rPr>
          <w:rFonts w:ascii="Book Antiqua" w:hAnsi="Book Antiqua" w:cs="Book Antiqua"/>
        </w:rPr>
        <w:t xml:space="preserve"> S, Lee T, Xu F, Lee JW. Study of Bone Marrow and Embryonic Stem Cell-Derived Human Mesenchymal Stem Cells for Treatment of Escherichia coli Endotoxin-Induced Acute Lung Injury in Mice. </w:t>
      </w:r>
      <w:r w:rsidRPr="001B0DA4">
        <w:rPr>
          <w:rFonts w:ascii="Book Antiqua" w:hAnsi="Book Antiqua" w:cs="Book Antiqua"/>
          <w:i/>
        </w:rPr>
        <w:lastRenderedPageBreak/>
        <w:t xml:space="preserve">Stem Cells </w:t>
      </w:r>
      <w:proofErr w:type="spellStart"/>
      <w:r w:rsidRPr="001B0DA4">
        <w:rPr>
          <w:rFonts w:ascii="Book Antiqua" w:hAnsi="Book Antiqua" w:cs="Book Antiqua"/>
          <w:i/>
        </w:rPr>
        <w:t>Transl</w:t>
      </w:r>
      <w:proofErr w:type="spellEnd"/>
      <w:r w:rsidRPr="001B0DA4">
        <w:rPr>
          <w:rFonts w:ascii="Book Antiqua" w:hAnsi="Book Antiqua" w:cs="Book Antiqua"/>
          <w:i/>
        </w:rPr>
        <w:t xml:space="preserve"> Med</w:t>
      </w:r>
      <w:r w:rsidRPr="001B0DA4">
        <w:rPr>
          <w:rFonts w:ascii="Book Antiqua" w:hAnsi="Book Antiqua" w:cs="Book Antiqua"/>
        </w:rPr>
        <w:t xml:space="preserve"> 2015; </w:t>
      </w:r>
      <w:r w:rsidRPr="001B0DA4">
        <w:rPr>
          <w:rFonts w:ascii="Book Antiqua" w:hAnsi="Book Antiqua" w:cs="Book Antiqua"/>
          <w:b/>
        </w:rPr>
        <w:t>4</w:t>
      </w:r>
      <w:r w:rsidRPr="001B0DA4">
        <w:rPr>
          <w:rFonts w:ascii="Book Antiqua" w:hAnsi="Book Antiqua" w:cs="Book Antiqua"/>
        </w:rPr>
        <w:t>: 832-840 [PMID: 25999518 DOI: 10.5966/sctm.2015-0006]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21 </w:t>
      </w:r>
      <w:r w:rsidRPr="001B0DA4">
        <w:rPr>
          <w:rFonts w:ascii="Book Antiqua" w:hAnsi="Book Antiqua" w:cs="Book Antiqua"/>
          <w:b/>
        </w:rPr>
        <w:t>Devaney J</w:t>
      </w:r>
      <w:r w:rsidRPr="001B0DA4">
        <w:rPr>
          <w:rFonts w:ascii="Book Antiqua" w:hAnsi="Book Antiqua" w:cs="Book Antiqua"/>
        </w:rPr>
        <w:t xml:space="preserve">, </w:t>
      </w:r>
      <w:proofErr w:type="spellStart"/>
      <w:r w:rsidRPr="001B0DA4">
        <w:rPr>
          <w:rFonts w:ascii="Book Antiqua" w:hAnsi="Book Antiqua" w:cs="Book Antiqua"/>
        </w:rPr>
        <w:t>Horie</w:t>
      </w:r>
      <w:proofErr w:type="spellEnd"/>
      <w:r w:rsidRPr="001B0DA4">
        <w:rPr>
          <w:rFonts w:ascii="Book Antiqua" w:hAnsi="Book Antiqua" w:cs="Book Antiqua"/>
        </w:rPr>
        <w:t xml:space="preserve"> S, Masterson C, Elliman S, Barry F, O'Brien T, Curley GF, O'Toole D, Laffey JG. Human mesenchymal stromal cells decrease the severity of acute lung injury induced by E. coli in the rat. </w:t>
      </w:r>
      <w:r w:rsidRPr="001B0DA4">
        <w:rPr>
          <w:rFonts w:ascii="Book Antiqua" w:hAnsi="Book Antiqua" w:cs="Book Antiqua"/>
          <w:i/>
        </w:rPr>
        <w:t>Thorax</w:t>
      </w:r>
      <w:r w:rsidRPr="001B0DA4">
        <w:rPr>
          <w:rFonts w:ascii="Book Antiqua" w:hAnsi="Book Antiqua" w:cs="Book Antiqua"/>
        </w:rPr>
        <w:t xml:space="preserve"> 2015; </w:t>
      </w:r>
      <w:r w:rsidRPr="001B0DA4">
        <w:rPr>
          <w:rFonts w:ascii="Book Antiqua" w:hAnsi="Book Antiqua" w:cs="Book Antiqua"/>
          <w:b/>
        </w:rPr>
        <w:t>70</w:t>
      </w:r>
      <w:r w:rsidRPr="001B0DA4">
        <w:rPr>
          <w:rFonts w:ascii="Book Antiqua" w:hAnsi="Book Antiqua" w:cs="Book Antiqua"/>
        </w:rPr>
        <w:t>: 625-635 [PMID: 25986435 DOI: 10.1136/thoraxjnl-2015-206813]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22 </w:t>
      </w:r>
      <w:proofErr w:type="spellStart"/>
      <w:r w:rsidRPr="001B0DA4">
        <w:rPr>
          <w:rFonts w:ascii="Book Antiqua" w:hAnsi="Book Antiqua" w:cs="Book Antiqua"/>
          <w:b/>
        </w:rPr>
        <w:t>Asmussen</w:t>
      </w:r>
      <w:proofErr w:type="spellEnd"/>
      <w:r w:rsidRPr="001B0DA4">
        <w:rPr>
          <w:rFonts w:ascii="Book Antiqua" w:hAnsi="Book Antiqua" w:cs="Book Antiqua"/>
          <w:b/>
        </w:rPr>
        <w:t xml:space="preserve"> S</w:t>
      </w:r>
      <w:r w:rsidRPr="001B0DA4">
        <w:rPr>
          <w:rFonts w:ascii="Book Antiqua" w:hAnsi="Book Antiqua" w:cs="Book Antiqua"/>
        </w:rPr>
        <w:t xml:space="preserve">, Ito H, Traber DL, Lee JW, Cox RA, Hawkins HK, </w:t>
      </w:r>
      <w:proofErr w:type="spellStart"/>
      <w:r w:rsidRPr="001B0DA4">
        <w:rPr>
          <w:rFonts w:ascii="Book Antiqua" w:hAnsi="Book Antiqua" w:cs="Book Antiqua"/>
        </w:rPr>
        <w:t>McAuley</w:t>
      </w:r>
      <w:proofErr w:type="spellEnd"/>
      <w:r w:rsidRPr="001B0DA4">
        <w:rPr>
          <w:rFonts w:ascii="Book Antiqua" w:hAnsi="Book Antiqua" w:cs="Book Antiqua"/>
        </w:rPr>
        <w:t xml:space="preserve"> DF, McKenna DH, Traber LD, </w:t>
      </w:r>
      <w:proofErr w:type="spellStart"/>
      <w:r w:rsidRPr="001B0DA4">
        <w:rPr>
          <w:rFonts w:ascii="Book Antiqua" w:hAnsi="Book Antiqua" w:cs="Book Antiqua"/>
        </w:rPr>
        <w:t>Zhuo</w:t>
      </w:r>
      <w:proofErr w:type="spellEnd"/>
      <w:r w:rsidRPr="001B0DA4">
        <w:rPr>
          <w:rFonts w:ascii="Book Antiqua" w:hAnsi="Book Antiqua" w:cs="Book Antiqua"/>
        </w:rPr>
        <w:t xml:space="preserve"> H, Wilson J, Herndon DN, </w:t>
      </w:r>
      <w:proofErr w:type="spellStart"/>
      <w:r w:rsidRPr="001B0DA4">
        <w:rPr>
          <w:rFonts w:ascii="Book Antiqua" w:hAnsi="Book Antiqua" w:cs="Book Antiqua"/>
        </w:rPr>
        <w:t>Prough</w:t>
      </w:r>
      <w:proofErr w:type="spellEnd"/>
      <w:r w:rsidRPr="001B0DA4">
        <w:rPr>
          <w:rFonts w:ascii="Book Antiqua" w:hAnsi="Book Antiqua" w:cs="Book Antiqua"/>
        </w:rPr>
        <w:t xml:space="preserve"> DS, Liu KD, </w:t>
      </w:r>
      <w:proofErr w:type="spellStart"/>
      <w:r w:rsidRPr="001B0DA4">
        <w:rPr>
          <w:rFonts w:ascii="Book Antiqua" w:hAnsi="Book Antiqua" w:cs="Book Antiqua"/>
        </w:rPr>
        <w:t>Matthay</w:t>
      </w:r>
      <w:proofErr w:type="spellEnd"/>
      <w:r w:rsidRPr="001B0DA4">
        <w:rPr>
          <w:rFonts w:ascii="Book Antiqua" w:hAnsi="Book Antiqua" w:cs="Book Antiqua"/>
        </w:rPr>
        <w:t xml:space="preserve"> MA, </w:t>
      </w:r>
      <w:proofErr w:type="spellStart"/>
      <w:r w:rsidRPr="001B0DA4">
        <w:rPr>
          <w:rFonts w:ascii="Book Antiqua" w:hAnsi="Book Antiqua" w:cs="Book Antiqua"/>
        </w:rPr>
        <w:t>Enkhbaatar</w:t>
      </w:r>
      <w:proofErr w:type="spellEnd"/>
      <w:r w:rsidRPr="001B0DA4">
        <w:rPr>
          <w:rFonts w:ascii="Book Antiqua" w:hAnsi="Book Antiqua" w:cs="Book Antiqua"/>
        </w:rPr>
        <w:t xml:space="preserve"> P. Human mesenchymal stem cells reduce the severity of acute lung injury in a sheep model of bacterial pneumonia. </w:t>
      </w:r>
      <w:r w:rsidRPr="001B0DA4">
        <w:rPr>
          <w:rFonts w:ascii="Book Antiqua" w:hAnsi="Book Antiqua" w:cs="Book Antiqua"/>
          <w:i/>
        </w:rPr>
        <w:t>Thorax</w:t>
      </w:r>
      <w:r w:rsidRPr="001B0DA4">
        <w:rPr>
          <w:rFonts w:ascii="Book Antiqua" w:hAnsi="Book Antiqua" w:cs="Book Antiqua"/>
        </w:rPr>
        <w:t xml:space="preserve"> 2014; </w:t>
      </w:r>
      <w:r w:rsidRPr="001B0DA4">
        <w:rPr>
          <w:rFonts w:ascii="Book Antiqua" w:hAnsi="Book Antiqua" w:cs="Book Antiqua"/>
          <w:b/>
        </w:rPr>
        <w:t>69</w:t>
      </w:r>
      <w:r w:rsidRPr="001B0DA4">
        <w:rPr>
          <w:rFonts w:ascii="Book Antiqua" w:hAnsi="Book Antiqua" w:cs="Book Antiqua"/>
        </w:rPr>
        <w:t>: 819-825 [PMID: 24891325 DOI: 10.1136/thoraxjnl-2013-204980]</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23 </w:t>
      </w:r>
      <w:proofErr w:type="spellStart"/>
      <w:r w:rsidRPr="001B0DA4">
        <w:rPr>
          <w:rFonts w:ascii="Book Antiqua" w:hAnsi="Book Antiqua" w:cs="Book Antiqua"/>
          <w:b/>
        </w:rPr>
        <w:t>Shalaby</w:t>
      </w:r>
      <w:proofErr w:type="spellEnd"/>
      <w:r w:rsidRPr="001B0DA4">
        <w:rPr>
          <w:rFonts w:ascii="Book Antiqua" w:hAnsi="Book Antiqua" w:cs="Book Antiqua"/>
          <w:b/>
        </w:rPr>
        <w:t xml:space="preserve"> SM</w:t>
      </w:r>
      <w:r w:rsidRPr="001B0DA4">
        <w:rPr>
          <w:rFonts w:ascii="Book Antiqua" w:hAnsi="Book Antiqua" w:cs="Book Antiqua"/>
        </w:rPr>
        <w:t xml:space="preserve">, El-Shal AS, Abd-Allah SH, Selim AO, Selim SA, Gouda ZA, Abd El </w:t>
      </w:r>
      <w:proofErr w:type="spellStart"/>
      <w:r w:rsidRPr="001B0DA4">
        <w:rPr>
          <w:rFonts w:ascii="Book Antiqua" w:hAnsi="Book Antiqua" w:cs="Book Antiqua"/>
        </w:rPr>
        <w:t>Motteleb</w:t>
      </w:r>
      <w:proofErr w:type="spellEnd"/>
      <w:r w:rsidRPr="001B0DA4">
        <w:rPr>
          <w:rFonts w:ascii="Book Antiqua" w:hAnsi="Book Antiqua" w:cs="Book Antiqua"/>
        </w:rPr>
        <w:t xml:space="preserve"> DM, </w:t>
      </w:r>
      <w:proofErr w:type="spellStart"/>
      <w:r w:rsidRPr="001B0DA4">
        <w:rPr>
          <w:rFonts w:ascii="Book Antiqua" w:hAnsi="Book Antiqua" w:cs="Book Antiqua"/>
        </w:rPr>
        <w:t>Zanfaly</w:t>
      </w:r>
      <w:proofErr w:type="spellEnd"/>
      <w:r w:rsidRPr="001B0DA4">
        <w:rPr>
          <w:rFonts w:ascii="Book Antiqua" w:hAnsi="Book Antiqua" w:cs="Book Antiqua"/>
        </w:rPr>
        <w:t xml:space="preserve"> HE, El-Assar HM, </w:t>
      </w:r>
      <w:proofErr w:type="spellStart"/>
      <w:r w:rsidRPr="001B0DA4">
        <w:rPr>
          <w:rFonts w:ascii="Book Antiqua" w:hAnsi="Book Antiqua" w:cs="Book Antiqua"/>
        </w:rPr>
        <w:t>Abdelazim</w:t>
      </w:r>
      <w:proofErr w:type="spellEnd"/>
      <w:r w:rsidRPr="001B0DA4">
        <w:rPr>
          <w:rFonts w:ascii="Book Antiqua" w:hAnsi="Book Antiqua" w:cs="Book Antiqua"/>
        </w:rPr>
        <w:t xml:space="preserve"> S. Mesenchymal stromal cell injection protects against oxidative stress in Escherichia coli-induced acute lung injury in mice. </w:t>
      </w:r>
      <w:proofErr w:type="spellStart"/>
      <w:r w:rsidRPr="001B0DA4">
        <w:rPr>
          <w:rFonts w:ascii="Book Antiqua" w:hAnsi="Book Antiqua" w:cs="Book Antiqua"/>
          <w:i/>
        </w:rPr>
        <w:t>Cytotherapy</w:t>
      </w:r>
      <w:proofErr w:type="spellEnd"/>
      <w:r w:rsidRPr="001B0DA4">
        <w:rPr>
          <w:rFonts w:ascii="Book Antiqua" w:hAnsi="Book Antiqua" w:cs="Book Antiqua"/>
        </w:rPr>
        <w:t xml:space="preserve"> 2014; </w:t>
      </w:r>
      <w:r w:rsidRPr="001B0DA4">
        <w:rPr>
          <w:rFonts w:ascii="Book Antiqua" w:hAnsi="Book Antiqua" w:cs="Book Antiqua"/>
          <w:b/>
        </w:rPr>
        <w:t>16</w:t>
      </w:r>
      <w:r w:rsidRPr="001B0DA4">
        <w:rPr>
          <w:rFonts w:ascii="Book Antiqua" w:hAnsi="Book Antiqua" w:cs="Book Antiqua"/>
        </w:rPr>
        <w:t>: 764-775 [PMID: 24525173 DOI: 10.1016/j.jcyt.2013.12.006]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24 </w:t>
      </w:r>
      <w:r w:rsidRPr="001B0DA4">
        <w:rPr>
          <w:rFonts w:ascii="Book Antiqua" w:hAnsi="Book Antiqua" w:cs="Book Antiqua"/>
          <w:b/>
        </w:rPr>
        <w:t>Bustos ML</w:t>
      </w:r>
      <w:r w:rsidRPr="001B0DA4">
        <w:rPr>
          <w:rFonts w:ascii="Book Antiqua" w:hAnsi="Book Antiqua" w:cs="Book Antiqua"/>
        </w:rPr>
        <w:t xml:space="preserve">, </w:t>
      </w:r>
      <w:proofErr w:type="spellStart"/>
      <w:r w:rsidRPr="001B0DA4">
        <w:rPr>
          <w:rFonts w:ascii="Book Antiqua" w:hAnsi="Book Antiqua" w:cs="Book Antiqua"/>
        </w:rPr>
        <w:t>Huleihel</w:t>
      </w:r>
      <w:proofErr w:type="spellEnd"/>
      <w:r w:rsidRPr="001B0DA4">
        <w:rPr>
          <w:rFonts w:ascii="Book Antiqua" w:hAnsi="Book Antiqua" w:cs="Book Antiqua"/>
        </w:rPr>
        <w:t xml:space="preserve"> L, Meyer EM, </w:t>
      </w:r>
      <w:proofErr w:type="spellStart"/>
      <w:r w:rsidRPr="001B0DA4">
        <w:rPr>
          <w:rFonts w:ascii="Book Antiqua" w:hAnsi="Book Antiqua" w:cs="Book Antiqua"/>
        </w:rPr>
        <w:t>Donnenberg</w:t>
      </w:r>
      <w:proofErr w:type="spellEnd"/>
      <w:r w:rsidRPr="001B0DA4">
        <w:rPr>
          <w:rFonts w:ascii="Book Antiqua" w:hAnsi="Book Antiqua" w:cs="Book Antiqua"/>
        </w:rPr>
        <w:t xml:space="preserve"> AD, </w:t>
      </w:r>
      <w:proofErr w:type="spellStart"/>
      <w:r w:rsidRPr="001B0DA4">
        <w:rPr>
          <w:rFonts w:ascii="Book Antiqua" w:hAnsi="Book Antiqua" w:cs="Book Antiqua"/>
        </w:rPr>
        <w:t>Donnenberg</w:t>
      </w:r>
      <w:proofErr w:type="spellEnd"/>
      <w:r w:rsidRPr="001B0DA4">
        <w:rPr>
          <w:rFonts w:ascii="Book Antiqua" w:hAnsi="Book Antiqua" w:cs="Book Antiqua"/>
        </w:rPr>
        <w:t xml:space="preserve"> VS, </w:t>
      </w:r>
      <w:proofErr w:type="spellStart"/>
      <w:r w:rsidRPr="001B0DA4">
        <w:rPr>
          <w:rFonts w:ascii="Book Antiqua" w:hAnsi="Book Antiqua" w:cs="Book Antiqua"/>
        </w:rPr>
        <w:t>Sciurba</w:t>
      </w:r>
      <w:proofErr w:type="spellEnd"/>
      <w:r w:rsidRPr="001B0DA4">
        <w:rPr>
          <w:rFonts w:ascii="Book Antiqua" w:hAnsi="Book Antiqua" w:cs="Book Antiqua"/>
        </w:rPr>
        <w:t xml:space="preserve"> JD, </w:t>
      </w:r>
      <w:proofErr w:type="spellStart"/>
      <w:r w:rsidRPr="001B0DA4">
        <w:rPr>
          <w:rFonts w:ascii="Book Antiqua" w:hAnsi="Book Antiqua" w:cs="Book Antiqua"/>
        </w:rPr>
        <w:t>Mroz</w:t>
      </w:r>
      <w:proofErr w:type="spellEnd"/>
      <w:r w:rsidRPr="001B0DA4">
        <w:rPr>
          <w:rFonts w:ascii="Book Antiqua" w:hAnsi="Book Antiqua" w:cs="Book Antiqua"/>
        </w:rPr>
        <w:t xml:space="preserve"> L, </w:t>
      </w:r>
      <w:proofErr w:type="spellStart"/>
      <w:r w:rsidRPr="001B0DA4">
        <w:rPr>
          <w:rFonts w:ascii="Book Antiqua" w:hAnsi="Book Antiqua" w:cs="Book Antiqua"/>
        </w:rPr>
        <w:t>McVerry</w:t>
      </w:r>
      <w:proofErr w:type="spellEnd"/>
      <w:r w:rsidRPr="001B0DA4">
        <w:rPr>
          <w:rFonts w:ascii="Book Antiqua" w:hAnsi="Book Antiqua" w:cs="Book Antiqua"/>
        </w:rPr>
        <w:t xml:space="preserve"> BJ, Ellis BM, Kaminski N, Rojas M. Activation of human mesenchymal stem cells impacts their therapeutic abilities in lung injury by increasing interleukin (IL)-10 and IL-1RN levels. </w:t>
      </w:r>
      <w:r w:rsidRPr="001B0DA4">
        <w:rPr>
          <w:rFonts w:ascii="Book Antiqua" w:hAnsi="Book Antiqua" w:cs="Book Antiqua"/>
          <w:i/>
        </w:rPr>
        <w:t xml:space="preserve">Stem Cells </w:t>
      </w:r>
      <w:proofErr w:type="spellStart"/>
      <w:r w:rsidRPr="001B0DA4">
        <w:rPr>
          <w:rFonts w:ascii="Book Antiqua" w:hAnsi="Book Antiqua" w:cs="Book Antiqua"/>
          <w:i/>
        </w:rPr>
        <w:t>Transl</w:t>
      </w:r>
      <w:proofErr w:type="spellEnd"/>
      <w:r w:rsidRPr="001B0DA4">
        <w:rPr>
          <w:rFonts w:ascii="Book Antiqua" w:hAnsi="Book Antiqua" w:cs="Book Antiqua"/>
          <w:i/>
        </w:rPr>
        <w:t xml:space="preserve"> Med</w:t>
      </w:r>
      <w:r w:rsidRPr="001B0DA4">
        <w:rPr>
          <w:rFonts w:ascii="Book Antiqua" w:hAnsi="Book Antiqua" w:cs="Book Antiqua"/>
        </w:rPr>
        <w:t xml:space="preserve"> 2013; </w:t>
      </w:r>
      <w:r w:rsidRPr="001B0DA4">
        <w:rPr>
          <w:rFonts w:ascii="Book Antiqua" w:hAnsi="Book Antiqua" w:cs="Book Antiqua"/>
          <w:b/>
        </w:rPr>
        <w:t>2</w:t>
      </w:r>
      <w:r w:rsidRPr="001B0DA4">
        <w:rPr>
          <w:rFonts w:ascii="Book Antiqua" w:hAnsi="Book Antiqua" w:cs="Book Antiqua"/>
        </w:rPr>
        <w:t>: 884-895 [PMID: 24089414 DOI: 10.5966/sctm.2013-0033]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25 </w:t>
      </w:r>
      <w:r w:rsidRPr="001B0DA4">
        <w:rPr>
          <w:rFonts w:ascii="Book Antiqua" w:hAnsi="Book Antiqua" w:cs="Book Antiqua"/>
          <w:b/>
        </w:rPr>
        <w:t>Rojas M</w:t>
      </w:r>
      <w:r w:rsidRPr="001B0DA4">
        <w:rPr>
          <w:rFonts w:ascii="Book Antiqua" w:hAnsi="Book Antiqua" w:cs="Book Antiqua"/>
        </w:rPr>
        <w:t xml:space="preserve">, Parker RE, Thorn N, </w:t>
      </w:r>
      <w:proofErr w:type="spellStart"/>
      <w:r w:rsidRPr="001B0DA4">
        <w:rPr>
          <w:rFonts w:ascii="Book Antiqua" w:hAnsi="Book Antiqua" w:cs="Book Antiqua"/>
        </w:rPr>
        <w:t>Corredor</w:t>
      </w:r>
      <w:proofErr w:type="spellEnd"/>
      <w:r w:rsidRPr="001B0DA4">
        <w:rPr>
          <w:rFonts w:ascii="Book Antiqua" w:hAnsi="Book Antiqua" w:cs="Book Antiqua"/>
        </w:rPr>
        <w:t xml:space="preserve"> C, </w:t>
      </w:r>
      <w:proofErr w:type="spellStart"/>
      <w:r w:rsidRPr="001B0DA4">
        <w:rPr>
          <w:rFonts w:ascii="Book Antiqua" w:hAnsi="Book Antiqua" w:cs="Book Antiqua"/>
        </w:rPr>
        <w:t>Iyer</w:t>
      </w:r>
      <w:proofErr w:type="spellEnd"/>
      <w:r w:rsidRPr="001B0DA4">
        <w:rPr>
          <w:rFonts w:ascii="Book Antiqua" w:hAnsi="Book Antiqua" w:cs="Book Antiqua"/>
        </w:rPr>
        <w:t xml:space="preserve"> SS, Bueno M, </w:t>
      </w:r>
      <w:proofErr w:type="spellStart"/>
      <w:r w:rsidRPr="001B0DA4">
        <w:rPr>
          <w:rFonts w:ascii="Book Antiqua" w:hAnsi="Book Antiqua" w:cs="Book Antiqua"/>
        </w:rPr>
        <w:t>Mroz</w:t>
      </w:r>
      <w:proofErr w:type="spellEnd"/>
      <w:r w:rsidRPr="001B0DA4">
        <w:rPr>
          <w:rFonts w:ascii="Book Antiqua" w:hAnsi="Book Antiqua" w:cs="Book Antiqua"/>
        </w:rPr>
        <w:t xml:space="preserve"> L, </w:t>
      </w:r>
      <w:proofErr w:type="spellStart"/>
      <w:r w:rsidRPr="001B0DA4">
        <w:rPr>
          <w:rFonts w:ascii="Book Antiqua" w:hAnsi="Book Antiqua" w:cs="Book Antiqua"/>
        </w:rPr>
        <w:t>Cardenes</w:t>
      </w:r>
      <w:proofErr w:type="spellEnd"/>
      <w:r w:rsidRPr="001B0DA4">
        <w:rPr>
          <w:rFonts w:ascii="Book Antiqua" w:hAnsi="Book Antiqua" w:cs="Book Antiqua"/>
        </w:rPr>
        <w:t xml:space="preserve"> N, Mora AL, </w:t>
      </w:r>
      <w:proofErr w:type="spellStart"/>
      <w:r w:rsidRPr="001B0DA4">
        <w:rPr>
          <w:rFonts w:ascii="Book Antiqua" w:hAnsi="Book Antiqua" w:cs="Book Antiqua"/>
        </w:rPr>
        <w:t>Stecenko</w:t>
      </w:r>
      <w:proofErr w:type="spellEnd"/>
      <w:r w:rsidRPr="001B0DA4">
        <w:rPr>
          <w:rFonts w:ascii="Book Antiqua" w:hAnsi="Book Antiqua" w:cs="Book Antiqua"/>
        </w:rPr>
        <w:t xml:space="preserve"> AA, Brigham KL. Infusion of freshly isolated autologous bone marrow derived mononuclear cells prevents endotoxin-induced lung injury in an ex-vivo perfused swine model. </w:t>
      </w:r>
      <w:r w:rsidRPr="001B0DA4">
        <w:rPr>
          <w:rFonts w:ascii="Book Antiqua" w:hAnsi="Book Antiqua" w:cs="Book Antiqua"/>
          <w:i/>
        </w:rPr>
        <w:t xml:space="preserve">Stem Cell Res </w:t>
      </w:r>
      <w:proofErr w:type="spellStart"/>
      <w:r w:rsidRPr="001B0DA4">
        <w:rPr>
          <w:rFonts w:ascii="Book Antiqua" w:hAnsi="Book Antiqua" w:cs="Book Antiqua"/>
          <w:i/>
        </w:rPr>
        <w:t>Ther</w:t>
      </w:r>
      <w:proofErr w:type="spellEnd"/>
      <w:r w:rsidRPr="001B0DA4">
        <w:rPr>
          <w:rFonts w:ascii="Book Antiqua" w:hAnsi="Book Antiqua" w:cs="Book Antiqua"/>
        </w:rPr>
        <w:t xml:space="preserve"> 2013; </w:t>
      </w:r>
      <w:r w:rsidRPr="001B0DA4">
        <w:rPr>
          <w:rFonts w:ascii="Book Antiqua" w:hAnsi="Book Antiqua" w:cs="Book Antiqua"/>
          <w:b/>
        </w:rPr>
        <w:t>4</w:t>
      </w:r>
      <w:r w:rsidRPr="001B0DA4">
        <w:rPr>
          <w:rFonts w:ascii="Book Antiqua" w:hAnsi="Book Antiqua" w:cs="Book Antiqua"/>
        </w:rPr>
        <w:t>: 26 [PMID: 23497755 DOI: 10.1186/scrt174]</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26 </w:t>
      </w:r>
      <w:r w:rsidRPr="001B0DA4">
        <w:rPr>
          <w:rFonts w:ascii="Book Antiqua" w:hAnsi="Book Antiqua" w:cs="Book Antiqua"/>
          <w:b/>
        </w:rPr>
        <w:t>Yan X</w:t>
      </w:r>
      <w:r w:rsidRPr="001B0DA4">
        <w:rPr>
          <w:rFonts w:ascii="Book Antiqua" w:hAnsi="Book Antiqua" w:cs="Book Antiqua"/>
        </w:rPr>
        <w:t xml:space="preserve">, Fu X, Jia Y, Ma X, Tao J, Yang T, Ma H, Liang X, Liu X, Yang J, Wei J. Nrf2/Keap1/ARE Signaling Mediated an Antioxidative Protection of Human Placental Mesenchymal Stem Cells of Fetal Origin in Alveolar Epithelial Cells. </w:t>
      </w:r>
      <w:r w:rsidRPr="001B0DA4">
        <w:rPr>
          <w:rFonts w:ascii="Book Antiqua" w:hAnsi="Book Antiqua" w:cs="Book Antiqua"/>
          <w:i/>
        </w:rPr>
        <w:lastRenderedPageBreak/>
        <w:t xml:space="preserve">Oxid Med Cell </w:t>
      </w:r>
      <w:proofErr w:type="spellStart"/>
      <w:r w:rsidRPr="001B0DA4">
        <w:rPr>
          <w:rFonts w:ascii="Book Antiqua" w:hAnsi="Book Antiqua" w:cs="Book Antiqua"/>
          <w:i/>
        </w:rPr>
        <w:t>Longev</w:t>
      </w:r>
      <w:proofErr w:type="spellEnd"/>
      <w:r w:rsidRPr="001B0DA4">
        <w:rPr>
          <w:rFonts w:ascii="Book Antiqua" w:hAnsi="Book Antiqua" w:cs="Book Antiqua"/>
        </w:rPr>
        <w:t xml:space="preserve"> 2019; </w:t>
      </w:r>
      <w:r w:rsidRPr="001B0DA4">
        <w:rPr>
          <w:rFonts w:ascii="Book Antiqua" w:hAnsi="Book Antiqua" w:cs="Book Antiqua"/>
          <w:b/>
        </w:rPr>
        <w:t>2019</w:t>
      </w:r>
      <w:r w:rsidRPr="001B0DA4">
        <w:rPr>
          <w:rFonts w:ascii="Book Antiqua" w:hAnsi="Book Antiqua" w:cs="Book Antiqua"/>
        </w:rPr>
        <w:t>: 2654910 [PMID: 31217836 DOI: 10.1155/2019/2654910]</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27 </w:t>
      </w:r>
      <w:r w:rsidRPr="001B0DA4">
        <w:rPr>
          <w:rFonts w:ascii="Book Antiqua" w:hAnsi="Book Antiqua" w:cs="Book Antiqua"/>
          <w:b/>
        </w:rPr>
        <w:t>Cui P</w:t>
      </w:r>
      <w:r w:rsidRPr="001B0DA4">
        <w:rPr>
          <w:rFonts w:ascii="Book Antiqua" w:hAnsi="Book Antiqua" w:cs="Book Antiqua"/>
        </w:rPr>
        <w:t xml:space="preserve">, Xin H, Yao Y, Xiao S, Zhu F, Gong Z, Tang Z, Zhan Q, Qin W, Lai Y, Li X, Tong Y, Xia Z. Human amnion-derived mesenchymal stem cells alleviate lung injury induced by white smoke inhalation in rats. </w:t>
      </w:r>
      <w:r w:rsidRPr="001B0DA4">
        <w:rPr>
          <w:rFonts w:ascii="Book Antiqua" w:hAnsi="Book Antiqua" w:cs="Book Antiqua"/>
          <w:i/>
        </w:rPr>
        <w:t xml:space="preserve">Stem Cell Res </w:t>
      </w:r>
      <w:proofErr w:type="spellStart"/>
      <w:r w:rsidRPr="001B0DA4">
        <w:rPr>
          <w:rFonts w:ascii="Book Antiqua" w:hAnsi="Book Antiqua" w:cs="Book Antiqua"/>
          <w:i/>
        </w:rPr>
        <w:t>Ther</w:t>
      </w:r>
      <w:proofErr w:type="spellEnd"/>
      <w:r w:rsidRPr="001B0DA4">
        <w:rPr>
          <w:rFonts w:ascii="Book Antiqua" w:hAnsi="Book Antiqua" w:cs="Book Antiqua"/>
        </w:rPr>
        <w:t xml:space="preserve"> 2018; </w:t>
      </w:r>
      <w:r w:rsidRPr="001B0DA4">
        <w:rPr>
          <w:rFonts w:ascii="Book Antiqua" w:hAnsi="Book Antiqua" w:cs="Book Antiqua"/>
          <w:b/>
        </w:rPr>
        <w:t>9</w:t>
      </w:r>
      <w:r w:rsidRPr="001B0DA4">
        <w:rPr>
          <w:rFonts w:ascii="Book Antiqua" w:hAnsi="Book Antiqua" w:cs="Book Antiqua"/>
        </w:rPr>
        <w:t>: 101 [PMID: 29650044 DOI: 10.1186/s13287-018-0856-7]</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28 </w:t>
      </w:r>
      <w:r w:rsidRPr="001B0DA4">
        <w:rPr>
          <w:rFonts w:ascii="Book Antiqua" w:hAnsi="Book Antiqua" w:cs="Book Antiqua"/>
          <w:b/>
        </w:rPr>
        <w:t>Zhang S</w:t>
      </w:r>
      <w:r w:rsidRPr="001B0DA4">
        <w:rPr>
          <w:rFonts w:ascii="Book Antiqua" w:hAnsi="Book Antiqua" w:cs="Book Antiqua"/>
        </w:rPr>
        <w:t xml:space="preserve">, Jiang W, Ma L, Liu Y, Zhang X, Wang S. Nrf2 transfection enhances the efficacy of human amniotic mesenchymal stem cells to repair lung injury induced by lipopolysaccharide. </w:t>
      </w:r>
      <w:r w:rsidRPr="001B0DA4">
        <w:rPr>
          <w:rFonts w:ascii="Book Antiqua" w:hAnsi="Book Antiqua" w:cs="Book Antiqua"/>
          <w:i/>
        </w:rPr>
        <w:t xml:space="preserve">J Cell </w:t>
      </w:r>
      <w:proofErr w:type="spellStart"/>
      <w:r w:rsidRPr="001B0DA4">
        <w:rPr>
          <w:rFonts w:ascii="Book Antiqua" w:hAnsi="Book Antiqua" w:cs="Book Antiqua"/>
          <w:i/>
        </w:rPr>
        <w:t>Biochem</w:t>
      </w:r>
      <w:proofErr w:type="spellEnd"/>
      <w:r w:rsidRPr="001B0DA4">
        <w:rPr>
          <w:rFonts w:ascii="Book Antiqua" w:hAnsi="Book Antiqua" w:cs="Book Antiqua"/>
        </w:rPr>
        <w:t xml:space="preserve"> 2018; </w:t>
      </w:r>
      <w:r w:rsidRPr="001B0DA4">
        <w:rPr>
          <w:rFonts w:ascii="Book Antiqua" w:hAnsi="Book Antiqua" w:cs="Book Antiqua"/>
          <w:b/>
        </w:rPr>
        <w:t>119</w:t>
      </w:r>
      <w:r w:rsidRPr="001B0DA4">
        <w:rPr>
          <w:rFonts w:ascii="Book Antiqua" w:hAnsi="Book Antiqua" w:cs="Book Antiqua"/>
        </w:rPr>
        <w:t>: 1627-1636 [PMID: 28905450 DOI: 10.1002/jcb.26322]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29 </w:t>
      </w:r>
      <w:r w:rsidRPr="001B0DA4">
        <w:rPr>
          <w:rFonts w:ascii="Book Antiqua" w:hAnsi="Book Antiqua" w:cs="Book Antiqua"/>
          <w:b/>
        </w:rPr>
        <w:t>Huang Z</w:t>
      </w:r>
      <w:r w:rsidRPr="001B0DA4">
        <w:rPr>
          <w:rFonts w:ascii="Book Antiqua" w:hAnsi="Book Antiqua" w:cs="Book Antiqua"/>
        </w:rPr>
        <w:t xml:space="preserve">, Liu H, Zhang X, Wen G, Zhu C, Zhao Y, </w:t>
      </w:r>
      <w:proofErr w:type="spellStart"/>
      <w:r w:rsidRPr="001B0DA4">
        <w:rPr>
          <w:rFonts w:ascii="Book Antiqua" w:hAnsi="Book Antiqua" w:cs="Book Antiqua"/>
        </w:rPr>
        <w:t>Niu</w:t>
      </w:r>
      <w:proofErr w:type="spellEnd"/>
      <w:r w:rsidRPr="001B0DA4">
        <w:rPr>
          <w:rFonts w:ascii="Book Antiqua" w:hAnsi="Book Antiqua" w:cs="Book Antiqua"/>
        </w:rPr>
        <w:t xml:space="preserve"> W, Qin Y, Chen H, Bai C, Liu G. Transcriptomic analysis of lung tissues after </w:t>
      </w:r>
      <w:proofErr w:type="spellStart"/>
      <w:r w:rsidRPr="001B0DA4">
        <w:rPr>
          <w:rFonts w:ascii="Book Antiqua" w:hAnsi="Book Antiqua" w:cs="Book Antiqua"/>
        </w:rPr>
        <w:t>hUC</w:t>
      </w:r>
      <w:proofErr w:type="spellEnd"/>
      <w:r w:rsidRPr="001B0DA4">
        <w:rPr>
          <w:rFonts w:ascii="Book Antiqua" w:hAnsi="Book Antiqua" w:cs="Book Antiqua"/>
        </w:rPr>
        <w:t xml:space="preserve">-MSCs and FTY720 treatment of lipopolysaccharide-induced acute lung injury in mouse models. </w:t>
      </w:r>
      <w:proofErr w:type="spellStart"/>
      <w:r w:rsidRPr="001B0DA4">
        <w:rPr>
          <w:rFonts w:ascii="Book Antiqua" w:hAnsi="Book Antiqua" w:cs="Book Antiqua"/>
          <w:i/>
        </w:rPr>
        <w:t>Int</w:t>
      </w:r>
      <w:proofErr w:type="spellEnd"/>
      <w:r w:rsidRPr="001B0DA4">
        <w:rPr>
          <w:rFonts w:ascii="Book Antiqua" w:hAnsi="Book Antiqua" w:cs="Book Antiqua"/>
          <w:i/>
        </w:rPr>
        <w:t xml:space="preserve"> </w:t>
      </w:r>
      <w:proofErr w:type="spellStart"/>
      <w:r w:rsidRPr="001B0DA4">
        <w:rPr>
          <w:rFonts w:ascii="Book Antiqua" w:hAnsi="Book Antiqua" w:cs="Book Antiqua"/>
          <w:i/>
        </w:rPr>
        <w:t>Immunopharmacol</w:t>
      </w:r>
      <w:proofErr w:type="spellEnd"/>
      <w:r w:rsidRPr="001B0DA4">
        <w:rPr>
          <w:rFonts w:ascii="Book Antiqua" w:hAnsi="Book Antiqua" w:cs="Book Antiqua"/>
        </w:rPr>
        <w:t xml:space="preserve"> 2018; </w:t>
      </w:r>
      <w:r w:rsidRPr="001B0DA4">
        <w:rPr>
          <w:rFonts w:ascii="Book Antiqua" w:hAnsi="Book Antiqua" w:cs="Book Antiqua"/>
          <w:b/>
        </w:rPr>
        <w:t>63</w:t>
      </w:r>
      <w:r w:rsidRPr="001B0DA4">
        <w:rPr>
          <w:rFonts w:ascii="Book Antiqua" w:hAnsi="Book Antiqua" w:cs="Book Antiqua"/>
        </w:rPr>
        <w:t>: 26-34 [PMID: 30064040 DOI: 10.1016/j.intimp.2018.06.036]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30 </w:t>
      </w:r>
      <w:r w:rsidRPr="001B0DA4">
        <w:rPr>
          <w:rFonts w:ascii="Book Antiqua" w:hAnsi="Book Antiqua" w:cs="Book Antiqua"/>
          <w:b/>
        </w:rPr>
        <w:t>Xuan YY</w:t>
      </w:r>
      <w:r w:rsidRPr="001B0DA4">
        <w:rPr>
          <w:rFonts w:ascii="Book Antiqua" w:hAnsi="Book Antiqua" w:cs="Book Antiqua"/>
        </w:rPr>
        <w:t xml:space="preserve">, Wu YY, </w:t>
      </w:r>
      <w:proofErr w:type="spellStart"/>
      <w:r w:rsidRPr="001B0DA4">
        <w:rPr>
          <w:rFonts w:ascii="Book Antiqua" w:hAnsi="Book Antiqua" w:cs="Book Antiqua"/>
        </w:rPr>
        <w:t>Xie</w:t>
      </w:r>
      <w:proofErr w:type="spellEnd"/>
      <w:r w:rsidRPr="001B0DA4">
        <w:rPr>
          <w:rFonts w:ascii="Book Antiqua" w:hAnsi="Book Antiqua" w:cs="Book Antiqua"/>
        </w:rPr>
        <w:t xml:space="preserve"> YL, Chu JG, Li GX, Wang LP. Human Mesenchymal Stem/Stromal Cells From Human Umbilical Cord Ameliorate Acute Respiratory Distress Syndrome in Rats: Factors to Consider. </w:t>
      </w:r>
      <w:proofErr w:type="spellStart"/>
      <w:r w:rsidRPr="001B0DA4">
        <w:rPr>
          <w:rFonts w:ascii="Book Antiqua" w:hAnsi="Book Antiqua" w:cs="Book Antiqua"/>
          <w:i/>
        </w:rPr>
        <w:t>Crit</w:t>
      </w:r>
      <w:proofErr w:type="spellEnd"/>
      <w:r w:rsidRPr="001B0DA4">
        <w:rPr>
          <w:rFonts w:ascii="Book Antiqua" w:hAnsi="Book Antiqua" w:cs="Book Antiqua"/>
          <w:i/>
        </w:rPr>
        <w:t xml:space="preserve"> Care Med</w:t>
      </w:r>
      <w:r w:rsidRPr="001B0DA4">
        <w:rPr>
          <w:rFonts w:ascii="Book Antiqua" w:hAnsi="Book Antiqua" w:cs="Book Antiqua"/>
        </w:rPr>
        <w:t xml:space="preserve"> 2017; </w:t>
      </w:r>
      <w:r w:rsidRPr="001B0DA4">
        <w:rPr>
          <w:rFonts w:ascii="Book Antiqua" w:hAnsi="Book Antiqua" w:cs="Book Antiqua"/>
          <w:b/>
        </w:rPr>
        <w:t>45</w:t>
      </w:r>
      <w:r w:rsidRPr="001B0DA4">
        <w:rPr>
          <w:rFonts w:ascii="Book Antiqua" w:hAnsi="Book Antiqua" w:cs="Book Antiqua"/>
        </w:rPr>
        <w:t>: e736-e737 [PMID: 28622233 DOI: 10.1097/CCM.0000000000002401]</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31 </w:t>
      </w:r>
      <w:r w:rsidRPr="001B0DA4">
        <w:rPr>
          <w:rFonts w:ascii="Book Antiqua" w:hAnsi="Book Antiqua" w:cs="Book Antiqua"/>
          <w:b/>
        </w:rPr>
        <w:t>Lee FY</w:t>
      </w:r>
      <w:r w:rsidRPr="001B0DA4">
        <w:rPr>
          <w:rFonts w:ascii="Book Antiqua" w:hAnsi="Book Antiqua" w:cs="Book Antiqua"/>
        </w:rPr>
        <w:t xml:space="preserve">, Chen KH, Wallace CG, Sung PH, </w:t>
      </w:r>
      <w:proofErr w:type="spellStart"/>
      <w:r w:rsidRPr="001B0DA4">
        <w:rPr>
          <w:rFonts w:ascii="Book Antiqua" w:hAnsi="Book Antiqua" w:cs="Book Antiqua"/>
        </w:rPr>
        <w:t>Sheu</w:t>
      </w:r>
      <w:proofErr w:type="spellEnd"/>
      <w:r w:rsidRPr="001B0DA4">
        <w:rPr>
          <w:rFonts w:ascii="Book Antiqua" w:hAnsi="Book Antiqua" w:cs="Book Antiqua"/>
        </w:rPr>
        <w:t xml:space="preserve"> JJ, Chung SY, Chen YL, Lu HI, </w:t>
      </w:r>
      <w:proofErr w:type="spellStart"/>
      <w:r w:rsidRPr="001B0DA4">
        <w:rPr>
          <w:rFonts w:ascii="Book Antiqua" w:hAnsi="Book Antiqua" w:cs="Book Antiqua"/>
        </w:rPr>
        <w:t>Ko</w:t>
      </w:r>
      <w:proofErr w:type="spellEnd"/>
      <w:r w:rsidRPr="001B0DA4">
        <w:rPr>
          <w:rFonts w:ascii="Book Antiqua" w:hAnsi="Book Antiqua" w:cs="Book Antiqua"/>
        </w:rPr>
        <w:t xml:space="preserve"> SF, Sun CK, Chiang HJ, Chang HW, Lee MS, Yip HK. Xenogeneic human umbilical cord-derived mesenchymal stem cells reduce mortality in rats with acute respiratory distress syndrome complicated by sepsis. </w:t>
      </w:r>
      <w:proofErr w:type="spellStart"/>
      <w:r w:rsidRPr="001B0DA4">
        <w:rPr>
          <w:rFonts w:ascii="Book Antiqua" w:hAnsi="Book Antiqua" w:cs="Book Antiqua"/>
          <w:i/>
        </w:rPr>
        <w:t>Oncotarget</w:t>
      </w:r>
      <w:proofErr w:type="spellEnd"/>
      <w:r w:rsidRPr="001B0DA4">
        <w:rPr>
          <w:rFonts w:ascii="Book Antiqua" w:hAnsi="Book Antiqua" w:cs="Book Antiqua"/>
        </w:rPr>
        <w:t xml:space="preserve"> 2017; </w:t>
      </w:r>
      <w:r w:rsidRPr="001B0DA4">
        <w:rPr>
          <w:rFonts w:ascii="Book Antiqua" w:hAnsi="Book Antiqua" w:cs="Book Antiqua"/>
          <w:b/>
        </w:rPr>
        <w:t>8</w:t>
      </w:r>
      <w:r w:rsidRPr="001B0DA4">
        <w:rPr>
          <w:rFonts w:ascii="Book Antiqua" w:hAnsi="Book Antiqua" w:cs="Book Antiqua"/>
        </w:rPr>
        <w:t>: 45626-45642 [PMID: 28484089 DOI: 10.18632/oncotarget.17320]</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32 </w:t>
      </w:r>
      <w:r w:rsidRPr="001B0DA4">
        <w:rPr>
          <w:rFonts w:ascii="Book Antiqua" w:hAnsi="Book Antiqua" w:cs="Book Antiqua"/>
          <w:b/>
        </w:rPr>
        <w:t>Zhu H</w:t>
      </w:r>
      <w:r w:rsidRPr="001B0DA4">
        <w:rPr>
          <w:rFonts w:ascii="Book Antiqua" w:hAnsi="Book Antiqua" w:cs="Book Antiqua"/>
        </w:rPr>
        <w:t xml:space="preserve">, </w:t>
      </w:r>
      <w:proofErr w:type="spellStart"/>
      <w:r w:rsidRPr="001B0DA4">
        <w:rPr>
          <w:rFonts w:ascii="Book Antiqua" w:hAnsi="Book Antiqua" w:cs="Book Antiqua"/>
        </w:rPr>
        <w:t>Xiong</w:t>
      </w:r>
      <w:proofErr w:type="spellEnd"/>
      <w:r w:rsidRPr="001B0DA4">
        <w:rPr>
          <w:rFonts w:ascii="Book Antiqua" w:hAnsi="Book Antiqua" w:cs="Book Antiqua"/>
        </w:rPr>
        <w:t xml:space="preserve"> Y, Xia Y, Zhang R, Tian D, Wang T, Dai J, Wang L, Yao H, Jiang H, Yang K, Liu E, Shi Y, Fu Z, Gao L, Zou L. Therapeutic Effects of Human Umbilical Cord-Derived Mesenchymal Stem Cells in Acute Lung Injury Mice. </w:t>
      </w:r>
      <w:r w:rsidRPr="001B0DA4">
        <w:rPr>
          <w:rFonts w:ascii="Book Antiqua" w:hAnsi="Book Antiqua" w:cs="Book Antiqua"/>
          <w:i/>
        </w:rPr>
        <w:t>Sci Rep</w:t>
      </w:r>
      <w:r w:rsidRPr="001B0DA4">
        <w:rPr>
          <w:rFonts w:ascii="Book Antiqua" w:hAnsi="Book Antiqua" w:cs="Book Antiqua"/>
        </w:rPr>
        <w:t xml:space="preserve"> 2017; </w:t>
      </w:r>
      <w:r w:rsidRPr="001B0DA4">
        <w:rPr>
          <w:rFonts w:ascii="Book Antiqua" w:hAnsi="Book Antiqua" w:cs="Book Antiqua"/>
          <w:b/>
        </w:rPr>
        <w:t>7</w:t>
      </w:r>
      <w:r w:rsidRPr="001B0DA4">
        <w:rPr>
          <w:rFonts w:ascii="Book Antiqua" w:hAnsi="Book Antiqua" w:cs="Book Antiqua"/>
        </w:rPr>
        <w:t>: 39889 [PMID: 28051154 DOI: 10.1038/srep39889]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33 </w:t>
      </w:r>
      <w:r w:rsidRPr="001B0DA4">
        <w:rPr>
          <w:rFonts w:ascii="Book Antiqua" w:hAnsi="Book Antiqua" w:cs="Book Antiqua"/>
          <w:b/>
        </w:rPr>
        <w:t>Curley GF</w:t>
      </w:r>
      <w:r w:rsidRPr="001B0DA4">
        <w:rPr>
          <w:rFonts w:ascii="Book Antiqua" w:hAnsi="Book Antiqua" w:cs="Book Antiqua"/>
        </w:rPr>
        <w:t xml:space="preserve">, </w:t>
      </w:r>
      <w:proofErr w:type="spellStart"/>
      <w:r w:rsidRPr="001B0DA4">
        <w:rPr>
          <w:rFonts w:ascii="Book Antiqua" w:hAnsi="Book Antiqua" w:cs="Book Antiqua"/>
        </w:rPr>
        <w:t>Jerkic</w:t>
      </w:r>
      <w:proofErr w:type="spellEnd"/>
      <w:r w:rsidRPr="001B0DA4">
        <w:rPr>
          <w:rFonts w:ascii="Book Antiqua" w:hAnsi="Book Antiqua" w:cs="Book Antiqua"/>
        </w:rPr>
        <w:t xml:space="preserve"> M, Dixon S, Hogan G, Masterson C, O'Toole D, Devaney J, Laffey JG. Cryopreserved, </w:t>
      </w:r>
      <w:proofErr w:type="spellStart"/>
      <w:r w:rsidRPr="001B0DA4">
        <w:rPr>
          <w:rFonts w:ascii="Book Antiqua" w:hAnsi="Book Antiqua" w:cs="Book Antiqua"/>
        </w:rPr>
        <w:t>Xeno</w:t>
      </w:r>
      <w:proofErr w:type="spellEnd"/>
      <w:r w:rsidRPr="001B0DA4">
        <w:rPr>
          <w:rFonts w:ascii="Book Antiqua" w:hAnsi="Book Antiqua" w:cs="Book Antiqua"/>
        </w:rPr>
        <w:t xml:space="preserve">-Free Human Umbilical Cord Mesenchymal </w:t>
      </w:r>
      <w:r w:rsidRPr="001B0DA4">
        <w:rPr>
          <w:rFonts w:ascii="Book Antiqua" w:hAnsi="Book Antiqua" w:cs="Book Antiqua"/>
        </w:rPr>
        <w:lastRenderedPageBreak/>
        <w:t xml:space="preserve">Stromal Cells Reduce Lung Injury Severity and Bacterial Burden in Rodent Escherichia coli-Induced Acute Respiratory Distress Syndrome. </w:t>
      </w:r>
      <w:proofErr w:type="spellStart"/>
      <w:r w:rsidRPr="001B0DA4">
        <w:rPr>
          <w:rFonts w:ascii="Book Antiqua" w:hAnsi="Book Antiqua" w:cs="Book Antiqua"/>
          <w:i/>
        </w:rPr>
        <w:t>Crit</w:t>
      </w:r>
      <w:proofErr w:type="spellEnd"/>
      <w:r w:rsidRPr="001B0DA4">
        <w:rPr>
          <w:rFonts w:ascii="Book Antiqua" w:hAnsi="Book Antiqua" w:cs="Book Antiqua"/>
          <w:i/>
        </w:rPr>
        <w:t xml:space="preserve"> Care Med</w:t>
      </w:r>
      <w:r w:rsidRPr="001B0DA4">
        <w:rPr>
          <w:rFonts w:ascii="Book Antiqua" w:hAnsi="Book Antiqua" w:cs="Book Antiqua"/>
        </w:rPr>
        <w:t xml:space="preserve"> 2017; </w:t>
      </w:r>
      <w:r w:rsidRPr="001B0DA4">
        <w:rPr>
          <w:rFonts w:ascii="Book Antiqua" w:hAnsi="Book Antiqua" w:cs="Book Antiqua"/>
          <w:b/>
        </w:rPr>
        <w:t>45</w:t>
      </w:r>
      <w:r w:rsidRPr="001B0DA4">
        <w:rPr>
          <w:rFonts w:ascii="Book Antiqua" w:hAnsi="Book Antiqua" w:cs="Book Antiqua"/>
        </w:rPr>
        <w:t>: e202-e212 [PMID: 27861182 DOI: 10.1097/CCM.0000000000002073]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34 </w:t>
      </w:r>
      <w:r w:rsidRPr="001B0DA4">
        <w:rPr>
          <w:rFonts w:ascii="Book Antiqua" w:hAnsi="Book Antiqua" w:cs="Book Antiqua"/>
          <w:b/>
        </w:rPr>
        <w:t>Chang Y</w:t>
      </w:r>
      <w:r w:rsidRPr="001B0DA4">
        <w:rPr>
          <w:rFonts w:ascii="Book Antiqua" w:hAnsi="Book Antiqua" w:cs="Book Antiqua"/>
        </w:rPr>
        <w:t xml:space="preserve">, Park SH, Huh JW, Lim CM, Koh Y, Hong SB. Intratracheal administration of umbilical cord blood-derived mesenchymal stem cells in a patient with acute respiratory distress syndrome. </w:t>
      </w:r>
      <w:r w:rsidRPr="001B0DA4">
        <w:rPr>
          <w:rFonts w:ascii="Book Antiqua" w:hAnsi="Book Antiqua" w:cs="Book Antiqua"/>
          <w:i/>
        </w:rPr>
        <w:t>J Korean Med Sci</w:t>
      </w:r>
      <w:r w:rsidRPr="001B0DA4">
        <w:rPr>
          <w:rFonts w:ascii="Book Antiqua" w:hAnsi="Book Antiqua" w:cs="Book Antiqua"/>
        </w:rPr>
        <w:t xml:space="preserve"> 2014; </w:t>
      </w:r>
      <w:r w:rsidRPr="001B0DA4">
        <w:rPr>
          <w:rFonts w:ascii="Book Antiqua" w:hAnsi="Book Antiqua" w:cs="Book Antiqua"/>
          <w:b/>
        </w:rPr>
        <w:t>29</w:t>
      </w:r>
      <w:r w:rsidRPr="001B0DA4">
        <w:rPr>
          <w:rFonts w:ascii="Book Antiqua" w:hAnsi="Book Antiqua" w:cs="Book Antiqua"/>
        </w:rPr>
        <w:t>: 438-440 [PMID: 24616596 DOI: 10.3346/jkms.2014.29.3.438]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35 </w:t>
      </w:r>
      <w:r w:rsidRPr="001B0DA4">
        <w:rPr>
          <w:rFonts w:ascii="Book Antiqua" w:hAnsi="Book Antiqua" w:cs="Book Antiqua"/>
          <w:b/>
        </w:rPr>
        <w:t>Moodley Y</w:t>
      </w:r>
      <w:r w:rsidRPr="001B0DA4">
        <w:rPr>
          <w:rFonts w:ascii="Book Antiqua" w:hAnsi="Book Antiqua" w:cs="Book Antiqua"/>
        </w:rPr>
        <w:t xml:space="preserve">, Atienza D, </w:t>
      </w:r>
      <w:proofErr w:type="spellStart"/>
      <w:r w:rsidRPr="001B0DA4">
        <w:rPr>
          <w:rFonts w:ascii="Book Antiqua" w:hAnsi="Book Antiqua" w:cs="Book Antiqua"/>
        </w:rPr>
        <w:t>Manuelpillai</w:t>
      </w:r>
      <w:proofErr w:type="spellEnd"/>
      <w:r w:rsidRPr="001B0DA4">
        <w:rPr>
          <w:rFonts w:ascii="Book Antiqua" w:hAnsi="Book Antiqua" w:cs="Book Antiqua"/>
        </w:rPr>
        <w:t xml:space="preserve"> U, Samuel CS, </w:t>
      </w:r>
      <w:proofErr w:type="spellStart"/>
      <w:r w:rsidRPr="001B0DA4">
        <w:rPr>
          <w:rFonts w:ascii="Book Antiqua" w:hAnsi="Book Antiqua" w:cs="Book Antiqua"/>
        </w:rPr>
        <w:t>Tchongue</w:t>
      </w:r>
      <w:proofErr w:type="spellEnd"/>
      <w:r w:rsidRPr="001B0DA4">
        <w:rPr>
          <w:rFonts w:ascii="Book Antiqua" w:hAnsi="Book Antiqua" w:cs="Book Antiqua"/>
        </w:rPr>
        <w:t xml:space="preserve"> J, </w:t>
      </w:r>
      <w:proofErr w:type="spellStart"/>
      <w:r w:rsidRPr="001B0DA4">
        <w:rPr>
          <w:rFonts w:ascii="Book Antiqua" w:hAnsi="Book Antiqua" w:cs="Book Antiqua"/>
        </w:rPr>
        <w:t>Ilancheran</w:t>
      </w:r>
      <w:proofErr w:type="spellEnd"/>
      <w:r w:rsidRPr="001B0DA4">
        <w:rPr>
          <w:rFonts w:ascii="Book Antiqua" w:hAnsi="Book Antiqua" w:cs="Book Antiqua"/>
        </w:rPr>
        <w:t xml:space="preserve"> S, Boyd R, </w:t>
      </w:r>
      <w:proofErr w:type="spellStart"/>
      <w:r w:rsidRPr="001B0DA4">
        <w:rPr>
          <w:rFonts w:ascii="Book Antiqua" w:hAnsi="Book Antiqua" w:cs="Book Antiqua"/>
        </w:rPr>
        <w:t>Trounson</w:t>
      </w:r>
      <w:proofErr w:type="spellEnd"/>
      <w:r w:rsidRPr="001B0DA4">
        <w:rPr>
          <w:rFonts w:ascii="Book Antiqua" w:hAnsi="Book Antiqua" w:cs="Book Antiqua"/>
        </w:rPr>
        <w:t xml:space="preserve"> A. Human umbilical cord mesenchymal stem cells reduce fibrosis of bleomycin-induced lung injury. </w:t>
      </w:r>
      <w:r w:rsidRPr="001B0DA4">
        <w:rPr>
          <w:rFonts w:ascii="Book Antiqua" w:hAnsi="Book Antiqua" w:cs="Book Antiqua"/>
          <w:i/>
        </w:rPr>
        <w:t xml:space="preserve">Am J </w:t>
      </w:r>
      <w:proofErr w:type="spellStart"/>
      <w:r w:rsidRPr="001B0DA4">
        <w:rPr>
          <w:rFonts w:ascii="Book Antiqua" w:hAnsi="Book Antiqua" w:cs="Book Antiqua"/>
          <w:i/>
        </w:rPr>
        <w:t>Pathol</w:t>
      </w:r>
      <w:proofErr w:type="spellEnd"/>
      <w:r w:rsidRPr="001B0DA4">
        <w:rPr>
          <w:rFonts w:ascii="Book Antiqua" w:hAnsi="Book Antiqua" w:cs="Book Antiqua"/>
        </w:rPr>
        <w:t xml:space="preserve"> 2009; </w:t>
      </w:r>
      <w:r w:rsidRPr="001B0DA4">
        <w:rPr>
          <w:rFonts w:ascii="Book Antiqua" w:hAnsi="Book Antiqua" w:cs="Book Antiqua"/>
          <w:b/>
        </w:rPr>
        <w:t>175</w:t>
      </w:r>
      <w:r w:rsidRPr="001B0DA4">
        <w:rPr>
          <w:rFonts w:ascii="Book Antiqua" w:hAnsi="Book Antiqua" w:cs="Book Antiqua"/>
        </w:rPr>
        <w:t>: 303-313 [PMID: 19497992 DOI: 10.2353/ajpath.2009.080629]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36 </w:t>
      </w:r>
      <w:r w:rsidRPr="001B0DA4">
        <w:rPr>
          <w:rFonts w:ascii="Book Antiqua" w:hAnsi="Book Antiqua" w:cs="Book Antiqua"/>
          <w:b/>
        </w:rPr>
        <w:t>Xiang B</w:t>
      </w:r>
      <w:r w:rsidRPr="001B0DA4">
        <w:rPr>
          <w:rFonts w:ascii="Book Antiqua" w:hAnsi="Book Antiqua" w:cs="Book Antiqua"/>
        </w:rPr>
        <w:t xml:space="preserve">, Chen L, Wang X, Zhao Y, Wang Y, Xiang C. Transplantation of Menstrual Blood-Derived Mesenchymal Stem Cells Promotes the Repair of LPS-Induced Acute Lung Injury. </w:t>
      </w:r>
      <w:proofErr w:type="spellStart"/>
      <w:r w:rsidRPr="001B0DA4">
        <w:rPr>
          <w:rFonts w:ascii="Book Antiqua" w:hAnsi="Book Antiqua" w:cs="Book Antiqua"/>
          <w:i/>
        </w:rPr>
        <w:t>Int</w:t>
      </w:r>
      <w:proofErr w:type="spellEnd"/>
      <w:r w:rsidRPr="001B0DA4">
        <w:rPr>
          <w:rFonts w:ascii="Book Antiqua" w:hAnsi="Book Antiqua" w:cs="Book Antiqua"/>
          <w:i/>
        </w:rPr>
        <w:t xml:space="preserve"> J </w:t>
      </w:r>
      <w:proofErr w:type="spellStart"/>
      <w:r w:rsidRPr="001B0DA4">
        <w:rPr>
          <w:rFonts w:ascii="Book Antiqua" w:hAnsi="Book Antiqua" w:cs="Book Antiqua"/>
          <w:i/>
        </w:rPr>
        <w:t>Mol</w:t>
      </w:r>
      <w:proofErr w:type="spellEnd"/>
      <w:r w:rsidRPr="001B0DA4">
        <w:rPr>
          <w:rFonts w:ascii="Book Antiqua" w:hAnsi="Book Antiqua" w:cs="Book Antiqua"/>
          <w:i/>
        </w:rPr>
        <w:t xml:space="preserve"> Sci</w:t>
      </w:r>
      <w:r w:rsidRPr="001B0DA4">
        <w:rPr>
          <w:rFonts w:ascii="Book Antiqua" w:hAnsi="Book Antiqua" w:cs="Book Antiqua"/>
        </w:rPr>
        <w:t xml:space="preserve"> 2017; </w:t>
      </w:r>
      <w:r w:rsidRPr="001B0DA4">
        <w:rPr>
          <w:rFonts w:ascii="Book Antiqua" w:hAnsi="Book Antiqua" w:cs="Book Antiqua"/>
          <w:b/>
        </w:rPr>
        <w:t>18</w:t>
      </w:r>
      <w:r w:rsidRPr="001B0DA4">
        <w:rPr>
          <w:rFonts w:ascii="Book Antiqua" w:hAnsi="Book Antiqua" w:cs="Book Antiqua"/>
        </w:rPr>
        <w:t>: [PMID: 28346367 DOI: 10.3390/ijms18040689]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37 </w:t>
      </w:r>
      <w:r w:rsidRPr="001B0DA4">
        <w:rPr>
          <w:rFonts w:ascii="Book Antiqua" w:hAnsi="Book Antiqua" w:cs="Book Antiqua"/>
          <w:b/>
        </w:rPr>
        <w:t>Wang L</w:t>
      </w:r>
      <w:r w:rsidRPr="001B0DA4">
        <w:rPr>
          <w:rFonts w:ascii="Book Antiqua" w:hAnsi="Book Antiqua" w:cs="Book Antiqua"/>
        </w:rPr>
        <w:t xml:space="preserve">, Shi M, Tong L, Wang J, Ji S, Bi J, Chen C, Jiang J, Bai C, Zhou J, Song Y. Lung-Resident Mesenchymal Stem Cells Promote Repair of LPS-Induced Acute Lung Injury via Regulating the Balance of Regulatory T cells and Th17 cells. </w:t>
      </w:r>
      <w:r w:rsidRPr="001B0DA4">
        <w:rPr>
          <w:rFonts w:ascii="Book Antiqua" w:hAnsi="Book Antiqua" w:cs="Book Antiqua"/>
          <w:i/>
        </w:rPr>
        <w:t>Inflammation</w:t>
      </w:r>
      <w:r w:rsidRPr="001B0DA4">
        <w:rPr>
          <w:rFonts w:ascii="Book Antiqua" w:hAnsi="Book Antiqua" w:cs="Book Antiqua"/>
        </w:rPr>
        <w:t xml:space="preserve"> 2019; </w:t>
      </w:r>
      <w:r w:rsidRPr="001B0DA4">
        <w:rPr>
          <w:rFonts w:ascii="Book Antiqua" w:hAnsi="Book Antiqua" w:cs="Book Antiqua"/>
          <w:b/>
        </w:rPr>
        <w:t>42</w:t>
      </w:r>
      <w:r w:rsidRPr="001B0DA4">
        <w:rPr>
          <w:rFonts w:ascii="Book Antiqua" w:hAnsi="Book Antiqua" w:cs="Book Antiqua"/>
        </w:rPr>
        <w:t>: 199-210 [PMID: 30187337 DOI: 10.1007/s10753-018-0884-6]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38 </w:t>
      </w:r>
      <w:r w:rsidRPr="001B0DA4">
        <w:rPr>
          <w:rFonts w:ascii="Book Antiqua" w:hAnsi="Book Antiqua" w:cs="Book Antiqua"/>
          <w:b/>
        </w:rPr>
        <w:t>Silva JD</w:t>
      </w:r>
      <w:r w:rsidRPr="001B0DA4">
        <w:rPr>
          <w:rFonts w:ascii="Book Antiqua" w:hAnsi="Book Antiqua" w:cs="Book Antiqua"/>
        </w:rPr>
        <w:t xml:space="preserve">, Lopes-Pacheco M, Paz AHR, Cruz FF, Melo EB, de Oliveira MV, </w:t>
      </w:r>
      <w:proofErr w:type="spellStart"/>
      <w:r w:rsidRPr="001B0DA4">
        <w:rPr>
          <w:rFonts w:ascii="Book Antiqua" w:hAnsi="Book Antiqua" w:cs="Book Antiqua"/>
        </w:rPr>
        <w:t>Xisto</w:t>
      </w:r>
      <w:proofErr w:type="spellEnd"/>
      <w:r w:rsidRPr="001B0DA4">
        <w:rPr>
          <w:rFonts w:ascii="Book Antiqua" w:hAnsi="Book Antiqua" w:cs="Book Antiqua"/>
        </w:rPr>
        <w:t xml:space="preserve"> DG, </w:t>
      </w:r>
      <w:proofErr w:type="spellStart"/>
      <w:r w:rsidRPr="001B0DA4">
        <w:rPr>
          <w:rFonts w:ascii="Book Antiqua" w:hAnsi="Book Antiqua" w:cs="Book Antiqua"/>
        </w:rPr>
        <w:t>Capelozzi</w:t>
      </w:r>
      <w:proofErr w:type="spellEnd"/>
      <w:r w:rsidRPr="001B0DA4">
        <w:rPr>
          <w:rFonts w:ascii="Book Antiqua" w:hAnsi="Book Antiqua" w:cs="Book Antiqua"/>
        </w:rPr>
        <w:t xml:space="preserve"> VL, Morales MM, Pelosi P, </w:t>
      </w:r>
      <w:proofErr w:type="spellStart"/>
      <w:r w:rsidRPr="001B0DA4">
        <w:rPr>
          <w:rFonts w:ascii="Book Antiqua" w:hAnsi="Book Antiqua" w:cs="Book Antiqua"/>
        </w:rPr>
        <w:t>Cirne</w:t>
      </w:r>
      <w:proofErr w:type="spellEnd"/>
      <w:r w:rsidRPr="001B0DA4">
        <w:rPr>
          <w:rFonts w:ascii="Book Antiqua" w:hAnsi="Book Antiqua" w:cs="Book Antiqua"/>
        </w:rPr>
        <w:t xml:space="preserve">-Lima E, Rocco PRM. Mesenchymal Stem Cells From Bone Marrow, Adipose Tissue, and Lung Tissue Differentially Mitigate Lung and Distal Organ Damage in Experimental Acute Respiratory Distress Syndrome. </w:t>
      </w:r>
      <w:proofErr w:type="spellStart"/>
      <w:r w:rsidRPr="001B0DA4">
        <w:rPr>
          <w:rFonts w:ascii="Book Antiqua" w:hAnsi="Book Antiqua" w:cs="Book Antiqua"/>
          <w:i/>
        </w:rPr>
        <w:t>Crit</w:t>
      </w:r>
      <w:proofErr w:type="spellEnd"/>
      <w:r w:rsidRPr="001B0DA4">
        <w:rPr>
          <w:rFonts w:ascii="Book Antiqua" w:hAnsi="Book Antiqua" w:cs="Book Antiqua"/>
          <w:i/>
        </w:rPr>
        <w:t xml:space="preserve"> Care Med</w:t>
      </w:r>
      <w:r w:rsidRPr="001B0DA4">
        <w:rPr>
          <w:rFonts w:ascii="Book Antiqua" w:hAnsi="Book Antiqua" w:cs="Book Antiqua"/>
        </w:rPr>
        <w:t xml:space="preserve"> 2018; </w:t>
      </w:r>
      <w:r w:rsidRPr="001B0DA4">
        <w:rPr>
          <w:rFonts w:ascii="Book Antiqua" w:hAnsi="Book Antiqua" w:cs="Book Antiqua"/>
          <w:b/>
        </w:rPr>
        <w:t>46</w:t>
      </w:r>
      <w:r w:rsidRPr="001B0DA4">
        <w:rPr>
          <w:rFonts w:ascii="Book Antiqua" w:hAnsi="Book Antiqua" w:cs="Book Antiqua"/>
        </w:rPr>
        <w:t>: e132-e140 [PMID: 29116998 DOI: 10.1097/CCM.0000000000002833]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39 </w:t>
      </w:r>
      <w:r w:rsidRPr="001B0DA4">
        <w:rPr>
          <w:rFonts w:ascii="Book Antiqua" w:hAnsi="Book Antiqua" w:cs="Book Antiqua"/>
          <w:b/>
        </w:rPr>
        <w:t>Su VY</w:t>
      </w:r>
      <w:r w:rsidRPr="001B0DA4">
        <w:rPr>
          <w:rFonts w:ascii="Book Antiqua" w:hAnsi="Book Antiqua" w:cs="Book Antiqua"/>
        </w:rPr>
        <w:t>, Lin CS, Hung SC, Yang KY. Mesenchymal Stem Cell-Conditioned Medium Induces Neutrophil Apoptosis Associated with Inhibition of the NF-</w:t>
      </w:r>
      <w:proofErr w:type="spellStart"/>
      <w:r w:rsidRPr="001B0DA4">
        <w:rPr>
          <w:rFonts w:ascii="Book Antiqua" w:hAnsi="Book Antiqua" w:cs="Book Antiqua"/>
        </w:rPr>
        <w:t>κB</w:t>
      </w:r>
      <w:proofErr w:type="spellEnd"/>
      <w:r w:rsidRPr="001B0DA4">
        <w:rPr>
          <w:rFonts w:ascii="Book Antiqua" w:hAnsi="Book Antiqua" w:cs="Book Antiqua"/>
        </w:rPr>
        <w:t xml:space="preserve"> Pathway in Endotoxin-Induced Acute Lung Injury. </w:t>
      </w:r>
      <w:proofErr w:type="spellStart"/>
      <w:r w:rsidRPr="001B0DA4">
        <w:rPr>
          <w:rFonts w:ascii="Book Antiqua" w:hAnsi="Book Antiqua" w:cs="Book Antiqua"/>
          <w:i/>
        </w:rPr>
        <w:t>Int</w:t>
      </w:r>
      <w:proofErr w:type="spellEnd"/>
      <w:r w:rsidRPr="001B0DA4">
        <w:rPr>
          <w:rFonts w:ascii="Book Antiqua" w:hAnsi="Book Antiqua" w:cs="Book Antiqua"/>
          <w:i/>
        </w:rPr>
        <w:t xml:space="preserve"> J </w:t>
      </w:r>
      <w:proofErr w:type="spellStart"/>
      <w:r w:rsidRPr="001B0DA4">
        <w:rPr>
          <w:rFonts w:ascii="Book Antiqua" w:hAnsi="Book Antiqua" w:cs="Book Antiqua"/>
          <w:i/>
        </w:rPr>
        <w:t>Mol</w:t>
      </w:r>
      <w:proofErr w:type="spellEnd"/>
      <w:r w:rsidRPr="001B0DA4">
        <w:rPr>
          <w:rFonts w:ascii="Book Antiqua" w:hAnsi="Book Antiqua" w:cs="Book Antiqua"/>
          <w:i/>
        </w:rPr>
        <w:t xml:space="preserve"> Sci</w:t>
      </w:r>
      <w:r w:rsidRPr="001B0DA4">
        <w:rPr>
          <w:rFonts w:ascii="Book Antiqua" w:hAnsi="Book Antiqua" w:cs="Book Antiqua"/>
        </w:rPr>
        <w:t xml:space="preserve"> 2019; </w:t>
      </w:r>
      <w:r w:rsidRPr="001B0DA4">
        <w:rPr>
          <w:rFonts w:ascii="Book Antiqua" w:hAnsi="Book Antiqua" w:cs="Book Antiqua"/>
          <w:b/>
        </w:rPr>
        <w:t>20</w:t>
      </w:r>
      <w:r w:rsidRPr="001B0DA4">
        <w:rPr>
          <w:rFonts w:ascii="Book Antiqua" w:hAnsi="Book Antiqua" w:cs="Book Antiqua"/>
        </w:rPr>
        <w:t>: [PMID: 31060326 DOI: 10.3390/ijms20092208]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lastRenderedPageBreak/>
        <w:t xml:space="preserve">40 </w:t>
      </w:r>
      <w:proofErr w:type="spellStart"/>
      <w:r w:rsidRPr="001B0DA4">
        <w:rPr>
          <w:rFonts w:ascii="Book Antiqua" w:hAnsi="Book Antiqua" w:cs="Book Antiqua"/>
          <w:b/>
        </w:rPr>
        <w:t>Mohammadipoor</w:t>
      </w:r>
      <w:proofErr w:type="spellEnd"/>
      <w:r w:rsidRPr="001B0DA4">
        <w:rPr>
          <w:rFonts w:ascii="Book Antiqua" w:hAnsi="Book Antiqua" w:cs="Book Antiqua"/>
          <w:b/>
        </w:rPr>
        <w:t xml:space="preserve"> A</w:t>
      </w:r>
      <w:r w:rsidRPr="001B0DA4">
        <w:rPr>
          <w:rFonts w:ascii="Book Antiqua" w:hAnsi="Book Antiqua" w:cs="Book Antiqua"/>
        </w:rPr>
        <w:t xml:space="preserve">, Antebi B, </w:t>
      </w:r>
      <w:proofErr w:type="spellStart"/>
      <w:r w:rsidRPr="001B0DA4">
        <w:rPr>
          <w:rFonts w:ascii="Book Antiqua" w:hAnsi="Book Antiqua" w:cs="Book Antiqua"/>
        </w:rPr>
        <w:t>Batchinsky</w:t>
      </w:r>
      <w:proofErr w:type="spellEnd"/>
      <w:r w:rsidRPr="001B0DA4">
        <w:rPr>
          <w:rFonts w:ascii="Book Antiqua" w:hAnsi="Book Antiqua" w:cs="Book Antiqua"/>
        </w:rPr>
        <w:t xml:space="preserve"> AI, </w:t>
      </w:r>
      <w:proofErr w:type="spellStart"/>
      <w:r w:rsidRPr="001B0DA4">
        <w:rPr>
          <w:rFonts w:ascii="Book Antiqua" w:hAnsi="Book Antiqua" w:cs="Book Antiqua"/>
        </w:rPr>
        <w:t>Cancio</w:t>
      </w:r>
      <w:proofErr w:type="spellEnd"/>
      <w:r w:rsidRPr="001B0DA4">
        <w:rPr>
          <w:rFonts w:ascii="Book Antiqua" w:hAnsi="Book Antiqua" w:cs="Book Antiqua"/>
        </w:rPr>
        <w:t xml:space="preserve"> LC. Therapeutic potential of products derived from mesenchymal stem/stromal cells in pulmonary disease. </w:t>
      </w:r>
      <w:r w:rsidRPr="001B0DA4">
        <w:rPr>
          <w:rFonts w:ascii="Book Antiqua" w:hAnsi="Book Antiqua" w:cs="Book Antiqua"/>
          <w:i/>
        </w:rPr>
        <w:t>Respir Res</w:t>
      </w:r>
      <w:r w:rsidRPr="001B0DA4">
        <w:rPr>
          <w:rFonts w:ascii="Book Antiqua" w:hAnsi="Book Antiqua" w:cs="Book Antiqua"/>
        </w:rPr>
        <w:t xml:space="preserve"> 2018; </w:t>
      </w:r>
      <w:r w:rsidRPr="001B0DA4">
        <w:rPr>
          <w:rFonts w:ascii="Book Antiqua" w:hAnsi="Book Antiqua" w:cs="Book Antiqua"/>
          <w:b/>
        </w:rPr>
        <w:t>19</w:t>
      </w:r>
      <w:r w:rsidRPr="001B0DA4">
        <w:rPr>
          <w:rFonts w:ascii="Book Antiqua" w:hAnsi="Book Antiqua" w:cs="Book Antiqua"/>
        </w:rPr>
        <w:t>: 218 [PMID: 30413158 DOI: 10.1186/s12931-018-0921-x]</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41 </w:t>
      </w:r>
      <w:r w:rsidRPr="001B0DA4">
        <w:rPr>
          <w:rFonts w:ascii="Book Antiqua" w:hAnsi="Book Antiqua" w:cs="Book Antiqua"/>
          <w:b/>
        </w:rPr>
        <w:t>Lee JH</w:t>
      </w:r>
      <w:r w:rsidRPr="001B0DA4">
        <w:rPr>
          <w:rFonts w:ascii="Book Antiqua" w:hAnsi="Book Antiqua" w:cs="Book Antiqua"/>
        </w:rPr>
        <w:t xml:space="preserve">, Park J, Lee JW. Therapeutic use of mesenchymal stem cell-derived extracellular vesicles in acute lung injury. </w:t>
      </w:r>
      <w:r w:rsidRPr="001B0DA4">
        <w:rPr>
          <w:rFonts w:ascii="Book Antiqua" w:hAnsi="Book Antiqua" w:cs="Book Antiqua"/>
          <w:i/>
        </w:rPr>
        <w:t>Transfusion</w:t>
      </w:r>
      <w:r w:rsidRPr="001B0DA4">
        <w:rPr>
          <w:rFonts w:ascii="Book Antiqua" w:hAnsi="Book Antiqua" w:cs="Book Antiqua"/>
        </w:rPr>
        <w:t xml:space="preserve"> 2019; </w:t>
      </w:r>
      <w:r w:rsidRPr="001B0DA4">
        <w:rPr>
          <w:rFonts w:ascii="Book Antiqua" w:hAnsi="Book Antiqua" w:cs="Book Antiqua"/>
          <w:b/>
        </w:rPr>
        <w:t>59</w:t>
      </w:r>
      <w:r w:rsidRPr="001B0DA4">
        <w:rPr>
          <w:rFonts w:ascii="Book Antiqua" w:hAnsi="Book Antiqua" w:cs="Book Antiqua"/>
        </w:rPr>
        <w:t>: 876-883 [PMID: 30383895 DOI: 10.1111/trf.14838]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42 </w:t>
      </w:r>
      <w:r w:rsidRPr="001B0DA4">
        <w:rPr>
          <w:rFonts w:ascii="Book Antiqua" w:hAnsi="Book Antiqua" w:cs="Book Antiqua"/>
          <w:b/>
        </w:rPr>
        <w:t>Abreu SC</w:t>
      </w:r>
      <w:r w:rsidRPr="001B0DA4">
        <w:rPr>
          <w:rFonts w:ascii="Book Antiqua" w:hAnsi="Book Antiqua" w:cs="Book Antiqua"/>
        </w:rPr>
        <w:t xml:space="preserve">, Weiss DJ, Rocco PR. Extracellular vesicles derived from mesenchymal stromal cells: a therapeutic option in respiratory diseases? </w:t>
      </w:r>
      <w:r w:rsidRPr="001B0DA4">
        <w:rPr>
          <w:rFonts w:ascii="Book Antiqua" w:hAnsi="Book Antiqua" w:cs="Book Antiqua"/>
          <w:i/>
        </w:rPr>
        <w:t xml:space="preserve">Stem Cell Res </w:t>
      </w:r>
      <w:proofErr w:type="spellStart"/>
      <w:r w:rsidRPr="001B0DA4">
        <w:rPr>
          <w:rFonts w:ascii="Book Antiqua" w:hAnsi="Book Antiqua" w:cs="Book Antiqua"/>
          <w:i/>
        </w:rPr>
        <w:t>Ther</w:t>
      </w:r>
      <w:proofErr w:type="spellEnd"/>
      <w:r w:rsidRPr="001B0DA4">
        <w:rPr>
          <w:rFonts w:ascii="Book Antiqua" w:hAnsi="Book Antiqua" w:cs="Book Antiqua"/>
        </w:rPr>
        <w:t xml:space="preserve"> 2016; </w:t>
      </w:r>
      <w:r w:rsidRPr="001B0DA4">
        <w:rPr>
          <w:rFonts w:ascii="Book Antiqua" w:hAnsi="Book Antiqua" w:cs="Book Antiqua"/>
          <w:b/>
        </w:rPr>
        <w:t>7</w:t>
      </w:r>
      <w:r w:rsidRPr="001B0DA4">
        <w:rPr>
          <w:rFonts w:ascii="Book Antiqua" w:hAnsi="Book Antiqua" w:cs="Book Antiqua"/>
        </w:rPr>
        <w:t>: 53 [PMID: 27075363 DOI: 10.1186/s13287-016-0317-0]</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43 </w:t>
      </w:r>
      <w:proofErr w:type="spellStart"/>
      <w:r w:rsidRPr="001B0DA4">
        <w:rPr>
          <w:rFonts w:ascii="Book Antiqua" w:hAnsi="Book Antiqua" w:cs="Book Antiqua"/>
          <w:b/>
        </w:rPr>
        <w:t>Monsel</w:t>
      </w:r>
      <w:proofErr w:type="spellEnd"/>
      <w:r w:rsidRPr="001B0DA4">
        <w:rPr>
          <w:rFonts w:ascii="Book Antiqua" w:hAnsi="Book Antiqua" w:cs="Book Antiqua"/>
          <w:b/>
        </w:rPr>
        <w:t xml:space="preserve"> A</w:t>
      </w:r>
      <w:r w:rsidRPr="001B0DA4">
        <w:rPr>
          <w:rFonts w:ascii="Book Antiqua" w:hAnsi="Book Antiqua" w:cs="Book Antiqua"/>
        </w:rPr>
        <w:t xml:space="preserve">, Zhu YG, </w:t>
      </w:r>
      <w:proofErr w:type="spellStart"/>
      <w:r w:rsidRPr="001B0DA4">
        <w:rPr>
          <w:rFonts w:ascii="Book Antiqua" w:hAnsi="Book Antiqua" w:cs="Book Antiqua"/>
        </w:rPr>
        <w:t>Gudapati</w:t>
      </w:r>
      <w:proofErr w:type="spellEnd"/>
      <w:r w:rsidRPr="001B0DA4">
        <w:rPr>
          <w:rFonts w:ascii="Book Antiqua" w:hAnsi="Book Antiqua" w:cs="Book Antiqua"/>
        </w:rPr>
        <w:t xml:space="preserve"> V, Lim H, Lee JW. Mesenchymal stem cell derived </w:t>
      </w:r>
      <w:proofErr w:type="spellStart"/>
      <w:r w:rsidRPr="001B0DA4">
        <w:rPr>
          <w:rFonts w:ascii="Book Antiqua" w:hAnsi="Book Antiqua" w:cs="Book Antiqua"/>
        </w:rPr>
        <w:t>secretome</w:t>
      </w:r>
      <w:proofErr w:type="spellEnd"/>
      <w:r w:rsidRPr="001B0DA4">
        <w:rPr>
          <w:rFonts w:ascii="Book Antiqua" w:hAnsi="Book Antiqua" w:cs="Book Antiqua"/>
        </w:rPr>
        <w:t xml:space="preserve"> and extracellular vesicles for acute lung injury and other inflammatory lung diseases. </w:t>
      </w:r>
      <w:r w:rsidRPr="001B0DA4">
        <w:rPr>
          <w:rFonts w:ascii="Book Antiqua" w:hAnsi="Book Antiqua" w:cs="Book Antiqua"/>
          <w:i/>
        </w:rPr>
        <w:t xml:space="preserve">Expert </w:t>
      </w:r>
      <w:proofErr w:type="spellStart"/>
      <w:r w:rsidRPr="001B0DA4">
        <w:rPr>
          <w:rFonts w:ascii="Book Antiqua" w:hAnsi="Book Antiqua" w:cs="Book Antiqua"/>
          <w:i/>
        </w:rPr>
        <w:t>Opin</w:t>
      </w:r>
      <w:proofErr w:type="spellEnd"/>
      <w:r w:rsidRPr="001B0DA4">
        <w:rPr>
          <w:rFonts w:ascii="Book Antiqua" w:hAnsi="Book Antiqua" w:cs="Book Antiqua"/>
          <w:i/>
        </w:rPr>
        <w:t xml:space="preserve"> </w:t>
      </w:r>
      <w:proofErr w:type="spellStart"/>
      <w:r w:rsidRPr="001B0DA4">
        <w:rPr>
          <w:rFonts w:ascii="Book Antiqua" w:hAnsi="Book Antiqua" w:cs="Book Antiqua"/>
          <w:i/>
        </w:rPr>
        <w:t>Biol</w:t>
      </w:r>
      <w:proofErr w:type="spellEnd"/>
      <w:r w:rsidRPr="001B0DA4">
        <w:rPr>
          <w:rFonts w:ascii="Book Antiqua" w:hAnsi="Book Antiqua" w:cs="Book Antiqua"/>
          <w:i/>
        </w:rPr>
        <w:t xml:space="preserve"> </w:t>
      </w:r>
      <w:proofErr w:type="spellStart"/>
      <w:r w:rsidRPr="001B0DA4">
        <w:rPr>
          <w:rFonts w:ascii="Book Antiqua" w:hAnsi="Book Antiqua" w:cs="Book Antiqua"/>
          <w:i/>
        </w:rPr>
        <w:t>Ther</w:t>
      </w:r>
      <w:proofErr w:type="spellEnd"/>
      <w:r w:rsidRPr="001B0DA4">
        <w:rPr>
          <w:rFonts w:ascii="Book Antiqua" w:hAnsi="Book Antiqua" w:cs="Book Antiqua"/>
        </w:rPr>
        <w:t xml:space="preserve"> 2016; </w:t>
      </w:r>
      <w:r w:rsidRPr="001B0DA4">
        <w:rPr>
          <w:rFonts w:ascii="Book Antiqua" w:hAnsi="Book Antiqua" w:cs="Book Antiqua"/>
          <w:b/>
        </w:rPr>
        <w:t>16</w:t>
      </w:r>
      <w:r w:rsidRPr="001B0DA4">
        <w:rPr>
          <w:rFonts w:ascii="Book Antiqua" w:hAnsi="Book Antiqua" w:cs="Book Antiqua"/>
        </w:rPr>
        <w:t>: 859-871 [PMID: 27011289 DOI: 10.1517/14712598.2016.1170804]</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44 </w:t>
      </w:r>
      <w:r w:rsidRPr="001B0DA4">
        <w:rPr>
          <w:rFonts w:ascii="Book Antiqua" w:hAnsi="Book Antiqua" w:cs="Book Antiqua"/>
          <w:b/>
        </w:rPr>
        <w:t>Liu FB</w:t>
      </w:r>
      <w:r w:rsidRPr="001B0DA4">
        <w:rPr>
          <w:rFonts w:ascii="Book Antiqua" w:hAnsi="Book Antiqua" w:cs="Book Antiqua"/>
        </w:rPr>
        <w:t xml:space="preserve">, Lin Q, Liu ZW. A study on the role of apoptotic human umbilical cord mesenchymal stem cells in bleomycin-induced acute lung injury in rat models. </w:t>
      </w:r>
      <w:proofErr w:type="spellStart"/>
      <w:r w:rsidRPr="001B0DA4">
        <w:rPr>
          <w:rFonts w:ascii="Book Antiqua" w:hAnsi="Book Antiqua" w:cs="Book Antiqua"/>
          <w:i/>
        </w:rPr>
        <w:t>Eur</w:t>
      </w:r>
      <w:proofErr w:type="spellEnd"/>
      <w:r w:rsidRPr="001B0DA4">
        <w:rPr>
          <w:rFonts w:ascii="Book Antiqua" w:hAnsi="Book Antiqua" w:cs="Book Antiqua"/>
          <w:i/>
        </w:rPr>
        <w:t xml:space="preserve"> Rev Med </w:t>
      </w:r>
      <w:proofErr w:type="spellStart"/>
      <w:r w:rsidRPr="001B0DA4">
        <w:rPr>
          <w:rFonts w:ascii="Book Antiqua" w:hAnsi="Book Antiqua" w:cs="Book Antiqua"/>
          <w:i/>
        </w:rPr>
        <w:t>Pharmacol</w:t>
      </w:r>
      <w:proofErr w:type="spellEnd"/>
      <w:r w:rsidRPr="001B0DA4">
        <w:rPr>
          <w:rFonts w:ascii="Book Antiqua" w:hAnsi="Book Antiqua" w:cs="Book Antiqua"/>
          <w:i/>
        </w:rPr>
        <w:t xml:space="preserve"> Sci</w:t>
      </w:r>
      <w:r w:rsidRPr="001B0DA4">
        <w:rPr>
          <w:rFonts w:ascii="Book Antiqua" w:hAnsi="Book Antiqua" w:cs="Book Antiqua"/>
        </w:rPr>
        <w:t xml:space="preserve"> 2016; </w:t>
      </w:r>
      <w:r w:rsidRPr="001B0DA4">
        <w:rPr>
          <w:rFonts w:ascii="Book Antiqua" w:hAnsi="Book Antiqua" w:cs="Book Antiqua"/>
          <w:b/>
        </w:rPr>
        <w:t>20</w:t>
      </w:r>
      <w:r w:rsidRPr="001B0DA4">
        <w:rPr>
          <w:rFonts w:ascii="Book Antiqua" w:hAnsi="Book Antiqua" w:cs="Book Antiqua"/>
        </w:rPr>
        <w:t>: 969-982 [PMID: 27010158]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45 </w:t>
      </w:r>
      <w:r w:rsidRPr="001B0DA4">
        <w:rPr>
          <w:rFonts w:ascii="Book Antiqua" w:hAnsi="Book Antiqua" w:cs="Book Antiqua"/>
          <w:b/>
        </w:rPr>
        <w:t>Chen J</w:t>
      </w:r>
      <w:r w:rsidRPr="001B0DA4">
        <w:rPr>
          <w:rFonts w:ascii="Book Antiqua" w:hAnsi="Book Antiqua" w:cs="Book Antiqua"/>
        </w:rPr>
        <w:t xml:space="preserve">, Li Y, Hao H, Li C, Du Y, Hu Y, Li J, Liang Z, Li C, Liu J, Chen L. Mesenchymal Stem Cell Conditioned Medium Promotes Proliferation and Migration of Alveolar Epithelial Cells under Septic Conditions In Vitro via the JNK-P38 Signaling Pathway. </w:t>
      </w:r>
      <w:r w:rsidRPr="001B0DA4">
        <w:rPr>
          <w:rFonts w:ascii="Book Antiqua" w:hAnsi="Book Antiqua" w:cs="Book Antiqua"/>
          <w:i/>
        </w:rPr>
        <w:t xml:space="preserve">Cell </w:t>
      </w:r>
      <w:proofErr w:type="spellStart"/>
      <w:r w:rsidRPr="001B0DA4">
        <w:rPr>
          <w:rFonts w:ascii="Book Antiqua" w:hAnsi="Book Antiqua" w:cs="Book Antiqua"/>
          <w:i/>
        </w:rPr>
        <w:t>Physiol</w:t>
      </w:r>
      <w:proofErr w:type="spellEnd"/>
      <w:r w:rsidRPr="001B0DA4">
        <w:rPr>
          <w:rFonts w:ascii="Book Antiqua" w:hAnsi="Book Antiqua" w:cs="Book Antiqua"/>
          <w:i/>
        </w:rPr>
        <w:t xml:space="preserve"> </w:t>
      </w:r>
      <w:proofErr w:type="spellStart"/>
      <w:r w:rsidRPr="001B0DA4">
        <w:rPr>
          <w:rFonts w:ascii="Book Antiqua" w:hAnsi="Book Antiqua" w:cs="Book Antiqua"/>
          <w:i/>
        </w:rPr>
        <w:t>Biochem</w:t>
      </w:r>
      <w:proofErr w:type="spellEnd"/>
      <w:r w:rsidRPr="001B0DA4">
        <w:rPr>
          <w:rFonts w:ascii="Book Antiqua" w:hAnsi="Book Antiqua" w:cs="Book Antiqua"/>
        </w:rPr>
        <w:t xml:space="preserve"> 2015; </w:t>
      </w:r>
      <w:r w:rsidRPr="001B0DA4">
        <w:rPr>
          <w:rFonts w:ascii="Book Antiqua" w:hAnsi="Book Antiqua" w:cs="Book Antiqua"/>
          <w:b/>
        </w:rPr>
        <w:t>37</w:t>
      </w:r>
      <w:r w:rsidRPr="001B0DA4">
        <w:rPr>
          <w:rFonts w:ascii="Book Antiqua" w:hAnsi="Book Antiqua" w:cs="Book Antiqua"/>
        </w:rPr>
        <w:t>: 1830-1846 [PMID: 26584283 DOI: 10.1159/000438545]</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46 </w:t>
      </w:r>
      <w:r w:rsidRPr="001B0DA4">
        <w:rPr>
          <w:rFonts w:ascii="Book Antiqua" w:hAnsi="Book Antiqua" w:cs="Book Antiqua"/>
          <w:b/>
        </w:rPr>
        <w:t>Ionescu L</w:t>
      </w:r>
      <w:r w:rsidRPr="001B0DA4">
        <w:rPr>
          <w:rFonts w:ascii="Book Antiqua" w:hAnsi="Book Antiqua" w:cs="Book Antiqua"/>
        </w:rPr>
        <w:t xml:space="preserve">, Byrne RN, van </w:t>
      </w:r>
      <w:proofErr w:type="spellStart"/>
      <w:r w:rsidRPr="001B0DA4">
        <w:rPr>
          <w:rFonts w:ascii="Book Antiqua" w:hAnsi="Book Antiqua" w:cs="Book Antiqua"/>
        </w:rPr>
        <w:t>Haaften</w:t>
      </w:r>
      <w:proofErr w:type="spellEnd"/>
      <w:r w:rsidRPr="001B0DA4">
        <w:rPr>
          <w:rFonts w:ascii="Book Antiqua" w:hAnsi="Book Antiqua" w:cs="Book Antiqua"/>
        </w:rPr>
        <w:t xml:space="preserve"> T, Vadivel A, Alphonse RS, Rey-Parra GJ, </w:t>
      </w:r>
      <w:proofErr w:type="spellStart"/>
      <w:r w:rsidRPr="001B0DA4">
        <w:rPr>
          <w:rFonts w:ascii="Book Antiqua" w:hAnsi="Book Antiqua" w:cs="Book Antiqua"/>
        </w:rPr>
        <w:t>Weissmann</w:t>
      </w:r>
      <w:proofErr w:type="spellEnd"/>
      <w:r w:rsidRPr="001B0DA4">
        <w:rPr>
          <w:rFonts w:ascii="Book Antiqua" w:hAnsi="Book Antiqua" w:cs="Book Antiqua"/>
        </w:rPr>
        <w:t xml:space="preserve"> G, Hall A, Eaton F, </w:t>
      </w:r>
      <w:proofErr w:type="spellStart"/>
      <w:r w:rsidRPr="001B0DA4">
        <w:rPr>
          <w:rFonts w:ascii="Book Antiqua" w:hAnsi="Book Antiqua" w:cs="Book Antiqua"/>
        </w:rPr>
        <w:t>Thébaud</w:t>
      </w:r>
      <w:proofErr w:type="spellEnd"/>
      <w:r w:rsidRPr="001B0DA4">
        <w:rPr>
          <w:rFonts w:ascii="Book Antiqua" w:hAnsi="Book Antiqua" w:cs="Book Antiqua"/>
        </w:rPr>
        <w:t xml:space="preserve"> B. Stem cell conditioned medium improves acute lung injury in mice: in vivo evidence for stem cell paracrine action. </w:t>
      </w:r>
      <w:r w:rsidRPr="001B0DA4">
        <w:rPr>
          <w:rFonts w:ascii="Book Antiqua" w:hAnsi="Book Antiqua" w:cs="Book Antiqua"/>
          <w:i/>
        </w:rPr>
        <w:t xml:space="preserve">Am J </w:t>
      </w:r>
      <w:proofErr w:type="spellStart"/>
      <w:r w:rsidRPr="001B0DA4">
        <w:rPr>
          <w:rFonts w:ascii="Book Antiqua" w:hAnsi="Book Antiqua" w:cs="Book Antiqua"/>
          <w:i/>
        </w:rPr>
        <w:t>Physiol</w:t>
      </w:r>
      <w:proofErr w:type="spellEnd"/>
      <w:r w:rsidRPr="001B0DA4">
        <w:rPr>
          <w:rFonts w:ascii="Book Antiqua" w:hAnsi="Book Antiqua" w:cs="Book Antiqua"/>
          <w:i/>
        </w:rPr>
        <w:t xml:space="preserve"> Lung Cell </w:t>
      </w:r>
      <w:proofErr w:type="spellStart"/>
      <w:r w:rsidRPr="001B0DA4">
        <w:rPr>
          <w:rFonts w:ascii="Book Antiqua" w:hAnsi="Book Antiqua" w:cs="Book Antiqua"/>
          <w:i/>
        </w:rPr>
        <w:t>Mol</w:t>
      </w:r>
      <w:proofErr w:type="spellEnd"/>
      <w:r w:rsidRPr="001B0DA4">
        <w:rPr>
          <w:rFonts w:ascii="Book Antiqua" w:hAnsi="Book Antiqua" w:cs="Book Antiqua"/>
          <w:i/>
        </w:rPr>
        <w:t xml:space="preserve"> </w:t>
      </w:r>
      <w:proofErr w:type="spellStart"/>
      <w:r w:rsidRPr="001B0DA4">
        <w:rPr>
          <w:rFonts w:ascii="Book Antiqua" w:hAnsi="Book Antiqua" w:cs="Book Antiqua"/>
          <w:i/>
        </w:rPr>
        <w:t>Physiol</w:t>
      </w:r>
      <w:proofErr w:type="spellEnd"/>
      <w:r w:rsidRPr="001B0DA4">
        <w:rPr>
          <w:rFonts w:ascii="Book Antiqua" w:hAnsi="Book Antiqua" w:cs="Book Antiqua"/>
        </w:rPr>
        <w:t xml:space="preserve"> 2012; </w:t>
      </w:r>
      <w:r w:rsidRPr="001B0DA4">
        <w:rPr>
          <w:rFonts w:ascii="Book Antiqua" w:hAnsi="Book Antiqua" w:cs="Book Antiqua"/>
          <w:b/>
        </w:rPr>
        <w:t>303</w:t>
      </w:r>
      <w:r w:rsidRPr="001B0DA4">
        <w:rPr>
          <w:rFonts w:ascii="Book Antiqua" w:hAnsi="Book Antiqua" w:cs="Book Antiqua"/>
        </w:rPr>
        <w:t>: L967-L977 [PMID: 23023971 DOI: 10.1152/ajplung.00144.2011]</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47 </w:t>
      </w:r>
      <w:r w:rsidRPr="001B0DA4">
        <w:rPr>
          <w:rFonts w:ascii="Book Antiqua" w:hAnsi="Book Antiqua" w:cs="Book Antiqua"/>
          <w:b/>
        </w:rPr>
        <w:t>Zhao R</w:t>
      </w:r>
      <w:r w:rsidRPr="001B0DA4">
        <w:rPr>
          <w:rFonts w:ascii="Book Antiqua" w:hAnsi="Book Antiqua" w:cs="Book Antiqua"/>
        </w:rPr>
        <w:t xml:space="preserve">, Su Z, Wu J, Ji HL. Serious adverse events of cell therapy for respiratory diseases: a systematic review and meta-analysis. </w:t>
      </w:r>
      <w:proofErr w:type="spellStart"/>
      <w:r w:rsidRPr="001B0DA4">
        <w:rPr>
          <w:rFonts w:ascii="Book Antiqua" w:hAnsi="Book Antiqua" w:cs="Book Antiqua"/>
          <w:i/>
        </w:rPr>
        <w:t>Oncotarget</w:t>
      </w:r>
      <w:proofErr w:type="spellEnd"/>
      <w:r w:rsidRPr="001B0DA4">
        <w:rPr>
          <w:rFonts w:ascii="Book Antiqua" w:hAnsi="Book Antiqua" w:cs="Book Antiqua"/>
        </w:rPr>
        <w:t xml:space="preserve"> 2017; </w:t>
      </w:r>
      <w:r w:rsidRPr="001B0DA4">
        <w:rPr>
          <w:rFonts w:ascii="Book Antiqua" w:hAnsi="Book Antiqua" w:cs="Book Antiqua"/>
          <w:b/>
        </w:rPr>
        <w:t>8</w:t>
      </w:r>
      <w:r w:rsidRPr="001B0DA4">
        <w:rPr>
          <w:rFonts w:ascii="Book Antiqua" w:hAnsi="Book Antiqua" w:cs="Book Antiqua"/>
        </w:rPr>
        <w:t>: 30511-30523 [PMID: 28430622 DOI: 10.18632/oncotarget.15426]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lastRenderedPageBreak/>
        <w:t xml:space="preserve">48 </w:t>
      </w:r>
      <w:r w:rsidRPr="001B0DA4">
        <w:rPr>
          <w:rFonts w:ascii="Book Antiqua" w:hAnsi="Book Antiqua" w:cs="Book Antiqua"/>
          <w:b/>
        </w:rPr>
        <w:t>Cheng SL</w:t>
      </w:r>
      <w:r w:rsidRPr="001B0DA4">
        <w:rPr>
          <w:rFonts w:ascii="Book Antiqua" w:hAnsi="Book Antiqua" w:cs="Book Antiqua"/>
        </w:rPr>
        <w:t xml:space="preserve">, Lin CH, Yao CL. Mesenchymal Stem Cell Administration in Patients with Chronic Obstructive Pulmonary Disease: State of the Science. </w:t>
      </w:r>
      <w:r w:rsidRPr="001B0DA4">
        <w:rPr>
          <w:rFonts w:ascii="Book Antiqua" w:hAnsi="Book Antiqua" w:cs="Book Antiqua"/>
          <w:i/>
        </w:rPr>
        <w:t xml:space="preserve">Stem Cells </w:t>
      </w:r>
      <w:proofErr w:type="spellStart"/>
      <w:r w:rsidRPr="001B0DA4">
        <w:rPr>
          <w:rFonts w:ascii="Book Antiqua" w:hAnsi="Book Antiqua" w:cs="Book Antiqua"/>
          <w:i/>
        </w:rPr>
        <w:t>Int</w:t>
      </w:r>
      <w:proofErr w:type="spellEnd"/>
      <w:r w:rsidRPr="001B0DA4">
        <w:rPr>
          <w:rFonts w:ascii="Book Antiqua" w:hAnsi="Book Antiqua" w:cs="Book Antiqua"/>
        </w:rPr>
        <w:t xml:space="preserve"> 2017; </w:t>
      </w:r>
      <w:r w:rsidRPr="001B0DA4">
        <w:rPr>
          <w:rFonts w:ascii="Book Antiqua" w:hAnsi="Book Antiqua" w:cs="Book Antiqua"/>
          <w:b/>
        </w:rPr>
        <w:t>2017</w:t>
      </w:r>
      <w:r w:rsidRPr="001B0DA4">
        <w:rPr>
          <w:rFonts w:ascii="Book Antiqua" w:hAnsi="Book Antiqua" w:cs="Book Antiqua"/>
        </w:rPr>
        <w:t>: 8916570 [PMID: 28303154 DOI: 10.1155/2017/8916570]</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49 </w:t>
      </w:r>
      <w:proofErr w:type="spellStart"/>
      <w:r w:rsidRPr="001B0DA4">
        <w:rPr>
          <w:rFonts w:ascii="Book Antiqua" w:hAnsi="Book Antiqua" w:cs="Book Antiqua"/>
          <w:b/>
        </w:rPr>
        <w:t>Atluri</w:t>
      </w:r>
      <w:proofErr w:type="spellEnd"/>
      <w:r w:rsidRPr="001B0DA4">
        <w:rPr>
          <w:rFonts w:ascii="Book Antiqua" w:hAnsi="Book Antiqua" w:cs="Book Antiqua"/>
          <w:b/>
        </w:rPr>
        <w:t xml:space="preserve"> S</w:t>
      </w:r>
      <w:r w:rsidRPr="001B0DA4">
        <w:rPr>
          <w:rFonts w:ascii="Book Antiqua" w:hAnsi="Book Antiqua" w:cs="Book Antiqua"/>
        </w:rPr>
        <w:t xml:space="preserve">, </w:t>
      </w:r>
      <w:proofErr w:type="spellStart"/>
      <w:r w:rsidRPr="001B0DA4">
        <w:rPr>
          <w:rFonts w:ascii="Book Antiqua" w:hAnsi="Book Antiqua" w:cs="Book Antiqua"/>
        </w:rPr>
        <w:t>Manchikanti</w:t>
      </w:r>
      <w:proofErr w:type="spellEnd"/>
      <w:r w:rsidRPr="001B0DA4">
        <w:rPr>
          <w:rFonts w:ascii="Book Antiqua" w:hAnsi="Book Antiqua" w:cs="Book Antiqua"/>
        </w:rPr>
        <w:t xml:space="preserve"> L, Hirsch JA. Expanded Umbilical Cord Mesenchymal Stem Cells (UC-MSCs) as a Therapeutic Strategy in Managing Critically Ill COVID-19 Patients: The Case for Compassionate Use. </w:t>
      </w:r>
      <w:r w:rsidRPr="001B0DA4">
        <w:rPr>
          <w:rFonts w:ascii="Book Antiqua" w:hAnsi="Book Antiqua" w:cs="Book Antiqua"/>
          <w:i/>
        </w:rPr>
        <w:t>Pain Physician</w:t>
      </w:r>
      <w:r w:rsidRPr="001B0DA4">
        <w:rPr>
          <w:rFonts w:ascii="Book Antiqua" w:hAnsi="Book Antiqua" w:cs="Book Antiqua"/>
        </w:rPr>
        <w:t xml:space="preserve"> 2020; </w:t>
      </w:r>
      <w:r w:rsidRPr="001B0DA4">
        <w:rPr>
          <w:rFonts w:ascii="Book Antiqua" w:hAnsi="Book Antiqua" w:cs="Book Antiqua"/>
          <w:b/>
        </w:rPr>
        <w:t>23</w:t>
      </w:r>
      <w:r w:rsidRPr="001B0DA4">
        <w:rPr>
          <w:rFonts w:ascii="Book Antiqua" w:hAnsi="Book Antiqua" w:cs="Book Antiqua"/>
        </w:rPr>
        <w:t>: E71-E83 [PMID: 32214286]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50 </w:t>
      </w:r>
      <w:proofErr w:type="spellStart"/>
      <w:r w:rsidRPr="001B0DA4">
        <w:rPr>
          <w:rFonts w:ascii="Book Antiqua" w:hAnsi="Book Antiqua" w:cs="Book Antiqua"/>
          <w:b/>
        </w:rPr>
        <w:t>Leng</w:t>
      </w:r>
      <w:proofErr w:type="spellEnd"/>
      <w:r w:rsidRPr="001B0DA4">
        <w:rPr>
          <w:rFonts w:ascii="Book Antiqua" w:hAnsi="Book Antiqua" w:cs="Book Antiqua"/>
          <w:b/>
        </w:rPr>
        <w:t xml:space="preserve"> Z</w:t>
      </w:r>
      <w:r w:rsidRPr="001B0DA4">
        <w:rPr>
          <w:rFonts w:ascii="Book Antiqua" w:hAnsi="Book Antiqua" w:cs="Book Antiqua"/>
        </w:rPr>
        <w:t xml:space="preserve">, Zhu R, </w:t>
      </w:r>
      <w:proofErr w:type="spellStart"/>
      <w:r w:rsidRPr="001B0DA4">
        <w:rPr>
          <w:rFonts w:ascii="Book Antiqua" w:hAnsi="Book Antiqua" w:cs="Book Antiqua"/>
        </w:rPr>
        <w:t>Hou</w:t>
      </w:r>
      <w:proofErr w:type="spellEnd"/>
      <w:r w:rsidRPr="001B0DA4">
        <w:rPr>
          <w:rFonts w:ascii="Book Antiqua" w:hAnsi="Book Antiqua" w:cs="Book Antiqua"/>
        </w:rPr>
        <w:t xml:space="preserve"> W, Feng Y, Yang Y, Han Q, Shan G, Meng F, Du D, Wang S, Fan J, Wang W, Deng L, Shi H, Li H, Hu Z, Zhang F, Gao J, Liu H, Li X, Zhao Y, Yin K, He X, Gao Z, Wang Y, Yang B, </w:t>
      </w:r>
      <w:proofErr w:type="spellStart"/>
      <w:r w:rsidRPr="001B0DA4">
        <w:rPr>
          <w:rFonts w:ascii="Book Antiqua" w:hAnsi="Book Antiqua" w:cs="Book Antiqua"/>
        </w:rPr>
        <w:t>Jin</w:t>
      </w:r>
      <w:proofErr w:type="spellEnd"/>
      <w:r w:rsidRPr="001B0DA4">
        <w:rPr>
          <w:rFonts w:ascii="Book Antiqua" w:hAnsi="Book Antiqua" w:cs="Book Antiqua"/>
        </w:rPr>
        <w:t xml:space="preserve"> R, </w:t>
      </w:r>
      <w:proofErr w:type="spellStart"/>
      <w:r w:rsidRPr="001B0DA4">
        <w:rPr>
          <w:rFonts w:ascii="Book Antiqua" w:hAnsi="Book Antiqua" w:cs="Book Antiqua"/>
        </w:rPr>
        <w:t>Stambler</w:t>
      </w:r>
      <w:proofErr w:type="spellEnd"/>
      <w:r w:rsidRPr="001B0DA4">
        <w:rPr>
          <w:rFonts w:ascii="Book Antiqua" w:hAnsi="Book Antiqua" w:cs="Book Antiqua"/>
        </w:rPr>
        <w:t xml:space="preserve"> I, Lim LW, Su H, </w:t>
      </w:r>
      <w:proofErr w:type="spellStart"/>
      <w:r w:rsidRPr="001B0DA4">
        <w:rPr>
          <w:rFonts w:ascii="Book Antiqua" w:hAnsi="Book Antiqua" w:cs="Book Antiqua"/>
        </w:rPr>
        <w:t>Moskalev</w:t>
      </w:r>
      <w:proofErr w:type="spellEnd"/>
      <w:r w:rsidRPr="001B0DA4">
        <w:rPr>
          <w:rFonts w:ascii="Book Antiqua" w:hAnsi="Book Antiqua" w:cs="Book Antiqua"/>
        </w:rPr>
        <w:t xml:space="preserve"> A, Cano A, Chakrabarti S, Min KJ, Ellison-Hughes G, Caruso C, </w:t>
      </w:r>
      <w:proofErr w:type="spellStart"/>
      <w:r w:rsidRPr="001B0DA4">
        <w:rPr>
          <w:rFonts w:ascii="Book Antiqua" w:hAnsi="Book Antiqua" w:cs="Book Antiqua"/>
        </w:rPr>
        <w:t>Jin</w:t>
      </w:r>
      <w:proofErr w:type="spellEnd"/>
      <w:r w:rsidRPr="001B0DA4">
        <w:rPr>
          <w:rFonts w:ascii="Book Antiqua" w:hAnsi="Book Antiqua" w:cs="Book Antiqua"/>
        </w:rPr>
        <w:t xml:space="preserve"> K, Zhao RC. Transplantation of ACE2</w:t>
      </w:r>
      <w:r w:rsidRPr="001B0DA4">
        <w:rPr>
          <w:rFonts w:ascii="Book Antiqua" w:hAnsi="Book Antiqua" w:cs="Book Antiqua"/>
          <w:vertAlign w:val="superscript"/>
        </w:rPr>
        <w:t>-</w:t>
      </w:r>
      <w:r w:rsidRPr="001B0DA4">
        <w:rPr>
          <w:rFonts w:ascii="Book Antiqua" w:hAnsi="Book Antiqua" w:cs="Book Antiqua"/>
        </w:rPr>
        <w:t xml:space="preserve"> Mesenchymal Stem Cells Improves the Outcome of Patients with COVID-19 Pneumonia. </w:t>
      </w:r>
      <w:r w:rsidRPr="001B0DA4">
        <w:rPr>
          <w:rFonts w:ascii="Book Antiqua" w:hAnsi="Book Antiqua" w:cs="Book Antiqua"/>
          <w:i/>
        </w:rPr>
        <w:t>Aging Dis</w:t>
      </w:r>
      <w:r w:rsidRPr="001B0DA4">
        <w:rPr>
          <w:rFonts w:ascii="Book Antiqua" w:hAnsi="Book Antiqua" w:cs="Book Antiqua"/>
        </w:rPr>
        <w:t xml:space="preserve"> 2020; </w:t>
      </w:r>
      <w:r w:rsidRPr="001B0DA4">
        <w:rPr>
          <w:rFonts w:ascii="Book Antiqua" w:hAnsi="Book Antiqua" w:cs="Book Antiqua"/>
          <w:b/>
        </w:rPr>
        <w:t>11</w:t>
      </w:r>
      <w:r w:rsidRPr="001B0DA4">
        <w:rPr>
          <w:rFonts w:ascii="Book Antiqua" w:hAnsi="Book Antiqua" w:cs="Book Antiqua"/>
        </w:rPr>
        <w:t>: 216-228 [PMID: 32257537 DOI: 10.14336/AD.2020.0228]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51 </w:t>
      </w:r>
      <w:proofErr w:type="spellStart"/>
      <w:r w:rsidRPr="001B0DA4">
        <w:rPr>
          <w:rFonts w:ascii="Book Antiqua" w:hAnsi="Book Antiqua" w:cs="Book Antiqua"/>
          <w:b/>
        </w:rPr>
        <w:t>Letko</w:t>
      </w:r>
      <w:proofErr w:type="spellEnd"/>
      <w:r w:rsidRPr="001B0DA4">
        <w:rPr>
          <w:rFonts w:ascii="Book Antiqua" w:hAnsi="Book Antiqua" w:cs="Book Antiqua"/>
          <w:b/>
        </w:rPr>
        <w:t xml:space="preserve"> M</w:t>
      </w:r>
      <w:r w:rsidRPr="001B0DA4">
        <w:rPr>
          <w:rFonts w:ascii="Book Antiqua" w:hAnsi="Book Antiqua" w:cs="Book Antiqua"/>
        </w:rPr>
        <w:t xml:space="preserve">, </w:t>
      </w:r>
      <w:proofErr w:type="spellStart"/>
      <w:r w:rsidRPr="001B0DA4">
        <w:rPr>
          <w:rFonts w:ascii="Book Antiqua" w:hAnsi="Book Antiqua" w:cs="Book Antiqua"/>
        </w:rPr>
        <w:t>Marzi</w:t>
      </w:r>
      <w:proofErr w:type="spellEnd"/>
      <w:r w:rsidRPr="001B0DA4">
        <w:rPr>
          <w:rFonts w:ascii="Book Antiqua" w:hAnsi="Book Antiqua" w:cs="Book Antiqua"/>
        </w:rPr>
        <w:t xml:space="preserve"> A, Munster V. Functional assessment of cell entry and receptor usage for SARS-CoV-2 and other lineage B </w:t>
      </w:r>
      <w:proofErr w:type="spellStart"/>
      <w:r w:rsidRPr="001B0DA4">
        <w:rPr>
          <w:rFonts w:ascii="Book Antiqua" w:hAnsi="Book Antiqua" w:cs="Book Antiqua"/>
        </w:rPr>
        <w:t>betacoronaviruses</w:t>
      </w:r>
      <w:proofErr w:type="spellEnd"/>
      <w:r w:rsidRPr="001B0DA4">
        <w:rPr>
          <w:rFonts w:ascii="Book Antiqua" w:hAnsi="Book Antiqua" w:cs="Book Antiqua"/>
        </w:rPr>
        <w:t xml:space="preserve">. </w:t>
      </w:r>
      <w:r w:rsidRPr="001B0DA4">
        <w:rPr>
          <w:rFonts w:ascii="Book Antiqua" w:hAnsi="Book Antiqua" w:cs="Book Antiqua"/>
          <w:i/>
        </w:rPr>
        <w:t xml:space="preserve">Nat </w:t>
      </w:r>
      <w:proofErr w:type="spellStart"/>
      <w:r w:rsidRPr="001B0DA4">
        <w:rPr>
          <w:rFonts w:ascii="Book Antiqua" w:hAnsi="Book Antiqua" w:cs="Book Antiqua"/>
          <w:i/>
        </w:rPr>
        <w:t>Microbiol</w:t>
      </w:r>
      <w:proofErr w:type="spellEnd"/>
      <w:r w:rsidRPr="001B0DA4">
        <w:rPr>
          <w:rFonts w:ascii="Book Antiqua" w:hAnsi="Book Antiqua" w:cs="Book Antiqua"/>
        </w:rPr>
        <w:t xml:space="preserve"> 2020; </w:t>
      </w:r>
      <w:r w:rsidRPr="001B0DA4">
        <w:rPr>
          <w:rFonts w:ascii="Book Antiqua" w:hAnsi="Book Antiqua" w:cs="Book Antiqua"/>
          <w:b/>
        </w:rPr>
        <w:t>5</w:t>
      </w:r>
      <w:r w:rsidRPr="001B0DA4">
        <w:rPr>
          <w:rFonts w:ascii="Book Antiqua" w:hAnsi="Book Antiqua" w:cs="Book Antiqua"/>
        </w:rPr>
        <w:t>: 562-569 [PMID: 32094589 DOI: 10.1038/s41564-020-0688-y]</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52 </w:t>
      </w:r>
      <w:r w:rsidRPr="001B0DA4">
        <w:rPr>
          <w:rFonts w:ascii="Book Antiqua" w:hAnsi="Book Antiqua" w:cs="Book Antiqua"/>
          <w:b/>
        </w:rPr>
        <w:t>Huang C</w:t>
      </w:r>
      <w:r w:rsidRPr="001B0DA4">
        <w:rPr>
          <w:rFonts w:ascii="Book Antiqua" w:hAnsi="Book Antiqua" w:cs="Book Antiqua"/>
        </w:rPr>
        <w:t xml:space="preserve">, Wang Y, Li X, Ren L, Zhao J, Hu Y, Zhang L, Fan G, Xu J, Gu X, Cheng Z, Yu T, Xia J, Wei Y, Wu W, </w:t>
      </w:r>
      <w:proofErr w:type="spellStart"/>
      <w:r w:rsidRPr="001B0DA4">
        <w:rPr>
          <w:rFonts w:ascii="Book Antiqua" w:hAnsi="Book Antiqua" w:cs="Book Antiqua"/>
        </w:rPr>
        <w:t>Xie</w:t>
      </w:r>
      <w:proofErr w:type="spellEnd"/>
      <w:r w:rsidRPr="001B0DA4">
        <w:rPr>
          <w:rFonts w:ascii="Book Antiqua" w:hAnsi="Book Antiqua" w:cs="Book Antiqua"/>
        </w:rPr>
        <w:t xml:space="preserve"> X, Yin W, Li H, Liu M, Xiao Y, Gao H, Guo L, </w:t>
      </w:r>
      <w:proofErr w:type="spellStart"/>
      <w:r w:rsidRPr="001B0DA4">
        <w:rPr>
          <w:rFonts w:ascii="Book Antiqua" w:hAnsi="Book Antiqua" w:cs="Book Antiqua"/>
        </w:rPr>
        <w:t>Xie</w:t>
      </w:r>
      <w:proofErr w:type="spellEnd"/>
      <w:r w:rsidRPr="001B0DA4">
        <w:rPr>
          <w:rFonts w:ascii="Book Antiqua" w:hAnsi="Book Antiqua" w:cs="Book Antiqua"/>
        </w:rPr>
        <w:t xml:space="preserve"> J, Wang G, Jiang R, Gao Z, </w:t>
      </w:r>
      <w:proofErr w:type="spellStart"/>
      <w:r w:rsidRPr="001B0DA4">
        <w:rPr>
          <w:rFonts w:ascii="Book Antiqua" w:hAnsi="Book Antiqua" w:cs="Book Antiqua"/>
        </w:rPr>
        <w:t>Jin</w:t>
      </w:r>
      <w:proofErr w:type="spellEnd"/>
      <w:r w:rsidRPr="001B0DA4">
        <w:rPr>
          <w:rFonts w:ascii="Book Antiqua" w:hAnsi="Book Antiqua" w:cs="Book Antiqua"/>
        </w:rPr>
        <w:t xml:space="preserve"> Q, Wang J, Cao B. Clinical features of patients infected with 2019 novel coronavirus in Wuhan, China. </w:t>
      </w:r>
      <w:r w:rsidRPr="001B0DA4">
        <w:rPr>
          <w:rFonts w:ascii="Book Antiqua" w:hAnsi="Book Antiqua" w:cs="Book Antiqua"/>
          <w:i/>
        </w:rPr>
        <w:t>Lancet</w:t>
      </w:r>
      <w:r w:rsidRPr="001B0DA4">
        <w:rPr>
          <w:rFonts w:ascii="Book Antiqua" w:hAnsi="Book Antiqua" w:cs="Book Antiqua"/>
        </w:rPr>
        <w:t xml:space="preserve"> 2020; </w:t>
      </w:r>
      <w:r w:rsidRPr="001B0DA4">
        <w:rPr>
          <w:rFonts w:ascii="Book Antiqua" w:hAnsi="Book Antiqua" w:cs="Book Antiqua"/>
          <w:b/>
        </w:rPr>
        <w:t>395</w:t>
      </w:r>
      <w:r w:rsidRPr="001B0DA4">
        <w:rPr>
          <w:rFonts w:ascii="Book Antiqua" w:hAnsi="Book Antiqua" w:cs="Book Antiqua"/>
        </w:rPr>
        <w:t>: 497-506 [PMID: 31986264 DOI: 10.1016/S0140-6736(20)30183-5]</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53 </w:t>
      </w:r>
      <w:r w:rsidRPr="001B0DA4">
        <w:rPr>
          <w:rFonts w:ascii="Book Antiqua" w:hAnsi="Book Antiqua" w:cs="Book Antiqua"/>
          <w:b/>
        </w:rPr>
        <w:t>Yuki K</w:t>
      </w:r>
      <w:r w:rsidRPr="001B0DA4">
        <w:rPr>
          <w:rFonts w:ascii="Book Antiqua" w:hAnsi="Book Antiqua" w:cs="Book Antiqua"/>
        </w:rPr>
        <w:t xml:space="preserve">, </w:t>
      </w:r>
      <w:proofErr w:type="spellStart"/>
      <w:r w:rsidRPr="001B0DA4">
        <w:rPr>
          <w:rFonts w:ascii="Book Antiqua" w:hAnsi="Book Antiqua" w:cs="Book Antiqua"/>
        </w:rPr>
        <w:t>Fujiogi</w:t>
      </w:r>
      <w:proofErr w:type="spellEnd"/>
      <w:r w:rsidRPr="001B0DA4">
        <w:rPr>
          <w:rFonts w:ascii="Book Antiqua" w:hAnsi="Book Antiqua" w:cs="Book Antiqua"/>
        </w:rPr>
        <w:t xml:space="preserve"> M, </w:t>
      </w:r>
      <w:proofErr w:type="spellStart"/>
      <w:r w:rsidRPr="001B0DA4">
        <w:rPr>
          <w:rFonts w:ascii="Book Antiqua" w:hAnsi="Book Antiqua" w:cs="Book Antiqua"/>
        </w:rPr>
        <w:t>Koutsogiannaki</w:t>
      </w:r>
      <w:proofErr w:type="spellEnd"/>
      <w:r w:rsidRPr="001B0DA4">
        <w:rPr>
          <w:rFonts w:ascii="Book Antiqua" w:hAnsi="Book Antiqua" w:cs="Book Antiqua"/>
        </w:rPr>
        <w:t xml:space="preserve"> S. COVID-19 pathophysiology: A review. </w:t>
      </w:r>
      <w:proofErr w:type="spellStart"/>
      <w:r w:rsidRPr="001B0DA4">
        <w:rPr>
          <w:rFonts w:ascii="Book Antiqua" w:hAnsi="Book Antiqua" w:cs="Book Antiqua"/>
          <w:i/>
        </w:rPr>
        <w:t>Clin</w:t>
      </w:r>
      <w:proofErr w:type="spellEnd"/>
      <w:r w:rsidRPr="001B0DA4">
        <w:rPr>
          <w:rFonts w:ascii="Book Antiqua" w:hAnsi="Book Antiqua" w:cs="Book Antiqua"/>
          <w:i/>
        </w:rPr>
        <w:t xml:space="preserve"> Immunol</w:t>
      </w:r>
      <w:r w:rsidRPr="001B0DA4">
        <w:rPr>
          <w:rFonts w:ascii="Book Antiqua" w:hAnsi="Book Antiqua" w:cs="Book Antiqua"/>
        </w:rPr>
        <w:t xml:space="preserve"> 2020; </w:t>
      </w:r>
      <w:r w:rsidRPr="001B0DA4">
        <w:rPr>
          <w:rFonts w:ascii="Book Antiqua" w:hAnsi="Book Antiqua" w:cs="Book Antiqua"/>
          <w:b/>
        </w:rPr>
        <w:t>215</w:t>
      </w:r>
      <w:r w:rsidRPr="001B0DA4">
        <w:rPr>
          <w:rFonts w:ascii="Book Antiqua" w:hAnsi="Book Antiqua" w:cs="Book Antiqua"/>
        </w:rPr>
        <w:t>: 108427 [PMID: 32325252 DOI: 10.1016/j.clim.2020.108427]</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54 </w:t>
      </w:r>
      <w:r w:rsidRPr="001B0DA4">
        <w:rPr>
          <w:rFonts w:ascii="Book Antiqua" w:hAnsi="Book Antiqua" w:cs="Book Antiqua"/>
          <w:b/>
        </w:rPr>
        <w:t>Xu Z</w:t>
      </w:r>
      <w:r w:rsidRPr="001B0DA4">
        <w:rPr>
          <w:rFonts w:ascii="Book Antiqua" w:hAnsi="Book Antiqua" w:cs="Book Antiqua"/>
        </w:rPr>
        <w:t xml:space="preserve">, Shi L, Wang Y, Zhang J, Huang L, Zhang C, Liu S, Zhao P, Liu H, Zhu L, Tai Y, Bai C, Gao T, Song J, Xia P, Dong J, Zhao J, Wang FS. Pathological findings of COVID-19 associated with acute respiratory distress syndrome. </w:t>
      </w:r>
      <w:r w:rsidRPr="001B0DA4">
        <w:rPr>
          <w:rFonts w:ascii="Book Antiqua" w:hAnsi="Book Antiqua" w:cs="Book Antiqua"/>
          <w:i/>
        </w:rPr>
        <w:t>Lancet Respir Med</w:t>
      </w:r>
      <w:r w:rsidRPr="001B0DA4">
        <w:rPr>
          <w:rFonts w:ascii="Book Antiqua" w:hAnsi="Book Antiqua" w:cs="Book Antiqua"/>
        </w:rPr>
        <w:t xml:space="preserve"> 2020; </w:t>
      </w:r>
      <w:r w:rsidRPr="001B0DA4">
        <w:rPr>
          <w:rFonts w:ascii="Book Antiqua" w:hAnsi="Book Antiqua" w:cs="Book Antiqua"/>
          <w:b/>
        </w:rPr>
        <w:t>8</w:t>
      </w:r>
      <w:r w:rsidRPr="001B0DA4">
        <w:rPr>
          <w:rFonts w:ascii="Book Antiqua" w:hAnsi="Book Antiqua" w:cs="Book Antiqua"/>
        </w:rPr>
        <w:t>: 420-422 [PMID: 32085846 DOI: 10.1016/S2213-2600(20)30076-X]</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55 </w:t>
      </w:r>
      <w:proofErr w:type="spellStart"/>
      <w:r w:rsidRPr="001B0DA4">
        <w:rPr>
          <w:rFonts w:ascii="Book Antiqua" w:hAnsi="Book Antiqua" w:cs="Book Antiqua"/>
          <w:b/>
        </w:rPr>
        <w:t>Colamartino</w:t>
      </w:r>
      <w:proofErr w:type="spellEnd"/>
      <w:r w:rsidRPr="001B0DA4">
        <w:rPr>
          <w:rFonts w:ascii="Book Antiqua" w:hAnsi="Book Antiqua" w:cs="Book Antiqua"/>
          <w:b/>
        </w:rPr>
        <w:t xml:space="preserve"> ABL</w:t>
      </w:r>
      <w:r w:rsidRPr="001B0DA4">
        <w:rPr>
          <w:rFonts w:ascii="Book Antiqua" w:hAnsi="Book Antiqua" w:cs="Book Antiqua"/>
        </w:rPr>
        <w:t xml:space="preserve">, Lemieux W, </w:t>
      </w:r>
      <w:proofErr w:type="spellStart"/>
      <w:r w:rsidRPr="001B0DA4">
        <w:rPr>
          <w:rFonts w:ascii="Book Antiqua" w:hAnsi="Book Antiqua" w:cs="Book Antiqua"/>
        </w:rPr>
        <w:t>Bifsha</w:t>
      </w:r>
      <w:proofErr w:type="spellEnd"/>
      <w:r w:rsidRPr="001B0DA4">
        <w:rPr>
          <w:rFonts w:ascii="Book Antiqua" w:hAnsi="Book Antiqua" w:cs="Book Antiqua"/>
        </w:rPr>
        <w:t xml:space="preserve"> P, Nicoletti S, </w:t>
      </w:r>
      <w:proofErr w:type="spellStart"/>
      <w:r w:rsidRPr="001B0DA4">
        <w:rPr>
          <w:rFonts w:ascii="Book Antiqua" w:hAnsi="Book Antiqua" w:cs="Book Antiqua"/>
        </w:rPr>
        <w:t>Chakravarti</w:t>
      </w:r>
      <w:proofErr w:type="spellEnd"/>
      <w:r w:rsidRPr="001B0DA4">
        <w:rPr>
          <w:rFonts w:ascii="Book Antiqua" w:hAnsi="Book Antiqua" w:cs="Book Antiqua"/>
        </w:rPr>
        <w:t xml:space="preserve"> N, Sanz J, </w:t>
      </w:r>
      <w:proofErr w:type="spellStart"/>
      <w:r w:rsidRPr="001B0DA4">
        <w:rPr>
          <w:rFonts w:ascii="Book Antiqua" w:hAnsi="Book Antiqua" w:cs="Book Antiqua"/>
        </w:rPr>
        <w:t>Roméro</w:t>
      </w:r>
      <w:proofErr w:type="spellEnd"/>
      <w:r w:rsidRPr="001B0DA4">
        <w:rPr>
          <w:rFonts w:ascii="Book Antiqua" w:hAnsi="Book Antiqua" w:cs="Book Antiqua"/>
        </w:rPr>
        <w:t xml:space="preserve"> H, </w:t>
      </w:r>
      <w:proofErr w:type="spellStart"/>
      <w:r w:rsidRPr="001B0DA4">
        <w:rPr>
          <w:rFonts w:ascii="Book Antiqua" w:hAnsi="Book Antiqua" w:cs="Book Antiqua"/>
        </w:rPr>
        <w:t>Selleri</w:t>
      </w:r>
      <w:proofErr w:type="spellEnd"/>
      <w:r w:rsidRPr="001B0DA4">
        <w:rPr>
          <w:rFonts w:ascii="Book Antiqua" w:hAnsi="Book Antiqua" w:cs="Book Antiqua"/>
        </w:rPr>
        <w:t xml:space="preserve"> S, </w:t>
      </w:r>
      <w:proofErr w:type="spellStart"/>
      <w:r w:rsidRPr="001B0DA4">
        <w:rPr>
          <w:rFonts w:ascii="Book Antiqua" w:hAnsi="Book Antiqua" w:cs="Book Antiqua"/>
        </w:rPr>
        <w:t>Béland</w:t>
      </w:r>
      <w:proofErr w:type="spellEnd"/>
      <w:r w:rsidRPr="001B0DA4">
        <w:rPr>
          <w:rFonts w:ascii="Book Antiqua" w:hAnsi="Book Antiqua" w:cs="Book Antiqua"/>
        </w:rPr>
        <w:t xml:space="preserve"> K, </w:t>
      </w:r>
      <w:proofErr w:type="spellStart"/>
      <w:r w:rsidRPr="001B0DA4">
        <w:rPr>
          <w:rFonts w:ascii="Book Antiqua" w:hAnsi="Book Antiqua" w:cs="Book Antiqua"/>
        </w:rPr>
        <w:t>Guiot</w:t>
      </w:r>
      <w:proofErr w:type="spellEnd"/>
      <w:r w:rsidRPr="001B0DA4">
        <w:rPr>
          <w:rFonts w:ascii="Book Antiqua" w:hAnsi="Book Antiqua" w:cs="Book Antiqua"/>
        </w:rPr>
        <w:t xml:space="preserve"> M, Tremblay-</w:t>
      </w:r>
      <w:proofErr w:type="spellStart"/>
      <w:r w:rsidRPr="001B0DA4">
        <w:rPr>
          <w:rFonts w:ascii="Book Antiqua" w:hAnsi="Book Antiqua" w:cs="Book Antiqua"/>
        </w:rPr>
        <w:t>Laganière</w:t>
      </w:r>
      <w:proofErr w:type="spellEnd"/>
      <w:r w:rsidRPr="001B0DA4">
        <w:rPr>
          <w:rFonts w:ascii="Book Antiqua" w:hAnsi="Book Antiqua" w:cs="Book Antiqua"/>
        </w:rPr>
        <w:t xml:space="preserve"> C, </w:t>
      </w:r>
      <w:proofErr w:type="spellStart"/>
      <w:r w:rsidRPr="001B0DA4">
        <w:rPr>
          <w:rFonts w:ascii="Book Antiqua" w:hAnsi="Book Antiqua" w:cs="Book Antiqua"/>
        </w:rPr>
        <w:t>Dicaire</w:t>
      </w:r>
      <w:proofErr w:type="spellEnd"/>
      <w:r w:rsidRPr="001B0DA4">
        <w:rPr>
          <w:rFonts w:ascii="Book Antiqua" w:hAnsi="Book Antiqua" w:cs="Book Antiqua"/>
        </w:rPr>
        <w:t xml:space="preserve"> R, </w:t>
      </w:r>
      <w:r w:rsidRPr="001B0DA4">
        <w:rPr>
          <w:rFonts w:ascii="Book Antiqua" w:hAnsi="Book Antiqua" w:cs="Book Antiqua"/>
        </w:rPr>
        <w:lastRenderedPageBreak/>
        <w:t xml:space="preserve">Barreiro L, Lee DA, </w:t>
      </w:r>
      <w:proofErr w:type="spellStart"/>
      <w:r w:rsidRPr="001B0DA4">
        <w:rPr>
          <w:rFonts w:ascii="Book Antiqua" w:hAnsi="Book Antiqua" w:cs="Book Antiqua"/>
        </w:rPr>
        <w:t>Verhoeyen</w:t>
      </w:r>
      <w:proofErr w:type="spellEnd"/>
      <w:r w:rsidRPr="001B0DA4">
        <w:rPr>
          <w:rFonts w:ascii="Book Antiqua" w:hAnsi="Book Antiqua" w:cs="Book Antiqua"/>
        </w:rPr>
        <w:t xml:space="preserve"> E, Haddad E. Efficient and Robust NK-Cell Transduction With Baboon Envelope </w:t>
      </w:r>
      <w:proofErr w:type="spellStart"/>
      <w:r w:rsidRPr="001B0DA4">
        <w:rPr>
          <w:rFonts w:ascii="Book Antiqua" w:hAnsi="Book Antiqua" w:cs="Book Antiqua"/>
        </w:rPr>
        <w:t>Pseudotyped</w:t>
      </w:r>
      <w:proofErr w:type="spellEnd"/>
      <w:r w:rsidRPr="001B0DA4">
        <w:rPr>
          <w:rFonts w:ascii="Book Antiqua" w:hAnsi="Book Antiqua" w:cs="Book Antiqua"/>
        </w:rPr>
        <w:t xml:space="preserve"> Lentivector. </w:t>
      </w:r>
      <w:r w:rsidRPr="001B0DA4">
        <w:rPr>
          <w:rFonts w:ascii="Book Antiqua" w:hAnsi="Book Antiqua" w:cs="Book Antiqua"/>
          <w:i/>
        </w:rPr>
        <w:t>Front Immunol</w:t>
      </w:r>
      <w:r w:rsidRPr="001B0DA4">
        <w:rPr>
          <w:rFonts w:ascii="Book Antiqua" w:hAnsi="Book Antiqua" w:cs="Book Antiqua"/>
        </w:rPr>
        <w:t xml:space="preserve"> 2019; </w:t>
      </w:r>
      <w:r w:rsidRPr="001B0DA4">
        <w:rPr>
          <w:rFonts w:ascii="Book Antiqua" w:hAnsi="Book Antiqua" w:cs="Book Antiqua"/>
          <w:b/>
        </w:rPr>
        <w:t>10</w:t>
      </w:r>
      <w:r w:rsidRPr="001B0DA4">
        <w:rPr>
          <w:rFonts w:ascii="Book Antiqua" w:hAnsi="Book Antiqua" w:cs="Book Antiqua"/>
        </w:rPr>
        <w:t>: 2873 [PMID: 31921138 DOI: 10.3389/fimmu.2019.02873]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56 </w:t>
      </w:r>
      <w:r w:rsidRPr="001B0DA4">
        <w:rPr>
          <w:rFonts w:ascii="Book Antiqua" w:hAnsi="Book Antiqua" w:cs="Book Antiqua"/>
          <w:b/>
        </w:rPr>
        <w:t>Ding Y</w:t>
      </w:r>
      <w:r w:rsidRPr="001B0DA4">
        <w:rPr>
          <w:rFonts w:ascii="Book Antiqua" w:hAnsi="Book Antiqua" w:cs="Book Antiqua"/>
        </w:rPr>
        <w:t xml:space="preserve">, Wang H, Shen H, Li Z, </w:t>
      </w:r>
      <w:proofErr w:type="spellStart"/>
      <w:r w:rsidRPr="001B0DA4">
        <w:rPr>
          <w:rFonts w:ascii="Book Antiqua" w:hAnsi="Book Antiqua" w:cs="Book Antiqua"/>
        </w:rPr>
        <w:t>Geng</w:t>
      </w:r>
      <w:proofErr w:type="spellEnd"/>
      <w:r w:rsidRPr="001B0DA4">
        <w:rPr>
          <w:rFonts w:ascii="Book Antiqua" w:hAnsi="Book Antiqua" w:cs="Book Antiqua"/>
        </w:rPr>
        <w:t xml:space="preserve"> J, Han H, Cai J, Li X, Kang W, Weng D, Lu Y, Wu D, He L, Yao K. The clinical pathology of severe acute respiratory syndrome (SARS): a report from China. </w:t>
      </w:r>
      <w:r w:rsidRPr="001B0DA4">
        <w:rPr>
          <w:rFonts w:ascii="Book Antiqua" w:hAnsi="Book Antiqua" w:cs="Book Antiqua"/>
          <w:i/>
        </w:rPr>
        <w:t xml:space="preserve">J </w:t>
      </w:r>
      <w:proofErr w:type="spellStart"/>
      <w:r w:rsidRPr="001B0DA4">
        <w:rPr>
          <w:rFonts w:ascii="Book Antiqua" w:hAnsi="Book Antiqua" w:cs="Book Antiqua"/>
          <w:i/>
        </w:rPr>
        <w:t>Pathol</w:t>
      </w:r>
      <w:proofErr w:type="spellEnd"/>
      <w:r w:rsidRPr="001B0DA4">
        <w:rPr>
          <w:rFonts w:ascii="Book Antiqua" w:hAnsi="Book Antiqua" w:cs="Book Antiqua"/>
        </w:rPr>
        <w:t xml:space="preserve"> 2003; </w:t>
      </w:r>
      <w:r w:rsidRPr="001B0DA4">
        <w:rPr>
          <w:rFonts w:ascii="Book Antiqua" w:hAnsi="Book Antiqua" w:cs="Book Antiqua"/>
          <w:b/>
        </w:rPr>
        <w:t>200</w:t>
      </w:r>
      <w:r w:rsidRPr="001B0DA4">
        <w:rPr>
          <w:rFonts w:ascii="Book Antiqua" w:hAnsi="Book Antiqua" w:cs="Book Antiqua"/>
        </w:rPr>
        <w:t>: 282-289 [PMID: 12845623 DOI: 10.1002/path.1440]</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57 </w:t>
      </w:r>
      <w:r w:rsidRPr="001B0DA4">
        <w:rPr>
          <w:rFonts w:ascii="Book Antiqua" w:hAnsi="Book Antiqua" w:cs="Book Antiqua"/>
          <w:b/>
        </w:rPr>
        <w:t>Ng DL</w:t>
      </w:r>
      <w:r w:rsidRPr="001B0DA4">
        <w:rPr>
          <w:rFonts w:ascii="Book Antiqua" w:hAnsi="Book Antiqua" w:cs="Book Antiqua"/>
        </w:rPr>
        <w:t xml:space="preserve">, Al </w:t>
      </w:r>
      <w:proofErr w:type="spellStart"/>
      <w:r w:rsidRPr="001B0DA4">
        <w:rPr>
          <w:rFonts w:ascii="Book Antiqua" w:hAnsi="Book Antiqua" w:cs="Book Antiqua"/>
        </w:rPr>
        <w:t>Hosani</w:t>
      </w:r>
      <w:proofErr w:type="spellEnd"/>
      <w:r w:rsidRPr="001B0DA4">
        <w:rPr>
          <w:rFonts w:ascii="Book Antiqua" w:hAnsi="Book Antiqua" w:cs="Book Antiqua"/>
        </w:rPr>
        <w:t xml:space="preserve"> F, Keating MK, Gerber SI, Jones TL, Metcalfe MG, Tong S, Tao Y, </w:t>
      </w:r>
      <w:proofErr w:type="spellStart"/>
      <w:r w:rsidRPr="001B0DA4">
        <w:rPr>
          <w:rFonts w:ascii="Book Antiqua" w:hAnsi="Book Antiqua" w:cs="Book Antiqua"/>
        </w:rPr>
        <w:t>Alami</w:t>
      </w:r>
      <w:proofErr w:type="spellEnd"/>
      <w:r w:rsidRPr="001B0DA4">
        <w:rPr>
          <w:rFonts w:ascii="Book Antiqua" w:hAnsi="Book Antiqua" w:cs="Book Antiqua"/>
        </w:rPr>
        <w:t xml:space="preserve"> NN, Haynes LM, </w:t>
      </w:r>
      <w:proofErr w:type="spellStart"/>
      <w:r w:rsidRPr="001B0DA4">
        <w:rPr>
          <w:rFonts w:ascii="Book Antiqua" w:hAnsi="Book Antiqua" w:cs="Book Antiqua"/>
        </w:rPr>
        <w:t>Mutei</w:t>
      </w:r>
      <w:proofErr w:type="spellEnd"/>
      <w:r w:rsidRPr="001B0DA4">
        <w:rPr>
          <w:rFonts w:ascii="Book Antiqua" w:hAnsi="Book Antiqua" w:cs="Book Antiqua"/>
        </w:rPr>
        <w:t xml:space="preserve"> MA, Abdel-</w:t>
      </w:r>
      <w:proofErr w:type="spellStart"/>
      <w:r w:rsidRPr="001B0DA4">
        <w:rPr>
          <w:rFonts w:ascii="Book Antiqua" w:hAnsi="Book Antiqua" w:cs="Book Antiqua"/>
        </w:rPr>
        <w:t>Wareth</w:t>
      </w:r>
      <w:proofErr w:type="spellEnd"/>
      <w:r w:rsidRPr="001B0DA4">
        <w:rPr>
          <w:rFonts w:ascii="Book Antiqua" w:hAnsi="Book Antiqua" w:cs="Book Antiqua"/>
        </w:rPr>
        <w:t xml:space="preserve"> L, </w:t>
      </w:r>
      <w:proofErr w:type="spellStart"/>
      <w:r w:rsidRPr="001B0DA4">
        <w:rPr>
          <w:rFonts w:ascii="Book Antiqua" w:hAnsi="Book Antiqua" w:cs="Book Antiqua"/>
        </w:rPr>
        <w:t>Uyeki</w:t>
      </w:r>
      <w:proofErr w:type="spellEnd"/>
      <w:r w:rsidRPr="001B0DA4">
        <w:rPr>
          <w:rFonts w:ascii="Book Antiqua" w:hAnsi="Book Antiqua" w:cs="Book Antiqua"/>
        </w:rPr>
        <w:t xml:space="preserve"> TM, </w:t>
      </w:r>
      <w:proofErr w:type="spellStart"/>
      <w:r w:rsidRPr="001B0DA4">
        <w:rPr>
          <w:rFonts w:ascii="Book Antiqua" w:hAnsi="Book Antiqua" w:cs="Book Antiqua"/>
        </w:rPr>
        <w:t>Swerdlow</w:t>
      </w:r>
      <w:proofErr w:type="spellEnd"/>
      <w:r w:rsidRPr="001B0DA4">
        <w:rPr>
          <w:rFonts w:ascii="Book Antiqua" w:hAnsi="Book Antiqua" w:cs="Book Antiqua"/>
        </w:rPr>
        <w:t xml:space="preserve"> DL, Barakat M, </w:t>
      </w:r>
      <w:proofErr w:type="spellStart"/>
      <w:r w:rsidRPr="001B0DA4">
        <w:rPr>
          <w:rFonts w:ascii="Book Antiqua" w:hAnsi="Book Antiqua" w:cs="Book Antiqua"/>
        </w:rPr>
        <w:t>Zaki</w:t>
      </w:r>
      <w:proofErr w:type="spellEnd"/>
      <w:r w:rsidRPr="001B0DA4">
        <w:rPr>
          <w:rFonts w:ascii="Book Antiqua" w:hAnsi="Book Antiqua" w:cs="Book Antiqua"/>
        </w:rPr>
        <w:t xml:space="preserve"> SR. Clinicopathologic, Immunohistochemical, and Ultrastructural Findings of a Fatal Case of Middle East Respiratory Syndrome Coronavirus Infection in the United Arab Emirates, April 2014. </w:t>
      </w:r>
      <w:r w:rsidRPr="001B0DA4">
        <w:rPr>
          <w:rFonts w:ascii="Book Antiqua" w:hAnsi="Book Antiqua" w:cs="Book Antiqua"/>
          <w:i/>
        </w:rPr>
        <w:t xml:space="preserve">Am J </w:t>
      </w:r>
      <w:proofErr w:type="spellStart"/>
      <w:r w:rsidRPr="001B0DA4">
        <w:rPr>
          <w:rFonts w:ascii="Book Antiqua" w:hAnsi="Book Antiqua" w:cs="Book Antiqua"/>
          <w:i/>
        </w:rPr>
        <w:t>Pathol</w:t>
      </w:r>
      <w:proofErr w:type="spellEnd"/>
      <w:r w:rsidRPr="001B0DA4">
        <w:rPr>
          <w:rFonts w:ascii="Book Antiqua" w:hAnsi="Book Antiqua" w:cs="Book Antiqua"/>
        </w:rPr>
        <w:t xml:space="preserve"> 2016; </w:t>
      </w:r>
      <w:r w:rsidRPr="001B0DA4">
        <w:rPr>
          <w:rFonts w:ascii="Book Antiqua" w:hAnsi="Book Antiqua" w:cs="Book Antiqua"/>
          <w:b/>
        </w:rPr>
        <w:t>186</w:t>
      </w:r>
      <w:r w:rsidRPr="001B0DA4">
        <w:rPr>
          <w:rFonts w:ascii="Book Antiqua" w:hAnsi="Book Antiqua" w:cs="Book Antiqua"/>
        </w:rPr>
        <w:t>: 652-658 [PMID: 26857507 DOI: 10.1016/j.ajpath.2015.10.024]</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58 </w:t>
      </w:r>
      <w:r w:rsidRPr="001B0DA4">
        <w:rPr>
          <w:rFonts w:ascii="Book Antiqua" w:hAnsi="Book Antiqua" w:cs="Book Antiqua"/>
          <w:b/>
        </w:rPr>
        <w:t>Tian S</w:t>
      </w:r>
      <w:r w:rsidRPr="001B0DA4">
        <w:rPr>
          <w:rFonts w:ascii="Book Antiqua" w:hAnsi="Book Antiqua" w:cs="Book Antiqua"/>
        </w:rPr>
        <w:t xml:space="preserve">, Hu W, </w:t>
      </w:r>
      <w:proofErr w:type="spellStart"/>
      <w:r w:rsidRPr="001B0DA4">
        <w:rPr>
          <w:rFonts w:ascii="Book Antiqua" w:hAnsi="Book Antiqua" w:cs="Book Antiqua"/>
        </w:rPr>
        <w:t>Niu</w:t>
      </w:r>
      <w:proofErr w:type="spellEnd"/>
      <w:r w:rsidRPr="001B0DA4">
        <w:rPr>
          <w:rFonts w:ascii="Book Antiqua" w:hAnsi="Book Antiqua" w:cs="Book Antiqua"/>
        </w:rPr>
        <w:t xml:space="preserve"> L, Liu H, Xu H, Xiao SY. Pulmonary Pathology of Early-Phase 2019 Novel Coronavirus (COVID-19) Pneumonia in Two Patients With Lung Cancer. </w:t>
      </w:r>
      <w:r w:rsidRPr="001B0DA4">
        <w:rPr>
          <w:rFonts w:ascii="Book Antiqua" w:hAnsi="Book Antiqua" w:cs="Book Antiqua"/>
          <w:i/>
        </w:rPr>
        <w:t xml:space="preserve">J </w:t>
      </w:r>
      <w:proofErr w:type="spellStart"/>
      <w:r w:rsidRPr="001B0DA4">
        <w:rPr>
          <w:rFonts w:ascii="Book Antiqua" w:hAnsi="Book Antiqua" w:cs="Book Antiqua"/>
          <w:i/>
        </w:rPr>
        <w:t>Thorac</w:t>
      </w:r>
      <w:proofErr w:type="spellEnd"/>
      <w:r w:rsidRPr="001B0DA4">
        <w:rPr>
          <w:rFonts w:ascii="Book Antiqua" w:hAnsi="Book Antiqua" w:cs="Book Antiqua"/>
          <w:i/>
        </w:rPr>
        <w:t xml:space="preserve"> Oncol</w:t>
      </w:r>
      <w:r w:rsidRPr="001B0DA4">
        <w:rPr>
          <w:rFonts w:ascii="Book Antiqua" w:hAnsi="Book Antiqua" w:cs="Book Antiqua"/>
        </w:rPr>
        <w:t xml:space="preserve"> 2020; </w:t>
      </w:r>
      <w:r w:rsidRPr="001B0DA4">
        <w:rPr>
          <w:rFonts w:ascii="Book Antiqua" w:hAnsi="Book Antiqua" w:cs="Book Antiqua"/>
          <w:b/>
        </w:rPr>
        <w:t>15</w:t>
      </w:r>
      <w:r w:rsidRPr="001B0DA4">
        <w:rPr>
          <w:rFonts w:ascii="Book Antiqua" w:hAnsi="Book Antiqua" w:cs="Book Antiqua"/>
        </w:rPr>
        <w:t>: 700-704 [PMID: 32114094 DOI: 10.1016/j.jtho.2020.02.010]</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59 </w:t>
      </w:r>
      <w:r w:rsidRPr="001B0DA4">
        <w:rPr>
          <w:rFonts w:ascii="Book Antiqua" w:hAnsi="Book Antiqua" w:cs="Book Antiqua"/>
          <w:b/>
        </w:rPr>
        <w:t>Tian S</w:t>
      </w:r>
      <w:r w:rsidRPr="001B0DA4">
        <w:rPr>
          <w:rFonts w:ascii="Book Antiqua" w:hAnsi="Book Antiqua" w:cs="Book Antiqua"/>
        </w:rPr>
        <w:t xml:space="preserve">, </w:t>
      </w:r>
      <w:proofErr w:type="spellStart"/>
      <w:r w:rsidRPr="001B0DA4">
        <w:rPr>
          <w:rFonts w:ascii="Book Antiqua" w:hAnsi="Book Antiqua" w:cs="Book Antiqua"/>
        </w:rPr>
        <w:t>Xiong</w:t>
      </w:r>
      <w:proofErr w:type="spellEnd"/>
      <w:r w:rsidRPr="001B0DA4">
        <w:rPr>
          <w:rFonts w:ascii="Book Antiqua" w:hAnsi="Book Antiqua" w:cs="Book Antiqua"/>
        </w:rPr>
        <w:t xml:space="preserve"> Y, Liu H, </w:t>
      </w:r>
      <w:proofErr w:type="spellStart"/>
      <w:r w:rsidRPr="001B0DA4">
        <w:rPr>
          <w:rFonts w:ascii="Book Antiqua" w:hAnsi="Book Antiqua" w:cs="Book Antiqua"/>
        </w:rPr>
        <w:t>Niu</w:t>
      </w:r>
      <w:proofErr w:type="spellEnd"/>
      <w:r w:rsidRPr="001B0DA4">
        <w:rPr>
          <w:rFonts w:ascii="Book Antiqua" w:hAnsi="Book Antiqua" w:cs="Book Antiqua"/>
        </w:rPr>
        <w:t xml:space="preserve"> L, Guo J, Liao M, Xiao SY. Pathological study of the 2019 novel coronavirus disease (COVID-19) through postmortem core biopsies. </w:t>
      </w:r>
      <w:r w:rsidRPr="001B0DA4">
        <w:rPr>
          <w:rFonts w:ascii="Book Antiqua" w:hAnsi="Book Antiqua" w:cs="Book Antiqua"/>
          <w:i/>
        </w:rPr>
        <w:t xml:space="preserve">Mod </w:t>
      </w:r>
      <w:proofErr w:type="spellStart"/>
      <w:r w:rsidRPr="001B0DA4">
        <w:rPr>
          <w:rFonts w:ascii="Book Antiqua" w:hAnsi="Book Antiqua" w:cs="Book Antiqua"/>
          <w:i/>
        </w:rPr>
        <w:t>Pathol</w:t>
      </w:r>
      <w:proofErr w:type="spellEnd"/>
      <w:r w:rsidRPr="001B0DA4">
        <w:rPr>
          <w:rFonts w:ascii="Book Antiqua" w:hAnsi="Book Antiqua" w:cs="Book Antiqua"/>
        </w:rPr>
        <w:t xml:space="preserve"> 2020; </w:t>
      </w:r>
      <w:r w:rsidRPr="001B0DA4">
        <w:rPr>
          <w:rFonts w:ascii="Book Antiqua" w:hAnsi="Book Antiqua" w:cs="Book Antiqua"/>
          <w:b/>
        </w:rPr>
        <w:t>33</w:t>
      </w:r>
      <w:r w:rsidRPr="001B0DA4">
        <w:rPr>
          <w:rFonts w:ascii="Book Antiqua" w:hAnsi="Book Antiqua" w:cs="Book Antiqua"/>
        </w:rPr>
        <w:t>: 1007-1014 [PMID: 32291399 DOI: 10.1038/s41379-020-0536-x]</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60 </w:t>
      </w:r>
      <w:r w:rsidRPr="001B0DA4">
        <w:rPr>
          <w:rFonts w:ascii="Book Antiqua" w:hAnsi="Book Antiqua" w:cs="Book Antiqua"/>
          <w:b/>
        </w:rPr>
        <w:t>Barton LM</w:t>
      </w:r>
      <w:r w:rsidRPr="001B0DA4">
        <w:rPr>
          <w:rFonts w:ascii="Book Antiqua" w:hAnsi="Book Antiqua" w:cs="Book Antiqua"/>
        </w:rPr>
        <w:t xml:space="preserve">, Duval EJ, </w:t>
      </w:r>
      <w:proofErr w:type="spellStart"/>
      <w:r w:rsidRPr="001B0DA4">
        <w:rPr>
          <w:rFonts w:ascii="Book Antiqua" w:hAnsi="Book Antiqua" w:cs="Book Antiqua"/>
        </w:rPr>
        <w:t>Stroberg</w:t>
      </w:r>
      <w:proofErr w:type="spellEnd"/>
      <w:r w:rsidRPr="001B0DA4">
        <w:rPr>
          <w:rFonts w:ascii="Book Antiqua" w:hAnsi="Book Antiqua" w:cs="Book Antiqua"/>
        </w:rPr>
        <w:t xml:space="preserve"> E, Ghosh S, Mukhopadhyay S. COVID-19 Autopsies, Oklahoma, </w:t>
      </w:r>
      <w:r w:rsidR="0058038E" w:rsidRPr="001B0DA4">
        <w:rPr>
          <w:rFonts w:ascii="Book Antiqua" w:hAnsi="Book Antiqua" w:cs="Book Antiqua"/>
        </w:rPr>
        <w:t>United States</w:t>
      </w:r>
      <w:r w:rsidRPr="001B0DA4">
        <w:rPr>
          <w:rFonts w:ascii="Book Antiqua" w:hAnsi="Book Antiqua" w:cs="Book Antiqua"/>
        </w:rPr>
        <w:t xml:space="preserve">. </w:t>
      </w:r>
      <w:r w:rsidRPr="001B0DA4">
        <w:rPr>
          <w:rFonts w:ascii="Book Antiqua" w:hAnsi="Book Antiqua" w:cs="Book Antiqua"/>
          <w:i/>
        </w:rPr>
        <w:t xml:space="preserve">Am J </w:t>
      </w:r>
      <w:proofErr w:type="spellStart"/>
      <w:r w:rsidRPr="001B0DA4">
        <w:rPr>
          <w:rFonts w:ascii="Book Antiqua" w:hAnsi="Book Antiqua" w:cs="Book Antiqua"/>
          <w:i/>
        </w:rPr>
        <w:t>Clin</w:t>
      </w:r>
      <w:proofErr w:type="spellEnd"/>
      <w:r w:rsidRPr="001B0DA4">
        <w:rPr>
          <w:rFonts w:ascii="Book Antiqua" w:hAnsi="Book Antiqua" w:cs="Book Antiqua"/>
          <w:i/>
        </w:rPr>
        <w:t xml:space="preserve"> </w:t>
      </w:r>
      <w:proofErr w:type="spellStart"/>
      <w:r w:rsidRPr="001B0DA4">
        <w:rPr>
          <w:rFonts w:ascii="Book Antiqua" w:hAnsi="Book Antiqua" w:cs="Book Antiqua"/>
          <w:i/>
        </w:rPr>
        <w:t>Pathol</w:t>
      </w:r>
      <w:proofErr w:type="spellEnd"/>
      <w:r w:rsidRPr="001B0DA4">
        <w:rPr>
          <w:rFonts w:ascii="Book Antiqua" w:hAnsi="Book Antiqua" w:cs="Book Antiqua"/>
        </w:rPr>
        <w:t xml:space="preserve"> 2020; </w:t>
      </w:r>
      <w:r w:rsidRPr="001B0DA4">
        <w:rPr>
          <w:rFonts w:ascii="Book Antiqua" w:hAnsi="Book Antiqua" w:cs="Book Antiqua"/>
          <w:b/>
        </w:rPr>
        <w:t>153</w:t>
      </w:r>
      <w:r w:rsidRPr="001B0DA4">
        <w:rPr>
          <w:rFonts w:ascii="Book Antiqua" w:hAnsi="Book Antiqua" w:cs="Book Antiqua"/>
        </w:rPr>
        <w:t>: 725-733 [PMID: 32275742 DOI: 10.1093/</w:t>
      </w:r>
      <w:proofErr w:type="spellStart"/>
      <w:r w:rsidRPr="001B0DA4">
        <w:rPr>
          <w:rFonts w:ascii="Book Antiqua" w:hAnsi="Book Antiqua" w:cs="Book Antiqua"/>
        </w:rPr>
        <w:t>ajcp</w:t>
      </w:r>
      <w:proofErr w:type="spellEnd"/>
      <w:r w:rsidRPr="001B0DA4">
        <w:rPr>
          <w:rFonts w:ascii="Book Antiqua" w:hAnsi="Book Antiqua" w:cs="Book Antiqua"/>
        </w:rPr>
        <w:t>/aqaa062]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61 </w:t>
      </w:r>
      <w:proofErr w:type="spellStart"/>
      <w:r w:rsidRPr="001B0DA4">
        <w:rPr>
          <w:rFonts w:ascii="Book Antiqua" w:hAnsi="Book Antiqua" w:cs="Book Antiqua"/>
          <w:b/>
        </w:rPr>
        <w:t>Magro</w:t>
      </w:r>
      <w:proofErr w:type="spellEnd"/>
      <w:r w:rsidRPr="001B0DA4">
        <w:rPr>
          <w:rFonts w:ascii="Book Antiqua" w:hAnsi="Book Antiqua" w:cs="Book Antiqua"/>
          <w:b/>
        </w:rPr>
        <w:t xml:space="preserve"> C</w:t>
      </w:r>
      <w:r w:rsidRPr="001B0DA4">
        <w:rPr>
          <w:rFonts w:ascii="Book Antiqua" w:hAnsi="Book Antiqua" w:cs="Book Antiqua"/>
        </w:rPr>
        <w:t xml:space="preserve">, Mulvey JJ, Berlin D, Nuovo G, Salvatore S, Harp J, Baxter-Stoltzfus A, Laurence J. Complement associated microvascular injury and thrombosis in the pathogenesis of severe COVID-19 infection: A report of five cases. </w:t>
      </w:r>
      <w:proofErr w:type="spellStart"/>
      <w:r w:rsidRPr="001B0DA4">
        <w:rPr>
          <w:rFonts w:ascii="Book Antiqua" w:hAnsi="Book Antiqua" w:cs="Book Antiqua"/>
          <w:i/>
        </w:rPr>
        <w:t>Transl</w:t>
      </w:r>
      <w:proofErr w:type="spellEnd"/>
      <w:r w:rsidRPr="001B0DA4">
        <w:rPr>
          <w:rFonts w:ascii="Book Antiqua" w:hAnsi="Book Antiqua" w:cs="Book Antiqua"/>
          <w:i/>
        </w:rPr>
        <w:t xml:space="preserve"> Res</w:t>
      </w:r>
      <w:r w:rsidRPr="001B0DA4">
        <w:rPr>
          <w:rFonts w:ascii="Book Antiqua" w:hAnsi="Book Antiqua" w:cs="Book Antiqua"/>
        </w:rPr>
        <w:t xml:space="preserve"> 2020; </w:t>
      </w:r>
      <w:r w:rsidRPr="001B0DA4">
        <w:rPr>
          <w:rFonts w:ascii="Book Antiqua" w:hAnsi="Book Antiqua" w:cs="Book Antiqua"/>
          <w:b/>
        </w:rPr>
        <w:t>220</w:t>
      </w:r>
      <w:r w:rsidRPr="001B0DA4">
        <w:rPr>
          <w:rFonts w:ascii="Book Antiqua" w:hAnsi="Book Antiqua" w:cs="Book Antiqua"/>
        </w:rPr>
        <w:t>: 1-13 [PMID: 32299776 DOI: 10.1016/j.trsl.2020.04.007]</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lastRenderedPageBreak/>
        <w:t xml:space="preserve">62 </w:t>
      </w:r>
      <w:r w:rsidRPr="001B0DA4">
        <w:rPr>
          <w:rFonts w:ascii="Book Antiqua" w:hAnsi="Book Antiqua" w:cs="Book Antiqua"/>
          <w:b/>
        </w:rPr>
        <w:t>Le Blanc K</w:t>
      </w:r>
      <w:r w:rsidRPr="001B0DA4">
        <w:rPr>
          <w:rFonts w:ascii="Book Antiqua" w:hAnsi="Book Antiqua" w:cs="Book Antiqua"/>
        </w:rPr>
        <w:t xml:space="preserve">, </w:t>
      </w:r>
      <w:proofErr w:type="spellStart"/>
      <w:r w:rsidRPr="001B0DA4">
        <w:rPr>
          <w:rFonts w:ascii="Book Antiqua" w:hAnsi="Book Antiqua" w:cs="Book Antiqua"/>
        </w:rPr>
        <w:t>Mougiakakos</w:t>
      </w:r>
      <w:proofErr w:type="spellEnd"/>
      <w:r w:rsidRPr="001B0DA4">
        <w:rPr>
          <w:rFonts w:ascii="Book Antiqua" w:hAnsi="Book Antiqua" w:cs="Book Antiqua"/>
        </w:rPr>
        <w:t xml:space="preserve"> D. Multipotent mesenchymal stromal cells and the innate immune system. </w:t>
      </w:r>
      <w:r w:rsidRPr="001B0DA4">
        <w:rPr>
          <w:rFonts w:ascii="Book Antiqua" w:hAnsi="Book Antiqua" w:cs="Book Antiqua"/>
          <w:i/>
        </w:rPr>
        <w:t>Nat Rev Immunol</w:t>
      </w:r>
      <w:r w:rsidRPr="001B0DA4">
        <w:rPr>
          <w:rFonts w:ascii="Book Antiqua" w:hAnsi="Book Antiqua" w:cs="Book Antiqua"/>
        </w:rPr>
        <w:t xml:space="preserve"> 2012; </w:t>
      </w:r>
      <w:r w:rsidRPr="001B0DA4">
        <w:rPr>
          <w:rFonts w:ascii="Book Antiqua" w:hAnsi="Book Antiqua" w:cs="Book Antiqua"/>
          <w:b/>
        </w:rPr>
        <w:t>12</w:t>
      </w:r>
      <w:r w:rsidRPr="001B0DA4">
        <w:rPr>
          <w:rFonts w:ascii="Book Antiqua" w:hAnsi="Book Antiqua" w:cs="Book Antiqua"/>
        </w:rPr>
        <w:t>: 383-396 [PMID: 22531326 DOI: 10.1038/nri3209]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63 </w:t>
      </w:r>
      <w:r w:rsidRPr="001B0DA4">
        <w:rPr>
          <w:rFonts w:ascii="Book Antiqua" w:hAnsi="Book Antiqua" w:cs="Book Antiqua"/>
          <w:b/>
        </w:rPr>
        <w:t>Jiang B</w:t>
      </w:r>
      <w:r w:rsidRPr="001B0DA4">
        <w:rPr>
          <w:rFonts w:ascii="Book Antiqua" w:hAnsi="Book Antiqua" w:cs="Book Antiqua"/>
        </w:rPr>
        <w:t xml:space="preserve">, Yan L, Wang X, Li E, Murphy K, Vaccaro K, Li Y, Xu RH. Concise Review: Mesenchymal Stem Cells Derived from Human Pluripotent Cells, an Unlimited and Quality-Controllable Source for Therapeutic Applications. </w:t>
      </w:r>
      <w:r w:rsidRPr="001B0DA4">
        <w:rPr>
          <w:rFonts w:ascii="Book Antiqua" w:hAnsi="Book Antiqua" w:cs="Book Antiqua"/>
          <w:i/>
        </w:rPr>
        <w:t>Stem Cells</w:t>
      </w:r>
      <w:r w:rsidRPr="001B0DA4">
        <w:rPr>
          <w:rFonts w:ascii="Book Antiqua" w:hAnsi="Book Antiqua" w:cs="Book Antiqua"/>
        </w:rPr>
        <w:t xml:space="preserve"> 2019; </w:t>
      </w:r>
      <w:r w:rsidRPr="001B0DA4">
        <w:rPr>
          <w:rFonts w:ascii="Book Antiqua" w:hAnsi="Book Antiqua" w:cs="Book Antiqua"/>
          <w:b/>
        </w:rPr>
        <w:t>37</w:t>
      </w:r>
      <w:r w:rsidRPr="001B0DA4">
        <w:rPr>
          <w:rFonts w:ascii="Book Antiqua" w:hAnsi="Book Antiqua" w:cs="Book Antiqua"/>
        </w:rPr>
        <w:t>: 572-581 [PMID: 30561809 DOI: 10.1002/stem.2964]</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64 </w:t>
      </w:r>
      <w:proofErr w:type="spellStart"/>
      <w:r w:rsidRPr="001B0DA4">
        <w:rPr>
          <w:rFonts w:ascii="Book Antiqua" w:hAnsi="Book Antiqua" w:cs="Book Antiqua"/>
          <w:b/>
        </w:rPr>
        <w:t>Campagnoli</w:t>
      </w:r>
      <w:proofErr w:type="spellEnd"/>
      <w:r w:rsidRPr="001B0DA4">
        <w:rPr>
          <w:rFonts w:ascii="Book Antiqua" w:hAnsi="Book Antiqua" w:cs="Book Antiqua"/>
          <w:b/>
        </w:rPr>
        <w:t xml:space="preserve"> C</w:t>
      </w:r>
      <w:r w:rsidRPr="001B0DA4">
        <w:rPr>
          <w:rFonts w:ascii="Book Antiqua" w:hAnsi="Book Antiqua" w:cs="Book Antiqua"/>
        </w:rPr>
        <w:t xml:space="preserve">, Roberts IA, Kumar S, Bennett PR, </w:t>
      </w:r>
      <w:proofErr w:type="spellStart"/>
      <w:r w:rsidRPr="001B0DA4">
        <w:rPr>
          <w:rFonts w:ascii="Book Antiqua" w:hAnsi="Book Antiqua" w:cs="Book Antiqua"/>
        </w:rPr>
        <w:t>Bellantuono</w:t>
      </w:r>
      <w:proofErr w:type="spellEnd"/>
      <w:r w:rsidRPr="001B0DA4">
        <w:rPr>
          <w:rFonts w:ascii="Book Antiqua" w:hAnsi="Book Antiqua" w:cs="Book Antiqua"/>
        </w:rPr>
        <w:t xml:space="preserve"> I, Fisk NM. Identification of mesenchymal stem/progenitor cells in human first-trimester fetal blood, liver, and bone marrow. </w:t>
      </w:r>
      <w:r w:rsidRPr="001B0DA4">
        <w:rPr>
          <w:rFonts w:ascii="Book Antiqua" w:hAnsi="Book Antiqua" w:cs="Book Antiqua"/>
          <w:i/>
        </w:rPr>
        <w:t>Blood</w:t>
      </w:r>
      <w:r w:rsidRPr="001B0DA4">
        <w:rPr>
          <w:rFonts w:ascii="Book Antiqua" w:hAnsi="Book Antiqua" w:cs="Book Antiqua"/>
        </w:rPr>
        <w:t xml:space="preserve"> 2001; </w:t>
      </w:r>
      <w:r w:rsidRPr="001B0DA4">
        <w:rPr>
          <w:rFonts w:ascii="Book Antiqua" w:hAnsi="Book Antiqua" w:cs="Book Antiqua"/>
          <w:b/>
        </w:rPr>
        <w:t>98</w:t>
      </w:r>
      <w:r w:rsidRPr="001B0DA4">
        <w:rPr>
          <w:rFonts w:ascii="Book Antiqua" w:hAnsi="Book Antiqua" w:cs="Book Antiqua"/>
        </w:rPr>
        <w:t>: 2396-2402 [PMID: 11588036 DOI: 10.1182/blood.v98.8.2396]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65 </w:t>
      </w:r>
      <w:proofErr w:type="spellStart"/>
      <w:r w:rsidRPr="001B0DA4">
        <w:rPr>
          <w:rFonts w:ascii="Book Antiqua" w:hAnsi="Book Antiqua" w:cs="Book Antiqua"/>
          <w:b/>
        </w:rPr>
        <w:t>Carlotti</w:t>
      </w:r>
      <w:proofErr w:type="spellEnd"/>
      <w:r w:rsidRPr="001B0DA4">
        <w:rPr>
          <w:rFonts w:ascii="Book Antiqua" w:hAnsi="Book Antiqua" w:cs="Book Antiqua"/>
          <w:b/>
        </w:rPr>
        <w:t xml:space="preserve"> F</w:t>
      </w:r>
      <w:r w:rsidRPr="001B0DA4">
        <w:rPr>
          <w:rFonts w:ascii="Book Antiqua" w:hAnsi="Book Antiqua" w:cs="Book Antiqua"/>
        </w:rPr>
        <w:t xml:space="preserve">, </w:t>
      </w:r>
      <w:proofErr w:type="spellStart"/>
      <w:r w:rsidRPr="001B0DA4">
        <w:rPr>
          <w:rFonts w:ascii="Book Antiqua" w:hAnsi="Book Antiqua" w:cs="Book Antiqua"/>
        </w:rPr>
        <w:t>Zaldumbide</w:t>
      </w:r>
      <w:proofErr w:type="spellEnd"/>
      <w:r w:rsidRPr="001B0DA4">
        <w:rPr>
          <w:rFonts w:ascii="Book Antiqua" w:hAnsi="Book Antiqua" w:cs="Book Antiqua"/>
        </w:rPr>
        <w:t xml:space="preserve"> A, </w:t>
      </w:r>
      <w:proofErr w:type="spellStart"/>
      <w:r w:rsidRPr="001B0DA4">
        <w:rPr>
          <w:rFonts w:ascii="Book Antiqua" w:hAnsi="Book Antiqua" w:cs="Book Antiqua"/>
        </w:rPr>
        <w:t>Loomans</w:t>
      </w:r>
      <w:proofErr w:type="spellEnd"/>
      <w:r w:rsidRPr="001B0DA4">
        <w:rPr>
          <w:rFonts w:ascii="Book Antiqua" w:hAnsi="Book Antiqua" w:cs="Book Antiqua"/>
        </w:rPr>
        <w:t xml:space="preserve"> CJ, van </w:t>
      </w:r>
      <w:proofErr w:type="spellStart"/>
      <w:r w:rsidRPr="001B0DA4">
        <w:rPr>
          <w:rFonts w:ascii="Book Antiqua" w:hAnsi="Book Antiqua" w:cs="Book Antiqua"/>
        </w:rPr>
        <w:t>Rossenberg</w:t>
      </w:r>
      <w:proofErr w:type="spellEnd"/>
      <w:r w:rsidRPr="001B0DA4">
        <w:rPr>
          <w:rFonts w:ascii="Book Antiqua" w:hAnsi="Book Antiqua" w:cs="Book Antiqua"/>
        </w:rPr>
        <w:t xml:space="preserve"> E, </w:t>
      </w:r>
      <w:proofErr w:type="spellStart"/>
      <w:r w:rsidRPr="001B0DA4">
        <w:rPr>
          <w:rFonts w:ascii="Book Antiqua" w:hAnsi="Book Antiqua" w:cs="Book Antiqua"/>
        </w:rPr>
        <w:t>Engelse</w:t>
      </w:r>
      <w:proofErr w:type="spellEnd"/>
      <w:r w:rsidRPr="001B0DA4">
        <w:rPr>
          <w:rFonts w:ascii="Book Antiqua" w:hAnsi="Book Antiqua" w:cs="Book Antiqua"/>
        </w:rPr>
        <w:t xml:space="preserve"> M, de Koning EJ, </w:t>
      </w:r>
      <w:proofErr w:type="spellStart"/>
      <w:r w:rsidRPr="001B0DA4">
        <w:rPr>
          <w:rFonts w:ascii="Book Antiqua" w:hAnsi="Book Antiqua" w:cs="Book Antiqua"/>
        </w:rPr>
        <w:t>Hoeben</w:t>
      </w:r>
      <w:proofErr w:type="spellEnd"/>
      <w:r w:rsidRPr="001B0DA4">
        <w:rPr>
          <w:rFonts w:ascii="Book Antiqua" w:hAnsi="Book Antiqua" w:cs="Book Antiqua"/>
        </w:rPr>
        <w:t xml:space="preserve"> RC. Isolated human islets contain a distinct population of mesenchymal stem cells. </w:t>
      </w:r>
      <w:r w:rsidRPr="001B0DA4">
        <w:rPr>
          <w:rFonts w:ascii="Book Antiqua" w:hAnsi="Book Antiqua" w:cs="Book Antiqua"/>
          <w:i/>
        </w:rPr>
        <w:t>Islets</w:t>
      </w:r>
      <w:r w:rsidRPr="001B0DA4">
        <w:rPr>
          <w:rFonts w:ascii="Book Antiqua" w:hAnsi="Book Antiqua" w:cs="Book Antiqua"/>
        </w:rPr>
        <w:t xml:space="preserve"> 2010; </w:t>
      </w:r>
      <w:r w:rsidRPr="001B0DA4">
        <w:rPr>
          <w:rFonts w:ascii="Book Antiqua" w:hAnsi="Book Antiqua" w:cs="Book Antiqua"/>
          <w:b/>
        </w:rPr>
        <w:t>2</w:t>
      </w:r>
      <w:r w:rsidRPr="001B0DA4">
        <w:rPr>
          <w:rFonts w:ascii="Book Antiqua" w:hAnsi="Book Antiqua" w:cs="Book Antiqua"/>
        </w:rPr>
        <w:t>: 164-173 [PMID: 21099310 DOI: 10.4161/isl.2.3.11449]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66 </w:t>
      </w:r>
      <w:proofErr w:type="spellStart"/>
      <w:r w:rsidRPr="001B0DA4">
        <w:rPr>
          <w:rFonts w:ascii="Book Antiqua" w:hAnsi="Book Antiqua" w:cs="Book Antiqua"/>
          <w:b/>
        </w:rPr>
        <w:t>Nandy</w:t>
      </w:r>
      <w:proofErr w:type="spellEnd"/>
      <w:r w:rsidRPr="001B0DA4">
        <w:rPr>
          <w:rFonts w:ascii="Book Antiqua" w:hAnsi="Book Antiqua" w:cs="Book Antiqua"/>
          <w:b/>
        </w:rPr>
        <w:t xml:space="preserve"> SB</w:t>
      </w:r>
      <w:r w:rsidRPr="001B0DA4">
        <w:rPr>
          <w:rFonts w:ascii="Book Antiqua" w:hAnsi="Book Antiqua" w:cs="Book Antiqua"/>
        </w:rPr>
        <w:t xml:space="preserve">, Mohanty S, Singh M, </w:t>
      </w:r>
      <w:proofErr w:type="spellStart"/>
      <w:r w:rsidRPr="001B0DA4">
        <w:rPr>
          <w:rFonts w:ascii="Book Antiqua" w:hAnsi="Book Antiqua" w:cs="Book Antiqua"/>
        </w:rPr>
        <w:t>Behari</w:t>
      </w:r>
      <w:proofErr w:type="spellEnd"/>
      <w:r w:rsidRPr="001B0DA4">
        <w:rPr>
          <w:rFonts w:ascii="Book Antiqua" w:hAnsi="Book Antiqua" w:cs="Book Antiqua"/>
        </w:rPr>
        <w:t xml:space="preserve"> M, </w:t>
      </w:r>
      <w:proofErr w:type="spellStart"/>
      <w:r w:rsidRPr="001B0DA4">
        <w:rPr>
          <w:rFonts w:ascii="Book Antiqua" w:hAnsi="Book Antiqua" w:cs="Book Antiqua"/>
        </w:rPr>
        <w:t>Airan</w:t>
      </w:r>
      <w:proofErr w:type="spellEnd"/>
      <w:r w:rsidRPr="001B0DA4">
        <w:rPr>
          <w:rFonts w:ascii="Book Antiqua" w:hAnsi="Book Antiqua" w:cs="Book Antiqua"/>
        </w:rPr>
        <w:t xml:space="preserve"> B. Fibroblast Growth Factor-2 alone as an efficient inducer for differentiation of human bone marrow mesenchymal stem cells into dopaminergic neurons. </w:t>
      </w:r>
      <w:r w:rsidRPr="001B0DA4">
        <w:rPr>
          <w:rFonts w:ascii="Book Antiqua" w:hAnsi="Book Antiqua" w:cs="Book Antiqua"/>
          <w:i/>
        </w:rPr>
        <w:t>J Biomed Sci</w:t>
      </w:r>
      <w:r w:rsidRPr="001B0DA4">
        <w:rPr>
          <w:rFonts w:ascii="Book Antiqua" w:hAnsi="Book Antiqua" w:cs="Book Antiqua"/>
        </w:rPr>
        <w:t xml:space="preserve"> 2014; </w:t>
      </w:r>
      <w:r w:rsidRPr="001B0DA4">
        <w:rPr>
          <w:rFonts w:ascii="Book Antiqua" w:hAnsi="Book Antiqua" w:cs="Book Antiqua"/>
          <w:b/>
        </w:rPr>
        <w:t>21</w:t>
      </w:r>
      <w:r w:rsidRPr="001B0DA4">
        <w:rPr>
          <w:rFonts w:ascii="Book Antiqua" w:hAnsi="Book Antiqua" w:cs="Book Antiqua"/>
        </w:rPr>
        <w:t>: 83 [PMID: 25248378 DOI: 10.1186/s12929-014-0083-1]</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67 </w:t>
      </w:r>
      <w:proofErr w:type="spellStart"/>
      <w:r w:rsidRPr="001B0DA4">
        <w:rPr>
          <w:rFonts w:ascii="Book Antiqua" w:hAnsi="Book Antiqua" w:cs="Book Antiqua"/>
          <w:b/>
        </w:rPr>
        <w:t>Armiñán</w:t>
      </w:r>
      <w:proofErr w:type="spellEnd"/>
      <w:r w:rsidRPr="001B0DA4">
        <w:rPr>
          <w:rFonts w:ascii="Book Antiqua" w:hAnsi="Book Antiqua" w:cs="Book Antiqua"/>
          <w:b/>
        </w:rPr>
        <w:t xml:space="preserve"> A</w:t>
      </w:r>
      <w:r w:rsidRPr="001B0DA4">
        <w:rPr>
          <w:rFonts w:ascii="Book Antiqua" w:hAnsi="Book Antiqua" w:cs="Book Antiqua"/>
        </w:rPr>
        <w:t xml:space="preserve">, </w:t>
      </w:r>
      <w:proofErr w:type="spellStart"/>
      <w:r w:rsidRPr="001B0DA4">
        <w:rPr>
          <w:rFonts w:ascii="Book Antiqua" w:hAnsi="Book Antiqua" w:cs="Book Antiqua"/>
        </w:rPr>
        <w:t>Gandía</w:t>
      </w:r>
      <w:proofErr w:type="spellEnd"/>
      <w:r w:rsidRPr="001B0DA4">
        <w:rPr>
          <w:rFonts w:ascii="Book Antiqua" w:hAnsi="Book Antiqua" w:cs="Book Antiqua"/>
        </w:rPr>
        <w:t xml:space="preserve"> C, </w:t>
      </w:r>
      <w:proofErr w:type="spellStart"/>
      <w:r w:rsidRPr="001B0DA4">
        <w:rPr>
          <w:rFonts w:ascii="Book Antiqua" w:hAnsi="Book Antiqua" w:cs="Book Antiqua"/>
        </w:rPr>
        <w:t>Bartual</w:t>
      </w:r>
      <w:proofErr w:type="spellEnd"/>
      <w:r w:rsidRPr="001B0DA4">
        <w:rPr>
          <w:rFonts w:ascii="Book Antiqua" w:hAnsi="Book Antiqua" w:cs="Book Antiqua"/>
        </w:rPr>
        <w:t xml:space="preserve"> M, García-Verdugo JM, </w:t>
      </w:r>
      <w:proofErr w:type="spellStart"/>
      <w:r w:rsidRPr="001B0DA4">
        <w:rPr>
          <w:rFonts w:ascii="Book Antiqua" w:hAnsi="Book Antiqua" w:cs="Book Antiqua"/>
        </w:rPr>
        <w:t>Lledó</w:t>
      </w:r>
      <w:proofErr w:type="spellEnd"/>
      <w:r w:rsidRPr="001B0DA4">
        <w:rPr>
          <w:rFonts w:ascii="Book Antiqua" w:hAnsi="Book Antiqua" w:cs="Book Antiqua"/>
        </w:rPr>
        <w:t xml:space="preserve"> E, </w:t>
      </w:r>
      <w:proofErr w:type="spellStart"/>
      <w:r w:rsidRPr="001B0DA4">
        <w:rPr>
          <w:rFonts w:ascii="Book Antiqua" w:hAnsi="Book Antiqua" w:cs="Book Antiqua"/>
        </w:rPr>
        <w:t>Mirabet</w:t>
      </w:r>
      <w:proofErr w:type="spellEnd"/>
      <w:r w:rsidRPr="001B0DA4">
        <w:rPr>
          <w:rFonts w:ascii="Book Antiqua" w:hAnsi="Book Antiqua" w:cs="Book Antiqua"/>
        </w:rPr>
        <w:t xml:space="preserve"> V, </w:t>
      </w:r>
      <w:proofErr w:type="spellStart"/>
      <w:r w:rsidRPr="001B0DA4">
        <w:rPr>
          <w:rFonts w:ascii="Book Antiqua" w:hAnsi="Book Antiqua" w:cs="Book Antiqua"/>
        </w:rPr>
        <w:t>Llop</w:t>
      </w:r>
      <w:proofErr w:type="spellEnd"/>
      <w:r w:rsidRPr="001B0DA4">
        <w:rPr>
          <w:rFonts w:ascii="Book Antiqua" w:hAnsi="Book Antiqua" w:cs="Book Antiqua"/>
        </w:rPr>
        <w:t xml:space="preserve"> M, Barea J, Montero JA, </w:t>
      </w:r>
      <w:proofErr w:type="spellStart"/>
      <w:r w:rsidRPr="001B0DA4">
        <w:rPr>
          <w:rFonts w:ascii="Book Antiqua" w:hAnsi="Book Antiqua" w:cs="Book Antiqua"/>
        </w:rPr>
        <w:t>Sepúlveda</w:t>
      </w:r>
      <w:proofErr w:type="spellEnd"/>
      <w:r w:rsidRPr="001B0DA4">
        <w:rPr>
          <w:rFonts w:ascii="Book Antiqua" w:hAnsi="Book Antiqua" w:cs="Book Antiqua"/>
        </w:rPr>
        <w:t xml:space="preserve"> P. Cardiac differentiation is driven by NKX2.5 and GATA4 nuclear translocation in tissue-specific mesenchymal stem cells. </w:t>
      </w:r>
      <w:r w:rsidRPr="001B0DA4">
        <w:rPr>
          <w:rFonts w:ascii="Book Antiqua" w:hAnsi="Book Antiqua" w:cs="Book Antiqua"/>
          <w:i/>
        </w:rPr>
        <w:t>Stem Cells Dev</w:t>
      </w:r>
      <w:r w:rsidRPr="001B0DA4">
        <w:rPr>
          <w:rFonts w:ascii="Book Antiqua" w:hAnsi="Book Antiqua" w:cs="Book Antiqua"/>
        </w:rPr>
        <w:t xml:space="preserve"> 2009; </w:t>
      </w:r>
      <w:r w:rsidRPr="001B0DA4">
        <w:rPr>
          <w:rFonts w:ascii="Book Antiqua" w:hAnsi="Book Antiqua" w:cs="Book Antiqua"/>
          <w:b/>
        </w:rPr>
        <w:t>18</w:t>
      </w:r>
      <w:r w:rsidRPr="001B0DA4">
        <w:rPr>
          <w:rFonts w:ascii="Book Antiqua" w:hAnsi="Book Antiqua" w:cs="Book Antiqua"/>
        </w:rPr>
        <w:t>: 907-918 [PMID: 18983250 DOI: 10.1089/scd.2008.0292]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68 </w:t>
      </w:r>
      <w:r w:rsidRPr="001B0DA4">
        <w:rPr>
          <w:rFonts w:ascii="Book Antiqua" w:hAnsi="Book Antiqua" w:cs="Book Antiqua"/>
          <w:b/>
        </w:rPr>
        <w:t>Liu J</w:t>
      </w:r>
      <w:r w:rsidRPr="001B0DA4">
        <w:rPr>
          <w:rFonts w:ascii="Book Antiqua" w:hAnsi="Book Antiqua" w:cs="Book Antiqua"/>
        </w:rPr>
        <w:t xml:space="preserve">, Wang Y, Wu Y, Ni B, Liang Z. Sodium butyrate promotes the differentiation of rat bone marrow mesenchymal stem cells to smooth muscle cells through histone acetylation. </w:t>
      </w:r>
      <w:proofErr w:type="spellStart"/>
      <w:r w:rsidRPr="001B0DA4">
        <w:rPr>
          <w:rFonts w:ascii="Book Antiqua" w:hAnsi="Book Antiqua" w:cs="Book Antiqua"/>
          <w:i/>
        </w:rPr>
        <w:t>PLoS</w:t>
      </w:r>
      <w:proofErr w:type="spellEnd"/>
      <w:r w:rsidRPr="001B0DA4">
        <w:rPr>
          <w:rFonts w:ascii="Book Antiqua" w:hAnsi="Book Antiqua" w:cs="Book Antiqua"/>
          <w:i/>
        </w:rPr>
        <w:t xml:space="preserve"> One</w:t>
      </w:r>
      <w:r w:rsidRPr="001B0DA4">
        <w:rPr>
          <w:rFonts w:ascii="Book Antiqua" w:hAnsi="Book Antiqua" w:cs="Book Antiqua"/>
        </w:rPr>
        <w:t xml:space="preserve"> 2014; </w:t>
      </w:r>
      <w:r w:rsidRPr="001B0DA4">
        <w:rPr>
          <w:rFonts w:ascii="Book Antiqua" w:hAnsi="Book Antiqua" w:cs="Book Antiqua"/>
          <w:b/>
        </w:rPr>
        <w:t>9</w:t>
      </w:r>
      <w:r w:rsidRPr="001B0DA4">
        <w:rPr>
          <w:rFonts w:ascii="Book Antiqua" w:hAnsi="Book Antiqua" w:cs="Book Antiqua"/>
        </w:rPr>
        <w:t>: e116183 [PMID: 25548915 DOI: 10.1371/journal.pone.0116183]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69 </w:t>
      </w:r>
      <w:proofErr w:type="spellStart"/>
      <w:r w:rsidRPr="001B0DA4">
        <w:rPr>
          <w:rFonts w:ascii="Book Antiqua" w:hAnsi="Book Antiqua" w:cs="Book Antiqua"/>
          <w:b/>
        </w:rPr>
        <w:t>Spaggiari</w:t>
      </w:r>
      <w:proofErr w:type="spellEnd"/>
      <w:r w:rsidRPr="001B0DA4">
        <w:rPr>
          <w:rFonts w:ascii="Book Antiqua" w:hAnsi="Book Antiqua" w:cs="Book Antiqua"/>
          <w:b/>
        </w:rPr>
        <w:t xml:space="preserve"> GM</w:t>
      </w:r>
      <w:r w:rsidRPr="001B0DA4">
        <w:rPr>
          <w:rFonts w:ascii="Book Antiqua" w:hAnsi="Book Antiqua" w:cs="Book Antiqua"/>
        </w:rPr>
        <w:t xml:space="preserve">, </w:t>
      </w:r>
      <w:proofErr w:type="spellStart"/>
      <w:r w:rsidRPr="001B0DA4">
        <w:rPr>
          <w:rFonts w:ascii="Book Antiqua" w:hAnsi="Book Antiqua" w:cs="Book Antiqua"/>
        </w:rPr>
        <w:t>Abdelrazik</w:t>
      </w:r>
      <w:proofErr w:type="spellEnd"/>
      <w:r w:rsidRPr="001B0DA4">
        <w:rPr>
          <w:rFonts w:ascii="Book Antiqua" w:hAnsi="Book Antiqua" w:cs="Book Antiqua"/>
        </w:rPr>
        <w:t xml:space="preserve"> H, </w:t>
      </w:r>
      <w:proofErr w:type="spellStart"/>
      <w:r w:rsidRPr="001B0DA4">
        <w:rPr>
          <w:rFonts w:ascii="Book Antiqua" w:hAnsi="Book Antiqua" w:cs="Book Antiqua"/>
        </w:rPr>
        <w:t>Becchetti</w:t>
      </w:r>
      <w:proofErr w:type="spellEnd"/>
      <w:r w:rsidRPr="001B0DA4">
        <w:rPr>
          <w:rFonts w:ascii="Book Antiqua" w:hAnsi="Book Antiqua" w:cs="Book Antiqua"/>
        </w:rPr>
        <w:t xml:space="preserve"> F, </w:t>
      </w:r>
      <w:proofErr w:type="spellStart"/>
      <w:r w:rsidRPr="001B0DA4">
        <w:rPr>
          <w:rFonts w:ascii="Book Antiqua" w:hAnsi="Book Antiqua" w:cs="Book Antiqua"/>
        </w:rPr>
        <w:t>Moretta</w:t>
      </w:r>
      <w:proofErr w:type="spellEnd"/>
      <w:r w:rsidRPr="001B0DA4">
        <w:rPr>
          <w:rFonts w:ascii="Book Antiqua" w:hAnsi="Book Antiqua" w:cs="Book Antiqua"/>
        </w:rPr>
        <w:t xml:space="preserve"> L. MSCs inhibit monocyte-derived DC maturation and function by selectively interfering with the </w:t>
      </w:r>
      <w:r w:rsidRPr="001B0DA4">
        <w:rPr>
          <w:rFonts w:ascii="Book Antiqua" w:hAnsi="Book Antiqua" w:cs="Book Antiqua"/>
        </w:rPr>
        <w:lastRenderedPageBreak/>
        <w:t xml:space="preserve">generation of immature DCs: central role of </w:t>
      </w:r>
      <w:r w:rsidR="00CB4B9B" w:rsidRPr="001B0DA4">
        <w:rPr>
          <w:rFonts w:ascii="Book Antiqua" w:hAnsi="Book Antiqua" w:cs="Book Antiqua"/>
        </w:rPr>
        <w:t>MSCs</w:t>
      </w:r>
      <w:r w:rsidRPr="001B0DA4">
        <w:rPr>
          <w:rFonts w:ascii="Book Antiqua" w:hAnsi="Book Antiqua" w:cs="Book Antiqua"/>
        </w:rPr>
        <w:t xml:space="preserve">-derived prostaglandin E2. </w:t>
      </w:r>
      <w:r w:rsidRPr="001B0DA4">
        <w:rPr>
          <w:rFonts w:ascii="Book Antiqua" w:hAnsi="Book Antiqua" w:cs="Book Antiqua"/>
          <w:i/>
        </w:rPr>
        <w:t>Blood</w:t>
      </w:r>
      <w:r w:rsidRPr="001B0DA4">
        <w:rPr>
          <w:rFonts w:ascii="Book Antiqua" w:hAnsi="Book Antiqua" w:cs="Book Antiqua"/>
        </w:rPr>
        <w:t xml:space="preserve"> 2009; </w:t>
      </w:r>
      <w:r w:rsidRPr="001B0DA4">
        <w:rPr>
          <w:rFonts w:ascii="Book Antiqua" w:hAnsi="Book Antiqua" w:cs="Book Antiqua"/>
          <w:b/>
        </w:rPr>
        <w:t>113</w:t>
      </w:r>
      <w:r w:rsidRPr="001B0DA4">
        <w:rPr>
          <w:rFonts w:ascii="Book Antiqua" w:hAnsi="Book Antiqua" w:cs="Book Antiqua"/>
        </w:rPr>
        <w:t>: 6576-6583 [PMID: 19398717 DOI: 10.1182/blood-2009-02-203943]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70 </w:t>
      </w:r>
      <w:r w:rsidRPr="001B0DA4">
        <w:rPr>
          <w:rFonts w:ascii="Book Antiqua" w:hAnsi="Book Antiqua" w:cs="Book Antiqua"/>
          <w:b/>
        </w:rPr>
        <w:t>Ren G</w:t>
      </w:r>
      <w:r w:rsidRPr="001B0DA4">
        <w:rPr>
          <w:rFonts w:ascii="Book Antiqua" w:hAnsi="Book Antiqua" w:cs="Book Antiqua"/>
        </w:rPr>
        <w:t xml:space="preserve">, Zhao X, Zhang L, Zhang J, </w:t>
      </w:r>
      <w:proofErr w:type="spellStart"/>
      <w:r w:rsidRPr="001B0DA4">
        <w:rPr>
          <w:rFonts w:ascii="Book Antiqua" w:hAnsi="Book Antiqua" w:cs="Book Antiqua"/>
        </w:rPr>
        <w:t>L'Huillier</w:t>
      </w:r>
      <w:proofErr w:type="spellEnd"/>
      <w:r w:rsidRPr="001B0DA4">
        <w:rPr>
          <w:rFonts w:ascii="Book Antiqua" w:hAnsi="Book Antiqua" w:cs="Book Antiqua"/>
        </w:rPr>
        <w:t xml:space="preserve"> A, Ling W, Roberts AI, Le AD, Shi S, Shao C, Shi Y. Inflammatory cytokine-induced intercellular adhesion molecule-1 and vascular cell adhesion molecule-1 in mesenchymal stem cells are critical for immunosuppression. </w:t>
      </w:r>
      <w:r w:rsidRPr="001B0DA4">
        <w:rPr>
          <w:rFonts w:ascii="Book Antiqua" w:hAnsi="Book Antiqua" w:cs="Book Antiqua"/>
          <w:i/>
        </w:rPr>
        <w:t>J Immunol</w:t>
      </w:r>
      <w:r w:rsidRPr="001B0DA4">
        <w:rPr>
          <w:rFonts w:ascii="Book Antiqua" w:hAnsi="Book Antiqua" w:cs="Book Antiqua"/>
        </w:rPr>
        <w:t xml:space="preserve"> 2010; </w:t>
      </w:r>
      <w:r w:rsidRPr="001B0DA4">
        <w:rPr>
          <w:rFonts w:ascii="Book Antiqua" w:hAnsi="Book Antiqua" w:cs="Book Antiqua"/>
          <w:b/>
        </w:rPr>
        <w:t>184</w:t>
      </w:r>
      <w:r w:rsidRPr="001B0DA4">
        <w:rPr>
          <w:rFonts w:ascii="Book Antiqua" w:hAnsi="Book Antiqua" w:cs="Book Antiqua"/>
        </w:rPr>
        <w:t>: 2321-2328 [PMID: 20130212 DOI: 10.4049/jimmunol.0902023]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71 </w:t>
      </w:r>
      <w:proofErr w:type="spellStart"/>
      <w:r w:rsidRPr="001B0DA4">
        <w:rPr>
          <w:rFonts w:ascii="Book Antiqua" w:hAnsi="Book Antiqua" w:cs="Book Antiqua"/>
          <w:b/>
        </w:rPr>
        <w:t>Kriegsmann</w:t>
      </w:r>
      <w:proofErr w:type="spellEnd"/>
      <w:r w:rsidRPr="001B0DA4">
        <w:rPr>
          <w:rFonts w:ascii="Book Antiqua" w:hAnsi="Book Antiqua" w:cs="Book Antiqua"/>
          <w:b/>
        </w:rPr>
        <w:t xml:space="preserve"> K</w:t>
      </w:r>
      <w:r w:rsidRPr="001B0DA4">
        <w:rPr>
          <w:rFonts w:ascii="Book Antiqua" w:hAnsi="Book Antiqua" w:cs="Book Antiqua"/>
        </w:rPr>
        <w:t xml:space="preserve">, </w:t>
      </w:r>
      <w:proofErr w:type="spellStart"/>
      <w:r w:rsidRPr="001B0DA4">
        <w:rPr>
          <w:rFonts w:ascii="Book Antiqua" w:hAnsi="Book Antiqua" w:cs="Book Antiqua"/>
        </w:rPr>
        <w:t>Kriegsmann</w:t>
      </w:r>
      <w:proofErr w:type="spellEnd"/>
      <w:r w:rsidRPr="001B0DA4">
        <w:rPr>
          <w:rFonts w:ascii="Book Antiqua" w:hAnsi="Book Antiqua" w:cs="Book Antiqua"/>
        </w:rPr>
        <w:t xml:space="preserve"> M, Cremer M, Schmitt M, Dreger P, Goldschmidt H, Müller-</w:t>
      </w:r>
      <w:proofErr w:type="spellStart"/>
      <w:r w:rsidRPr="001B0DA4">
        <w:rPr>
          <w:rFonts w:ascii="Book Antiqua" w:hAnsi="Book Antiqua" w:cs="Book Antiqua"/>
        </w:rPr>
        <w:t>Tidow</w:t>
      </w:r>
      <w:proofErr w:type="spellEnd"/>
      <w:r w:rsidRPr="001B0DA4">
        <w:rPr>
          <w:rFonts w:ascii="Book Antiqua" w:hAnsi="Book Antiqua" w:cs="Book Antiqua"/>
        </w:rPr>
        <w:t xml:space="preserve"> C, </w:t>
      </w:r>
      <w:proofErr w:type="spellStart"/>
      <w:r w:rsidRPr="001B0DA4">
        <w:rPr>
          <w:rFonts w:ascii="Book Antiqua" w:hAnsi="Book Antiqua" w:cs="Book Antiqua"/>
        </w:rPr>
        <w:t>Hundemer</w:t>
      </w:r>
      <w:proofErr w:type="spellEnd"/>
      <w:r w:rsidRPr="001B0DA4">
        <w:rPr>
          <w:rFonts w:ascii="Book Antiqua" w:hAnsi="Book Antiqua" w:cs="Book Antiqua"/>
        </w:rPr>
        <w:t xml:space="preserve"> M. Cell-based immunotherapy approaches for multiple myeloma. </w:t>
      </w:r>
      <w:r w:rsidRPr="001B0DA4">
        <w:rPr>
          <w:rFonts w:ascii="Book Antiqua" w:hAnsi="Book Antiqua" w:cs="Book Antiqua"/>
          <w:i/>
        </w:rPr>
        <w:t>Br J Cancer</w:t>
      </w:r>
      <w:r w:rsidRPr="001B0DA4">
        <w:rPr>
          <w:rFonts w:ascii="Book Antiqua" w:hAnsi="Book Antiqua" w:cs="Book Antiqua"/>
        </w:rPr>
        <w:t xml:space="preserve"> 2019; </w:t>
      </w:r>
      <w:r w:rsidRPr="001B0DA4">
        <w:rPr>
          <w:rFonts w:ascii="Book Antiqua" w:hAnsi="Book Antiqua" w:cs="Book Antiqua"/>
          <w:b/>
        </w:rPr>
        <w:t>120</w:t>
      </w:r>
      <w:r w:rsidRPr="001B0DA4">
        <w:rPr>
          <w:rFonts w:ascii="Book Antiqua" w:hAnsi="Book Antiqua" w:cs="Book Antiqua"/>
        </w:rPr>
        <w:t>: 38-44 [PMID: 30518815 DOI: 10.1038/s41416-018-0346-9]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72 </w:t>
      </w:r>
      <w:r w:rsidRPr="001B0DA4">
        <w:rPr>
          <w:rFonts w:ascii="Book Antiqua" w:hAnsi="Book Antiqua" w:cs="Book Antiqua"/>
          <w:b/>
        </w:rPr>
        <w:t>Patel SA</w:t>
      </w:r>
      <w:r w:rsidRPr="001B0DA4">
        <w:rPr>
          <w:rFonts w:ascii="Book Antiqua" w:hAnsi="Book Antiqua" w:cs="Book Antiqua"/>
        </w:rPr>
        <w:t xml:space="preserve">, Meyer JR, Greco SJ, Corcoran KE, Bryan M, Rameshwar P. Mesenchymal stem cells protect breast cancer cells through regulatory T cells: role of mesenchymal stem cell-derived TGF-beta. </w:t>
      </w:r>
      <w:r w:rsidRPr="001B0DA4">
        <w:rPr>
          <w:rFonts w:ascii="Book Antiqua" w:hAnsi="Book Antiqua" w:cs="Book Antiqua"/>
          <w:i/>
        </w:rPr>
        <w:t>J Immunol</w:t>
      </w:r>
      <w:r w:rsidRPr="001B0DA4">
        <w:rPr>
          <w:rFonts w:ascii="Book Antiqua" w:hAnsi="Book Antiqua" w:cs="Book Antiqua"/>
        </w:rPr>
        <w:t xml:space="preserve"> 2010; </w:t>
      </w:r>
      <w:r w:rsidRPr="001B0DA4">
        <w:rPr>
          <w:rFonts w:ascii="Book Antiqua" w:hAnsi="Book Antiqua" w:cs="Book Antiqua"/>
          <w:b/>
        </w:rPr>
        <w:t>184</w:t>
      </w:r>
      <w:r w:rsidRPr="001B0DA4">
        <w:rPr>
          <w:rFonts w:ascii="Book Antiqua" w:hAnsi="Book Antiqua" w:cs="Book Antiqua"/>
        </w:rPr>
        <w:t>: 5885-5894 [PMID: 20382885 DOI: 10.4049/jimmunol.0903143]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73 </w:t>
      </w:r>
      <w:proofErr w:type="spellStart"/>
      <w:r w:rsidRPr="001B0DA4">
        <w:rPr>
          <w:rFonts w:ascii="Book Antiqua" w:hAnsi="Book Antiqua" w:cs="Book Antiqua"/>
          <w:b/>
        </w:rPr>
        <w:t>Sotiropoulou</w:t>
      </w:r>
      <w:proofErr w:type="spellEnd"/>
      <w:r w:rsidRPr="001B0DA4">
        <w:rPr>
          <w:rFonts w:ascii="Book Antiqua" w:hAnsi="Book Antiqua" w:cs="Book Antiqua"/>
          <w:b/>
        </w:rPr>
        <w:t xml:space="preserve"> PA</w:t>
      </w:r>
      <w:r w:rsidRPr="001B0DA4">
        <w:rPr>
          <w:rFonts w:ascii="Book Antiqua" w:hAnsi="Book Antiqua" w:cs="Book Antiqua"/>
        </w:rPr>
        <w:t xml:space="preserve">, Perez SA, </w:t>
      </w:r>
      <w:proofErr w:type="spellStart"/>
      <w:r w:rsidRPr="001B0DA4">
        <w:rPr>
          <w:rFonts w:ascii="Book Antiqua" w:hAnsi="Book Antiqua" w:cs="Book Antiqua"/>
        </w:rPr>
        <w:t>Gritzapis</w:t>
      </w:r>
      <w:proofErr w:type="spellEnd"/>
      <w:r w:rsidRPr="001B0DA4">
        <w:rPr>
          <w:rFonts w:ascii="Book Antiqua" w:hAnsi="Book Antiqua" w:cs="Book Antiqua"/>
        </w:rPr>
        <w:t xml:space="preserve"> AD, </w:t>
      </w:r>
      <w:proofErr w:type="spellStart"/>
      <w:r w:rsidRPr="001B0DA4">
        <w:rPr>
          <w:rFonts w:ascii="Book Antiqua" w:hAnsi="Book Antiqua" w:cs="Book Antiqua"/>
        </w:rPr>
        <w:t>Baxevanis</w:t>
      </w:r>
      <w:proofErr w:type="spellEnd"/>
      <w:r w:rsidRPr="001B0DA4">
        <w:rPr>
          <w:rFonts w:ascii="Book Antiqua" w:hAnsi="Book Antiqua" w:cs="Book Antiqua"/>
        </w:rPr>
        <w:t xml:space="preserve"> CN, </w:t>
      </w:r>
      <w:proofErr w:type="spellStart"/>
      <w:r w:rsidRPr="001B0DA4">
        <w:rPr>
          <w:rFonts w:ascii="Book Antiqua" w:hAnsi="Book Antiqua" w:cs="Book Antiqua"/>
        </w:rPr>
        <w:t>Papamichail</w:t>
      </w:r>
      <w:proofErr w:type="spellEnd"/>
      <w:r w:rsidRPr="001B0DA4">
        <w:rPr>
          <w:rFonts w:ascii="Book Antiqua" w:hAnsi="Book Antiqua" w:cs="Book Antiqua"/>
        </w:rPr>
        <w:t xml:space="preserve"> M. Interactions between human mesenchymal stem cells and natural killer cells. </w:t>
      </w:r>
      <w:r w:rsidRPr="001B0DA4">
        <w:rPr>
          <w:rFonts w:ascii="Book Antiqua" w:hAnsi="Book Antiqua" w:cs="Book Antiqua"/>
          <w:i/>
        </w:rPr>
        <w:t>Stem Cells</w:t>
      </w:r>
      <w:r w:rsidRPr="001B0DA4">
        <w:rPr>
          <w:rFonts w:ascii="Book Antiqua" w:hAnsi="Book Antiqua" w:cs="Book Antiqua"/>
        </w:rPr>
        <w:t xml:space="preserve"> 2006; </w:t>
      </w:r>
      <w:r w:rsidRPr="001B0DA4">
        <w:rPr>
          <w:rFonts w:ascii="Book Antiqua" w:hAnsi="Book Antiqua" w:cs="Book Antiqua"/>
          <w:b/>
        </w:rPr>
        <w:t>24</w:t>
      </w:r>
      <w:r w:rsidRPr="001B0DA4">
        <w:rPr>
          <w:rFonts w:ascii="Book Antiqua" w:hAnsi="Book Antiqua" w:cs="Book Antiqua"/>
        </w:rPr>
        <w:t>: 74-85 [PMID: 16099998 DOI: 10.1634/stemcells.2004-0359]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74 </w:t>
      </w:r>
      <w:proofErr w:type="spellStart"/>
      <w:r w:rsidRPr="001B0DA4">
        <w:rPr>
          <w:rFonts w:ascii="Book Antiqua" w:hAnsi="Book Antiqua" w:cs="Book Antiqua"/>
          <w:b/>
        </w:rPr>
        <w:t>Djouad</w:t>
      </w:r>
      <w:proofErr w:type="spellEnd"/>
      <w:r w:rsidRPr="001B0DA4">
        <w:rPr>
          <w:rFonts w:ascii="Book Antiqua" w:hAnsi="Book Antiqua" w:cs="Book Antiqua"/>
          <w:b/>
        </w:rPr>
        <w:t xml:space="preserve"> F</w:t>
      </w:r>
      <w:r w:rsidRPr="001B0DA4">
        <w:rPr>
          <w:rFonts w:ascii="Book Antiqua" w:hAnsi="Book Antiqua" w:cs="Book Antiqua"/>
        </w:rPr>
        <w:t xml:space="preserve">, </w:t>
      </w:r>
      <w:proofErr w:type="spellStart"/>
      <w:r w:rsidRPr="001B0DA4">
        <w:rPr>
          <w:rFonts w:ascii="Book Antiqua" w:hAnsi="Book Antiqua" w:cs="Book Antiqua"/>
        </w:rPr>
        <w:t>Charbonnier</w:t>
      </w:r>
      <w:proofErr w:type="spellEnd"/>
      <w:r w:rsidRPr="001B0DA4">
        <w:rPr>
          <w:rFonts w:ascii="Book Antiqua" w:hAnsi="Book Antiqua" w:cs="Book Antiqua"/>
        </w:rPr>
        <w:t xml:space="preserve"> LM, </w:t>
      </w:r>
      <w:proofErr w:type="spellStart"/>
      <w:r w:rsidRPr="001B0DA4">
        <w:rPr>
          <w:rFonts w:ascii="Book Antiqua" w:hAnsi="Book Antiqua" w:cs="Book Antiqua"/>
        </w:rPr>
        <w:t>Bouffi</w:t>
      </w:r>
      <w:proofErr w:type="spellEnd"/>
      <w:r w:rsidRPr="001B0DA4">
        <w:rPr>
          <w:rFonts w:ascii="Book Antiqua" w:hAnsi="Book Antiqua" w:cs="Book Antiqua"/>
        </w:rPr>
        <w:t xml:space="preserve"> C, Louis-</w:t>
      </w:r>
      <w:proofErr w:type="spellStart"/>
      <w:r w:rsidRPr="001B0DA4">
        <w:rPr>
          <w:rFonts w:ascii="Book Antiqua" w:hAnsi="Book Antiqua" w:cs="Book Antiqua"/>
        </w:rPr>
        <w:t>Plence</w:t>
      </w:r>
      <w:proofErr w:type="spellEnd"/>
      <w:r w:rsidRPr="001B0DA4">
        <w:rPr>
          <w:rFonts w:ascii="Book Antiqua" w:hAnsi="Book Antiqua" w:cs="Book Antiqua"/>
        </w:rPr>
        <w:t xml:space="preserve"> P, Bony C, </w:t>
      </w:r>
      <w:proofErr w:type="spellStart"/>
      <w:r w:rsidRPr="001B0DA4">
        <w:rPr>
          <w:rFonts w:ascii="Book Antiqua" w:hAnsi="Book Antiqua" w:cs="Book Antiqua"/>
        </w:rPr>
        <w:t>Apparailly</w:t>
      </w:r>
      <w:proofErr w:type="spellEnd"/>
      <w:r w:rsidRPr="001B0DA4">
        <w:rPr>
          <w:rFonts w:ascii="Book Antiqua" w:hAnsi="Book Antiqua" w:cs="Book Antiqua"/>
        </w:rPr>
        <w:t xml:space="preserve"> F, Cantos C, Jorgensen C, Noël D. Mesenchymal stem cells inhibit the differentiation of dendritic cells through an interleukin-6-dependent mechanism. </w:t>
      </w:r>
      <w:r w:rsidRPr="001B0DA4">
        <w:rPr>
          <w:rFonts w:ascii="Book Antiqua" w:hAnsi="Book Antiqua" w:cs="Book Antiqua"/>
          <w:i/>
        </w:rPr>
        <w:t>Stem Cells</w:t>
      </w:r>
      <w:r w:rsidRPr="001B0DA4">
        <w:rPr>
          <w:rFonts w:ascii="Book Antiqua" w:hAnsi="Book Antiqua" w:cs="Book Antiqua"/>
        </w:rPr>
        <w:t xml:space="preserve"> 2007; </w:t>
      </w:r>
      <w:r w:rsidRPr="001B0DA4">
        <w:rPr>
          <w:rFonts w:ascii="Book Antiqua" w:hAnsi="Book Antiqua" w:cs="Book Antiqua"/>
          <w:b/>
        </w:rPr>
        <w:t>25</w:t>
      </w:r>
      <w:r w:rsidRPr="001B0DA4">
        <w:rPr>
          <w:rFonts w:ascii="Book Antiqua" w:hAnsi="Book Antiqua" w:cs="Book Antiqua"/>
        </w:rPr>
        <w:t>: 2025-2032 [PMID: 17510220 DOI: 10.1634/stemcells.2006-0548]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75 </w:t>
      </w:r>
      <w:proofErr w:type="spellStart"/>
      <w:r w:rsidRPr="001B0DA4">
        <w:rPr>
          <w:rFonts w:ascii="Book Antiqua" w:hAnsi="Book Antiqua" w:cs="Book Antiqua"/>
          <w:b/>
        </w:rPr>
        <w:t>Najar</w:t>
      </w:r>
      <w:proofErr w:type="spellEnd"/>
      <w:r w:rsidRPr="001B0DA4">
        <w:rPr>
          <w:rFonts w:ascii="Book Antiqua" w:hAnsi="Book Antiqua" w:cs="Book Antiqua"/>
          <w:b/>
        </w:rPr>
        <w:t xml:space="preserve"> M</w:t>
      </w:r>
      <w:r w:rsidRPr="001B0DA4">
        <w:rPr>
          <w:rFonts w:ascii="Book Antiqua" w:hAnsi="Book Antiqua" w:cs="Book Antiqua"/>
        </w:rPr>
        <w:t xml:space="preserve">, </w:t>
      </w:r>
      <w:proofErr w:type="spellStart"/>
      <w:r w:rsidRPr="001B0DA4">
        <w:rPr>
          <w:rFonts w:ascii="Book Antiqua" w:hAnsi="Book Antiqua" w:cs="Book Antiqua"/>
        </w:rPr>
        <w:t>Rouas</w:t>
      </w:r>
      <w:proofErr w:type="spellEnd"/>
      <w:r w:rsidRPr="001B0DA4">
        <w:rPr>
          <w:rFonts w:ascii="Book Antiqua" w:hAnsi="Book Antiqua" w:cs="Book Antiqua"/>
        </w:rPr>
        <w:t xml:space="preserve"> R, </w:t>
      </w:r>
      <w:proofErr w:type="spellStart"/>
      <w:r w:rsidRPr="001B0DA4">
        <w:rPr>
          <w:rFonts w:ascii="Book Antiqua" w:hAnsi="Book Antiqua" w:cs="Book Antiqua"/>
        </w:rPr>
        <w:t>Raicevic</w:t>
      </w:r>
      <w:proofErr w:type="spellEnd"/>
      <w:r w:rsidRPr="001B0DA4">
        <w:rPr>
          <w:rFonts w:ascii="Book Antiqua" w:hAnsi="Book Antiqua" w:cs="Book Antiqua"/>
        </w:rPr>
        <w:t xml:space="preserve"> G, </w:t>
      </w:r>
      <w:proofErr w:type="spellStart"/>
      <w:r w:rsidRPr="001B0DA4">
        <w:rPr>
          <w:rFonts w:ascii="Book Antiqua" w:hAnsi="Book Antiqua" w:cs="Book Antiqua"/>
        </w:rPr>
        <w:t>Boufker</w:t>
      </w:r>
      <w:proofErr w:type="spellEnd"/>
      <w:r w:rsidRPr="001B0DA4">
        <w:rPr>
          <w:rFonts w:ascii="Book Antiqua" w:hAnsi="Book Antiqua" w:cs="Book Antiqua"/>
        </w:rPr>
        <w:t xml:space="preserve"> HI, </w:t>
      </w:r>
      <w:proofErr w:type="spellStart"/>
      <w:r w:rsidRPr="001B0DA4">
        <w:rPr>
          <w:rFonts w:ascii="Book Antiqua" w:hAnsi="Book Antiqua" w:cs="Book Antiqua"/>
        </w:rPr>
        <w:t>Lewalle</w:t>
      </w:r>
      <w:proofErr w:type="spellEnd"/>
      <w:r w:rsidRPr="001B0DA4">
        <w:rPr>
          <w:rFonts w:ascii="Book Antiqua" w:hAnsi="Book Antiqua" w:cs="Book Antiqua"/>
        </w:rPr>
        <w:t xml:space="preserve"> P, </w:t>
      </w:r>
      <w:proofErr w:type="spellStart"/>
      <w:r w:rsidRPr="001B0DA4">
        <w:rPr>
          <w:rFonts w:ascii="Book Antiqua" w:hAnsi="Book Antiqua" w:cs="Book Antiqua"/>
        </w:rPr>
        <w:t>Meuleman</w:t>
      </w:r>
      <w:proofErr w:type="spellEnd"/>
      <w:r w:rsidRPr="001B0DA4">
        <w:rPr>
          <w:rFonts w:ascii="Book Antiqua" w:hAnsi="Book Antiqua" w:cs="Book Antiqua"/>
        </w:rPr>
        <w:t xml:space="preserve"> N, </w:t>
      </w:r>
      <w:proofErr w:type="spellStart"/>
      <w:r w:rsidRPr="001B0DA4">
        <w:rPr>
          <w:rFonts w:ascii="Book Antiqua" w:hAnsi="Book Antiqua" w:cs="Book Antiqua"/>
        </w:rPr>
        <w:t>Bron</w:t>
      </w:r>
      <w:proofErr w:type="spellEnd"/>
      <w:r w:rsidRPr="001B0DA4">
        <w:rPr>
          <w:rFonts w:ascii="Book Antiqua" w:hAnsi="Book Antiqua" w:cs="Book Antiqua"/>
        </w:rPr>
        <w:t xml:space="preserve"> D, </w:t>
      </w:r>
      <w:proofErr w:type="spellStart"/>
      <w:r w:rsidRPr="001B0DA4">
        <w:rPr>
          <w:rFonts w:ascii="Book Antiqua" w:hAnsi="Book Antiqua" w:cs="Book Antiqua"/>
        </w:rPr>
        <w:t>Toungouz</w:t>
      </w:r>
      <w:proofErr w:type="spellEnd"/>
      <w:r w:rsidRPr="001B0DA4">
        <w:rPr>
          <w:rFonts w:ascii="Book Antiqua" w:hAnsi="Book Antiqua" w:cs="Book Antiqua"/>
        </w:rPr>
        <w:t xml:space="preserve"> M, </w:t>
      </w:r>
      <w:proofErr w:type="spellStart"/>
      <w:r w:rsidRPr="001B0DA4">
        <w:rPr>
          <w:rFonts w:ascii="Book Antiqua" w:hAnsi="Book Antiqua" w:cs="Book Antiqua"/>
        </w:rPr>
        <w:t>Martiat</w:t>
      </w:r>
      <w:proofErr w:type="spellEnd"/>
      <w:r w:rsidRPr="001B0DA4">
        <w:rPr>
          <w:rFonts w:ascii="Book Antiqua" w:hAnsi="Book Antiqua" w:cs="Book Antiqua"/>
        </w:rPr>
        <w:t xml:space="preserve"> P, </w:t>
      </w:r>
      <w:proofErr w:type="spellStart"/>
      <w:r w:rsidRPr="001B0DA4">
        <w:rPr>
          <w:rFonts w:ascii="Book Antiqua" w:hAnsi="Book Antiqua" w:cs="Book Antiqua"/>
        </w:rPr>
        <w:t>Lagneaux</w:t>
      </w:r>
      <w:proofErr w:type="spellEnd"/>
      <w:r w:rsidRPr="001B0DA4">
        <w:rPr>
          <w:rFonts w:ascii="Book Antiqua" w:hAnsi="Book Antiqua" w:cs="Book Antiqua"/>
        </w:rPr>
        <w:t xml:space="preserve"> L. Mesenchymal stromal cells promote or suppress the proliferation of T lymphocytes from cord blood and peripheral blood: the importance of low cell ratio and role of interleukin-6. </w:t>
      </w:r>
      <w:proofErr w:type="spellStart"/>
      <w:r w:rsidRPr="001B0DA4">
        <w:rPr>
          <w:rFonts w:ascii="Book Antiqua" w:hAnsi="Book Antiqua" w:cs="Book Antiqua"/>
          <w:i/>
        </w:rPr>
        <w:t>Cytotherapy</w:t>
      </w:r>
      <w:proofErr w:type="spellEnd"/>
      <w:r w:rsidRPr="001B0DA4">
        <w:rPr>
          <w:rFonts w:ascii="Book Antiqua" w:hAnsi="Book Antiqua" w:cs="Book Antiqua"/>
        </w:rPr>
        <w:t xml:space="preserve"> 2009; </w:t>
      </w:r>
      <w:r w:rsidRPr="001B0DA4">
        <w:rPr>
          <w:rFonts w:ascii="Book Antiqua" w:hAnsi="Book Antiqua" w:cs="Book Antiqua"/>
          <w:b/>
        </w:rPr>
        <w:t>11</w:t>
      </w:r>
      <w:r w:rsidRPr="001B0DA4">
        <w:rPr>
          <w:rFonts w:ascii="Book Antiqua" w:hAnsi="Book Antiqua" w:cs="Book Antiqua"/>
        </w:rPr>
        <w:t>: 570-583 [PMID: 19565371 DOI: 10.1080/14653240903079377]</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76 </w:t>
      </w:r>
      <w:proofErr w:type="spellStart"/>
      <w:r w:rsidRPr="001B0DA4">
        <w:rPr>
          <w:rFonts w:ascii="Book Antiqua" w:hAnsi="Book Antiqua" w:cs="Book Antiqua"/>
          <w:b/>
        </w:rPr>
        <w:t>Chabannes</w:t>
      </w:r>
      <w:proofErr w:type="spellEnd"/>
      <w:r w:rsidRPr="001B0DA4">
        <w:rPr>
          <w:rFonts w:ascii="Book Antiqua" w:hAnsi="Book Antiqua" w:cs="Book Antiqua"/>
          <w:b/>
        </w:rPr>
        <w:t xml:space="preserve"> D</w:t>
      </w:r>
      <w:r w:rsidRPr="001B0DA4">
        <w:rPr>
          <w:rFonts w:ascii="Book Antiqua" w:hAnsi="Book Antiqua" w:cs="Book Antiqua"/>
        </w:rPr>
        <w:t xml:space="preserve">, Hill M, </w:t>
      </w:r>
      <w:proofErr w:type="spellStart"/>
      <w:r w:rsidRPr="001B0DA4">
        <w:rPr>
          <w:rFonts w:ascii="Book Antiqua" w:hAnsi="Book Antiqua" w:cs="Book Antiqua"/>
        </w:rPr>
        <w:t>Merieau</w:t>
      </w:r>
      <w:proofErr w:type="spellEnd"/>
      <w:r w:rsidRPr="001B0DA4">
        <w:rPr>
          <w:rFonts w:ascii="Book Antiqua" w:hAnsi="Book Antiqua" w:cs="Book Antiqua"/>
        </w:rPr>
        <w:t xml:space="preserve"> E, Rossignol J, </w:t>
      </w:r>
      <w:proofErr w:type="spellStart"/>
      <w:r w:rsidRPr="001B0DA4">
        <w:rPr>
          <w:rFonts w:ascii="Book Antiqua" w:hAnsi="Book Antiqua" w:cs="Book Antiqua"/>
        </w:rPr>
        <w:t>Brion</w:t>
      </w:r>
      <w:proofErr w:type="spellEnd"/>
      <w:r w:rsidRPr="001B0DA4">
        <w:rPr>
          <w:rFonts w:ascii="Book Antiqua" w:hAnsi="Book Antiqua" w:cs="Book Antiqua"/>
        </w:rPr>
        <w:t xml:space="preserve"> R, </w:t>
      </w:r>
      <w:proofErr w:type="spellStart"/>
      <w:r w:rsidRPr="001B0DA4">
        <w:rPr>
          <w:rFonts w:ascii="Book Antiqua" w:hAnsi="Book Antiqua" w:cs="Book Antiqua"/>
        </w:rPr>
        <w:t>Soulillou</w:t>
      </w:r>
      <w:proofErr w:type="spellEnd"/>
      <w:r w:rsidRPr="001B0DA4">
        <w:rPr>
          <w:rFonts w:ascii="Book Antiqua" w:hAnsi="Book Antiqua" w:cs="Book Antiqua"/>
        </w:rPr>
        <w:t xml:space="preserve"> JP, </w:t>
      </w:r>
      <w:proofErr w:type="spellStart"/>
      <w:r w:rsidRPr="001B0DA4">
        <w:rPr>
          <w:rFonts w:ascii="Book Antiqua" w:hAnsi="Book Antiqua" w:cs="Book Antiqua"/>
        </w:rPr>
        <w:t>Anegon</w:t>
      </w:r>
      <w:proofErr w:type="spellEnd"/>
      <w:r w:rsidRPr="001B0DA4">
        <w:rPr>
          <w:rFonts w:ascii="Book Antiqua" w:hAnsi="Book Antiqua" w:cs="Book Antiqua"/>
        </w:rPr>
        <w:t xml:space="preserve"> I, </w:t>
      </w:r>
      <w:proofErr w:type="spellStart"/>
      <w:r w:rsidRPr="001B0DA4">
        <w:rPr>
          <w:rFonts w:ascii="Book Antiqua" w:hAnsi="Book Antiqua" w:cs="Book Antiqua"/>
        </w:rPr>
        <w:t>Cuturi</w:t>
      </w:r>
      <w:proofErr w:type="spellEnd"/>
      <w:r w:rsidRPr="001B0DA4">
        <w:rPr>
          <w:rFonts w:ascii="Book Antiqua" w:hAnsi="Book Antiqua" w:cs="Book Antiqua"/>
        </w:rPr>
        <w:t xml:space="preserve"> MC. A role for </w:t>
      </w:r>
      <w:proofErr w:type="spellStart"/>
      <w:r w:rsidRPr="001B0DA4">
        <w:rPr>
          <w:rFonts w:ascii="Book Antiqua" w:hAnsi="Book Antiqua" w:cs="Book Antiqua"/>
        </w:rPr>
        <w:t>heme</w:t>
      </w:r>
      <w:proofErr w:type="spellEnd"/>
      <w:r w:rsidRPr="001B0DA4">
        <w:rPr>
          <w:rFonts w:ascii="Book Antiqua" w:hAnsi="Book Antiqua" w:cs="Book Antiqua"/>
        </w:rPr>
        <w:t xml:space="preserve"> oxygenase-1 in the immunosuppressive effect of </w:t>
      </w:r>
      <w:r w:rsidRPr="001B0DA4">
        <w:rPr>
          <w:rFonts w:ascii="Book Antiqua" w:hAnsi="Book Antiqua" w:cs="Book Antiqua"/>
        </w:rPr>
        <w:lastRenderedPageBreak/>
        <w:t xml:space="preserve">adult rat and human mesenchymal stem cells. </w:t>
      </w:r>
      <w:r w:rsidRPr="001B0DA4">
        <w:rPr>
          <w:rFonts w:ascii="Book Antiqua" w:hAnsi="Book Antiqua" w:cs="Book Antiqua"/>
          <w:i/>
        </w:rPr>
        <w:t>Blood</w:t>
      </w:r>
      <w:r w:rsidRPr="001B0DA4">
        <w:rPr>
          <w:rFonts w:ascii="Book Antiqua" w:hAnsi="Book Antiqua" w:cs="Book Antiqua"/>
        </w:rPr>
        <w:t xml:space="preserve"> 2007; </w:t>
      </w:r>
      <w:r w:rsidRPr="001B0DA4">
        <w:rPr>
          <w:rFonts w:ascii="Book Antiqua" w:hAnsi="Book Antiqua" w:cs="Book Antiqua"/>
          <w:b/>
        </w:rPr>
        <w:t>110</w:t>
      </w:r>
      <w:r w:rsidRPr="001B0DA4">
        <w:rPr>
          <w:rFonts w:ascii="Book Antiqua" w:hAnsi="Book Antiqua" w:cs="Book Antiqua"/>
        </w:rPr>
        <w:t>: 3691-3694 [PMID: 17684157 DOI: 10.1182/blood-2007-02-075481]</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77 </w:t>
      </w:r>
      <w:proofErr w:type="spellStart"/>
      <w:r w:rsidRPr="001B0DA4">
        <w:rPr>
          <w:rFonts w:ascii="Book Antiqua" w:hAnsi="Book Antiqua" w:cs="Book Antiqua"/>
          <w:b/>
        </w:rPr>
        <w:t>Nasef</w:t>
      </w:r>
      <w:proofErr w:type="spellEnd"/>
      <w:r w:rsidRPr="001B0DA4">
        <w:rPr>
          <w:rFonts w:ascii="Book Antiqua" w:hAnsi="Book Antiqua" w:cs="Book Antiqua"/>
          <w:b/>
        </w:rPr>
        <w:t xml:space="preserve"> A</w:t>
      </w:r>
      <w:r w:rsidRPr="001B0DA4">
        <w:rPr>
          <w:rFonts w:ascii="Book Antiqua" w:hAnsi="Book Antiqua" w:cs="Book Antiqua"/>
        </w:rPr>
        <w:t xml:space="preserve">, </w:t>
      </w:r>
      <w:proofErr w:type="spellStart"/>
      <w:r w:rsidRPr="001B0DA4">
        <w:rPr>
          <w:rFonts w:ascii="Book Antiqua" w:hAnsi="Book Antiqua" w:cs="Book Antiqua"/>
        </w:rPr>
        <w:t>Mazurier</w:t>
      </w:r>
      <w:proofErr w:type="spellEnd"/>
      <w:r w:rsidRPr="001B0DA4">
        <w:rPr>
          <w:rFonts w:ascii="Book Antiqua" w:hAnsi="Book Antiqua" w:cs="Book Antiqua"/>
        </w:rPr>
        <w:t xml:space="preserve"> C, </w:t>
      </w:r>
      <w:proofErr w:type="spellStart"/>
      <w:r w:rsidRPr="001B0DA4">
        <w:rPr>
          <w:rFonts w:ascii="Book Antiqua" w:hAnsi="Book Antiqua" w:cs="Book Antiqua"/>
        </w:rPr>
        <w:t>Bouchet</w:t>
      </w:r>
      <w:proofErr w:type="spellEnd"/>
      <w:r w:rsidRPr="001B0DA4">
        <w:rPr>
          <w:rFonts w:ascii="Book Antiqua" w:hAnsi="Book Antiqua" w:cs="Book Antiqua"/>
        </w:rPr>
        <w:t xml:space="preserve"> S, François S, Chapel A, Thierry D, </w:t>
      </w:r>
      <w:proofErr w:type="spellStart"/>
      <w:r w:rsidRPr="001B0DA4">
        <w:rPr>
          <w:rFonts w:ascii="Book Antiqua" w:hAnsi="Book Antiqua" w:cs="Book Antiqua"/>
        </w:rPr>
        <w:t>Gorin</w:t>
      </w:r>
      <w:proofErr w:type="spellEnd"/>
      <w:r w:rsidRPr="001B0DA4">
        <w:rPr>
          <w:rFonts w:ascii="Book Antiqua" w:hAnsi="Book Antiqua" w:cs="Book Antiqua"/>
        </w:rPr>
        <w:t xml:space="preserve"> NC, </w:t>
      </w:r>
      <w:proofErr w:type="spellStart"/>
      <w:r w:rsidRPr="001B0DA4">
        <w:rPr>
          <w:rFonts w:ascii="Book Antiqua" w:hAnsi="Book Antiqua" w:cs="Book Antiqua"/>
        </w:rPr>
        <w:t>Fouillard</w:t>
      </w:r>
      <w:proofErr w:type="spellEnd"/>
      <w:r w:rsidRPr="001B0DA4">
        <w:rPr>
          <w:rFonts w:ascii="Book Antiqua" w:hAnsi="Book Antiqua" w:cs="Book Antiqua"/>
        </w:rPr>
        <w:t xml:space="preserve"> L. Leukemia inhibitory factor: Role in human mesenchymal stem cells mediated immunosuppression. </w:t>
      </w:r>
      <w:r w:rsidRPr="001B0DA4">
        <w:rPr>
          <w:rFonts w:ascii="Book Antiqua" w:hAnsi="Book Antiqua" w:cs="Book Antiqua"/>
          <w:i/>
        </w:rPr>
        <w:t>Cell Immunol</w:t>
      </w:r>
      <w:r w:rsidRPr="001B0DA4">
        <w:rPr>
          <w:rFonts w:ascii="Book Antiqua" w:hAnsi="Book Antiqua" w:cs="Book Antiqua"/>
        </w:rPr>
        <w:t xml:space="preserve"> 2008; </w:t>
      </w:r>
      <w:r w:rsidRPr="001B0DA4">
        <w:rPr>
          <w:rFonts w:ascii="Book Antiqua" w:hAnsi="Book Antiqua" w:cs="Book Antiqua"/>
          <w:b/>
        </w:rPr>
        <w:t>253</w:t>
      </w:r>
      <w:r w:rsidRPr="001B0DA4">
        <w:rPr>
          <w:rFonts w:ascii="Book Antiqua" w:hAnsi="Book Antiqua" w:cs="Book Antiqua"/>
        </w:rPr>
        <w:t>: 16-22 [PMID: 18639869 DOI: 10.1016/j.cellimm.2008.06.002]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78 </w:t>
      </w:r>
      <w:r w:rsidRPr="001B0DA4">
        <w:rPr>
          <w:rFonts w:ascii="Book Antiqua" w:hAnsi="Book Antiqua" w:cs="Book Antiqua"/>
          <w:b/>
        </w:rPr>
        <w:t>Rizzo R</w:t>
      </w:r>
      <w:r w:rsidRPr="001B0DA4">
        <w:rPr>
          <w:rFonts w:ascii="Book Antiqua" w:hAnsi="Book Antiqua" w:cs="Book Antiqua"/>
        </w:rPr>
        <w:t xml:space="preserve">, </w:t>
      </w:r>
      <w:proofErr w:type="spellStart"/>
      <w:r w:rsidRPr="001B0DA4">
        <w:rPr>
          <w:rFonts w:ascii="Book Antiqua" w:hAnsi="Book Antiqua" w:cs="Book Antiqua"/>
        </w:rPr>
        <w:t>Campioni</w:t>
      </w:r>
      <w:proofErr w:type="spellEnd"/>
      <w:r w:rsidRPr="001B0DA4">
        <w:rPr>
          <w:rFonts w:ascii="Book Antiqua" w:hAnsi="Book Antiqua" w:cs="Book Antiqua"/>
        </w:rPr>
        <w:t xml:space="preserve"> D, </w:t>
      </w:r>
      <w:proofErr w:type="spellStart"/>
      <w:r w:rsidRPr="001B0DA4">
        <w:rPr>
          <w:rFonts w:ascii="Book Antiqua" w:hAnsi="Book Antiqua" w:cs="Book Antiqua"/>
        </w:rPr>
        <w:t>Stignani</w:t>
      </w:r>
      <w:proofErr w:type="spellEnd"/>
      <w:r w:rsidRPr="001B0DA4">
        <w:rPr>
          <w:rFonts w:ascii="Book Antiqua" w:hAnsi="Book Antiqua" w:cs="Book Antiqua"/>
        </w:rPr>
        <w:t xml:space="preserve"> M, Melchiorri L, </w:t>
      </w:r>
      <w:proofErr w:type="spellStart"/>
      <w:r w:rsidRPr="001B0DA4">
        <w:rPr>
          <w:rFonts w:ascii="Book Antiqua" w:hAnsi="Book Antiqua" w:cs="Book Antiqua"/>
        </w:rPr>
        <w:t>Bagnara</w:t>
      </w:r>
      <w:proofErr w:type="spellEnd"/>
      <w:r w:rsidRPr="001B0DA4">
        <w:rPr>
          <w:rFonts w:ascii="Book Antiqua" w:hAnsi="Book Antiqua" w:cs="Book Antiqua"/>
        </w:rPr>
        <w:t xml:space="preserve"> GP, </w:t>
      </w:r>
      <w:proofErr w:type="spellStart"/>
      <w:r w:rsidRPr="001B0DA4">
        <w:rPr>
          <w:rFonts w:ascii="Book Antiqua" w:hAnsi="Book Antiqua" w:cs="Book Antiqua"/>
        </w:rPr>
        <w:t>Bonsi</w:t>
      </w:r>
      <w:proofErr w:type="spellEnd"/>
      <w:r w:rsidRPr="001B0DA4">
        <w:rPr>
          <w:rFonts w:ascii="Book Antiqua" w:hAnsi="Book Antiqua" w:cs="Book Antiqua"/>
        </w:rPr>
        <w:t xml:space="preserve"> L, </w:t>
      </w:r>
      <w:proofErr w:type="spellStart"/>
      <w:r w:rsidRPr="001B0DA4">
        <w:rPr>
          <w:rFonts w:ascii="Book Antiqua" w:hAnsi="Book Antiqua" w:cs="Book Antiqua"/>
        </w:rPr>
        <w:t>Alviano</w:t>
      </w:r>
      <w:proofErr w:type="spellEnd"/>
      <w:r w:rsidRPr="001B0DA4">
        <w:rPr>
          <w:rFonts w:ascii="Book Antiqua" w:hAnsi="Book Antiqua" w:cs="Book Antiqua"/>
        </w:rPr>
        <w:t xml:space="preserve"> F, </w:t>
      </w:r>
      <w:proofErr w:type="spellStart"/>
      <w:r w:rsidRPr="001B0DA4">
        <w:rPr>
          <w:rFonts w:ascii="Book Antiqua" w:hAnsi="Book Antiqua" w:cs="Book Antiqua"/>
        </w:rPr>
        <w:t>Lanzoni</w:t>
      </w:r>
      <w:proofErr w:type="spellEnd"/>
      <w:r w:rsidRPr="001B0DA4">
        <w:rPr>
          <w:rFonts w:ascii="Book Antiqua" w:hAnsi="Book Antiqua" w:cs="Book Antiqua"/>
        </w:rPr>
        <w:t xml:space="preserve"> G, Moretti S, Cuneo A, Lanza F, </w:t>
      </w:r>
      <w:proofErr w:type="spellStart"/>
      <w:r w:rsidRPr="001B0DA4">
        <w:rPr>
          <w:rFonts w:ascii="Book Antiqua" w:hAnsi="Book Antiqua" w:cs="Book Antiqua"/>
        </w:rPr>
        <w:t>Baricordi</w:t>
      </w:r>
      <w:proofErr w:type="spellEnd"/>
      <w:r w:rsidRPr="001B0DA4">
        <w:rPr>
          <w:rFonts w:ascii="Book Antiqua" w:hAnsi="Book Antiqua" w:cs="Book Antiqua"/>
        </w:rPr>
        <w:t xml:space="preserve"> OR. A functional role for soluble HLA-G antigens in immune modulation mediated by mesenchymal stromal cells. </w:t>
      </w:r>
      <w:proofErr w:type="spellStart"/>
      <w:r w:rsidRPr="001B0DA4">
        <w:rPr>
          <w:rFonts w:ascii="Book Antiqua" w:hAnsi="Book Antiqua" w:cs="Book Antiqua"/>
          <w:i/>
        </w:rPr>
        <w:t>Cytotherapy</w:t>
      </w:r>
      <w:proofErr w:type="spellEnd"/>
      <w:r w:rsidRPr="001B0DA4">
        <w:rPr>
          <w:rFonts w:ascii="Book Antiqua" w:hAnsi="Book Antiqua" w:cs="Book Antiqua"/>
        </w:rPr>
        <w:t xml:space="preserve"> 2008; </w:t>
      </w:r>
      <w:r w:rsidRPr="001B0DA4">
        <w:rPr>
          <w:rFonts w:ascii="Book Antiqua" w:hAnsi="Book Antiqua" w:cs="Book Antiqua"/>
          <w:b/>
        </w:rPr>
        <w:t>10</w:t>
      </w:r>
      <w:r w:rsidRPr="001B0DA4">
        <w:rPr>
          <w:rFonts w:ascii="Book Antiqua" w:hAnsi="Book Antiqua" w:cs="Book Antiqua"/>
        </w:rPr>
        <w:t>: 364-375 [PMID: 18574769 DOI: 10.1080/14653240802105299]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79 </w:t>
      </w:r>
      <w:r w:rsidRPr="001B0DA4">
        <w:rPr>
          <w:rFonts w:ascii="Book Antiqua" w:hAnsi="Book Antiqua" w:cs="Book Antiqua"/>
          <w:b/>
        </w:rPr>
        <w:t>Tyndall A</w:t>
      </w:r>
      <w:r w:rsidRPr="001B0DA4">
        <w:rPr>
          <w:rFonts w:ascii="Book Antiqua" w:hAnsi="Book Antiqua" w:cs="Book Antiqua"/>
        </w:rPr>
        <w:t xml:space="preserve">, van </w:t>
      </w:r>
      <w:proofErr w:type="spellStart"/>
      <w:r w:rsidRPr="001B0DA4">
        <w:rPr>
          <w:rFonts w:ascii="Book Antiqua" w:hAnsi="Book Antiqua" w:cs="Book Antiqua"/>
        </w:rPr>
        <w:t>Laar</w:t>
      </w:r>
      <w:proofErr w:type="spellEnd"/>
      <w:r w:rsidRPr="001B0DA4">
        <w:rPr>
          <w:rFonts w:ascii="Book Antiqua" w:hAnsi="Book Antiqua" w:cs="Book Antiqua"/>
        </w:rPr>
        <w:t xml:space="preserve"> JM. Stem cell transplantation and mesenchymal cells to treat autoimmune diseases. </w:t>
      </w:r>
      <w:r w:rsidRPr="001B0DA4">
        <w:rPr>
          <w:rFonts w:ascii="Book Antiqua" w:hAnsi="Book Antiqua" w:cs="Book Antiqua"/>
          <w:i/>
        </w:rPr>
        <w:t>Presse Med</w:t>
      </w:r>
      <w:r w:rsidRPr="001B0DA4">
        <w:rPr>
          <w:rFonts w:ascii="Book Antiqua" w:hAnsi="Book Antiqua" w:cs="Book Antiqua"/>
        </w:rPr>
        <w:t xml:space="preserve"> 2016; </w:t>
      </w:r>
      <w:r w:rsidRPr="001B0DA4">
        <w:rPr>
          <w:rFonts w:ascii="Book Antiqua" w:hAnsi="Book Antiqua" w:cs="Book Antiqua"/>
          <w:b/>
        </w:rPr>
        <w:t>45</w:t>
      </w:r>
      <w:r w:rsidRPr="001B0DA4">
        <w:rPr>
          <w:rFonts w:ascii="Book Antiqua" w:hAnsi="Book Antiqua" w:cs="Book Antiqua"/>
        </w:rPr>
        <w:t>: e159-e169 [PMID: 27256975 DOI: 10.1016/j.lpm.2016.05.002]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80 </w:t>
      </w:r>
      <w:r w:rsidRPr="001B0DA4">
        <w:rPr>
          <w:rFonts w:ascii="Book Antiqua" w:hAnsi="Book Antiqua" w:cs="Book Antiqua"/>
          <w:b/>
        </w:rPr>
        <w:t>Akiyama K</w:t>
      </w:r>
      <w:r w:rsidRPr="001B0DA4">
        <w:rPr>
          <w:rFonts w:ascii="Book Antiqua" w:hAnsi="Book Antiqua" w:cs="Book Antiqua"/>
        </w:rPr>
        <w:t xml:space="preserve">, Chen C, Wang D, Xu X, Qu C, </w:t>
      </w:r>
      <w:proofErr w:type="spellStart"/>
      <w:r w:rsidRPr="001B0DA4">
        <w:rPr>
          <w:rFonts w:ascii="Book Antiqua" w:hAnsi="Book Antiqua" w:cs="Book Antiqua"/>
        </w:rPr>
        <w:t>Yamaza</w:t>
      </w:r>
      <w:proofErr w:type="spellEnd"/>
      <w:r w:rsidRPr="001B0DA4">
        <w:rPr>
          <w:rFonts w:ascii="Book Antiqua" w:hAnsi="Book Antiqua" w:cs="Book Antiqua"/>
        </w:rPr>
        <w:t xml:space="preserve"> T, Cai T, Chen W, Sun L, Shi S. Mesenchymal-stem-cell-induced immunoregulation involves FAS-ligand-/FAS-mediated T cell apoptosis. </w:t>
      </w:r>
      <w:r w:rsidRPr="001B0DA4">
        <w:rPr>
          <w:rFonts w:ascii="Book Antiqua" w:hAnsi="Book Antiqua" w:cs="Book Antiqua"/>
          <w:i/>
        </w:rPr>
        <w:t>Cell Stem Cell</w:t>
      </w:r>
      <w:r w:rsidRPr="001B0DA4">
        <w:rPr>
          <w:rFonts w:ascii="Book Antiqua" w:hAnsi="Book Antiqua" w:cs="Book Antiqua"/>
        </w:rPr>
        <w:t xml:space="preserve"> 2012; </w:t>
      </w:r>
      <w:r w:rsidRPr="001B0DA4">
        <w:rPr>
          <w:rFonts w:ascii="Book Antiqua" w:hAnsi="Book Antiqua" w:cs="Book Antiqua"/>
          <w:b/>
        </w:rPr>
        <w:t>10</w:t>
      </w:r>
      <w:r w:rsidRPr="001B0DA4">
        <w:rPr>
          <w:rFonts w:ascii="Book Antiqua" w:hAnsi="Book Antiqua" w:cs="Book Antiqua"/>
        </w:rPr>
        <w:t>: 544-555 [PMID: 22542159 DOI: 10.1016/j.stem.2012.03.007]</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81 </w:t>
      </w:r>
      <w:r w:rsidRPr="001B0DA4">
        <w:rPr>
          <w:rFonts w:ascii="Book Antiqua" w:hAnsi="Book Antiqua" w:cs="Book Antiqua"/>
          <w:b/>
        </w:rPr>
        <w:t>Wang H</w:t>
      </w:r>
      <w:r w:rsidRPr="001B0DA4">
        <w:rPr>
          <w:rFonts w:ascii="Book Antiqua" w:hAnsi="Book Antiqua" w:cs="Book Antiqua"/>
        </w:rPr>
        <w:t xml:space="preserve">, Qi F, Dai X, Tian W, Liu T, Han H, Zhang B, Li H, Zhang Z, Du C. Requirement of B7-H1 in mesenchymal stem cells for immune tolerance to cardiac allografts in combination therapy with rapamycin. </w:t>
      </w:r>
      <w:proofErr w:type="spellStart"/>
      <w:r w:rsidRPr="001B0DA4">
        <w:rPr>
          <w:rFonts w:ascii="Book Antiqua" w:hAnsi="Book Antiqua" w:cs="Book Antiqua"/>
          <w:i/>
        </w:rPr>
        <w:t>Transpl</w:t>
      </w:r>
      <w:proofErr w:type="spellEnd"/>
      <w:r w:rsidRPr="001B0DA4">
        <w:rPr>
          <w:rFonts w:ascii="Book Antiqua" w:hAnsi="Book Antiqua" w:cs="Book Antiqua"/>
          <w:i/>
        </w:rPr>
        <w:t xml:space="preserve"> Immunol</w:t>
      </w:r>
      <w:r w:rsidRPr="001B0DA4">
        <w:rPr>
          <w:rFonts w:ascii="Book Antiqua" w:hAnsi="Book Antiqua" w:cs="Book Antiqua"/>
        </w:rPr>
        <w:t xml:space="preserve"> 2014; </w:t>
      </w:r>
      <w:r w:rsidRPr="001B0DA4">
        <w:rPr>
          <w:rFonts w:ascii="Book Antiqua" w:hAnsi="Book Antiqua" w:cs="Book Antiqua"/>
          <w:b/>
        </w:rPr>
        <w:t>31</w:t>
      </w:r>
      <w:r w:rsidRPr="001B0DA4">
        <w:rPr>
          <w:rFonts w:ascii="Book Antiqua" w:hAnsi="Book Antiqua" w:cs="Book Antiqua"/>
        </w:rPr>
        <w:t>: 65-74 [PMID: 24978830 DOI: 10.1016/j.trim.2014.06.005]</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82 </w:t>
      </w:r>
      <w:proofErr w:type="spellStart"/>
      <w:r w:rsidRPr="001B0DA4">
        <w:rPr>
          <w:rFonts w:ascii="Book Antiqua" w:hAnsi="Book Antiqua" w:cs="Book Antiqua"/>
          <w:b/>
        </w:rPr>
        <w:t>Gazdic</w:t>
      </w:r>
      <w:proofErr w:type="spellEnd"/>
      <w:r w:rsidRPr="001B0DA4">
        <w:rPr>
          <w:rFonts w:ascii="Book Antiqua" w:hAnsi="Book Antiqua" w:cs="Book Antiqua"/>
          <w:b/>
        </w:rPr>
        <w:t xml:space="preserve"> M</w:t>
      </w:r>
      <w:r w:rsidRPr="001B0DA4">
        <w:rPr>
          <w:rFonts w:ascii="Book Antiqua" w:hAnsi="Book Antiqua" w:cs="Book Antiqua"/>
        </w:rPr>
        <w:t xml:space="preserve">, Markovic BS, </w:t>
      </w:r>
      <w:proofErr w:type="spellStart"/>
      <w:r w:rsidRPr="001B0DA4">
        <w:rPr>
          <w:rFonts w:ascii="Book Antiqua" w:hAnsi="Book Antiqua" w:cs="Book Antiqua"/>
        </w:rPr>
        <w:t>Arsenijevic</w:t>
      </w:r>
      <w:proofErr w:type="spellEnd"/>
      <w:r w:rsidRPr="001B0DA4">
        <w:rPr>
          <w:rFonts w:ascii="Book Antiqua" w:hAnsi="Book Antiqua" w:cs="Book Antiqua"/>
        </w:rPr>
        <w:t xml:space="preserve"> A, </w:t>
      </w:r>
      <w:proofErr w:type="spellStart"/>
      <w:r w:rsidRPr="001B0DA4">
        <w:rPr>
          <w:rFonts w:ascii="Book Antiqua" w:hAnsi="Book Antiqua" w:cs="Book Antiqua"/>
        </w:rPr>
        <w:t>Jovicic</w:t>
      </w:r>
      <w:proofErr w:type="spellEnd"/>
      <w:r w:rsidRPr="001B0DA4">
        <w:rPr>
          <w:rFonts w:ascii="Book Antiqua" w:hAnsi="Book Antiqua" w:cs="Book Antiqua"/>
        </w:rPr>
        <w:t xml:space="preserve"> N, </w:t>
      </w:r>
      <w:proofErr w:type="spellStart"/>
      <w:r w:rsidRPr="001B0DA4">
        <w:rPr>
          <w:rFonts w:ascii="Book Antiqua" w:hAnsi="Book Antiqua" w:cs="Book Antiqua"/>
        </w:rPr>
        <w:t>Acovic</w:t>
      </w:r>
      <w:proofErr w:type="spellEnd"/>
      <w:r w:rsidRPr="001B0DA4">
        <w:rPr>
          <w:rFonts w:ascii="Book Antiqua" w:hAnsi="Book Antiqua" w:cs="Book Antiqua"/>
        </w:rPr>
        <w:t xml:space="preserve"> A, Harrell CR, </w:t>
      </w:r>
      <w:proofErr w:type="spellStart"/>
      <w:r w:rsidRPr="001B0DA4">
        <w:rPr>
          <w:rFonts w:ascii="Book Antiqua" w:hAnsi="Book Antiqua" w:cs="Book Antiqua"/>
        </w:rPr>
        <w:t>Fellabaum</w:t>
      </w:r>
      <w:proofErr w:type="spellEnd"/>
      <w:r w:rsidRPr="001B0DA4">
        <w:rPr>
          <w:rFonts w:ascii="Book Antiqua" w:hAnsi="Book Antiqua" w:cs="Book Antiqua"/>
        </w:rPr>
        <w:t xml:space="preserve"> C, </w:t>
      </w:r>
      <w:proofErr w:type="spellStart"/>
      <w:r w:rsidRPr="001B0DA4">
        <w:rPr>
          <w:rFonts w:ascii="Book Antiqua" w:hAnsi="Book Antiqua" w:cs="Book Antiqua"/>
        </w:rPr>
        <w:t>Djonov</w:t>
      </w:r>
      <w:proofErr w:type="spellEnd"/>
      <w:r w:rsidRPr="001B0DA4">
        <w:rPr>
          <w:rFonts w:ascii="Book Antiqua" w:hAnsi="Book Antiqua" w:cs="Book Antiqua"/>
        </w:rPr>
        <w:t xml:space="preserve"> V, </w:t>
      </w:r>
      <w:proofErr w:type="spellStart"/>
      <w:r w:rsidRPr="001B0DA4">
        <w:rPr>
          <w:rFonts w:ascii="Book Antiqua" w:hAnsi="Book Antiqua" w:cs="Book Antiqua"/>
        </w:rPr>
        <w:t>Arsenijevic</w:t>
      </w:r>
      <w:proofErr w:type="spellEnd"/>
      <w:r w:rsidRPr="001B0DA4">
        <w:rPr>
          <w:rFonts w:ascii="Book Antiqua" w:hAnsi="Book Antiqua" w:cs="Book Antiqua"/>
        </w:rPr>
        <w:t xml:space="preserve"> N, </w:t>
      </w:r>
      <w:proofErr w:type="spellStart"/>
      <w:r w:rsidRPr="001B0DA4">
        <w:rPr>
          <w:rFonts w:ascii="Book Antiqua" w:hAnsi="Book Antiqua" w:cs="Book Antiqua"/>
        </w:rPr>
        <w:t>Lukic</w:t>
      </w:r>
      <w:proofErr w:type="spellEnd"/>
      <w:r w:rsidRPr="001B0DA4">
        <w:rPr>
          <w:rFonts w:ascii="Book Antiqua" w:hAnsi="Book Antiqua" w:cs="Book Antiqua"/>
        </w:rPr>
        <w:t xml:space="preserve"> ML, </w:t>
      </w:r>
      <w:proofErr w:type="spellStart"/>
      <w:r w:rsidRPr="001B0DA4">
        <w:rPr>
          <w:rFonts w:ascii="Book Antiqua" w:hAnsi="Book Antiqua" w:cs="Book Antiqua"/>
        </w:rPr>
        <w:t>Volarevic</w:t>
      </w:r>
      <w:proofErr w:type="spellEnd"/>
      <w:r w:rsidRPr="001B0DA4">
        <w:rPr>
          <w:rFonts w:ascii="Book Antiqua" w:hAnsi="Book Antiqua" w:cs="Book Antiqua"/>
        </w:rPr>
        <w:t xml:space="preserve"> V. Crosstalk between mesenchymal stem cells and T regulatory cells is crucially important for the attenuation of acute liver injury. </w:t>
      </w:r>
      <w:r w:rsidRPr="001B0DA4">
        <w:rPr>
          <w:rFonts w:ascii="Book Antiqua" w:hAnsi="Book Antiqua" w:cs="Book Antiqua"/>
          <w:i/>
        </w:rPr>
        <w:t xml:space="preserve">Liver </w:t>
      </w:r>
      <w:proofErr w:type="spellStart"/>
      <w:r w:rsidRPr="001B0DA4">
        <w:rPr>
          <w:rFonts w:ascii="Book Antiqua" w:hAnsi="Book Antiqua" w:cs="Book Antiqua"/>
          <w:i/>
        </w:rPr>
        <w:t>Transpl</w:t>
      </w:r>
      <w:proofErr w:type="spellEnd"/>
      <w:r w:rsidRPr="001B0DA4">
        <w:rPr>
          <w:rFonts w:ascii="Book Antiqua" w:hAnsi="Book Antiqua" w:cs="Book Antiqua"/>
        </w:rPr>
        <w:t xml:space="preserve"> 2018; </w:t>
      </w:r>
      <w:r w:rsidRPr="001B0DA4">
        <w:rPr>
          <w:rFonts w:ascii="Book Antiqua" w:hAnsi="Book Antiqua" w:cs="Book Antiqua"/>
          <w:b/>
        </w:rPr>
        <w:t>24</w:t>
      </w:r>
      <w:r w:rsidRPr="001B0DA4">
        <w:rPr>
          <w:rFonts w:ascii="Book Antiqua" w:hAnsi="Book Antiqua" w:cs="Book Antiqua"/>
        </w:rPr>
        <w:t>: 687-702 [PMID: 29500914 DOI: 10.1002/lt.25049]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83 </w:t>
      </w:r>
      <w:r w:rsidRPr="001B0DA4">
        <w:rPr>
          <w:rFonts w:ascii="Book Antiqua" w:hAnsi="Book Antiqua" w:cs="Book Antiqua"/>
          <w:b/>
        </w:rPr>
        <w:t>Luz-Crawford P</w:t>
      </w:r>
      <w:r w:rsidRPr="001B0DA4">
        <w:rPr>
          <w:rFonts w:ascii="Book Antiqua" w:hAnsi="Book Antiqua" w:cs="Book Antiqua"/>
        </w:rPr>
        <w:t xml:space="preserve">, </w:t>
      </w:r>
      <w:proofErr w:type="spellStart"/>
      <w:r w:rsidRPr="001B0DA4">
        <w:rPr>
          <w:rFonts w:ascii="Book Antiqua" w:hAnsi="Book Antiqua" w:cs="Book Antiqua"/>
        </w:rPr>
        <w:t>Kurte</w:t>
      </w:r>
      <w:proofErr w:type="spellEnd"/>
      <w:r w:rsidRPr="001B0DA4">
        <w:rPr>
          <w:rFonts w:ascii="Book Antiqua" w:hAnsi="Book Antiqua" w:cs="Book Antiqua"/>
        </w:rPr>
        <w:t xml:space="preserve"> M, Bravo-</w:t>
      </w:r>
      <w:proofErr w:type="spellStart"/>
      <w:r w:rsidRPr="001B0DA4">
        <w:rPr>
          <w:rFonts w:ascii="Book Antiqua" w:hAnsi="Book Antiqua" w:cs="Book Antiqua"/>
        </w:rPr>
        <w:t>Alegría</w:t>
      </w:r>
      <w:proofErr w:type="spellEnd"/>
      <w:r w:rsidRPr="001B0DA4">
        <w:rPr>
          <w:rFonts w:ascii="Book Antiqua" w:hAnsi="Book Antiqua" w:cs="Book Antiqua"/>
        </w:rPr>
        <w:t xml:space="preserve"> J, Contreras R, Nova-</w:t>
      </w:r>
      <w:proofErr w:type="spellStart"/>
      <w:r w:rsidRPr="001B0DA4">
        <w:rPr>
          <w:rFonts w:ascii="Book Antiqua" w:hAnsi="Book Antiqua" w:cs="Book Antiqua"/>
        </w:rPr>
        <w:t>Lamperti</w:t>
      </w:r>
      <w:proofErr w:type="spellEnd"/>
      <w:r w:rsidRPr="001B0DA4">
        <w:rPr>
          <w:rFonts w:ascii="Book Antiqua" w:hAnsi="Book Antiqua" w:cs="Book Antiqua"/>
        </w:rPr>
        <w:t xml:space="preserve"> E, </w:t>
      </w:r>
      <w:proofErr w:type="spellStart"/>
      <w:r w:rsidRPr="001B0DA4">
        <w:rPr>
          <w:rFonts w:ascii="Book Antiqua" w:hAnsi="Book Antiqua" w:cs="Book Antiqua"/>
        </w:rPr>
        <w:t>Tejedor</w:t>
      </w:r>
      <w:proofErr w:type="spellEnd"/>
      <w:r w:rsidRPr="001B0DA4">
        <w:rPr>
          <w:rFonts w:ascii="Book Antiqua" w:hAnsi="Book Antiqua" w:cs="Book Antiqua"/>
        </w:rPr>
        <w:t xml:space="preserve"> G, Noël D, Jorgensen C, Figueroa F, </w:t>
      </w:r>
      <w:proofErr w:type="spellStart"/>
      <w:r w:rsidRPr="001B0DA4">
        <w:rPr>
          <w:rFonts w:ascii="Book Antiqua" w:hAnsi="Book Antiqua" w:cs="Book Antiqua"/>
        </w:rPr>
        <w:t>Djouad</w:t>
      </w:r>
      <w:proofErr w:type="spellEnd"/>
      <w:r w:rsidRPr="001B0DA4">
        <w:rPr>
          <w:rFonts w:ascii="Book Antiqua" w:hAnsi="Book Antiqua" w:cs="Book Antiqua"/>
        </w:rPr>
        <w:t xml:space="preserve"> F, </w:t>
      </w:r>
      <w:proofErr w:type="spellStart"/>
      <w:r w:rsidRPr="001B0DA4">
        <w:rPr>
          <w:rFonts w:ascii="Book Antiqua" w:hAnsi="Book Antiqua" w:cs="Book Antiqua"/>
        </w:rPr>
        <w:t>Carrión</w:t>
      </w:r>
      <w:proofErr w:type="spellEnd"/>
      <w:r w:rsidRPr="001B0DA4">
        <w:rPr>
          <w:rFonts w:ascii="Book Antiqua" w:hAnsi="Book Antiqua" w:cs="Book Antiqua"/>
        </w:rPr>
        <w:t xml:space="preserve"> F. Mesenchymal stem cells generate a CD4+CD25+Foxp3+ regulatory T cell population during the </w:t>
      </w:r>
      <w:r w:rsidRPr="001B0DA4">
        <w:rPr>
          <w:rFonts w:ascii="Book Antiqua" w:hAnsi="Book Antiqua" w:cs="Book Antiqua"/>
        </w:rPr>
        <w:lastRenderedPageBreak/>
        <w:t xml:space="preserve">differentiation process of Th1 and Th17 cells. </w:t>
      </w:r>
      <w:r w:rsidRPr="001B0DA4">
        <w:rPr>
          <w:rFonts w:ascii="Book Antiqua" w:hAnsi="Book Antiqua" w:cs="Book Antiqua"/>
          <w:i/>
        </w:rPr>
        <w:t xml:space="preserve">Stem Cell Res </w:t>
      </w:r>
      <w:proofErr w:type="spellStart"/>
      <w:r w:rsidRPr="001B0DA4">
        <w:rPr>
          <w:rFonts w:ascii="Book Antiqua" w:hAnsi="Book Antiqua" w:cs="Book Antiqua"/>
          <w:i/>
        </w:rPr>
        <w:t>Ther</w:t>
      </w:r>
      <w:proofErr w:type="spellEnd"/>
      <w:r w:rsidRPr="001B0DA4">
        <w:rPr>
          <w:rFonts w:ascii="Book Antiqua" w:hAnsi="Book Antiqua" w:cs="Book Antiqua"/>
        </w:rPr>
        <w:t xml:space="preserve"> 2013; </w:t>
      </w:r>
      <w:r w:rsidRPr="001B0DA4">
        <w:rPr>
          <w:rFonts w:ascii="Book Antiqua" w:hAnsi="Book Antiqua" w:cs="Book Antiqua"/>
          <w:b/>
        </w:rPr>
        <w:t>4</w:t>
      </w:r>
      <w:r w:rsidRPr="001B0DA4">
        <w:rPr>
          <w:rFonts w:ascii="Book Antiqua" w:hAnsi="Book Antiqua" w:cs="Book Antiqua"/>
        </w:rPr>
        <w:t>: 65 [PMID: 23734780 DOI: 10.1186/scrt216]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84 </w:t>
      </w:r>
      <w:proofErr w:type="spellStart"/>
      <w:r w:rsidRPr="001B0DA4">
        <w:rPr>
          <w:rFonts w:ascii="Book Antiqua" w:hAnsi="Book Antiqua" w:cs="Book Antiqua"/>
          <w:b/>
        </w:rPr>
        <w:t>Mohammadpour</w:t>
      </w:r>
      <w:proofErr w:type="spellEnd"/>
      <w:r w:rsidRPr="001B0DA4">
        <w:rPr>
          <w:rFonts w:ascii="Book Antiqua" w:hAnsi="Book Antiqua" w:cs="Book Antiqua"/>
          <w:b/>
        </w:rPr>
        <w:t xml:space="preserve"> H</w:t>
      </w:r>
      <w:r w:rsidRPr="001B0DA4">
        <w:rPr>
          <w:rFonts w:ascii="Book Antiqua" w:hAnsi="Book Antiqua" w:cs="Book Antiqua"/>
        </w:rPr>
        <w:t xml:space="preserve">, </w:t>
      </w:r>
      <w:proofErr w:type="spellStart"/>
      <w:r w:rsidRPr="001B0DA4">
        <w:rPr>
          <w:rFonts w:ascii="Book Antiqua" w:hAnsi="Book Antiqua" w:cs="Book Antiqua"/>
        </w:rPr>
        <w:t>Pourfathollah</w:t>
      </w:r>
      <w:proofErr w:type="spellEnd"/>
      <w:r w:rsidRPr="001B0DA4">
        <w:rPr>
          <w:rFonts w:ascii="Book Antiqua" w:hAnsi="Book Antiqua" w:cs="Book Antiqua"/>
        </w:rPr>
        <w:t xml:space="preserve"> AA, Zarif MN, </w:t>
      </w:r>
      <w:proofErr w:type="spellStart"/>
      <w:r w:rsidRPr="001B0DA4">
        <w:rPr>
          <w:rFonts w:ascii="Book Antiqua" w:hAnsi="Book Antiqua" w:cs="Book Antiqua"/>
        </w:rPr>
        <w:t>Tahoori</w:t>
      </w:r>
      <w:proofErr w:type="spellEnd"/>
      <w:r w:rsidRPr="001B0DA4">
        <w:rPr>
          <w:rFonts w:ascii="Book Antiqua" w:hAnsi="Book Antiqua" w:cs="Book Antiqua"/>
        </w:rPr>
        <w:t xml:space="preserve"> MT. TNF-α modulates the immunosuppressive effects of MSCs on dendritic cells and T cells. </w:t>
      </w:r>
      <w:proofErr w:type="spellStart"/>
      <w:r w:rsidRPr="001B0DA4">
        <w:rPr>
          <w:rFonts w:ascii="Book Antiqua" w:hAnsi="Book Antiqua" w:cs="Book Antiqua"/>
          <w:i/>
        </w:rPr>
        <w:t>Int</w:t>
      </w:r>
      <w:proofErr w:type="spellEnd"/>
      <w:r w:rsidRPr="001B0DA4">
        <w:rPr>
          <w:rFonts w:ascii="Book Antiqua" w:hAnsi="Book Antiqua" w:cs="Book Antiqua"/>
          <w:i/>
        </w:rPr>
        <w:t xml:space="preserve"> </w:t>
      </w:r>
      <w:proofErr w:type="spellStart"/>
      <w:r w:rsidRPr="001B0DA4">
        <w:rPr>
          <w:rFonts w:ascii="Book Antiqua" w:hAnsi="Book Antiqua" w:cs="Book Antiqua"/>
          <w:i/>
        </w:rPr>
        <w:t>Immunopharmacol</w:t>
      </w:r>
      <w:proofErr w:type="spellEnd"/>
      <w:r w:rsidRPr="001B0DA4">
        <w:rPr>
          <w:rFonts w:ascii="Book Antiqua" w:hAnsi="Book Antiqua" w:cs="Book Antiqua"/>
        </w:rPr>
        <w:t xml:space="preserve"> 2015; </w:t>
      </w:r>
      <w:r w:rsidRPr="001B0DA4">
        <w:rPr>
          <w:rFonts w:ascii="Book Antiqua" w:hAnsi="Book Antiqua" w:cs="Book Antiqua"/>
          <w:b/>
        </w:rPr>
        <w:t>28</w:t>
      </w:r>
      <w:r w:rsidRPr="001B0DA4">
        <w:rPr>
          <w:rFonts w:ascii="Book Antiqua" w:hAnsi="Book Antiqua" w:cs="Book Antiqua"/>
        </w:rPr>
        <w:t>: 1009-1017 [PMID: 26303769 DOI: 10.1016/j.intimp.2015.07.045]</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85 </w:t>
      </w:r>
      <w:r w:rsidRPr="001B0DA4">
        <w:rPr>
          <w:rFonts w:ascii="Book Antiqua" w:hAnsi="Book Antiqua" w:cs="Book Antiqua"/>
          <w:b/>
        </w:rPr>
        <w:t>Yan Z</w:t>
      </w:r>
      <w:r w:rsidRPr="001B0DA4">
        <w:rPr>
          <w:rFonts w:ascii="Book Antiqua" w:hAnsi="Book Antiqua" w:cs="Book Antiqua"/>
        </w:rPr>
        <w:t xml:space="preserve">, </w:t>
      </w:r>
      <w:proofErr w:type="spellStart"/>
      <w:r w:rsidRPr="001B0DA4">
        <w:rPr>
          <w:rFonts w:ascii="Book Antiqua" w:hAnsi="Book Antiqua" w:cs="Book Antiqua"/>
        </w:rPr>
        <w:t>Zhuansun</w:t>
      </w:r>
      <w:proofErr w:type="spellEnd"/>
      <w:r w:rsidRPr="001B0DA4">
        <w:rPr>
          <w:rFonts w:ascii="Book Antiqua" w:hAnsi="Book Antiqua" w:cs="Book Antiqua"/>
        </w:rPr>
        <w:t xml:space="preserve"> Y, Liu G, Chen R, Li J, Ran P. Mesenchymal stem cells suppress T cells by inducing apoptosis and through PD-1/B7-H1 interactions. </w:t>
      </w:r>
      <w:r w:rsidRPr="001B0DA4">
        <w:rPr>
          <w:rFonts w:ascii="Book Antiqua" w:hAnsi="Book Antiqua" w:cs="Book Antiqua"/>
          <w:i/>
        </w:rPr>
        <w:t>Immunol Lett</w:t>
      </w:r>
      <w:r w:rsidRPr="001B0DA4">
        <w:rPr>
          <w:rFonts w:ascii="Book Antiqua" w:hAnsi="Book Antiqua" w:cs="Book Antiqua"/>
        </w:rPr>
        <w:t xml:space="preserve"> 2014; </w:t>
      </w:r>
      <w:r w:rsidRPr="001B0DA4">
        <w:rPr>
          <w:rFonts w:ascii="Book Antiqua" w:hAnsi="Book Antiqua" w:cs="Book Antiqua"/>
          <w:b/>
        </w:rPr>
        <w:t>162</w:t>
      </w:r>
      <w:r w:rsidRPr="001B0DA4">
        <w:rPr>
          <w:rFonts w:ascii="Book Antiqua" w:hAnsi="Book Antiqua" w:cs="Book Antiqua"/>
        </w:rPr>
        <w:t>: 248-255 [PMID: 25281059 DOI: 10.1016/j.imlet.2014.09.013]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86 </w:t>
      </w:r>
      <w:proofErr w:type="spellStart"/>
      <w:r w:rsidRPr="001B0DA4">
        <w:rPr>
          <w:rFonts w:ascii="Book Antiqua" w:hAnsi="Book Antiqua" w:cs="Book Antiqua"/>
          <w:b/>
        </w:rPr>
        <w:t>Chinnadurai</w:t>
      </w:r>
      <w:proofErr w:type="spellEnd"/>
      <w:r w:rsidRPr="001B0DA4">
        <w:rPr>
          <w:rFonts w:ascii="Book Antiqua" w:hAnsi="Book Antiqua" w:cs="Book Antiqua"/>
          <w:b/>
        </w:rPr>
        <w:t xml:space="preserve"> R</w:t>
      </w:r>
      <w:r w:rsidRPr="001B0DA4">
        <w:rPr>
          <w:rFonts w:ascii="Book Antiqua" w:hAnsi="Book Antiqua" w:cs="Book Antiqua"/>
        </w:rPr>
        <w:t xml:space="preserve">, Copland IB, Patel SR, </w:t>
      </w:r>
      <w:proofErr w:type="spellStart"/>
      <w:r w:rsidRPr="001B0DA4">
        <w:rPr>
          <w:rFonts w:ascii="Book Antiqua" w:hAnsi="Book Antiqua" w:cs="Book Antiqua"/>
        </w:rPr>
        <w:t>Galipeau</w:t>
      </w:r>
      <w:proofErr w:type="spellEnd"/>
      <w:r w:rsidRPr="001B0DA4">
        <w:rPr>
          <w:rFonts w:ascii="Book Antiqua" w:hAnsi="Book Antiqua" w:cs="Book Antiqua"/>
        </w:rPr>
        <w:t xml:space="preserve"> J. IDO-independent suppression of T cell effector function by IFN-γ-licensed human mesenchymal stromal cells. </w:t>
      </w:r>
      <w:r w:rsidRPr="001B0DA4">
        <w:rPr>
          <w:rFonts w:ascii="Book Antiqua" w:hAnsi="Book Antiqua" w:cs="Book Antiqua"/>
          <w:i/>
        </w:rPr>
        <w:t>J Immunol</w:t>
      </w:r>
      <w:r w:rsidRPr="001B0DA4">
        <w:rPr>
          <w:rFonts w:ascii="Book Antiqua" w:hAnsi="Book Antiqua" w:cs="Book Antiqua"/>
        </w:rPr>
        <w:t xml:space="preserve"> 2014; </w:t>
      </w:r>
      <w:r w:rsidRPr="001B0DA4">
        <w:rPr>
          <w:rFonts w:ascii="Book Antiqua" w:hAnsi="Book Antiqua" w:cs="Book Antiqua"/>
          <w:b/>
        </w:rPr>
        <w:t>192</w:t>
      </w:r>
      <w:r w:rsidRPr="001B0DA4">
        <w:rPr>
          <w:rFonts w:ascii="Book Antiqua" w:hAnsi="Book Antiqua" w:cs="Book Antiqua"/>
        </w:rPr>
        <w:t>: 1491-1501 [PMID: 24403533 DOI: 10.4049/jimmunol.1301828]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87 </w:t>
      </w:r>
      <w:r w:rsidRPr="001B0DA4">
        <w:rPr>
          <w:rFonts w:ascii="Book Antiqua" w:hAnsi="Book Antiqua" w:cs="Book Antiqua"/>
          <w:b/>
        </w:rPr>
        <w:t>Jang IK</w:t>
      </w:r>
      <w:r w:rsidRPr="001B0DA4">
        <w:rPr>
          <w:rFonts w:ascii="Book Antiqua" w:hAnsi="Book Antiqua" w:cs="Book Antiqua"/>
        </w:rPr>
        <w:t xml:space="preserve">, Yoon HH, Yang MS, Lee JE, Lee DH, Lee MW, Kim DS, Park JE. B7-H1 inhibits T cell proliferation through MHC class II in human mesenchymal stem cells. </w:t>
      </w:r>
      <w:r w:rsidRPr="001B0DA4">
        <w:rPr>
          <w:rFonts w:ascii="Book Antiqua" w:hAnsi="Book Antiqua" w:cs="Book Antiqua"/>
          <w:i/>
        </w:rPr>
        <w:t>Transplant Proc</w:t>
      </w:r>
      <w:r w:rsidRPr="001B0DA4">
        <w:rPr>
          <w:rFonts w:ascii="Book Antiqua" w:hAnsi="Book Antiqua" w:cs="Book Antiqua"/>
        </w:rPr>
        <w:t xml:space="preserve"> 2014; </w:t>
      </w:r>
      <w:r w:rsidRPr="001B0DA4">
        <w:rPr>
          <w:rFonts w:ascii="Book Antiqua" w:hAnsi="Book Antiqua" w:cs="Book Antiqua"/>
          <w:b/>
        </w:rPr>
        <w:t>46</w:t>
      </w:r>
      <w:r w:rsidRPr="001B0DA4">
        <w:rPr>
          <w:rFonts w:ascii="Book Antiqua" w:hAnsi="Book Antiqua" w:cs="Book Antiqua"/>
        </w:rPr>
        <w:t>: 1638-1641 [PMID: 24935340 DOI: 10.1016/j.transproceed.2013.12.059]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88 </w:t>
      </w:r>
      <w:r w:rsidRPr="001B0DA4">
        <w:rPr>
          <w:rFonts w:ascii="Book Antiqua" w:hAnsi="Book Antiqua" w:cs="Book Antiqua"/>
          <w:b/>
        </w:rPr>
        <w:t>Di Nicola M</w:t>
      </w:r>
      <w:r w:rsidRPr="001B0DA4">
        <w:rPr>
          <w:rFonts w:ascii="Book Antiqua" w:hAnsi="Book Antiqua" w:cs="Book Antiqua"/>
        </w:rPr>
        <w:t xml:space="preserve">, Carlo-Stella C, </w:t>
      </w:r>
      <w:proofErr w:type="spellStart"/>
      <w:r w:rsidRPr="001B0DA4">
        <w:rPr>
          <w:rFonts w:ascii="Book Antiqua" w:hAnsi="Book Antiqua" w:cs="Book Antiqua"/>
        </w:rPr>
        <w:t>Magni</w:t>
      </w:r>
      <w:proofErr w:type="spellEnd"/>
      <w:r w:rsidRPr="001B0DA4">
        <w:rPr>
          <w:rFonts w:ascii="Book Antiqua" w:hAnsi="Book Antiqua" w:cs="Book Antiqua"/>
        </w:rPr>
        <w:t xml:space="preserve"> M, </w:t>
      </w:r>
      <w:proofErr w:type="spellStart"/>
      <w:r w:rsidRPr="001B0DA4">
        <w:rPr>
          <w:rFonts w:ascii="Book Antiqua" w:hAnsi="Book Antiqua" w:cs="Book Antiqua"/>
        </w:rPr>
        <w:t>Milanesi</w:t>
      </w:r>
      <w:proofErr w:type="spellEnd"/>
      <w:r w:rsidRPr="001B0DA4">
        <w:rPr>
          <w:rFonts w:ascii="Book Antiqua" w:hAnsi="Book Antiqua" w:cs="Book Antiqua"/>
        </w:rPr>
        <w:t xml:space="preserve"> M, </w:t>
      </w:r>
      <w:proofErr w:type="spellStart"/>
      <w:r w:rsidRPr="001B0DA4">
        <w:rPr>
          <w:rFonts w:ascii="Book Antiqua" w:hAnsi="Book Antiqua" w:cs="Book Antiqua"/>
        </w:rPr>
        <w:t>Longoni</w:t>
      </w:r>
      <w:proofErr w:type="spellEnd"/>
      <w:r w:rsidRPr="001B0DA4">
        <w:rPr>
          <w:rFonts w:ascii="Book Antiqua" w:hAnsi="Book Antiqua" w:cs="Book Antiqua"/>
        </w:rPr>
        <w:t xml:space="preserve"> PD, </w:t>
      </w:r>
      <w:proofErr w:type="spellStart"/>
      <w:r w:rsidRPr="001B0DA4">
        <w:rPr>
          <w:rFonts w:ascii="Book Antiqua" w:hAnsi="Book Antiqua" w:cs="Book Antiqua"/>
        </w:rPr>
        <w:t>Matteucci</w:t>
      </w:r>
      <w:proofErr w:type="spellEnd"/>
      <w:r w:rsidRPr="001B0DA4">
        <w:rPr>
          <w:rFonts w:ascii="Book Antiqua" w:hAnsi="Book Antiqua" w:cs="Book Antiqua"/>
        </w:rPr>
        <w:t xml:space="preserve"> P, </w:t>
      </w:r>
      <w:proofErr w:type="spellStart"/>
      <w:r w:rsidRPr="001B0DA4">
        <w:rPr>
          <w:rFonts w:ascii="Book Antiqua" w:hAnsi="Book Antiqua" w:cs="Book Antiqua"/>
        </w:rPr>
        <w:t>Grisanti</w:t>
      </w:r>
      <w:proofErr w:type="spellEnd"/>
      <w:r w:rsidRPr="001B0DA4">
        <w:rPr>
          <w:rFonts w:ascii="Book Antiqua" w:hAnsi="Book Antiqua" w:cs="Book Antiqua"/>
        </w:rPr>
        <w:t xml:space="preserve"> S, Gianni AM. Human bone marrow stromal cells suppress T-lymphocyte proliferation induced by cellular or nonspecific mitogenic stimuli. </w:t>
      </w:r>
      <w:r w:rsidRPr="001B0DA4">
        <w:rPr>
          <w:rFonts w:ascii="Book Antiqua" w:hAnsi="Book Antiqua" w:cs="Book Antiqua"/>
          <w:i/>
        </w:rPr>
        <w:t>Blood</w:t>
      </w:r>
      <w:r w:rsidRPr="001B0DA4">
        <w:rPr>
          <w:rFonts w:ascii="Book Antiqua" w:hAnsi="Book Antiqua" w:cs="Book Antiqua"/>
        </w:rPr>
        <w:t xml:space="preserve"> 2002; </w:t>
      </w:r>
      <w:r w:rsidRPr="001B0DA4">
        <w:rPr>
          <w:rFonts w:ascii="Book Antiqua" w:hAnsi="Book Antiqua" w:cs="Book Antiqua"/>
          <w:b/>
        </w:rPr>
        <w:t>99</w:t>
      </w:r>
      <w:r w:rsidRPr="001B0DA4">
        <w:rPr>
          <w:rFonts w:ascii="Book Antiqua" w:hAnsi="Book Antiqua" w:cs="Book Antiqua"/>
        </w:rPr>
        <w:t>: 3838-3843 [PMID: 11986244 DOI: 10.1182/blood.v99.10.3838]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89 </w:t>
      </w:r>
      <w:r w:rsidRPr="001B0DA4">
        <w:rPr>
          <w:rFonts w:ascii="Book Antiqua" w:hAnsi="Book Antiqua" w:cs="Book Antiqua"/>
          <w:b/>
        </w:rPr>
        <w:t>Glennie S</w:t>
      </w:r>
      <w:r w:rsidRPr="001B0DA4">
        <w:rPr>
          <w:rFonts w:ascii="Book Antiqua" w:hAnsi="Book Antiqua" w:cs="Book Antiqua"/>
        </w:rPr>
        <w:t xml:space="preserve">, </w:t>
      </w:r>
      <w:proofErr w:type="spellStart"/>
      <w:r w:rsidRPr="001B0DA4">
        <w:rPr>
          <w:rFonts w:ascii="Book Antiqua" w:hAnsi="Book Antiqua" w:cs="Book Antiqua"/>
        </w:rPr>
        <w:t>Soeiro</w:t>
      </w:r>
      <w:proofErr w:type="spellEnd"/>
      <w:r w:rsidRPr="001B0DA4">
        <w:rPr>
          <w:rFonts w:ascii="Book Antiqua" w:hAnsi="Book Antiqua" w:cs="Book Antiqua"/>
        </w:rPr>
        <w:t xml:space="preserve"> I, Dyson PJ, Lam EW, </w:t>
      </w:r>
      <w:proofErr w:type="spellStart"/>
      <w:r w:rsidRPr="001B0DA4">
        <w:rPr>
          <w:rFonts w:ascii="Book Antiqua" w:hAnsi="Book Antiqua" w:cs="Book Antiqua"/>
        </w:rPr>
        <w:t>Dazzi</w:t>
      </w:r>
      <w:proofErr w:type="spellEnd"/>
      <w:r w:rsidRPr="001B0DA4">
        <w:rPr>
          <w:rFonts w:ascii="Book Antiqua" w:hAnsi="Book Antiqua" w:cs="Book Antiqua"/>
        </w:rPr>
        <w:t xml:space="preserve"> F. Bone marrow mesenchymal stem cells induce division arrest </w:t>
      </w:r>
      <w:proofErr w:type="spellStart"/>
      <w:r w:rsidRPr="001B0DA4">
        <w:rPr>
          <w:rFonts w:ascii="Book Antiqua" w:hAnsi="Book Antiqua" w:cs="Book Antiqua"/>
        </w:rPr>
        <w:t>anergy</w:t>
      </w:r>
      <w:proofErr w:type="spellEnd"/>
      <w:r w:rsidRPr="001B0DA4">
        <w:rPr>
          <w:rFonts w:ascii="Book Antiqua" w:hAnsi="Book Antiqua" w:cs="Book Antiqua"/>
        </w:rPr>
        <w:t xml:space="preserve"> of activated T cells. </w:t>
      </w:r>
      <w:r w:rsidRPr="001B0DA4">
        <w:rPr>
          <w:rFonts w:ascii="Book Antiqua" w:hAnsi="Book Antiqua" w:cs="Book Antiqua"/>
          <w:i/>
        </w:rPr>
        <w:t>Blood</w:t>
      </w:r>
      <w:r w:rsidRPr="001B0DA4">
        <w:rPr>
          <w:rFonts w:ascii="Book Antiqua" w:hAnsi="Book Antiqua" w:cs="Book Antiqua"/>
        </w:rPr>
        <w:t xml:space="preserve"> 2005; </w:t>
      </w:r>
      <w:r w:rsidRPr="001B0DA4">
        <w:rPr>
          <w:rFonts w:ascii="Book Antiqua" w:hAnsi="Book Antiqua" w:cs="Book Antiqua"/>
          <w:b/>
        </w:rPr>
        <w:t>105</w:t>
      </w:r>
      <w:r w:rsidRPr="001B0DA4">
        <w:rPr>
          <w:rFonts w:ascii="Book Antiqua" w:hAnsi="Book Antiqua" w:cs="Book Antiqua"/>
        </w:rPr>
        <w:t>: 2821-2827 [PMID: 15591115 DOI: 10.1182/blood-2004-09-3696]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90 </w:t>
      </w:r>
      <w:r w:rsidRPr="001B0DA4">
        <w:rPr>
          <w:rFonts w:ascii="Book Antiqua" w:hAnsi="Book Antiqua" w:cs="Book Antiqua"/>
          <w:b/>
        </w:rPr>
        <w:t>Aggarwal S</w:t>
      </w:r>
      <w:r w:rsidRPr="001B0DA4">
        <w:rPr>
          <w:rFonts w:ascii="Book Antiqua" w:hAnsi="Book Antiqua" w:cs="Book Antiqua"/>
        </w:rPr>
        <w:t xml:space="preserve">, </w:t>
      </w:r>
      <w:proofErr w:type="spellStart"/>
      <w:r w:rsidRPr="001B0DA4">
        <w:rPr>
          <w:rFonts w:ascii="Book Antiqua" w:hAnsi="Book Antiqua" w:cs="Book Antiqua"/>
        </w:rPr>
        <w:t>Pittenger</w:t>
      </w:r>
      <w:proofErr w:type="spellEnd"/>
      <w:r w:rsidRPr="001B0DA4">
        <w:rPr>
          <w:rFonts w:ascii="Book Antiqua" w:hAnsi="Book Antiqua" w:cs="Book Antiqua"/>
        </w:rPr>
        <w:t xml:space="preserve"> MF. Human mesenchymal stem cells modulate allogeneic immune cell responses. </w:t>
      </w:r>
      <w:r w:rsidRPr="001B0DA4">
        <w:rPr>
          <w:rFonts w:ascii="Book Antiqua" w:hAnsi="Book Antiqua" w:cs="Book Antiqua"/>
          <w:i/>
        </w:rPr>
        <w:t>Blood</w:t>
      </w:r>
      <w:r w:rsidRPr="001B0DA4">
        <w:rPr>
          <w:rFonts w:ascii="Book Antiqua" w:hAnsi="Book Antiqua" w:cs="Book Antiqua"/>
        </w:rPr>
        <w:t xml:space="preserve"> 2005; </w:t>
      </w:r>
      <w:r w:rsidRPr="001B0DA4">
        <w:rPr>
          <w:rFonts w:ascii="Book Antiqua" w:hAnsi="Book Antiqua" w:cs="Book Antiqua"/>
          <w:b/>
        </w:rPr>
        <w:t>105</w:t>
      </w:r>
      <w:r w:rsidRPr="001B0DA4">
        <w:rPr>
          <w:rFonts w:ascii="Book Antiqua" w:hAnsi="Book Antiqua" w:cs="Book Antiqua"/>
        </w:rPr>
        <w:t>: 1815-1822 [PMID: 15494428 DOI: 10.1182/blood-2004-04-1559]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91 </w:t>
      </w:r>
      <w:proofErr w:type="spellStart"/>
      <w:r w:rsidRPr="001B0DA4">
        <w:rPr>
          <w:rFonts w:ascii="Book Antiqua" w:hAnsi="Book Antiqua" w:cs="Book Antiqua"/>
          <w:b/>
        </w:rPr>
        <w:t>Obermajer</w:t>
      </w:r>
      <w:proofErr w:type="spellEnd"/>
      <w:r w:rsidRPr="001B0DA4">
        <w:rPr>
          <w:rFonts w:ascii="Book Antiqua" w:hAnsi="Book Antiqua" w:cs="Book Antiqua"/>
          <w:b/>
        </w:rPr>
        <w:t xml:space="preserve"> N</w:t>
      </w:r>
      <w:r w:rsidRPr="001B0DA4">
        <w:rPr>
          <w:rFonts w:ascii="Book Antiqua" w:hAnsi="Book Antiqua" w:cs="Book Antiqua"/>
        </w:rPr>
        <w:t xml:space="preserve">, Popp FC, </w:t>
      </w:r>
      <w:proofErr w:type="spellStart"/>
      <w:r w:rsidRPr="001B0DA4">
        <w:rPr>
          <w:rFonts w:ascii="Book Antiqua" w:hAnsi="Book Antiqua" w:cs="Book Antiqua"/>
        </w:rPr>
        <w:t>Soeder</w:t>
      </w:r>
      <w:proofErr w:type="spellEnd"/>
      <w:r w:rsidRPr="001B0DA4">
        <w:rPr>
          <w:rFonts w:ascii="Book Antiqua" w:hAnsi="Book Antiqua" w:cs="Book Antiqua"/>
        </w:rPr>
        <w:t xml:space="preserve"> Y, </w:t>
      </w:r>
      <w:proofErr w:type="spellStart"/>
      <w:r w:rsidRPr="001B0DA4">
        <w:rPr>
          <w:rFonts w:ascii="Book Antiqua" w:hAnsi="Book Antiqua" w:cs="Book Antiqua"/>
        </w:rPr>
        <w:t>Haarer</w:t>
      </w:r>
      <w:proofErr w:type="spellEnd"/>
      <w:r w:rsidRPr="001B0DA4">
        <w:rPr>
          <w:rFonts w:ascii="Book Antiqua" w:hAnsi="Book Antiqua" w:cs="Book Antiqua"/>
        </w:rPr>
        <w:t xml:space="preserve"> J, Geissler EK, </w:t>
      </w:r>
      <w:proofErr w:type="spellStart"/>
      <w:r w:rsidRPr="001B0DA4">
        <w:rPr>
          <w:rFonts w:ascii="Book Antiqua" w:hAnsi="Book Antiqua" w:cs="Book Antiqua"/>
        </w:rPr>
        <w:t>Schlitt</w:t>
      </w:r>
      <w:proofErr w:type="spellEnd"/>
      <w:r w:rsidRPr="001B0DA4">
        <w:rPr>
          <w:rFonts w:ascii="Book Antiqua" w:hAnsi="Book Antiqua" w:cs="Book Antiqua"/>
        </w:rPr>
        <w:t xml:space="preserve"> HJ, Dahlke MH. Conversion of Th17 into IL-17A(neg) regulatory T cells: a novel mechanism </w:t>
      </w:r>
      <w:r w:rsidRPr="001B0DA4">
        <w:rPr>
          <w:rFonts w:ascii="Book Antiqua" w:hAnsi="Book Antiqua" w:cs="Book Antiqua"/>
        </w:rPr>
        <w:lastRenderedPageBreak/>
        <w:t xml:space="preserve">in prolonged allograft survival promoted by mesenchymal stem cell-supported minimized immunosuppressive therapy. </w:t>
      </w:r>
      <w:r w:rsidRPr="001B0DA4">
        <w:rPr>
          <w:rFonts w:ascii="Book Antiqua" w:hAnsi="Book Antiqua" w:cs="Book Antiqua"/>
          <w:i/>
        </w:rPr>
        <w:t>J Immunol</w:t>
      </w:r>
      <w:r w:rsidRPr="001B0DA4">
        <w:rPr>
          <w:rFonts w:ascii="Book Antiqua" w:hAnsi="Book Antiqua" w:cs="Book Antiqua"/>
        </w:rPr>
        <w:t xml:space="preserve"> 2014; </w:t>
      </w:r>
      <w:r w:rsidRPr="001B0DA4">
        <w:rPr>
          <w:rFonts w:ascii="Book Antiqua" w:hAnsi="Book Antiqua" w:cs="Book Antiqua"/>
          <w:b/>
        </w:rPr>
        <w:t>193</w:t>
      </w:r>
      <w:r w:rsidRPr="001B0DA4">
        <w:rPr>
          <w:rFonts w:ascii="Book Antiqua" w:hAnsi="Book Antiqua" w:cs="Book Antiqua"/>
        </w:rPr>
        <w:t>: 4988-4999 [PMID: 25305313 DOI: 10.4049/jimmunol.1401776]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92 </w:t>
      </w:r>
      <w:r w:rsidRPr="001B0DA4">
        <w:rPr>
          <w:rFonts w:ascii="Book Antiqua" w:hAnsi="Book Antiqua" w:cs="Book Antiqua"/>
          <w:b/>
        </w:rPr>
        <w:t xml:space="preserve">Lo </w:t>
      </w:r>
      <w:proofErr w:type="spellStart"/>
      <w:r w:rsidRPr="001B0DA4">
        <w:rPr>
          <w:rFonts w:ascii="Book Antiqua" w:hAnsi="Book Antiqua" w:cs="Book Antiqua"/>
          <w:b/>
        </w:rPr>
        <w:t>Sicco</w:t>
      </w:r>
      <w:proofErr w:type="spellEnd"/>
      <w:r w:rsidRPr="001B0DA4">
        <w:rPr>
          <w:rFonts w:ascii="Book Antiqua" w:hAnsi="Book Antiqua" w:cs="Book Antiqua"/>
          <w:b/>
        </w:rPr>
        <w:t xml:space="preserve"> C</w:t>
      </w:r>
      <w:r w:rsidRPr="001B0DA4">
        <w:rPr>
          <w:rFonts w:ascii="Book Antiqua" w:hAnsi="Book Antiqua" w:cs="Book Antiqua"/>
        </w:rPr>
        <w:t xml:space="preserve">, </w:t>
      </w:r>
      <w:proofErr w:type="spellStart"/>
      <w:r w:rsidRPr="001B0DA4">
        <w:rPr>
          <w:rFonts w:ascii="Book Antiqua" w:hAnsi="Book Antiqua" w:cs="Book Antiqua"/>
        </w:rPr>
        <w:t>Reverberi</w:t>
      </w:r>
      <w:proofErr w:type="spellEnd"/>
      <w:r w:rsidRPr="001B0DA4">
        <w:rPr>
          <w:rFonts w:ascii="Book Antiqua" w:hAnsi="Book Antiqua" w:cs="Book Antiqua"/>
        </w:rPr>
        <w:t xml:space="preserve"> D, </w:t>
      </w:r>
      <w:proofErr w:type="spellStart"/>
      <w:r w:rsidRPr="001B0DA4">
        <w:rPr>
          <w:rFonts w:ascii="Book Antiqua" w:hAnsi="Book Antiqua" w:cs="Book Antiqua"/>
        </w:rPr>
        <w:t>Balbi</w:t>
      </w:r>
      <w:proofErr w:type="spellEnd"/>
      <w:r w:rsidRPr="001B0DA4">
        <w:rPr>
          <w:rFonts w:ascii="Book Antiqua" w:hAnsi="Book Antiqua" w:cs="Book Antiqua"/>
        </w:rPr>
        <w:t xml:space="preserve"> C, </w:t>
      </w:r>
      <w:proofErr w:type="spellStart"/>
      <w:r w:rsidRPr="001B0DA4">
        <w:rPr>
          <w:rFonts w:ascii="Book Antiqua" w:hAnsi="Book Antiqua" w:cs="Book Antiqua"/>
        </w:rPr>
        <w:t>Ulivi</w:t>
      </w:r>
      <w:proofErr w:type="spellEnd"/>
      <w:r w:rsidRPr="001B0DA4">
        <w:rPr>
          <w:rFonts w:ascii="Book Antiqua" w:hAnsi="Book Antiqua" w:cs="Book Antiqua"/>
        </w:rPr>
        <w:t xml:space="preserve"> V, </w:t>
      </w:r>
      <w:proofErr w:type="spellStart"/>
      <w:r w:rsidRPr="001B0DA4">
        <w:rPr>
          <w:rFonts w:ascii="Book Antiqua" w:hAnsi="Book Antiqua" w:cs="Book Antiqua"/>
        </w:rPr>
        <w:t>Principi</w:t>
      </w:r>
      <w:proofErr w:type="spellEnd"/>
      <w:r w:rsidRPr="001B0DA4">
        <w:rPr>
          <w:rFonts w:ascii="Book Antiqua" w:hAnsi="Book Antiqua" w:cs="Book Antiqua"/>
        </w:rPr>
        <w:t xml:space="preserve"> E, </w:t>
      </w:r>
      <w:proofErr w:type="spellStart"/>
      <w:r w:rsidRPr="001B0DA4">
        <w:rPr>
          <w:rFonts w:ascii="Book Antiqua" w:hAnsi="Book Antiqua" w:cs="Book Antiqua"/>
        </w:rPr>
        <w:t>Pascucci</w:t>
      </w:r>
      <w:proofErr w:type="spellEnd"/>
      <w:r w:rsidRPr="001B0DA4">
        <w:rPr>
          <w:rFonts w:ascii="Book Antiqua" w:hAnsi="Book Antiqua" w:cs="Book Antiqua"/>
        </w:rPr>
        <w:t xml:space="preserve"> L, </w:t>
      </w:r>
      <w:proofErr w:type="spellStart"/>
      <w:r w:rsidRPr="001B0DA4">
        <w:rPr>
          <w:rFonts w:ascii="Book Antiqua" w:hAnsi="Book Antiqua" w:cs="Book Antiqua"/>
        </w:rPr>
        <w:t>Becherini</w:t>
      </w:r>
      <w:proofErr w:type="spellEnd"/>
      <w:r w:rsidRPr="001B0DA4">
        <w:rPr>
          <w:rFonts w:ascii="Book Antiqua" w:hAnsi="Book Antiqua" w:cs="Book Antiqua"/>
        </w:rPr>
        <w:t xml:space="preserve"> P, Bosco MC, </w:t>
      </w:r>
      <w:proofErr w:type="spellStart"/>
      <w:r w:rsidRPr="001B0DA4">
        <w:rPr>
          <w:rFonts w:ascii="Book Antiqua" w:hAnsi="Book Antiqua" w:cs="Book Antiqua"/>
        </w:rPr>
        <w:t>Varesio</w:t>
      </w:r>
      <w:proofErr w:type="spellEnd"/>
      <w:r w:rsidRPr="001B0DA4">
        <w:rPr>
          <w:rFonts w:ascii="Book Antiqua" w:hAnsi="Book Antiqua" w:cs="Book Antiqua"/>
        </w:rPr>
        <w:t xml:space="preserve"> L, </w:t>
      </w:r>
      <w:proofErr w:type="spellStart"/>
      <w:r w:rsidRPr="001B0DA4">
        <w:rPr>
          <w:rFonts w:ascii="Book Antiqua" w:hAnsi="Book Antiqua" w:cs="Book Antiqua"/>
        </w:rPr>
        <w:t>Franzin</w:t>
      </w:r>
      <w:proofErr w:type="spellEnd"/>
      <w:r w:rsidRPr="001B0DA4">
        <w:rPr>
          <w:rFonts w:ascii="Book Antiqua" w:hAnsi="Book Antiqua" w:cs="Book Antiqua"/>
        </w:rPr>
        <w:t xml:space="preserve"> C, </w:t>
      </w:r>
      <w:proofErr w:type="spellStart"/>
      <w:r w:rsidRPr="001B0DA4">
        <w:rPr>
          <w:rFonts w:ascii="Book Antiqua" w:hAnsi="Book Antiqua" w:cs="Book Antiqua"/>
        </w:rPr>
        <w:t>Pozzobon</w:t>
      </w:r>
      <w:proofErr w:type="spellEnd"/>
      <w:r w:rsidRPr="001B0DA4">
        <w:rPr>
          <w:rFonts w:ascii="Book Antiqua" w:hAnsi="Book Antiqua" w:cs="Book Antiqua"/>
        </w:rPr>
        <w:t xml:space="preserve"> M, </w:t>
      </w:r>
      <w:proofErr w:type="spellStart"/>
      <w:r w:rsidRPr="001B0DA4">
        <w:rPr>
          <w:rFonts w:ascii="Book Antiqua" w:hAnsi="Book Antiqua" w:cs="Book Antiqua"/>
        </w:rPr>
        <w:t>Cancedda</w:t>
      </w:r>
      <w:proofErr w:type="spellEnd"/>
      <w:r w:rsidRPr="001B0DA4">
        <w:rPr>
          <w:rFonts w:ascii="Book Antiqua" w:hAnsi="Book Antiqua" w:cs="Book Antiqua"/>
        </w:rPr>
        <w:t xml:space="preserve"> R, Tasso R. Mesenchymal Stem Cell-Derived Extracellular Vesicles as Mediators of Anti-Inflammatory Effects: Endorsement of Macrophage Polarization. </w:t>
      </w:r>
      <w:r w:rsidRPr="001B0DA4">
        <w:rPr>
          <w:rFonts w:ascii="Book Antiqua" w:hAnsi="Book Antiqua" w:cs="Book Antiqua"/>
          <w:i/>
        </w:rPr>
        <w:t xml:space="preserve">Stem Cells </w:t>
      </w:r>
      <w:proofErr w:type="spellStart"/>
      <w:r w:rsidRPr="001B0DA4">
        <w:rPr>
          <w:rFonts w:ascii="Book Antiqua" w:hAnsi="Book Antiqua" w:cs="Book Antiqua"/>
          <w:i/>
        </w:rPr>
        <w:t>Transl</w:t>
      </w:r>
      <w:proofErr w:type="spellEnd"/>
      <w:r w:rsidRPr="001B0DA4">
        <w:rPr>
          <w:rFonts w:ascii="Book Antiqua" w:hAnsi="Book Antiqua" w:cs="Book Antiqua"/>
          <w:i/>
        </w:rPr>
        <w:t xml:space="preserve"> Med</w:t>
      </w:r>
      <w:r w:rsidRPr="001B0DA4">
        <w:rPr>
          <w:rFonts w:ascii="Book Antiqua" w:hAnsi="Book Antiqua" w:cs="Book Antiqua"/>
        </w:rPr>
        <w:t xml:space="preserve"> 2017; </w:t>
      </w:r>
      <w:r w:rsidRPr="001B0DA4">
        <w:rPr>
          <w:rFonts w:ascii="Book Antiqua" w:hAnsi="Book Antiqua" w:cs="Book Antiqua"/>
          <w:b/>
        </w:rPr>
        <w:t>6</w:t>
      </w:r>
      <w:r w:rsidRPr="001B0DA4">
        <w:rPr>
          <w:rFonts w:ascii="Book Antiqua" w:hAnsi="Book Antiqua" w:cs="Book Antiqua"/>
        </w:rPr>
        <w:t>: 1018-1028 [PMID: 28186708 DOI: 10.1002/sctm.16-0363]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93 </w:t>
      </w:r>
      <w:r w:rsidRPr="001B0DA4">
        <w:rPr>
          <w:rFonts w:ascii="Book Antiqua" w:hAnsi="Book Antiqua" w:cs="Book Antiqua"/>
          <w:b/>
        </w:rPr>
        <w:t>Takizawa N</w:t>
      </w:r>
      <w:r w:rsidRPr="001B0DA4">
        <w:rPr>
          <w:rFonts w:ascii="Book Antiqua" w:hAnsi="Book Antiqua" w:cs="Book Antiqua"/>
        </w:rPr>
        <w:t xml:space="preserve">, Okubo N, </w:t>
      </w:r>
      <w:proofErr w:type="spellStart"/>
      <w:r w:rsidRPr="001B0DA4">
        <w:rPr>
          <w:rFonts w:ascii="Book Antiqua" w:hAnsi="Book Antiqua" w:cs="Book Antiqua"/>
        </w:rPr>
        <w:t>Kamo</w:t>
      </w:r>
      <w:proofErr w:type="spellEnd"/>
      <w:r w:rsidRPr="001B0DA4">
        <w:rPr>
          <w:rFonts w:ascii="Book Antiqua" w:hAnsi="Book Antiqua" w:cs="Book Antiqua"/>
        </w:rPr>
        <w:t xml:space="preserve"> M, </w:t>
      </w:r>
      <w:proofErr w:type="spellStart"/>
      <w:r w:rsidRPr="001B0DA4">
        <w:rPr>
          <w:rFonts w:ascii="Book Antiqua" w:hAnsi="Book Antiqua" w:cs="Book Antiqua"/>
        </w:rPr>
        <w:t>Chosa</w:t>
      </w:r>
      <w:proofErr w:type="spellEnd"/>
      <w:r w:rsidRPr="001B0DA4">
        <w:rPr>
          <w:rFonts w:ascii="Book Antiqua" w:hAnsi="Book Antiqua" w:cs="Book Antiqua"/>
        </w:rPr>
        <w:t xml:space="preserve"> N, </w:t>
      </w:r>
      <w:proofErr w:type="spellStart"/>
      <w:r w:rsidRPr="001B0DA4">
        <w:rPr>
          <w:rFonts w:ascii="Book Antiqua" w:hAnsi="Book Antiqua" w:cs="Book Antiqua"/>
        </w:rPr>
        <w:t>Mikami</w:t>
      </w:r>
      <w:proofErr w:type="spellEnd"/>
      <w:r w:rsidRPr="001B0DA4">
        <w:rPr>
          <w:rFonts w:ascii="Book Antiqua" w:hAnsi="Book Antiqua" w:cs="Book Antiqua"/>
        </w:rPr>
        <w:t xml:space="preserve"> T, Suzuki K, Yokota S, </w:t>
      </w:r>
      <w:proofErr w:type="spellStart"/>
      <w:r w:rsidRPr="001B0DA4">
        <w:rPr>
          <w:rFonts w:ascii="Book Antiqua" w:hAnsi="Book Antiqua" w:cs="Book Antiqua"/>
        </w:rPr>
        <w:t>Ibi</w:t>
      </w:r>
      <w:proofErr w:type="spellEnd"/>
      <w:r w:rsidRPr="001B0DA4">
        <w:rPr>
          <w:rFonts w:ascii="Book Antiqua" w:hAnsi="Book Antiqua" w:cs="Book Antiqua"/>
        </w:rPr>
        <w:t xml:space="preserve"> M, </w:t>
      </w:r>
      <w:proofErr w:type="spellStart"/>
      <w:r w:rsidRPr="001B0DA4">
        <w:rPr>
          <w:rFonts w:ascii="Book Antiqua" w:hAnsi="Book Antiqua" w:cs="Book Antiqua"/>
        </w:rPr>
        <w:t>Ohtsuka</w:t>
      </w:r>
      <w:proofErr w:type="spellEnd"/>
      <w:r w:rsidRPr="001B0DA4">
        <w:rPr>
          <w:rFonts w:ascii="Book Antiqua" w:hAnsi="Book Antiqua" w:cs="Book Antiqua"/>
        </w:rPr>
        <w:t xml:space="preserve"> M, </w:t>
      </w:r>
      <w:proofErr w:type="spellStart"/>
      <w:r w:rsidRPr="001B0DA4">
        <w:rPr>
          <w:rFonts w:ascii="Book Antiqua" w:hAnsi="Book Antiqua" w:cs="Book Antiqua"/>
        </w:rPr>
        <w:t>Taira</w:t>
      </w:r>
      <w:proofErr w:type="spellEnd"/>
      <w:r w:rsidRPr="001B0DA4">
        <w:rPr>
          <w:rFonts w:ascii="Book Antiqua" w:hAnsi="Book Antiqua" w:cs="Book Antiqua"/>
        </w:rPr>
        <w:t xml:space="preserve"> M, </w:t>
      </w:r>
      <w:proofErr w:type="spellStart"/>
      <w:r w:rsidRPr="001B0DA4">
        <w:rPr>
          <w:rFonts w:ascii="Book Antiqua" w:hAnsi="Book Antiqua" w:cs="Book Antiqua"/>
        </w:rPr>
        <w:t>Yaegashi</w:t>
      </w:r>
      <w:proofErr w:type="spellEnd"/>
      <w:r w:rsidRPr="001B0DA4">
        <w:rPr>
          <w:rFonts w:ascii="Book Antiqua" w:hAnsi="Book Antiqua" w:cs="Book Antiqua"/>
        </w:rPr>
        <w:t xml:space="preserve"> T, </w:t>
      </w:r>
      <w:proofErr w:type="spellStart"/>
      <w:r w:rsidRPr="001B0DA4">
        <w:rPr>
          <w:rFonts w:ascii="Book Antiqua" w:hAnsi="Book Antiqua" w:cs="Book Antiqua"/>
        </w:rPr>
        <w:t>Ishisaki</w:t>
      </w:r>
      <w:proofErr w:type="spellEnd"/>
      <w:r w:rsidRPr="001B0DA4">
        <w:rPr>
          <w:rFonts w:ascii="Book Antiqua" w:hAnsi="Book Antiqua" w:cs="Book Antiqua"/>
        </w:rPr>
        <w:t xml:space="preserve"> A, </w:t>
      </w:r>
      <w:proofErr w:type="spellStart"/>
      <w:r w:rsidRPr="001B0DA4">
        <w:rPr>
          <w:rFonts w:ascii="Book Antiqua" w:hAnsi="Book Antiqua" w:cs="Book Antiqua"/>
        </w:rPr>
        <w:t>Kyakumoto</w:t>
      </w:r>
      <w:proofErr w:type="spellEnd"/>
      <w:r w:rsidRPr="001B0DA4">
        <w:rPr>
          <w:rFonts w:ascii="Book Antiqua" w:hAnsi="Book Antiqua" w:cs="Book Antiqua"/>
        </w:rPr>
        <w:t xml:space="preserve"> S. Bone marrow-derived mesenchymal stem cells propagate immunosuppressive/anti-inflammatory macrophages in cell-to-cell contact-independent and -dependent manners under hypoxic culture. </w:t>
      </w:r>
      <w:proofErr w:type="spellStart"/>
      <w:r w:rsidRPr="001B0DA4">
        <w:rPr>
          <w:rFonts w:ascii="Book Antiqua" w:hAnsi="Book Antiqua" w:cs="Book Antiqua"/>
          <w:i/>
        </w:rPr>
        <w:t>Exp</w:t>
      </w:r>
      <w:proofErr w:type="spellEnd"/>
      <w:r w:rsidRPr="001B0DA4">
        <w:rPr>
          <w:rFonts w:ascii="Book Antiqua" w:hAnsi="Book Antiqua" w:cs="Book Antiqua"/>
          <w:i/>
        </w:rPr>
        <w:t xml:space="preserve"> Cell Res</w:t>
      </w:r>
      <w:r w:rsidRPr="001B0DA4">
        <w:rPr>
          <w:rFonts w:ascii="Book Antiqua" w:hAnsi="Book Antiqua" w:cs="Book Antiqua"/>
        </w:rPr>
        <w:t xml:space="preserve"> 2017; </w:t>
      </w:r>
      <w:r w:rsidRPr="001B0DA4">
        <w:rPr>
          <w:rFonts w:ascii="Book Antiqua" w:hAnsi="Book Antiqua" w:cs="Book Antiqua"/>
          <w:b/>
        </w:rPr>
        <w:t>358</w:t>
      </w:r>
      <w:r w:rsidRPr="001B0DA4">
        <w:rPr>
          <w:rFonts w:ascii="Book Antiqua" w:hAnsi="Book Antiqua" w:cs="Book Antiqua"/>
        </w:rPr>
        <w:t>: 411-420 [PMID: 28712928 DOI: 10.1016/j.yexcr.2017.07.014]</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94 </w:t>
      </w:r>
      <w:proofErr w:type="spellStart"/>
      <w:r w:rsidRPr="001B0DA4">
        <w:rPr>
          <w:rFonts w:ascii="Book Antiqua" w:hAnsi="Book Antiqua" w:cs="Book Antiqua"/>
          <w:b/>
        </w:rPr>
        <w:t>Spaggiari</w:t>
      </w:r>
      <w:proofErr w:type="spellEnd"/>
      <w:r w:rsidRPr="001B0DA4">
        <w:rPr>
          <w:rFonts w:ascii="Book Antiqua" w:hAnsi="Book Antiqua" w:cs="Book Antiqua"/>
          <w:b/>
        </w:rPr>
        <w:t xml:space="preserve"> GM</w:t>
      </w:r>
      <w:r w:rsidRPr="001B0DA4">
        <w:rPr>
          <w:rFonts w:ascii="Book Antiqua" w:hAnsi="Book Antiqua" w:cs="Book Antiqua"/>
        </w:rPr>
        <w:t xml:space="preserve">, Capobianco A, </w:t>
      </w:r>
      <w:proofErr w:type="spellStart"/>
      <w:r w:rsidRPr="001B0DA4">
        <w:rPr>
          <w:rFonts w:ascii="Book Antiqua" w:hAnsi="Book Antiqua" w:cs="Book Antiqua"/>
        </w:rPr>
        <w:t>Becchetti</w:t>
      </w:r>
      <w:proofErr w:type="spellEnd"/>
      <w:r w:rsidRPr="001B0DA4">
        <w:rPr>
          <w:rFonts w:ascii="Book Antiqua" w:hAnsi="Book Antiqua" w:cs="Book Antiqua"/>
        </w:rPr>
        <w:t xml:space="preserve"> S, </w:t>
      </w:r>
      <w:proofErr w:type="spellStart"/>
      <w:r w:rsidRPr="001B0DA4">
        <w:rPr>
          <w:rFonts w:ascii="Book Antiqua" w:hAnsi="Book Antiqua" w:cs="Book Antiqua"/>
        </w:rPr>
        <w:t>Mingari</w:t>
      </w:r>
      <w:proofErr w:type="spellEnd"/>
      <w:r w:rsidRPr="001B0DA4">
        <w:rPr>
          <w:rFonts w:ascii="Book Antiqua" w:hAnsi="Book Antiqua" w:cs="Book Antiqua"/>
        </w:rPr>
        <w:t xml:space="preserve"> MC, </w:t>
      </w:r>
      <w:proofErr w:type="spellStart"/>
      <w:r w:rsidRPr="001B0DA4">
        <w:rPr>
          <w:rFonts w:ascii="Book Antiqua" w:hAnsi="Book Antiqua" w:cs="Book Antiqua"/>
        </w:rPr>
        <w:t>Moretta</w:t>
      </w:r>
      <w:proofErr w:type="spellEnd"/>
      <w:r w:rsidRPr="001B0DA4">
        <w:rPr>
          <w:rFonts w:ascii="Book Antiqua" w:hAnsi="Book Antiqua" w:cs="Book Antiqua"/>
        </w:rPr>
        <w:t xml:space="preserve"> L. Mesenchymal stem cell-natural killer cell interactions: evidence that activated NK cells are capable of killing MSCs, whereas MSCs can inhibit IL-2-induced NK-cell proliferation. </w:t>
      </w:r>
      <w:r w:rsidRPr="001B0DA4">
        <w:rPr>
          <w:rFonts w:ascii="Book Antiqua" w:hAnsi="Book Antiqua" w:cs="Book Antiqua"/>
          <w:i/>
        </w:rPr>
        <w:t>Blood</w:t>
      </w:r>
      <w:r w:rsidRPr="001B0DA4">
        <w:rPr>
          <w:rFonts w:ascii="Book Antiqua" w:hAnsi="Book Antiqua" w:cs="Book Antiqua"/>
        </w:rPr>
        <w:t xml:space="preserve"> 2006; </w:t>
      </w:r>
      <w:r w:rsidRPr="001B0DA4">
        <w:rPr>
          <w:rFonts w:ascii="Book Antiqua" w:hAnsi="Book Antiqua" w:cs="Book Antiqua"/>
          <w:b/>
        </w:rPr>
        <w:t>107</w:t>
      </w:r>
      <w:r w:rsidRPr="001B0DA4">
        <w:rPr>
          <w:rFonts w:ascii="Book Antiqua" w:hAnsi="Book Antiqua" w:cs="Book Antiqua"/>
        </w:rPr>
        <w:t>: 1484-1490 [PMID: 16239427 DOI: 10.1182/blood-2005-07-2775]</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95 </w:t>
      </w:r>
      <w:proofErr w:type="spellStart"/>
      <w:r w:rsidRPr="001B0DA4">
        <w:rPr>
          <w:rFonts w:ascii="Book Antiqua" w:hAnsi="Book Antiqua" w:cs="Book Antiqua"/>
          <w:b/>
        </w:rPr>
        <w:t>Raffaghello</w:t>
      </w:r>
      <w:proofErr w:type="spellEnd"/>
      <w:r w:rsidRPr="001B0DA4">
        <w:rPr>
          <w:rFonts w:ascii="Book Antiqua" w:hAnsi="Book Antiqua" w:cs="Book Antiqua"/>
          <w:b/>
        </w:rPr>
        <w:t xml:space="preserve"> L</w:t>
      </w:r>
      <w:r w:rsidRPr="001B0DA4">
        <w:rPr>
          <w:rFonts w:ascii="Book Antiqua" w:hAnsi="Book Antiqua" w:cs="Book Antiqua"/>
        </w:rPr>
        <w:t xml:space="preserve">, Bianchi G, </w:t>
      </w:r>
      <w:proofErr w:type="spellStart"/>
      <w:r w:rsidRPr="001B0DA4">
        <w:rPr>
          <w:rFonts w:ascii="Book Antiqua" w:hAnsi="Book Antiqua" w:cs="Book Antiqua"/>
        </w:rPr>
        <w:t>Bertolotto</w:t>
      </w:r>
      <w:proofErr w:type="spellEnd"/>
      <w:r w:rsidRPr="001B0DA4">
        <w:rPr>
          <w:rFonts w:ascii="Book Antiqua" w:hAnsi="Book Antiqua" w:cs="Book Antiqua"/>
        </w:rPr>
        <w:t xml:space="preserve"> M, </w:t>
      </w:r>
      <w:proofErr w:type="spellStart"/>
      <w:r w:rsidRPr="001B0DA4">
        <w:rPr>
          <w:rFonts w:ascii="Book Antiqua" w:hAnsi="Book Antiqua" w:cs="Book Antiqua"/>
        </w:rPr>
        <w:t>Montecucco</w:t>
      </w:r>
      <w:proofErr w:type="spellEnd"/>
      <w:r w:rsidRPr="001B0DA4">
        <w:rPr>
          <w:rFonts w:ascii="Book Antiqua" w:hAnsi="Book Antiqua" w:cs="Book Antiqua"/>
        </w:rPr>
        <w:t xml:space="preserve"> F, </w:t>
      </w:r>
      <w:proofErr w:type="spellStart"/>
      <w:r w:rsidRPr="001B0DA4">
        <w:rPr>
          <w:rFonts w:ascii="Book Antiqua" w:hAnsi="Book Antiqua" w:cs="Book Antiqua"/>
        </w:rPr>
        <w:t>Busca</w:t>
      </w:r>
      <w:proofErr w:type="spellEnd"/>
      <w:r w:rsidRPr="001B0DA4">
        <w:rPr>
          <w:rFonts w:ascii="Book Antiqua" w:hAnsi="Book Antiqua" w:cs="Book Antiqua"/>
        </w:rPr>
        <w:t xml:space="preserve"> A, </w:t>
      </w:r>
      <w:proofErr w:type="spellStart"/>
      <w:r w:rsidRPr="001B0DA4">
        <w:rPr>
          <w:rFonts w:ascii="Book Antiqua" w:hAnsi="Book Antiqua" w:cs="Book Antiqua"/>
        </w:rPr>
        <w:t>Dallegri</w:t>
      </w:r>
      <w:proofErr w:type="spellEnd"/>
      <w:r w:rsidRPr="001B0DA4">
        <w:rPr>
          <w:rFonts w:ascii="Book Antiqua" w:hAnsi="Book Antiqua" w:cs="Book Antiqua"/>
        </w:rPr>
        <w:t xml:space="preserve"> F, </w:t>
      </w:r>
      <w:proofErr w:type="spellStart"/>
      <w:r w:rsidRPr="001B0DA4">
        <w:rPr>
          <w:rFonts w:ascii="Book Antiqua" w:hAnsi="Book Antiqua" w:cs="Book Antiqua"/>
        </w:rPr>
        <w:t>Ottonello</w:t>
      </w:r>
      <w:proofErr w:type="spellEnd"/>
      <w:r w:rsidRPr="001B0DA4">
        <w:rPr>
          <w:rFonts w:ascii="Book Antiqua" w:hAnsi="Book Antiqua" w:cs="Book Antiqua"/>
        </w:rPr>
        <w:t xml:space="preserve"> L, Pistoia V. Human mesenchymal stem cells inhibit neutrophil apoptosis: a model for neutrophil preservation in the bone marrow niche. </w:t>
      </w:r>
      <w:r w:rsidRPr="001B0DA4">
        <w:rPr>
          <w:rFonts w:ascii="Book Antiqua" w:hAnsi="Book Antiqua" w:cs="Book Antiqua"/>
          <w:i/>
        </w:rPr>
        <w:t>Stem Cells</w:t>
      </w:r>
      <w:r w:rsidRPr="001B0DA4">
        <w:rPr>
          <w:rFonts w:ascii="Book Antiqua" w:hAnsi="Book Antiqua" w:cs="Book Antiqua"/>
        </w:rPr>
        <w:t xml:space="preserve"> 2008; </w:t>
      </w:r>
      <w:r w:rsidRPr="001B0DA4">
        <w:rPr>
          <w:rFonts w:ascii="Book Antiqua" w:hAnsi="Book Antiqua" w:cs="Book Antiqua"/>
          <w:b/>
        </w:rPr>
        <w:t>26</w:t>
      </w:r>
      <w:r w:rsidRPr="001B0DA4">
        <w:rPr>
          <w:rFonts w:ascii="Book Antiqua" w:hAnsi="Book Antiqua" w:cs="Book Antiqua"/>
        </w:rPr>
        <w:t>: 151-162 [PMID: 17932421 DOI: 10.1634/stemcells.2007-0416]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96 </w:t>
      </w:r>
      <w:r w:rsidRPr="001B0DA4">
        <w:rPr>
          <w:rFonts w:ascii="Book Antiqua" w:hAnsi="Book Antiqua" w:cs="Book Antiqua"/>
          <w:b/>
        </w:rPr>
        <w:t>Jiang XX</w:t>
      </w:r>
      <w:r w:rsidRPr="001B0DA4">
        <w:rPr>
          <w:rFonts w:ascii="Book Antiqua" w:hAnsi="Book Antiqua" w:cs="Book Antiqua"/>
        </w:rPr>
        <w:t xml:space="preserve">, Zhang Y, Liu B, Zhang SX, Wu Y, Yu XD, Mao N. Human mesenchymal stem cells inhibit differentiation and function of monocyte-derived dendritic cells. </w:t>
      </w:r>
      <w:r w:rsidRPr="001B0DA4">
        <w:rPr>
          <w:rFonts w:ascii="Book Antiqua" w:hAnsi="Book Antiqua" w:cs="Book Antiqua"/>
          <w:i/>
        </w:rPr>
        <w:t>Blood</w:t>
      </w:r>
      <w:r w:rsidRPr="001B0DA4">
        <w:rPr>
          <w:rFonts w:ascii="Book Antiqua" w:hAnsi="Book Antiqua" w:cs="Book Antiqua"/>
        </w:rPr>
        <w:t xml:space="preserve"> 2005; </w:t>
      </w:r>
      <w:r w:rsidRPr="001B0DA4">
        <w:rPr>
          <w:rFonts w:ascii="Book Antiqua" w:hAnsi="Book Antiqua" w:cs="Book Antiqua"/>
          <w:b/>
        </w:rPr>
        <w:t>105</w:t>
      </w:r>
      <w:r w:rsidRPr="001B0DA4">
        <w:rPr>
          <w:rFonts w:ascii="Book Antiqua" w:hAnsi="Book Antiqua" w:cs="Book Antiqua"/>
        </w:rPr>
        <w:t>: 4120-4126 [PMID: 15692068 DOI: 10.1182/blood-2004-02-0586]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97 </w:t>
      </w:r>
      <w:r w:rsidRPr="001B0DA4">
        <w:rPr>
          <w:rFonts w:ascii="Book Antiqua" w:hAnsi="Book Antiqua" w:cs="Book Antiqua"/>
          <w:b/>
        </w:rPr>
        <w:t>Putra A</w:t>
      </w:r>
      <w:r w:rsidRPr="001B0DA4">
        <w:rPr>
          <w:rFonts w:ascii="Book Antiqua" w:hAnsi="Book Antiqua" w:cs="Book Antiqua"/>
        </w:rPr>
        <w:t xml:space="preserve">, Ridwan FB, </w:t>
      </w:r>
      <w:proofErr w:type="spellStart"/>
      <w:r w:rsidRPr="001B0DA4">
        <w:rPr>
          <w:rFonts w:ascii="Book Antiqua" w:hAnsi="Book Antiqua" w:cs="Book Antiqua"/>
        </w:rPr>
        <w:t>Putridewi</w:t>
      </w:r>
      <w:proofErr w:type="spellEnd"/>
      <w:r w:rsidRPr="001B0DA4">
        <w:rPr>
          <w:rFonts w:ascii="Book Antiqua" w:hAnsi="Book Antiqua" w:cs="Book Antiqua"/>
        </w:rPr>
        <w:t xml:space="preserve"> AI, </w:t>
      </w:r>
      <w:proofErr w:type="spellStart"/>
      <w:r w:rsidRPr="001B0DA4">
        <w:rPr>
          <w:rFonts w:ascii="Book Antiqua" w:hAnsi="Book Antiqua" w:cs="Book Antiqua"/>
        </w:rPr>
        <w:t>Kustiyah</w:t>
      </w:r>
      <w:proofErr w:type="spellEnd"/>
      <w:r w:rsidRPr="001B0DA4">
        <w:rPr>
          <w:rFonts w:ascii="Book Antiqua" w:hAnsi="Book Antiqua" w:cs="Book Antiqua"/>
        </w:rPr>
        <w:t xml:space="preserve"> AR, </w:t>
      </w:r>
      <w:proofErr w:type="spellStart"/>
      <w:r w:rsidRPr="001B0DA4">
        <w:rPr>
          <w:rFonts w:ascii="Book Antiqua" w:hAnsi="Book Antiqua" w:cs="Book Antiqua"/>
        </w:rPr>
        <w:t>Wirastuti</w:t>
      </w:r>
      <w:proofErr w:type="spellEnd"/>
      <w:r w:rsidRPr="001B0DA4">
        <w:rPr>
          <w:rFonts w:ascii="Book Antiqua" w:hAnsi="Book Antiqua" w:cs="Book Antiqua"/>
        </w:rPr>
        <w:t xml:space="preserve"> K, </w:t>
      </w:r>
      <w:proofErr w:type="spellStart"/>
      <w:r w:rsidRPr="001B0DA4">
        <w:rPr>
          <w:rFonts w:ascii="Book Antiqua" w:hAnsi="Book Antiqua" w:cs="Book Antiqua"/>
        </w:rPr>
        <w:t>Sadyah</w:t>
      </w:r>
      <w:proofErr w:type="spellEnd"/>
      <w:r w:rsidRPr="001B0DA4">
        <w:rPr>
          <w:rFonts w:ascii="Book Antiqua" w:hAnsi="Book Antiqua" w:cs="Book Antiqua"/>
        </w:rPr>
        <w:t xml:space="preserve"> NAC, </w:t>
      </w:r>
      <w:proofErr w:type="spellStart"/>
      <w:r w:rsidRPr="001B0DA4">
        <w:rPr>
          <w:rFonts w:ascii="Book Antiqua" w:hAnsi="Book Antiqua" w:cs="Book Antiqua"/>
        </w:rPr>
        <w:t>Rosdiana</w:t>
      </w:r>
      <w:proofErr w:type="spellEnd"/>
      <w:r w:rsidRPr="001B0DA4">
        <w:rPr>
          <w:rFonts w:ascii="Book Antiqua" w:hAnsi="Book Antiqua" w:cs="Book Antiqua"/>
        </w:rPr>
        <w:t xml:space="preserve"> I, Munir D. The Role of TNF-α induced MSCs on Suppressive </w:t>
      </w:r>
      <w:r w:rsidRPr="001B0DA4">
        <w:rPr>
          <w:rFonts w:ascii="Book Antiqua" w:hAnsi="Book Antiqua" w:cs="Book Antiqua"/>
        </w:rPr>
        <w:lastRenderedPageBreak/>
        <w:t xml:space="preserve">Inflammation by Increasing TGF-β and IL-10. </w:t>
      </w:r>
      <w:r w:rsidRPr="001B0DA4">
        <w:rPr>
          <w:rFonts w:ascii="Book Antiqua" w:hAnsi="Book Antiqua" w:cs="Book Antiqua"/>
          <w:i/>
        </w:rPr>
        <w:t xml:space="preserve">Open Access </w:t>
      </w:r>
      <w:proofErr w:type="spellStart"/>
      <w:r w:rsidRPr="001B0DA4">
        <w:rPr>
          <w:rFonts w:ascii="Book Antiqua" w:hAnsi="Book Antiqua" w:cs="Book Antiqua"/>
          <w:i/>
        </w:rPr>
        <w:t>Maced</w:t>
      </w:r>
      <w:proofErr w:type="spellEnd"/>
      <w:r w:rsidRPr="001B0DA4">
        <w:rPr>
          <w:rFonts w:ascii="Book Antiqua" w:hAnsi="Book Antiqua" w:cs="Book Antiqua"/>
          <w:i/>
        </w:rPr>
        <w:t xml:space="preserve"> J Med Sci</w:t>
      </w:r>
      <w:r w:rsidRPr="001B0DA4">
        <w:rPr>
          <w:rFonts w:ascii="Book Antiqua" w:hAnsi="Book Antiqua" w:cs="Book Antiqua"/>
        </w:rPr>
        <w:t xml:space="preserve"> 2018; </w:t>
      </w:r>
      <w:r w:rsidRPr="001B0DA4">
        <w:rPr>
          <w:rFonts w:ascii="Book Antiqua" w:hAnsi="Book Antiqua" w:cs="Book Antiqua"/>
          <w:b/>
        </w:rPr>
        <w:t>6</w:t>
      </w:r>
      <w:r w:rsidRPr="001B0DA4">
        <w:rPr>
          <w:rFonts w:ascii="Book Antiqua" w:hAnsi="Book Antiqua" w:cs="Book Antiqua"/>
        </w:rPr>
        <w:t>: 1779-1783 [PMID: 30455748 DOI: 10.3889/oamjms.2018.404]</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98 </w:t>
      </w:r>
      <w:r w:rsidRPr="001B0DA4">
        <w:rPr>
          <w:rFonts w:ascii="Book Antiqua" w:hAnsi="Book Antiqua" w:cs="Book Antiqua"/>
          <w:b/>
        </w:rPr>
        <w:t>Xiao S</w:t>
      </w:r>
      <w:r w:rsidRPr="001B0DA4">
        <w:rPr>
          <w:rFonts w:ascii="Book Antiqua" w:hAnsi="Book Antiqua" w:cs="Book Antiqua"/>
        </w:rPr>
        <w:t xml:space="preserve">, Huang G, Wei Z, </w:t>
      </w:r>
      <w:proofErr w:type="spellStart"/>
      <w:r w:rsidRPr="001B0DA4">
        <w:rPr>
          <w:rFonts w:ascii="Book Antiqua" w:hAnsi="Book Antiqua" w:cs="Book Antiqua"/>
        </w:rPr>
        <w:t>Nie</w:t>
      </w:r>
      <w:proofErr w:type="spellEnd"/>
      <w:r w:rsidRPr="001B0DA4">
        <w:rPr>
          <w:rFonts w:ascii="Book Antiqua" w:hAnsi="Book Antiqua" w:cs="Book Antiqua"/>
        </w:rPr>
        <w:t xml:space="preserve"> K, Liu Z, Deng C, Wang D. IL-10 Gene-Modified Human Amniotic Mesenchymal Stem Cells Augment Regenerative Wound Healing by Multiple Synergistic Effects. </w:t>
      </w:r>
      <w:r w:rsidRPr="001B0DA4">
        <w:rPr>
          <w:rFonts w:ascii="Book Antiqua" w:hAnsi="Book Antiqua" w:cs="Book Antiqua"/>
          <w:i/>
        </w:rPr>
        <w:t xml:space="preserve">Stem Cells </w:t>
      </w:r>
      <w:proofErr w:type="spellStart"/>
      <w:r w:rsidRPr="001B0DA4">
        <w:rPr>
          <w:rFonts w:ascii="Book Antiqua" w:hAnsi="Book Antiqua" w:cs="Book Antiqua"/>
          <w:i/>
        </w:rPr>
        <w:t>Int</w:t>
      </w:r>
      <w:proofErr w:type="spellEnd"/>
      <w:r w:rsidRPr="001B0DA4">
        <w:rPr>
          <w:rFonts w:ascii="Book Antiqua" w:hAnsi="Book Antiqua" w:cs="Book Antiqua"/>
        </w:rPr>
        <w:t xml:space="preserve"> 2019; </w:t>
      </w:r>
      <w:r w:rsidRPr="001B0DA4">
        <w:rPr>
          <w:rFonts w:ascii="Book Antiqua" w:hAnsi="Book Antiqua" w:cs="Book Antiqua"/>
          <w:b/>
        </w:rPr>
        <w:t>2019</w:t>
      </w:r>
      <w:r w:rsidRPr="001B0DA4">
        <w:rPr>
          <w:rFonts w:ascii="Book Antiqua" w:hAnsi="Book Antiqua" w:cs="Book Antiqua"/>
        </w:rPr>
        <w:t>: 9158016 [PMID: 31281390 DOI: 10.1155/2019/9158016]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99 </w:t>
      </w:r>
      <w:r w:rsidRPr="001B0DA4">
        <w:rPr>
          <w:rFonts w:ascii="Book Antiqua" w:hAnsi="Book Antiqua" w:cs="Book Antiqua"/>
          <w:b/>
        </w:rPr>
        <w:t>Simonson OE</w:t>
      </w:r>
      <w:r w:rsidRPr="001B0DA4">
        <w:rPr>
          <w:rFonts w:ascii="Book Antiqua" w:hAnsi="Book Antiqua" w:cs="Book Antiqua"/>
        </w:rPr>
        <w:t xml:space="preserve">, </w:t>
      </w:r>
      <w:proofErr w:type="spellStart"/>
      <w:r w:rsidRPr="001B0DA4">
        <w:rPr>
          <w:rFonts w:ascii="Book Antiqua" w:hAnsi="Book Antiqua" w:cs="Book Antiqua"/>
        </w:rPr>
        <w:t>Mougiakakos</w:t>
      </w:r>
      <w:proofErr w:type="spellEnd"/>
      <w:r w:rsidRPr="001B0DA4">
        <w:rPr>
          <w:rFonts w:ascii="Book Antiqua" w:hAnsi="Book Antiqua" w:cs="Book Antiqua"/>
        </w:rPr>
        <w:t xml:space="preserve"> D, </w:t>
      </w:r>
      <w:proofErr w:type="spellStart"/>
      <w:r w:rsidRPr="001B0DA4">
        <w:rPr>
          <w:rFonts w:ascii="Book Antiqua" w:hAnsi="Book Antiqua" w:cs="Book Antiqua"/>
        </w:rPr>
        <w:t>Heldring</w:t>
      </w:r>
      <w:proofErr w:type="spellEnd"/>
      <w:r w:rsidRPr="001B0DA4">
        <w:rPr>
          <w:rFonts w:ascii="Book Antiqua" w:hAnsi="Book Antiqua" w:cs="Book Antiqua"/>
        </w:rPr>
        <w:t xml:space="preserve"> N, </w:t>
      </w:r>
      <w:proofErr w:type="spellStart"/>
      <w:r w:rsidRPr="001B0DA4">
        <w:rPr>
          <w:rFonts w:ascii="Book Antiqua" w:hAnsi="Book Antiqua" w:cs="Book Antiqua"/>
        </w:rPr>
        <w:t>Bassi</w:t>
      </w:r>
      <w:proofErr w:type="spellEnd"/>
      <w:r w:rsidRPr="001B0DA4">
        <w:rPr>
          <w:rFonts w:ascii="Book Antiqua" w:hAnsi="Book Antiqua" w:cs="Book Antiqua"/>
        </w:rPr>
        <w:t xml:space="preserve"> G, Johansson HJ, </w:t>
      </w:r>
      <w:proofErr w:type="spellStart"/>
      <w:r w:rsidRPr="001B0DA4">
        <w:rPr>
          <w:rFonts w:ascii="Book Antiqua" w:hAnsi="Book Antiqua" w:cs="Book Antiqua"/>
        </w:rPr>
        <w:t>Dalén</w:t>
      </w:r>
      <w:proofErr w:type="spellEnd"/>
      <w:r w:rsidRPr="001B0DA4">
        <w:rPr>
          <w:rFonts w:ascii="Book Antiqua" w:hAnsi="Book Antiqua" w:cs="Book Antiqua"/>
        </w:rPr>
        <w:t xml:space="preserve"> M, </w:t>
      </w:r>
      <w:proofErr w:type="spellStart"/>
      <w:r w:rsidRPr="001B0DA4">
        <w:rPr>
          <w:rFonts w:ascii="Book Antiqua" w:hAnsi="Book Antiqua" w:cs="Book Antiqua"/>
        </w:rPr>
        <w:t>Jitschin</w:t>
      </w:r>
      <w:proofErr w:type="spellEnd"/>
      <w:r w:rsidRPr="001B0DA4">
        <w:rPr>
          <w:rFonts w:ascii="Book Antiqua" w:hAnsi="Book Antiqua" w:cs="Book Antiqua"/>
        </w:rPr>
        <w:t xml:space="preserve"> R, Rodin S, </w:t>
      </w:r>
      <w:proofErr w:type="spellStart"/>
      <w:r w:rsidRPr="001B0DA4">
        <w:rPr>
          <w:rFonts w:ascii="Book Antiqua" w:hAnsi="Book Antiqua" w:cs="Book Antiqua"/>
        </w:rPr>
        <w:t>Corbascio</w:t>
      </w:r>
      <w:proofErr w:type="spellEnd"/>
      <w:r w:rsidRPr="001B0DA4">
        <w:rPr>
          <w:rFonts w:ascii="Book Antiqua" w:hAnsi="Book Antiqua" w:cs="Book Antiqua"/>
        </w:rPr>
        <w:t xml:space="preserve"> M, El </w:t>
      </w:r>
      <w:proofErr w:type="spellStart"/>
      <w:r w:rsidRPr="001B0DA4">
        <w:rPr>
          <w:rFonts w:ascii="Book Antiqua" w:hAnsi="Book Antiqua" w:cs="Book Antiqua"/>
        </w:rPr>
        <w:t>Andaloussi</w:t>
      </w:r>
      <w:proofErr w:type="spellEnd"/>
      <w:r w:rsidRPr="001B0DA4">
        <w:rPr>
          <w:rFonts w:ascii="Book Antiqua" w:hAnsi="Book Antiqua" w:cs="Book Antiqua"/>
        </w:rPr>
        <w:t xml:space="preserve"> S, </w:t>
      </w:r>
      <w:proofErr w:type="spellStart"/>
      <w:r w:rsidRPr="001B0DA4">
        <w:rPr>
          <w:rFonts w:ascii="Book Antiqua" w:hAnsi="Book Antiqua" w:cs="Book Antiqua"/>
        </w:rPr>
        <w:t>Wiklander</w:t>
      </w:r>
      <w:proofErr w:type="spellEnd"/>
      <w:r w:rsidRPr="001B0DA4">
        <w:rPr>
          <w:rFonts w:ascii="Book Antiqua" w:hAnsi="Book Antiqua" w:cs="Book Antiqua"/>
        </w:rPr>
        <w:t xml:space="preserve"> OP, </w:t>
      </w:r>
      <w:proofErr w:type="spellStart"/>
      <w:r w:rsidRPr="001B0DA4">
        <w:rPr>
          <w:rFonts w:ascii="Book Antiqua" w:hAnsi="Book Antiqua" w:cs="Book Antiqua"/>
        </w:rPr>
        <w:t>Nordin</w:t>
      </w:r>
      <w:proofErr w:type="spellEnd"/>
      <w:r w:rsidRPr="001B0DA4">
        <w:rPr>
          <w:rFonts w:ascii="Book Antiqua" w:hAnsi="Book Antiqua" w:cs="Book Antiqua"/>
        </w:rPr>
        <w:t xml:space="preserve"> JZ, Skog J, Romain C, Koestler T, </w:t>
      </w:r>
      <w:proofErr w:type="spellStart"/>
      <w:r w:rsidRPr="001B0DA4">
        <w:rPr>
          <w:rFonts w:ascii="Book Antiqua" w:hAnsi="Book Antiqua" w:cs="Book Antiqua"/>
        </w:rPr>
        <w:t>Hellgren</w:t>
      </w:r>
      <w:proofErr w:type="spellEnd"/>
      <w:r w:rsidRPr="001B0DA4">
        <w:rPr>
          <w:rFonts w:ascii="Book Antiqua" w:hAnsi="Book Antiqua" w:cs="Book Antiqua"/>
        </w:rPr>
        <w:t xml:space="preserve">-Johansson L, Schiller P, </w:t>
      </w:r>
      <w:proofErr w:type="spellStart"/>
      <w:r w:rsidRPr="001B0DA4">
        <w:rPr>
          <w:rFonts w:ascii="Book Antiqua" w:hAnsi="Book Antiqua" w:cs="Book Antiqua"/>
        </w:rPr>
        <w:t>Joachimsson</w:t>
      </w:r>
      <w:proofErr w:type="spellEnd"/>
      <w:r w:rsidRPr="001B0DA4">
        <w:rPr>
          <w:rFonts w:ascii="Book Antiqua" w:hAnsi="Book Antiqua" w:cs="Book Antiqua"/>
        </w:rPr>
        <w:t xml:space="preserve"> PO, </w:t>
      </w:r>
      <w:proofErr w:type="spellStart"/>
      <w:r w:rsidRPr="001B0DA4">
        <w:rPr>
          <w:rFonts w:ascii="Book Antiqua" w:hAnsi="Book Antiqua" w:cs="Book Antiqua"/>
        </w:rPr>
        <w:t>Hägglund</w:t>
      </w:r>
      <w:proofErr w:type="spellEnd"/>
      <w:r w:rsidRPr="001B0DA4">
        <w:rPr>
          <w:rFonts w:ascii="Book Antiqua" w:hAnsi="Book Antiqua" w:cs="Book Antiqua"/>
        </w:rPr>
        <w:t xml:space="preserve"> H, </w:t>
      </w:r>
      <w:proofErr w:type="spellStart"/>
      <w:r w:rsidRPr="001B0DA4">
        <w:rPr>
          <w:rFonts w:ascii="Book Antiqua" w:hAnsi="Book Antiqua" w:cs="Book Antiqua"/>
        </w:rPr>
        <w:t>Mattsson</w:t>
      </w:r>
      <w:proofErr w:type="spellEnd"/>
      <w:r w:rsidRPr="001B0DA4">
        <w:rPr>
          <w:rFonts w:ascii="Book Antiqua" w:hAnsi="Book Antiqua" w:cs="Book Antiqua"/>
        </w:rPr>
        <w:t xml:space="preserve"> M, </w:t>
      </w:r>
      <w:proofErr w:type="spellStart"/>
      <w:r w:rsidRPr="001B0DA4">
        <w:rPr>
          <w:rFonts w:ascii="Book Antiqua" w:hAnsi="Book Antiqua" w:cs="Book Antiqua"/>
        </w:rPr>
        <w:t>Lehtiö</w:t>
      </w:r>
      <w:proofErr w:type="spellEnd"/>
      <w:r w:rsidRPr="001B0DA4">
        <w:rPr>
          <w:rFonts w:ascii="Book Antiqua" w:hAnsi="Book Antiqua" w:cs="Book Antiqua"/>
        </w:rPr>
        <w:t xml:space="preserve"> J, </w:t>
      </w:r>
      <w:proofErr w:type="spellStart"/>
      <w:r w:rsidRPr="001B0DA4">
        <w:rPr>
          <w:rFonts w:ascii="Book Antiqua" w:hAnsi="Book Antiqua" w:cs="Book Antiqua"/>
        </w:rPr>
        <w:t>Faridani</w:t>
      </w:r>
      <w:proofErr w:type="spellEnd"/>
      <w:r w:rsidRPr="001B0DA4">
        <w:rPr>
          <w:rFonts w:ascii="Book Antiqua" w:hAnsi="Book Antiqua" w:cs="Book Antiqua"/>
        </w:rPr>
        <w:t xml:space="preserve"> OR, Sandberg R, </w:t>
      </w:r>
      <w:proofErr w:type="spellStart"/>
      <w:r w:rsidRPr="001B0DA4">
        <w:rPr>
          <w:rFonts w:ascii="Book Antiqua" w:hAnsi="Book Antiqua" w:cs="Book Antiqua"/>
        </w:rPr>
        <w:t>Korsgren</w:t>
      </w:r>
      <w:proofErr w:type="spellEnd"/>
      <w:r w:rsidRPr="001B0DA4">
        <w:rPr>
          <w:rFonts w:ascii="Book Antiqua" w:hAnsi="Book Antiqua" w:cs="Book Antiqua"/>
        </w:rPr>
        <w:t xml:space="preserve"> O, </w:t>
      </w:r>
      <w:proofErr w:type="spellStart"/>
      <w:r w:rsidRPr="001B0DA4">
        <w:rPr>
          <w:rFonts w:ascii="Book Antiqua" w:hAnsi="Book Antiqua" w:cs="Book Antiqua"/>
        </w:rPr>
        <w:t>Krampera</w:t>
      </w:r>
      <w:proofErr w:type="spellEnd"/>
      <w:r w:rsidRPr="001B0DA4">
        <w:rPr>
          <w:rFonts w:ascii="Book Antiqua" w:hAnsi="Book Antiqua" w:cs="Book Antiqua"/>
        </w:rPr>
        <w:t xml:space="preserve"> M, Weiss DJ, </w:t>
      </w:r>
      <w:proofErr w:type="spellStart"/>
      <w:r w:rsidRPr="001B0DA4">
        <w:rPr>
          <w:rFonts w:ascii="Book Antiqua" w:hAnsi="Book Antiqua" w:cs="Book Antiqua"/>
        </w:rPr>
        <w:t>Grinnemo</w:t>
      </w:r>
      <w:proofErr w:type="spellEnd"/>
      <w:r w:rsidRPr="001B0DA4">
        <w:rPr>
          <w:rFonts w:ascii="Book Antiqua" w:hAnsi="Book Antiqua" w:cs="Book Antiqua"/>
        </w:rPr>
        <w:t xml:space="preserve"> KH, Le Blanc K. In Vivo Effects of Mesenchymal Stromal Cells in Two Patients With Severe Acute Respiratory Distress Syndrome. </w:t>
      </w:r>
      <w:r w:rsidRPr="001B0DA4">
        <w:rPr>
          <w:rFonts w:ascii="Book Antiqua" w:hAnsi="Book Antiqua" w:cs="Book Antiqua"/>
          <w:i/>
        </w:rPr>
        <w:t xml:space="preserve">Stem Cells </w:t>
      </w:r>
      <w:proofErr w:type="spellStart"/>
      <w:r w:rsidRPr="001B0DA4">
        <w:rPr>
          <w:rFonts w:ascii="Book Antiqua" w:hAnsi="Book Antiqua" w:cs="Book Antiqua"/>
          <w:i/>
        </w:rPr>
        <w:t>Transl</w:t>
      </w:r>
      <w:proofErr w:type="spellEnd"/>
      <w:r w:rsidRPr="001B0DA4">
        <w:rPr>
          <w:rFonts w:ascii="Book Antiqua" w:hAnsi="Book Antiqua" w:cs="Book Antiqua"/>
          <w:i/>
        </w:rPr>
        <w:t xml:space="preserve"> Med</w:t>
      </w:r>
      <w:r w:rsidRPr="001B0DA4">
        <w:rPr>
          <w:rFonts w:ascii="Book Antiqua" w:hAnsi="Book Antiqua" w:cs="Book Antiqua"/>
        </w:rPr>
        <w:t xml:space="preserve"> 2015; </w:t>
      </w:r>
      <w:r w:rsidRPr="001B0DA4">
        <w:rPr>
          <w:rFonts w:ascii="Book Antiqua" w:hAnsi="Book Antiqua" w:cs="Book Antiqua"/>
          <w:b/>
        </w:rPr>
        <w:t>4</w:t>
      </w:r>
      <w:r w:rsidRPr="001B0DA4">
        <w:rPr>
          <w:rFonts w:ascii="Book Antiqua" w:hAnsi="Book Antiqua" w:cs="Book Antiqua"/>
        </w:rPr>
        <w:t>: 1199-1213 [PMID: 26285659 DOI: 10.5966/sctm.2015-0021]</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100 </w:t>
      </w:r>
      <w:proofErr w:type="spellStart"/>
      <w:r w:rsidRPr="001B0DA4">
        <w:rPr>
          <w:rFonts w:ascii="Book Antiqua" w:hAnsi="Book Antiqua" w:cs="Book Antiqua"/>
          <w:b/>
        </w:rPr>
        <w:t>Rubenfeld</w:t>
      </w:r>
      <w:proofErr w:type="spellEnd"/>
      <w:r w:rsidRPr="001B0DA4">
        <w:rPr>
          <w:rFonts w:ascii="Book Antiqua" w:hAnsi="Book Antiqua" w:cs="Book Antiqua"/>
          <w:b/>
        </w:rPr>
        <w:t xml:space="preserve"> GD</w:t>
      </w:r>
      <w:r w:rsidRPr="001B0DA4">
        <w:rPr>
          <w:rFonts w:ascii="Book Antiqua" w:hAnsi="Book Antiqua" w:cs="Book Antiqua"/>
        </w:rPr>
        <w:t xml:space="preserve">, Caldwell E, Peabody E, Weaver J, Martin DP, Neff M, Stern EJ, Hudson LD. Incidence and outcomes of acute lung injury. </w:t>
      </w:r>
      <w:r w:rsidRPr="001B0DA4">
        <w:rPr>
          <w:rFonts w:ascii="Book Antiqua" w:hAnsi="Book Antiqua" w:cs="Book Antiqua"/>
          <w:i/>
        </w:rPr>
        <w:t xml:space="preserve">N </w:t>
      </w:r>
      <w:proofErr w:type="spellStart"/>
      <w:r w:rsidRPr="001B0DA4">
        <w:rPr>
          <w:rFonts w:ascii="Book Antiqua" w:hAnsi="Book Antiqua" w:cs="Book Antiqua"/>
          <w:i/>
        </w:rPr>
        <w:t>Engl</w:t>
      </w:r>
      <w:proofErr w:type="spellEnd"/>
      <w:r w:rsidRPr="001B0DA4">
        <w:rPr>
          <w:rFonts w:ascii="Book Antiqua" w:hAnsi="Book Antiqua" w:cs="Book Antiqua"/>
          <w:i/>
        </w:rPr>
        <w:t xml:space="preserve"> J Med</w:t>
      </w:r>
      <w:r w:rsidRPr="001B0DA4">
        <w:rPr>
          <w:rFonts w:ascii="Book Antiqua" w:hAnsi="Book Antiqua" w:cs="Book Antiqua"/>
        </w:rPr>
        <w:t xml:space="preserve"> 2005; </w:t>
      </w:r>
      <w:r w:rsidRPr="001B0DA4">
        <w:rPr>
          <w:rFonts w:ascii="Book Antiqua" w:hAnsi="Book Antiqua" w:cs="Book Antiqua"/>
          <w:b/>
        </w:rPr>
        <w:t>353</w:t>
      </w:r>
      <w:r w:rsidRPr="001B0DA4">
        <w:rPr>
          <w:rFonts w:ascii="Book Antiqua" w:hAnsi="Book Antiqua" w:cs="Book Antiqua"/>
        </w:rPr>
        <w:t>: 1685-1693 [PMID: 16236739 DOI: 10.1056/NEJMoa050333]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101 </w:t>
      </w:r>
      <w:r w:rsidRPr="001B0DA4">
        <w:rPr>
          <w:rFonts w:ascii="Book Antiqua" w:hAnsi="Book Antiqua" w:cs="Book Antiqua"/>
          <w:b/>
        </w:rPr>
        <w:t>Golchin A</w:t>
      </w:r>
      <w:r w:rsidRPr="001B0DA4">
        <w:rPr>
          <w:rFonts w:ascii="Book Antiqua" w:hAnsi="Book Antiqua" w:cs="Book Antiqua"/>
        </w:rPr>
        <w:t xml:space="preserve">, </w:t>
      </w:r>
      <w:proofErr w:type="spellStart"/>
      <w:r w:rsidRPr="001B0DA4">
        <w:rPr>
          <w:rFonts w:ascii="Book Antiqua" w:hAnsi="Book Antiqua" w:cs="Book Antiqua"/>
        </w:rPr>
        <w:t>Seyedjafari</w:t>
      </w:r>
      <w:proofErr w:type="spellEnd"/>
      <w:r w:rsidRPr="001B0DA4">
        <w:rPr>
          <w:rFonts w:ascii="Book Antiqua" w:hAnsi="Book Antiqua" w:cs="Book Antiqua"/>
        </w:rPr>
        <w:t xml:space="preserve"> E, </w:t>
      </w:r>
      <w:proofErr w:type="spellStart"/>
      <w:r w:rsidRPr="001B0DA4">
        <w:rPr>
          <w:rFonts w:ascii="Book Antiqua" w:hAnsi="Book Antiqua" w:cs="Book Antiqua"/>
        </w:rPr>
        <w:t>Ardeshirylajimi</w:t>
      </w:r>
      <w:proofErr w:type="spellEnd"/>
      <w:r w:rsidRPr="001B0DA4">
        <w:rPr>
          <w:rFonts w:ascii="Book Antiqua" w:hAnsi="Book Antiqua" w:cs="Book Antiqua"/>
        </w:rPr>
        <w:t xml:space="preserve"> A. Mesenchymal Stem Cell Therapy for COVID-19: Present or Future. </w:t>
      </w:r>
      <w:r w:rsidRPr="001B0DA4">
        <w:rPr>
          <w:rFonts w:ascii="Book Antiqua" w:hAnsi="Book Antiqua" w:cs="Book Antiqua"/>
          <w:i/>
        </w:rPr>
        <w:t>Stem Cell Rev Rep</w:t>
      </w:r>
      <w:r w:rsidRPr="001B0DA4">
        <w:rPr>
          <w:rFonts w:ascii="Book Antiqua" w:hAnsi="Book Antiqua" w:cs="Book Antiqua"/>
        </w:rPr>
        <w:t xml:space="preserve"> 2020; </w:t>
      </w:r>
      <w:r w:rsidRPr="001B0DA4">
        <w:rPr>
          <w:rFonts w:ascii="Book Antiqua" w:hAnsi="Book Antiqua" w:cs="Book Antiqua"/>
          <w:b/>
        </w:rPr>
        <w:t>16</w:t>
      </w:r>
      <w:r w:rsidRPr="001B0DA4">
        <w:rPr>
          <w:rFonts w:ascii="Book Antiqua" w:hAnsi="Book Antiqua" w:cs="Book Antiqua"/>
        </w:rPr>
        <w:t>: 427-433 [PMID: 32281052 DOI: 10.1007/s12015-020-09973-w]</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102 </w:t>
      </w:r>
      <w:r w:rsidRPr="001B0DA4">
        <w:rPr>
          <w:rFonts w:ascii="Book Antiqua" w:hAnsi="Book Antiqua" w:cs="Book Antiqua"/>
          <w:b/>
        </w:rPr>
        <w:t>Liu S</w:t>
      </w:r>
      <w:r w:rsidRPr="001B0DA4">
        <w:rPr>
          <w:rFonts w:ascii="Book Antiqua" w:hAnsi="Book Antiqua" w:cs="Book Antiqua"/>
        </w:rPr>
        <w:t xml:space="preserve">, Peng D, </w:t>
      </w:r>
      <w:proofErr w:type="spellStart"/>
      <w:r w:rsidRPr="001B0DA4">
        <w:rPr>
          <w:rFonts w:ascii="Book Antiqua" w:hAnsi="Book Antiqua" w:cs="Book Antiqua"/>
        </w:rPr>
        <w:t>Qiu</w:t>
      </w:r>
      <w:proofErr w:type="spellEnd"/>
      <w:r w:rsidRPr="001B0DA4">
        <w:rPr>
          <w:rFonts w:ascii="Book Antiqua" w:hAnsi="Book Antiqua" w:cs="Book Antiqua"/>
        </w:rPr>
        <w:t xml:space="preserve"> H, Yang K, Fu Z, Zou L. Mesenchymal stem cells as a potential therapy for COVID-19. </w:t>
      </w:r>
      <w:r w:rsidRPr="001B0DA4">
        <w:rPr>
          <w:rFonts w:ascii="Book Antiqua" w:hAnsi="Book Antiqua" w:cs="Book Antiqua"/>
          <w:i/>
        </w:rPr>
        <w:t xml:space="preserve">Stem Cell Res </w:t>
      </w:r>
      <w:proofErr w:type="spellStart"/>
      <w:r w:rsidRPr="001B0DA4">
        <w:rPr>
          <w:rFonts w:ascii="Book Antiqua" w:hAnsi="Book Antiqua" w:cs="Book Antiqua"/>
          <w:i/>
        </w:rPr>
        <w:t>Ther</w:t>
      </w:r>
      <w:proofErr w:type="spellEnd"/>
      <w:r w:rsidRPr="001B0DA4">
        <w:rPr>
          <w:rFonts w:ascii="Book Antiqua" w:hAnsi="Book Antiqua" w:cs="Book Antiqua"/>
        </w:rPr>
        <w:t xml:space="preserve"> 2020; </w:t>
      </w:r>
      <w:r w:rsidRPr="001B0DA4">
        <w:rPr>
          <w:rFonts w:ascii="Book Antiqua" w:hAnsi="Book Antiqua" w:cs="Book Antiqua"/>
          <w:b/>
        </w:rPr>
        <w:t>11</w:t>
      </w:r>
      <w:r w:rsidRPr="001B0DA4">
        <w:rPr>
          <w:rFonts w:ascii="Book Antiqua" w:hAnsi="Book Antiqua" w:cs="Book Antiqua"/>
        </w:rPr>
        <w:t>: 169 [PMID: 32366290 DOI: 10.1186/s13287-020-01678-8]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103 </w:t>
      </w:r>
      <w:r w:rsidRPr="001B0DA4">
        <w:rPr>
          <w:rFonts w:ascii="Book Antiqua" w:hAnsi="Book Antiqua" w:cs="Book Antiqua"/>
          <w:b/>
        </w:rPr>
        <w:t>Rogers CJ</w:t>
      </w:r>
      <w:r w:rsidRPr="001B0DA4">
        <w:rPr>
          <w:rFonts w:ascii="Book Antiqua" w:hAnsi="Book Antiqua" w:cs="Book Antiqua"/>
        </w:rPr>
        <w:t xml:space="preserve">, Harman RJ, Bunnell BA, Schreiber MA, Xiang C, Wang FS, </w:t>
      </w:r>
      <w:proofErr w:type="spellStart"/>
      <w:r w:rsidRPr="001B0DA4">
        <w:rPr>
          <w:rFonts w:ascii="Book Antiqua" w:hAnsi="Book Antiqua" w:cs="Book Antiqua"/>
        </w:rPr>
        <w:t>Santidrian</w:t>
      </w:r>
      <w:proofErr w:type="spellEnd"/>
      <w:r w:rsidRPr="001B0DA4">
        <w:rPr>
          <w:rFonts w:ascii="Book Antiqua" w:hAnsi="Book Antiqua" w:cs="Book Antiqua"/>
        </w:rPr>
        <w:t xml:space="preserve"> AF, </w:t>
      </w:r>
      <w:proofErr w:type="spellStart"/>
      <w:r w:rsidRPr="001B0DA4">
        <w:rPr>
          <w:rFonts w:ascii="Book Antiqua" w:hAnsi="Book Antiqua" w:cs="Book Antiqua"/>
        </w:rPr>
        <w:t>Minev</w:t>
      </w:r>
      <w:proofErr w:type="spellEnd"/>
      <w:r w:rsidRPr="001B0DA4">
        <w:rPr>
          <w:rFonts w:ascii="Book Antiqua" w:hAnsi="Book Antiqua" w:cs="Book Antiqua"/>
        </w:rPr>
        <w:t xml:space="preserve"> BR. Rationale for the clinical use of adipose-derived mesenchymal stem cells for COVID-19 patients. </w:t>
      </w:r>
      <w:r w:rsidRPr="001B0DA4">
        <w:rPr>
          <w:rFonts w:ascii="Book Antiqua" w:hAnsi="Book Antiqua" w:cs="Book Antiqua"/>
          <w:i/>
        </w:rPr>
        <w:t xml:space="preserve">J </w:t>
      </w:r>
      <w:proofErr w:type="spellStart"/>
      <w:r w:rsidRPr="001B0DA4">
        <w:rPr>
          <w:rFonts w:ascii="Book Antiqua" w:hAnsi="Book Antiqua" w:cs="Book Antiqua"/>
          <w:i/>
        </w:rPr>
        <w:t>Transl</w:t>
      </w:r>
      <w:proofErr w:type="spellEnd"/>
      <w:r w:rsidRPr="001B0DA4">
        <w:rPr>
          <w:rFonts w:ascii="Book Antiqua" w:hAnsi="Book Antiqua" w:cs="Book Antiqua"/>
          <w:i/>
        </w:rPr>
        <w:t xml:space="preserve"> Med</w:t>
      </w:r>
      <w:r w:rsidRPr="001B0DA4">
        <w:rPr>
          <w:rFonts w:ascii="Book Antiqua" w:hAnsi="Book Antiqua" w:cs="Book Antiqua"/>
        </w:rPr>
        <w:t xml:space="preserve"> 2020; </w:t>
      </w:r>
      <w:r w:rsidRPr="001B0DA4">
        <w:rPr>
          <w:rFonts w:ascii="Book Antiqua" w:hAnsi="Book Antiqua" w:cs="Book Antiqua"/>
          <w:b/>
        </w:rPr>
        <w:t>18</w:t>
      </w:r>
      <w:r w:rsidRPr="001B0DA4">
        <w:rPr>
          <w:rFonts w:ascii="Book Antiqua" w:hAnsi="Book Antiqua" w:cs="Book Antiqua"/>
        </w:rPr>
        <w:t>: 203 [PMID: 32423449 DOI: 10.1186/s12967-020-02380-2]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104 </w:t>
      </w:r>
      <w:r w:rsidRPr="001B0DA4">
        <w:rPr>
          <w:rFonts w:ascii="Book Antiqua" w:hAnsi="Book Antiqua" w:cs="Book Antiqua"/>
          <w:b/>
        </w:rPr>
        <w:t>Tsuchiya A</w:t>
      </w:r>
      <w:r w:rsidRPr="001B0DA4">
        <w:rPr>
          <w:rFonts w:ascii="Book Antiqua" w:hAnsi="Book Antiqua" w:cs="Book Antiqua"/>
        </w:rPr>
        <w:t xml:space="preserve">, Takeuchi S, </w:t>
      </w:r>
      <w:proofErr w:type="spellStart"/>
      <w:r w:rsidRPr="001B0DA4">
        <w:rPr>
          <w:rFonts w:ascii="Book Antiqua" w:hAnsi="Book Antiqua" w:cs="Book Antiqua"/>
        </w:rPr>
        <w:t>Iwasawa</w:t>
      </w:r>
      <w:proofErr w:type="spellEnd"/>
      <w:r w:rsidRPr="001B0DA4">
        <w:rPr>
          <w:rFonts w:ascii="Book Antiqua" w:hAnsi="Book Antiqua" w:cs="Book Antiqua"/>
        </w:rPr>
        <w:t xml:space="preserve"> T, </w:t>
      </w:r>
      <w:proofErr w:type="spellStart"/>
      <w:r w:rsidRPr="001B0DA4">
        <w:rPr>
          <w:rFonts w:ascii="Book Antiqua" w:hAnsi="Book Antiqua" w:cs="Book Antiqua"/>
        </w:rPr>
        <w:t>Kumagai</w:t>
      </w:r>
      <w:proofErr w:type="spellEnd"/>
      <w:r w:rsidRPr="001B0DA4">
        <w:rPr>
          <w:rFonts w:ascii="Book Antiqua" w:hAnsi="Book Antiqua" w:cs="Book Antiqua"/>
        </w:rPr>
        <w:t xml:space="preserve"> M, Sato T, </w:t>
      </w:r>
      <w:proofErr w:type="spellStart"/>
      <w:r w:rsidRPr="001B0DA4">
        <w:rPr>
          <w:rFonts w:ascii="Book Antiqua" w:hAnsi="Book Antiqua" w:cs="Book Antiqua"/>
        </w:rPr>
        <w:t>Motegi</w:t>
      </w:r>
      <w:proofErr w:type="spellEnd"/>
      <w:r w:rsidRPr="001B0DA4">
        <w:rPr>
          <w:rFonts w:ascii="Book Antiqua" w:hAnsi="Book Antiqua" w:cs="Book Antiqua"/>
        </w:rPr>
        <w:t xml:space="preserve"> S, Ishii Y, </w:t>
      </w:r>
      <w:proofErr w:type="spellStart"/>
      <w:r w:rsidRPr="001B0DA4">
        <w:rPr>
          <w:rFonts w:ascii="Book Antiqua" w:hAnsi="Book Antiqua" w:cs="Book Antiqua"/>
        </w:rPr>
        <w:t>Koseki</w:t>
      </w:r>
      <w:proofErr w:type="spellEnd"/>
      <w:r w:rsidRPr="001B0DA4">
        <w:rPr>
          <w:rFonts w:ascii="Book Antiqua" w:hAnsi="Book Antiqua" w:cs="Book Antiqua"/>
        </w:rPr>
        <w:t xml:space="preserve"> Y, </w:t>
      </w:r>
      <w:proofErr w:type="spellStart"/>
      <w:r w:rsidRPr="001B0DA4">
        <w:rPr>
          <w:rFonts w:ascii="Book Antiqua" w:hAnsi="Book Antiqua" w:cs="Book Antiqua"/>
        </w:rPr>
        <w:t>Tomiyoshi</w:t>
      </w:r>
      <w:proofErr w:type="spellEnd"/>
      <w:r w:rsidRPr="001B0DA4">
        <w:rPr>
          <w:rFonts w:ascii="Book Antiqua" w:hAnsi="Book Antiqua" w:cs="Book Antiqua"/>
        </w:rPr>
        <w:t xml:space="preserve"> K, </w:t>
      </w:r>
      <w:proofErr w:type="spellStart"/>
      <w:r w:rsidRPr="001B0DA4">
        <w:rPr>
          <w:rFonts w:ascii="Book Antiqua" w:hAnsi="Book Antiqua" w:cs="Book Antiqua"/>
        </w:rPr>
        <w:t>Natsui</w:t>
      </w:r>
      <w:proofErr w:type="spellEnd"/>
      <w:r w:rsidRPr="001B0DA4">
        <w:rPr>
          <w:rFonts w:ascii="Book Antiqua" w:hAnsi="Book Antiqua" w:cs="Book Antiqua"/>
        </w:rPr>
        <w:t xml:space="preserve"> K, Takeda N, Yoshida Y, Yamazaki F, Kojima Y, Watanabe Y, Kimura N, </w:t>
      </w:r>
      <w:proofErr w:type="spellStart"/>
      <w:r w:rsidRPr="001B0DA4">
        <w:rPr>
          <w:rFonts w:ascii="Book Antiqua" w:hAnsi="Book Antiqua" w:cs="Book Antiqua"/>
        </w:rPr>
        <w:t>Tominaga</w:t>
      </w:r>
      <w:proofErr w:type="spellEnd"/>
      <w:r w:rsidRPr="001B0DA4">
        <w:rPr>
          <w:rFonts w:ascii="Book Antiqua" w:hAnsi="Book Antiqua" w:cs="Book Antiqua"/>
        </w:rPr>
        <w:t xml:space="preserve"> K, </w:t>
      </w:r>
      <w:proofErr w:type="spellStart"/>
      <w:r w:rsidRPr="001B0DA4">
        <w:rPr>
          <w:rFonts w:ascii="Book Antiqua" w:hAnsi="Book Antiqua" w:cs="Book Antiqua"/>
        </w:rPr>
        <w:t>Kamimura</w:t>
      </w:r>
      <w:proofErr w:type="spellEnd"/>
      <w:r w:rsidRPr="001B0DA4">
        <w:rPr>
          <w:rFonts w:ascii="Book Antiqua" w:hAnsi="Book Antiqua" w:cs="Book Antiqua"/>
        </w:rPr>
        <w:t xml:space="preserve"> H, </w:t>
      </w:r>
      <w:proofErr w:type="spellStart"/>
      <w:r w:rsidRPr="001B0DA4">
        <w:rPr>
          <w:rFonts w:ascii="Book Antiqua" w:hAnsi="Book Antiqua" w:cs="Book Antiqua"/>
        </w:rPr>
        <w:t>Takamura</w:t>
      </w:r>
      <w:proofErr w:type="spellEnd"/>
      <w:r w:rsidRPr="001B0DA4">
        <w:rPr>
          <w:rFonts w:ascii="Book Antiqua" w:hAnsi="Book Antiqua" w:cs="Book Antiqua"/>
        </w:rPr>
        <w:t xml:space="preserve"> M, </w:t>
      </w:r>
      <w:proofErr w:type="spellStart"/>
      <w:r w:rsidRPr="001B0DA4">
        <w:rPr>
          <w:rFonts w:ascii="Book Antiqua" w:hAnsi="Book Antiqua" w:cs="Book Antiqua"/>
        </w:rPr>
        <w:t>Terai</w:t>
      </w:r>
      <w:proofErr w:type="spellEnd"/>
      <w:r w:rsidRPr="001B0DA4">
        <w:rPr>
          <w:rFonts w:ascii="Book Antiqua" w:hAnsi="Book Antiqua" w:cs="Book Antiqua"/>
        </w:rPr>
        <w:t xml:space="preserve"> S. </w:t>
      </w:r>
      <w:r w:rsidRPr="001B0DA4">
        <w:rPr>
          <w:rFonts w:ascii="Book Antiqua" w:hAnsi="Book Antiqua" w:cs="Book Antiqua"/>
        </w:rPr>
        <w:lastRenderedPageBreak/>
        <w:t xml:space="preserve">Therapeutic potential of mesenchymal stem cells and their exosomes in severe novel coronavirus disease 2019 (COVID-19) cases. </w:t>
      </w:r>
      <w:proofErr w:type="spellStart"/>
      <w:r w:rsidRPr="001B0DA4">
        <w:rPr>
          <w:rFonts w:ascii="Book Antiqua" w:hAnsi="Book Antiqua" w:cs="Book Antiqua"/>
          <w:i/>
        </w:rPr>
        <w:t>Inflamm</w:t>
      </w:r>
      <w:proofErr w:type="spellEnd"/>
      <w:r w:rsidRPr="001B0DA4">
        <w:rPr>
          <w:rFonts w:ascii="Book Antiqua" w:hAnsi="Book Antiqua" w:cs="Book Antiqua"/>
          <w:i/>
        </w:rPr>
        <w:t xml:space="preserve"> Regen</w:t>
      </w:r>
      <w:r w:rsidRPr="001B0DA4">
        <w:rPr>
          <w:rFonts w:ascii="Book Antiqua" w:hAnsi="Book Antiqua" w:cs="Book Antiqua"/>
        </w:rPr>
        <w:t xml:space="preserve"> 2020; </w:t>
      </w:r>
      <w:r w:rsidRPr="001B0DA4">
        <w:rPr>
          <w:rFonts w:ascii="Book Antiqua" w:hAnsi="Book Antiqua" w:cs="Book Antiqua"/>
          <w:b/>
        </w:rPr>
        <w:t>40</w:t>
      </w:r>
      <w:r w:rsidRPr="001B0DA4">
        <w:rPr>
          <w:rFonts w:ascii="Book Antiqua" w:hAnsi="Book Antiqua" w:cs="Book Antiqua"/>
        </w:rPr>
        <w:t>: 14 [PMID: 32582401 DOI: 10.1186/s41232-020-00121-y]</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105 </w:t>
      </w:r>
      <w:r w:rsidRPr="001B0DA4">
        <w:rPr>
          <w:rFonts w:ascii="Book Antiqua" w:hAnsi="Book Antiqua" w:cs="Book Antiqua"/>
          <w:b/>
        </w:rPr>
        <w:t>Raza SS</w:t>
      </w:r>
      <w:r w:rsidRPr="001B0DA4">
        <w:rPr>
          <w:rFonts w:ascii="Book Antiqua" w:hAnsi="Book Antiqua" w:cs="Book Antiqua"/>
        </w:rPr>
        <w:t xml:space="preserve">, Seth P, Khan MA. 'Primed' Mesenchymal Stem Cells: a Potential Novel Therapeutic for COVID19 Patients. </w:t>
      </w:r>
      <w:r w:rsidRPr="001B0DA4">
        <w:rPr>
          <w:rFonts w:ascii="Book Antiqua" w:hAnsi="Book Antiqua" w:cs="Book Antiqua"/>
          <w:i/>
        </w:rPr>
        <w:t>Stem Cell Rev Rep</w:t>
      </w:r>
      <w:r w:rsidRPr="001B0DA4">
        <w:rPr>
          <w:rFonts w:ascii="Book Antiqua" w:hAnsi="Book Antiqua" w:cs="Book Antiqua"/>
        </w:rPr>
        <w:t xml:space="preserve"> 2020; : [PMID: 32592163 DOI: 10.1007/s12015-020-09999-0]</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106 </w:t>
      </w:r>
      <w:r w:rsidRPr="001B0DA4">
        <w:rPr>
          <w:rFonts w:ascii="Book Antiqua" w:hAnsi="Book Antiqua" w:cs="Book Antiqua"/>
          <w:b/>
        </w:rPr>
        <w:t>Qin H</w:t>
      </w:r>
      <w:r w:rsidRPr="001B0DA4">
        <w:rPr>
          <w:rFonts w:ascii="Book Antiqua" w:hAnsi="Book Antiqua" w:cs="Book Antiqua"/>
        </w:rPr>
        <w:t xml:space="preserve">, Zhao A. Mesenchymal stem cell therapy for acute respiratory distress syndrome: from basic to clinics. </w:t>
      </w:r>
      <w:r w:rsidRPr="001B0DA4">
        <w:rPr>
          <w:rFonts w:ascii="Book Antiqua" w:hAnsi="Book Antiqua" w:cs="Book Antiqua"/>
          <w:i/>
        </w:rPr>
        <w:t>Protein Cell</w:t>
      </w:r>
      <w:r w:rsidR="001B0DA4" w:rsidRPr="001B0DA4">
        <w:rPr>
          <w:rFonts w:ascii="Book Antiqua" w:hAnsi="Book Antiqua" w:cs="Book Antiqua"/>
        </w:rPr>
        <w:t xml:space="preserve"> 2020 </w:t>
      </w:r>
      <w:r w:rsidRPr="001B0DA4">
        <w:rPr>
          <w:rFonts w:ascii="Book Antiqua" w:hAnsi="Book Antiqua" w:cs="Book Antiqua"/>
        </w:rPr>
        <w:t>[PMID: 32519302 DOI: 10.1007/s13238-020-00738-2]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107 </w:t>
      </w:r>
      <w:r w:rsidRPr="001B0DA4">
        <w:rPr>
          <w:rFonts w:ascii="Book Antiqua" w:hAnsi="Book Antiqua" w:cs="Book Antiqua"/>
          <w:b/>
        </w:rPr>
        <w:t>Zhang Y</w:t>
      </w:r>
      <w:r w:rsidRPr="001B0DA4">
        <w:rPr>
          <w:rFonts w:ascii="Book Antiqua" w:hAnsi="Book Antiqua" w:cs="Book Antiqua"/>
        </w:rPr>
        <w:t xml:space="preserve">, Ding J, Ren S, Wang W, Yang Y, Li S, Meng M, Wu T, Liu D, Tian S, Tian H, Chen S, Zhou C. Intravenous infusion of human umbilical cord Wharton's jelly-derived mesenchymal stem cells as a potential treatment for patients with COVID-19 pneumonia. </w:t>
      </w:r>
      <w:r w:rsidRPr="001B0DA4">
        <w:rPr>
          <w:rFonts w:ascii="Book Antiqua" w:hAnsi="Book Antiqua" w:cs="Book Antiqua"/>
          <w:i/>
        </w:rPr>
        <w:t xml:space="preserve">Stem Cell Res </w:t>
      </w:r>
      <w:proofErr w:type="spellStart"/>
      <w:r w:rsidRPr="001B0DA4">
        <w:rPr>
          <w:rFonts w:ascii="Book Antiqua" w:hAnsi="Book Antiqua" w:cs="Book Antiqua"/>
          <w:i/>
        </w:rPr>
        <w:t>Ther</w:t>
      </w:r>
      <w:proofErr w:type="spellEnd"/>
      <w:r w:rsidRPr="001B0DA4">
        <w:rPr>
          <w:rFonts w:ascii="Book Antiqua" w:hAnsi="Book Antiqua" w:cs="Book Antiqua"/>
        </w:rPr>
        <w:t xml:space="preserve"> 2020; </w:t>
      </w:r>
      <w:r w:rsidRPr="001B0DA4">
        <w:rPr>
          <w:rFonts w:ascii="Book Antiqua" w:hAnsi="Book Antiqua" w:cs="Book Antiqua"/>
          <w:b/>
        </w:rPr>
        <w:t>11</w:t>
      </w:r>
      <w:r w:rsidRPr="001B0DA4">
        <w:rPr>
          <w:rFonts w:ascii="Book Antiqua" w:hAnsi="Book Antiqua" w:cs="Book Antiqua"/>
        </w:rPr>
        <w:t>: 207 [PMID: 32460839 DOI: 10.1186/s13287-020-01725-4]</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108 </w:t>
      </w:r>
      <w:r w:rsidRPr="001B0DA4">
        <w:rPr>
          <w:rFonts w:ascii="Book Antiqua" w:hAnsi="Book Antiqua" w:cs="Book Antiqua"/>
          <w:b/>
        </w:rPr>
        <w:t>Guo Z</w:t>
      </w:r>
      <w:r w:rsidRPr="001B0DA4">
        <w:rPr>
          <w:rFonts w:ascii="Book Antiqua" w:hAnsi="Book Antiqua" w:cs="Book Antiqua"/>
        </w:rPr>
        <w:t xml:space="preserve">, Chen Y, Luo X, He X, Zhang Y, Wang J. Administration of umbilical cord mesenchymal stem cells in patients with severe COVID-19 pneumonia. </w:t>
      </w:r>
      <w:proofErr w:type="spellStart"/>
      <w:r w:rsidRPr="001B0DA4">
        <w:rPr>
          <w:rFonts w:ascii="Book Antiqua" w:hAnsi="Book Antiqua" w:cs="Book Antiqua"/>
          <w:i/>
        </w:rPr>
        <w:t>Crit</w:t>
      </w:r>
      <w:proofErr w:type="spellEnd"/>
      <w:r w:rsidRPr="001B0DA4">
        <w:rPr>
          <w:rFonts w:ascii="Book Antiqua" w:hAnsi="Book Antiqua" w:cs="Book Antiqua"/>
          <w:i/>
        </w:rPr>
        <w:t xml:space="preserve"> Care</w:t>
      </w:r>
      <w:r w:rsidRPr="001B0DA4">
        <w:rPr>
          <w:rFonts w:ascii="Book Antiqua" w:hAnsi="Book Antiqua" w:cs="Book Antiqua"/>
        </w:rPr>
        <w:t xml:space="preserve"> 2020; </w:t>
      </w:r>
      <w:r w:rsidRPr="001B0DA4">
        <w:rPr>
          <w:rFonts w:ascii="Book Antiqua" w:hAnsi="Book Antiqua" w:cs="Book Antiqua"/>
          <w:b/>
        </w:rPr>
        <w:t>24</w:t>
      </w:r>
      <w:r w:rsidRPr="001B0DA4">
        <w:rPr>
          <w:rFonts w:ascii="Book Antiqua" w:hAnsi="Book Antiqua" w:cs="Book Antiqua"/>
        </w:rPr>
        <w:t>: 420 [PMID: 32653043 DOI: 10.1186/s13054-020-03142-8]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109 </w:t>
      </w:r>
      <w:r w:rsidRPr="001B0DA4">
        <w:rPr>
          <w:rFonts w:ascii="Book Antiqua" w:hAnsi="Book Antiqua" w:cs="Book Antiqua"/>
          <w:b/>
        </w:rPr>
        <w:t>O'Driscoll L</w:t>
      </w:r>
      <w:r w:rsidRPr="001B0DA4">
        <w:rPr>
          <w:rFonts w:ascii="Book Antiqua" w:hAnsi="Book Antiqua" w:cs="Book Antiqua"/>
        </w:rPr>
        <w:t xml:space="preserve">. Extracellular vesicles from mesenchymal stem cells as a Covid-19 treatment. </w:t>
      </w:r>
      <w:r w:rsidRPr="001B0DA4">
        <w:rPr>
          <w:rFonts w:ascii="Book Antiqua" w:hAnsi="Book Antiqua" w:cs="Book Antiqua"/>
          <w:i/>
        </w:rPr>
        <w:t xml:space="preserve">Drug </w:t>
      </w:r>
      <w:proofErr w:type="spellStart"/>
      <w:r w:rsidRPr="001B0DA4">
        <w:rPr>
          <w:rFonts w:ascii="Book Antiqua" w:hAnsi="Book Antiqua" w:cs="Book Antiqua"/>
          <w:i/>
        </w:rPr>
        <w:t>Discov</w:t>
      </w:r>
      <w:proofErr w:type="spellEnd"/>
      <w:r w:rsidRPr="001B0DA4">
        <w:rPr>
          <w:rFonts w:ascii="Book Antiqua" w:hAnsi="Book Antiqua" w:cs="Book Antiqua"/>
          <w:i/>
        </w:rPr>
        <w:t xml:space="preserve"> Today</w:t>
      </w:r>
      <w:r w:rsidRPr="001B0DA4">
        <w:rPr>
          <w:rFonts w:ascii="Book Antiqua" w:hAnsi="Book Antiqua" w:cs="Book Antiqua"/>
        </w:rPr>
        <w:t xml:space="preserve"> 2020; </w:t>
      </w:r>
      <w:r w:rsidRPr="001B0DA4">
        <w:rPr>
          <w:rFonts w:ascii="Book Antiqua" w:hAnsi="Book Antiqua" w:cs="Book Antiqua"/>
          <w:b/>
        </w:rPr>
        <w:t>25</w:t>
      </w:r>
      <w:r w:rsidRPr="001B0DA4">
        <w:rPr>
          <w:rFonts w:ascii="Book Antiqua" w:hAnsi="Book Antiqua" w:cs="Book Antiqua"/>
        </w:rPr>
        <w:t>: 1124-1125 [PMID: 32387262 DOI: 10.1016/j.drudis.2020.04.022]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110 </w:t>
      </w:r>
      <w:r w:rsidRPr="001B0DA4">
        <w:rPr>
          <w:rFonts w:ascii="Book Antiqua" w:hAnsi="Book Antiqua" w:cs="Book Antiqua"/>
          <w:b/>
        </w:rPr>
        <w:t>Sengupta V</w:t>
      </w:r>
      <w:r w:rsidRPr="001B0DA4">
        <w:rPr>
          <w:rFonts w:ascii="Book Antiqua" w:hAnsi="Book Antiqua" w:cs="Book Antiqua"/>
        </w:rPr>
        <w:t xml:space="preserve">, Sengupta S, </w:t>
      </w:r>
      <w:proofErr w:type="spellStart"/>
      <w:r w:rsidRPr="001B0DA4">
        <w:rPr>
          <w:rFonts w:ascii="Book Antiqua" w:hAnsi="Book Antiqua" w:cs="Book Antiqua"/>
        </w:rPr>
        <w:t>Lazo</w:t>
      </w:r>
      <w:proofErr w:type="spellEnd"/>
      <w:r w:rsidRPr="001B0DA4">
        <w:rPr>
          <w:rFonts w:ascii="Book Antiqua" w:hAnsi="Book Antiqua" w:cs="Book Antiqua"/>
        </w:rPr>
        <w:t xml:space="preserve"> A, Woods P, Nolan A, Bremer N. Exosomes Derived from Bone Marrow Mesenchymal Stem Cells as Treatment for Severe COVID-19. </w:t>
      </w:r>
      <w:r w:rsidRPr="001B0DA4">
        <w:rPr>
          <w:rFonts w:ascii="Book Antiqua" w:hAnsi="Book Antiqua" w:cs="Book Antiqua"/>
          <w:i/>
        </w:rPr>
        <w:t>Stem Cells Dev</w:t>
      </w:r>
      <w:r w:rsidRPr="001B0DA4">
        <w:rPr>
          <w:rFonts w:ascii="Book Antiqua" w:hAnsi="Book Antiqua" w:cs="Book Antiqua"/>
        </w:rPr>
        <w:t xml:space="preserve"> 2020; </w:t>
      </w:r>
      <w:r w:rsidRPr="001B0DA4">
        <w:rPr>
          <w:rFonts w:ascii="Book Antiqua" w:hAnsi="Book Antiqua" w:cs="Book Antiqua"/>
          <w:b/>
        </w:rPr>
        <w:t>29</w:t>
      </w:r>
      <w:r w:rsidRPr="001B0DA4">
        <w:rPr>
          <w:rFonts w:ascii="Book Antiqua" w:hAnsi="Book Antiqua" w:cs="Book Antiqua"/>
        </w:rPr>
        <w:t>: 747-754 [PMID: 32380908 DOI: 10.1089/scd.2020.0080]</w:t>
      </w:r>
    </w:p>
    <w:p w:rsidR="00A77B3E" w:rsidRPr="001B0DA4" w:rsidRDefault="00A77B3E" w:rsidP="00726A09">
      <w:pPr>
        <w:adjustRightInd w:val="0"/>
        <w:snapToGrid w:val="0"/>
        <w:spacing w:line="360" w:lineRule="auto"/>
        <w:ind w:hanging="720"/>
        <w:jc w:val="both"/>
        <w:rPr>
          <w:rFonts w:ascii="Book Antiqua" w:hAnsi="Book Antiqua"/>
        </w:rPr>
        <w:sectPr w:rsidR="00A77B3E" w:rsidRPr="001B0DA4" w:rsidSect="00975890">
          <w:pgSz w:w="12240" w:h="15840"/>
          <w:pgMar w:top="1440" w:right="1800" w:bottom="1440" w:left="1800" w:header="720" w:footer="720" w:gutter="0"/>
          <w:cols w:space="720"/>
          <w:docGrid w:linePitch="360"/>
        </w:sect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lastRenderedPageBreak/>
        <w:t>Footnotes</w:t>
      </w:r>
    </w:p>
    <w:p w:rsidR="00A77B3E" w:rsidRPr="001B0DA4" w:rsidRDefault="00A81EDA" w:rsidP="00726A09">
      <w:pPr>
        <w:adjustRightInd w:val="0"/>
        <w:snapToGrid w:val="0"/>
        <w:spacing w:line="360" w:lineRule="auto"/>
        <w:jc w:val="both"/>
        <w:rPr>
          <w:rFonts w:ascii="Book Antiqua" w:hAnsi="Book Antiqua"/>
          <w:lang w:eastAsia="zh-CN"/>
        </w:rPr>
      </w:pPr>
      <w:r w:rsidRPr="001B0DA4">
        <w:rPr>
          <w:rFonts w:ascii="Book Antiqua" w:eastAsia="Book Antiqua" w:hAnsi="Book Antiqua" w:cs="Book Antiqua"/>
          <w:b/>
          <w:bCs/>
          <w:color w:val="000000"/>
        </w:rPr>
        <w:t xml:space="preserve">Conflict-of-interest statement: </w:t>
      </w:r>
      <w:r w:rsidR="001B0DA4" w:rsidRPr="001B0DA4">
        <w:rPr>
          <w:rFonts w:ascii="Book Antiqua" w:eastAsia="Book Antiqua" w:hAnsi="Book Antiqua" w:cs="Book Antiqua"/>
          <w:color w:val="000000"/>
        </w:rPr>
        <w:t xml:space="preserve">No </w:t>
      </w:r>
      <w:r w:rsidRPr="001B0DA4">
        <w:rPr>
          <w:rFonts w:ascii="Book Antiqua" w:eastAsia="Book Antiqua" w:hAnsi="Book Antiqua" w:cs="Book Antiqua"/>
          <w:color w:val="000000"/>
        </w:rPr>
        <w:t>conflict of interest to report</w:t>
      </w:r>
      <w:r w:rsidR="001B0DA4" w:rsidRPr="001B0DA4">
        <w:rPr>
          <w:rFonts w:ascii="Book Antiqua" w:hAnsi="Book Antiqua" w:cs="Book Antiqua"/>
          <w:color w:val="000000"/>
          <w:lang w:eastAsia="zh-CN"/>
        </w:rPr>
        <w:t>.</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Open-Access: </w:t>
      </w:r>
      <w:r w:rsidRPr="001B0DA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B0DA4">
        <w:rPr>
          <w:rFonts w:ascii="Book Antiqua" w:eastAsia="Book Antiqua" w:hAnsi="Book Antiqua" w:cs="Book Antiqua"/>
          <w:color w:val="000000"/>
        </w:rPr>
        <w:t>NonCommercial</w:t>
      </w:r>
      <w:proofErr w:type="spellEnd"/>
      <w:r w:rsidRPr="001B0DA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Manuscript source: </w:t>
      </w:r>
      <w:r w:rsidRPr="001B0DA4">
        <w:rPr>
          <w:rFonts w:ascii="Book Antiqua" w:eastAsia="Book Antiqua" w:hAnsi="Book Antiqua" w:cs="Book Antiqua"/>
          <w:color w:val="000000"/>
        </w:rPr>
        <w:t xml:space="preserve">Unsolicited </w:t>
      </w:r>
      <w:r w:rsidR="00E07DD8" w:rsidRPr="001B0DA4">
        <w:rPr>
          <w:rFonts w:ascii="Book Antiqua" w:eastAsia="Book Antiqua" w:hAnsi="Book Antiqua" w:cs="Book Antiqua"/>
          <w:color w:val="000000"/>
        </w:rPr>
        <w:t>manuscript</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Peer-review started: </w:t>
      </w:r>
      <w:r w:rsidRPr="001B0DA4">
        <w:rPr>
          <w:rFonts w:ascii="Book Antiqua" w:eastAsia="Book Antiqua" w:hAnsi="Book Antiqua" w:cs="Book Antiqua"/>
          <w:color w:val="000000"/>
        </w:rPr>
        <w:t>July 6, 2020</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First decision: </w:t>
      </w:r>
      <w:r w:rsidRPr="001B0DA4">
        <w:rPr>
          <w:rFonts w:ascii="Book Antiqua" w:eastAsia="Book Antiqua" w:hAnsi="Book Antiqua" w:cs="Book Antiqua"/>
          <w:color w:val="000000"/>
        </w:rPr>
        <w:t>July 30, 2020</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Article in press: </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Specialty type: </w:t>
      </w:r>
      <w:r w:rsidR="005F34C0" w:rsidRPr="001B0DA4">
        <w:rPr>
          <w:rFonts w:ascii="Book Antiqua" w:eastAsia="Book Antiqua" w:hAnsi="Book Antiqua" w:cs="Book Antiqua"/>
          <w:color w:val="000000"/>
        </w:rPr>
        <w:t>Cell and tissue engineering</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Country/Territory of origin: </w:t>
      </w:r>
      <w:r w:rsidRPr="001B0DA4">
        <w:rPr>
          <w:rFonts w:ascii="Book Antiqua" w:eastAsia="Book Antiqua" w:hAnsi="Book Antiqua" w:cs="Book Antiqua"/>
          <w:color w:val="000000"/>
        </w:rPr>
        <w:t>United States</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Peer-review report’s scientific quality classification</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Grade A (Excellent): 0</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Grade B (Very good): 0</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Grade C (Good): C, C</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Grade D (Fair): 0</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Grade E (Poor): 0</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eastAsia="Book Antiqua" w:hAnsi="Book Antiqua" w:cs="Book Antiqua"/>
          <w:b/>
          <w:color w:val="000000"/>
        </w:rPr>
      </w:pPr>
      <w:r w:rsidRPr="001B0DA4">
        <w:rPr>
          <w:rFonts w:ascii="Book Antiqua" w:eastAsia="Book Antiqua" w:hAnsi="Book Antiqua" w:cs="Book Antiqua"/>
          <w:b/>
          <w:color w:val="000000"/>
        </w:rPr>
        <w:t xml:space="preserve">P-Reviewer: </w:t>
      </w:r>
      <w:proofErr w:type="spellStart"/>
      <w:r w:rsidRPr="001B0DA4">
        <w:rPr>
          <w:rFonts w:ascii="Book Antiqua" w:eastAsia="Book Antiqua" w:hAnsi="Book Antiqua" w:cs="Book Antiqua"/>
          <w:color w:val="000000"/>
        </w:rPr>
        <w:t>Figueiredo</w:t>
      </w:r>
      <w:proofErr w:type="spellEnd"/>
      <w:r w:rsidRPr="001B0DA4">
        <w:rPr>
          <w:rFonts w:ascii="Book Antiqua" w:eastAsia="Book Antiqua" w:hAnsi="Book Antiqua" w:cs="Book Antiqua"/>
          <w:color w:val="000000"/>
        </w:rPr>
        <w:t xml:space="preserve"> CS, Li ZJ</w:t>
      </w:r>
      <w:r w:rsidRPr="001B0DA4">
        <w:rPr>
          <w:rFonts w:ascii="Book Antiqua" w:eastAsia="Book Antiqua" w:hAnsi="Book Antiqua" w:cs="Book Antiqua"/>
          <w:b/>
          <w:color w:val="000000"/>
        </w:rPr>
        <w:t xml:space="preserve"> S-Editor: </w:t>
      </w:r>
      <w:r w:rsidR="005F34C0" w:rsidRPr="001B0DA4">
        <w:rPr>
          <w:rFonts w:ascii="Book Antiqua" w:eastAsia="Book Antiqua" w:hAnsi="Book Antiqua" w:cs="Book Antiqua"/>
          <w:color w:val="000000"/>
        </w:rPr>
        <w:t>Zhang L</w:t>
      </w:r>
      <w:r w:rsidRPr="001B0DA4">
        <w:rPr>
          <w:rFonts w:ascii="Book Antiqua" w:eastAsia="Book Antiqua" w:hAnsi="Book Antiqua" w:cs="Book Antiqua"/>
          <w:b/>
          <w:color w:val="000000"/>
        </w:rPr>
        <w:t xml:space="preserve"> L-Editor: P-Editor: </w:t>
      </w:r>
    </w:p>
    <w:p w:rsidR="00E07DD8" w:rsidRPr="001B0DA4" w:rsidRDefault="00E07DD8" w:rsidP="00726A09">
      <w:pPr>
        <w:adjustRightInd w:val="0"/>
        <w:snapToGrid w:val="0"/>
        <w:spacing w:line="360" w:lineRule="auto"/>
        <w:jc w:val="both"/>
        <w:rPr>
          <w:rFonts w:ascii="Book Antiqua" w:hAnsi="Book Antiqua"/>
        </w:rPr>
        <w:sectPr w:rsidR="00E07DD8" w:rsidRPr="001B0DA4" w:rsidSect="00975890">
          <w:pgSz w:w="12240" w:h="15840"/>
          <w:pgMar w:top="1440" w:right="1800" w:bottom="1440" w:left="1800" w:header="720" w:footer="720" w:gutter="0"/>
          <w:cols w:space="720"/>
          <w:docGrid w:linePitch="360"/>
        </w:sect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lastRenderedPageBreak/>
        <w:t>Figure Legends</w:t>
      </w:r>
    </w:p>
    <w:p w:rsidR="00ED2851" w:rsidRPr="001B0DA4" w:rsidRDefault="00952229" w:rsidP="00726A09">
      <w:pPr>
        <w:adjustRightInd w:val="0"/>
        <w:snapToGrid w:val="0"/>
        <w:spacing w:line="360" w:lineRule="auto"/>
        <w:jc w:val="both"/>
        <w:rPr>
          <w:rFonts w:ascii="Book Antiqua" w:eastAsia="Book Antiqua" w:hAnsi="Book Antiqua" w:cs="Book Antiqua"/>
          <w:color w:val="000000"/>
        </w:rPr>
      </w:pPr>
      <w:r w:rsidRPr="001B0DA4">
        <w:rPr>
          <w:rFonts w:ascii="Book Antiqua" w:eastAsia="Book Antiqua" w:hAnsi="Book Antiqua" w:cs="Book Antiqua"/>
          <w:noProof/>
          <w:color w:val="000000"/>
          <w:lang w:eastAsia="zh-CN"/>
        </w:rPr>
        <w:drawing>
          <wp:inline distT="0" distB="0" distL="0" distR="0">
            <wp:extent cx="5503829" cy="4293704"/>
            <wp:effectExtent l="0" t="0" r="1905" b="0"/>
            <wp:docPr id="15" name="Picture 1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图片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509952" cy="4298481"/>
                    </a:xfrm>
                    <a:prstGeom prst="rect">
                      <a:avLst/>
                    </a:prstGeom>
                    <a:noFill/>
                    <a:ln>
                      <a:noFill/>
                    </a:ln>
                  </pic:spPr>
                </pic:pic>
              </a:graphicData>
            </a:graphic>
          </wp:inline>
        </w:drawing>
      </w:r>
    </w:p>
    <w:p w:rsidR="00147047" w:rsidRPr="001B0DA4" w:rsidRDefault="00ED2851" w:rsidP="00726A09">
      <w:pPr>
        <w:adjustRightInd w:val="0"/>
        <w:snapToGrid w:val="0"/>
        <w:spacing w:line="360" w:lineRule="auto"/>
        <w:jc w:val="both"/>
        <w:rPr>
          <w:rStyle w:val="apple-converted-space"/>
          <w:rFonts w:ascii="Book Antiqua" w:eastAsia="Book Antiqua" w:hAnsi="Book Antiqua" w:cs="Book Antiqua"/>
          <w:color w:val="000000"/>
          <w:shd w:val="clear" w:color="auto" w:fill="FFFFFF"/>
        </w:rPr>
      </w:pPr>
      <w:r w:rsidRPr="001B0DA4">
        <w:rPr>
          <w:rFonts w:ascii="Book Antiqua" w:eastAsia="Book Antiqua" w:hAnsi="Book Antiqua" w:cs="Book Antiqua"/>
          <w:b/>
          <w:color w:val="000000"/>
        </w:rPr>
        <w:t xml:space="preserve">Figure 1 </w:t>
      </w:r>
      <w:r w:rsidR="00A81EDA" w:rsidRPr="001B0DA4">
        <w:rPr>
          <w:rFonts w:ascii="Book Antiqua" w:eastAsia="Book Antiqua" w:hAnsi="Book Antiqua" w:cs="Book Antiqua"/>
          <w:b/>
          <w:color w:val="000000"/>
        </w:rPr>
        <w:t xml:space="preserve">Immunomodulatory effects of </w:t>
      </w:r>
      <w:r w:rsidRPr="001B0DA4">
        <w:rPr>
          <w:rFonts w:ascii="Book Antiqua" w:eastAsia="Book Antiqua" w:hAnsi="Book Antiqua" w:cs="Book Antiqua"/>
          <w:b/>
          <w:color w:val="000000"/>
        </w:rPr>
        <w:t>mesenchymal stem cells</w:t>
      </w:r>
      <w:r w:rsidR="00A81EDA" w:rsidRPr="001B0DA4">
        <w:rPr>
          <w:rFonts w:ascii="Book Antiqua" w:eastAsia="Book Antiqua" w:hAnsi="Book Antiqua" w:cs="Book Antiqua"/>
          <w:b/>
          <w:color w:val="000000"/>
        </w:rPr>
        <w:t xml:space="preserve"> on immune cells. </w:t>
      </w:r>
      <w:r w:rsidRPr="001B0DA4">
        <w:rPr>
          <w:rFonts w:ascii="Book Antiqua" w:eastAsia="Book Antiqua" w:hAnsi="Book Antiqua" w:cs="Book Antiqua"/>
          <w:color w:val="000000"/>
        </w:rPr>
        <w:t>Mesenchymal stem cells</w:t>
      </w:r>
      <w:r w:rsidRPr="001B0DA4">
        <w:rPr>
          <w:rStyle w:val="apple-converted-space"/>
          <w:rFonts w:ascii="Book Antiqua" w:eastAsia="Book Antiqua" w:hAnsi="Book Antiqua" w:cs="Book Antiqua"/>
          <w:color w:val="000000"/>
          <w:shd w:val="clear" w:color="auto" w:fill="FFFFFF"/>
        </w:rPr>
        <w:t xml:space="preserve"> </w:t>
      </w:r>
      <w:r w:rsidR="00A81EDA" w:rsidRPr="001B0DA4">
        <w:rPr>
          <w:rStyle w:val="apple-converted-space"/>
          <w:rFonts w:ascii="Book Antiqua" w:eastAsia="Book Antiqua" w:hAnsi="Book Antiqua" w:cs="Book Antiqua"/>
          <w:color w:val="000000"/>
          <w:shd w:val="clear" w:color="auto" w:fill="FFFFFF"/>
        </w:rPr>
        <w:t xml:space="preserve">secrete cytokines to modulate immune cells by inducing anti-inflammatory regulatory </w:t>
      </w:r>
      <w:proofErr w:type="spellStart"/>
      <w:r w:rsidR="00A81EDA" w:rsidRPr="001B0DA4">
        <w:rPr>
          <w:rStyle w:val="apple-converted-space"/>
          <w:rFonts w:ascii="Book Antiqua" w:eastAsia="Book Antiqua" w:hAnsi="Book Antiqua" w:cs="Book Antiqua"/>
          <w:color w:val="000000"/>
          <w:shd w:val="clear" w:color="auto" w:fill="FFFFFF"/>
        </w:rPr>
        <w:t>T</w:t>
      </w:r>
      <w:r w:rsidR="00E07DD8" w:rsidRPr="001B0DA4">
        <w:rPr>
          <w:rStyle w:val="apple-converted-space"/>
          <w:rFonts w:ascii="Book Antiqua" w:eastAsia="Book Antiqua" w:hAnsi="Book Antiqua" w:cs="Book Antiqua"/>
          <w:color w:val="000000"/>
          <w:shd w:val="clear" w:color="auto" w:fill="FFFFFF"/>
        </w:rPr>
        <w:t>reg</w:t>
      </w:r>
      <w:proofErr w:type="spellEnd"/>
      <w:r w:rsidR="00A81EDA" w:rsidRPr="001B0DA4">
        <w:rPr>
          <w:rStyle w:val="apple-converted-space"/>
          <w:rFonts w:ascii="Book Antiqua" w:eastAsia="Book Antiqua" w:hAnsi="Book Antiqua" w:cs="Book Antiqua"/>
          <w:color w:val="000000"/>
          <w:shd w:val="clear" w:color="auto" w:fill="FFFFFF"/>
        </w:rPr>
        <w:t xml:space="preserve"> cells, macrophages and neutrophils, reducing the activation of </w:t>
      </w:r>
      <w:proofErr w:type="spellStart"/>
      <w:r w:rsidR="00A81EDA" w:rsidRPr="001B0DA4">
        <w:rPr>
          <w:rStyle w:val="apple-converted-space"/>
          <w:rFonts w:ascii="Book Antiqua" w:eastAsia="Book Antiqua" w:hAnsi="Book Antiqua" w:cs="Book Antiqua"/>
          <w:color w:val="000000"/>
          <w:shd w:val="clear" w:color="auto" w:fill="FFFFFF"/>
        </w:rPr>
        <w:t>T</w:t>
      </w:r>
      <w:r w:rsidR="00E07DD8" w:rsidRPr="001B0DA4">
        <w:rPr>
          <w:rStyle w:val="apple-converted-space"/>
          <w:rFonts w:ascii="Book Antiqua" w:eastAsia="Book Antiqua" w:hAnsi="Book Antiqua" w:cs="Book Antiqua"/>
          <w:color w:val="000000"/>
          <w:shd w:val="clear" w:color="auto" w:fill="FFFFFF"/>
        </w:rPr>
        <w:t>reg</w:t>
      </w:r>
      <w:proofErr w:type="spellEnd"/>
      <w:r w:rsidR="00A81EDA" w:rsidRPr="001B0DA4">
        <w:rPr>
          <w:rStyle w:val="apple-converted-space"/>
          <w:rFonts w:ascii="Book Antiqua" w:eastAsia="Book Antiqua" w:hAnsi="Book Antiqua" w:cs="Book Antiqua"/>
          <w:color w:val="000000"/>
          <w:shd w:val="clear" w:color="auto" w:fill="FFFFFF"/>
        </w:rPr>
        <w:t xml:space="preserve"> and B cells, dendritic and </w:t>
      </w:r>
      <w:r w:rsidR="00E07DD8" w:rsidRPr="001B0DA4">
        <w:rPr>
          <w:rStyle w:val="apple-converted-space"/>
          <w:rFonts w:ascii="Book Antiqua" w:eastAsia="Book Antiqua" w:hAnsi="Book Antiqua" w:cs="Book Antiqua"/>
          <w:color w:val="000000"/>
          <w:shd w:val="clear" w:color="auto" w:fill="FFFFFF"/>
        </w:rPr>
        <w:t>nature killer</w:t>
      </w:r>
      <w:r w:rsidR="00A81EDA" w:rsidRPr="001B0DA4">
        <w:rPr>
          <w:rStyle w:val="apple-converted-space"/>
          <w:rFonts w:ascii="Book Antiqua" w:eastAsia="Book Antiqua" w:hAnsi="Book Antiqua" w:cs="Book Antiqua"/>
          <w:color w:val="000000"/>
          <w:shd w:val="clear" w:color="auto" w:fill="FFFFFF"/>
        </w:rPr>
        <w:t xml:space="preserve"> cells.</w:t>
      </w:r>
      <w:r w:rsidR="00726A09" w:rsidRPr="001B0DA4">
        <w:rPr>
          <w:rStyle w:val="apple-converted-space"/>
          <w:rFonts w:ascii="Book Antiqua" w:eastAsia="Book Antiqua" w:hAnsi="Book Antiqua" w:cs="Book Antiqua"/>
          <w:color w:val="000000"/>
          <w:shd w:val="clear" w:color="auto" w:fill="FFFFFF"/>
        </w:rPr>
        <w:t xml:space="preserve"> T cell: </w:t>
      </w:r>
      <w:proofErr w:type="spellStart"/>
      <w:r w:rsidR="00726A09" w:rsidRPr="001B0DA4">
        <w:rPr>
          <w:rStyle w:val="apple-converted-space"/>
          <w:rFonts w:ascii="Book Antiqua" w:eastAsia="Book Antiqua" w:hAnsi="Book Antiqua" w:cs="Book Antiqua"/>
          <w:color w:val="000000"/>
          <w:shd w:val="clear" w:color="auto" w:fill="FFFFFF"/>
        </w:rPr>
        <w:t>Treg</w:t>
      </w:r>
      <w:proofErr w:type="spellEnd"/>
      <w:r w:rsidR="00726A09" w:rsidRPr="001B0DA4">
        <w:rPr>
          <w:rStyle w:val="apple-converted-space"/>
          <w:rFonts w:ascii="Book Antiqua" w:eastAsia="Book Antiqua" w:hAnsi="Book Antiqua" w:cs="Book Antiqua"/>
          <w:color w:val="000000"/>
          <w:shd w:val="clear" w:color="auto" w:fill="FFFFFF"/>
        </w:rPr>
        <w:t xml:space="preserve"> cell; PGE2: </w:t>
      </w:r>
      <w:r w:rsidR="00726A09" w:rsidRPr="001B0DA4">
        <w:rPr>
          <w:rFonts w:ascii="Book Antiqua" w:eastAsia="Book Antiqua" w:hAnsi="Book Antiqua" w:cs="Book Antiqua"/>
          <w:color w:val="000000"/>
        </w:rPr>
        <w:t>Prostaglandin E2; NK cell: Nature killer cell.</w:t>
      </w:r>
    </w:p>
    <w:p w:rsidR="00147047" w:rsidRPr="001B0DA4" w:rsidRDefault="00147047" w:rsidP="00726A09">
      <w:pPr>
        <w:adjustRightInd w:val="0"/>
        <w:snapToGrid w:val="0"/>
        <w:spacing w:line="360" w:lineRule="auto"/>
        <w:jc w:val="both"/>
        <w:rPr>
          <w:rFonts w:ascii="Book Antiqua" w:eastAsia="Book Antiqua" w:hAnsi="Book Antiqua" w:cs="Book Antiqua"/>
          <w:color w:val="000000"/>
          <w:shd w:val="clear" w:color="auto" w:fill="FFFFFF"/>
        </w:rPr>
      </w:pPr>
      <w:r w:rsidRPr="001B0DA4">
        <w:rPr>
          <w:rStyle w:val="apple-converted-space"/>
          <w:rFonts w:ascii="Book Antiqua" w:eastAsia="Book Antiqua" w:hAnsi="Book Antiqua" w:cs="Book Antiqua"/>
          <w:color w:val="000000"/>
          <w:shd w:val="clear" w:color="auto" w:fill="FFFFFF"/>
        </w:rPr>
        <w:br w:type="page"/>
      </w:r>
      <w:r w:rsidRPr="001B0DA4">
        <w:rPr>
          <w:rFonts w:ascii="Book Antiqua" w:eastAsia="Book Antiqua" w:hAnsi="Book Antiqua" w:cs="Book Antiqua"/>
          <w:b/>
          <w:bCs/>
          <w:color w:val="000000"/>
          <w:shd w:val="clear" w:color="auto" w:fill="FFFFFF"/>
        </w:rPr>
        <w:lastRenderedPageBreak/>
        <w:t>Table 1 Approved mesenchymal stem cell therapies outside of United States in the past 20 years</w:t>
      </w:r>
    </w:p>
    <w:tbl>
      <w:tblPr>
        <w:tblStyle w:val="TableGrid"/>
        <w:tblpPr w:leftFromText="180" w:rightFromText="180" w:tblpY="1038"/>
        <w:tblW w:w="93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784"/>
        <w:gridCol w:w="1603"/>
        <w:gridCol w:w="1568"/>
        <w:gridCol w:w="1628"/>
        <w:gridCol w:w="2261"/>
      </w:tblGrid>
      <w:tr w:rsidR="00147047" w:rsidRPr="001B0DA4" w:rsidTr="007C3C83">
        <w:trPr>
          <w:trHeight w:val="558"/>
        </w:trPr>
        <w:tc>
          <w:tcPr>
            <w:tcW w:w="456"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rPr>
            </w:pPr>
          </w:p>
        </w:tc>
        <w:tc>
          <w:tcPr>
            <w:tcW w:w="1784"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b/>
                <w:bCs/>
              </w:rPr>
            </w:pPr>
            <w:r w:rsidRPr="001B0DA4">
              <w:rPr>
                <w:rFonts w:ascii="Book Antiqua" w:hAnsi="Book Antiqua"/>
                <w:b/>
                <w:bCs/>
              </w:rPr>
              <w:t xml:space="preserve">Product </w:t>
            </w:r>
            <w:r w:rsidR="00E07DD8" w:rsidRPr="001B0DA4">
              <w:rPr>
                <w:rFonts w:ascii="Book Antiqua" w:hAnsi="Book Antiqua"/>
                <w:b/>
                <w:bCs/>
              </w:rPr>
              <w:t>name</w:t>
            </w:r>
          </w:p>
        </w:tc>
        <w:tc>
          <w:tcPr>
            <w:tcW w:w="1603"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b/>
                <w:bCs/>
              </w:rPr>
            </w:pPr>
            <w:r w:rsidRPr="001B0DA4">
              <w:rPr>
                <w:rFonts w:ascii="Book Antiqua" w:hAnsi="Book Antiqua"/>
                <w:b/>
                <w:bCs/>
              </w:rPr>
              <w:t>Source</w:t>
            </w:r>
          </w:p>
        </w:tc>
        <w:tc>
          <w:tcPr>
            <w:tcW w:w="1568"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b/>
                <w:bCs/>
              </w:rPr>
            </w:pPr>
            <w:r w:rsidRPr="001B0DA4">
              <w:rPr>
                <w:rFonts w:ascii="Book Antiqua" w:hAnsi="Book Antiqua"/>
                <w:b/>
                <w:bCs/>
              </w:rPr>
              <w:t>Autologous/</w:t>
            </w:r>
          </w:p>
          <w:p w:rsidR="00147047" w:rsidRPr="001B0DA4" w:rsidRDefault="00147047" w:rsidP="00726A09">
            <w:pPr>
              <w:adjustRightInd w:val="0"/>
              <w:snapToGrid w:val="0"/>
              <w:spacing w:line="360" w:lineRule="auto"/>
              <w:jc w:val="both"/>
              <w:rPr>
                <w:rFonts w:ascii="Book Antiqua" w:hAnsi="Book Antiqua"/>
                <w:b/>
                <w:bCs/>
              </w:rPr>
            </w:pPr>
            <w:r w:rsidRPr="001B0DA4">
              <w:rPr>
                <w:rFonts w:ascii="Book Antiqua" w:hAnsi="Book Antiqua"/>
                <w:b/>
                <w:bCs/>
              </w:rPr>
              <w:t>Allogeneic</w:t>
            </w:r>
          </w:p>
        </w:tc>
        <w:tc>
          <w:tcPr>
            <w:tcW w:w="1628"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b/>
                <w:bCs/>
              </w:rPr>
            </w:pPr>
            <w:r w:rsidRPr="001B0DA4">
              <w:rPr>
                <w:rFonts w:ascii="Book Antiqua" w:hAnsi="Book Antiqua"/>
                <w:b/>
                <w:bCs/>
              </w:rPr>
              <w:t>Indication</w:t>
            </w:r>
          </w:p>
        </w:tc>
        <w:tc>
          <w:tcPr>
            <w:tcW w:w="2261"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b/>
                <w:bCs/>
              </w:rPr>
            </w:pPr>
            <w:r w:rsidRPr="001B0DA4">
              <w:rPr>
                <w:rFonts w:ascii="Book Antiqua" w:hAnsi="Book Antiqua"/>
                <w:b/>
                <w:bCs/>
              </w:rPr>
              <w:t>Company/Country</w:t>
            </w:r>
          </w:p>
        </w:tc>
      </w:tr>
      <w:tr w:rsidR="00147047" w:rsidRPr="001B0DA4" w:rsidTr="00E07DD8">
        <w:trPr>
          <w:trHeight w:val="1220"/>
        </w:trPr>
        <w:tc>
          <w:tcPr>
            <w:tcW w:w="456"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1</w:t>
            </w:r>
          </w:p>
        </w:tc>
        <w:tc>
          <w:tcPr>
            <w:tcW w:w="1784"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Alofisel</w:t>
            </w:r>
            <w:proofErr w:type="spellEnd"/>
          </w:p>
        </w:tc>
        <w:tc>
          <w:tcPr>
            <w:tcW w:w="1603"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Adipose tissue-derived stem cells</w:t>
            </w:r>
          </w:p>
        </w:tc>
        <w:tc>
          <w:tcPr>
            <w:tcW w:w="1568"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Allogeneic</w:t>
            </w:r>
          </w:p>
        </w:tc>
        <w:tc>
          <w:tcPr>
            <w:tcW w:w="1628"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 xml:space="preserve">Complex perianal </w:t>
            </w:r>
            <w:proofErr w:type="spellStart"/>
            <w:r w:rsidRPr="001B0DA4">
              <w:rPr>
                <w:rFonts w:ascii="Book Antiqua" w:hAnsi="Book Antiqua"/>
              </w:rPr>
              <w:t>fistuals</w:t>
            </w:r>
            <w:proofErr w:type="spellEnd"/>
            <w:r w:rsidRPr="001B0DA4">
              <w:rPr>
                <w:rFonts w:ascii="Book Antiqua" w:hAnsi="Book Antiqua"/>
              </w:rPr>
              <w:t xml:space="preserve"> in Crohn’s disease</w:t>
            </w:r>
          </w:p>
        </w:tc>
        <w:tc>
          <w:tcPr>
            <w:tcW w:w="2261"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TiGenix</w:t>
            </w:r>
            <w:proofErr w:type="spellEnd"/>
            <w:r w:rsidRPr="001B0DA4">
              <w:rPr>
                <w:rFonts w:ascii="Book Antiqua" w:hAnsi="Book Antiqua"/>
              </w:rPr>
              <w:t xml:space="preserve"> NV/Takeda Pharmaceutical</w:t>
            </w:r>
          </w:p>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EU</w:t>
            </w:r>
          </w:p>
        </w:tc>
      </w:tr>
      <w:tr w:rsidR="00147047" w:rsidRPr="001B0DA4" w:rsidTr="00E07DD8">
        <w:trPr>
          <w:trHeight w:val="707"/>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2</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Chondrocytes-T-Ortho-ACI</w:t>
            </w:r>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Chondrocyte</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Autologous</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Cartilage damage, lesions and defects</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Ortho Cell, Australia</w:t>
            </w:r>
          </w:p>
        </w:tc>
      </w:tr>
      <w:tr w:rsidR="00147047" w:rsidRPr="001B0DA4" w:rsidTr="00E07DD8">
        <w:trPr>
          <w:trHeight w:val="887"/>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3</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Spherox</w:t>
            </w:r>
            <w:proofErr w:type="spellEnd"/>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Chondrocyte</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Autologous</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Symptomatic articular cartilage defects</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CO.DON AG, Germany and EU</w:t>
            </w:r>
          </w:p>
        </w:tc>
      </w:tr>
      <w:tr w:rsidR="00147047" w:rsidRPr="001B0DA4" w:rsidTr="00E07DD8">
        <w:trPr>
          <w:trHeight w:val="491"/>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4</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Ossgrow</w:t>
            </w:r>
            <w:proofErr w:type="spellEnd"/>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BM-MSCs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Autologous</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Avascular necrosis</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Regrow, India</w:t>
            </w:r>
          </w:p>
        </w:tc>
      </w:tr>
      <w:tr w:rsidR="00147047" w:rsidRPr="001B0DA4" w:rsidTr="00E07DD8">
        <w:trPr>
          <w:trHeight w:val="572"/>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5</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Stempeucel</w:t>
            </w:r>
            <w:proofErr w:type="spellEnd"/>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BM-MSCs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Allogeneic</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CLI</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Stempeutics</w:t>
            </w:r>
            <w:proofErr w:type="spellEnd"/>
            <w:r w:rsidRPr="001B0DA4">
              <w:rPr>
                <w:rFonts w:ascii="Book Antiqua" w:hAnsi="Book Antiqua"/>
              </w:rPr>
              <w:t>, India</w:t>
            </w:r>
          </w:p>
        </w:tc>
      </w:tr>
      <w:tr w:rsidR="00147047" w:rsidRPr="001B0DA4" w:rsidTr="00E07DD8">
        <w:trPr>
          <w:trHeight w:val="617"/>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6</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Porchymal</w:t>
            </w:r>
            <w:proofErr w:type="spellEnd"/>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BM-MSCs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Allogeneic</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GvHD in children</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Osiris Therapeutics, Canada</w:t>
            </w:r>
          </w:p>
        </w:tc>
      </w:tr>
      <w:tr w:rsidR="00147047" w:rsidRPr="001B0DA4" w:rsidTr="00E07DD8">
        <w:trPr>
          <w:trHeight w:val="626"/>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7</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Temcell</w:t>
            </w:r>
            <w:proofErr w:type="spellEnd"/>
            <w:r w:rsidRPr="001B0DA4">
              <w:rPr>
                <w:rFonts w:ascii="Book Antiqua" w:hAnsi="Book Antiqua"/>
              </w:rPr>
              <w:t xml:space="preserve"> HS</w:t>
            </w:r>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BM-MSCs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Allogeneic</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GvHD</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JCR Pharmaceuticals, Japan</w:t>
            </w:r>
          </w:p>
        </w:tc>
      </w:tr>
      <w:tr w:rsidR="00147047" w:rsidRPr="001B0DA4" w:rsidTr="00E07DD8">
        <w:trPr>
          <w:trHeight w:val="707"/>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8</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NeuroNata</w:t>
            </w:r>
            <w:proofErr w:type="spellEnd"/>
            <w:r w:rsidRPr="001B0DA4">
              <w:rPr>
                <w:rFonts w:ascii="Book Antiqua" w:hAnsi="Book Antiqua"/>
              </w:rPr>
              <w:t>-R</w:t>
            </w:r>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BM-MSCs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Autologous</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Lou Gehrig’s disease, or ALS</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Corestem</w:t>
            </w:r>
            <w:proofErr w:type="spellEnd"/>
            <w:r w:rsidRPr="001B0DA4">
              <w:rPr>
                <w:rFonts w:ascii="Book Antiqua" w:hAnsi="Book Antiqua"/>
              </w:rPr>
              <w:t>, Korea</w:t>
            </w:r>
          </w:p>
        </w:tc>
      </w:tr>
      <w:tr w:rsidR="00147047" w:rsidRPr="001B0DA4" w:rsidTr="00E07DD8">
        <w:trPr>
          <w:trHeight w:val="527"/>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lastRenderedPageBreak/>
              <w:t>9</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Cupistem</w:t>
            </w:r>
            <w:proofErr w:type="spellEnd"/>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AT-MSCs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Autologous</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Crohn’s fistula</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Anterogen</w:t>
            </w:r>
            <w:proofErr w:type="spellEnd"/>
            <w:r w:rsidRPr="001B0DA4">
              <w:rPr>
                <w:rFonts w:ascii="Book Antiqua" w:hAnsi="Book Antiqua"/>
              </w:rPr>
              <w:t>, Korea</w:t>
            </w:r>
          </w:p>
        </w:tc>
      </w:tr>
      <w:tr w:rsidR="00147047" w:rsidRPr="001B0DA4" w:rsidTr="00E07DD8">
        <w:trPr>
          <w:trHeight w:val="350"/>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10</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Apple SD Gothic Neo" w:hAnsi="Book Antiqua"/>
                <w:spacing w:val="-12"/>
                <w:shd w:val="clear" w:color="auto" w:fill="FFFFFF"/>
              </w:rPr>
              <w:t>Cartistem</w:t>
            </w:r>
            <w:proofErr w:type="spellEnd"/>
            <w:r w:rsidRPr="001B0DA4">
              <w:rPr>
                <w:rFonts w:ascii="Book Antiqua" w:eastAsia="Apple SD Gothic Neo" w:hAnsi="Book Antiqua"/>
                <w:spacing w:val="-12"/>
                <w:shd w:val="clear" w:color="auto" w:fill="FFFFFF"/>
              </w:rPr>
              <w:t>,</w:t>
            </w:r>
          </w:p>
          <w:p w:rsidR="00147047" w:rsidRPr="001B0DA4" w:rsidRDefault="00147047" w:rsidP="00726A09">
            <w:pPr>
              <w:adjustRightInd w:val="0"/>
              <w:snapToGrid w:val="0"/>
              <w:spacing w:line="360" w:lineRule="auto"/>
              <w:jc w:val="both"/>
              <w:rPr>
                <w:rFonts w:ascii="Book Antiqua" w:hAnsi="Book Antiqua"/>
              </w:rPr>
            </w:pPr>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UC-blood-derived 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Allogeneic</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Damaged cartilage</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Apple SD Gothic Neo" w:hAnsi="Book Antiqua"/>
                <w:spacing w:val="-12"/>
                <w:shd w:val="clear" w:color="auto" w:fill="FFFFFF"/>
              </w:rPr>
              <w:t>Medipost</w:t>
            </w:r>
            <w:proofErr w:type="spellEnd"/>
            <w:r w:rsidRPr="001B0DA4">
              <w:rPr>
                <w:rFonts w:ascii="Book Antiqua" w:eastAsia="Apple SD Gothic Neo" w:hAnsi="Book Antiqua"/>
                <w:spacing w:val="-12"/>
                <w:shd w:val="clear" w:color="auto" w:fill="FFFFFF"/>
              </w:rPr>
              <w:t xml:space="preserve"> Inc., Korea</w:t>
            </w:r>
          </w:p>
        </w:tc>
      </w:tr>
      <w:tr w:rsidR="00147047" w:rsidRPr="001B0DA4" w:rsidTr="00E07DD8">
        <w:trPr>
          <w:trHeight w:val="710"/>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11</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Cellgram</w:t>
            </w:r>
            <w:proofErr w:type="spellEnd"/>
            <w:r w:rsidRPr="001B0DA4">
              <w:rPr>
                <w:rFonts w:ascii="Book Antiqua" w:hAnsi="Book Antiqua"/>
              </w:rPr>
              <w:t>-AMI</w:t>
            </w:r>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BM-MSCs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Autologous</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Acute myocardial infarction</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Apple SD Gothic Neo" w:hAnsi="Book Antiqua"/>
                <w:spacing w:val="-12"/>
                <w:shd w:val="clear" w:color="auto" w:fill="FFFFFF"/>
              </w:rPr>
              <w:t>Pharmicell</w:t>
            </w:r>
            <w:proofErr w:type="spellEnd"/>
            <w:r w:rsidRPr="001B0DA4">
              <w:rPr>
                <w:rFonts w:ascii="Book Antiqua" w:eastAsia="Apple SD Gothic Neo" w:hAnsi="Book Antiqua"/>
                <w:spacing w:val="-12"/>
                <w:shd w:val="clear" w:color="auto" w:fill="FFFFFF"/>
              </w:rPr>
              <w:t xml:space="preserve">, Korea </w:t>
            </w:r>
          </w:p>
        </w:tc>
      </w:tr>
      <w:tr w:rsidR="00147047" w:rsidRPr="001B0DA4" w:rsidTr="00E07DD8">
        <w:trPr>
          <w:trHeight w:val="829"/>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12</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AstroStem</w:t>
            </w:r>
            <w:proofErr w:type="spellEnd"/>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bookmarkStart w:id="10" w:name="OLE_LINK3"/>
            <w:bookmarkStart w:id="11" w:name="OLE_LINK4"/>
            <w:r w:rsidRPr="001B0DA4">
              <w:rPr>
                <w:rFonts w:ascii="Book Antiqua" w:hAnsi="Book Antiqua"/>
              </w:rPr>
              <w:t>AT-MSC</w:t>
            </w:r>
            <w:bookmarkEnd w:id="10"/>
            <w:bookmarkEnd w:id="11"/>
            <w:r w:rsidRPr="001B0DA4">
              <w:rPr>
                <w:rFonts w:ascii="Book Antiqua" w:hAnsi="Book Antiqua"/>
              </w:rPr>
              <w:t>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Autologous</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Alzheimer’s disease</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 xml:space="preserve">Nature </w:t>
            </w:r>
            <w:r w:rsidR="00E07DD8" w:rsidRPr="001B0DA4">
              <w:rPr>
                <w:rFonts w:ascii="Book Antiqua" w:hAnsi="Book Antiqua"/>
              </w:rPr>
              <w:t>cell</w:t>
            </w:r>
            <w:r w:rsidRPr="001B0DA4">
              <w:rPr>
                <w:rFonts w:ascii="Book Antiqua" w:hAnsi="Book Antiqua"/>
              </w:rPr>
              <w:t>, Korea</w:t>
            </w:r>
          </w:p>
        </w:tc>
      </w:tr>
      <w:tr w:rsidR="00147047" w:rsidRPr="001B0DA4" w:rsidTr="00E07DD8">
        <w:trPr>
          <w:trHeight w:val="829"/>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13</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Stemilac</w:t>
            </w:r>
            <w:proofErr w:type="spellEnd"/>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BM-MSCs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Autologous</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Alzheimer’s disease</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Nipro</w:t>
            </w:r>
            <w:proofErr w:type="spellEnd"/>
            <w:r w:rsidRPr="001B0DA4">
              <w:rPr>
                <w:rFonts w:ascii="Book Antiqua" w:hAnsi="Book Antiqua"/>
              </w:rPr>
              <w:t xml:space="preserve"> and Sapporo Medical University, Japan</w:t>
            </w:r>
          </w:p>
        </w:tc>
      </w:tr>
    </w:tbl>
    <w:p w:rsidR="00147047" w:rsidRPr="001B0DA4" w:rsidRDefault="00CB4B9B" w:rsidP="00726A09">
      <w:pPr>
        <w:adjustRightInd w:val="0"/>
        <w:snapToGrid w:val="0"/>
        <w:spacing w:line="360" w:lineRule="auto"/>
        <w:jc w:val="both"/>
        <w:rPr>
          <w:rFonts w:ascii="Book Antiqua" w:eastAsia="Book Antiqua" w:hAnsi="Book Antiqua" w:cs="Book Antiqua"/>
          <w:color w:val="000000"/>
          <w:shd w:val="clear" w:color="auto" w:fill="FFFFFF"/>
        </w:rPr>
      </w:pPr>
      <w:r w:rsidRPr="001B0DA4">
        <w:rPr>
          <w:rFonts w:ascii="Book Antiqua" w:hAnsi="Book Antiqua"/>
        </w:rPr>
        <w:t>MSCs</w:t>
      </w:r>
      <w:r w:rsidR="00E07DD8" w:rsidRPr="001B0DA4">
        <w:rPr>
          <w:rFonts w:ascii="Book Antiqua" w:hAnsi="Book Antiqua"/>
        </w:rPr>
        <w:t xml:space="preserve">: </w:t>
      </w:r>
      <w:r w:rsidR="00E07DD8" w:rsidRPr="001B0DA4">
        <w:rPr>
          <w:rStyle w:val="apple-converted-space"/>
          <w:rFonts w:ascii="Book Antiqua" w:eastAsia="Book Antiqua" w:hAnsi="Book Antiqua" w:cs="Book Antiqua"/>
          <w:color w:val="000000"/>
          <w:shd w:val="clear" w:color="auto" w:fill="FFFFFF"/>
        </w:rPr>
        <w:t xml:space="preserve">Mesenchymal stem cells; </w:t>
      </w:r>
      <w:r w:rsidR="00E07DD8" w:rsidRPr="001B0DA4">
        <w:rPr>
          <w:rFonts w:ascii="Book Antiqua" w:hAnsi="Book Antiqua"/>
        </w:rPr>
        <w:t>BM-</w:t>
      </w:r>
      <w:r w:rsidRPr="001B0DA4">
        <w:rPr>
          <w:rFonts w:ascii="Book Antiqua" w:hAnsi="Book Antiqua"/>
        </w:rPr>
        <w:t>MSCs</w:t>
      </w:r>
      <w:r w:rsidR="00E07DD8" w:rsidRPr="001B0DA4">
        <w:rPr>
          <w:rFonts w:ascii="Book Antiqua" w:hAnsi="Book Antiqua"/>
        </w:rPr>
        <w:t xml:space="preserve">: </w:t>
      </w:r>
      <w:r w:rsidR="00E07DD8" w:rsidRPr="001B0DA4">
        <w:rPr>
          <w:rFonts w:ascii="Book Antiqua" w:eastAsia="Book Antiqua" w:hAnsi="Book Antiqua" w:cs="Book Antiqua"/>
          <w:color w:val="000000"/>
        </w:rPr>
        <w:t>Bone marrow derived mesenchymal stem cells;</w:t>
      </w:r>
      <w:r w:rsidR="00726A09" w:rsidRPr="001B0DA4">
        <w:rPr>
          <w:rStyle w:val="apple-converted-space"/>
          <w:rFonts w:ascii="Book Antiqua" w:eastAsia="Book Antiqua" w:hAnsi="Book Antiqua" w:cs="Book Antiqua"/>
          <w:color w:val="000000"/>
          <w:shd w:val="clear" w:color="auto" w:fill="FFFFFF"/>
        </w:rPr>
        <w:t xml:space="preserve"> </w:t>
      </w:r>
      <w:r w:rsidR="00726A09" w:rsidRPr="001B0DA4">
        <w:rPr>
          <w:rFonts w:ascii="Book Antiqua" w:hAnsi="Book Antiqua"/>
        </w:rPr>
        <w:t xml:space="preserve">EU: European Union; </w:t>
      </w:r>
      <w:r w:rsidR="00726A09" w:rsidRPr="001B0DA4">
        <w:rPr>
          <w:rFonts w:ascii="Book Antiqua" w:eastAsia="Book Antiqua" w:hAnsi="Book Antiqua" w:cs="Book Antiqua"/>
          <w:color w:val="000000"/>
        </w:rPr>
        <w:t>UC-MSCs: Umbilical cord mesenchymal stem cells; AT-MSCs: Adipose tissue-derived mesenchymal stem cells.</w:t>
      </w:r>
    </w:p>
    <w:p w:rsidR="00147047" w:rsidRPr="001B0DA4" w:rsidRDefault="00147047" w:rsidP="00726A09">
      <w:pPr>
        <w:adjustRightInd w:val="0"/>
        <w:snapToGrid w:val="0"/>
        <w:spacing w:line="360" w:lineRule="auto"/>
        <w:jc w:val="both"/>
        <w:rPr>
          <w:rFonts w:ascii="Book Antiqua" w:hAnsi="Book Antiqua"/>
          <w:b/>
          <w:bCs/>
        </w:rPr>
      </w:pPr>
      <w:r w:rsidRPr="001B0DA4">
        <w:rPr>
          <w:rFonts w:ascii="Book Antiqua" w:hAnsi="Book Antiqua"/>
        </w:rPr>
        <w:br w:type="page"/>
      </w:r>
      <w:r w:rsidRPr="001B0DA4">
        <w:rPr>
          <w:rFonts w:ascii="Book Antiqua" w:hAnsi="Book Antiqua"/>
          <w:b/>
          <w:bCs/>
        </w:rPr>
        <w:lastRenderedPageBreak/>
        <w:t xml:space="preserve">Table 2 The most relevant clinical trials of </w:t>
      </w:r>
      <w:r w:rsidRPr="001B0DA4">
        <w:rPr>
          <w:rFonts w:ascii="Book Antiqua" w:eastAsia="Book Antiqua" w:hAnsi="Book Antiqua" w:cs="Book Antiqua"/>
          <w:b/>
          <w:bCs/>
          <w:color w:val="000000"/>
          <w:shd w:val="clear" w:color="auto" w:fill="FFFFFF"/>
        </w:rPr>
        <w:t>mesenchymal stem cell</w:t>
      </w:r>
      <w:r w:rsidRPr="001B0DA4">
        <w:rPr>
          <w:rFonts w:ascii="Book Antiqua" w:hAnsi="Book Antiqua"/>
          <w:b/>
          <w:bCs/>
        </w:rPr>
        <w:t xml:space="preserve"> treating Corona </w:t>
      </w:r>
      <w:r w:rsidR="00E07DD8" w:rsidRPr="001B0DA4">
        <w:rPr>
          <w:rFonts w:ascii="Book Antiqua" w:hAnsi="Book Antiqua"/>
          <w:b/>
          <w:bCs/>
        </w:rPr>
        <w:t xml:space="preserve">virus disease </w:t>
      </w:r>
      <w:r w:rsidRPr="001B0DA4">
        <w:rPr>
          <w:rFonts w:ascii="Book Antiqua" w:hAnsi="Book Antiqua"/>
          <w:b/>
          <w:bCs/>
        </w:rPr>
        <w:t>2019 patients</w:t>
      </w:r>
    </w:p>
    <w:tbl>
      <w:tblPr>
        <w:tblStyle w:val="1"/>
        <w:tblW w:w="91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639"/>
        <w:gridCol w:w="1893"/>
        <w:gridCol w:w="1558"/>
        <w:gridCol w:w="2030"/>
      </w:tblGrid>
      <w:tr w:rsidR="00147047" w:rsidRPr="001B0DA4" w:rsidTr="001210E6">
        <w:trPr>
          <w:trHeight w:val="541"/>
        </w:trPr>
        <w:tc>
          <w:tcPr>
            <w:tcW w:w="2015"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b/>
              </w:rPr>
            </w:pPr>
            <w:r w:rsidRPr="001B0DA4">
              <w:rPr>
                <w:rFonts w:ascii="Book Antiqua" w:eastAsia="Times New Roman" w:hAnsi="Book Antiqua"/>
                <w:b/>
              </w:rPr>
              <w:t>NCT number</w:t>
            </w:r>
          </w:p>
        </w:tc>
        <w:tc>
          <w:tcPr>
            <w:tcW w:w="1639"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b/>
              </w:rPr>
            </w:pPr>
            <w:r w:rsidRPr="001B0DA4">
              <w:rPr>
                <w:rFonts w:ascii="Book Antiqua" w:eastAsia="Times New Roman" w:hAnsi="Book Antiqua"/>
                <w:b/>
              </w:rPr>
              <w:t xml:space="preserve">Cell </w:t>
            </w:r>
            <w:r w:rsidR="00726A09" w:rsidRPr="001B0DA4">
              <w:rPr>
                <w:rFonts w:ascii="Book Antiqua" w:eastAsia="Times New Roman" w:hAnsi="Book Antiqua"/>
                <w:b/>
              </w:rPr>
              <w:t>type</w:t>
            </w:r>
          </w:p>
        </w:tc>
        <w:tc>
          <w:tcPr>
            <w:tcW w:w="1893"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b/>
              </w:rPr>
            </w:pPr>
            <w:r w:rsidRPr="001B0DA4">
              <w:rPr>
                <w:rFonts w:ascii="Book Antiqua" w:eastAsia="Times New Roman" w:hAnsi="Book Antiqua"/>
                <w:b/>
              </w:rPr>
              <w:t>Autologous</w:t>
            </w:r>
          </w:p>
        </w:tc>
        <w:tc>
          <w:tcPr>
            <w:tcW w:w="1558"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b/>
              </w:rPr>
            </w:pPr>
            <w:r w:rsidRPr="001B0DA4">
              <w:rPr>
                <w:rFonts w:ascii="Book Antiqua" w:eastAsia="Times New Roman" w:hAnsi="Book Antiqua"/>
                <w:b/>
              </w:rPr>
              <w:t>Phase</w:t>
            </w:r>
          </w:p>
        </w:tc>
        <w:tc>
          <w:tcPr>
            <w:tcW w:w="2030"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b/>
              </w:rPr>
            </w:pPr>
            <w:r w:rsidRPr="001B0DA4">
              <w:rPr>
                <w:rFonts w:ascii="Book Antiqua" w:eastAsia="Times New Roman" w:hAnsi="Book Antiqua"/>
                <w:b/>
              </w:rPr>
              <w:t>Sponsor</w:t>
            </w:r>
          </w:p>
        </w:tc>
      </w:tr>
      <w:tr w:rsidR="00147047" w:rsidRPr="001B0DA4" w:rsidTr="0058038E">
        <w:trPr>
          <w:trHeight w:val="953"/>
        </w:trPr>
        <w:tc>
          <w:tcPr>
            <w:tcW w:w="2015"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NCT04490486</w:t>
            </w:r>
          </w:p>
        </w:tc>
        <w:tc>
          <w:tcPr>
            <w:tcW w:w="1639"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w:t>
            </w:r>
          </w:p>
        </w:tc>
        <w:tc>
          <w:tcPr>
            <w:tcW w:w="1893"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 xml:space="preserve">Joshua M Hare, </w:t>
            </w:r>
            <w:r w:rsidR="0058038E" w:rsidRPr="001B0DA4">
              <w:rPr>
                <w:rFonts w:ascii="Book Antiqua" w:eastAsia="Times New Roman" w:hAnsi="Book Antiqua"/>
              </w:rPr>
              <w:t>United States</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NCT04456361</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 xml:space="preserve">Instituto de </w:t>
            </w:r>
            <w:proofErr w:type="spellStart"/>
            <w:r w:rsidRPr="001B0DA4">
              <w:rPr>
                <w:rFonts w:ascii="Book Antiqua" w:eastAsia="Times New Roman" w:hAnsi="Book Antiqua"/>
              </w:rPr>
              <w:t>Medicina</w:t>
            </w:r>
            <w:proofErr w:type="spellEnd"/>
            <w:r w:rsidRPr="001B0DA4">
              <w:rPr>
                <w:rFonts w:ascii="Book Antiqua" w:eastAsia="Times New Roman" w:hAnsi="Book Antiqua"/>
              </w:rPr>
              <w:t xml:space="preserve"> </w:t>
            </w:r>
            <w:proofErr w:type="spellStart"/>
            <w:r w:rsidRPr="001B0DA4">
              <w:rPr>
                <w:rFonts w:ascii="Book Antiqua" w:eastAsia="Times New Roman" w:hAnsi="Book Antiqua"/>
              </w:rPr>
              <w:t>Regenerativa</w:t>
            </w:r>
            <w:proofErr w:type="spellEnd"/>
            <w:r w:rsidR="00726A09" w:rsidRPr="001B0DA4">
              <w:rPr>
                <w:rFonts w:ascii="Book Antiqua" w:eastAsia="Times New Roman" w:hAnsi="Book Antiqua"/>
              </w:rPr>
              <w:t>,</w:t>
            </w:r>
            <w:r w:rsidR="00726A09" w:rsidRPr="001B0DA4">
              <w:rPr>
                <w:rFonts w:ascii="Book Antiqua" w:hAnsi="Book Antiqua"/>
              </w:rPr>
              <w:t xml:space="preserve"> </w:t>
            </w:r>
            <w:r w:rsidRPr="001B0DA4">
              <w:rPr>
                <w:rFonts w:ascii="Book Antiqua" w:eastAsia="Times New Roman" w:hAnsi="Book Antiqua"/>
              </w:rPr>
              <w:t>Mexico</w:t>
            </w:r>
          </w:p>
        </w:tc>
      </w:tr>
      <w:tr w:rsidR="00147047" w:rsidRPr="001B0DA4" w:rsidTr="0058038E">
        <w:trPr>
          <w:trHeight w:val="953"/>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NCT04313322</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 -MSCs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S</w:t>
            </w:r>
            <w:r w:rsidRPr="001B0DA4">
              <w:rPr>
                <w:rFonts w:ascii="Book Antiqua" w:eastAsia="Times New Roman" w:hAnsi="Book Antiqua"/>
                <w:shd w:val="clear" w:color="auto" w:fill="FFFFFF"/>
              </w:rPr>
              <w:t xml:space="preserve">tem Cells, </w:t>
            </w:r>
            <w:r w:rsidRPr="001B0DA4">
              <w:rPr>
                <w:rFonts w:ascii="Book Antiqua" w:eastAsia="Times New Roman" w:hAnsi="Book Antiqua"/>
                <w:color w:val="000000"/>
                <w:shd w:val="clear" w:color="auto" w:fill="FFFFFF"/>
              </w:rPr>
              <w:t>Arabia</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NCT04288102</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NA</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Beijing 302 Hospital</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NCT04346368</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BM-MSCs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NA</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Guangzhou Institute of Respiratory Disease</w:t>
            </w:r>
          </w:p>
        </w:tc>
      </w:tr>
      <w:tr w:rsidR="00147047" w:rsidRPr="001B0DA4" w:rsidTr="0058038E">
        <w:trPr>
          <w:trHeight w:val="953"/>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NCT04366323</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Adipose-derived 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Andalusian Network for Design and Translation of Advanced Therapies</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NCT04273646</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Wuhan Union Hospital, China</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NCT04349631</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Adipose-derived MSCs</w:t>
            </w:r>
          </w:p>
        </w:tc>
        <w:tc>
          <w:tcPr>
            <w:tcW w:w="189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Autologous </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Hope Biosciences</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lastRenderedPageBreak/>
              <w:t> NCT04339660</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Times New Roman" w:hAnsi="Book Antiqua"/>
                <w:color w:val="000000"/>
                <w:shd w:val="clear" w:color="auto" w:fill="FFFFFF"/>
              </w:rPr>
              <w:t>Puren</w:t>
            </w:r>
            <w:proofErr w:type="spellEnd"/>
            <w:r w:rsidRPr="001B0DA4">
              <w:rPr>
                <w:rFonts w:ascii="Book Antiqua" w:eastAsia="Times New Roman" w:hAnsi="Book Antiqua"/>
                <w:color w:val="000000"/>
                <w:shd w:val="clear" w:color="auto" w:fill="FFFFFF"/>
              </w:rPr>
              <w:t xml:space="preserve"> Hospital Affiliated to Wuhan University of Science and Technology</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NCT04366063</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NA</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II/III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Times New Roman" w:hAnsi="Book Antiqua"/>
                <w:color w:val="000000"/>
                <w:shd w:val="clear" w:color="auto" w:fill="FFFFFF"/>
              </w:rPr>
              <w:t>Royan</w:t>
            </w:r>
            <w:proofErr w:type="spellEnd"/>
            <w:r w:rsidRPr="001B0DA4">
              <w:rPr>
                <w:rFonts w:ascii="Book Antiqua" w:eastAsia="Times New Roman" w:hAnsi="Book Antiqua"/>
                <w:color w:val="000000"/>
                <w:shd w:val="clear" w:color="auto" w:fill="FFFFFF"/>
              </w:rPr>
              <w:t xml:space="preserve"> Institute</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NCT04352803</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Adipose-derived MSCs</w:t>
            </w:r>
          </w:p>
        </w:tc>
        <w:tc>
          <w:tcPr>
            <w:tcW w:w="189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rPr>
              <w:t>Autologous</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Times New Roman" w:hAnsi="Book Antiqua"/>
                <w:color w:val="000000"/>
                <w:shd w:val="clear" w:color="auto" w:fill="FFFFFF"/>
              </w:rPr>
              <w:t>Regeneris</w:t>
            </w:r>
            <w:proofErr w:type="spellEnd"/>
            <w:r w:rsidRPr="001B0DA4">
              <w:rPr>
                <w:rFonts w:ascii="Book Antiqua" w:eastAsia="Times New Roman" w:hAnsi="Book Antiqua"/>
                <w:color w:val="000000"/>
                <w:shd w:val="clear" w:color="auto" w:fill="FFFFFF"/>
              </w:rPr>
              <w:t xml:space="preserve"> Medical</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color w:val="000000"/>
                <w:shd w:val="clear" w:color="auto" w:fill="FFFFFF"/>
              </w:rPr>
              <w:t>NCT04355728</w:t>
            </w:r>
          </w:p>
          <w:p w:rsidR="00147047" w:rsidRPr="001B0DA4" w:rsidRDefault="00147047" w:rsidP="00726A09">
            <w:pPr>
              <w:adjustRightInd w:val="0"/>
              <w:snapToGrid w:val="0"/>
              <w:spacing w:line="360" w:lineRule="auto"/>
              <w:jc w:val="both"/>
              <w:rPr>
                <w:rFonts w:ascii="Book Antiqua" w:eastAsia="Times New Roman" w:hAnsi="Book Antiqua"/>
              </w:rPr>
            </w:pP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 xml:space="preserve">Camillo </w:t>
            </w:r>
            <w:proofErr w:type="spellStart"/>
            <w:r w:rsidRPr="001B0DA4">
              <w:rPr>
                <w:rFonts w:ascii="Book Antiqua" w:eastAsia="Times New Roman" w:hAnsi="Book Antiqua"/>
                <w:color w:val="000000"/>
                <w:shd w:val="clear" w:color="auto" w:fill="FFFFFF"/>
              </w:rPr>
              <w:t>Ricordi</w:t>
            </w:r>
            <w:proofErr w:type="spellEnd"/>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NCT04366271</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 xml:space="preserve">Hospital </w:t>
            </w:r>
            <w:proofErr w:type="spellStart"/>
            <w:r w:rsidRPr="001B0DA4">
              <w:rPr>
                <w:rFonts w:ascii="Book Antiqua" w:eastAsia="Times New Roman" w:hAnsi="Book Antiqua"/>
                <w:color w:val="000000"/>
                <w:shd w:val="clear" w:color="auto" w:fill="FFFFFF"/>
              </w:rPr>
              <w:t>Infantil</w:t>
            </w:r>
            <w:proofErr w:type="spellEnd"/>
            <w:r w:rsidRPr="001B0DA4">
              <w:rPr>
                <w:rFonts w:ascii="Book Antiqua" w:eastAsia="Times New Roman" w:hAnsi="Book Antiqua"/>
                <w:color w:val="000000"/>
                <w:shd w:val="clear" w:color="auto" w:fill="FFFFFF"/>
              </w:rPr>
              <w:t xml:space="preserve"> </w:t>
            </w:r>
            <w:proofErr w:type="spellStart"/>
            <w:r w:rsidRPr="001B0DA4">
              <w:rPr>
                <w:rFonts w:ascii="Book Antiqua" w:eastAsia="Times New Roman" w:hAnsi="Book Antiqua"/>
                <w:color w:val="000000"/>
                <w:shd w:val="clear" w:color="auto" w:fill="FFFFFF"/>
              </w:rPr>
              <w:t>Universitario</w:t>
            </w:r>
            <w:proofErr w:type="spellEnd"/>
            <w:r w:rsidRPr="001B0DA4">
              <w:rPr>
                <w:rFonts w:ascii="Book Antiqua" w:eastAsia="Times New Roman" w:hAnsi="Book Antiqua"/>
                <w:color w:val="000000"/>
                <w:shd w:val="clear" w:color="auto" w:fill="FFFFFF"/>
              </w:rPr>
              <w:t xml:space="preserve"> Niño Jesús, Madrid, Spain</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NCT04348461</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Adipose-derived 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 xml:space="preserve">Instituto de </w:t>
            </w:r>
            <w:proofErr w:type="spellStart"/>
            <w:r w:rsidRPr="001B0DA4">
              <w:rPr>
                <w:rFonts w:ascii="Book Antiqua" w:eastAsia="Times New Roman" w:hAnsi="Book Antiqua"/>
                <w:color w:val="000000"/>
                <w:shd w:val="clear" w:color="auto" w:fill="FFFFFF"/>
              </w:rPr>
              <w:t>Investigación</w:t>
            </w:r>
            <w:proofErr w:type="spellEnd"/>
            <w:r w:rsidRPr="001B0DA4">
              <w:rPr>
                <w:rFonts w:ascii="Book Antiqua" w:eastAsia="Times New Roman" w:hAnsi="Book Antiqua"/>
                <w:color w:val="000000"/>
                <w:shd w:val="clear" w:color="auto" w:fill="FFFFFF"/>
              </w:rPr>
              <w:t xml:space="preserve"> Sanitaria de la Fundación Jiménez Díaz</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NCT04345601</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BM-MSCs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Baylor College of Medicine</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NCT03042143</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 (CD362 enriched)</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Belfast Health and Social Care Trust</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lastRenderedPageBreak/>
              <w:t>NCT04361942</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 xml:space="preserve">Red de </w:t>
            </w:r>
            <w:proofErr w:type="spellStart"/>
            <w:r w:rsidRPr="001B0DA4">
              <w:rPr>
                <w:rFonts w:ascii="Book Antiqua" w:eastAsia="Times New Roman" w:hAnsi="Book Antiqua"/>
                <w:color w:val="000000"/>
                <w:shd w:val="clear" w:color="auto" w:fill="FFFFFF"/>
              </w:rPr>
              <w:t>Terapia</w:t>
            </w:r>
            <w:proofErr w:type="spellEnd"/>
            <w:r w:rsidRPr="001B0DA4">
              <w:rPr>
                <w:rFonts w:ascii="Book Antiqua" w:eastAsia="Times New Roman" w:hAnsi="Book Antiqua"/>
                <w:color w:val="000000"/>
                <w:shd w:val="clear" w:color="auto" w:fill="FFFFFF"/>
              </w:rPr>
              <w:t xml:space="preserve"> </w:t>
            </w:r>
            <w:proofErr w:type="spellStart"/>
            <w:r w:rsidRPr="001B0DA4">
              <w:rPr>
                <w:rFonts w:ascii="Book Antiqua" w:eastAsia="Times New Roman" w:hAnsi="Book Antiqua"/>
                <w:color w:val="000000"/>
                <w:shd w:val="clear" w:color="auto" w:fill="FFFFFF"/>
              </w:rPr>
              <w:t>Celular</w:t>
            </w:r>
            <w:proofErr w:type="spellEnd"/>
          </w:p>
        </w:tc>
      </w:tr>
      <w:tr w:rsidR="00147047" w:rsidRPr="001B0DA4" w:rsidTr="0058038E">
        <w:trPr>
          <w:trHeight w:val="1004"/>
        </w:trPr>
        <w:tc>
          <w:tcPr>
            <w:tcW w:w="2015" w:type="dxa"/>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NCT04269525</w:t>
            </w:r>
          </w:p>
        </w:tc>
        <w:tc>
          <w:tcPr>
            <w:tcW w:w="1639"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w:t>
            </w:r>
          </w:p>
        </w:tc>
        <w:tc>
          <w:tcPr>
            <w:tcW w:w="1893"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w:t>
            </w:r>
          </w:p>
        </w:tc>
        <w:tc>
          <w:tcPr>
            <w:tcW w:w="2030" w:type="dxa"/>
          </w:tcPr>
          <w:p w:rsidR="00147047" w:rsidRPr="001B0DA4" w:rsidRDefault="00147047" w:rsidP="00726A09">
            <w:pPr>
              <w:adjustRightInd w:val="0"/>
              <w:snapToGrid w:val="0"/>
              <w:spacing w:line="360" w:lineRule="auto"/>
              <w:jc w:val="both"/>
              <w:rPr>
                <w:rFonts w:ascii="Book Antiqua" w:eastAsia="Times New Roman" w:hAnsi="Book Antiqua"/>
              </w:rPr>
            </w:pPr>
            <w:proofErr w:type="spellStart"/>
            <w:r w:rsidRPr="001B0DA4">
              <w:rPr>
                <w:rFonts w:ascii="Book Antiqua" w:eastAsia="Times New Roman" w:hAnsi="Book Antiqua"/>
                <w:color w:val="000000"/>
                <w:shd w:val="clear" w:color="auto" w:fill="FFFFFF"/>
              </w:rPr>
              <w:t>Zhi</w:t>
            </w:r>
            <w:proofErr w:type="spellEnd"/>
            <w:r w:rsidR="00726A09" w:rsidRPr="001B0DA4">
              <w:rPr>
                <w:rFonts w:ascii="Book Antiqua" w:eastAsia="Times New Roman" w:hAnsi="Book Antiqua"/>
                <w:color w:val="000000"/>
                <w:shd w:val="clear" w:color="auto" w:fill="FFFFFF"/>
              </w:rPr>
              <w:t>-</w:t>
            </w:r>
            <w:r w:rsidRPr="001B0DA4">
              <w:rPr>
                <w:rFonts w:ascii="Book Antiqua" w:eastAsia="Times New Roman" w:hAnsi="Book Antiqua"/>
                <w:color w:val="000000"/>
                <w:shd w:val="clear" w:color="auto" w:fill="FFFFFF"/>
              </w:rPr>
              <w:t>Yong Peng</w:t>
            </w:r>
            <w:r w:rsidR="00726A09" w:rsidRPr="001B0DA4">
              <w:rPr>
                <w:rFonts w:ascii="Book Antiqua" w:hAnsi="Book Antiqua"/>
              </w:rPr>
              <w:t xml:space="preserve">, </w:t>
            </w:r>
            <w:r w:rsidRPr="001B0DA4">
              <w:rPr>
                <w:rFonts w:ascii="Book Antiqua" w:eastAsia="Times New Roman" w:hAnsi="Book Antiqua"/>
              </w:rPr>
              <w:t>Hospital</w:t>
            </w:r>
          </w:p>
        </w:tc>
      </w:tr>
      <w:tr w:rsidR="00147047" w:rsidRPr="001B0DA4" w:rsidTr="0058038E">
        <w:trPr>
          <w:trHeight w:val="1004"/>
        </w:trPr>
        <w:tc>
          <w:tcPr>
            <w:tcW w:w="2015" w:type="dxa"/>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NCT04333368</w:t>
            </w:r>
          </w:p>
        </w:tc>
        <w:tc>
          <w:tcPr>
            <w:tcW w:w="1639"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w:t>
            </w:r>
          </w:p>
        </w:tc>
        <w:tc>
          <w:tcPr>
            <w:tcW w:w="1893"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 xml:space="preserve">Assistance </w:t>
            </w:r>
            <w:proofErr w:type="spellStart"/>
            <w:r w:rsidRPr="001B0DA4">
              <w:rPr>
                <w:rFonts w:ascii="Book Antiqua" w:eastAsia="Times New Roman" w:hAnsi="Book Antiqua"/>
                <w:color w:val="000000"/>
                <w:shd w:val="clear" w:color="auto" w:fill="FFFFFF"/>
              </w:rPr>
              <w:t>Publique</w:t>
            </w:r>
            <w:proofErr w:type="spellEnd"/>
            <w:r w:rsidRPr="001B0DA4">
              <w:rPr>
                <w:rFonts w:ascii="Book Antiqua" w:eastAsia="Times New Roman" w:hAnsi="Book Antiqua"/>
                <w:color w:val="000000"/>
                <w:shd w:val="clear" w:color="auto" w:fill="FFFFFF"/>
              </w:rPr>
              <w:t xml:space="preserve"> - </w:t>
            </w:r>
            <w:proofErr w:type="spellStart"/>
            <w:r w:rsidRPr="001B0DA4">
              <w:rPr>
                <w:rFonts w:ascii="Book Antiqua" w:eastAsia="Times New Roman" w:hAnsi="Book Antiqua"/>
                <w:color w:val="000000"/>
                <w:shd w:val="clear" w:color="auto" w:fill="FFFFFF"/>
              </w:rPr>
              <w:t>Hôpitaux</w:t>
            </w:r>
            <w:proofErr w:type="spellEnd"/>
            <w:r w:rsidRPr="001B0DA4">
              <w:rPr>
                <w:rFonts w:ascii="Book Antiqua" w:eastAsia="Times New Roman" w:hAnsi="Book Antiqua"/>
                <w:color w:val="000000"/>
                <w:shd w:val="clear" w:color="auto" w:fill="FFFFFF"/>
              </w:rPr>
              <w:t xml:space="preserve"> de Paris</w:t>
            </w:r>
          </w:p>
        </w:tc>
      </w:tr>
      <w:tr w:rsidR="00147047" w:rsidRPr="001B0DA4" w:rsidTr="0058038E">
        <w:trPr>
          <w:trHeight w:val="1004"/>
        </w:trPr>
        <w:tc>
          <w:tcPr>
            <w:tcW w:w="2015" w:type="dxa"/>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NCT04299152</w:t>
            </w:r>
          </w:p>
        </w:tc>
        <w:tc>
          <w:tcPr>
            <w:tcW w:w="1639"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Cord blood stem cells (CB-SC)</w:t>
            </w:r>
          </w:p>
        </w:tc>
        <w:tc>
          <w:tcPr>
            <w:tcW w:w="1893"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w:t>
            </w:r>
          </w:p>
        </w:tc>
        <w:tc>
          <w:tcPr>
            <w:tcW w:w="2030" w:type="dxa"/>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Tianhe</w:t>
            </w:r>
            <w:r w:rsidRPr="001B0DA4">
              <w:rPr>
                <w:rFonts w:ascii="Book Antiqua" w:eastAsia="Times New Roman" w:hAnsi="Book Antiqua"/>
              </w:rPr>
              <w:t xml:space="preserve"> Stem Cell </w:t>
            </w:r>
            <w:r w:rsidRPr="001B0DA4">
              <w:rPr>
                <w:rFonts w:ascii="Book Antiqua" w:eastAsia="Times New Roman" w:hAnsi="Book Antiqua"/>
                <w:color w:val="000000"/>
                <w:shd w:val="clear" w:color="auto" w:fill="FFFFFF"/>
              </w:rPr>
              <w:t>Biotechnologies Inc.</w:t>
            </w:r>
          </w:p>
        </w:tc>
      </w:tr>
      <w:tr w:rsidR="00147047" w:rsidRPr="001B0DA4" w:rsidTr="0058038E">
        <w:trPr>
          <w:trHeight w:val="1004"/>
        </w:trPr>
        <w:tc>
          <w:tcPr>
            <w:tcW w:w="2015" w:type="dxa"/>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NCT04341610</w:t>
            </w:r>
          </w:p>
        </w:tc>
        <w:tc>
          <w:tcPr>
            <w:tcW w:w="1639"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Adipose-derived MSCs</w:t>
            </w:r>
          </w:p>
        </w:tc>
        <w:tc>
          <w:tcPr>
            <w:tcW w:w="1893"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I/II</w:t>
            </w:r>
          </w:p>
        </w:tc>
        <w:tc>
          <w:tcPr>
            <w:tcW w:w="2030" w:type="dxa"/>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Times New Roman" w:hAnsi="Book Antiqua"/>
                <w:color w:val="000000"/>
                <w:shd w:val="clear" w:color="auto" w:fill="FFFFFF"/>
              </w:rPr>
              <w:t>Rigshospitalet</w:t>
            </w:r>
            <w:proofErr w:type="spellEnd"/>
            <w:r w:rsidRPr="001B0DA4">
              <w:rPr>
                <w:rFonts w:ascii="Book Antiqua" w:eastAsia="Times New Roman" w:hAnsi="Book Antiqua"/>
                <w:color w:val="000000"/>
                <w:shd w:val="clear" w:color="auto" w:fill="FFFFFF"/>
              </w:rPr>
              <w:t>, Denmark</w:t>
            </w:r>
          </w:p>
        </w:tc>
      </w:tr>
      <w:tr w:rsidR="00147047" w:rsidRPr="001B0DA4" w:rsidTr="0058038E">
        <w:trPr>
          <w:trHeight w:val="1004"/>
        </w:trPr>
        <w:tc>
          <w:tcPr>
            <w:tcW w:w="2015" w:type="dxa"/>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NCT04276987</w:t>
            </w:r>
          </w:p>
        </w:tc>
        <w:tc>
          <w:tcPr>
            <w:tcW w:w="1639"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Adipose MSC-derived exosomes (inhalation)</w:t>
            </w:r>
          </w:p>
        </w:tc>
        <w:tc>
          <w:tcPr>
            <w:tcW w:w="1893"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Times New Roman" w:hAnsi="Book Antiqua"/>
                <w:color w:val="000000"/>
                <w:shd w:val="clear" w:color="auto" w:fill="FFFFFF"/>
              </w:rPr>
              <w:t>Ruijin</w:t>
            </w:r>
            <w:proofErr w:type="spellEnd"/>
            <w:r w:rsidRPr="001B0DA4">
              <w:rPr>
                <w:rFonts w:ascii="Book Antiqua" w:eastAsia="Times New Roman" w:hAnsi="Book Antiqua"/>
                <w:color w:val="000000"/>
                <w:shd w:val="clear" w:color="auto" w:fill="FFFFFF"/>
              </w:rPr>
              <w:t xml:space="preserve"> Hospital</w:t>
            </w:r>
          </w:p>
        </w:tc>
      </w:tr>
      <w:tr w:rsidR="00147047" w:rsidRPr="001B0DA4" w:rsidTr="0058038E">
        <w:trPr>
          <w:trHeight w:val="1004"/>
        </w:trPr>
        <w:tc>
          <w:tcPr>
            <w:tcW w:w="2015"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NCT03857841</w:t>
            </w:r>
          </w:p>
        </w:tc>
        <w:tc>
          <w:tcPr>
            <w:tcW w:w="1639"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BM-MSC derived extracellular vesicles (UNEX-42)</w:t>
            </w:r>
          </w:p>
        </w:tc>
        <w:tc>
          <w:tcPr>
            <w:tcW w:w="1893"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United Therapeutics</w:t>
            </w:r>
          </w:p>
        </w:tc>
      </w:tr>
    </w:tbl>
    <w:p w:rsidR="00A77B3E" w:rsidRPr="001B0DA4" w:rsidRDefault="00726A09" w:rsidP="00726A09">
      <w:pPr>
        <w:adjustRightInd w:val="0"/>
        <w:snapToGrid w:val="0"/>
        <w:spacing w:line="360" w:lineRule="auto"/>
        <w:jc w:val="both"/>
        <w:rPr>
          <w:rFonts w:ascii="Book Antiqua" w:eastAsia="Book Antiqua" w:hAnsi="Book Antiqua" w:cs="Book Antiqua"/>
          <w:color w:val="000000"/>
          <w:shd w:val="clear" w:color="auto" w:fill="FFFFFF"/>
        </w:rPr>
      </w:pPr>
      <w:r w:rsidRPr="001B0DA4">
        <w:rPr>
          <w:rFonts w:ascii="Book Antiqua" w:hAnsi="Book Antiqua"/>
        </w:rPr>
        <w:t xml:space="preserve">MSC: </w:t>
      </w:r>
      <w:r w:rsidRPr="001B0DA4">
        <w:rPr>
          <w:rStyle w:val="apple-converted-space"/>
          <w:rFonts w:ascii="Book Antiqua" w:eastAsia="Book Antiqua" w:hAnsi="Book Antiqua" w:cs="Book Antiqua"/>
          <w:color w:val="000000"/>
          <w:shd w:val="clear" w:color="auto" w:fill="FFFFFF"/>
        </w:rPr>
        <w:t>Mesenchymal stem cells;</w:t>
      </w:r>
      <w:bookmarkStart w:id="12" w:name="_GoBack"/>
      <w:bookmarkEnd w:id="12"/>
      <w:r w:rsidRPr="001B0DA4">
        <w:rPr>
          <w:rStyle w:val="apple-converted-space"/>
          <w:rFonts w:ascii="Book Antiqua" w:eastAsia="Book Antiqua" w:hAnsi="Book Antiqua" w:cs="Book Antiqua"/>
          <w:color w:val="000000"/>
          <w:shd w:val="clear" w:color="auto" w:fill="FFFFFF"/>
        </w:rPr>
        <w:t xml:space="preserve"> </w:t>
      </w:r>
      <w:r w:rsidRPr="001B0DA4">
        <w:rPr>
          <w:rFonts w:ascii="Book Antiqua" w:hAnsi="Book Antiqua"/>
        </w:rPr>
        <w:t xml:space="preserve">BM-MSC: </w:t>
      </w:r>
      <w:r w:rsidRPr="001B0DA4">
        <w:rPr>
          <w:rFonts w:ascii="Book Antiqua" w:eastAsia="Book Antiqua" w:hAnsi="Book Antiqua" w:cs="Book Antiqua"/>
          <w:color w:val="000000"/>
        </w:rPr>
        <w:t>Bone marrow derived mesenchymal stem cells;</w:t>
      </w:r>
      <w:r w:rsidRPr="001B0DA4">
        <w:rPr>
          <w:rStyle w:val="apple-converted-space"/>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rPr>
        <w:t>UC-MSCs: Umbilical cord mesenchymal stem cells.</w:t>
      </w:r>
    </w:p>
    <w:sectPr w:rsidR="00A77B3E" w:rsidRPr="001B0DA4" w:rsidSect="0097589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FBB" w:rsidRDefault="00825FBB" w:rsidP="0024447F">
      <w:r>
        <w:separator/>
      </w:r>
    </w:p>
  </w:endnote>
  <w:endnote w:type="continuationSeparator" w:id="0">
    <w:p w:rsidR="00825FBB" w:rsidRDefault="00825FBB" w:rsidP="0024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 SD Gothic Neo">
    <w:panose1 w:val="02000300000000000000"/>
    <w:charset w:val="81"/>
    <w:family w:val="auto"/>
    <w:pitch w:val="variable"/>
    <w:sig w:usb0="00000203" w:usb1="29D72C10" w:usb2="00000010" w:usb3="00000000" w:csb0="0028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572432"/>
      <w:docPartObj>
        <w:docPartGallery w:val="Page Numbers (Bottom of Page)"/>
        <w:docPartUnique/>
      </w:docPartObj>
    </w:sdtPr>
    <w:sdtContent>
      <w:sdt>
        <w:sdtPr>
          <w:id w:val="-1769616900"/>
          <w:docPartObj>
            <w:docPartGallery w:val="Page Numbers (Top of Page)"/>
            <w:docPartUnique/>
          </w:docPartObj>
        </w:sdtPr>
        <w:sdtContent>
          <w:p w:rsidR="00636FAC" w:rsidRDefault="00636FAC">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39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39</w:t>
            </w:r>
            <w:r>
              <w:rPr>
                <w:b/>
                <w:bCs/>
                <w:sz w:val="24"/>
                <w:szCs w:val="24"/>
              </w:rPr>
              <w:fldChar w:fldCharType="end"/>
            </w:r>
          </w:p>
        </w:sdtContent>
      </w:sdt>
    </w:sdtContent>
  </w:sdt>
  <w:p w:rsidR="00636FAC" w:rsidRDefault="00636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FBB" w:rsidRDefault="00825FBB" w:rsidP="0024447F">
      <w:r>
        <w:separator/>
      </w:r>
    </w:p>
  </w:footnote>
  <w:footnote w:type="continuationSeparator" w:id="0">
    <w:p w:rsidR="00825FBB" w:rsidRDefault="00825FBB" w:rsidP="00244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1CF"/>
    <w:rsid w:val="00025FEE"/>
    <w:rsid w:val="00027452"/>
    <w:rsid w:val="0004369D"/>
    <w:rsid w:val="00055F02"/>
    <w:rsid w:val="00060845"/>
    <w:rsid w:val="000819E7"/>
    <w:rsid w:val="000D1391"/>
    <w:rsid w:val="00102A56"/>
    <w:rsid w:val="001210E6"/>
    <w:rsid w:val="0014478D"/>
    <w:rsid w:val="00147047"/>
    <w:rsid w:val="00166096"/>
    <w:rsid w:val="001802C7"/>
    <w:rsid w:val="001B0DA4"/>
    <w:rsid w:val="002104D4"/>
    <w:rsid w:val="0023403D"/>
    <w:rsid w:val="0024447F"/>
    <w:rsid w:val="0024456F"/>
    <w:rsid w:val="00270D3C"/>
    <w:rsid w:val="002976DB"/>
    <w:rsid w:val="002C47DC"/>
    <w:rsid w:val="003341E9"/>
    <w:rsid w:val="0039269F"/>
    <w:rsid w:val="003E4C7A"/>
    <w:rsid w:val="00456DED"/>
    <w:rsid w:val="00476BDF"/>
    <w:rsid w:val="00497B6B"/>
    <w:rsid w:val="004B0993"/>
    <w:rsid w:val="004B4A60"/>
    <w:rsid w:val="004C0D94"/>
    <w:rsid w:val="005074B7"/>
    <w:rsid w:val="00514145"/>
    <w:rsid w:val="00547A8D"/>
    <w:rsid w:val="0058038E"/>
    <w:rsid w:val="00590668"/>
    <w:rsid w:val="005F34C0"/>
    <w:rsid w:val="00606700"/>
    <w:rsid w:val="00612EF7"/>
    <w:rsid w:val="00635D3F"/>
    <w:rsid w:val="00636FAC"/>
    <w:rsid w:val="00661315"/>
    <w:rsid w:val="006A6DDC"/>
    <w:rsid w:val="006E6DF7"/>
    <w:rsid w:val="00726A09"/>
    <w:rsid w:val="007667F4"/>
    <w:rsid w:val="007C3C83"/>
    <w:rsid w:val="007D3163"/>
    <w:rsid w:val="00824C18"/>
    <w:rsid w:val="00825FBB"/>
    <w:rsid w:val="00831955"/>
    <w:rsid w:val="00832DC2"/>
    <w:rsid w:val="00890B99"/>
    <w:rsid w:val="00896C18"/>
    <w:rsid w:val="008B1E4F"/>
    <w:rsid w:val="008F5C07"/>
    <w:rsid w:val="00952229"/>
    <w:rsid w:val="00975890"/>
    <w:rsid w:val="009855A3"/>
    <w:rsid w:val="009C5572"/>
    <w:rsid w:val="009C600E"/>
    <w:rsid w:val="00A355BA"/>
    <w:rsid w:val="00A45D89"/>
    <w:rsid w:val="00A73B9F"/>
    <w:rsid w:val="00A77B3E"/>
    <w:rsid w:val="00A81EDA"/>
    <w:rsid w:val="00B410FF"/>
    <w:rsid w:val="00B8729A"/>
    <w:rsid w:val="00BE1287"/>
    <w:rsid w:val="00C27CF2"/>
    <w:rsid w:val="00C45701"/>
    <w:rsid w:val="00C676C5"/>
    <w:rsid w:val="00CA2A55"/>
    <w:rsid w:val="00CA31C1"/>
    <w:rsid w:val="00CA5F93"/>
    <w:rsid w:val="00CB4B9B"/>
    <w:rsid w:val="00CB63A5"/>
    <w:rsid w:val="00D06D21"/>
    <w:rsid w:val="00D16C6F"/>
    <w:rsid w:val="00D37B5C"/>
    <w:rsid w:val="00DB022F"/>
    <w:rsid w:val="00E0779E"/>
    <w:rsid w:val="00E07DD8"/>
    <w:rsid w:val="00EA4F7D"/>
    <w:rsid w:val="00EC2ABF"/>
    <w:rsid w:val="00ED2851"/>
    <w:rsid w:val="00EE0F8D"/>
    <w:rsid w:val="00F05B47"/>
    <w:rsid w:val="00FD0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1005F"/>
  <w15:docId w15:val="{6D4F5FB1-1FAB-F546-8516-9F4A1001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NormalWeb">
    <w:name w:val="Normal (Web)"/>
    <w:basedOn w:val="Normal"/>
    <w:uiPriority w:val="99"/>
    <w:semiHidden/>
    <w:unhideWhenUsed/>
    <w:rsid w:val="00147047"/>
    <w:pPr>
      <w:spacing w:before="100" w:beforeAutospacing="1" w:after="100" w:afterAutospacing="1"/>
    </w:pPr>
    <w:rPr>
      <w:rFonts w:ascii="SimSun" w:eastAsia="SimSun" w:hAnsi="SimSun" w:cs="SimSun"/>
      <w:lang w:eastAsia="zh-CN"/>
    </w:rPr>
  </w:style>
  <w:style w:type="table" w:styleId="TableGrid">
    <w:name w:val="Table Grid"/>
    <w:basedOn w:val="TableNormal"/>
    <w:uiPriority w:val="39"/>
    <w:rsid w:val="00147047"/>
    <w:rPr>
      <w:rFonts w:asciiTheme="minorHAnsi"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147047"/>
    <w:rPr>
      <w:rFonts w:ascii="Calibri" w:hAnsi="Calibr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444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4447F"/>
    <w:rPr>
      <w:sz w:val="18"/>
      <w:szCs w:val="18"/>
    </w:rPr>
  </w:style>
  <w:style w:type="paragraph" w:styleId="Footer">
    <w:name w:val="footer"/>
    <w:basedOn w:val="Normal"/>
    <w:link w:val="FooterChar"/>
    <w:uiPriority w:val="99"/>
    <w:unhideWhenUsed/>
    <w:rsid w:val="0024447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4447F"/>
    <w:rPr>
      <w:sz w:val="18"/>
      <w:szCs w:val="18"/>
    </w:rPr>
  </w:style>
  <w:style w:type="paragraph" w:styleId="BalloonText">
    <w:name w:val="Balloon Text"/>
    <w:basedOn w:val="Normal"/>
    <w:link w:val="BalloonTextChar"/>
    <w:semiHidden/>
    <w:unhideWhenUsed/>
    <w:rsid w:val="009C600E"/>
    <w:rPr>
      <w:sz w:val="18"/>
      <w:szCs w:val="18"/>
    </w:rPr>
  </w:style>
  <w:style w:type="character" w:customStyle="1" w:styleId="BalloonTextChar">
    <w:name w:val="Balloon Text Char"/>
    <w:basedOn w:val="DefaultParagraphFont"/>
    <w:link w:val="BalloonText"/>
    <w:semiHidden/>
    <w:rsid w:val="009C60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4323">
      <w:bodyDiv w:val="1"/>
      <w:marLeft w:val="0"/>
      <w:marRight w:val="0"/>
      <w:marTop w:val="0"/>
      <w:marBottom w:val="0"/>
      <w:divBdr>
        <w:top w:val="none" w:sz="0" w:space="0" w:color="auto"/>
        <w:left w:val="none" w:sz="0" w:space="0" w:color="auto"/>
        <w:bottom w:val="none" w:sz="0" w:space="0" w:color="auto"/>
        <w:right w:val="none" w:sz="0" w:space="0" w:color="auto"/>
      </w:divBdr>
    </w:div>
    <w:div w:id="350496210">
      <w:bodyDiv w:val="1"/>
      <w:marLeft w:val="0"/>
      <w:marRight w:val="0"/>
      <w:marTop w:val="0"/>
      <w:marBottom w:val="0"/>
      <w:divBdr>
        <w:top w:val="none" w:sz="0" w:space="0" w:color="auto"/>
        <w:left w:val="none" w:sz="0" w:space="0" w:color="auto"/>
        <w:bottom w:val="none" w:sz="0" w:space="0" w:color="auto"/>
        <w:right w:val="none" w:sz="0" w:space="0" w:color="auto"/>
      </w:divBdr>
    </w:div>
    <w:div w:id="406265344">
      <w:bodyDiv w:val="1"/>
      <w:marLeft w:val="0"/>
      <w:marRight w:val="0"/>
      <w:marTop w:val="0"/>
      <w:marBottom w:val="0"/>
      <w:divBdr>
        <w:top w:val="none" w:sz="0" w:space="0" w:color="auto"/>
        <w:left w:val="none" w:sz="0" w:space="0" w:color="auto"/>
        <w:bottom w:val="none" w:sz="0" w:space="0" w:color="auto"/>
        <w:right w:val="none" w:sz="0" w:space="0" w:color="auto"/>
      </w:divBdr>
    </w:div>
    <w:div w:id="490028446">
      <w:bodyDiv w:val="1"/>
      <w:marLeft w:val="0"/>
      <w:marRight w:val="0"/>
      <w:marTop w:val="0"/>
      <w:marBottom w:val="0"/>
      <w:divBdr>
        <w:top w:val="none" w:sz="0" w:space="0" w:color="auto"/>
        <w:left w:val="none" w:sz="0" w:space="0" w:color="auto"/>
        <w:bottom w:val="none" w:sz="0" w:space="0" w:color="auto"/>
        <w:right w:val="none" w:sz="0" w:space="0" w:color="auto"/>
      </w:divBdr>
    </w:div>
    <w:div w:id="843515331">
      <w:bodyDiv w:val="1"/>
      <w:marLeft w:val="0"/>
      <w:marRight w:val="0"/>
      <w:marTop w:val="0"/>
      <w:marBottom w:val="0"/>
      <w:divBdr>
        <w:top w:val="none" w:sz="0" w:space="0" w:color="auto"/>
        <w:left w:val="none" w:sz="0" w:space="0" w:color="auto"/>
        <w:bottom w:val="none" w:sz="0" w:space="0" w:color="auto"/>
        <w:right w:val="none" w:sz="0" w:space="0" w:color="auto"/>
      </w:divBdr>
    </w:div>
    <w:div w:id="1395472617">
      <w:bodyDiv w:val="1"/>
      <w:marLeft w:val="0"/>
      <w:marRight w:val="0"/>
      <w:marTop w:val="0"/>
      <w:marBottom w:val="0"/>
      <w:divBdr>
        <w:top w:val="none" w:sz="0" w:space="0" w:color="auto"/>
        <w:left w:val="none" w:sz="0" w:space="0" w:color="auto"/>
        <w:bottom w:val="none" w:sz="0" w:space="0" w:color="auto"/>
        <w:right w:val="none" w:sz="0" w:space="0" w:color="auto"/>
      </w:divBdr>
    </w:div>
    <w:div w:id="1568148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pplewebdata://4B77861C-95B5-4B52-A708-15231010BCBF" TargetMode="External"/><Relationship Id="rId21" Type="http://schemas.openxmlformats.org/officeDocument/2006/relationships/hyperlink" Target="applewebdata://4B77861C-95B5-4B52-A708-15231010BCBF" TargetMode="External"/><Relationship Id="rId42" Type="http://schemas.openxmlformats.org/officeDocument/2006/relationships/hyperlink" Target="applewebdata://4B77861C-95B5-4B52-A708-15231010BCBF" TargetMode="External"/><Relationship Id="rId47" Type="http://schemas.openxmlformats.org/officeDocument/2006/relationships/hyperlink" Target="applewebdata://4B77861C-95B5-4B52-A708-15231010BCBF" TargetMode="External"/><Relationship Id="rId63" Type="http://schemas.openxmlformats.org/officeDocument/2006/relationships/hyperlink" Target="applewebdata://4B77861C-95B5-4B52-A708-15231010BCBF" TargetMode="External"/><Relationship Id="rId68" Type="http://schemas.openxmlformats.org/officeDocument/2006/relationships/hyperlink" Target="applewebdata://4B77861C-95B5-4B52-A708-15231010BCBF" TargetMode="External"/><Relationship Id="rId84" Type="http://schemas.openxmlformats.org/officeDocument/2006/relationships/hyperlink" Target="applewebdata://4B77861C-95B5-4B52-A708-15231010BCBF" TargetMode="External"/><Relationship Id="rId89" Type="http://schemas.openxmlformats.org/officeDocument/2006/relationships/hyperlink" Target="applewebdata://4B77861C-95B5-4B52-A708-15231010BCBF" TargetMode="External"/><Relationship Id="rId16" Type="http://schemas.openxmlformats.org/officeDocument/2006/relationships/hyperlink" Target="applewebdata://4B77861C-95B5-4B52-A708-15231010BCBF" TargetMode="External"/><Relationship Id="rId11" Type="http://schemas.openxmlformats.org/officeDocument/2006/relationships/hyperlink" Target="applewebdata://4B77861C-95B5-4B52-A708-15231010BCBF" TargetMode="External"/><Relationship Id="rId32" Type="http://schemas.openxmlformats.org/officeDocument/2006/relationships/hyperlink" Target="applewebdata://4B77861C-95B5-4B52-A708-15231010BCBF" TargetMode="External"/><Relationship Id="rId37" Type="http://schemas.openxmlformats.org/officeDocument/2006/relationships/hyperlink" Target="applewebdata://4B77861C-95B5-4B52-A708-15231010BCBF" TargetMode="External"/><Relationship Id="rId53" Type="http://schemas.openxmlformats.org/officeDocument/2006/relationships/hyperlink" Target="applewebdata://4B77861C-95B5-4B52-A708-15231010BCBF" TargetMode="External"/><Relationship Id="rId58" Type="http://schemas.openxmlformats.org/officeDocument/2006/relationships/hyperlink" Target="applewebdata://4B77861C-95B5-4B52-A708-15231010BCBF" TargetMode="External"/><Relationship Id="rId74" Type="http://schemas.openxmlformats.org/officeDocument/2006/relationships/hyperlink" Target="applewebdata://4B77861C-95B5-4B52-A708-15231010BCBF" TargetMode="External"/><Relationship Id="rId79" Type="http://schemas.openxmlformats.org/officeDocument/2006/relationships/hyperlink" Target="applewebdata://4B77861C-95B5-4B52-A708-15231010BCBF" TargetMode="External"/><Relationship Id="rId5" Type="http://schemas.openxmlformats.org/officeDocument/2006/relationships/footnotes" Target="footnotes.xml"/><Relationship Id="rId90" Type="http://schemas.openxmlformats.org/officeDocument/2006/relationships/image" Target="media/image1.png"/><Relationship Id="rId14" Type="http://schemas.openxmlformats.org/officeDocument/2006/relationships/hyperlink" Target="applewebdata://4B77861C-95B5-4B52-A708-15231010BCBF" TargetMode="External"/><Relationship Id="rId22" Type="http://schemas.openxmlformats.org/officeDocument/2006/relationships/hyperlink" Target="applewebdata://4B77861C-95B5-4B52-A708-15231010BCBF" TargetMode="External"/><Relationship Id="rId27" Type="http://schemas.openxmlformats.org/officeDocument/2006/relationships/hyperlink" Target="applewebdata://4B77861C-95B5-4B52-A708-15231010BCBF" TargetMode="External"/><Relationship Id="rId30" Type="http://schemas.openxmlformats.org/officeDocument/2006/relationships/hyperlink" Target="applewebdata://4B77861C-95B5-4B52-A708-15231010BCBF" TargetMode="External"/><Relationship Id="rId35" Type="http://schemas.openxmlformats.org/officeDocument/2006/relationships/hyperlink" Target="applewebdata://4B77861C-95B5-4B52-A708-15231010BCBF" TargetMode="External"/><Relationship Id="rId43" Type="http://schemas.openxmlformats.org/officeDocument/2006/relationships/hyperlink" Target="applewebdata://4B77861C-95B5-4B52-A708-15231010BCBF" TargetMode="External"/><Relationship Id="rId48" Type="http://schemas.openxmlformats.org/officeDocument/2006/relationships/hyperlink" Target="applewebdata://4B77861C-95B5-4B52-A708-15231010BCBF" TargetMode="External"/><Relationship Id="rId56" Type="http://schemas.openxmlformats.org/officeDocument/2006/relationships/hyperlink" Target="applewebdata://4B77861C-95B5-4B52-A708-15231010BCBF" TargetMode="External"/><Relationship Id="rId64" Type="http://schemas.openxmlformats.org/officeDocument/2006/relationships/hyperlink" Target="applewebdata://4B77861C-95B5-4B52-A708-15231010BCBF" TargetMode="External"/><Relationship Id="rId69" Type="http://schemas.openxmlformats.org/officeDocument/2006/relationships/hyperlink" Target="applewebdata://4B77861C-95B5-4B52-A708-15231010BCBF" TargetMode="External"/><Relationship Id="rId77" Type="http://schemas.openxmlformats.org/officeDocument/2006/relationships/hyperlink" Target="applewebdata://4B77861C-95B5-4B52-A708-15231010BCBF" TargetMode="External"/><Relationship Id="rId8" Type="http://schemas.openxmlformats.org/officeDocument/2006/relationships/hyperlink" Target="applewebdata://4B77861C-95B5-4B52-A708-15231010BCBF" TargetMode="External"/><Relationship Id="rId51" Type="http://schemas.openxmlformats.org/officeDocument/2006/relationships/hyperlink" Target="applewebdata://4B77861C-95B5-4B52-A708-15231010BCBF" TargetMode="External"/><Relationship Id="rId72" Type="http://schemas.openxmlformats.org/officeDocument/2006/relationships/hyperlink" Target="applewebdata://4B77861C-95B5-4B52-A708-15231010BCBF" TargetMode="External"/><Relationship Id="rId80" Type="http://schemas.openxmlformats.org/officeDocument/2006/relationships/hyperlink" Target="applewebdata://4B77861C-95B5-4B52-A708-15231010BCBF" TargetMode="External"/><Relationship Id="rId85" Type="http://schemas.openxmlformats.org/officeDocument/2006/relationships/hyperlink" Target="applewebdata://4B77861C-95B5-4B52-A708-15231010BCBF" TargetMode="External"/><Relationship Id="rId3" Type="http://schemas.openxmlformats.org/officeDocument/2006/relationships/settings" Target="settings.xml"/><Relationship Id="rId12" Type="http://schemas.openxmlformats.org/officeDocument/2006/relationships/hyperlink" Target="applewebdata://4B77861C-95B5-4B52-A708-15231010BCBF" TargetMode="External"/><Relationship Id="rId17" Type="http://schemas.openxmlformats.org/officeDocument/2006/relationships/hyperlink" Target="applewebdata://4B77861C-95B5-4B52-A708-15231010BCBF" TargetMode="External"/><Relationship Id="rId25" Type="http://schemas.openxmlformats.org/officeDocument/2006/relationships/hyperlink" Target="applewebdata://4B77861C-95B5-4B52-A708-15231010BCBF" TargetMode="External"/><Relationship Id="rId33" Type="http://schemas.openxmlformats.org/officeDocument/2006/relationships/hyperlink" Target="applewebdata://4B77861C-95B5-4B52-A708-15231010BCBF" TargetMode="External"/><Relationship Id="rId38" Type="http://schemas.openxmlformats.org/officeDocument/2006/relationships/hyperlink" Target="applewebdata://4B77861C-95B5-4B52-A708-15231010BCBF" TargetMode="External"/><Relationship Id="rId46" Type="http://schemas.openxmlformats.org/officeDocument/2006/relationships/hyperlink" Target="applewebdata://4B77861C-95B5-4B52-A708-15231010BCBF" TargetMode="External"/><Relationship Id="rId59" Type="http://schemas.openxmlformats.org/officeDocument/2006/relationships/hyperlink" Target="applewebdata://4B77861C-95B5-4B52-A708-15231010BCBF" TargetMode="External"/><Relationship Id="rId67" Type="http://schemas.openxmlformats.org/officeDocument/2006/relationships/hyperlink" Target="applewebdata://4B77861C-95B5-4B52-A708-15231010BCBF" TargetMode="External"/><Relationship Id="rId20" Type="http://schemas.openxmlformats.org/officeDocument/2006/relationships/hyperlink" Target="applewebdata://4B77861C-95B5-4B52-A708-15231010BCBF" TargetMode="External"/><Relationship Id="rId41" Type="http://schemas.openxmlformats.org/officeDocument/2006/relationships/hyperlink" Target="applewebdata://4B77861C-95B5-4B52-A708-15231010BCBF" TargetMode="External"/><Relationship Id="rId54" Type="http://schemas.openxmlformats.org/officeDocument/2006/relationships/hyperlink" Target="applewebdata://4B77861C-95B5-4B52-A708-15231010BCBF" TargetMode="External"/><Relationship Id="rId62" Type="http://schemas.openxmlformats.org/officeDocument/2006/relationships/hyperlink" Target="applewebdata://4B77861C-95B5-4B52-A708-15231010BCBF" TargetMode="External"/><Relationship Id="rId70" Type="http://schemas.openxmlformats.org/officeDocument/2006/relationships/hyperlink" Target="applewebdata://4B77861C-95B5-4B52-A708-15231010BCBF" TargetMode="External"/><Relationship Id="rId75" Type="http://schemas.openxmlformats.org/officeDocument/2006/relationships/hyperlink" Target="applewebdata://4B77861C-95B5-4B52-A708-15231010BCBF" TargetMode="External"/><Relationship Id="rId83" Type="http://schemas.openxmlformats.org/officeDocument/2006/relationships/hyperlink" Target="applewebdata://4B77861C-95B5-4B52-A708-15231010BCBF" TargetMode="External"/><Relationship Id="rId88" Type="http://schemas.openxmlformats.org/officeDocument/2006/relationships/hyperlink" Target="applewebdata://4B77861C-95B5-4B52-A708-15231010BCBF"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applewebdata://4B77861C-95B5-4B52-A708-15231010BCBF" TargetMode="External"/><Relationship Id="rId23" Type="http://schemas.openxmlformats.org/officeDocument/2006/relationships/hyperlink" Target="applewebdata://4B77861C-95B5-4B52-A708-15231010BCBF" TargetMode="External"/><Relationship Id="rId28" Type="http://schemas.openxmlformats.org/officeDocument/2006/relationships/hyperlink" Target="applewebdata://4B77861C-95B5-4B52-A708-15231010BCBF" TargetMode="External"/><Relationship Id="rId36" Type="http://schemas.openxmlformats.org/officeDocument/2006/relationships/hyperlink" Target="applewebdata://4B77861C-95B5-4B52-A708-15231010BCBF" TargetMode="External"/><Relationship Id="rId49" Type="http://schemas.openxmlformats.org/officeDocument/2006/relationships/hyperlink" Target="applewebdata://4B77861C-95B5-4B52-A708-15231010BCBF" TargetMode="External"/><Relationship Id="rId57" Type="http://schemas.openxmlformats.org/officeDocument/2006/relationships/hyperlink" Target="applewebdata://4B77861C-95B5-4B52-A708-15231010BCBF" TargetMode="External"/><Relationship Id="rId10" Type="http://schemas.openxmlformats.org/officeDocument/2006/relationships/hyperlink" Target="applewebdata://4B77861C-95B5-4B52-A708-15231010BCBF" TargetMode="External"/><Relationship Id="rId31" Type="http://schemas.openxmlformats.org/officeDocument/2006/relationships/hyperlink" Target="applewebdata://4B77861C-95B5-4B52-A708-15231010BCBF" TargetMode="External"/><Relationship Id="rId44" Type="http://schemas.openxmlformats.org/officeDocument/2006/relationships/hyperlink" Target="applewebdata://4B77861C-95B5-4B52-A708-15231010BCBF" TargetMode="External"/><Relationship Id="rId52" Type="http://schemas.openxmlformats.org/officeDocument/2006/relationships/hyperlink" Target="applewebdata://4B77861C-95B5-4B52-A708-15231010BCBF" TargetMode="External"/><Relationship Id="rId60" Type="http://schemas.openxmlformats.org/officeDocument/2006/relationships/hyperlink" Target="applewebdata://4B77861C-95B5-4B52-A708-15231010BCBF" TargetMode="External"/><Relationship Id="rId65" Type="http://schemas.openxmlformats.org/officeDocument/2006/relationships/hyperlink" Target="applewebdata://4B77861C-95B5-4B52-A708-15231010BCBF" TargetMode="External"/><Relationship Id="rId73" Type="http://schemas.openxmlformats.org/officeDocument/2006/relationships/hyperlink" Target="applewebdata://4B77861C-95B5-4B52-A708-15231010BCBF" TargetMode="External"/><Relationship Id="rId78" Type="http://schemas.openxmlformats.org/officeDocument/2006/relationships/hyperlink" Target="applewebdata://4B77861C-95B5-4B52-A708-15231010BCBF" TargetMode="External"/><Relationship Id="rId81" Type="http://schemas.openxmlformats.org/officeDocument/2006/relationships/hyperlink" Target="applewebdata://4B77861C-95B5-4B52-A708-15231010BCBF" TargetMode="External"/><Relationship Id="rId86" Type="http://schemas.openxmlformats.org/officeDocument/2006/relationships/hyperlink" Target="applewebdata://4B77861C-95B5-4B52-A708-15231010BCBF" TargetMode="External"/><Relationship Id="rId4" Type="http://schemas.openxmlformats.org/officeDocument/2006/relationships/webSettings" Target="webSettings.xml"/><Relationship Id="rId9" Type="http://schemas.openxmlformats.org/officeDocument/2006/relationships/hyperlink" Target="applewebdata://4B77861C-95B5-4B52-A708-15231010BCBF" TargetMode="External"/><Relationship Id="rId13" Type="http://schemas.openxmlformats.org/officeDocument/2006/relationships/hyperlink" Target="applewebdata://4B77861C-95B5-4B52-A708-15231010BCBF" TargetMode="External"/><Relationship Id="rId18" Type="http://schemas.openxmlformats.org/officeDocument/2006/relationships/hyperlink" Target="applewebdata://4B77861C-95B5-4B52-A708-15231010BCBF" TargetMode="External"/><Relationship Id="rId39" Type="http://schemas.openxmlformats.org/officeDocument/2006/relationships/hyperlink" Target="applewebdata://4B77861C-95B5-4B52-A708-15231010BCBF" TargetMode="External"/><Relationship Id="rId34" Type="http://schemas.openxmlformats.org/officeDocument/2006/relationships/hyperlink" Target="applewebdata://4B77861C-95B5-4B52-A708-15231010BCBF" TargetMode="External"/><Relationship Id="rId50" Type="http://schemas.openxmlformats.org/officeDocument/2006/relationships/hyperlink" Target="applewebdata://4B77861C-95B5-4B52-A708-15231010BCBF" TargetMode="External"/><Relationship Id="rId55" Type="http://schemas.openxmlformats.org/officeDocument/2006/relationships/hyperlink" Target="applewebdata://4B77861C-95B5-4B52-A708-15231010BCBF" TargetMode="External"/><Relationship Id="rId76" Type="http://schemas.openxmlformats.org/officeDocument/2006/relationships/hyperlink" Target="applewebdata://4B77861C-95B5-4B52-A708-15231010BCBF" TargetMode="External"/><Relationship Id="rId7" Type="http://schemas.openxmlformats.org/officeDocument/2006/relationships/footer" Target="footer1.xml"/><Relationship Id="rId71" Type="http://schemas.openxmlformats.org/officeDocument/2006/relationships/hyperlink" Target="applewebdata://4B77861C-95B5-4B52-A708-15231010BCBF"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applewebdata://4B77861C-95B5-4B52-A708-15231010BCBF" TargetMode="External"/><Relationship Id="rId24" Type="http://schemas.openxmlformats.org/officeDocument/2006/relationships/hyperlink" Target="applewebdata://4B77861C-95B5-4B52-A708-15231010BCBF" TargetMode="External"/><Relationship Id="rId40" Type="http://schemas.openxmlformats.org/officeDocument/2006/relationships/hyperlink" Target="applewebdata://4B77861C-95B5-4B52-A708-15231010BCBF" TargetMode="External"/><Relationship Id="rId45" Type="http://schemas.openxmlformats.org/officeDocument/2006/relationships/hyperlink" Target="applewebdata://4B77861C-95B5-4B52-A708-15231010BCBF" TargetMode="External"/><Relationship Id="rId66" Type="http://schemas.openxmlformats.org/officeDocument/2006/relationships/hyperlink" Target="applewebdata://4B77861C-95B5-4B52-A708-15231010BCBF" TargetMode="External"/><Relationship Id="rId87" Type="http://schemas.openxmlformats.org/officeDocument/2006/relationships/hyperlink" Target="applewebdata://4B77861C-95B5-4B52-A708-15231010BCBF" TargetMode="External"/><Relationship Id="rId61" Type="http://schemas.openxmlformats.org/officeDocument/2006/relationships/hyperlink" Target="applewebdata://4B77861C-95B5-4B52-A708-15231010BCBF" TargetMode="External"/><Relationship Id="rId82" Type="http://schemas.openxmlformats.org/officeDocument/2006/relationships/hyperlink" Target="applewebdata://4B77861C-95B5-4B52-A708-15231010BCBF" TargetMode="External"/><Relationship Id="rId19" Type="http://schemas.openxmlformats.org/officeDocument/2006/relationships/hyperlink" Target="applewebdata://4B77861C-95B5-4B52-A708-15231010BC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BDBE-D9C8-4946-826F-03523EE2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10764</Words>
  <Characters>61355</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Na Ma</cp:lastModifiedBy>
  <cp:revision>2</cp:revision>
  <dcterms:created xsi:type="dcterms:W3CDTF">2020-09-14T18:12:00Z</dcterms:created>
  <dcterms:modified xsi:type="dcterms:W3CDTF">2020-09-14T18:12:00Z</dcterms:modified>
</cp:coreProperties>
</file>