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F7" w:rsidRPr="00CA63F4" w:rsidRDefault="00780FF7" w:rsidP="00D9713E">
      <w:pPr>
        <w:pStyle w:val="p0"/>
        <w:widowControl w:val="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CA63F4">
        <w:rPr>
          <w:rFonts w:ascii="Book Antiqua" w:hAnsi="Book Antiqua"/>
          <w:b/>
          <w:color w:val="0033CC"/>
          <w:sz w:val="24"/>
          <w:szCs w:val="24"/>
        </w:rPr>
        <w:t>Name of journal:</w:t>
      </w:r>
      <w:r w:rsidRPr="00CA63F4">
        <w:rPr>
          <w:rFonts w:ascii="Book Antiqua" w:hAnsi="Book Antiqua"/>
          <w:b/>
          <w:color w:val="000000"/>
          <w:sz w:val="24"/>
          <w:szCs w:val="24"/>
        </w:rPr>
        <w:t xml:space="preserve"> </w:t>
      </w:r>
      <w:bookmarkStart w:id="4" w:name="OLE_LINK718"/>
      <w:bookmarkStart w:id="5" w:name="OLE_LINK719"/>
      <w:r w:rsidRPr="00CA63F4">
        <w:rPr>
          <w:rFonts w:ascii="Book Antiqua" w:hAnsi="Book Antiqua"/>
          <w:i/>
          <w:color w:val="000000"/>
          <w:sz w:val="24"/>
          <w:szCs w:val="24"/>
        </w:rPr>
        <w:t xml:space="preserve">World Journal of </w:t>
      </w:r>
      <w:bookmarkEnd w:id="4"/>
      <w:bookmarkEnd w:id="5"/>
      <w:r w:rsidRPr="00CA63F4">
        <w:rPr>
          <w:rFonts w:ascii="Book Antiqua" w:hAnsi="Book Antiqua"/>
          <w:i/>
          <w:color w:val="000000"/>
          <w:sz w:val="24"/>
          <w:szCs w:val="24"/>
        </w:rPr>
        <w:t>Methodology</w:t>
      </w:r>
    </w:p>
    <w:p w:rsidR="00780FF7" w:rsidRPr="00CA63F4" w:rsidRDefault="00780FF7" w:rsidP="00D9713E">
      <w:pPr>
        <w:adjustRightInd w:val="0"/>
        <w:snapToGrid w:val="0"/>
        <w:spacing w:line="360" w:lineRule="auto"/>
        <w:rPr>
          <w:rFonts w:ascii="Book Antiqua" w:hAnsi="Book Antiqua" w:cs="宋体"/>
          <w:b/>
          <w:i/>
          <w:color w:val="000000"/>
          <w:sz w:val="24"/>
          <w:szCs w:val="24"/>
          <w:lang w:eastAsia="zh-CN"/>
        </w:rPr>
      </w:pPr>
      <w:r w:rsidRPr="00CA63F4">
        <w:rPr>
          <w:rFonts w:ascii="Book Antiqua" w:hAnsi="Book Antiqua" w:cs="Arial"/>
          <w:b/>
          <w:color w:val="0033CC"/>
          <w:sz w:val="24"/>
          <w:szCs w:val="24"/>
        </w:rPr>
        <w:t>ESPS Manuscript NO:</w:t>
      </w:r>
      <w:r w:rsidRPr="00CA63F4">
        <w:rPr>
          <w:rFonts w:ascii="Book Antiqua" w:hAnsi="Book Antiqua" w:cs="Arial"/>
          <w:b/>
          <w:color w:val="222222"/>
          <w:sz w:val="24"/>
          <w:szCs w:val="24"/>
        </w:rPr>
        <w:t xml:space="preserve"> </w:t>
      </w:r>
      <w:r w:rsidRPr="00CA63F4">
        <w:rPr>
          <w:rFonts w:ascii="Book Antiqua" w:hAnsi="Book Antiqua" w:cs="Arial"/>
          <w:b/>
          <w:color w:val="222222"/>
          <w:sz w:val="24"/>
          <w:szCs w:val="24"/>
          <w:lang w:eastAsia="zh-CN"/>
        </w:rPr>
        <w:t>5798</w:t>
      </w:r>
    </w:p>
    <w:p w:rsidR="00780FF7" w:rsidRPr="00CA63F4" w:rsidRDefault="00780FF7" w:rsidP="00D9713E">
      <w:pPr>
        <w:autoSpaceDE w:val="0"/>
        <w:autoSpaceDN w:val="0"/>
        <w:adjustRightInd w:val="0"/>
        <w:snapToGrid w:val="0"/>
        <w:spacing w:line="360" w:lineRule="auto"/>
        <w:rPr>
          <w:rFonts w:ascii="Book Antiqua" w:hAnsi="Book Antiqua"/>
          <w:b/>
          <w:color w:val="000000"/>
          <w:kern w:val="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CA63F4">
        <w:rPr>
          <w:rFonts w:ascii="Book Antiqua" w:hAnsi="Book Antiqua"/>
          <w:b/>
          <w:color w:val="0033CC"/>
          <w:kern w:val="0"/>
          <w:sz w:val="24"/>
          <w:szCs w:val="24"/>
        </w:rPr>
        <w:t>Columns:</w:t>
      </w:r>
      <w:r w:rsidRPr="00CA63F4">
        <w:rPr>
          <w:rFonts w:ascii="Book Antiqua" w:hAnsi="Book Antiqua"/>
          <w:b/>
          <w:color w:val="000000"/>
          <w:kern w:val="0"/>
          <w:sz w:val="24"/>
          <w:szCs w:val="24"/>
        </w:rPr>
        <w:t xml:space="preserve"> </w:t>
      </w:r>
      <w:r w:rsidRPr="00CA63F4">
        <w:rPr>
          <w:rFonts w:ascii="Book Antiqua" w:hAnsi="Book Antiqua"/>
          <w:b/>
          <w:color w:val="000000"/>
          <w:kern w:val="0"/>
          <w:sz w:val="24"/>
          <w:szCs w:val="24"/>
          <w:lang w:eastAsia="zh-CN"/>
        </w:rPr>
        <w:t>MINIREVIEW</w:t>
      </w:r>
      <w:r>
        <w:rPr>
          <w:rFonts w:ascii="Book Antiqua" w:hAnsi="Book Antiqua"/>
          <w:b/>
          <w:color w:val="000000"/>
          <w:kern w:val="0"/>
          <w:sz w:val="24"/>
          <w:szCs w:val="24"/>
          <w:lang w:eastAsia="zh-CN"/>
        </w:rPr>
        <w:t>S</w:t>
      </w:r>
    </w:p>
    <w:p w:rsidR="00780FF7" w:rsidRPr="00CA63F4" w:rsidRDefault="00780FF7" w:rsidP="00D9713E">
      <w:pPr>
        <w:autoSpaceDE w:val="0"/>
        <w:autoSpaceDN w:val="0"/>
        <w:adjustRightInd w:val="0"/>
        <w:snapToGrid w:val="0"/>
        <w:spacing w:line="360" w:lineRule="auto"/>
        <w:rPr>
          <w:rFonts w:ascii="Book Antiqua" w:hAnsi="Book Antiqua"/>
          <w:b/>
          <w:color w:val="000000"/>
          <w:kern w:val="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780FF7" w:rsidRPr="00CA63F4" w:rsidRDefault="00780FF7" w:rsidP="00D9713E">
      <w:pPr>
        <w:adjustRightInd w:val="0"/>
        <w:snapToGrid w:val="0"/>
        <w:spacing w:line="360" w:lineRule="auto"/>
        <w:rPr>
          <w:rFonts w:ascii="Book Antiqua" w:hAnsi="Book Antiqua"/>
          <w:b/>
          <w:sz w:val="24"/>
          <w:szCs w:val="24"/>
          <w:lang w:eastAsia="zh-CN"/>
        </w:rPr>
      </w:pPr>
      <w:r w:rsidRPr="00CA63F4">
        <w:rPr>
          <w:rFonts w:ascii="Book Antiqua" w:hAnsi="Book Antiqua"/>
          <w:b/>
          <w:sz w:val="24"/>
          <w:szCs w:val="24"/>
        </w:rPr>
        <w:t>Bone marrow cell-based regenerative therapy for liver cirrhosis</w:t>
      </w:r>
    </w:p>
    <w:p w:rsidR="00780FF7" w:rsidRPr="00CA63F4" w:rsidRDefault="00780FF7" w:rsidP="00D9713E">
      <w:pPr>
        <w:adjustRightInd w:val="0"/>
        <w:snapToGrid w:val="0"/>
        <w:spacing w:line="360" w:lineRule="auto"/>
        <w:rPr>
          <w:rFonts w:ascii="Book Antiqua" w:hAnsi="Book Antiqua"/>
          <w:b/>
          <w:i/>
          <w:sz w:val="24"/>
          <w:szCs w:val="24"/>
          <w:lang w:eastAsia="zh-CN"/>
        </w:rPr>
      </w:pPr>
    </w:p>
    <w:p w:rsidR="00780FF7" w:rsidRPr="00CA63F4" w:rsidRDefault="00780FF7" w:rsidP="00D9713E">
      <w:pPr>
        <w:adjustRightInd w:val="0"/>
        <w:snapToGrid w:val="0"/>
        <w:spacing w:line="360" w:lineRule="auto"/>
        <w:rPr>
          <w:rFonts w:ascii="Book Antiqua" w:hAnsi="Book Antiqua"/>
          <w:sz w:val="24"/>
          <w:szCs w:val="24"/>
        </w:rPr>
      </w:pPr>
      <w:r w:rsidRPr="00791189">
        <w:rPr>
          <w:rFonts w:ascii="Book Antiqua" w:hAnsi="Book Antiqua"/>
          <w:sz w:val="24"/>
          <w:szCs w:val="24"/>
        </w:rPr>
        <w:t xml:space="preserve">Saito </w:t>
      </w:r>
      <w:r w:rsidRPr="00791189">
        <w:rPr>
          <w:rFonts w:ascii="Book Antiqua" w:hAnsi="Book Antiqua"/>
          <w:sz w:val="24"/>
          <w:szCs w:val="24"/>
          <w:lang w:eastAsia="zh-CN"/>
        </w:rPr>
        <w:t>T</w:t>
      </w:r>
      <w:r w:rsidRPr="00791189">
        <w:rPr>
          <w:rFonts w:ascii="Book Antiqua" w:hAnsi="Book Antiqua"/>
          <w:i/>
          <w:sz w:val="24"/>
          <w:szCs w:val="24"/>
          <w:lang w:eastAsia="zh-CN"/>
        </w:rPr>
        <w:t xml:space="preserve"> et al</w:t>
      </w:r>
      <w:r w:rsidRPr="00791189">
        <w:rPr>
          <w:rFonts w:ascii="Book Antiqua" w:hAnsi="Book Antiqua"/>
          <w:sz w:val="24"/>
          <w:szCs w:val="24"/>
          <w:lang w:eastAsia="zh-CN"/>
        </w:rPr>
        <w:t xml:space="preserve">. </w:t>
      </w:r>
      <w:r w:rsidRPr="00CA63F4">
        <w:rPr>
          <w:rFonts w:ascii="Book Antiqua" w:hAnsi="Book Antiqua"/>
          <w:sz w:val="24"/>
          <w:szCs w:val="24"/>
        </w:rPr>
        <w:t>Bone Marrow Infusion for Cirrhosis</w:t>
      </w:r>
    </w:p>
    <w:p w:rsidR="00780FF7" w:rsidRPr="00CA63F4" w:rsidRDefault="00780FF7" w:rsidP="00D9713E">
      <w:pPr>
        <w:adjustRightInd w:val="0"/>
        <w:snapToGrid w:val="0"/>
        <w:spacing w:line="360" w:lineRule="auto"/>
        <w:rPr>
          <w:rFonts w:ascii="Book Antiqua" w:hAnsi="Book Antiqua"/>
          <w:b/>
          <w:sz w:val="24"/>
          <w:szCs w:val="24"/>
          <w:lang w:eastAsia="zh-CN"/>
        </w:rPr>
      </w:pPr>
    </w:p>
    <w:p w:rsidR="00780FF7" w:rsidRPr="00CA63F4" w:rsidRDefault="00780FF7" w:rsidP="00D9713E">
      <w:pPr>
        <w:adjustRightInd w:val="0"/>
        <w:snapToGrid w:val="0"/>
        <w:spacing w:line="360" w:lineRule="auto"/>
        <w:rPr>
          <w:rFonts w:ascii="Book Antiqua" w:hAnsi="Book Antiqua"/>
          <w:sz w:val="24"/>
          <w:szCs w:val="24"/>
          <w:lang w:eastAsia="zh-CN"/>
        </w:rPr>
      </w:pPr>
      <w:proofErr w:type="spellStart"/>
      <w:r w:rsidRPr="00CA63F4">
        <w:rPr>
          <w:rFonts w:ascii="Book Antiqua" w:hAnsi="Book Antiqua"/>
          <w:sz w:val="24"/>
          <w:szCs w:val="24"/>
        </w:rPr>
        <w:t>Takafumi</w:t>
      </w:r>
      <w:proofErr w:type="spellEnd"/>
      <w:r w:rsidRPr="00CA63F4">
        <w:rPr>
          <w:rFonts w:ascii="Book Antiqua" w:hAnsi="Book Antiqua"/>
          <w:sz w:val="24"/>
          <w:szCs w:val="24"/>
        </w:rPr>
        <w:t xml:space="preserve"> Saito, Kyoko Tomita, Hiroaki </w:t>
      </w:r>
      <w:proofErr w:type="spellStart"/>
      <w:r w:rsidRPr="00CA63F4">
        <w:rPr>
          <w:rFonts w:ascii="Book Antiqua" w:hAnsi="Book Antiqua"/>
          <w:sz w:val="24"/>
          <w:szCs w:val="24"/>
        </w:rPr>
        <w:t>Haga</w:t>
      </w:r>
      <w:proofErr w:type="spellEnd"/>
      <w:r w:rsidRPr="00CA63F4">
        <w:rPr>
          <w:rFonts w:ascii="Book Antiqua" w:hAnsi="Book Antiqua"/>
          <w:sz w:val="24"/>
          <w:szCs w:val="24"/>
        </w:rPr>
        <w:t xml:space="preserve">, Kazuo </w:t>
      </w:r>
      <w:proofErr w:type="spellStart"/>
      <w:r w:rsidRPr="00CA63F4">
        <w:rPr>
          <w:rFonts w:ascii="Book Antiqua" w:hAnsi="Book Antiqua"/>
          <w:sz w:val="24"/>
          <w:szCs w:val="24"/>
        </w:rPr>
        <w:t>Okumoto</w:t>
      </w:r>
      <w:proofErr w:type="spellEnd"/>
      <w:r w:rsidRPr="00CA63F4">
        <w:rPr>
          <w:rFonts w:ascii="Book Antiqua" w:hAnsi="Book Antiqua"/>
          <w:sz w:val="24"/>
          <w:szCs w:val="24"/>
        </w:rPr>
        <w:t xml:space="preserve">, Yoshiyuki Ueno </w:t>
      </w:r>
    </w:p>
    <w:p w:rsidR="00780FF7" w:rsidRPr="00CA63F4" w:rsidRDefault="00780FF7" w:rsidP="00D9713E">
      <w:pPr>
        <w:adjustRightInd w:val="0"/>
        <w:snapToGrid w:val="0"/>
        <w:spacing w:line="360" w:lineRule="auto"/>
        <w:rPr>
          <w:rFonts w:ascii="Book Antiqua" w:hAnsi="Book Antiqua"/>
          <w:b/>
          <w:sz w:val="24"/>
          <w:szCs w:val="24"/>
          <w:lang w:eastAsia="zh-CN"/>
        </w:rPr>
      </w:pPr>
    </w:p>
    <w:p w:rsidR="00780FF7" w:rsidRPr="00CA63F4" w:rsidRDefault="00780FF7" w:rsidP="00D9713E">
      <w:pPr>
        <w:adjustRightInd w:val="0"/>
        <w:snapToGrid w:val="0"/>
        <w:spacing w:line="360" w:lineRule="auto"/>
        <w:rPr>
          <w:rFonts w:ascii="Book Antiqua" w:hAnsi="Book Antiqua"/>
          <w:sz w:val="24"/>
          <w:szCs w:val="24"/>
        </w:rPr>
      </w:pPr>
      <w:proofErr w:type="spellStart"/>
      <w:r w:rsidRPr="00CA63F4">
        <w:rPr>
          <w:rFonts w:ascii="Book Antiqua" w:hAnsi="Book Antiqua"/>
          <w:b/>
          <w:sz w:val="24"/>
          <w:szCs w:val="24"/>
        </w:rPr>
        <w:t>Takafumi</w:t>
      </w:r>
      <w:proofErr w:type="spellEnd"/>
      <w:r w:rsidRPr="00CA63F4">
        <w:rPr>
          <w:rFonts w:ascii="Book Antiqua" w:hAnsi="Book Antiqua"/>
          <w:b/>
          <w:sz w:val="24"/>
          <w:szCs w:val="24"/>
        </w:rPr>
        <w:t xml:space="preserve"> Saito, Kyoko Tomita, Hiroaki </w:t>
      </w:r>
      <w:proofErr w:type="spellStart"/>
      <w:r w:rsidRPr="00CA63F4">
        <w:rPr>
          <w:rFonts w:ascii="Book Antiqua" w:hAnsi="Book Antiqua"/>
          <w:b/>
          <w:sz w:val="24"/>
          <w:szCs w:val="24"/>
        </w:rPr>
        <w:t>Haga</w:t>
      </w:r>
      <w:proofErr w:type="spellEnd"/>
      <w:r w:rsidRPr="00CA63F4">
        <w:rPr>
          <w:rFonts w:ascii="Book Antiqua" w:hAnsi="Book Antiqua"/>
          <w:b/>
          <w:sz w:val="24"/>
          <w:szCs w:val="24"/>
        </w:rPr>
        <w:t xml:space="preserve">, Kazuo </w:t>
      </w:r>
      <w:proofErr w:type="spellStart"/>
      <w:r w:rsidRPr="00CA63F4">
        <w:rPr>
          <w:rFonts w:ascii="Book Antiqua" w:hAnsi="Book Antiqua"/>
          <w:b/>
          <w:sz w:val="24"/>
          <w:szCs w:val="24"/>
        </w:rPr>
        <w:t>Okumoto</w:t>
      </w:r>
      <w:proofErr w:type="spellEnd"/>
      <w:r w:rsidRPr="00CA63F4">
        <w:rPr>
          <w:rFonts w:ascii="Book Antiqua" w:hAnsi="Book Antiqua"/>
          <w:b/>
          <w:sz w:val="24"/>
          <w:szCs w:val="24"/>
        </w:rPr>
        <w:t>, Yoshiyuki Ueno</w:t>
      </w:r>
      <w:r w:rsidRPr="00CA63F4">
        <w:rPr>
          <w:rFonts w:ascii="Book Antiqua" w:hAnsi="Book Antiqua"/>
          <w:b/>
          <w:sz w:val="24"/>
          <w:szCs w:val="24"/>
          <w:lang w:eastAsia="zh-CN"/>
        </w:rPr>
        <w:t xml:space="preserve">, </w:t>
      </w:r>
      <w:r w:rsidRPr="00CA63F4">
        <w:rPr>
          <w:rFonts w:ascii="Book Antiqua" w:hAnsi="Book Antiqua"/>
          <w:sz w:val="24"/>
          <w:szCs w:val="24"/>
        </w:rPr>
        <w:t>Department of Gastroenterology, Yamagata University School of Medicine, Yamagata 990-9585, Japan</w:t>
      </w:r>
    </w:p>
    <w:p w:rsidR="00780FF7" w:rsidRPr="00CA63F4" w:rsidRDefault="00780FF7" w:rsidP="00D9713E">
      <w:pPr>
        <w:adjustRightInd w:val="0"/>
        <w:snapToGrid w:val="0"/>
        <w:spacing w:line="360" w:lineRule="auto"/>
        <w:rPr>
          <w:rFonts w:ascii="Book Antiqua" w:hAnsi="Book Antiqua"/>
          <w:sz w:val="24"/>
          <w:szCs w:val="24"/>
        </w:rPr>
      </w:pPr>
    </w:p>
    <w:p w:rsidR="00780FF7" w:rsidRPr="00CA63F4" w:rsidRDefault="00780FF7" w:rsidP="00D9713E">
      <w:pPr>
        <w:adjustRightInd w:val="0"/>
        <w:snapToGrid w:val="0"/>
        <w:spacing w:line="360" w:lineRule="auto"/>
        <w:rPr>
          <w:rFonts w:ascii="Book Antiqua" w:hAnsi="Book Antiqua"/>
          <w:sz w:val="24"/>
          <w:szCs w:val="24"/>
        </w:rPr>
      </w:pPr>
      <w:r w:rsidRPr="00CA63F4">
        <w:rPr>
          <w:rFonts w:ascii="Book Antiqua" w:hAnsi="Book Antiqua"/>
          <w:b/>
          <w:sz w:val="24"/>
          <w:szCs w:val="24"/>
        </w:rPr>
        <w:t>Author contributions:</w:t>
      </w:r>
      <w:r w:rsidRPr="00CA63F4">
        <w:rPr>
          <w:rFonts w:ascii="Book Antiqua" w:hAnsi="Book Antiqua"/>
          <w:sz w:val="24"/>
          <w:szCs w:val="24"/>
        </w:rPr>
        <w:t xml:space="preserve"> Saito T</w:t>
      </w:r>
      <w:r w:rsidRPr="00CA63F4">
        <w:rPr>
          <w:rFonts w:ascii="Book Antiqua" w:hAnsi="Book Antiqua"/>
          <w:sz w:val="24"/>
          <w:szCs w:val="24"/>
          <w:lang w:eastAsia="zh-CN"/>
        </w:rPr>
        <w:t>,</w:t>
      </w:r>
      <w:r w:rsidRPr="00CA63F4">
        <w:rPr>
          <w:rFonts w:ascii="Book Antiqua" w:hAnsi="Book Antiqua"/>
          <w:sz w:val="24"/>
          <w:szCs w:val="24"/>
        </w:rPr>
        <w:t xml:space="preserve"> Tomita K, </w:t>
      </w:r>
      <w:proofErr w:type="spellStart"/>
      <w:r w:rsidRPr="00CA63F4">
        <w:rPr>
          <w:rFonts w:ascii="Book Antiqua" w:hAnsi="Book Antiqua"/>
          <w:sz w:val="24"/>
          <w:szCs w:val="24"/>
        </w:rPr>
        <w:t>Haga</w:t>
      </w:r>
      <w:proofErr w:type="spellEnd"/>
      <w:r w:rsidRPr="00CA63F4">
        <w:rPr>
          <w:rFonts w:ascii="Book Antiqua" w:hAnsi="Book Antiqua"/>
          <w:sz w:val="24"/>
          <w:szCs w:val="24"/>
        </w:rPr>
        <w:t xml:space="preserve"> H, </w:t>
      </w:r>
      <w:proofErr w:type="spellStart"/>
      <w:r w:rsidRPr="00CA63F4">
        <w:rPr>
          <w:rFonts w:ascii="Book Antiqua" w:hAnsi="Book Antiqua"/>
          <w:sz w:val="24"/>
          <w:szCs w:val="24"/>
        </w:rPr>
        <w:t>Okumoto</w:t>
      </w:r>
      <w:proofErr w:type="spellEnd"/>
      <w:r w:rsidRPr="00CA63F4">
        <w:rPr>
          <w:rFonts w:ascii="Book Antiqua" w:hAnsi="Book Antiqua"/>
          <w:sz w:val="24"/>
          <w:szCs w:val="24"/>
        </w:rPr>
        <w:t xml:space="preserve"> K and Ueno Y contributed equally to this paper.</w:t>
      </w:r>
    </w:p>
    <w:p w:rsidR="00780FF7" w:rsidRPr="00CA63F4" w:rsidRDefault="00780FF7" w:rsidP="00D9713E">
      <w:pPr>
        <w:adjustRightInd w:val="0"/>
        <w:snapToGrid w:val="0"/>
        <w:spacing w:line="360" w:lineRule="auto"/>
        <w:rPr>
          <w:rFonts w:ascii="Book Antiqua" w:hAnsi="Book Antiqua"/>
          <w:sz w:val="24"/>
          <w:szCs w:val="24"/>
          <w:lang w:eastAsia="zh-CN"/>
        </w:rPr>
      </w:pPr>
    </w:p>
    <w:p w:rsidR="00780FF7" w:rsidRPr="00CA63F4" w:rsidRDefault="00780FF7" w:rsidP="00D9713E">
      <w:pPr>
        <w:adjustRightInd w:val="0"/>
        <w:snapToGrid w:val="0"/>
        <w:spacing w:line="360" w:lineRule="auto"/>
        <w:rPr>
          <w:rFonts w:ascii="Book Antiqua" w:hAnsi="Book Antiqua"/>
          <w:sz w:val="24"/>
          <w:szCs w:val="24"/>
          <w:lang w:eastAsia="zh-CN"/>
        </w:rPr>
      </w:pPr>
      <w:r w:rsidRPr="00CA63F4">
        <w:rPr>
          <w:rFonts w:ascii="Book Antiqua" w:hAnsi="Book Antiqua"/>
          <w:b/>
          <w:sz w:val="24"/>
          <w:szCs w:val="24"/>
        </w:rPr>
        <w:t xml:space="preserve">Correspondence to: </w:t>
      </w:r>
      <w:proofErr w:type="spellStart"/>
      <w:r w:rsidRPr="00CA63F4">
        <w:rPr>
          <w:rFonts w:ascii="Book Antiqua" w:hAnsi="Book Antiqua"/>
          <w:b/>
          <w:sz w:val="24"/>
          <w:szCs w:val="24"/>
        </w:rPr>
        <w:t>Takafumi</w:t>
      </w:r>
      <w:proofErr w:type="spellEnd"/>
      <w:r w:rsidRPr="00CA63F4">
        <w:rPr>
          <w:rFonts w:ascii="Book Antiqua" w:hAnsi="Book Antiqua"/>
          <w:b/>
          <w:sz w:val="24"/>
          <w:szCs w:val="24"/>
        </w:rPr>
        <w:t xml:space="preserve"> Saito, MD, Associate Professor,</w:t>
      </w:r>
      <w:r w:rsidRPr="00CA63F4">
        <w:rPr>
          <w:rFonts w:ascii="Book Antiqua" w:hAnsi="Book Antiqua"/>
          <w:sz w:val="24"/>
          <w:szCs w:val="24"/>
        </w:rPr>
        <w:t xml:space="preserve"> Department of Gastroenterology, Yamagata University School of Medicine, 2-2-2 Iida-</w:t>
      </w:r>
      <w:proofErr w:type="spellStart"/>
      <w:r w:rsidRPr="00CA63F4">
        <w:rPr>
          <w:rFonts w:ascii="Book Antiqua" w:hAnsi="Book Antiqua"/>
          <w:sz w:val="24"/>
          <w:szCs w:val="24"/>
        </w:rPr>
        <w:t>nishi</w:t>
      </w:r>
      <w:proofErr w:type="spellEnd"/>
      <w:r w:rsidRPr="00CA63F4">
        <w:rPr>
          <w:rFonts w:ascii="Book Antiqua" w:hAnsi="Book Antiqua"/>
          <w:sz w:val="24"/>
          <w:szCs w:val="24"/>
        </w:rPr>
        <w:t>, Yamagata 990-9585, Japan</w:t>
      </w:r>
      <w:r w:rsidRPr="00CA63F4">
        <w:rPr>
          <w:rFonts w:ascii="Book Antiqua" w:hAnsi="Book Antiqua"/>
          <w:sz w:val="24"/>
          <w:szCs w:val="24"/>
          <w:lang w:eastAsia="zh-CN"/>
        </w:rPr>
        <w:t>.</w:t>
      </w:r>
      <w:r w:rsidRPr="00CA63F4">
        <w:rPr>
          <w:rFonts w:ascii="Book Antiqua" w:hAnsi="Book Antiqua"/>
          <w:sz w:val="24"/>
          <w:szCs w:val="24"/>
        </w:rPr>
        <w:t xml:space="preserve"> tasaitoh@med.id.yamagata-u.ac.jp</w:t>
      </w:r>
    </w:p>
    <w:p w:rsidR="00780FF7" w:rsidRPr="00CA63F4" w:rsidRDefault="00780FF7" w:rsidP="00D9713E">
      <w:pPr>
        <w:adjustRightInd w:val="0"/>
        <w:snapToGrid w:val="0"/>
        <w:spacing w:line="360" w:lineRule="auto"/>
        <w:rPr>
          <w:rFonts w:ascii="Book Antiqua" w:hAnsi="Book Antiqua"/>
          <w:sz w:val="24"/>
          <w:szCs w:val="24"/>
          <w:lang w:eastAsia="zh-CN"/>
        </w:rPr>
      </w:pPr>
      <w:r w:rsidRPr="00CA63F4">
        <w:rPr>
          <w:rFonts w:ascii="Book Antiqua" w:hAnsi="Book Antiqua"/>
          <w:sz w:val="24"/>
          <w:szCs w:val="24"/>
          <w:lang w:eastAsia="zh-CN"/>
        </w:rPr>
        <w:t xml:space="preserve">   </w:t>
      </w:r>
    </w:p>
    <w:p w:rsidR="00780FF7" w:rsidRPr="00CA63F4" w:rsidRDefault="00780FF7" w:rsidP="00D9713E">
      <w:pPr>
        <w:autoSpaceDE w:val="0"/>
        <w:autoSpaceDN w:val="0"/>
        <w:adjustRightInd w:val="0"/>
        <w:snapToGrid w:val="0"/>
        <w:spacing w:line="360" w:lineRule="auto"/>
        <w:rPr>
          <w:rFonts w:ascii="Book Antiqua" w:hAnsi="Book Antiqua"/>
          <w:color w:val="000000"/>
          <w:kern w:val="0"/>
          <w:sz w:val="24"/>
          <w:szCs w:val="24"/>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sidRPr="00CA63F4">
        <w:rPr>
          <w:rFonts w:ascii="Book Antiqua" w:hAnsi="Book Antiqua"/>
          <w:b/>
          <w:bCs/>
          <w:color w:val="000000"/>
          <w:kern w:val="0"/>
          <w:sz w:val="24"/>
          <w:szCs w:val="24"/>
        </w:rPr>
        <w:t xml:space="preserve">Telephone: </w:t>
      </w:r>
      <w:bookmarkStart w:id="100" w:name="OLE_LINK1415"/>
      <w:bookmarkStart w:id="101" w:name="OLE_LINK1416"/>
      <w:bookmarkStart w:id="102" w:name="OLE_LINK1417"/>
      <w:r w:rsidRPr="00CA63F4">
        <w:rPr>
          <w:rFonts w:ascii="Book Antiqua" w:hAnsi="Book Antiqua"/>
          <w:color w:val="000000"/>
          <w:kern w:val="0"/>
          <w:sz w:val="24"/>
          <w:szCs w:val="24"/>
        </w:rPr>
        <w:t>+</w:t>
      </w:r>
      <w:bookmarkStart w:id="103" w:name="OLE_LINK42"/>
      <w:bookmarkStart w:id="104" w:name="OLE_LINK128"/>
      <w:bookmarkStart w:id="105" w:name="OLE_LINK951"/>
      <w:bookmarkStart w:id="106" w:name="OLE_LINK955"/>
      <w:bookmarkEnd w:id="100"/>
      <w:bookmarkEnd w:id="101"/>
      <w:bookmarkEnd w:id="102"/>
      <w:r w:rsidRPr="00CA63F4">
        <w:rPr>
          <w:rFonts w:ascii="Book Antiqua" w:hAnsi="Book Antiqua"/>
          <w:sz w:val="24"/>
          <w:szCs w:val="24"/>
        </w:rPr>
        <w:t>81-23-6285309</w:t>
      </w:r>
      <w:r w:rsidRPr="00CA63F4">
        <w:rPr>
          <w:rFonts w:ascii="Book Antiqua" w:hAnsi="Book Antiqua"/>
          <w:color w:val="FF0000"/>
          <w:sz w:val="24"/>
          <w:szCs w:val="24"/>
        </w:rPr>
        <w:t xml:space="preserve">   </w:t>
      </w:r>
      <w:r w:rsidRPr="00CA63F4">
        <w:rPr>
          <w:rFonts w:ascii="Book Antiqua" w:hAnsi="Book Antiqua"/>
          <w:color w:val="FF0000"/>
          <w:sz w:val="24"/>
          <w:szCs w:val="24"/>
          <w:lang w:eastAsia="zh-CN"/>
        </w:rPr>
        <w:t xml:space="preserve">     </w:t>
      </w:r>
      <w:r w:rsidRPr="00CA63F4">
        <w:rPr>
          <w:rFonts w:ascii="Book Antiqua" w:hAnsi="Book Antiqua"/>
          <w:color w:val="FF0000"/>
          <w:sz w:val="24"/>
          <w:szCs w:val="24"/>
        </w:rPr>
        <w:t xml:space="preserve"> </w:t>
      </w:r>
      <w:r w:rsidRPr="00CA63F4">
        <w:rPr>
          <w:rFonts w:ascii="Book Antiqua" w:hAnsi="Book Antiqua"/>
          <w:b/>
          <w:bCs/>
          <w:color w:val="FF0000"/>
          <w:kern w:val="0"/>
          <w:sz w:val="24"/>
          <w:szCs w:val="24"/>
        </w:rPr>
        <w:t xml:space="preserve"> </w:t>
      </w:r>
      <w:bookmarkStart w:id="107" w:name="OLE_LINK440"/>
      <w:r w:rsidRPr="00CA63F4">
        <w:rPr>
          <w:rFonts w:ascii="Book Antiqua" w:hAnsi="Book Antiqua"/>
          <w:b/>
          <w:bCs/>
          <w:color w:val="000000"/>
          <w:kern w:val="0"/>
          <w:sz w:val="24"/>
          <w:szCs w:val="24"/>
        </w:rPr>
        <w:t>Fax:</w:t>
      </w:r>
      <w:r w:rsidRPr="00CA63F4">
        <w:rPr>
          <w:rFonts w:ascii="Book Antiqua" w:hAnsi="Book Antiqua"/>
          <w:color w:val="000000"/>
          <w:kern w:val="0"/>
          <w:sz w:val="24"/>
          <w:szCs w:val="24"/>
        </w:rPr>
        <w:t xml:space="preserve"> +</w:t>
      </w:r>
      <w:bookmarkEnd w:id="15"/>
      <w:bookmarkEnd w:id="16"/>
      <w:bookmarkEnd w:id="103"/>
      <w:bookmarkEnd w:id="104"/>
      <w:bookmarkEnd w:id="107"/>
      <w:r w:rsidRPr="00CA63F4">
        <w:rPr>
          <w:rFonts w:ascii="Book Antiqua" w:hAnsi="Book Antiqua"/>
          <w:sz w:val="24"/>
          <w:szCs w:val="24"/>
        </w:rPr>
        <w:t>81-23-6285311</w:t>
      </w:r>
    </w:p>
    <w:p w:rsidR="00780FF7" w:rsidRPr="00CA63F4" w:rsidRDefault="00780FF7" w:rsidP="00D9713E">
      <w:pPr>
        <w:adjustRightInd w:val="0"/>
        <w:snapToGrid w:val="0"/>
        <w:spacing w:line="360" w:lineRule="auto"/>
        <w:rPr>
          <w:rFonts w:ascii="Book Antiqua" w:hAnsi="Book Antiqua"/>
          <w:b/>
          <w:sz w:val="24"/>
          <w:szCs w:val="24"/>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sidRPr="00CA63F4">
        <w:rPr>
          <w:rFonts w:ascii="Book Antiqua" w:hAnsi="Book Antiqua"/>
          <w:b/>
          <w:sz w:val="24"/>
          <w:szCs w:val="24"/>
        </w:rPr>
        <w:t>Received:</w:t>
      </w:r>
      <w:r w:rsidRPr="00CA63F4">
        <w:rPr>
          <w:rFonts w:ascii="Book Antiqua" w:hAnsi="Book Antiqua"/>
          <w:b/>
          <w:sz w:val="24"/>
          <w:szCs w:val="24"/>
          <w:lang w:eastAsia="zh-CN"/>
        </w:rPr>
        <w:t xml:space="preserve"> </w:t>
      </w:r>
      <w:r w:rsidRPr="00CA63F4">
        <w:rPr>
          <w:rFonts w:ascii="Book Antiqua" w:hAnsi="Book Antiqua"/>
          <w:sz w:val="24"/>
          <w:szCs w:val="24"/>
          <w:lang w:eastAsia="zh-CN"/>
        </w:rPr>
        <w:t xml:space="preserve">September 25, 2013 </w:t>
      </w:r>
      <w:r w:rsidRPr="00CA63F4">
        <w:rPr>
          <w:rFonts w:ascii="Book Antiqua" w:hAnsi="Book Antiqua"/>
          <w:b/>
          <w:sz w:val="24"/>
          <w:szCs w:val="24"/>
        </w:rPr>
        <w:t xml:space="preserve">  Revised:</w:t>
      </w:r>
      <w:r w:rsidRPr="00CA63F4">
        <w:rPr>
          <w:rFonts w:ascii="Book Antiqua" w:hAnsi="Book Antiqua"/>
          <w:b/>
          <w:sz w:val="24"/>
          <w:szCs w:val="24"/>
          <w:lang w:eastAsia="zh-CN"/>
        </w:rPr>
        <w:t xml:space="preserve"> </w:t>
      </w:r>
      <w:r w:rsidRPr="00CA63F4">
        <w:rPr>
          <w:rFonts w:ascii="Book Antiqua" w:hAnsi="Book Antiqua"/>
          <w:sz w:val="24"/>
          <w:szCs w:val="24"/>
          <w:lang w:eastAsia="zh-CN"/>
        </w:rPr>
        <w:t>November 6, 2013</w:t>
      </w:r>
      <w:r w:rsidRPr="00CA63F4">
        <w:rPr>
          <w:rFonts w:ascii="Book Antiqua" w:hAnsi="Book Antiqua"/>
          <w:b/>
          <w:sz w:val="24"/>
          <w:szCs w:val="24"/>
        </w:rPr>
        <w:t xml:space="preserve"> </w:t>
      </w:r>
      <w:bookmarkEnd w:id="108"/>
      <w:bookmarkEnd w:id="109"/>
      <w:r w:rsidRPr="00CA63F4">
        <w:rPr>
          <w:rFonts w:ascii="Book Antiqua" w:hAnsi="Book Antiqua"/>
          <w:b/>
          <w:sz w:val="24"/>
          <w:szCs w:val="24"/>
        </w:rPr>
        <w:t xml:space="preserve"> </w:t>
      </w:r>
      <w:bookmarkStart w:id="153" w:name="OLE_LINK103"/>
      <w:bookmarkStart w:id="154" w:name="OLE_LINK104"/>
      <w:bookmarkStart w:id="155" w:name="OLE_LINK69"/>
      <w:bookmarkStart w:id="156" w:name="OLE_LINK70"/>
    </w:p>
    <w:p w:rsidR="00D47EE4" w:rsidRPr="00221EAB" w:rsidRDefault="00780FF7" w:rsidP="00D47EE4">
      <w:pPr>
        <w:rPr>
          <w:rFonts w:ascii="Book Antiqua" w:hAnsi="Book Antiqua"/>
          <w:sz w:val="24"/>
          <w:szCs w:val="24"/>
        </w:rPr>
      </w:pPr>
      <w:bookmarkStart w:id="157" w:name="OLE_LINK303"/>
      <w:bookmarkStart w:id="158" w:name="OLE_LINK304"/>
      <w:bookmarkStart w:id="159" w:name="OLE_LINK1382"/>
      <w:bookmarkStart w:id="160" w:name="OLE_LINK2188"/>
      <w:bookmarkStart w:id="161" w:name="OLE_LINK2189"/>
      <w:bookmarkStart w:id="162" w:name="OLE_LINK2615"/>
      <w:r w:rsidRPr="00CA63F4">
        <w:rPr>
          <w:rFonts w:ascii="Book Antiqua" w:hAnsi="Book Antiqua"/>
          <w:b/>
          <w:sz w:val="24"/>
          <w:szCs w:val="24"/>
        </w:rPr>
        <w:t>Accepted:</w:t>
      </w:r>
      <w:r w:rsidR="00D47EE4">
        <w:rPr>
          <w:rFonts w:ascii="Book Antiqua" w:hAnsi="Book Antiqua" w:hint="eastAsia"/>
          <w:b/>
          <w:sz w:val="24"/>
          <w:szCs w:val="24"/>
          <w:lang w:eastAsia="zh-CN"/>
        </w:rPr>
        <w:t xml:space="preserve"> </w:t>
      </w:r>
      <w:r w:rsidR="00D47EE4" w:rsidRPr="00221EAB">
        <w:rPr>
          <w:rFonts w:ascii="Book Antiqua" w:hAnsi="Book Antiqua"/>
          <w:sz w:val="24"/>
          <w:szCs w:val="24"/>
        </w:rPr>
        <w:t>December 12, 2013</w:t>
      </w:r>
    </w:p>
    <w:p w:rsidR="00780FF7" w:rsidRDefault="00780FF7" w:rsidP="00D9713E">
      <w:pPr>
        <w:adjustRightInd w:val="0"/>
        <w:snapToGrid w:val="0"/>
        <w:spacing w:line="360" w:lineRule="auto"/>
        <w:rPr>
          <w:rFonts w:ascii="Book Antiqua" w:hAnsi="Book Antiqua"/>
          <w:b/>
          <w:sz w:val="24"/>
          <w:szCs w:val="24"/>
          <w:lang w:eastAsia="zh-CN"/>
        </w:rPr>
      </w:pPr>
      <w:bookmarkStart w:id="163" w:name="_GoBack"/>
      <w:bookmarkEnd w:id="163"/>
      <w:r w:rsidRPr="00CA63F4">
        <w:rPr>
          <w:rFonts w:ascii="Book Antiqua" w:hAnsi="Book Antiqua"/>
          <w:b/>
          <w:sz w:val="24"/>
          <w:szCs w:val="24"/>
        </w:rPr>
        <w:t xml:space="preserve">  </w:t>
      </w:r>
    </w:p>
    <w:p w:rsidR="00780FF7" w:rsidRPr="00CA63F4" w:rsidRDefault="00780FF7" w:rsidP="00D9713E">
      <w:pPr>
        <w:adjustRightInd w:val="0"/>
        <w:snapToGrid w:val="0"/>
        <w:spacing w:line="360" w:lineRule="auto"/>
        <w:rPr>
          <w:rFonts w:ascii="Book Antiqua" w:hAnsi="Book Antiqua"/>
          <w:b/>
          <w:sz w:val="24"/>
          <w:szCs w:val="24"/>
        </w:rPr>
      </w:pPr>
      <w:r w:rsidRPr="00CA63F4">
        <w:rPr>
          <w:rFonts w:ascii="Book Antiqua" w:hAnsi="Book Antiqua"/>
          <w:b/>
          <w:sz w:val="24"/>
          <w:szCs w:val="24"/>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780FF7" w:rsidRPr="00CA63F4" w:rsidRDefault="00780FF7" w:rsidP="00D9713E">
      <w:pPr>
        <w:adjustRightInd w:val="0"/>
        <w:snapToGrid w:val="0"/>
        <w:spacing w:line="360" w:lineRule="auto"/>
        <w:rPr>
          <w:rFonts w:ascii="Book Antiqua" w:hAnsi="Book Antiqua"/>
          <w:sz w:val="24"/>
          <w:szCs w:val="24"/>
          <w:lang w:eastAsia="zh-CN"/>
        </w:rPr>
      </w:pPr>
    </w:p>
    <w:p w:rsidR="00780FF7" w:rsidRPr="00CA63F4" w:rsidRDefault="00780FF7" w:rsidP="00D9713E">
      <w:pPr>
        <w:adjustRightInd w:val="0"/>
        <w:snapToGrid w:val="0"/>
        <w:spacing w:line="360" w:lineRule="auto"/>
        <w:rPr>
          <w:rFonts w:ascii="Book Antiqua" w:hAnsi="Book Antiqua"/>
          <w:sz w:val="24"/>
          <w:szCs w:val="24"/>
        </w:rPr>
      </w:pPr>
    </w:p>
    <w:p w:rsidR="00780FF7" w:rsidRPr="00CA63F4" w:rsidRDefault="00780FF7" w:rsidP="00D9713E">
      <w:pPr>
        <w:adjustRightInd w:val="0"/>
        <w:snapToGrid w:val="0"/>
        <w:spacing w:line="360" w:lineRule="auto"/>
        <w:rPr>
          <w:rFonts w:ascii="Book Antiqua" w:hAnsi="Book Antiqua"/>
          <w:sz w:val="24"/>
          <w:szCs w:val="24"/>
        </w:rPr>
      </w:pPr>
      <w:r w:rsidRPr="00CA63F4">
        <w:rPr>
          <w:rFonts w:ascii="Book Antiqua" w:hAnsi="Book Antiqua"/>
          <w:sz w:val="24"/>
          <w:szCs w:val="24"/>
        </w:rPr>
        <w:br w:type="page"/>
      </w:r>
    </w:p>
    <w:p w:rsidR="00780FF7" w:rsidRPr="00CA63F4" w:rsidRDefault="00780FF7" w:rsidP="00D9713E">
      <w:pPr>
        <w:adjustRightInd w:val="0"/>
        <w:snapToGrid w:val="0"/>
        <w:spacing w:line="360" w:lineRule="auto"/>
        <w:rPr>
          <w:rFonts w:ascii="Book Antiqua" w:hAnsi="Book Antiqua"/>
          <w:b/>
          <w:sz w:val="24"/>
          <w:szCs w:val="24"/>
        </w:rPr>
      </w:pPr>
      <w:r w:rsidRPr="00CA63F4">
        <w:rPr>
          <w:rFonts w:ascii="Book Antiqua" w:hAnsi="Book Antiqua"/>
          <w:b/>
          <w:sz w:val="24"/>
          <w:szCs w:val="24"/>
        </w:rPr>
        <w:t>Abstract</w:t>
      </w:r>
    </w:p>
    <w:p w:rsidR="00780FF7" w:rsidRPr="00CA63F4" w:rsidRDefault="00780FF7" w:rsidP="00D9713E">
      <w:pPr>
        <w:adjustRightInd w:val="0"/>
        <w:snapToGrid w:val="0"/>
        <w:spacing w:line="360" w:lineRule="auto"/>
        <w:rPr>
          <w:rFonts w:ascii="Book Antiqua" w:hAnsi="Book Antiqua"/>
          <w:sz w:val="24"/>
          <w:szCs w:val="24"/>
          <w:lang w:eastAsia="zh-CN"/>
        </w:rPr>
      </w:pPr>
      <w:r w:rsidRPr="00CA63F4">
        <w:rPr>
          <w:rFonts w:ascii="Book Antiqua" w:eastAsia="MS Mincho" w:hAnsi="Book Antiqua"/>
          <w:sz w:val="24"/>
          <w:szCs w:val="24"/>
        </w:rPr>
        <w:t>Bone marrow cells are</w:t>
      </w:r>
      <w:r w:rsidRPr="00CA63F4">
        <w:rPr>
          <w:rFonts w:ascii="Book Antiqua" w:hAnsi="Book Antiqua"/>
          <w:sz w:val="24"/>
          <w:szCs w:val="24"/>
        </w:rPr>
        <w:t xml:space="preserve"> capable of differentiation</w:t>
      </w:r>
      <w:r w:rsidRPr="00CA63F4">
        <w:rPr>
          <w:rFonts w:ascii="Book Antiqua" w:eastAsia="MS Mincho" w:hAnsi="Book Antiqua"/>
          <w:sz w:val="24"/>
          <w:szCs w:val="24"/>
        </w:rPr>
        <w:t xml:space="preserve"> into liver cells. Therefore, transplantation of bone marrow cells has considerable potential as a future therapy for regeneration of damaged liver tissue. Autologous bone marrow infusion therapy has been applied to patients with liver cirrhosis, and improvement of liver function parameters has been demonstrated. </w:t>
      </w:r>
      <w:r w:rsidRPr="00CA63F4">
        <w:rPr>
          <w:rFonts w:ascii="Book Antiqua" w:hAnsi="Book Antiqua"/>
          <w:sz w:val="24"/>
          <w:szCs w:val="24"/>
        </w:rPr>
        <w:t xml:space="preserve">In this review, we summarize clinical trials of regenerative therapy using bone marrow cells for advanced liver diseases including cirrhosis, as well as topics pertaining to basic </w:t>
      </w:r>
      <w:r w:rsidRPr="00CA63F4">
        <w:rPr>
          <w:rFonts w:ascii="Book Antiqua" w:hAnsi="Book Antiqua"/>
          <w:i/>
          <w:sz w:val="24"/>
          <w:szCs w:val="24"/>
        </w:rPr>
        <w:t>in vitro</w:t>
      </w:r>
      <w:r w:rsidRPr="00CA63F4">
        <w:rPr>
          <w:rFonts w:ascii="Book Antiqua" w:hAnsi="Book Antiqua"/>
          <w:sz w:val="24"/>
          <w:szCs w:val="24"/>
        </w:rPr>
        <w:t xml:space="preserve"> or </w:t>
      </w:r>
      <w:r w:rsidRPr="00CA63F4">
        <w:rPr>
          <w:rFonts w:ascii="Book Antiqua" w:hAnsi="Book Antiqua"/>
          <w:i/>
          <w:sz w:val="24"/>
          <w:szCs w:val="24"/>
        </w:rPr>
        <w:t>in vivo</w:t>
      </w:r>
      <w:r w:rsidRPr="00CA63F4">
        <w:rPr>
          <w:rFonts w:ascii="Book Antiqua" w:hAnsi="Book Antiqua"/>
          <w:sz w:val="24"/>
          <w:szCs w:val="24"/>
        </w:rPr>
        <w:t xml:space="preserve"> approaches in order to outline the essentials of this novel treatment modality.</w:t>
      </w:r>
    </w:p>
    <w:p w:rsidR="00780FF7" w:rsidRPr="00CA63F4" w:rsidRDefault="00780FF7" w:rsidP="00D9713E">
      <w:pPr>
        <w:adjustRightInd w:val="0"/>
        <w:snapToGrid w:val="0"/>
        <w:spacing w:line="360" w:lineRule="auto"/>
        <w:rPr>
          <w:rFonts w:ascii="Book Antiqua" w:hAnsi="Book Antiqua"/>
          <w:sz w:val="24"/>
          <w:szCs w:val="24"/>
          <w:lang w:eastAsia="zh-CN"/>
        </w:rPr>
      </w:pPr>
    </w:p>
    <w:p w:rsidR="00780FF7" w:rsidRPr="00CA63F4" w:rsidRDefault="00780FF7" w:rsidP="00D9713E">
      <w:pPr>
        <w:adjustRightInd w:val="0"/>
        <w:snapToGrid w:val="0"/>
        <w:spacing w:line="360" w:lineRule="auto"/>
        <w:rPr>
          <w:rFonts w:ascii="Book Antiqua" w:hAnsi="Book Antiqua"/>
          <w:sz w:val="24"/>
          <w:szCs w:val="24"/>
        </w:rPr>
      </w:pPr>
      <w:bookmarkStart w:id="164" w:name="OLE_LINK98"/>
      <w:bookmarkStart w:id="165" w:name="OLE_LINK156"/>
      <w:bookmarkStart w:id="166" w:name="OLE_LINK196"/>
      <w:bookmarkStart w:id="167" w:name="OLE_LINK217"/>
      <w:bookmarkStart w:id="168" w:name="OLE_LINK242"/>
      <w:bookmarkStart w:id="169" w:name="OLE_LINK247"/>
      <w:bookmarkStart w:id="170" w:name="OLE_LINK311"/>
      <w:bookmarkStart w:id="171" w:name="OLE_LINK312"/>
      <w:bookmarkStart w:id="172" w:name="OLE_LINK325"/>
      <w:bookmarkStart w:id="173" w:name="OLE_LINK330"/>
      <w:bookmarkStart w:id="174" w:name="OLE_LINK513"/>
      <w:bookmarkStart w:id="175" w:name="OLE_LINK514"/>
      <w:bookmarkStart w:id="176" w:name="OLE_LINK464"/>
      <w:bookmarkStart w:id="177" w:name="OLE_LINK465"/>
      <w:bookmarkStart w:id="178" w:name="OLE_LINK466"/>
      <w:bookmarkStart w:id="179" w:name="OLE_LINK470"/>
      <w:bookmarkStart w:id="180" w:name="OLE_LINK471"/>
      <w:bookmarkStart w:id="181" w:name="OLE_LINK472"/>
      <w:bookmarkStart w:id="182" w:name="OLE_LINK474"/>
      <w:bookmarkStart w:id="183" w:name="OLE_LINK512"/>
      <w:bookmarkStart w:id="184" w:name="OLE_LINK800"/>
      <w:bookmarkStart w:id="185" w:name="OLE_LINK982"/>
      <w:bookmarkStart w:id="186" w:name="OLE_LINK1027"/>
      <w:bookmarkStart w:id="187" w:name="OLE_LINK504"/>
      <w:bookmarkStart w:id="188" w:name="OLE_LINK546"/>
      <w:bookmarkStart w:id="189" w:name="OLE_LINK547"/>
      <w:bookmarkStart w:id="190" w:name="OLE_LINK575"/>
      <w:bookmarkStart w:id="191" w:name="OLE_LINK640"/>
      <w:bookmarkStart w:id="192" w:name="OLE_LINK672"/>
      <w:bookmarkStart w:id="193" w:name="OLE_LINK714"/>
      <w:bookmarkStart w:id="194" w:name="OLE_LINK651"/>
      <w:bookmarkStart w:id="195" w:name="OLE_LINK652"/>
      <w:bookmarkStart w:id="196" w:name="OLE_LINK744"/>
      <w:bookmarkStart w:id="197" w:name="OLE_LINK758"/>
      <w:bookmarkStart w:id="198" w:name="OLE_LINK787"/>
      <w:bookmarkStart w:id="199" w:name="OLE_LINK807"/>
      <w:bookmarkStart w:id="200" w:name="OLE_LINK820"/>
      <w:bookmarkStart w:id="201" w:name="OLE_LINK862"/>
      <w:bookmarkStart w:id="202" w:name="OLE_LINK879"/>
      <w:bookmarkStart w:id="203" w:name="OLE_LINK906"/>
      <w:bookmarkStart w:id="204" w:name="OLE_LINK928"/>
      <w:bookmarkStart w:id="205" w:name="OLE_LINK960"/>
      <w:bookmarkStart w:id="206" w:name="OLE_LINK861"/>
      <w:bookmarkStart w:id="207" w:name="OLE_LINK983"/>
      <w:bookmarkStart w:id="208" w:name="OLE_LINK1334"/>
      <w:bookmarkStart w:id="209" w:name="OLE_LINK1029"/>
      <w:bookmarkStart w:id="210" w:name="OLE_LINK1060"/>
      <w:bookmarkStart w:id="211" w:name="OLE_LINK1061"/>
      <w:bookmarkStart w:id="212" w:name="OLE_LINK1348"/>
      <w:bookmarkStart w:id="213" w:name="OLE_LINK1086"/>
      <w:bookmarkStart w:id="214" w:name="OLE_LINK1100"/>
      <w:bookmarkStart w:id="215" w:name="OLE_LINK1125"/>
      <w:bookmarkStart w:id="216" w:name="OLE_LINK1163"/>
      <w:bookmarkStart w:id="217" w:name="OLE_LINK1193"/>
      <w:bookmarkStart w:id="218" w:name="OLE_LINK1219"/>
      <w:bookmarkStart w:id="219" w:name="OLE_LINK1247"/>
      <w:bookmarkStart w:id="220" w:name="OLE_LINK1284"/>
      <w:bookmarkStart w:id="221" w:name="OLE_LINK1313"/>
      <w:bookmarkStart w:id="222" w:name="OLE_LINK1361"/>
      <w:bookmarkStart w:id="223" w:name="OLE_LINK1384"/>
      <w:bookmarkStart w:id="224" w:name="OLE_LINK1403"/>
      <w:bookmarkStart w:id="225" w:name="OLE_LINK1437"/>
      <w:bookmarkStart w:id="226" w:name="OLE_LINK1454"/>
      <w:bookmarkStart w:id="227" w:name="OLE_LINK1480"/>
      <w:bookmarkStart w:id="228" w:name="OLE_LINK1504"/>
      <w:bookmarkStart w:id="229" w:name="OLE_LINK1516"/>
      <w:bookmarkStart w:id="230" w:name="OLE_LINK135"/>
      <w:bookmarkStart w:id="231" w:name="OLE_LINK216"/>
      <w:bookmarkStart w:id="232" w:name="OLE_LINK259"/>
      <w:bookmarkStart w:id="233" w:name="OLE_LINK1186"/>
      <w:bookmarkStart w:id="234" w:name="OLE_LINK1265"/>
      <w:bookmarkStart w:id="235" w:name="OLE_LINK1373"/>
      <w:bookmarkStart w:id="236" w:name="OLE_LINK1478"/>
      <w:bookmarkStart w:id="237" w:name="OLE_LINK1644"/>
      <w:bookmarkStart w:id="238" w:name="OLE_LINK1884"/>
      <w:bookmarkStart w:id="239" w:name="OLE_LINK1885"/>
      <w:bookmarkStart w:id="240" w:name="OLE_LINK1538"/>
      <w:bookmarkStart w:id="241" w:name="OLE_LINK1539"/>
      <w:bookmarkStart w:id="242" w:name="OLE_LINK1543"/>
      <w:bookmarkStart w:id="243" w:name="OLE_LINK1549"/>
      <w:bookmarkStart w:id="244" w:name="OLE_LINK1778"/>
      <w:bookmarkStart w:id="245" w:name="OLE_LINK1756"/>
      <w:bookmarkStart w:id="246" w:name="OLE_LINK1776"/>
      <w:bookmarkStart w:id="247" w:name="OLE_LINK1777"/>
      <w:bookmarkStart w:id="248" w:name="OLE_LINK1868"/>
      <w:bookmarkStart w:id="249" w:name="OLE_LINK1744"/>
      <w:bookmarkStart w:id="250" w:name="OLE_LINK1817"/>
      <w:bookmarkStart w:id="251" w:name="OLE_LINK1835"/>
      <w:bookmarkStart w:id="252" w:name="OLE_LINK1866"/>
      <w:bookmarkStart w:id="253" w:name="OLE_LINK1882"/>
      <w:bookmarkStart w:id="254" w:name="OLE_LINK1901"/>
      <w:bookmarkStart w:id="255" w:name="OLE_LINK1902"/>
      <w:bookmarkStart w:id="256" w:name="OLE_LINK2013"/>
      <w:bookmarkStart w:id="257" w:name="OLE_LINK1894"/>
      <w:bookmarkStart w:id="258" w:name="OLE_LINK1929"/>
      <w:bookmarkStart w:id="259" w:name="OLE_LINK1941"/>
      <w:bookmarkStart w:id="260" w:name="OLE_LINK1995"/>
      <w:bookmarkStart w:id="261" w:name="OLE_LINK1938"/>
      <w:bookmarkStart w:id="262" w:name="OLE_LINK2081"/>
      <w:bookmarkStart w:id="263" w:name="OLE_LINK2082"/>
      <w:bookmarkStart w:id="264" w:name="OLE_LINK2292"/>
      <w:bookmarkStart w:id="265" w:name="OLE_LINK1931"/>
      <w:bookmarkStart w:id="266" w:name="OLE_LINK1964"/>
      <w:bookmarkStart w:id="267" w:name="OLE_LINK2020"/>
      <w:bookmarkStart w:id="268" w:name="OLE_LINK2071"/>
      <w:bookmarkStart w:id="269" w:name="OLE_LINK2134"/>
      <w:bookmarkStart w:id="270" w:name="OLE_LINK2265"/>
      <w:bookmarkStart w:id="271" w:name="OLE_LINK2562"/>
      <w:bookmarkStart w:id="272" w:name="OLE_LINK1923"/>
      <w:bookmarkStart w:id="273" w:name="OLE_LINK2192"/>
      <w:bookmarkStart w:id="274" w:name="OLE_LINK2110"/>
      <w:bookmarkStart w:id="275" w:name="OLE_LINK2445"/>
      <w:bookmarkStart w:id="276" w:name="OLE_LINK2446"/>
      <w:bookmarkStart w:id="277" w:name="OLE_LINK2169"/>
      <w:bookmarkStart w:id="278" w:name="OLE_LINK2190"/>
      <w:bookmarkStart w:id="279" w:name="OLE_LINK2331"/>
      <w:bookmarkStart w:id="280" w:name="OLE_LINK2345"/>
      <w:bookmarkStart w:id="281" w:name="OLE_LINK2467"/>
      <w:bookmarkStart w:id="282" w:name="OLE_LINK2484"/>
      <w:bookmarkStart w:id="283" w:name="OLE_LINK2157"/>
      <w:bookmarkStart w:id="284" w:name="OLE_LINK2221"/>
      <w:bookmarkStart w:id="285" w:name="OLE_LINK2252"/>
      <w:bookmarkStart w:id="286" w:name="OLE_LINK2348"/>
      <w:bookmarkStart w:id="287" w:name="OLE_LINK2451"/>
      <w:bookmarkStart w:id="288" w:name="OLE_LINK2627"/>
      <w:bookmarkStart w:id="289" w:name="OLE_LINK2482"/>
      <w:bookmarkStart w:id="290" w:name="OLE_LINK2663"/>
      <w:bookmarkStart w:id="291" w:name="OLE_LINK2761"/>
      <w:bookmarkStart w:id="292" w:name="OLE_LINK2856"/>
      <w:bookmarkStart w:id="293" w:name="OLE_LINK2993"/>
      <w:bookmarkStart w:id="294" w:name="OLE_LINK2643"/>
      <w:bookmarkStart w:id="295" w:name="OLE_LINK2583"/>
      <w:bookmarkStart w:id="296" w:name="OLE_LINK2762"/>
      <w:bookmarkStart w:id="297" w:name="OLE_LINK2962"/>
      <w:bookmarkStart w:id="298" w:name="OLE_LINK2582"/>
      <w:r w:rsidRPr="00CA63F4">
        <w:rPr>
          <w:rFonts w:ascii="Book Antiqua" w:hAnsi="Book Antiqua"/>
          <w:sz w:val="24"/>
          <w:szCs w:val="24"/>
        </w:rPr>
        <w:t xml:space="preserve">© 2013 </w:t>
      </w:r>
      <w:proofErr w:type="spellStart"/>
      <w:r w:rsidRPr="00CA63F4">
        <w:rPr>
          <w:rFonts w:ascii="Book Antiqua" w:hAnsi="Book Antiqua"/>
          <w:sz w:val="24"/>
          <w:szCs w:val="24"/>
        </w:rPr>
        <w:t>Baishideng</w:t>
      </w:r>
      <w:proofErr w:type="spellEnd"/>
      <w:r w:rsidRPr="00CA63F4">
        <w:rPr>
          <w:rFonts w:ascii="Book Antiqua" w:hAnsi="Book Antiqua"/>
          <w:sz w:val="24"/>
          <w:szCs w:val="24"/>
        </w:rPr>
        <w:t xml:space="preserve"> Publishing Group Co., Limited. All rights reserved.  </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rsidR="00780FF7" w:rsidRPr="00CA63F4" w:rsidRDefault="00780FF7" w:rsidP="00D9713E">
      <w:pPr>
        <w:adjustRightInd w:val="0"/>
        <w:snapToGrid w:val="0"/>
        <w:spacing w:line="360" w:lineRule="auto"/>
        <w:rPr>
          <w:rFonts w:ascii="Book Antiqua" w:hAnsi="Book Antiqua"/>
          <w:sz w:val="24"/>
          <w:szCs w:val="24"/>
          <w:lang w:eastAsia="zh-CN"/>
        </w:rPr>
      </w:pPr>
    </w:p>
    <w:p w:rsidR="00780FF7" w:rsidRPr="00CA63F4" w:rsidRDefault="00780FF7" w:rsidP="00D9713E">
      <w:pPr>
        <w:adjustRightInd w:val="0"/>
        <w:snapToGrid w:val="0"/>
        <w:spacing w:line="360" w:lineRule="auto"/>
        <w:rPr>
          <w:rFonts w:ascii="Book Antiqua" w:hAnsi="Book Antiqua"/>
          <w:sz w:val="24"/>
          <w:szCs w:val="24"/>
        </w:rPr>
      </w:pPr>
      <w:r w:rsidRPr="00CA63F4">
        <w:rPr>
          <w:rFonts w:ascii="Book Antiqua" w:hAnsi="Book Antiqua"/>
          <w:b/>
          <w:sz w:val="24"/>
          <w:szCs w:val="24"/>
        </w:rPr>
        <w:t xml:space="preserve">Key words: </w:t>
      </w:r>
      <w:r w:rsidRPr="00CA63F4">
        <w:rPr>
          <w:rFonts w:ascii="Book Antiqua" w:hAnsi="Book Antiqua"/>
          <w:sz w:val="24"/>
          <w:szCs w:val="24"/>
        </w:rPr>
        <w:t>Bone marrow</w:t>
      </w:r>
      <w:r w:rsidRPr="00CA63F4">
        <w:rPr>
          <w:rFonts w:ascii="Book Antiqua" w:hAnsi="Book Antiqua"/>
          <w:sz w:val="24"/>
          <w:szCs w:val="24"/>
          <w:lang w:eastAsia="zh-CN"/>
        </w:rPr>
        <w:t xml:space="preserve">; </w:t>
      </w:r>
      <w:r w:rsidRPr="00CA63F4">
        <w:rPr>
          <w:rFonts w:ascii="Book Antiqua" w:hAnsi="Book Antiqua"/>
          <w:sz w:val="24"/>
          <w:szCs w:val="24"/>
        </w:rPr>
        <w:t>Liver regeneration</w:t>
      </w:r>
      <w:r w:rsidRPr="00CA63F4">
        <w:rPr>
          <w:rFonts w:ascii="Book Antiqua" w:hAnsi="Book Antiqua"/>
          <w:sz w:val="24"/>
          <w:szCs w:val="24"/>
          <w:lang w:eastAsia="zh-CN"/>
        </w:rPr>
        <w:t xml:space="preserve">; </w:t>
      </w:r>
      <w:r w:rsidRPr="00CA63F4">
        <w:rPr>
          <w:rFonts w:ascii="Book Antiqua" w:hAnsi="Book Antiqua"/>
          <w:sz w:val="24"/>
          <w:szCs w:val="24"/>
        </w:rPr>
        <w:t>Cirrhosis</w:t>
      </w:r>
      <w:r w:rsidRPr="00CA63F4">
        <w:rPr>
          <w:rFonts w:ascii="Book Antiqua" w:hAnsi="Book Antiqua"/>
          <w:sz w:val="24"/>
          <w:szCs w:val="24"/>
          <w:lang w:eastAsia="zh-CN"/>
        </w:rPr>
        <w:t xml:space="preserve">; </w:t>
      </w:r>
      <w:r w:rsidRPr="00CA63F4">
        <w:rPr>
          <w:rFonts w:ascii="Book Antiqua" w:hAnsi="Book Antiqua"/>
          <w:sz w:val="24"/>
          <w:szCs w:val="24"/>
        </w:rPr>
        <w:t>Stem cell</w:t>
      </w:r>
      <w:r w:rsidRPr="00CA63F4">
        <w:rPr>
          <w:rFonts w:ascii="Book Antiqua" w:hAnsi="Book Antiqua"/>
          <w:sz w:val="24"/>
          <w:szCs w:val="24"/>
          <w:lang w:eastAsia="zh-CN"/>
        </w:rPr>
        <w:t>;</w:t>
      </w:r>
      <w:r w:rsidRPr="00CA63F4">
        <w:rPr>
          <w:rFonts w:ascii="Book Antiqua" w:hAnsi="Book Antiqua"/>
          <w:sz w:val="24"/>
          <w:szCs w:val="24"/>
        </w:rPr>
        <w:t xml:space="preserve"> Transplantation</w:t>
      </w:r>
    </w:p>
    <w:p w:rsidR="00780FF7" w:rsidRPr="00CA63F4" w:rsidRDefault="00780FF7" w:rsidP="00D9713E">
      <w:pPr>
        <w:adjustRightInd w:val="0"/>
        <w:snapToGrid w:val="0"/>
        <w:spacing w:line="360" w:lineRule="auto"/>
        <w:rPr>
          <w:rFonts w:ascii="Book Antiqua" w:hAnsi="Book Antiqua"/>
          <w:b/>
          <w:sz w:val="24"/>
          <w:szCs w:val="24"/>
          <w:lang w:eastAsia="zh-CN"/>
        </w:rPr>
      </w:pPr>
    </w:p>
    <w:p w:rsidR="00780FF7" w:rsidRPr="00CA63F4" w:rsidRDefault="00780FF7" w:rsidP="00D9713E">
      <w:pPr>
        <w:adjustRightInd w:val="0"/>
        <w:snapToGrid w:val="0"/>
        <w:spacing w:line="360" w:lineRule="auto"/>
        <w:rPr>
          <w:rFonts w:ascii="Book Antiqua" w:eastAsia="MS Mincho" w:hAnsi="Book Antiqua"/>
          <w:sz w:val="24"/>
          <w:szCs w:val="24"/>
        </w:rPr>
      </w:pPr>
      <w:r w:rsidRPr="00CA63F4">
        <w:rPr>
          <w:rFonts w:ascii="Book Antiqua" w:hAnsi="Book Antiqua"/>
          <w:b/>
          <w:sz w:val="24"/>
          <w:szCs w:val="24"/>
        </w:rPr>
        <w:t xml:space="preserve">Core tip: </w:t>
      </w:r>
      <w:r w:rsidRPr="00CA63F4">
        <w:rPr>
          <w:rFonts w:ascii="Book Antiqua" w:eastAsia="MS Mincho" w:hAnsi="Book Antiqua"/>
          <w:sz w:val="24"/>
          <w:szCs w:val="24"/>
        </w:rPr>
        <w:t xml:space="preserve">Bone marrow cells, </w:t>
      </w:r>
      <w:r w:rsidRPr="00CA63F4">
        <w:rPr>
          <w:rFonts w:ascii="Book Antiqua" w:hAnsi="Book Antiqua"/>
          <w:sz w:val="24"/>
          <w:szCs w:val="24"/>
        </w:rPr>
        <w:t xml:space="preserve">which include </w:t>
      </w:r>
      <w:proofErr w:type="spellStart"/>
      <w:r w:rsidRPr="00CA63F4">
        <w:rPr>
          <w:rFonts w:ascii="Book Antiqua" w:hAnsi="Book Antiqua"/>
          <w:sz w:val="24"/>
          <w:szCs w:val="24"/>
        </w:rPr>
        <w:t>multipotent</w:t>
      </w:r>
      <w:proofErr w:type="spellEnd"/>
      <w:r w:rsidRPr="00CA63F4">
        <w:rPr>
          <w:rFonts w:ascii="Book Antiqua" w:hAnsi="Book Antiqua"/>
          <w:sz w:val="24"/>
          <w:szCs w:val="24"/>
        </w:rPr>
        <w:t xml:space="preserve"> progenitor cells, </w:t>
      </w:r>
      <w:r w:rsidRPr="00CA63F4">
        <w:rPr>
          <w:rFonts w:ascii="Book Antiqua" w:eastAsia="MS Mincho" w:hAnsi="Book Antiqua"/>
          <w:sz w:val="24"/>
          <w:szCs w:val="24"/>
        </w:rPr>
        <w:t>are</w:t>
      </w:r>
      <w:r w:rsidRPr="00CA63F4">
        <w:rPr>
          <w:rFonts w:ascii="Book Antiqua" w:hAnsi="Book Antiqua"/>
          <w:sz w:val="24"/>
          <w:szCs w:val="24"/>
        </w:rPr>
        <w:t xml:space="preserve"> capable of</w:t>
      </w:r>
      <w:r w:rsidRPr="00CA63F4">
        <w:rPr>
          <w:rFonts w:ascii="Book Antiqua" w:eastAsia="MS Mincho" w:hAnsi="Book Antiqua"/>
          <w:sz w:val="24"/>
          <w:szCs w:val="24"/>
        </w:rPr>
        <w:t xml:space="preserve"> differentiation into liver cells</w:t>
      </w:r>
      <w:r w:rsidRPr="00CA63F4">
        <w:rPr>
          <w:rFonts w:ascii="Book Antiqua" w:hAnsi="Book Antiqua"/>
          <w:b/>
          <w:sz w:val="24"/>
          <w:szCs w:val="24"/>
        </w:rPr>
        <w:t xml:space="preserve">. </w:t>
      </w:r>
      <w:r w:rsidRPr="00CA63F4">
        <w:rPr>
          <w:rFonts w:ascii="Book Antiqua" w:eastAsia="MS Mincho" w:hAnsi="Book Antiqua"/>
          <w:sz w:val="24"/>
          <w:szCs w:val="24"/>
        </w:rPr>
        <w:t xml:space="preserve">Autologous bone marrow infusion therapy has been applied to cirrhotic patients, and improvement of liver function parameters has been demonstrated. Although the </w:t>
      </w:r>
      <w:r w:rsidRPr="00CA63F4">
        <w:rPr>
          <w:rStyle w:val="midashi1"/>
          <w:rFonts w:ascii="Book Antiqua" w:hAnsi="Book Antiqua"/>
          <w:b w:val="0"/>
          <w:color w:val="auto"/>
          <w:sz w:val="24"/>
          <w:szCs w:val="24"/>
        </w:rPr>
        <w:t>efficacy of this treatment modality needs</w:t>
      </w:r>
      <w:r w:rsidRPr="00CA63F4">
        <w:rPr>
          <w:rStyle w:val="midashi1"/>
          <w:rFonts w:ascii="Book Antiqua" w:hAnsi="Book Antiqua"/>
          <w:b w:val="0"/>
          <w:bCs w:val="0"/>
          <w:color w:val="auto"/>
          <w:sz w:val="24"/>
          <w:szCs w:val="24"/>
        </w:rPr>
        <w:t xml:space="preserve"> to be evaluated</w:t>
      </w:r>
      <w:r w:rsidRPr="00CA63F4">
        <w:rPr>
          <w:rStyle w:val="midashi1"/>
          <w:rFonts w:ascii="Book Antiqua" w:hAnsi="Book Antiqua"/>
          <w:b w:val="0"/>
          <w:color w:val="auto"/>
          <w:sz w:val="24"/>
          <w:szCs w:val="24"/>
        </w:rPr>
        <w:t xml:space="preserve"> </w:t>
      </w:r>
      <w:r w:rsidRPr="00CA63F4">
        <w:rPr>
          <w:rStyle w:val="midashi1"/>
          <w:rFonts w:ascii="Book Antiqua" w:hAnsi="Book Antiqua"/>
          <w:b w:val="0"/>
          <w:bCs w:val="0"/>
          <w:color w:val="auto"/>
          <w:sz w:val="24"/>
          <w:szCs w:val="24"/>
        </w:rPr>
        <w:t>in more detail in</w:t>
      </w:r>
      <w:r w:rsidRPr="00CA63F4">
        <w:rPr>
          <w:rStyle w:val="midashi1"/>
          <w:rFonts w:ascii="Book Antiqua" w:hAnsi="Book Antiqua"/>
          <w:b w:val="0"/>
          <w:color w:val="auto"/>
          <w:sz w:val="24"/>
          <w:szCs w:val="24"/>
        </w:rPr>
        <w:t xml:space="preserve"> a large number of patients,</w:t>
      </w:r>
      <w:r w:rsidRPr="00CA63F4">
        <w:rPr>
          <w:rFonts w:ascii="Book Antiqua" w:hAnsi="Book Antiqua"/>
          <w:sz w:val="24"/>
          <w:szCs w:val="24"/>
        </w:rPr>
        <w:t xml:space="preserve"> regenerative therapy using bone marrow cells for advanced liver diseases has considerable potential.</w:t>
      </w:r>
    </w:p>
    <w:p w:rsidR="00780FF7" w:rsidRPr="00CA63F4" w:rsidRDefault="00780FF7" w:rsidP="00D9713E">
      <w:pPr>
        <w:adjustRightInd w:val="0"/>
        <w:snapToGrid w:val="0"/>
        <w:spacing w:line="360" w:lineRule="auto"/>
        <w:rPr>
          <w:rFonts w:ascii="Book Antiqua" w:hAnsi="Book Antiqua"/>
          <w:sz w:val="24"/>
          <w:szCs w:val="24"/>
          <w:lang w:eastAsia="zh-CN"/>
        </w:rPr>
      </w:pPr>
    </w:p>
    <w:p w:rsidR="00780FF7" w:rsidRPr="00CA63F4" w:rsidRDefault="00780FF7" w:rsidP="00D9713E">
      <w:pPr>
        <w:adjustRightInd w:val="0"/>
        <w:snapToGrid w:val="0"/>
        <w:spacing w:line="360" w:lineRule="auto"/>
        <w:rPr>
          <w:rFonts w:ascii="Book Antiqua" w:hAnsi="Book Antiqua"/>
          <w:sz w:val="24"/>
          <w:szCs w:val="24"/>
          <w:lang w:eastAsia="zh-CN"/>
        </w:rPr>
      </w:pPr>
      <w:r w:rsidRPr="00CA63F4">
        <w:rPr>
          <w:rFonts w:ascii="Book Antiqua" w:hAnsi="Book Antiqua"/>
          <w:sz w:val="24"/>
          <w:szCs w:val="24"/>
        </w:rPr>
        <w:t>Saito</w:t>
      </w:r>
      <w:r w:rsidRPr="00CA63F4">
        <w:rPr>
          <w:rFonts w:ascii="Book Antiqua" w:hAnsi="Book Antiqua"/>
          <w:sz w:val="24"/>
          <w:szCs w:val="24"/>
          <w:lang w:eastAsia="zh-CN"/>
        </w:rPr>
        <w:t xml:space="preserve"> T</w:t>
      </w:r>
      <w:r w:rsidRPr="00CA63F4">
        <w:rPr>
          <w:rFonts w:ascii="Book Antiqua" w:hAnsi="Book Antiqua"/>
          <w:sz w:val="24"/>
          <w:szCs w:val="24"/>
        </w:rPr>
        <w:t>, Tomita</w:t>
      </w:r>
      <w:r w:rsidRPr="00CA63F4">
        <w:rPr>
          <w:rFonts w:ascii="Book Antiqua" w:hAnsi="Book Antiqua"/>
          <w:sz w:val="24"/>
          <w:szCs w:val="24"/>
          <w:lang w:eastAsia="zh-CN"/>
        </w:rPr>
        <w:t xml:space="preserve"> K</w:t>
      </w:r>
      <w:r w:rsidRPr="00CA63F4">
        <w:rPr>
          <w:rFonts w:ascii="Book Antiqua" w:hAnsi="Book Antiqua"/>
          <w:sz w:val="24"/>
          <w:szCs w:val="24"/>
        </w:rPr>
        <w:t xml:space="preserve">, </w:t>
      </w:r>
      <w:proofErr w:type="spellStart"/>
      <w:r w:rsidRPr="00CA63F4">
        <w:rPr>
          <w:rFonts w:ascii="Book Antiqua" w:hAnsi="Book Antiqua"/>
          <w:sz w:val="24"/>
          <w:szCs w:val="24"/>
        </w:rPr>
        <w:t>Haga</w:t>
      </w:r>
      <w:proofErr w:type="spellEnd"/>
      <w:r w:rsidRPr="00CA63F4">
        <w:rPr>
          <w:rFonts w:ascii="Book Antiqua" w:hAnsi="Book Antiqua"/>
          <w:sz w:val="24"/>
          <w:szCs w:val="24"/>
          <w:lang w:eastAsia="zh-CN"/>
        </w:rPr>
        <w:t xml:space="preserve"> H</w:t>
      </w:r>
      <w:r w:rsidRPr="00CA63F4">
        <w:rPr>
          <w:rFonts w:ascii="Book Antiqua" w:hAnsi="Book Antiqua"/>
          <w:sz w:val="24"/>
          <w:szCs w:val="24"/>
        </w:rPr>
        <w:t xml:space="preserve">, </w:t>
      </w:r>
      <w:proofErr w:type="spellStart"/>
      <w:r w:rsidRPr="00CA63F4">
        <w:rPr>
          <w:rFonts w:ascii="Book Antiqua" w:hAnsi="Book Antiqua"/>
          <w:sz w:val="24"/>
          <w:szCs w:val="24"/>
        </w:rPr>
        <w:t>Okumoto</w:t>
      </w:r>
      <w:proofErr w:type="spellEnd"/>
      <w:r w:rsidRPr="00CA63F4">
        <w:rPr>
          <w:rFonts w:ascii="Book Antiqua" w:hAnsi="Book Antiqua"/>
          <w:sz w:val="24"/>
          <w:szCs w:val="24"/>
          <w:lang w:eastAsia="zh-CN"/>
        </w:rPr>
        <w:t xml:space="preserve"> K</w:t>
      </w:r>
      <w:r w:rsidRPr="00CA63F4">
        <w:rPr>
          <w:rFonts w:ascii="Book Antiqua" w:hAnsi="Book Antiqua"/>
          <w:sz w:val="24"/>
          <w:szCs w:val="24"/>
        </w:rPr>
        <w:t xml:space="preserve">, Ueno </w:t>
      </w:r>
      <w:r w:rsidRPr="00CA63F4">
        <w:rPr>
          <w:rFonts w:ascii="Book Antiqua" w:hAnsi="Book Antiqua"/>
          <w:sz w:val="24"/>
          <w:szCs w:val="24"/>
          <w:lang w:eastAsia="zh-CN"/>
        </w:rPr>
        <w:t xml:space="preserve">Y. </w:t>
      </w:r>
      <w:r w:rsidRPr="00CA63F4">
        <w:rPr>
          <w:rFonts w:ascii="Book Antiqua" w:hAnsi="Book Antiqua"/>
          <w:sz w:val="24"/>
          <w:szCs w:val="24"/>
        </w:rPr>
        <w:t>Bone marrow cell-based regenerative therapy for liver cirrhosis</w:t>
      </w:r>
      <w:r w:rsidRPr="00CA63F4">
        <w:rPr>
          <w:rFonts w:ascii="Book Antiqua" w:hAnsi="Book Antiqua"/>
          <w:sz w:val="24"/>
          <w:szCs w:val="24"/>
          <w:lang w:eastAsia="zh-CN"/>
        </w:rPr>
        <w:t>.</w:t>
      </w:r>
      <w:bookmarkStart w:id="299" w:name="OLE_LINK1547"/>
      <w:bookmarkStart w:id="300" w:name="OLE_LINK1548"/>
      <w:bookmarkStart w:id="301" w:name="OLE_LINK1824"/>
      <w:bookmarkStart w:id="302" w:name="OLE_LINK1825"/>
      <w:bookmarkStart w:id="303" w:name="OLE_LINK1945"/>
      <w:bookmarkStart w:id="304" w:name="OLE_LINK1826"/>
      <w:bookmarkStart w:id="305" w:name="OLE_LINK1921"/>
      <w:bookmarkStart w:id="306" w:name="OLE_LINK1912"/>
      <w:bookmarkStart w:id="307" w:name="OLE_LINK1974"/>
      <w:bookmarkStart w:id="308" w:name="OLE_LINK1975"/>
      <w:bookmarkStart w:id="309" w:name="OLE_LINK1946"/>
      <w:bookmarkStart w:id="310" w:name="OLE_LINK1998"/>
      <w:bookmarkStart w:id="311" w:name="OLE_LINK2000"/>
      <w:bookmarkStart w:id="312" w:name="OLE_LINK1944"/>
      <w:bookmarkStart w:id="313" w:name="OLE_LINK2001"/>
      <w:bookmarkStart w:id="314" w:name="OLE_LINK2307"/>
      <w:bookmarkStart w:id="315" w:name="OLE_LINK2453"/>
      <w:bookmarkStart w:id="316" w:name="OLE_LINK2454"/>
      <w:bookmarkStart w:id="317" w:name="OLE_LINK2228"/>
      <w:bookmarkStart w:id="318" w:name="OLE_LINK2346"/>
      <w:bookmarkStart w:id="319" w:name="OLE_LINK2389"/>
      <w:bookmarkStart w:id="320" w:name="OLE_LINK2550"/>
      <w:bookmarkStart w:id="321" w:name="OLE_LINK2551"/>
      <w:bookmarkStart w:id="322" w:name="OLE_LINK2394"/>
      <w:bookmarkStart w:id="323" w:name="OLE_LINK2860"/>
      <w:bookmarkStart w:id="324" w:name="OLE_LINK2644"/>
      <w:bookmarkStart w:id="325" w:name="OLE_LINK2879"/>
      <w:bookmarkStart w:id="326" w:name="OLE_LINK2880"/>
      <w:bookmarkStart w:id="327" w:name="OLE_LINK2966"/>
      <w:bookmarkStart w:id="328" w:name="OLE_LINK2967"/>
      <w:bookmarkStart w:id="329" w:name="OLE_LINK2589"/>
      <w:bookmarkStart w:id="330" w:name="OLE_LINK2590"/>
      <w:bookmarkStart w:id="331" w:name="OLE_LINK206"/>
      <w:r w:rsidRPr="00CA63F4">
        <w:rPr>
          <w:rFonts w:ascii="Book Antiqua" w:hAnsi="Book Antiqua"/>
          <w:sz w:val="24"/>
          <w:szCs w:val="24"/>
          <w:lang w:eastAsia="zh-CN"/>
        </w:rPr>
        <w:t xml:space="preserve"> </w:t>
      </w:r>
      <w:r w:rsidRPr="00CA63F4">
        <w:rPr>
          <w:rFonts w:ascii="Book Antiqua" w:hAnsi="Book Antiqua"/>
          <w:i/>
          <w:snapToGrid w:val="0"/>
          <w:sz w:val="24"/>
          <w:szCs w:val="24"/>
        </w:rPr>
        <w:t>World J</w:t>
      </w:r>
      <w:r w:rsidRPr="00CA63F4">
        <w:rPr>
          <w:rFonts w:ascii="Book Antiqua" w:hAnsi="Book Antiqua"/>
          <w:i/>
          <w:snapToGrid w:val="0"/>
          <w:sz w:val="24"/>
          <w:szCs w:val="24"/>
          <w:lang w:eastAsia="zh-CN"/>
        </w:rPr>
        <w:t xml:space="preserve"> </w:t>
      </w:r>
      <w:proofErr w:type="spellStart"/>
      <w:r w:rsidRPr="00CA63F4">
        <w:rPr>
          <w:rFonts w:ascii="Book Antiqua" w:hAnsi="Book Antiqua"/>
          <w:i/>
          <w:color w:val="000000"/>
          <w:sz w:val="24"/>
          <w:szCs w:val="24"/>
        </w:rPr>
        <w:t>Methodol</w:t>
      </w:r>
      <w:proofErr w:type="spellEnd"/>
      <w:r w:rsidRPr="00CA63F4">
        <w:rPr>
          <w:rFonts w:ascii="Book Antiqua" w:hAnsi="Book Antiqua"/>
          <w:i/>
          <w:snapToGrid w:val="0"/>
          <w:sz w:val="24"/>
          <w:szCs w:val="24"/>
        </w:rPr>
        <w:t xml:space="preserve"> </w:t>
      </w:r>
      <w:r w:rsidRPr="00CA63F4">
        <w:rPr>
          <w:rFonts w:ascii="Book Antiqua" w:hAnsi="Book Antiqua"/>
          <w:snapToGrid w:val="0"/>
          <w:sz w:val="24"/>
          <w:szCs w:val="24"/>
        </w:rPr>
        <w:t>2013</w:t>
      </w:r>
      <w:r w:rsidRPr="00CA63F4">
        <w:rPr>
          <w:rFonts w:ascii="Book Antiqua" w:hAnsi="Book Antiqua"/>
          <w:i/>
          <w:snapToGrid w:val="0"/>
          <w:sz w:val="24"/>
          <w:szCs w:val="24"/>
        </w:rPr>
        <w:t>;</w:t>
      </w:r>
    </w:p>
    <w:p w:rsidR="00780FF7" w:rsidRPr="00CA63F4" w:rsidRDefault="00780FF7" w:rsidP="00D9713E">
      <w:pPr>
        <w:pStyle w:val="p0"/>
        <w:widowControl w:val="0"/>
        <w:adjustRightInd w:val="0"/>
        <w:snapToGrid w:val="0"/>
        <w:spacing w:line="360" w:lineRule="auto"/>
        <w:jc w:val="both"/>
        <w:rPr>
          <w:rFonts w:ascii="Book Antiqua" w:hAnsi="Book Antiqua"/>
          <w:sz w:val="24"/>
          <w:szCs w:val="24"/>
        </w:rPr>
      </w:pPr>
      <w:bookmarkStart w:id="332" w:name="OLE_LINK404"/>
      <w:bookmarkStart w:id="333" w:name="OLE_LINK405"/>
      <w:bookmarkStart w:id="334" w:name="OLE_LINK406"/>
      <w:bookmarkStart w:id="335" w:name="OLE_LINK407"/>
      <w:bookmarkStart w:id="336" w:name="OLE_LINK629"/>
      <w:bookmarkStart w:id="337" w:name="OLE_LINK630"/>
      <w:bookmarkStart w:id="338" w:name="OLE_LINK1908"/>
      <w:bookmarkStart w:id="339" w:name="OLE_LINK1864"/>
      <w:bookmarkStart w:id="340" w:name="OLE_LINK2809"/>
      <w:bookmarkStart w:id="341" w:name="OLE_LINK2930"/>
      <w:bookmarkStart w:id="342" w:name="OLE_LINK2296"/>
      <w:bookmarkStart w:id="343" w:name="OLE_LINK2297"/>
      <w:bookmarkStart w:id="344" w:name="OLE_LINK1016"/>
      <w:bookmarkStart w:id="345" w:name="OLE_LINK401"/>
      <w:bookmarkStart w:id="346" w:name="OLE_LINK402"/>
      <w:bookmarkStart w:id="347" w:name="OLE_LINK99"/>
      <w:bookmarkStart w:id="348" w:name="OLE_LINK100"/>
      <w:bookmarkStart w:id="349" w:name="OLE_LINK271"/>
      <w:bookmarkStart w:id="350" w:name="OLE_LINK272"/>
      <w:bookmarkStart w:id="351" w:name="OLE_LINK300"/>
      <w:bookmarkStart w:id="352" w:name="OLE_LINK302"/>
      <w:bookmarkStart w:id="353" w:name="OLE_LINK449"/>
      <w:bookmarkStart w:id="354" w:name="OLE_LINK450"/>
      <w:bookmarkStart w:id="355" w:name="OLE_LINK456"/>
      <w:bookmarkStart w:id="356" w:name="OLE_LINK705"/>
      <w:bookmarkStart w:id="357" w:name="OLE_LINK522"/>
      <w:bookmarkStart w:id="358" w:name="OLE_LINK621"/>
      <w:bookmarkStart w:id="359" w:name="OLE_LINK1242"/>
      <w:bookmarkStart w:id="360" w:name="OLE_LINK1102"/>
      <w:bookmarkStart w:id="361" w:name="OLE_LINK1103"/>
      <w:bookmarkStart w:id="362" w:name="OLE_LINK1546"/>
      <w:bookmarkStart w:id="363" w:name="OLE_LINK2014"/>
      <w:bookmarkStart w:id="364" w:name="OLE_LINK2015"/>
      <w:bookmarkStart w:id="365" w:name="OLE_LINK2138"/>
      <w:bookmarkStart w:id="366" w:name="OLE_LINK2139"/>
      <w:bookmarkStart w:id="367" w:name="OLE_LINK2202"/>
      <w:bookmarkStart w:id="368" w:name="OLE_LINK2203"/>
      <w:bookmarkStart w:id="369" w:name="OLE_LINK2205"/>
      <w:bookmarkStart w:id="370" w:name="OLE_LINK2206"/>
      <w:bookmarkStart w:id="371" w:name="OLE_LINK2485"/>
      <w:bookmarkStart w:id="372" w:name="OLE_LINK2398"/>
      <w:bookmarkEnd w:id="299"/>
      <w:bookmarkEnd w:id="300"/>
      <w:r w:rsidRPr="00CA63F4">
        <w:rPr>
          <w:rFonts w:ascii="Book Antiqua" w:hAnsi="Book Antiqua"/>
          <w:b/>
          <w:bCs/>
          <w:sz w:val="24"/>
          <w:szCs w:val="24"/>
        </w:rPr>
        <w:t>Available from:</w:t>
      </w:r>
      <w:r w:rsidRPr="00CA63F4">
        <w:rPr>
          <w:rFonts w:ascii="Book Antiqua" w:hAnsi="Book Antiqua"/>
          <w:sz w:val="24"/>
          <w:szCs w:val="24"/>
        </w:rPr>
        <w:t xml:space="preserve"> </w:t>
      </w:r>
      <w:bookmarkEnd w:id="332"/>
      <w:bookmarkEnd w:id="333"/>
      <w:r w:rsidRPr="00CA63F4">
        <w:rPr>
          <w:rFonts w:ascii="Book Antiqua" w:hAnsi="Book Antiqua"/>
          <w:color w:val="000000"/>
          <w:sz w:val="24"/>
          <w:szCs w:val="24"/>
        </w:rPr>
        <w:t>URL:</w:t>
      </w:r>
      <w:bookmarkEnd w:id="334"/>
      <w:bookmarkEnd w:id="335"/>
      <w:bookmarkEnd w:id="336"/>
      <w:bookmarkEnd w:id="337"/>
      <w:bookmarkEnd w:id="338"/>
      <w:bookmarkEnd w:id="339"/>
      <w:bookmarkEnd w:id="340"/>
      <w:bookmarkEnd w:id="341"/>
      <w:r w:rsidRPr="00CA63F4">
        <w:rPr>
          <w:rFonts w:ascii="Book Antiqua" w:hAnsi="Book Antiqua"/>
          <w:color w:val="000000"/>
          <w:sz w:val="24"/>
          <w:szCs w:val="24"/>
        </w:rPr>
        <w:t xml:space="preserve"> </w:t>
      </w:r>
      <w:bookmarkEnd w:id="342"/>
      <w:bookmarkEnd w:id="343"/>
      <w:bookmarkEnd w:id="344"/>
      <w:r w:rsidRPr="00CA63F4">
        <w:rPr>
          <w:rFonts w:ascii="Book Antiqua" w:hAnsi="Book Antiqua"/>
          <w:color w:val="000000"/>
          <w:sz w:val="24"/>
          <w:szCs w:val="24"/>
        </w:rPr>
        <w:t>http://</w:t>
      </w:r>
      <w:bookmarkEnd w:id="345"/>
      <w:bookmarkEnd w:id="346"/>
      <w:r w:rsidRPr="00CA63F4">
        <w:rPr>
          <w:rFonts w:ascii="Book Antiqua" w:hAnsi="Book Antiqua"/>
          <w:color w:val="000000"/>
          <w:sz w:val="24"/>
          <w:szCs w:val="24"/>
        </w:rPr>
        <w:t xml:space="preserve">www.wjgnet.com/esps/  </w:t>
      </w:r>
    </w:p>
    <w:p w:rsidR="00780FF7" w:rsidRPr="00CA63F4" w:rsidRDefault="00780FF7" w:rsidP="00D9713E">
      <w:pPr>
        <w:adjustRightInd w:val="0"/>
        <w:snapToGrid w:val="0"/>
        <w:spacing w:line="360" w:lineRule="auto"/>
        <w:rPr>
          <w:rFonts w:ascii="Book Antiqua" w:hAnsi="Book Antiqua"/>
          <w:b/>
          <w:sz w:val="24"/>
          <w:szCs w:val="24"/>
        </w:rPr>
      </w:pPr>
      <w:bookmarkStart w:id="373" w:name="OLE_LINK399"/>
      <w:bookmarkStart w:id="374" w:name="OLE_LINK400"/>
      <w:bookmarkStart w:id="375" w:name="OLE_LINK494"/>
      <w:bookmarkStart w:id="376" w:name="OLE_LINK495"/>
      <w:bookmarkStart w:id="377" w:name="OLE_LINK607"/>
      <w:bookmarkStart w:id="378" w:name="OLE_LINK608"/>
      <w:bookmarkStart w:id="379" w:name="OLE_LINK609"/>
      <w:bookmarkStart w:id="380" w:name="OLE_LINK727"/>
      <w:bookmarkStart w:id="381" w:name="OLE_LINK853"/>
      <w:bookmarkStart w:id="382" w:name="OLE_LINK585"/>
      <w:bookmarkStart w:id="383" w:name="OLE_LINK689"/>
      <w:bookmarkStart w:id="384" w:name="OLE_LINK539"/>
      <w:bookmarkEnd w:id="347"/>
      <w:bookmarkEnd w:id="348"/>
      <w:bookmarkEnd w:id="349"/>
      <w:bookmarkEnd w:id="350"/>
      <w:bookmarkEnd w:id="351"/>
      <w:bookmarkEnd w:id="352"/>
      <w:r w:rsidRPr="00CA63F4">
        <w:rPr>
          <w:rFonts w:ascii="Book Antiqua" w:hAnsi="Book Antiqua"/>
          <w:b/>
          <w:bCs/>
          <w:sz w:val="24"/>
          <w:szCs w:val="24"/>
        </w:rPr>
        <w:t xml:space="preserve">DOI: </w:t>
      </w:r>
      <w:r w:rsidRPr="00CA63F4">
        <w:rPr>
          <w:rFonts w:ascii="Book Antiqua" w:hAnsi="Book Antiqua"/>
          <w:bCs/>
          <w:sz w:val="24"/>
          <w:szCs w:val="24"/>
        </w:rPr>
        <w:t>http://dx.doi.org/10.</w:t>
      </w:r>
      <w:r w:rsidRPr="00CA63F4">
        <w:rPr>
          <w:rFonts w:ascii="Book Antiqua" w:hAnsi="Book Antiqua"/>
          <w:bCs/>
          <w:sz w:val="24"/>
          <w:szCs w:val="24"/>
          <w:lang w:eastAsia="zh-CN"/>
        </w:rPr>
        <w:t>5662</w:t>
      </w:r>
      <w:r w:rsidRPr="00CA63F4">
        <w:rPr>
          <w:rFonts w:ascii="Book Antiqua" w:hAnsi="Book Antiqua"/>
          <w:bCs/>
          <w:sz w:val="24"/>
          <w:szCs w:val="24"/>
        </w:rPr>
        <w:t>/wj</w:t>
      </w:r>
      <w:r w:rsidRPr="00CA63F4">
        <w:rPr>
          <w:rFonts w:ascii="Book Antiqua" w:hAnsi="Book Antiqua"/>
          <w:bCs/>
          <w:sz w:val="24"/>
          <w:szCs w:val="24"/>
          <w:lang w:eastAsia="zh-CN"/>
        </w:rPr>
        <w:t>m</w:t>
      </w:r>
      <w:r w:rsidRPr="00CA63F4">
        <w:rPr>
          <w:rFonts w:ascii="Book Antiqua" w:hAnsi="Book Antiqua"/>
          <w:bCs/>
          <w:sz w:val="24"/>
          <w:szCs w:val="24"/>
        </w:rPr>
        <w:t>.v</w:t>
      </w:r>
      <w:r w:rsidRPr="00CA63F4">
        <w:rPr>
          <w:rFonts w:ascii="Book Antiqua" w:hAnsi="Book Antiqua"/>
          <w:bCs/>
          <w:sz w:val="24"/>
          <w:szCs w:val="24"/>
          <w:lang w:eastAsia="zh-CN"/>
        </w:rPr>
        <w:t>0</w:t>
      </w:r>
      <w:r w:rsidRPr="00CA63F4">
        <w:rPr>
          <w:rFonts w:ascii="Book Antiqua" w:hAnsi="Book Antiqua"/>
          <w:bCs/>
          <w:sz w:val="24"/>
          <w:szCs w:val="24"/>
        </w:rPr>
        <w:t>.i0.0000</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A63F4">
        <w:rPr>
          <w:rFonts w:ascii="Book Antiqua" w:hAnsi="Book Antiqua"/>
          <w:b/>
          <w:sz w:val="24"/>
          <w:szCs w:val="24"/>
        </w:rPr>
        <w:br w:type="page"/>
      </w:r>
    </w:p>
    <w:p w:rsidR="00780FF7" w:rsidRPr="00CA63F4" w:rsidRDefault="00780FF7" w:rsidP="00D9713E">
      <w:pPr>
        <w:adjustRightInd w:val="0"/>
        <w:snapToGrid w:val="0"/>
        <w:spacing w:line="360" w:lineRule="auto"/>
        <w:rPr>
          <w:rFonts w:ascii="Book Antiqua" w:hAnsi="Book Antiqua"/>
          <w:b/>
          <w:sz w:val="24"/>
          <w:szCs w:val="24"/>
        </w:rPr>
      </w:pPr>
      <w:r w:rsidRPr="00CA63F4">
        <w:rPr>
          <w:rFonts w:ascii="Book Antiqua" w:hAnsi="Book Antiqua"/>
          <w:b/>
          <w:sz w:val="24"/>
          <w:szCs w:val="24"/>
        </w:rPr>
        <w:t>INTRODUCTION</w:t>
      </w:r>
    </w:p>
    <w:p w:rsidR="00780FF7" w:rsidRPr="00CA63F4" w:rsidRDefault="00780FF7" w:rsidP="00D9713E">
      <w:pPr>
        <w:adjustRightInd w:val="0"/>
        <w:snapToGrid w:val="0"/>
        <w:spacing w:line="360" w:lineRule="auto"/>
        <w:rPr>
          <w:rFonts w:ascii="Book Antiqua" w:eastAsia="Osaka" w:hAnsi="Book Antiqua"/>
          <w:sz w:val="24"/>
          <w:szCs w:val="24"/>
        </w:rPr>
      </w:pPr>
      <w:r w:rsidRPr="00CA63F4">
        <w:rPr>
          <w:rFonts w:ascii="Book Antiqua" w:eastAsia="MS Mincho" w:hAnsi="Book Antiqua"/>
          <w:sz w:val="24"/>
          <w:szCs w:val="24"/>
        </w:rPr>
        <w:t>Bone marrow cells (BMCs) are</w:t>
      </w:r>
      <w:r w:rsidRPr="00CA63F4">
        <w:rPr>
          <w:rFonts w:ascii="Book Antiqua" w:hAnsi="Book Antiqua"/>
          <w:sz w:val="24"/>
          <w:szCs w:val="24"/>
        </w:rPr>
        <w:t xml:space="preserve"> capable of </w:t>
      </w:r>
      <w:r w:rsidRPr="00CA63F4">
        <w:rPr>
          <w:rFonts w:ascii="Book Antiqua" w:eastAsia="MS Mincho" w:hAnsi="Book Antiqua"/>
          <w:sz w:val="24"/>
          <w:szCs w:val="24"/>
        </w:rPr>
        <w:t xml:space="preserve">differentiating into liver </w:t>
      </w:r>
      <w:proofErr w:type="gramStart"/>
      <w:r w:rsidRPr="00CA63F4">
        <w:rPr>
          <w:rFonts w:ascii="Book Antiqua" w:eastAsia="MS Mincho" w:hAnsi="Book Antiqua"/>
          <w:sz w:val="24"/>
          <w:szCs w:val="24"/>
        </w:rPr>
        <w:t>cells</w:t>
      </w:r>
      <w:r w:rsidRPr="00CA63F4">
        <w:rPr>
          <w:rFonts w:ascii="Book Antiqua" w:eastAsia="Times New Roman" w:hAnsi="Book Antiqua"/>
          <w:kern w:val="0"/>
          <w:sz w:val="24"/>
          <w:szCs w:val="24"/>
          <w:vertAlign w:val="superscript"/>
          <w:lang w:eastAsia="zh-CN"/>
        </w:rPr>
        <w:t>[</w:t>
      </w:r>
      <w:proofErr w:type="gramEnd"/>
      <w:r w:rsidRPr="00CA63F4">
        <w:rPr>
          <w:rFonts w:ascii="Book Antiqua" w:eastAsia="MS Mincho" w:hAnsi="Book Antiqua"/>
          <w:kern w:val="0"/>
          <w:sz w:val="24"/>
          <w:szCs w:val="24"/>
          <w:vertAlign w:val="superscript"/>
        </w:rPr>
        <w:t>1–4</w:t>
      </w:r>
      <w:r w:rsidRPr="00CA63F4">
        <w:rPr>
          <w:rFonts w:ascii="Book Antiqua" w:eastAsia="Times New Roman" w:hAnsi="Book Antiqua"/>
          <w:kern w:val="0"/>
          <w:sz w:val="24"/>
          <w:szCs w:val="24"/>
          <w:vertAlign w:val="superscript"/>
          <w:lang w:eastAsia="zh-CN"/>
        </w:rPr>
        <w:t>]</w:t>
      </w:r>
      <w:r w:rsidRPr="00CA63F4">
        <w:rPr>
          <w:rFonts w:ascii="Book Antiqua" w:eastAsia="MS Mincho" w:hAnsi="Book Antiqua"/>
          <w:kern w:val="0"/>
          <w:sz w:val="24"/>
          <w:szCs w:val="24"/>
        </w:rPr>
        <w:t xml:space="preserve"> because </w:t>
      </w:r>
      <w:r w:rsidRPr="00CA63F4">
        <w:rPr>
          <w:rFonts w:ascii="Book Antiqua" w:eastAsia="Osaka" w:hAnsi="Book Antiqua"/>
          <w:sz w:val="24"/>
          <w:szCs w:val="24"/>
        </w:rPr>
        <w:t xml:space="preserve">they include stem cells known as </w:t>
      </w:r>
      <w:proofErr w:type="spellStart"/>
      <w:r w:rsidRPr="00CA63F4">
        <w:rPr>
          <w:rFonts w:ascii="Book Antiqua" w:eastAsia="Osaka" w:hAnsi="Book Antiqua"/>
          <w:sz w:val="24"/>
          <w:szCs w:val="24"/>
        </w:rPr>
        <w:t>multipotent</w:t>
      </w:r>
      <w:proofErr w:type="spellEnd"/>
      <w:r w:rsidRPr="00CA63F4">
        <w:rPr>
          <w:rFonts w:ascii="Book Antiqua" w:eastAsia="Osaka" w:hAnsi="Book Antiqua"/>
          <w:sz w:val="24"/>
          <w:szCs w:val="24"/>
        </w:rPr>
        <w:t xml:space="preserve"> adult progenitor cells</w:t>
      </w:r>
      <w:r w:rsidRPr="00CA63F4">
        <w:rPr>
          <w:rFonts w:ascii="Book Antiqua" w:hAnsi="Book Antiqua"/>
          <w:sz w:val="24"/>
          <w:szCs w:val="24"/>
          <w:vertAlign w:val="superscript"/>
        </w:rPr>
        <w:t>[</w:t>
      </w:r>
      <w:r w:rsidRPr="00CA63F4">
        <w:rPr>
          <w:rFonts w:ascii="Book Antiqua" w:eastAsia="MS Mincho" w:hAnsi="Book Antiqua"/>
          <w:sz w:val="24"/>
          <w:szCs w:val="24"/>
          <w:vertAlign w:val="superscript"/>
        </w:rPr>
        <w:t>5,6</w:t>
      </w:r>
      <w:r w:rsidRPr="00CA63F4">
        <w:rPr>
          <w:rFonts w:ascii="Book Antiqua" w:hAnsi="Book Antiqua"/>
          <w:sz w:val="24"/>
          <w:szCs w:val="24"/>
          <w:vertAlign w:val="superscript"/>
        </w:rPr>
        <w:t>]</w:t>
      </w:r>
      <w:r w:rsidRPr="00CA63F4">
        <w:rPr>
          <w:rFonts w:ascii="Book Antiqua" w:eastAsia="Osaka" w:hAnsi="Book Antiqua"/>
          <w:sz w:val="24"/>
          <w:szCs w:val="24"/>
        </w:rPr>
        <w:t>. These cells have been shown to produce albumin when cultured with hepatocyte growth factor (HGF</w:t>
      </w:r>
      <w:proofErr w:type="gramStart"/>
      <w:r w:rsidRPr="00CA63F4">
        <w:rPr>
          <w:rFonts w:ascii="Book Antiqua" w:eastAsia="Osaka" w:hAnsi="Book Antiqua"/>
          <w:sz w:val="24"/>
          <w:szCs w:val="24"/>
        </w:rPr>
        <w:t>)</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7</w:t>
      </w:r>
      <w:r w:rsidRPr="00CA63F4">
        <w:rPr>
          <w:rFonts w:ascii="Book Antiqua" w:hAnsi="Book Antiqua"/>
          <w:sz w:val="24"/>
          <w:szCs w:val="24"/>
          <w:vertAlign w:val="superscript"/>
        </w:rPr>
        <w:t>]</w:t>
      </w:r>
      <w:r w:rsidRPr="00CA63F4">
        <w:rPr>
          <w:rFonts w:ascii="Book Antiqua" w:eastAsia="Osaka" w:hAnsi="Book Antiqua"/>
          <w:sz w:val="24"/>
          <w:szCs w:val="24"/>
        </w:rPr>
        <w:t xml:space="preserve"> and various liver-specific proteins, including albumin, when cultured with mature hepatocytes</w:t>
      </w:r>
      <w:r w:rsidRPr="00CA63F4">
        <w:rPr>
          <w:rFonts w:ascii="Book Antiqua" w:hAnsi="Book Antiqua"/>
          <w:sz w:val="24"/>
          <w:szCs w:val="24"/>
          <w:vertAlign w:val="superscript"/>
        </w:rPr>
        <w:t>[</w:t>
      </w:r>
      <w:r w:rsidRPr="00CA63F4">
        <w:rPr>
          <w:rFonts w:ascii="Book Antiqua" w:eastAsia="MS Mincho" w:hAnsi="Book Antiqua"/>
          <w:sz w:val="24"/>
          <w:szCs w:val="24"/>
          <w:vertAlign w:val="superscript"/>
        </w:rPr>
        <w:t>8</w:t>
      </w:r>
      <w:r w:rsidRPr="00CA63F4">
        <w:rPr>
          <w:rFonts w:ascii="Book Antiqua" w:hAnsi="Book Antiqua"/>
          <w:sz w:val="24"/>
          <w:szCs w:val="24"/>
          <w:vertAlign w:val="superscript"/>
        </w:rPr>
        <w:t>]</w:t>
      </w:r>
      <w:r w:rsidRPr="00CA63F4">
        <w:rPr>
          <w:rFonts w:ascii="Book Antiqua" w:eastAsia="Osaka" w:hAnsi="Book Antiqua"/>
          <w:sz w:val="24"/>
          <w:szCs w:val="24"/>
        </w:rPr>
        <w:t xml:space="preserve">. Using cells obtained with a negatively selective magnetic cell separation system for efficient sorting of rat BMCs enriched with stem cells, we have shown that BMCs differentiate into cells expressing liver-specific genes when cultured with mature hepatocytes or </w:t>
      </w:r>
      <w:proofErr w:type="gramStart"/>
      <w:r w:rsidRPr="00CA63F4">
        <w:rPr>
          <w:rFonts w:ascii="Book Antiqua" w:eastAsia="Osaka" w:hAnsi="Book Antiqua"/>
          <w:sz w:val="24"/>
          <w:szCs w:val="24"/>
        </w:rPr>
        <w:t>HGF</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9</w:t>
      </w:r>
      <w:r w:rsidRPr="00CA63F4">
        <w:rPr>
          <w:rFonts w:ascii="Book Antiqua" w:hAnsi="Book Antiqua"/>
          <w:sz w:val="24"/>
          <w:szCs w:val="24"/>
          <w:vertAlign w:val="superscript"/>
        </w:rPr>
        <w:t>]</w:t>
      </w:r>
      <w:r w:rsidRPr="00CA63F4">
        <w:rPr>
          <w:rFonts w:ascii="Book Antiqua" w:eastAsia="Osaka" w:hAnsi="Book Antiqua"/>
          <w:sz w:val="24"/>
          <w:szCs w:val="24"/>
        </w:rPr>
        <w:t>. As there is now much evidence indicating that BMCs can differentiate into cells resembling liver cells</w:t>
      </w:r>
      <w:r w:rsidRPr="00CA63F4">
        <w:rPr>
          <w:rFonts w:ascii="Book Antiqua" w:eastAsia="Osaka" w:hAnsi="Book Antiqua"/>
          <w:i/>
          <w:sz w:val="24"/>
          <w:szCs w:val="24"/>
        </w:rPr>
        <w:t xml:space="preserve"> in </w:t>
      </w:r>
      <w:proofErr w:type="gramStart"/>
      <w:r w:rsidRPr="00CA63F4">
        <w:rPr>
          <w:rFonts w:ascii="Book Antiqua" w:eastAsia="Osaka" w:hAnsi="Book Antiqua"/>
          <w:i/>
          <w:sz w:val="24"/>
          <w:szCs w:val="24"/>
        </w:rPr>
        <w:t>vitro</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6-11</w:t>
      </w:r>
      <w:r w:rsidRPr="00CA63F4">
        <w:rPr>
          <w:rFonts w:ascii="Book Antiqua" w:hAnsi="Book Antiqua"/>
          <w:sz w:val="24"/>
          <w:szCs w:val="24"/>
          <w:vertAlign w:val="superscript"/>
        </w:rPr>
        <w:t>]</w:t>
      </w:r>
      <w:r w:rsidRPr="00CA63F4">
        <w:rPr>
          <w:rFonts w:ascii="Book Antiqua" w:eastAsia="Osaka" w:hAnsi="Book Antiqua"/>
          <w:color w:val="800000"/>
          <w:sz w:val="24"/>
          <w:szCs w:val="24"/>
        </w:rPr>
        <w:t xml:space="preserve">, </w:t>
      </w:r>
      <w:r w:rsidRPr="00CA63F4">
        <w:rPr>
          <w:rFonts w:ascii="Book Antiqua" w:eastAsia="Osaka" w:hAnsi="Book Antiqua"/>
          <w:sz w:val="24"/>
          <w:szCs w:val="24"/>
        </w:rPr>
        <w:t>the characteristics of such BMCs are of great interest in the context of liver-regenerative medicine</w:t>
      </w:r>
      <w:r w:rsidRPr="00CA63F4">
        <w:rPr>
          <w:rFonts w:ascii="Book Antiqua" w:hAnsi="Book Antiqua"/>
          <w:sz w:val="24"/>
          <w:szCs w:val="24"/>
          <w:vertAlign w:val="superscript"/>
        </w:rPr>
        <w:t>[</w:t>
      </w:r>
      <w:r w:rsidRPr="00CA63F4">
        <w:rPr>
          <w:rFonts w:ascii="Book Antiqua" w:eastAsia="MS Mincho" w:hAnsi="Book Antiqua"/>
          <w:sz w:val="24"/>
          <w:szCs w:val="24"/>
          <w:vertAlign w:val="superscript"/>
        </w:rPr>
        <w:t>12-14</w:t>
      </w:r>
      <w:r w:rsidRPr="00CA63F4">
        <w:rPr>
          <w:rFonts w:ascii="Book Antiqua" w:hAnsi="Book Antiqua"/>
          <w:sz w:val="24"/>
          <w:szCs w:val="24"/>
          <w:vertAlign w:val="superscript"/>
        </w:rPr>
        <w:t>]</w:t>
      </w:r>
      <w:r w:rsidRPr="00CA63F4">
        <w:rPr>
          <w:rFonts w:ascii="Book Antiqua" w:eastAsia="Osaka" w:hAnsi="Book Antiqua"/>
          <w:sz w:val="24"/>
          <w:szCs w:val="24"/>
        </w:rPr>
        <w:t>.</w:t>
      </w:r>
    </w:p>
    <w:p w:rsidR="00780FF7" w:rsidRPr="00CA63F4" w:rsidRDefault="00780FF7" w:rsidP="00D9713E">
      <w:pPr>
        <w:adjustRightInd w:val="0"/>
        <w:snapToGrid w:val="0"/>
        <w:spacing w:line="360" w:lineRule="auto"/>
        <w:ind w:firstLineChars="50" w:firstLine="120"/>
        <w:rPr>
          <w:rFonts w:ascii="Book Antiqua" w:hAnsi="Book Antiqua"/>
          <w:sz w:val="24"/>
          <w:szCs w:val="24"/>
        </w:rPr>
      </w:pPr>
      <w:r w:rsidRPr="00CA63F4">
        <w:rPr>
          <w:rFonts w:ascii="Book Antiqua" w:hAnsi="Book Antiqua"/>
          <w:sz w:val="24"/>
          <w:szCs w:val="24"/>
        </w:rPr>
        <w:t xml:space="preserve">Liver cirrhosis is the end stage of chronic liver disease, and is associated with many serious systemic complications resulting from both liver failure and portal hypertension. This condition has a poor prognosis and is difficult to treat. Therefore, development of an effective liver-regenerative therapy for liver cirrhosis is an urgent priority. Liver transplantation is the only curative remedy for cirrhotic patients, but is associated with many problems such as donor shortage, surgical complications, rejection and high cost. As an alternative approach, regenerative cell therapy using stem cells is now attracting attention. </w:t>
      </w:r>
      <w:proofErr w:type="spellStart"/>
      <w:r w:rsidRPr="00CA63F4">
        <w:rPr>
          <w:rFonts w:ascii="Book Antiqua" w:hAnsi="Book Antiqua"/>
          <w:sz w:val="24"/>
          <w:szCs w:val="24"/>
        </w:rPr>
        <w:t>Multipotent</w:t>
      </w:r>
      <w:proofErr w:type="spellEnd"/>
      <w:r w:rsidRPr="00CA63F4">
        <w:rPr>
          <w:rFonts w:ascii="Book Antiqua" w:hAnsi="Book Antiqua"/>
          <w:sz w:val="24"/>
          <w:szCs w:val="24"/>
        </w:rPr>
        <w:t xml:space="preserve"> stem cells present in bone marrow are a particularly promising candidate for this purpose. In this review, we summarize clinical trials of liver-regenerative therapy using BMCs for advanced liver diseases including cirrhosis, as well as topics pertaining to basic </w:t>
      </w:r>
      <w:r w:rsidRPr="00CA63F4">
        <w:rPr>
          <w:rFonts w:ascii="Book Antiqua" w:hAnsi="Book Antiqua"/>
          <w:i/>
          <w:sz w:val="24"/>
          <w:szCs w:val="24"/>
        </w:rPr>
        <w:t>in vitro</w:t>
      </w:r>
      <w:r w:rsidRPr="00CA63F4">
        <w:rPr>
          <w:rFonts w:ascii="Book Antiqua" w:hAnsi="Book Antiqua"/>
          <w:sz w:val="24"/>
          <w:szCs w:val="24"/>
        </w:rPr>
        <w:t xml:space="preserve"> or </w:t>
      </w:r>
      <w:r w:rsidRPr="00CA63F4">
        <w:rPr>
          <w:rFonts w:ascii="Book Antiqua" w:hAnsi="Book Antiqua"/>
          <w:i/>
          <w:sz w:val="24"/>
          <w:szCs w:val="24"/>
        </w:rPr>
        <w:t>in vivo</w:t>
      </w:r>
      <w:r w:rsidRPr="00CA63F4">
        <w:rPr>
          <w:rFonts w:ascii="Book Antiqua" w:hAnsi="Book Antiqua"/>
          <w:sz w:val="24"/>
          <w:szCs w:val="24"/>
        </w:rPr>
        <w:t xml:space="preserve"> approaches in order to outline the essentials of this novel treatment modality.</w:t>
      </w:r>
    </w:p>
    <w:p w:rsidR="00780FF7" w:rsidRPr="00CA63F4" w:rsidRDefault="00780FF7" w:rsidP="00D9713E">
      <w:pPr>
        <w:adjustRightInd w:val="0"/>
        <w:snapToGrid w:val="0"/>
        <w:spacing w:line="360" w:lineRule="auto"/>
        <w:ind w:firstLineChars="50" w:firstLine="120"/>
        <w:rPr>
          <w:rFonts w:ascii="Book Antiqua" w:hAnsi="Book Antiqua"/>
          <w:sz w:val="24"/>
          <w:szCs w:val="24"/>
        </w:rPr>
      </w:pPr>
    </w:p>
    <w:p w:rsidR="00780FF7" w:rsidRPr="00CA63F4" w:rsidRDefault="00780FF7" w:rsidP="00D9713E">
      <w:pPr>
        <w:adjustRightInd w:val="0"/>
        <w:snapToGrid w:val="0"/>
        <w:spacing w:line="360" w:lineRule="auto"/>
        <w:rPr>
          <w:rFonts w:ascii="Book Antiqua" w:hAnsi="Book Antiqua"/>
          <w:b/>
          <w:sz w:val="24"/>
          <w:szCs w:val="24"/>
        </w:rPr>
      </w:pPr>
      <w:r w:rsidRPr="00CA63F4">
        <w:rPr>
          <w:rFonts w:ascii="Book Antiqua" w:hAnsi="Book Antiqua"/>
          <w:b/>
          <w:sz w:val="24"/>
          <w:szCs w:val="24"/>
        </w:rPr>
        <w:t>MIGRATION AND ENGRAFTMENT OF TRANSPLANTED BMCS TO THE INJURED LIVER IN STUDIES USING ANIMAL MODELS</w:t>
      </w:r>
    </w:p>
    <w:p w:rsidR="00780FF7" w:rsidRPr="00CA63F4" w:rsidRDefault="00780FF7" w:rsidP="00D9713E">
      <w:pPr>
        <w:pStyle w:val="2"/>
        <w:adjustRightInd w:val="0"/>
        <w:snapToGrid w:val="0"/>
        <w:spacing w:line="360" w:lineRule="auto"/>
        <w:rPr>
          <w:rFonts w:ascii="Book Antiqua" w:hAnsi="Book Antiqua"/>
          <w:sz w:val="24"/>
          <w:szCs w:val="24"/>
        </w:rPr>
      </w:pPr>
      <w:r w:rsidRPr="00CA63F4">
        <w:rPr>
          <w:rFonts w:ascii="Book Antiqua" w:hAnsi="Book Antiqua"/>
          <w:sz w:val="24"/>
          <w:szCs w:val="24"/>
        </w:rPr>
        <w:lastRenderedPageBreak/>
        <w:t xml:space="preserve">Although BMCs can show liver cell lineage differentiation </w:t>
      </w:r>
      <w:r w:rsidRPr="00CA63F4">
        <w:rPr>
          <w:rFonts w:ascii="Book Antiqua" w:hAnsi="Book Antiqua"/>
          <w:i/>
          <w:sz w:val="24"/>
          <w:szCs w:val="24"/>
        </w:rPr>
        <w:t>in vitro</w:t>
      </w:r>
      <w:r w:rsidRPr="00CA63F4">
        <w:rPr>
          <w:rFonts w:ascii="Book Antiqua" w:hAnsi="Book Antiqua"/>
          <w:sz w:val="24"/>
          <w:szCs w:val="24"/>
        </w:rPr>
        <w:t>,</w:t>
      </w:r>
      <w:r w:rsidRPr="00CA63F4">
        <w:rPr>
          <w:rFonts w:ascii="Book Antiqua" w:eastAsia="Osaka" w:hAnsi="Book Antiqua"/>
          <w:sz w:val="24"/>
          <w:szCs w:val="24"/>
        </w:rPr>
        <w:t xml:space="preserve"> an understanding of the dynamics of transplanted BMCs </w:t>
      </w:r>
      <w:r w:rsidRPr="00CA63F4">
        <w:rPr>
          <w:rFonts w:ascii="Book Antiqua" w:eastAsia="Osaka" w:hAnsi="Book Antiqua"/>
          <w:i/>
          <w:sz w:val="24"/>
          <w:szCs w:val="24"/>
        </w:rPr>
        <w:t>in vivo</w:t>
      </w:r>
      <w:r w:rsidRPr="00CA63F4">
        <w:rPr>
          <w:rFonts w:ascii="Book Antiqua" w:eastAsia="Osaka" w:hAnsi="Book Antiqua"/>
          <w:sz w:val="24"/>
          <w:szCs w:val="24"/>
        </w:rPr>
        <w:t xml:space="preserve"> is essential for the development of BMC-based regenerative therapy. In this context, two important issues need to be clarified: (1) </w:t>
      </w:r>
      <w:proofErr w:type="gramStart"/>
      <w:r w:rsidRPr="00CA63F4">
        <w:rPr>
          <w:rFonts w:ascii="Book Antiqua" w:eastAsia="Osaka" w:hAnsi="Book Antiqua"/>
          <w:sz w:val="24"/>
          <w:szCs w:val="24"/>
        </w:rPr>
        <w:t>How</w:t>
      </w:r>
      <w:proofErr w:type="gramEnd"/>
      <w:r w:rsidRPr="00CA63F4">
        <w:rPr>
          <w:rFonts w:ascii="Book Antiqua" w:eastAsia="Osaka" w:hAnsi="Book Antiqua"/>
          <w:sz w:val="24"/>
          <w:szCs w:val="24"/>
        </w:rPr>
        <w:t xml:space="preserve"> do transplanted BMCs migrate to and engraft in the liver? </w:t>
      </w:r>
      <w:proofErr w:type="gramStart"/>
      <w:r w:rsidRPr="00CA63F4">
        <w:rPr>
          <w:rFonts w:ascii="Book Antiqua" w:eastAsia="宋体" w:hAnsi="Book Antiqua"/>
          <w:sz w:val="24"/>
          <w:szCs w:val="24"/>
          <w:lang w:eastAsia="zh-CN"/>
        </w:rPr>
        <w:t>and</w:t>
      </w:r>
      <w:proofErr w:type="gramEnd"/>
      <w:r w:rsidRPr="00CA63F4">
        <w:rPr>
          <w:rFonts w:ascii="Book Antiqua" w:eastAsia="宋体" w:hAnsi="Book Antiqua"/>
          <w:sz w:val="24"/>
          <w:szCs w:val="24"/>
          <w:lang w:eastAsia="zh-CN"/>
        </w:rPr>
        <w:t xml:space="preserve"> </w:t>
      </w:r>
      <w:r w:rsidRPr="00CA63F4">
        <w:rPr>
          <w:rFonts w:ascii="Book Antiqua" w:eastAsia="Osaka" w:hAnsi="Book Antiqua"/>
          <w:sz w:val="24"/>
          <w:szCs w:val="24"/>
        </w:rPr>
        <w:t>(2) Is there a relationship between the degree of liver damage and the extent of migration of transplanted cells? A previous study using model rats with carbon tetrachloride (</w:t>
      </w:r>
      <w:r w:rsidRPr="00CA63F4">
        <w:rPr>
          <w:rFonts w:ascii="Book Antiqua" w:hAnsi="Book Antiqua"/>
          <w:sz w:val="24"/>
          <w:szCs w:val="24"/>
        </w:rPr>
        <w:t>CCl</w:t>
      </w:r>
      <w:r w:rsidRPr="00CA63F4">
        <w:rPr>
          <w:rFonts w:ascii="Book Antiqua" w:hAnsi="Book Antiqua"/>
          <w:sz w:val="24"/>
          <w:szCs w:val="24"/>
          <w:vertAlign w:val="subscript"/>
        </w:rPr>
        <w:t>4</w:t>
      </w:r>
      <w:r w:rsidRPr="00CA63F4">
        <w:rPr>
          <w:rFonts w:ascii="Book Antiqua" w:eastAsia="Osaka" w:hAnsi="Book Antiqua"/>
          <w:sz w:val="24"/>
          <w:szCs w:val="24"/>
        </w:rPr>
        <w:t>)</w:t>
      </w:r>
      <w:r w:rsidRPr="00CA63F4">
        <w:rPr>
          <w:rFonts w:ascii="Book Antiqua" w:hAnsi="Book Antiqua"/>
          <w:sz w:val="24"/>
          <w:szCs w:val="24"/>
        </w:rPr>
        <w:t>-induced liver injury</w:t>
      </w:r>
      <w:r w:rsidRPr="00CA63F4">
        <w:rPr>
          <w:rFonts w:ascii="Book Antiqua" w:eastAsia="Osaka" w:hAnsi="Book Antiqua"/>
          <w:sz w:val="24"/>
          <w:szCs w:val="24"/>
        </w:rPr>
        <w:t xml:space="preserve"> has demonstrated that </w:t>
      </w:r>
      <w:r w:rsidRPr="00CA63F4">
        <w:rPr>
          <w:rFonts w:ascii="Book Antiqua" w:hAnsi="Book Antiqua"/>
          <w:sz w:val="24"/>
          <w:szCs w:val="24"/>
        </w:rPr>
        <w:t xml:space="preserve">transplanted BMCs </w:t>
      </w:r>
      <w:r w:rsidRPr="00CA63F4">
        <w:rPr>
          <w:rFonts w:ascii="Book Antiqua" w:eastAsia="Osaka" w:hAnsi="Book Antiqua"/>
          <w:sz w:val="24"/>
          <w:szCs w:val="24"/>
        </w:rPr>
        <w:t>derived from</w:t>
      </w:r>
      <w:r w:rsidRPr="00CA63F4">
        <w:rPr>
          <w:rFonts w:ascii="Book Antiqua" w:eastAsia="Osaka" w:hAnsi="Book Antiqua"/>
          <w:color w:val="000000"/>
          <w:sz w:val="24"/>
          <w:szCs w:val="24"/>
        </w:rPr>
        <w:t xml:space="preserve"> transgenic rats expressing green fluorescent </w:t>
      </w:r>
      <w:proofErr w:type="gramStart"/>
      <w:r w:rsidRPr="00CA63F4">
        <w:rPr>
          <w:rFonts w:ascii="Book Antiqua" w:eastAsia="Osaka" w:hAnsi="Book Antiqua"/>
          <w:color w:val="000000"/>
          <w:sz w:val="24"/>
          <w:szCs w:val="24"/>
        </w:rPr>
        <w:t>protein</w:t>
      </w:r>
      <w:r w:rsidRPr="00CA63F4">
        <w:rPr>
          <w:rFonts w:ascii="Book Antiqua" w:hAnsi="Book Antiqua"/>
          <w:sz w:val="24"/>
          <w:szCs w:val="24"/>
          <w:vertAlign w:val="superscript"/>
        </w:rPr>
        <w:t>[</w:t>
      </w:r>
      <w:proofErr w:type="gramEnd"/>
      <w:r w:rsidRPr="00CA63F4">
        <w:rPr>
          <w:rFonts w:ascii="Book Antiqua" w:hAnsi="Book Antiqua"/>
          <w:sz w:val="24"/>
          <w:szCs w:val="24"/>
          <w:vertAlign w:val="superscript"/>
        </w:rPr>
        <w:t>15]</w:t>
      </w:r>
      <w:r w:rsidRPr="00CA63F4">
        <w:rPr>
          <w:rFonts w:ascii="Book Antiqua" w:eastAsia="Osaka" w:hAnsi="Book Antiqua"/>
          <w:color w:val="000000"/>
          <w:sz w:val="24"/>
          <w:szCs w:val="24"/>
        </w:rPr>
        <w:t xml:space="preserve"> i</w:t>
      </w:r>
      <w:r w:rsidRPr="00CA63F4">
        <w:rPr>
          <w:rFonts w:ascii="Book Antiqua" w:hAnsi="Book Antiqua"/>
          <w:sz w:val="24"/>
          <w:szCs w:val="24"/>
        </w:rPr>
        <w:t>n the spleen migrated to and remained in</w:t>
      </w:r>
      <w:r w:rsidRPr="00CA63F4">
        <w:rPr>
          <w:rFonts w:ascii="Book Antiqua" w:eastAsia="Osaka" w:hAnsi="Book Antiqua"/>
          <w:sz w:val="24"/>
          <w:szCs w:val="24"/>
        </w:rPr>
        <w:t xml:space="preserve"> </w:t>
      </w:r>
      <w:r w:rsidRPr="00CA63F4">
        <w:rPr>
          <w:rFonts w:ascii="Book Antiqua" w:hAnsi="Book Antiqua"/>
          <w:sz w:val="24"/>
          <w:szCs w:val="24"/>
        </w:rPr>
        <w:t xml:space="preserve">the </w:t>
      </w:r>
      <w:proofErr w:type="spellStart"/>
      <w:r w:rsidRPr="00CA63F4">
        <w:rPr>
          <w:rFonts w:ascii="Book Antiqua" w:hAnsi="Book Antiqua"/>
          <w:sz w:val="24"/>
          <w:szCs w:val="24"/>
        </w:rPr>
        <w:t>periportal</w:t>
      </w:r>
      <w:proofErr w:type="spellEnd"/>
      <w:r w:rsidRPr="00CA63F4">
        <w:rPr>
          <w:rFonts w:ascii="Book Antiqua" w:hAnsi="Book Antiqua"/>
          <w:sz w:val="24"/>
          <w:szCs w:val="24"/>
        </w:rPr>
        <w:t xml:space="preserve"> area of the recipient’s damaged liver</w:t>
      </w:r>
      <w:r w:rsidRPr="00CA63F4">
        <w:rPr>
          <w:rFonts w:ascii="Book Antiqua" w:hAnsi="Book Antiqua"/>
          <w:sz w:val="24"/>
          <w:szCs w:val="24"/>
          <w:vertAlign w:val="superscript"/>
        </w:rPr>
        <w:t>[16]</w:t>
      </w:r>
      <w:r w:rsidRPr="00CA63F4">
        <w:rPr>
          <w:rFonts w:ascii="Book Antiqua" w:hAnsi="Book Antiqua"/>
          <w:sz w:val="24"/>
          <w:szCs w:val="24"/>
        </w:rPr>
        <w:t>. These transplanted cells expressed liver cell markers such as alpha-fetoprotein as well as Notch signaling markers for stem cells, suggesting that the BMCs retained in the recipient liver possess the potential to differentiate into liver cells.</w:t>
      </w:r>
    </w:p>
    <w:p w:rsidR="00780FF7" w:rsidRPr="00CA63F4" w:rsidRDefault="00780FF7" w:rsidP="00D9713E">
      <w:pPr>
        <w:pStyle w:val="2"/>
        <w:adjustRightInd w:val="0"/>
        <w:snapToGrid w:val="0"/>
        <w:spacing w:line="360" w:lineRule="auto"/>
        <w:ind w:firstLineChars="50" w:firstLine="120"/>
        <w:rPr>
          <w:rFonts w:ascii="Book Antiqua" w:eastAsia="Osaka" w:hAnsi="Book Antiqua"/>
          <w:sz w:val="24"/>
          <w:szCs w:val="24"/>
        </w:rPr>
      </w:pPr>
      <w:r w:rsidRPr="00CA63F4">
        <w:rPr>
          <w:rFonts w:ascii="Book Antiqua" w:eastAsia="Osaka" w:hAnsi="Book Antiqua"/>
          <w:sz w:val="24"/>
          <w:szCs w:val="24"/>
        </w:rPr>
        <w:t>Migration of transplanted BMCs to the liver after injection into the spleen has been compared in two models of liver injury induced by administration of CCl</w:t>
      </w:r>
      <w:r w:rsidRPr="00CA63F4">
        <w:rPr>
          <w:rFonts w:ascii="Book Antiqua" w:eastAsia="Osaka" w:hAnsi="Book Antiqua"/>
          <w:sz w:val="24"/>
          <w:szCs w:val="24"/>
          <w:vertAlign w:val="subscript"/>
        </w:rPr>
        <w:t>4</w:t>
      </w:r>
      <w:r w:rsidRPr="00CA63F4">
        <w:rPr>
          <w:rFonts w:ascii="Book Antiqua" w:eastAsia="Osaka" w:hAnsi="Book Antiqua"/>
          <w:sz w:val="24"/>
          <w:szCs w:val="24"/>
        </w:rPr>
        <w:t xml:space="preserve"> and </w:t>
      </w:r>
      <w:r w:rsidRPr="00CA63F4">
        <w:rPr>
          <w:rFonts w:ascii="Book Antiqua" w:hAnsi="Book Antiqua"/>
          <w:color w:val="000000"/>
          <w:sz w:val="24"/>
          <w:szCs w:val="24"/>
        </w:rPr>
        <w:t>2-acetylaminofluorene</w:t>
      </w:r>
      <w:r w:rsidRPr="00CA63F4">
        <w:rPr>
          <w:rFonts w:ascii="Book Antiqua" w:eastAsia="Osaka" w:hAnsi="Book Antiqua"/>
          <w:sz w:val="24"/>
          <w:szCs w:val="24"/>
        </w:rPr>
        <w:t xml:space="preserve"> (2-AAF</w:t>
      </w:r>
      <w:proofErr w:type="gramStart"/>
      <w:r w:rsidRPr="00CA63F4">
        <w:rPr>
          <w:rFonts w:ascii="Book Antiqua" w:eastAsia="Osaka" w:hAnsi="Book Antiqua"/>
          <w:sz w:val="24"/>
          <w:szCs w:val="24"/>
        </w:rPr>
        <w:t>)</w:t>
      </w:r>
      <w:r w:rsidRPr="00CA63F4">
        <w:rPr>
          <w:rFonts w:ascii="Book Antiqua" w:hAnsi="Book Antiqua"/>
          <w:sz w:val="24"/>
          <w:szCs w:val="24"/>
          <w:vertAlign w:val="superscript"/>
        </w:rPr>
        <w:t>[</w:t>
      </w:r>
      <w:proofErr w:type="gramEnd"/>
      <w:r w:rsidRPr="00CA63F4">
        <w:rPr>
          <w:rFonts w:ascii="Book Antiqua" w:hAnsi="Book Antiqua"/>
          <w:sz w:val="24"/>
          <w:szCs w:val="24"/>
          <w:vertAlign w:val="superscript"/>
        </w:rPr>
        <w:t>17]</w:t>
      </w:r>
      <w:r w:rsidRPr="00CA63F4">
        <w:rPr>
          <w:rFonts w:ascii="Book Antiqua" w:eastAsia="Osaka" w:hAnsi="Book Antiqua"/>
          <w:sz w:val="24"/>
          <w:szCs w:val="24"/>
        </w:rPr>
        <w:t xml:space="preserve">, respectively, focusing particularly on differences in levels of liver mRNA for growth factors such as HGF and fibroblast growth factor (FGF), which have been shown to be responsible for efficient </w:t>
      </w:r>
      <w:r w:rsidRPr="00CA63F4">
        <w:rPr>
          <w:rFonts w:ascii="Book Antiqua" w:eastAsia="Osaka?等幅" w:hAnsi="Book Antiqua"/>
          <w:sz w:val="24"/>
          <w:szCs w:val="24"/>
        </w:rPr>
        <w:t>liver cell lineage</w:t>
      </w:r>
      <w:r w:rsidRPr="00CA63F4">
        <w:rPr>
          <w:rFonts w:ascii="Book Antiqua" w:eastAsia="Osaka" w:hAnsi="Book Antiqua"/>
          <w:sz w:val="24"/>
          <w:szCs w:val="24"/>
        </w:rPr>
        <w:t xml:space="preserve"> differentiation of BMCs</w:t>
      </w:r>
      <w:r w:rsidRPr="00CA63F4">
        <w:rPr>
          <w:rFonts w:ascii="Book Antiqua" w:hAnsi="Book Antiqua"/>
          <w:sz w:val="24"/>
          <w:szCs w:val="24"/>
          <w:vertAlign w:val="superscript"/>
        </w:rPr>
        <w:t>[9,18,19]</w:t>
      </w:r>
      <w:r w:rsidRPr="00CA63F4">
        <w:rPr>
          <w:rFonts w:ascii="Book Antiqua" w:eastAsia="Osaka" w:hAnsi="Book Antiqua"/>
          <w:sz w:val="24"/>
          <w:szCs w:val="24"/>
        </w:rPr>
        <w:t>. Interestingly, transplanted BMCs were found to engraft into CCl</w:t>
      </w:r>
      <w:r w:rsidRPr="00CA63F4">
        <w:rPr>
          <w:rFonts w:ascii="Book Antiqua" w:eastAsia="Osaka" w:hAnsi="Book Antiqua"/>
          <w:sz w:val="24"/>
          <w:szCs w:val="24"/>
          <w:vertAlign w:val="subscript"/>
        </w:rPr>
        <w:t>4</w:t>
      </w:r>
      <w:r w:rsidRPr="00CA63F4">
        <w:rPr>
          <w:rFonts w:ascii="Book Antiqua" w:eastAsia="Osaka" w:hAnsi="Book Antiqua"/>
          <w:sz w:val="24"/>
          <w:szCs w:val="24"/>
        </w:rPr>
        <w:t xml:space="preserve">-induced injured liver characterized by </w:t>
      </w:r>
      <w:proofErr w:type="spellStart"/>
      <w:r w:rsidRPr="00CA63F4">
        <w:rPr>
          <w:rFonts w:ascii="Book Antiqua" w:eastAsia="Osaka" w:hAnsi="Book Antiqua"/>
          <w:sz w:val="24"/>
          <w:szCs w:val="24"/>
        </w:rPr>
        <w:t>submassive</w:t>
      </w:r>
      <w:proofErr w:type="spellEnd"/>
      <w:r w:rsidRPr="00CA63F4">
        <w:rPr>
          <w:rFonts w:ascii="Book Antiqua" w:eastAsia="Osaka" w:hAnsi="Book Antiqua"/>
          <w:sz w:val="24"/>
          <w:szCs w:val="24"/>
        </w:rPr>
        <w:t xml:space="preserve"> hepatic necrosis and induction of high levels of HGF and FGF, but not into liver damaged by 2-AAF</w:t>
      </w:r>
      <w:r w:rsidRPr="00CA63F4">
        <w:rPr>
          <w:rFonts w:ascii="Book Antiqua" w:hAnsi="Book Antiqua"/>
          <w:sz w:val="24"/>
          <w:szCs w:val="24"/>
          <w:vertAlign w:val="superscript"/>
        </w:rPr>
        <w:t>[20]</w:t>
      </w:r>
      <w:r w:rsidRPr="00CA63F4">
        <w:rPr>
          <w:rFonts w:ascii="Book Antiqua" w:eastAsia="Osaka" w:hAnsi="Book Antiqua"/>
          <w:sz w:val="24"/>
          <w:szCs w:val="24"/>
        </w:rPr>
        <w:t xml:space="preserve">. A higher degree of HGF induction is characteristic of more severe liver </w:t>
      </w:r>
      <w:proofErr w:type="gramStart"/>
      <w:r w:rsidRPr="00CA63F4">
        <w:rPr>
          <w:rFonts w:ascii="Book Antiqua" w:eastAsia="Osaka" w:hAnsi="Book Antiqua"/>
          <w:sz w:val="24"/>
          <w:szCs w:val="24"/>
        </w:rPr>
        <w:t>damage</w:t>
      </w:r>
      <w:r w:rsidRPr="00CA63F4">
        <w:rPr>
          <w:rFonts w:ascii="Book Antiqua" w:hAnsi="Book Antiqua"/>
          <w:sz w:val="24"/>
          <w:szCs w:val="24"/>
          <w:vertAlign w:val="superscript"/>
        </w:rPr>
        <w:t>[</w:t>
      </w:r>
      <w:proofErr w:type="gramEnd"/>
      <w:r w:rsidRPr="00CA63F4">
        <w:rPr>
          <w:rFonts w:ascii="Book Antiqua" w:hAnsi="Book Antiqua"/>
          <w:sz w:val="24"/>
          <w:szCs w:val="24"/>
          <w:vertAlign w:val="superscript"/>
        </w:rPr>
        <w:t>21,22]</w:t>
      </w:r>
      <w:r w:rsidRPr="00CA63F4">
        <w:rPr>
          <w:rFonts w:ascii="Book Antiqua" w:eastAsia="Osaka" w:hAnsi="Book Antiqua"/>
          <w:sz w:val="24"/>
          <w:szCs w:val="24"/>
        </w:rPr>
        <w:t xml:space="preserve">. These findings suggest that transplanted BMCs migrate more effectively to a liver with greater damage, and that this transplantation approach would be clinically promising for treatment of advanced liver diseases. However, </w:t>
      </w:r>
      <w:r w:rsidRPr="00CA63F4">
        <w:rPr>
          <w:rFonts w:ascii="Book Antiqua" w:hAnsi="Book Antiqua"/>
          <w:sz w:val="24"/>
          <w:szCs w:val="24"/>
        </w:rPr>
        <w:t>further studies are needed to clarify</w:t>
      </w:r>
      <w:r w:rsidRPr="00CA63F4">
        <w:rPr>
          <w:rFonts w:ascii="Book Antiqua" w:eastAsia="Osaka?等幅" w:hAnsi="Book Antiqua"/>
          <w:sz w:val="24"/>
          <w:szCs w:val="24"/>
        </w:rPr>
        <w:t xml:space="preserve"> the factors produced by both BMCs and hepatocytes that contribute to better differentiation of BMCs into liver cells </w:t>
      </w:r>
      <w:r w:rsidRPr="00CA63F4">
        <w:rPr>
          <w:rFonts w:ascii="Book Antiqua" w:eastAsia="Osaka?等幅" w:hAnsi="Book Antiqua"/>
          <w:i/>
          <w:sz w:val="24"/>
          <w:szCs w:val="24"/>
        </w:rPr>
        <w:t>in vivo</w:t>
      </w:r>
      <w:r w:rsidRPr="00CA63F4">
        <w:rPr>
          <w:rFonts w:ascii="Book Antiqua" w:eastAsia="Osaka?等幅" w:hAnsi="Book Antiqua"/>
          <w:sz w:val="24"/>
          <w:szCs w:val="24"/>
        </w:rPr>
        <w:t xml:space="preserve">, </w:t>
      </w:r>
      <w:r w:rsidRPr="00CA63F4">
        <w:rPr>
          <w:rFonts w:ascii="Book Antiqua" w:eastAsia="Osaka" w:hAnsi="Book Antiqua"/>
          <w:sz w:val="24"/>
          <w:szCs w:val="24"/>
        </w:rPr>
        <w:t>thus improving the effectiveness of BMC transplantation.</w:t>
      </w:r>
    </w:p>
    <w:p w:rsidR="00780FF7" w:rsidRPr="00CA63F4" w:rsidRDefault="00780FF7" w:rsidP="00D9713E">
      <w:pPr>
        <w:adjustRightInd w:val="0"/>
        <w:snapToGrid w:val="0"/>
        <w:spacing w:line="360" w:lineRule="auto"/>
        <w:rPr>
          <w:rFonts w:ascii="Book Antiqua" w:hAnsi="Book Antiqua"/>
          <w:sz w:val="24"/>
          <w:szCs w:val="24"/>
        </w:rPr>
      </w:pPr>
    </w:p>
    <w:p w:rsidR="00780FF7" w:rsidRPr="00CA63F4" w:rsidRDefault="00780FF7" w:rsidP="00D9713E">
      <w:pPr>
        <w:adjustRightInd w:val="0"/>
        <w:snapToGrid w:val="0"/>
        <w:spacing w:line="360" w:lineRule="auto"/>
        <w:rPr>
          <w:rFonts w:ascii="Book Antiqua" w:hAnsi="Book Antiqua"/>
          <w:b/>
          <w:sz w:val="24"/>
          <w:szCs w:val="24"/>
        </w:rPr>
      </w:pPr>
      <w:r w:rsidRPr="00CA63F4">
        <w:rPr>
          <w:rFonts w:ascii="Book Antiqua" w:hAnsi="Book Antiqua"/>
          <w:b/>
          <w:sz w:val="24"/>
          <w:szCs w:val="24"/>
        </w:rPr>
        <w:t>HUMORAL FACTORS BENEFICIAL FOR LIVER REGENERATION AFTER BMC TRANSPLANTATION</w:t>
      </w:r>
    </w:p>
    <w:p w:rsidR="00780FF7" w:rsidRPr="00CA63F4" w:rsidRDefault="00780FF7" w:rsidP="00D9713E">
      <w:pPr>
        <w:adjustRightInd w:val="0"/>
        <w:snapToGrid w:val="0"/>
        <w:spacing w:line="360" w:lineRule="auto"/>
        <w:rPr>
          <w:rFonts w:ascii="Book Antiqua" w:hAnsi="Book Antiqua"/>
          <w:sz w:val="24"/>
          <w:szCs w:val="24"/>
        </w:rPr>
      </w:pPr>
      <w:r w:rsidRPr="00CA63F4">
        <w:rPr>
          <w:rFonts w:ascii="Book Antiqua" w:hAnsi="Book Antiqua"/>
          <w:sz w:val="24"/>
          <w:szCs w:val="24"/>
        </w:rPr>
        <w:t>The degree of liver function and fibrosis, as well as survival rate, have been shown to improve significantly after BMC transplantation in animal models of severe liver injury</w:t>
      </w:r>
      <w:r w:rsidRPr="00CA63F4">
        <w:rPr>
          <w:rFonts w:ascii="Book Antiqua" w:hAnsi="Book Antiqua"/>
          <w:sz w:val="24"/>
          <w:szCs w:val="24"/>
          <w:vertAlign w:val="superscript"/>
        </w:rPr>
        <w:t>[</w:t>
      </w:r>
      <w:r w:rsidRPr="00CA63F4">
        <w:rPr>
          <w:rFonts w:ascii="Book Antiqua" w:eastAsia="MS Mincho" w:hAnsi="Book Antiqua"/>
          <w:sz w:val="24"/>
          <w:szCs w:val="24"/>
          <w:vertAlign w:val="superscript"/>
        </w:rPr>
        <w:t>2</w:t>
      </w:r>
      <w:r w:rsidRPr="00CA63F4">
        <w:rPr>
          <w:rFonts w:ascii="Book Antiqua" w:hAnsi="Book Antiqua"/>
          <w:sz w:val="24"/>
          <w:szCs w:val="24"/>
          <w:vertAlign w:val="superscript"/>
        </w:rPr>
        <w:t>3</w:t>
      </w:r>
      <w:r w:rsidRPr="00CA63F4">
        <w:rPr>
          <w:rFonts w:ascii="Book Antiqua" w:eastAsia="MS Mincho" w:hAnsi="Book Antiqua"/>
          <w:sz w:val="24"/>
          <w:szCs w:val="24"/>
          <w:vertAlign w:val="superscript"/>
        </w:rPr>
        <w:t>,24</w:t>
      </w:r>
      <w:r w:rsidRPr="00CA63F4">
        <w:rPr>
          <w:rFonts w:ascii="Book Antiqua" w:hAnsi="Book Antiqua"/>
          <w:sz w:val="24"/>
          <w:szCs w:val="24"/>
          <w:vertAlign w:val="superscript"/>
        </w:rPr>
        <w:t>]</w:t>
      </w:r>
      <w:r w:rsidRPr="00CA63F4">
        <w:rPr>
          <w:rFonts w:ascii="Book Antiqua" w:hAnsi="Book Antiqua"/>
          <w:sz w:val="24"/>
          <w:szCs w:val="24"/>
        </w:rPr>
        <w:t xml:space="preserve">. With regard to the mechanisms of liver regeneration resulting from BMC transplantation, many of the physiological and regenerative roles of transplanted BMCs remain unclear. However, it can be said with certainty that humoral factors produced in the liver during the regenerative process after BMC transplantation have a crucial role in both improvement of liver fibrosis and liver cell lineage differentiation of stem cells originating from BMCs and hepatic epithelial stem cells. </w:t>
      </w:r>
    </w:p>
    <w:p w:rsidR="00780FF7" w:rsidRPr="00CA63F4" w:rsidRDefault="00780FF7" w:rsidP="00D9713E">
      <w:pPr>
        <w:adjustRightInd w:val="0"/>
        <w:snapToGrid w:val="0"/>
        <w:spacing w:line="360" w:lineRule="auto"/>
        <w:ind w:firstLineChars="50" w:firstLine="120"/>
        <w:rPr>
          <w:rFonts w:ascii="Book Antiqua" w:eastAsia="Osaka?等幅" w:hAnsi="Book Antiqua"/>
          <w:sz w:val="24"/>
          <w:szCs w:val="24"/>
        </w:rPr>
      </w:pPr>
      <w:r w:rsidRPr="00CA63F4">
        <w:rPr>
          <w:rFonts w:ascii="Book Antiqua" w:eastAsia="Osaka?等幅" w:hAnsi="Book Antiqua"/>
          <w:sz w:val="24"/>
          <w:szCs w:val="24"/>
        </w:rPr>
        <w:t xml:space="preserve">Improvement of liver fibrosis results from </w:t>
      </w:r>
      <w:proofErr w:type="spellStart"/>
      <w:r w:rsidRPr="00CA63F4">
        <w:rPr>
          <w:rFonts w:ascii="Book Antiqua" w:eastAsia="Osaka?等幅" w:hAnsi="Book Antiqua"/>
          <w:sz w:val="24"/>
          <w:szCs w:val="24"/>
        </w:rPr>
        <w:t>fibrolysis</w:t>
      </w:r>
      <w:proofErr w:type="spellEnd"/>
      <w:r w:rsidRPr="00CA63F4">
        <w:rPr>
          <w:rFonts w:ascii="Book Antiqua" w:eastAsia="Osaka?等幅" w:hAnsi="Book Antiqua"/>
          <w:sz w:val="24"/>
          <w:szCs w:val="24"/>
        </w:rPr>
        <w:t xml:space="preserve"> through the </w:t>
      </w:r>
      <w:proofErr w:type="spellStart"/>
      <w:r w:rsidRPr="00CA63F4">
        <w:rPr>
          <w:rFonts w:ascii="Book Antiqua" w:eastAsia="Osaka?等幅" w:hAnsi="Book Antiqua"/>
          <w:sz w:val="24"/>
          <w:szCs w:val="24"/>
        </w:rPr>
        <w:t>proteolytic</w:t>
      </w:r>
      <w:proofErr w:type="spellEnd"/>
      <w:r w:rsidRPr="00CA63F4">
        <w:rPr>
          <w:rFonts w:ascii="Book Antiqua" w:eastAsia="Osaka?等幅" w:hAnsi="Book Antiqua"/>
          <w:sz w:val="24"/>
          <w:szCs w:val="24"/>
        </w:rPr>
        <w:t xml:space="preserve"> action of BMC-induced factors. In this context, matrix metalloproteinase (MMP) activity is particularly </w:t>
      </w:r>
      <w:proofErr w:type="gramStart"/>
      <w:r w:rsidRPr="00CA63F4">
        <w:rPr>
          <w:rFonts w:ascii="Book Antiqua" w:eastAsia="Osaka?等幅" w:hAnsi="Book Antiqua"/>
          <w:sz w:val="24"/>
          <w:szCs w:val="24"/>
        </w:rPr>
        <w:t>noteworthy</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25</w:t>
      </w:r>
      <w:r w:rsidRPr="00CA63F4">
        <w:rPr>
          <w:rFonts w:ascii="Book Antiqua" w:hAnsi="Book Antiqua"/>
          <w:sz w:val="24"/>
          <w:szCs w:val="24"/>
          <w:vertAlign w:val="superscript"/>
        </w:rPr>
        <w:t>]</w:t>
      </w:r>
      <w:r w:rsidRPr="00CA63F4">
        <w:rPr>
          <w:rFonts w:ascii="Book Antiqua" w:eastAsia="Osaka?等幅" w:hAnsi="Book Antiqua"/>
          <w:sz w:val="24"/>
          <w:szCs w:val="24"/>
        </w:rPr>
        <w:t xml:space="preserve">. </w:t>
      </w:r>
      <w:proofErr w:type="spellStart"/>
      <w:r w:rsidRPr="00CA63F4">
        <w:rPr>
          <w:rFonts w:ascii="Book Antiqua" w:eastAsia="Osaka?等幅" w:hAnsi="Book Antiqua"/>
          <w:sz w:val="24"/>
          <w:szCs w:val="24"/>
        </w:rPr>
        <w:t>Sakaida</w:t>
      </w:r>
      <w:proofErr w:type="spellEnd"/>
      <w:r w:rsidRPr="00CA63F4">
        <w:rPr>
          <w:rFonts w:ascii="Book Antiqua" w:eastAsia="Osaka?等幅" w:hAnsi="Book Antiqua"/>
          <w:sz w:val="24"/>
          <w:szCs w:val="24"/>
        </w:rPr>
        <w:t xml:space="preserve"> </w:t>
      </w:r>
      <w:r w:rsidRPr="00CA63F4">
        <w:rPr>
          <w:rFonts w:ascii="Book Antiqua" w:eastAsia="Osaka?等幅" w:hAnsi="Book Antiqua"/>
          <w:i/>
          <w:sz w:val="24"/>
          <w:szCs w:val="24"/>
        </w:rPr>
        <w:t xml:space="preserve">et </w:t>
      </w:r>
      <w:proofErr w:type="gramStart"/>
      <w:r w:rsidRPr="00CA63F4">
        <w:rPr>
          <w:rFonts w:ascii="Book Antiqua" w:eastAsia="Osaka?等幅" w:hAnsi="Book Antiqua"/>
          <w:i/>
          <w:sz w:val="24"/>
          <w:szCs w:val="24"/>
        </w:rPr>
        <w:t>al</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2</w:t>
      </w:r>
      <w:r w:rsidRPr="00CA63F4">
        <w:rPr>
          <w:rFonts w:ascii="Book Antiqua" w:hAnsi="Book Antiqua"/>
          <w:sz w:val="24"/>
          <w:szCs w:val="24"/>
          <w:vertAlign w:val="superscript"/>
        </w:rPr>
        <w:t>3]</w:t>
      </w:r>
      <w:r w:rsidRPr="00CA63F4">
        <w:rPr>
          <w:rFonts w:ascii="Book Antiqua" w:eastAsia="Osaka?等幅" w:hAnsi="Book Antiqua"/>
          <w:sz w:val="24"/>
          <w:szCs w:val="24"/>
        </w:rPr>
        <w:t xml:space="preserve"> showed that BMC transplantation ameliorated liver fibrosis in the </w:t>
      </w:r>
      <w:r w:rsidRPr="00CA63F4">
        <w:rPr>
          <w:rFonts w:ascii="Book Antiqua" w:eastAsia="Osaka" w:hAnsi="Book Antiqua"/>
          <w:sz w:val="24"/>
          <w:szCs w:val="24"/>
        </w:rPr>
        <w:t>CCl</w:t>
      </w:r>
      <w:r w:rsidRPr="00CA63F4">
        <w:rPr>
          <w:rFonts w:ascii="Book Antiqua" w:eastAsia="Osaka" w:hAnsi="Book Antiqua"/>
          <w:sz w:val="24"/>
          <w:szCs w:val="24"/>
          <w:vertAlign w:val="subscript"/>
        </w:rPr>
        <w:t>4</w:t>
      </w:r>
      <w:r w:rsidRPr="00CA63F4">
        <w:rPr>
          <w:rFonts w:ascii="Book Antiqua" w:eastAsia="Osaka" w:hAnsi="Book Antiqua"/>
          <w:sz w:val="24"/>
          <w:szCs w:val="24"/>
        </w:rPr>
        <w:t xml:space="preserve">-induced liver-injury model, and that the </w:t>
      </w:r>
      <w:proofErr w:type="spellStart"/>
      <w:r w:rsidRPr="00CA63F4">
        <w:rPr>
          <w:rFonts w:ascii="Book Antiqua" w:eastAsia="Osaka?等幅" w:hAnsi="Book Antiqua"/>
          <w:sz w:val="24"/>
          <w:szCs w:val="24"/>
        </w:rPr>
        <w:t>fibrolytic</w:t>
      </w:r>
      <w:proofErr w:type="spellEnd"/>
      <w:r w:rsidRPr="00CA63F4">
        <w:rPr>
          <w:rFonts w:ascii="Book Antiqua" w:eastAsia="Osaka?等幅" w:hAnsi="Book Antiqua"/>
          <w:sz w:val="24"/>
          <w:szCs w:val="24"/>
        </w:rPr>
        <w:t xml:space="preserve"> change was attributable to MMP-9 secreted by BMCs that had migrated to fibrotic areas of the liver.</w:t>
      </w:r>
    </w:p>
    <w:p w:rsidR="00780FF7" w:rsidRPr="00CA63F4" w:rsidRDefault="00780FF7" w:rsidP="00D9713E">
      <w:pPr>
        <w:adjustRightInd w:val="0"/>
        <w:snapToGrid w:val="0"/>
        <w:spacing w:line="360" w:lineRule="auto"/>
        <w:ind w:firstLineChars="50" w:firstLine="120"/>
        <w:rPr>
          <w:rFonts w:ascii="Book Antiqua" w:hAnsi="Book Antiqua"/>
          <w:sz w:val="24"/>
          <w:szCs w:val="24"/>
        </w:rPr>
      </w:pPr>
      <w:r w:rsidRPr="00CA63F4">
        <w:rPr>
          <w:rFonts w:ascii="Book Antiqua" w:eastAsia="Osaka?等幅" w:hAnsi="Book Antiqua"/>
          <w:sz w:val="24"/>
          <w:szCs w:val="24"/>
        </w:rPr>
        <w:t xml:space="preserve">The liver cell lineage differentiation of BMCs occurs through the cooperative action of a variety of growth factors such as HGF or FGF induced in the injured </w:t>
      </w:r>
      <w:proofErr w:type="gramStart"/>
      <w:r w:rsidRPr="00CA63F4">
        <w:rPr>
          <w:rFonts w:ascii="Book Antiqua" w:eastAsia="Osaka?等幅" w:hAnsi="Book Antiqua"/>
          <w:sz w:val="24"/>
          <w:szCs w:val="24"/>
        </w:rPr>
        <w:t>liver</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11,20,26</w:t>
      </w:r>
      <w:r w:rsidRPr="00CA63F4">
        <w:rPr>
          <w:rFonts w:ascii="Book Antiqua" w:hAnsi="Book Antiqua"/>
          <w:sz w:val="24"/>
          <w:szCs w:val="24"/>
          <w:vertAlign w:val="superscript"/>
        </w:rPr>
        <w:t>]</w:t>
      </w:r>
      <w:r w:rsidRPr="00CA63F4">
        <w:rPr>
          <w:rFonts w:ascii="Book Antiqua" w:eastAsia="Osaka?等幅" w:hAnsi="Book Antiqua"/>
          <w:sz w:val="24"/>
          <w:szCs w:val="24"/>
        </w:rPr>
        <w:t>.</w:t>
      </w:r>
      <w:r w:rsidRPr="00CA63F4">
        <w:rPr>
          <w:rFonts w:ascii="Book Antiqua" w:hAnsi="Book Antiqua"/>
          <w:sz w:val="24"/>
          <w:szCs w:val="24"/>
        </w:rPr>
        <w:t xml:space="preserve"> Such differentiation may be accompanied by early elevation of the </w:t>
      </w:r>
      <w:proofErr w:type="spellStart"/>
      <w:r w:rsidRPr="00CA63F4">
        <w:rPr>
          <w:rFonts w:ascii="Book Antiqua" w:hAnsi="Book Antiqua"/>
          <w:sz w:val="24"/>
          <w:szCs w:val="24"/>
        </w:rPr>
        <w:t>apolipoprotein</w:t>
      </w:r>
      <w:proofErr w:type="spellEnd"/>
      <w:r w:rsidRPr="00CA63F4">
        <w:rPr>
          <w:rFonts w:ascii="Book Antiqua" w:hAnsi="Book Antiqua"/>
          <w:sz w:val="24"/>
          <w:szCs w:val="24"/>
        </w:rPr>
        <w:t xml:space="preserve"> A1 level in serum and </w:t>
      </w:r>
      <w:proofErr w:type="gramStart"/>
      <w:r w:rsidRPr="00CA63F4">
        <w:rPr>
          <w:rFonts w:ascii="Book Antiqua" w:hAnsi="Book Antiqua"/>
          <w:sz w:val="24"/>
          <w:szCs w:val="24"/>
        </w:rPr>
        <w:t>liver</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27</w:t>
      </w:r>
      <w:r w:rsidRPr="00CA63F4">
        <w:rPr>
          <w:rFonts w:ascii="Book Antiqua" w:hAnsi="Book Antiqua"/>
          <w:sz w:val="24"/>
          <w:szCs w:val="24"/>
          <w:vertAlign w:val="superscript"/>
        </w:rPr>
        <w:t>]</w:t>
      </w:r>
      <w:r w:rsidRPr="00CA63F4">
        <w:rPr>
          <w:rFonts w:ascii="Book Antiqua" w:hAnsi="Book Antiqua"/>
          <w:sz w:val="24"/>
          <w:szCs w:val="24"/>
        </w:rPr>
        <w:t>. A</w:t>
      </w:r>
      <w:r w:rsidRPr="00CA63F4">
        <w:rPr>
          <w:rFonts w:ascii="Book Antiqua" w:eastAsia="MS Mincho" w:hAnsi="Book Antiqua"/>
          <w:sz w:val="24"/>
          <w:szCs w:val="24"/>
        </w:rPr>
        <w:t xml:space="preserve">dministration of FGF2 in combination with </w:t>
      </w:r>
      <w:r w:rsidRPr="00CA63F4">
        <w:rPr>
          <w:rFonts w:ascii="Book Antiqua" w:hAnsi="Book Antiqua"/>
          <w:sz w:val="24"/>
          <w:szCs w:val="24"/>
        </w:rPr>
        <w:t xml:space="preserve">BMC </w:t>
      </w:r>
      <w:r w:rsidRPr="00CA63F4">
        <w:rPr>
          <w:rFonts w:ascii="Book Antiqua" w:eastAsia="MS Mincho" w:hAnsi="Book Antiqua"/>
          <w:sz w:val="24"/>
          <w:szCs w:val="24"/>
        </w:rPr>
        <w:t xml:space="preserve">transplantation synergistically </w:t>
      </w:r>
      <w:r w:rsidRPr="00CA63F4">
        <w:rPr>
          <w:rFonts w:ascii="Book Antiqua" w:hAnsi="Book Antiqua"/>
          <w:sz w:val="24"/>
          <w:szCs w:val="24"/>
        </w:rPr>
        <w:t>ameliorates</w:t>
      </w:r>
      <w:r w:rsidRPr="00CA63F4">
        <w:rPr>
          <w:rFonts w:ascii="Book Antiqua" w:eastAsia="MS Mincho" w:hAnsi="Book Antiqua"/>
          <w:sz w:val="24"/>
          <w:szCs w:val="24"/>
        </w:rPr>
        <w:t xml:space="preserve"> liver fibrosis in models of liver injury induced by </w:t>
      </w:r>
      <w:proofErr w:type="gramStart"/>
      <w:r w:rsidRPr="00CA63F4">
        <w:rPr>
          <w:rFonts w:ascii="Book Antiqua" w:hAnsi="Book Antiqua"/>
          <w:sz w:val="24"/>
          <w:szCs w:val="24"/>
        </w:rPr>
        <w:t>CCl</w:t>
      </w:r>
      <w:r w:rsidRPr="00CA63F4">
        <w:rPr>
          <w:rFonts w:ascii="Book Antiqua" w:hAnsi="Book Antiqua"/>
          <w:sz w:val="24"/>
          <w:szCs w:val="24"/>
          <w:vertAlign w:val="subscript"/>
        </w:rPr>
        <w:t>4</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28</w:t>
      </w:r>
      <w:r w:rsidRPr="00CA63F4">
        <w:rPr>
          <w:rFonts w:ascii="Book Antiqua" w:hAnsi="Book Antiqua"/>
          <w:sz w:val="24"/>
          <w:szCs w:val="24"/>
          <w:vertAlign w:val="superscript"/>
        </w:rPr>
        <w:t>]</w:t>
      </w:r>
      <w:r w:rsidRPr="00CA63F4">
        <w:rPr>
          <w:rFonts w:ascii="Book Antiqua" w:hAnsi="Book Antiqua"/>
          <w:sz w:val="24"/>
          <w:szCs w:val="24"/>
        </w:rPr>
        <w:t>. In addition, i</w:t>
      </w:r>
      <w:r w:rsidRPr="00CA63F4">
        <w:rPr>
          <w:rFonts w:ascii="Book Antiqua" w:eastAsia="MS Mincho" w:hAnsi="Book Antiqua"/>
          <w:sz w:val="24"/>
          <w:szCs w:val="24"/>
        </w:rPr>
        <w:t xml:space="preserve">n </w:t>
      </w:r>
      <w:r w:rsidRPr="00CA63F4">
        <w:rPr>
          <w:rFonts w:ascii="Book Antiqua" w:hAnsi="Book Antiqua"/>
          <w:sz w:val="24"/>
          <w:szCs w:val="24"/>
        </w:rPr>
        <w:t xml:space="preserve">severe liver injury </w:t>
      </w:r>
      <w:r w:rsidRPr="00CA63F4">
        <w:rPr>
          <w:rFonts w:ascii="Book Antiqua" w:eastAsia="MS Mincho" w:hAnsi="Book Antiqua"/>
          <w:sz w:val="24"/>
          <w:szCs w:val="24"/>
        </w:rPr>
        <w:t xml:space="preserve">where hepatocyte proliferation is strongly inhibited, hepatic stem cells such as oval cells are induced and show differentiation toward a liver cell lineage, thus leading to liver </w:t>
      </w:r>
      <w:proofErr w:type="gramStart"/>
      <w:r w:rsidRPr="00CA63F4">
        <w:rPr>
          <w:rFonts w:ascii="Book Antiqua" w:eastAsia="MS Mincho" w:hAnsi="Book Antiqua"/>
          <w:sz w:val="24"/>
          <w:szCs w:val="24"/>
        </w:rPr>
        <w:t>regeneration</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29,30</w:t>
      </w:r>
      <w:r w:rsidRPr="00CA63F4">
        <w:rPr>
          <w:rFonts w:ascii="Book Antiqua" w:hAnsi="Book Antiqua"/>
          <w:sz w:val="24"/>
          <w:szCs w:val="24"/>
          <w:vertAlign w:val="superscript"/>
        </w:rPr>
        <w:t>]</w:t>
      </w:r>
      <w:r w:rsidRPr="00CA63F4">
        <w:rPr>
          <w:rFonts w:ascii="Book Antiqua" w:eastAsia="MS Mincho" w:hAnsi="Book Antiqua"/>
          <w:sz w:val="24"/>
          <w:szCs w:val="24"/>
        </w:rPr>
        <w:t>.</w:t>
      </w:r>
      <w:r w:rsidRPr="00CA63F4">
        <w:rPr>
          <w:rFonts w:ascii="Book Antiqua" w:hAnsi="Book Antiqua"/>
          <w:sz w:val="24"/>
          <w:szCs w:val="24"/>
        </w:rPr>
        <w:t xml:space="preserve"> </w:t>
      </w:r>
    </w:p>
    <w:p w:rsidR="00780FF7" w:rsidRPr="00CA63F4" w:rsidRDefault="00780FF7" w:rsidP="00D9713E">
      <w:pPr>
        <w:adjustRightInd w:val="0"/>
        <w:snapToGrid w:val="0"/>
        <w:spacing w:line="360" w:lineRule="auto"/>
        <w:ind w:firstLineChars="50" w:firstLine="120"/>
        <w:rPr>
          <w:rFonts w:ascii="Book Antiqua" w:hAnsi="Book Antiqua"/>
          <w:sz w:val="24"/>
          <w:szCs w:val="24"/>
        </w:rPr>
      </w:pPr>
      <w:r w:rsidRPr="00CA63F4">
        <w:rPr>
          <w:rFonts w:ascii="Book Antiqua" w:hAnsi="Book Antiqua"/>
          <w:sz w:val="24"/>
          <w:szCs w:val="24"/>
        </w:rPr>
        <w:t xml:space="preserve">As </w:t>
      </w:r>
      <w:r w:rsidRPr="00CA63F4">
        <w:rPr>
          <w:rFonts w:ascii="Book Antiqua" w:eastAsia="MS Mincho" w:hAnsi="Book Antiqua"/>
          <w:sz w:val="24"/>
          <w:szCs w:val="24"/>
        </w:rPr>
        <w:t>BMC transp</w:t>
      </w:r>
      <w:r w:rsidRPr="00CA63F4">
        <w:rPr>
          <w:rFonts w:ascii="Book Antiqua" w:hAnsi="Book Antiqua"/>
          <w:sz w:val="24"/>
          <w:szCs w:val="24"/>
        </w:rPr>
        <w:t>lantation is</w:t>
      </w:r>
      <w:r w:rsidRPr="00CA63F4">
        <w:rPr>
          <w:rFonts w:ascii="Book Antiqua" w:eastAsia="MS Mincho" w:hAnsi="Book Antiqua"/>
          <w:sz w:val="24"/>
          <w:szCs w:val="24"/>
        </w:rPr>
        <w:t xml:space="preserve"> successfully adaptable to cases of </w:t>
      </w:r>
      <w:r w:rsidRPr="00CA63F4">
        <w:rPr>
          <w:rFonts w:ascii="Book Antiqua" w:hAnsi="Book Antiqua"/>
          <w:sz w:val="24"/>
          <w:szCs w:val="24"/>
        </w:rPr>
        <w:t xml:space="preserve">severe liver injury, it has been hypothesized </w:t>
      </w:r>
      <w:r w:rsidRPr="00CA63F4">
        <w:rPr>
          <w:rFonts w:ascii="Book Antiqua" w:eastAsia="MS Mincho" w:hAnsi="Book Antiqua"/>
          <w:sz w:val="24"/>
          <w:szCs w:val="24"/>
        </w:rPr>
        <w:t xml:space="preserve">that transplanted BMCs interact with hepatic </w:t>
      </w:r>
      <w:r w:rsidRPr="00CA63F4">
        <w:rPr>
          <w:rFonts w:ascii="Book Antiqua" w:eastAsia="MS Mincho" w:hAnsi="Book Antiqua"/>
          <w:sz w:val="24"/>
          <w:szCs w:val="24"/>
        </w:rPr>
        <w:lastRenderedPageBreak/>
        <w:t>epithelial stem cells and influence the subsequent proliferation and differentiation of stem cells. Studies of the interaction between BMCs and hepatic stem cells can provide new insight in</w:t>
      </w:r>
      <w:r w:rsidRPr="00CA63F4">
        <w:rPr>
          <w:rFonts w:ascii="Book Antiqua" w:hAnsi="Book Antiqua"/>
          <w:sz w:val="24"/>
          <w:szCs w:val="24"/>
        </w:rPr>
        <w:t xml:space="preserve">to the mechanisms of recovery from severe liver damage through liver regeneration after BMC transplantation. In this context, </w:t>
      </w:r>
      <w:r w:rsidRPr="00CA63F4">
        <w:rPr>
          <w:rFonts w:ascii="Book Antiqua" w:hAnsi="Book Antiqua"/>
          <w:i/>
          <w:sz w:val="24"/>
          <w:szCs w:val="24"/>
        </w:rPr>
        <w:t>in vitro</w:t>
      </w:r>
      <w:r w:rsidRPr="00CA63F4">
        <w:rPr>
          <w:rFonts w:ascii="Book Antiqua" w:hAnsi="Book Antiqua"/>
          <w:sz w:val="24"/>
          <w:szCs w:val="24"/>
        </w:rPr>
        <w:t xml:space="preserve"> analysis using </w:t>
      </w:r>
      <w:r w:rsidRPr="00CA63F4">
        <w:rPr>
          <w:rFonts w:ascii="Book Antiqua" w:eastAsia="MS Mincho" w:hAnsi="Book Antiqua"/>
          <w:sz w:val="24"/>
          <w:szCs w:val="24"/>
        </w:rPr>
        <w:t>a system for co-culture of BMCs and an established epithelial hepatic stem cell line</w:t>
      </w:r>
      <w:r w:rsidRPr="00CA63F4">
        <w:rPr>
          <w:rFonts w:ascii="Book Antiqua" w:hAnsi="Book Antiqua"/>
          <w:sz w:val="24"/>
          <w:szCs w:val="24"/>
        </w:rPr>
        <w:t xml:space="preserve"> has been conducted. </w:t>
      </w:r>
      <w:proofErr w:type="spellStart"/>
      <w:r w:rsidRPr="00CA63F4">
        <w:rPr>
          <w:rFonts w:ascii="Book Antiqua" w:hAnsi="Book Antiqua"/>
          <w:sz w:val="24"/>
          <w:szCs w:val="24"/>
        </w:rPr>
        <w:t>Haga</w:t>
      </w:r>
      <w:proofErr w:type="spellEnd"/>
      <w:r w:rsidRPr="00CA63F4">
        <w:rPr>
          <w:rFonts w:ascii="Book Antiqua" w:hAnsi="Book Antiqua"/>
          <w:sz w:val="24"/>
          <w:szCs w:val="24"/>
        </w:rPr>
        <w:t xml:space="preserve"> </w:t>
      </w:r>
      <w:r w:rsidRPr="00CA63F4">
        <w:rPr>
          <w:rFonts w:ascii="Book Antiqua" w:hAnsi="Book Antiqua"/>
          <w:i/>
          <w:sz w:val="24"/>
          <w:szCs w:val="24"/>
        </w:rPr>
        <w:t xml:space="preserve">et </w:t>
      </w:r>
      <w:proofErr w:type="gramStart"/>
      <w:r w:rsidRPr="00CA63F4">
        <w:rPr>
          <w:rFonts w:ascii="Book Antiqua" w:hAnsi="Book Antiqua"/>
          <w:i/>
          <w:sz w:val="24"/>
          <w:szCs w:val="24"/>
        </w:rPr>
        <w:t>al</w:t>
      </w:r>
      <w:r w:rsidRPr="00CA63F4">
        <w:rPr>
          <w:rFonts w:ascii="Book Antiqua" w:hAnsi="Book Antiqua"/>
          <w:sz w:val="24"/>
          <w:szCs w:val="24"/>
          <w:vertAlign w:val="superscript"/>
        </w:rPr>
        <w:t>[</w:t>
      </w:r>
      <w:proofErr w:type="gramEnd"/>
      <w:r w:rsidRPr="00CA63F4">
        <w:rPr>
          <w:rFonts w:ascii="Book Antiqua" w:hAnsi="Book Antiqua"/>
          <w:sz w:val="24"/>
          <w:szCs w:val="24"/>
          <w:vertAlign w:val="superscript"/>
        </w:rPr>
        <w:t>3</w:t>
      </w:r>
      <w:r w:rsidRPr="00CA63F4">
        <w:rPr>
          <w:rFonts w:ascii="Book Antiqua" w:eastAsia="MS Mincho" w:hAnsi="Book Antiqua"/>
          <w:sz w:val="24"/>
          <w:szCs w:val="24"/>
          <w:vertAlign w:val="superscript"/>
        </w:rPr>
        <w:t>1</w:t>
      </w:r>
      <w:r w:rsidRPr="00CA63F4">
        <w:rPr>
          <w:rFonts w:ascii="Book Antiqua" w:hAnsi="Book Antiqua"/>
          <w:sz w:val="24"/>
          <w:szCs w:val="24"/>
          <w:vertAlign w:val="superscript"/>
        </w:rPr>
        <w:t>]</w:t>
      </w:r>
      <w:r w:rsidRPr="00CA63F4">
        <w:rPr>
          <w:rFonts w:ascii="Book Antiqua" w:hAnsi="Book Antiqua"/>
          <w:sz w:val="24"/>
          <w:szCs w:val="24"/>
        </w:rPr>
        <w:t xml:space="preserve"> demonstrated that the </w:t>
      </w:r>
      <w:r w:rsidRPr="00CA63F4">
        <w:rPr>
          <w:rFonts w:ascii="Book Antiqua" w:eastAsia="MS Mincho" w:hAnsi="Book Antiqua"/>
          <w:sz w:val="24"/>
          <w:szCs w:val="24"/>
        </w:rPr>
        <w:t xml:space="preserve">expression of </w:t>
      </w:r>
      <w:r w:rsidRPr="00CA63F4">
        <w:rPr>
          <w:rFonts w:ascii="Book Antiqua" w:eastAsia="MS Mincho" w:hAnsi="Book Antiqua"/>
          <w:i/>
          <w:sz w:val="24"/>
          <w:szCs w:val="24"/>
        </w:rPr>
        <w:t>FGF2</w:t>
      </w:r>
      <w:r w:rsidRPr="00CA63F4">
        <w:rPr>
          <w:rFonts w:ascii="Book Antiqua" w:eastAsia="MS Mincho" w:hAnsi="Book Antiqua"/>
          <w:sz w:val="24"/>
          <w:szCs w:val="24"/>
        </w:rPr>
        <w:t xml:space="preserve"> mRNA</w:t>
      </w:r>
      <w:r w:rsidRPr="00CA63F4">
        <w:rPr>
          <w:rFonts w:ascii="Book Antiqua" w:hAnsi="Book Antiqua"/>
          <w:sz w:val="24"/>
          <w:szCs w:val="24"/>
        </w:rPr>
        <w:t xml:space="preserve"> was </w:t>
      </w:r>
      <w:proofErr w:type="spellStart"/>
      <w:r w:rsidRPr="00CA63F4">
        <w:rPr>
          <w:rFonts w:ascii="Book Antiqua" w:hAnsi="Book Antiqua"/>
          <w:sz w:val="24"/>
          <w:szCs w:val="24"/>
        </w:rPr>
        <w:t>upregulated</w:t>
      </w:r>
      <w:proofErr w:type="spellEnd"/>
      <w:r w:rsidRPr="00CA63F4">
        <w:rPr>
          <w:rFonts w:ascii="Book Antiqua" w:eastAsia="MS Mincho" w:hAnsi="Book Antiqua"/>
          <w:sz w:val="24"/>
          <w:szCs w:val="24"/>
        </w:rPr>
        <w:t xml:space="preserve"> </w:t>
      </w:r>
      <w:r w:rsidRPr="00CA63F4">
        <w:rPr>
          <w:rFonts w:ascii="Book Antiqua" w:hAnsi="Book Antiqua"/>
          <w:sz w:val="24"/>
          <w:szCs w:val="24"/>
        </w:rPr>
        <w:t>in BMCs co-cultured with hepatic stem cells,</w:t>
      </w:r>
      <w:r w:rsidRPr="00CA63F4">
        <w:rPr>
          <w:rFonts w:ascii="Book Antiqua" w:eastAsia="MS Mincho" w:hAnsi="Book Antiqua"/>
          <w:sz w:val="24"/>
          <w:szCs w:val="24"/>
        </w:rPr>
        <w:t xml:space="preserve"> and </w:t>
      </w:r>
      <w:r w:rsidRPr="00CA63F4">
        <w:rPr>
          <w:rFonts w:ascii="Book Antiqua" w:hAnsi="Book Antiqua"/>
          <w:sz w:val="24"/>
          <w:szCs w:val="24"/>
        </w:rPr>
        <w:t xml:space="preserve">that </w:t>
      </w:r>
      <w:r w:rsidRPr="00CA63F4">
        <w:rPr>
          <w:rFonts w:ascii="Book Antiqua" w:eastAsia="MS Mincho" w:hAnsi="Book Antiqua"/>
          <w:sz w:val="24"/>
          <w:szCs w:val="24"/>
        </w:rPr>
        <w:t xml:space="preserve">expression of mRNAs </w:t>
      </w:r>
      <w:r w:rsidRPr="00CA63F4">
        <w:rPr>
          <w:rFonts w:ascii="Book Antiqua" w:hAnsi="Book Antiqua"/>
          <w:sz w:val="24"/>
          <w:szCs w:val="24"/>
        </w:rPr>
        <w:t xml:space="preserve">for both </w:t>
      </w:r>
      <w:r w:rsidRPr="00CA63F4">
        <w:rPr>
          <w:rFonts w:ascii="Book Antiqua" w:hAnsi="Book Antiqua"/>
          <w:iCs/>
          <w:sz w:val="24"/>
          <w:szCs w:val="24"/>
        </w:rPr>
        <w:t>albumin</w:t>
      </w:r>
      <w:r w:rsidRPr="00CA63F4">
        <w:rPr>
          <w:rFonts w:ascii="Book Antiqua" w:hAnsi="Book Antiqua"/>
          <w:sz w:val="24"/>
          <w:szCs w:val="24"/>
        </w:rPr>
        <w:t xml:space="preserve"> and </w:t>
      </w:r>
      <w:r w:rsidRPr="00CA63F4">
        <w:rPr>
          <w:rFonts w:ascii="Book Antiqua" w:hAnsi="Book Antiqua"/>
          <w:iCs/>
          <w:sz w:val="24"/>
          <w:szCs w:val="24"/>
        </w:rPr>
        <w:t>tyrosine aminotransferase</w:t>
      </w:r>
      <w:r w:rsidRPr="00CA63F4">
        <w:rPr>
          <w:rFonts w:ascii="Book Antiqua" w:hAnsi="Book Antiqua"/>
          <w:sz w:val="24"/>
          <w:szCs w:val="24"/>
        </w:rPr>
        <w:t>, representative of mature hepatic cells,</w:t>
      </w:r>
      <w:r w:rsidRPr="00CA63F4">
        <w:rPr>
          <w:rFonts w:ascii="Book Antiqua" w:eastAsia="MS Mincho" w:hAnsi="Book Antiqua"/>
          <w:sz w:val="24"/>
          <w:szCs w:val="24"/>
        </w:rPr>
        <w:t xml:space="preserve"> became detectable</w:t>
      </w:r>
      <w:r w:rsidRPr="00CA63F4">
        <w:rPr>
          <w:rFonts w:ascii="Book Antiqua" w:hAnsi="Book Antiqua"/>
          <w:sz w:val="24"/>
          <w:szCs w:val="24"/>
        </w:rPr>
        <w:t xml:space="preserve"> in hepatic stem cells</w:t>
      </w:r>
      <w:r w:rsidRPr="00CA63F4">
        <w:rPr>
          <w:rFonts w:ascii="Book Antiqua" w:eastAsia="MS Mincho" w:hAnsi="Book Antiqua"/>
          <w:sz w:val="24"/>
          <w:szCs w:val="24"/>
        </w:rPr>
        <w:t xml:space="preserve"> </w:t>
      </w:r>
      <w:r w:rsidRPr="00CA63F4">
        <w:rPr>
          <w:rFonts w:ascii="Book Antiqua" w:hAnsi="Book Antiqua"/>
          <w:sz w:val="24"/>
          <w:szCs w:val="24"/>
        </w:rPr>
        <w:t>after culture</w:t>
      </w:r>
      <w:r w:rsidRPr="00CA63F4">
        <w:rPr>
          <w:rFonts w:ascii="Book Antiqua" w:eastAsia="MS Mincho" w:hAnsi="Book Antiqua"/>
          <w:sz w:val="24"/>
          <w:szCs w:val="24"/>
        </w:rPr>
        <w:t xml:space="preserve"> with FGF2</w:t>
      </w:r>
      <w:r w:rsidRPr="00CA63F4">
        <w:rPr>
          <w:rFonts w:ascii="Book Antiqua" w:hAnsi="Book Antiqua"/>
          <w:sz w:val="24"/>
          <w:szCs w:val="24"/>
        </w:rPr>
        <w:t xml:space="preserve"> protein. Thus, </w:t>
      </w:r>
      <w:r w:rsidRPr="00CA63F4">
        <w:rPr>
          <w:rFonts w:ascii="Book Antiqua" w:eastAsia="MS Mincho" w:hAnsi="Book Antiqua"/>
          <w:sz w:val="24"/>
          <w:szCs w:val="24"/>
        </w:rPr>
        <w:t xml:space="preserve">BMCs stimulate both proliferation and differentiation of </w:t>
      </w:r>
      <w:r w:rsidRPr="00CA63F4">
        <w:rPr>
          <w:rFonts w:ascii="Book Antiqua" w:hAnsi="Book Antiqua"/>
          <w:sz w:val="24"/>
          <w:szCs w:val="24"/>
        </w:rPr>
        <w:t xml:space="preserve">hepatic stem cells </w:t>
      </w:r>
      <w:r w:rsidRPr="00CA63F4">
        <w:rPr>
          <w:rFonts w:ascii="Book Antiqua" w:eastAsia="MS Mincho" w:hAnsi="Book Antiqua"/>
          <w:sz w:val="24"/>
          <w:szCs w:val="24"/>
        </w:rPr>
        <w:t xml:space="preserve">into the hepatocyte lineage, and FGF2 is one of the factors produced by </w:t>
      </w:r>
      <w:r w:rsidRPr="00CA63F4">
        <w:rPr>
          <w:rFonts w:ascii="Book Antiqua" w:hAnsi="Book Antiqua"/>
          <w:sz w:val="24"/>
          <w:szCs w:val="24"/>
        </w:rPr>
        <w:t xml:space="preserve">interaction with </w:t>
      </w:r>
      <w:r w:rsidRPr="00CA63F4">
        <w:rPr>
          <w:rFonts w:ascii="Book Antiqua" w:eastAsia="MS Mincho" w:hAnsi="Book Antiqua"/>
          <w:sz w:val="24"/>
          <w:szCs w:val="24"/>
        </w:rPr>
        <w:t>BMCs, which stimulates such differentiation.</w:t>
      </w:r>
      <w:r w:rsidRPr="00CA63F4">
        <w:rPr>
          <w:rFonts w:ascii="Book Antiqua" w:hAnsi="Book Antiqua"/>
          <w:sz w:val="24"/>
          <w:szCs w:val="24"/>
        </w:rPr>
        <w:t xml:space="preserve"> Cross-talk between bone marrow stem cells and hepatic epithelial stem cells may underlie the process of liver regeneration, and this is an area of interest for future investigation. </w:t>
      </w:r>
      <w:r w:rsidRPr="00CA63F4">
        <w:rPr>
          <w:rFonts w:ascii="Book Antiqua" w:eastAsia="MS Mincho" w:hAnsi="Book Antiqua"/>
          <w:sz w:val="24"/>
          <w:szCs w:val="24"/>
        </w:rPr>
        <w:t xml:space="preserve">Figure 1 </w:t>
      </w:r>
      <w:r w:rsidRPr="00CA63F4">
        <w:rPr>
          <w:rFonts w:ascii="Book Antiqua" w:hAnsi="Book Antiqua"/>
          <w:sz w:val="24"/>
          <w:szCs w:val="24"/>
        </w:rPr>
        <w:t>shows an overall representation of</w:t>
      </w:r>
      <w:r w:rsidRPr="00CA63F4">
        <w:rPr>
          <w:rFonts w:ascii="Book Antiqua" w:eastAsia="MS Mincho" w:hAnsi="Book Antiqua"/>
          <w:sz w:val="24"/>
          <w:szCs w:val="24"/>
        </w:rPr>
        <w:t xml:space="preserve"> the putative action of transplanted BMCs in the regeneration of damaged liver.</w:t>
      </w:r>
    </w:p>
    <w:p w:rsidR="00780FF7" w:rsidRPr="00CA63F4" w:rsidRDefault="00780FF7" w:rsidP="00D9713E">
      <w:pPr>
        <w:adjustRightInd w:val="0"/>
        <w:snapToGrid w:val="0"/>
        <w:spacing w:line="360" w:lineRule="auto"/>
        <w:rPr>
          <w:rFonts w:ascii="Book Antiqua" w:hAnsi="Book Antiqua"/>
          <w:sz w:val="24"/>
          <w:szCs w:val="24"/>
        </w:rPr>
      </w:pPr>
    </w:p>
    <w:p w:rsidR="00780FF7" w:rsidRPr="00CA63F4" w:rsidRDefault="00780FF7" w:rsidP="00D9713E">
      <w:pPr>
        <w:adjustRightInd w:val="0"/>
        <w:snapToGrid w:val="0"/>
        <w:spacing w:line="360" w:lineRule="auto"/>
        <w:rPr>
          <w:rFonts w:ascii="Book Antiqua" w:hAnsi="Book Antiqua"/>
          <w:b/>
          <w:sz w:val="24"/>
          <w:szCs w:val="24"/>
        </w:rPr>
      </w:pPr>
      <w:r w:rsidRPr="00CA63F4">
        <w:rPr>
          <w:rFonts w:ascii="Book Antiqua" w:hAnsi="Book Antiqua"/>
          <w:b/>
          <w:sz w:val="24"/>
          <w:szCs w:val="24"/>
        </w:rPr>
        <w:t>CLINICAL TRIALS OF BMC TRANSPLANTATION FOR ADVANCED LIVER DISEASES</w:t>
      </w:r>
    </w:p>
    <w:p w:rsidR="00780FF7" w:rsidRPr="00CA63F4" w:rsidRDefault="00780FF7" w:rsidP="00D9713E">
      <w:pPr>
        <w:adjustRightInd w:val="0"/>
        <w:snapToGrid w:val="0"/>
        <w:spacing w:line="360" w:lineRule="auto"/>
        <w:rPr>
          <w:rFonts w:ascii="Book Antiqua" w:eastAsia="MS Mincho" w:hAnsi="Book Antiqua"/>
          <w:color w:val="FF0000"/>
          <w:sz w:val="24"/>
          <w:szCs w:val="24"/>
        </w:rPr>
      </w:pPr>
      <w:r w:rsidRPr="00CA63F4">
        <w:rPr>
          <w:rFonts w:ascii="Book Antiqua" w:eastAsia="Osaka" w:hAnsi="Book Antiqua"/>
          <w:sz w:val="24"/>
          <w:szCs w:val="24"/>
        </w:rPr>
        <w:t xml:space="preserve">BMC transplantation has received increasing attention as a promising therapy for advanced and severe liver diseases such as cirrhosis. Clinical trials of BMC administration to patients with advanced liver diseases have been performed, and improvement of liver function parameters such as the serum level of albumin, </w:t>
      </w:r>
      <w:r w:rsidRPr="00CA63F4">
        <w:rPr>
          <w:rFonts w:ascii="Book Antiqua" w:eastAsia="MS Mincho" w:hAnsi="Book Antiqua"/>
          <w:kern w:val="0"/>
          <w:sz w:val="24"/>
          <w:szCs w:val="24"/>
        </w:rPr>
        <w:t xml:space="preserve">Child-Pugh score or Model for </w:t>
      </w:r>
      <w:proofErr w:type="spellStart"/>
      <w:r w:rsidRPr="00CA63F4">
        <w:rPr>
          <w:rFonts w:ascii="Book Antiqua" w:eastAsia="MS Mincho" w:hAnsi="Book Antiqua"/>
          <w:kern w:val="0"/>
          <w:sz w:val="24"/>
          <w:szCs w:val="24"/>
        </w:rPr>
        <w:t>Endstage</w:t>
      </w:r>
      <w:proofErr w:type="spellEnd"/>
      <w:r w:rsidRPr="00CA63F4">
        <w:rPr>
          <w:rFonts w:ascii="Book Antiqua" w:eastAsia="MS Mincho" w:hAnsi="Book Antiqua"/>
          <w:kern w:val="0"/>
          <w:sz w:val="24"/>
          <w:szCs w:val="24"/>
        </w:rPr>
        <w:t xml:space="preserve"> Liver Disease score have been </w:t>
      </w:r>
      <w:proofErr w:type="gramStart"/>
      <w:r w:rsidRPr="00CA63F4">
        <w:rPr>
          <w:rFonts w:ascii="Book Antiqua" w:eastAsia="MS Mincho" w:hAnsi="Book Antiqua"/>
          <w:kern w:val="0"/>
          <w:sz w:val="24"/>
          <w:szCs w:val="24"/>
        </w:rPr>
        <w:t>reported</w:t>
      </w:r>
      <w:r w:rsidRPr="00CA63F4">
        <w:rPr>
          <w:rFonts w:ascii="Book Antiqua" w:hAnsi="Book Antiqua"/>
          <w:sz w:val="24"/>
          <w:szCs w:val="24"/>
          <w:vertAlign w:val="superscript"/>
        </w:rPr>
        <w:t>[</w:t>
      </w:r>
      <w:proofErr w:type="gramEnd"/>
      <w:r w:rsidRPr="00CA63F4">
        <w:rPr>
          <w:rFonts w:ascii="Book Antiqua" w:hAnsi="Book Antiqua"/>
          <w:sz w:val="24"/>
          <w:szCs w:val="24"/>
          <w:vertAlign w:val="superscript"/>
        </w:rPr>
        <w:t>3</w:t>
      </w:r>
      <w:r w:rsidRPr="00CA63F4">
        <w:rPr>
          <w:rFonts w:ascii="Book Antiqua" w:eastAsia="MS Mincho" w:hAnsi="Book Antiqua"/>
          <w:sz w:val="24"/>
          <w:szCs w:val="24"/>
          <w:vertAlign w:val="superscript"/>
        </w:rPr>
        <w:t>2-40</w:t>
      </w:r>
      <w:r w:rsidRPr="00CA63F4">
        <w:rPr>
          <w:rFonts w:ascii="Book Antiqua" w:hAnsi="Book Antiqua"/>
          <w:sz w:val="24"/>
          <w:szCs w:val="24"/>
          <w:vertAlign w:val="superscript"/>
        </w:rPr>
        <w:t>]</w:t>
      </w:r>
      <w:r w:rsidRPr="00CA63F4">
        <w:rPr>
          <w:rFonts w:ascii="Book Antiqua" w:eastAsia="MS Mincho" w:hAnsi="Book Antiqua"/>
          <w:kern w:val="0"/>
          <w:sz w:val="24"/>
          <w:szCs w:val="24"/>
        </w:rPr>
        <w:t xml:space="preserve">. </w:t>
      </w:r>
      <w:r w:rsidRPr="00CA63F4">
        <w:rPr>
          <w:rFonts w:ascii="Book Antiqua" w:eastAsia="MS Mincho" w:hAnsi="Book Antiqua"/>
          <w:sz w:val="24"/>
          <w:szCs w:val="24"/>
        </w:rPr>
        <w:t xml:space="preserve">Another study has shown that </w:t>
      </w:r>
      <w:proofErr w:type="spellStart"/>
      <w:r w:rsidRPr="00CA63F4">
        <w:rPr>
          <w:rFonts w:ascii="Book Antiqua" w:eastAsia="MS Mincho" w:hAnsi="Book Antiqua"/>
          <w:sz w:val="24"/>
          <w:szCs w:val="24"/>
        </w:rPr>
        <w:t>intraportal</w:t>
      </w:r>
      <w:proofErr w:type="spellEnd"/>
      <w:r w:rsidRPr="00CA63F4">
        <w:rPr>
          <w:rFonts w:ascii="Book Antiqua" w:eastAsia="MS Mincho" w:hAnsi="Book Antiqua"/>
          <w:sz w:val="24"/>
          <w:szCs w:val="24"/>
        </w:rPr>
        <w:t xml:space="preserve"> administration of autologous CD133</w:t>
      </w:r>
      <w:r w:rsidRPr="00CA63F4">
        <w:rPr>
          <w:rFonts w:ascii="Book Antiqua" w:eastAsia="MS Mincho" w:hAnsi="Book Antiqua"/>
          <w:sz w:val="24"/>
          <w:szCs w:val="24"/>
          <w:vertAlign w:val="superscript"/>
        </w:rPr>
        <w:t>+</w:t>
      </w:r>
      <w:r w:rsidRPr="00CA63F4">
        <w:rPr>
          <w:rFonts w:ascii="Book Antiqua" w:eastAsia="MS Mincho" w:hAnsi="Book Antiqua"/>
          <w:sz w:val="24"/>
          <w:szCs w:val="24"/>
        </w:rPr>
        <w:t xml:space="preserve"> BMCs and subsequent portal venous embolization of right liver segments resulted in a 2.5-fold increase in the mean proliferation rate of the left lateral segment, in comparison with controls not receiving BM </w:t>
      </w:r>
      <w:proofErr w:type="gramStart"/>
      <w:r w:rsidRPr="00CA63F4">
        <w:rPr>
          <w:rFonts w:ascii="Book Antiqua" w:eastAsia="MS Mincho" w:hAnsi="Book Antiqua"/>
          <w:sz w:val="24"/>
          <w:szCs w:val="24"/>
        </w:rPr>
        <w:lastRenderedPageBreak/>
        <w:t>transfusion</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41</w:t>
      </w:r>
      <w:r w:rsidRPr="00CA63F4">
        <w:rPr>
          <w:rFonts w:ascii="Book Antiqua" w:hAnsi="Book Antiqua"/>
          <w:sz w:val="24"/>
          <w:szCs w:val="24"/>
          <w:vertAlign w:val="superscript"/>
        </w:rPr>
        <w:t>]</w:t>
      </w:r>
      <w:r w:rsidRPr="00CA63F4">
        <w:rPr>
          <w:rFonts w:ascii="Book Antiqua" w:eastAsia="MS Mincho" w:hAnsi="Book Antiqua"/>
          <w:sz w:val="24"/>
          <w:szCs w:val="24"/>
        </w:rPr>
        <w:t xml:space="preserve">. These </w:t>
      </w:r>
      <w:r w:rsidRPr="00CA63F4">
        <w:rPr>
          <w:rFonts w:ascii="Book Antiqua" w:hAnsi="Book Antiqua"/>
          <w:sz w:val="24"/>
          <w:szCs w:val="24"/>
        </w:rPr>
        <w:t>findings</w:t>
      </w:r>
      <w:r w:rsidRPr="00CA63F4">
        <w:rPr>
          <w:rFonts w:ascii="Book Antiqua" w:eastAsia="MS Mincho" w:hAnsi="Book Antiqua"/>
          <w:sz w:val="24"/>
          <w:szCs w:val="24"/>
        </w:rPr>
        <w:t xml:space="preserve"> suggest that transplanted BMCs have a potential role in liver regeneration and proliferate in the recipient liver.</w:t>
      </w:r>
      <w:r w:rsidRPr="00CA63F4">
        <w:rPr>
          <w:rFonts w:ascii="Book Antiqua" w:eastAsia="MS Mincho" w:hAnsi="Book Antiqua"/>
          <w:color w:val="FF0000"/>
          <w:sz w:val="24"/>
          <w:szCs w:val="24"/>
        </w:rPr>
        <w:t xml:space="preserve"> </w:t>
      </w:r>
      <w:r w:rsidRPr="00CA63F4">
        <w:rPr>
          <w:rFonts w:ascii="Book Antiqua" w:eastAsia="MS Mincho" w:hAnsi="Book Antiqua"/>
          <w:kern w:val="0"/>
          <w:sz w:val="24"/>
          <w:szCs w:val="24"/>
        </w:rPr>
        <w:t xml:space="preserve">Recently, </w:t>
      </w:r>
      <w:r w:rsidRPr="00CA63F4">
        <w:rPr>
          <w:rFonts w:ascii="Book Antiqua" w:eastAsia="MS Mincho" w:hAnsi="Book Antiqua"/>
          <w:bCs/>
          <w:kern w:val="0"/>
          <w:sz w:val="24"/>
          <w:szCs w:val="24"/>
        </w:rPr>
        <w:t>autologous</w:t>
      </w:r>
      <w:r w:rsidRPr="00CA63F4">
        <w:rPr>
          <w:rFonts w:ascii="Book Antiqua" w:eastAsia="MS Mincho" w:hAnsi="Book Antiqua"/>
          <w:kern w:val="0"/>
          <w:sz w:val="24"/>
          <w:szCs w:val="24"/>
        </w:rPr>
        <w:t xml:space="preserve"> BMC transplantation – a technique </w:t>
      </w:r>
      <w:r w:rsidRPr="00CA63F4">
        <w:rPr>
          <w:rFonts w:ascii="Book Antiqua" w:hAnsi="Book Antiqua"/>
          <w:kern w:val="0"/>
          <w:sz w:val="24"/>
          <w:szCs w:val="24"/>
        </w:rPr>
        <w:t xml:space="preserve">named </w:t>
      </w:r>
      <w:r w:rsidRPr="00CA63F4">
        <w:rPr>
          <w:rFonts w:ascii="Book Antiqua" w:eastAsia="MS Mincho" w:hAnsi="Book Antiqua"/>
          <w:bCs/>
          <w:kern w:val="0"/>
          <w:sz w:val="24"/>
          <w:szCs w:val="24"/>
        </w:rPr>
        <w:t>autologous BMC infusion (</w:t>
      </w:r>
      <w:proofErr w:type="spellStart"/>
      <w:r w:rsidRPr="00CA63F4">
        <w:rPr>
          <w:rFonts w:ascii="Book Antiqua" w:eastAsia="MS Mincho" w:hAnsi="Book Antiqua"/>
          <w:bCs/>
          <w:kern w:val="0"/>
          <w:sz w:val="24"/>
          <w:szCs w:val="24"/>
        </w:rPr>
        <w:t>ABMi</w:t>
      </w:r>
      <w:proofErr w:type="spellEnd"/>
      <w:r w:rsidRPr="00CA63F4">
        <w:rPr>
          <w:rFonts w:ascii="Book Antiqua" w:eastAsia="MS Mincho" w:hAnsi="Book Antiqua"/>
          <w:bCs/>
          <w:kern w:val="0"/>
          <w:sz w:val="24"/>
          <w:szCs w:val="24"/>
        </w:rPr>
        <w:t>)</w:t>
      </w:r>
      <w:r w:rsidRPr="00CA63F4">
        <w:rPr>
          <w:rFonts w:ascii="Book Antiqua" w:eastAsia="MS Mincho" w:hAnsi="Book Antiqua"/>
          <w:kern w:val="0"/>
          <w:sz w:val="24"/>
          <w:szCs w:val="24"/>
        </w:rPr>
        <w:t xml:space="preserve"> therapy – has been applied to multi-center patients with liver cirrhosis due to hepatitis C</w:t>
      </w:r>
      <w:r w:rsidRPr="00CA63F4">
        <w:rPr>
          <w:rFonts w:ascii="Book Antiqua" w:hAnsi="Book Antiqua"/>
          <w:sz w:val="24"/>
          <w:szCs w:val="24"/>
          <w:vertAlign w:val="superscript"/>
        </w:rPr>
        <w:t>[</w:t>
      </w:r>
      <w:r w:rsidRPr="00CA63F4">
        <w:rPr>
          <w:rFonts w:ascii="Book Antiqua" w:eastAsia="MS Mincho" w:hAnsi="Book Antiqua"/>
          <w:sz w:val="24"/>
          <w:szCs w:val="24"/>
          <w:vertAlign w:val="superscript"/>
        </w:rPr>
        <w:t>42</w:t>
      </w:r>
      <w:r w:rsidRPr="00CA63F4">
        <w:rPr>
          <w:rFonts w:ascii="Book Antiqua" w:hAnsi="Book Antiqua"/>
          <w:sz w:val="24"/>
          <w:szCs w:val="24"/>
          <w:vertAlign w:val="superscript"/>
        </w:rPr>
        <w:t>]</w:t>
      </w:r>
      <w:r w:rsidRPr="00CA63F4">
        <w:rPr>
          <w:rFonts w:ascii="Book Antiqua" w:eastAsia="MS Mincho" w:hAnsi="Book Antiqua"/>
          <w:kern w:val="0"/>
          <w:sz w:val="24"/>
          <w:szCs w:val="24"/>
        </w:rPr>
        <w:t>, hepatitis B</w:t>
      </w:r>
      <w:r w:rsidRPr="00CA63F4">
        <w:rPr>
          <w:rFonts w:ascii="Book Antiqua" w:hAnsi="Book Antiqua"/>
          <w:sz w:val="24"/>
          <w:szCs w:val="24"/>
          <w:vertAlign w:val="superscript"/>
        </w:rPr>
        <w:t>[</w:t>
      </w:r>
      <w:r w:rsidRPr="00CA63F4">
        <w:rPr>
          <w:rFonts w:ascii="Book Antiqua" w:eastAsia="MS Mincho" w:hAnsi="Book Antiqua"/>
          <w:sz w:val="24"/>
          <w:szCs w:val="24"/>
          <w:vertAlign w:val="superscript"/>
        </w:rPr>
        <w:t>4</w:t>
      </w:r>
      <w:r w:rsidRPr="00CA63F4">
        <w:rPr>
          <w:rFonts w:ascii="Book Antiqua" w:hAnsi="Book Antiqua"/>
          <w:sz w:val="24"/>
          <w:szCs w:val="24"/>
          <w:vertAlign w:val="superscript"/>
        </w:rPr>
        <w:t>3]</w:t>
      </w:r>
      <w:r w:rsidRPr="00CA63F4">
        <w:rPr>
          <w:rFonts w:ascii="Book Antiqua" w:eastAsia="MS Mincho" w:hAnsi="Book Antiqua"/>
          <w:kern w:val="0"/>
          <w:sz w:val="24"/>
          <w:szCs w:val="24"/>
        </w:rPr>
        <w:t xml:space="preserve"> and excess alcohol intake</w:t>
      </w:r>
      <w:r w:rsidRPr="00CA63F4">
        <w:rPr>
          <w:rFonts w:ascii="Book Antiqua" w:hAnsi="Book Antiqua"/>
          <w:sz w:val="24"/>
          <w:szCs w:val="24"/>
          <w:vertAlign w:val="superscript"/>
        </w:rPr>
        <w:t>[</w:t>
      </w:r>
      <w:r w:rsidRPr="00CA63F4">
        <w:rPr>
          <w:rFonts w:ascii="Book Antiqua" w:eastAsia="MS Mincho" w:hAnsi="Book Antiqua"/>
          <w:sz w:val="24"/>
          <w:szCs w:val="24"/>
          <w:vertAlign w:val="superscript"/>
        </w:rPr>
        <w:t>44</w:t>
      </w:r>
      <w:r w:rsidRPr="00CA63F4">
        <w:rPr>
          <w:rFonts w:ascii="Book Antiqua" w:hAnsi="Book Antiqua"/>
          <w:sz w:val="24"/>
          <w:szCs w:val="24"/>
          <w:vertAlign w:val="superscript"/>
        </w:rPr>
        <w:t>]</w:t>
      </w:r>
      <w:r w:rsidRPr="00CA63F4">
        <w:rPr>
          <w:rFonts w:ascii="Book Antiqua" w:eastAsia="MS Mincho" w:hAnsi="Book Antiqua"/>
          <w:kern w:val="0"/>
          <w:sz w:val="24"/>
          <w:szCs w:val="24"/>
        </w:rPr>
        <w:t xml:space="preserve"> using almost the same protocol, and a series of studies have </w:t>
      </w:r>
      <w:r w:rsidRPr="00CA63F4">
        <w:rPr>
          <w:rFonts w:ascii="Book Antiqua" w:hAnsi="Book Antiqua"/>
          <w:kern w:val="0"/>
          <w:sz w:val="24"/>
          <w:szCs w:val="24"/>
        </w:rPr>
        <w:t>demonstrated</w:t>
      </w:r>
      <w:r w:rsidRPr="00CA63F4">
        <w:rPr>
          <w:rFonts w:ascii="Book Antiqua" w:eastAsia="MS Mincho" w:hAnsi="Book Antiqua"/>
          <w:kern w:val="0"/>
          <w:sz w:val="24"/>
          <w:szCs w:val="24"/>
        </w:rPr>
        <w:t xml:space="preserve"> improvement of the serum albumin level, leading to improvement of the Child-Pugh score.</w:t>
      </w:r>
    </w:p>
    <w:p w:rsidR="00780FF7" w:rsidRPr="00CA63F4" w:rsidRDefault="00780FF7" w:rsidP="00D9713E">
      <w:pPr>
        <w:adjustRightInd w:val="0"/>
        <w:snapToGrid w:val="0"/>
        <w:spacing w:line="360" w:lineRule="auto"/>
        <w:ind w:firstLineChars="50" w:firstLine="120"/>
        <w:rPr>
          <w:rFonts w:ascii="Book Antiqua" w:hAnsi="Book Antiqua"/>
          <w:sz w:val="24"/>
          <w:szCs w:val="24"/>
          <w:lang w:eastAsia="zh-CN"/>
        </w:rPr>
      </w:pPr>
      <w:r w:rsidRPr="00CA63F4">
        <w:rPr>
          <w:rFonts w:ascii="Book Antiqua" w:eastAsia="MS Mincho" w:hAnsi="Book Antiqua"/>
          <w:sz w:val="24"/>
          <w:szCs w:val="24"/>
        </w:rPr>
        <w:t xml:space="preserve">Although BMC administration for advanced liver diseases including cirrhosis is an attractive strategy in the field of cell therapy for liver regeneration, many concerns need to be </w:t>
      </w:r>
      <w:proofErr w:type="gramStart"/>
      <w:r w:rsidRPr="00CA63F4">
        <w:rPr>
          <w:rFonts w:ascii="Book Antiqua" w:eastAsia="MS Mincho" w:hAnsi="Book Antiqua"/>
          <w:sz w:val="24"/>
          <w:szCs w:val="24"/>
        </w:rPr>
        <w:t>addressed</w:t>
      </w:r>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45-47</w:t>
      </w:r>
      <w:r w:rsidRPr="00CA63F4">
        <w:rPr>
          <w:rFonts w:ascii="Book Antiqua" w:hAnsi="Book Antiqua"/>
          <w:sz w:val="24"/>
          <w:szCs w:val="24"/>
          <w:vertAlign w:val="superscript"/>
        </w:rPr>
        <w:t>]</w:t>
      </w:r>
      <w:r w:rsidRPr="00CA63F4">
        <w:rPr>
          <w:rFonts w:ascii="Book Antiqua" w:eastAsia="MS Mincho" w:hAnsi="Book Antiqua"/>
          <w:sz w:val="24"/>
          <w:szCs w:val="24"/>
        </w:rPr>
        <w:t xml:space="preserve">. As </w:t>
      </w:r>
      <w:r w:rsidRPr="00CA63F4">
        <w:rPr>
          <w:rFonts w:ascii="Book Antiqua" w:eastAsia="MS Mincho" w:hAnsi="Book Antiqua"/>
          <w:i/>
          <w:sz w:val="24"/>
          <w:szCs w:val="24"/>
        </w:rPr>
        <w:t>in vitro</w:t>
      </w:r>
      <w:r w:rsidRPr="00CA63F4">
        <w:rPr>
          <w:rFonts w:ascii="Book Antiqua" w:eastAsia="MS Mincho" w:hAnsi="Book Antiqua"/>
          <w:sz w:val="24"/>
          <w:szCs w:val="24"/>
        </w:rPr>
        <w:t xml:space="preserve"> and </w:t>
      </w:r>
      <w:r w:rsidRPr="00CA63F4">
        <w:rPr>
          <w:rFonts w:ascii="Book Antiqua" w:eastAsia="MS Mincho" w:hAnsi="Book Antiqua"/>
          <w:i/>
          <w:sz w:val="24"/>
          <w:szCs w:val="24"/>
        </w:rPr>
        <w:t>in vivo</w:t>
      </w:r>
      <w:r w:rsidRPr="00CA63F4">
        <w:rPr>
          <w:rFonts w:ascii="Book Antiqua" w:eastAsia="MS Mincho" w:hAnsi="Book Antiqua"/>
          <w:sz w:val="24"/>
          <w:szCs w:val="24"/>
        </w:rPr>
        <w:t xml:space="preserve"> experiments have clearly shown, BMCs induce </w:t>
      </w:r>
      <w:proofErr w:type="spellStart"/>
      <w:r w:rsidRPr="00CA63F4">
        <w:rPr>
          <w:rFonts w:ascii="Book Antiqua" w:eastAsia="MS Mincho" w:hAnsi="Book Antiqua"/>
          <w:sz w:val="24"/>
          <w:szCs w:val="24"/>
        </w:rPr>
        <w:t>fibrolysis</w:t>
      </w:r>
      <w:proofErr w:type="spellEnd"/>
      <w:r w:rsidRPr="00CA63F4">
        <w:rPr>
          <w:rFonts w:ascii="Book Antiqua" w:eastAsia="MS Mincho" w:hAnsi="Book Antiqua"/>
          <w:sz w:val="24"/>
          <w:szCs w:val="24"/>
        </w:rPr>
        <w:t xml:space="preserve"> and show hepatocyte differentiation, and they may interact with hepatic epithelial stem cells to aid their differentiation into the hepatocyte lineage. However, it is still unclear how infused BMCs work to improve liver function in humans. A clinical trial of </w:t>
      </w:r>
      <w:proofErr w:type="spellStart"/>
      <w:r w:rsidRPr="00CA63F4">
        <w:rPr>
          <w:rFonts w:ascii="Book Antiqua" w:eastAsia="MS Mincho" w:hAnsi="Book Antiqua"/>
          <w:sz w:val="24"/>
          <w:szCs w:val="24"/>
        </w:rPr>
        <w:t>ABMi</w:t>
      </w:r>
      <w:proofErr w:type="spellEnd"/>
      <w:r w:rsidRPr="00CA63F4">
        <w:rPr>
          <w:rFonts w:ascii="Book Antiqua" w:eastAsia="MS Mincho" w:hAnsi="Book Antiqua"/>
          <w:sz w:val="24"/>
          <w:szCs w:val="24"/>
        </w:rPr>
        <w:t xml:space="preserve"> for patients with cirrhosis demonstrated that the number of AFP-positive cells increased significantly in the liver relative to the situation before </w:t>
      </w:r>
      <w:proofErr w:type="spellStart"/>
      <w:proofErr w:type="gramStart"/>
      <w:r w:rsidRPr="00CA63F4">
        <w:rPr>
          <w:rFonts w:ascii="Book Antiqua" w:eastAsia="MS Mincho" w:hAnsi="Book Antiqua"/>
          <w:sz w:val="24"/>
          <w:szCs w:val="24"/>
        </w:rPr>
        <w:t>ABMi</w:t>
      </w:r>
      <w:proofErr w:type="spellEnd"/>
      <w:r w:rsidRPr="00CA63F4">
        <w:rPr>
          <w:rFonts w:ascii="Book Antiqua" w:hAnsi="Book Antiqua"/>
          <w:sz w:val="24"/>
          <w:szCs w:val="24"/>
          <w:vertAlign w:val="superscript"/>
        </w:rPr>
        <w:t>[</w:t>
      </w:r>
      <w:proofErr w:type="gramEnd"/>
      <w:r w:rsidRPr="00CA63F4">
        <w:rPr>
          <w:rFonts w:ascii="Book Antiqua" w:eastAsia="MS Mincho" w:hAnsi="Book Antiqua"/>
          <w:sz w:val="24"/>
          <w:szCs w:val="24"/>
          <w:vertAlign w:val="superscript"/>
        </w:rPr>
        <w:t>42</w:t>
      </w:r>
      <w:r w:rsidRPr="00CA63F4">
        <w:rPr>
          <w:rFonts w:ascii="Book Antiqua" w:hAnsi="Book Antiqua"/>
          <w:sz w:val="24"/>
          <w:szCs w:val="24"/>
          <w:vertAlign w:val="superscript"/>
        </w:rPr>
        <w:t>]</w:t>
      </w:r>
      <w:r w:rsidRPr="00CA63F4">
        <w:rPr>
          <w:rFonts w:ascii="Book Antiqua" w:eastAsia="MS Mincho" w:hAnsi="Book Antiqua"/>
          <w:sz w:val="24"/>
          <w:szCs w:val="24"/>
        </w:rPr>
        <w:t xml:space="preserve">. In addition, </w:t>
      </w:r>
      <w:proofErr w:type="spellStart"/>
      <w:r w:rsidRPr="00CA63F4">
        <w:rPr>
          <w:rFonts w:ascii="Book Antiqua" w:eastAsia="MS Mincho" w:hAnsi="Book Antiqua"/>
          <w:sz w:val="24"/>
          <w:szCs w:val="24"/>
        </w:rPr>
        <w:t>ABMi</w:t>
      </w:r>
      <w:proofErr w:type="spellEnd"/>
      <w:r w:rsidRPr="00CA63F4">
        <w:rPr>
          <w:rFonts w:ascii="Book Antiqua" w:eastAsia="MS Mincho" w:hAnsi="Book Antiqua"/>
          <w:sz w:val="24"/>
          <w:szCs w:val="24"/>
        </w:rPr>
        <w:t xml:space="preserve"> appeared to induce hepatocyte proliferation in the liver, as expression of proliferating cell nuclear antigen, a marker of hepatocyte proliferation, was significantly increased after </w:t>
      </w:r>
      <w:proofErr w:type="spellStart"/>
      <w:r w:rsidRPr="00CA63F4">
        <w:rPr>
          <w:rFonts w:ascii="Book Antiqua" w:eastAsia="MS Mincho" w:hAnsi="Book Antiqua"/>
          <w:sz w:val="24"/>
          <w:szCs w:val="24"/>
        </w:rPr>
        <w:t>ABMi</w:t>
      </w:r>
      <w:proofErr w:type="spellEnd"/>
      <w:r w:rsidRPr="00CA63F4">
        <w:rPr>
          <w:rFonts w:ascii="Book Antiqua" w:eastAsia="MS Mincho" w:hAnsi="Book Antiqua"/>
          <w:sz w:val="24"/>
          <w:szCs w:val="24"/>
        </w:rPr>
        <w:t xml:space="preserve"> in comparison with the pretreatment situation. Although these findings suggest that transplanted BMCs have a potential role in liver regeneration and proliferate in the recipient liver, it remains unknown whether fully functional hepatocytes are induced by </w:t>
      </w:r>
      <w:proofErr w:type="spellStart"/>
      <w:r w:rsidRPr="00CA63F4">
        <w:rPr>
          <w:rFonts w:ascii="Book Antiqua" w:eastAsia="MS Mincho" w:hAnsi="Book Antiqua"/>
          <w:sz w:val="24"/>
          <w:szCs w:val="24"/>
        </w:rPr>
        <w:t>ABMi</w:t>
      </w:r>
      <w:proofErr w:type="spellEnd"/>
      <w:r w:rsidRPr="00CA63F4">
        <w:rPr>
          <w:rFonts w:ascii="Book Antiqua" w:eastAsia="MS Mincho" w:hAnsi="Book Antiqua"/>
          <w:sz w:val="24"/>
          <w:szCs w:val="24"/>
        </w:rPr>
        <w:t>. The characteristics of stem cells present among BMCs that show hepatocyte differentiation require further elucidation.</w:t>
      </w:r>
    </w:p>
    <w:p w:rsidR="00780FF7" w:rsidRPr="00CA63F4" w:rsidRDefault="00780FF7" w:rsidP="00D9713E">
      <w:pPr>
        <w:adjustRightInd w:val="0"/>
        <w:snapToGrid w:val="0"/>
        <w:spacing w:line="360" w:lineRule="auto"/>
        <w:ind w:firstLineChars="50" w:firstLine="120"/>
        <w:rPr>
          <w:rFonts w:ascii="Book Antiqua" w:eastAsia="MS Mincho" w:hAnsi="Book Antiqua"/>
          <w:sz w:val="24"/>
          <w:szCs w:val="24"/>
        </w:rPr>
      </w:pPr>
      <w:r w:rsidRPr="00CA63F4">
        <w:rPr>
          <w:rFonts w:ascii="Book Antiqua" w:eastAsia="MS Mincho" w:hAnsi="Book Antiqua"/>
          <w:sz w:val="24"/>
          <w:szCs w:val="24"/>
        </w:rPr>
        <w:t>The factors that determine the difference between effectiveness and</w:t>
      </w:r>
      <w:r w:rsidRPr="00CA63F4">
        <w:rPr>
          <w:rFonts w:ascii="Book Antiqua" w:hAnsi="Book Antiqua"/>
          <w:sz w:val="24"/>
          <w:szCs w:val="24"/>
          <w:lang w:eastAsia="zh-CN"/>
        </w:rPr>
        <w:t xml:space="preserve"> </w:t>
      </w:r>
      <w:r w:rsidRPr="00CA63F4">
        <w:rPr>
          <w:rFonts w:ascii="Book Antiqua" w:eastAsia="MS Mincho" w:hAnsi="Book Antiqua"/>
          <w:sz w:val="24"/>
          <w:szCs w:val="24"/>
        </w:rPr>
        <w:t xml:space="preserve">non-effectiveness of </w:t>
      </w:r>
      <w:proofErr w:type="spellStart"/>
      <w:r w:rsidRPr="00CA63F4">
        <w:rPr>
          <w:rFonts w:ascii="Book Antiqua" w:eastAsia="MS Mincho" w:hAnsi="Book Antiqua"/>
          <w:sz w:val="24"/>
          <w:szCs w:val="24"/>
        </w:rPr>
        <w:t>ABMi</w:t>
      </w:r>
      <w:proofErr w:type="spellEnd"/>
      <w:r w:rsidRPr="00CA63F4">
        <w:rPr>
          <w:rFonts w:ascii="Book Antiqua" w:eastAsia="MS Mincho" w:hAnsi="Book Antiqua"/>
          <w:sz w:val="24"/>
          <w:szCs w:val="24"/>
        </w:rPr>
        <w:t xml:space="preserve"> are unclear. Collateral circulation resulting from the portal vein disorganization that characterizes liver cirrhosis may affect the flow and effective migration of infused BMCs to the liver, and thus migration of </w:t>
      </w:r>
      <w:r w:rsidRPr="00CA63F4">
        <w:rPr>
          <w:rFonts w:ascii="Book Antiqua" w:eastAsia="MS Mincho" w:hAnsi="Book Antiqua"/>
          <w:sz w:val="24"/>
          <w:szCs w:val="24"/>
        </w:rPr>
        <w:lastRenderedPageBreak/>
        <w:t>infused cells to the liver may partly depend on the portal venous pressure. In addition, the expression levels of cellular adhesion molecules associated with the attachment of infused cells to liver tissue may vary a great deal among patients</w:t>
      </w:r>
      <w:r w:rsidRPr="00CA63F4">
        <w:rPr>
          <w:rFonts w:ascii="Book Antiqua" w:eastAsia="MS Mincho" w:hAnsi="Book Antiqua"/>
          <w:color w:val="FF0000"/>
          <w:sz w:val="24"/>
          <w:szCs w:val="24"/>
        </w:rPr>
        <w:t xml:space="preserve">. </w:t>
      </w:r>
      <w:r w:rsidRPr="00CA63F4">
        <w:rPr>
          <w:rFonts w:ascii="Book Antiqua" w:eastAsia="MS Mincho" w:hAnsi="Book Antiqua"/>
          <w:sz w:val="24"/>
          <w:szCs w:val="24"/>
        </w:rPr>
        <w:t xml:space="preserve">The long-term effectiveness of this therapy in terms of survival rate has not been demonstrated. These </w:t>
      </w:r>
      <w:r w:rsidRPr="00CA63F4">
        <w:rPr>
          <w:rFonts w:ascii="Book Antiqua" w:hAnsi="Book Antiqua"/>
          <w:sz w:val="24"/>
          <w:szCs w:val="24"/>
        </w:rPr>
        <w:t>issues</w:t>
      </w:r>
      <w:r w:rsidRPr="00CA63F4">
        <w:rPr>
          <w:rFonts w:ascii="Book Antiqua" w:eastAsia="MS Mincho" w:hAnsi="Book Antiqua"/>
          <w:sz w:val="24"/>
          <w:szCs w:val="24"/>
        </w:rPr>
        <w:t xml:space="preserve"> should be evaluated </w:t>
      </w:r>
      <w:r w:rsidRPr="00CA63F4">
        <w:rPr>
          <w:rFonts w:ascii="Book Antiqua" w:hAnsi="Book Antiqua"/>
          <w:sz w:val="24"/>
          <w:szCs w:val="24"/>
        </w:rPr>
        <w:t xml:space="preserve">by a randomized controlled trial involving </w:t>
      </w:r>
      <w:r w:rsidRPr="00CA63F4">
        <w:rPr>
          <w:rFonts w:ascii="Book Antiqua" w:eastAsia="MS Mincho" w:hAnsi="Book Antiqua"/>
          <w:sz w:val="24"/>
          <w:szCs w:val="24"/>
        </w:rPr>
        <w:t xml:space="preserve">a large number of patients. Additionally, other issues </w:t>
      </w:r>
      <w:r w:rsidRPr="00CA63F4">
        <w:rPr>
          <w:rFonts w:ascii="Book Antiqua" w:hAnsi="Book Antiqua"/>
          <w:sz w:val="24"/>
          <w:szCs w:val="24"/>
        </w:rPr>
        <w:t xml:space="preserve">that impact </w:t>
      </w:r>
      <w:r w:rsidRPr="00CA63F4">
        <w:rPr>
          <w:rFonts w:ascii="Book Antiqua" w:eastAsia="MS Mincho" w:hAnsi="Book Antiqua"/>
          <w:sz w:val="24"/>
          <w:szCs w:val="24"/>
        </w:rPr>
        <w:t>the efficacy of this therapy,</w:t>
      </w:r>
      <w:r w:rsidRPr="00CA63F4">
        <w:rPr>
          <w:rFonts w:ascii="Book Antiqua" w:eastAsia="MS Mincho" w:hAnsi="Book Antiqua"/>
          <w:i/>
          <w:sz w:val="24"/>
          <w:szCs w:val="24"/>
        </w:rPr>
        <w:t xml:space="preserve"> i.e.</w:t>
      </w:r>
      <w:r w:rsidRPr="00CA63F4">
        <w:rPr>
          <w:rFonts w:ascii="Book Antiqua" w:eastAsia="MS Mincho" w:hAnsi="Book Antiqua"/>
          <w:sz w:val="24"/>
          <w:szCs w:val="24"/>
        </w:rPr>
        <w:t xml:space="preserve">, the long-term culture conditions </w:t>
      </w:r>
      <w:r w:rsidRPr="00CA63F4">
        <w:rPr>
          <w:rFonts w:ascii="Book Antiqua" w:hAnsi="Book Antiqua"/>
          <w:sz w:val="24"/>
          <w:szCs w:val="24"/>
        </w:rPr>
        <w:t xml:space="preserve">optimal for stocking </w:t>
      </w:r>
      <w:r w:rsidRPr="00CA63F4">
        <w:rPr>
          <w:rFonts w:ascii="Book Antiqua" w:eastAsia="MS Mincho" w:hAnsi="Book Antiqua"/>
          <w:sz w:val="24"/>
          <w:szCs w:val="24"/>
        </w:rPr>
        <w:t xml:space="preserve">BMCs for repeated infusion, the optimal cell population to employ, the optimal number of cells to infuse, the effectiveness of repeated infusion and the optimal route for cell delivery need to be investigated further. </w:t>
      </w:r>
    </w:p>
    <w:p w:rsidR="00780FF7" w:rsidRPr="00CA63F4" w:rsidRDefault="00780FF7" w:rsidP="00D9713E">
      <w:pPr>
        <w:adjustRightInd w:val="0"/>
        <w:snapToGrid w:val="0"/>
        <w:spacing w:line="360" w:lineRule="auto"/>
        <w:ind w:firstLineChars="50" w:firstLine="120"/>
        <w:rPr>
          <w:rFonts w:ascii="Book Antiqua" w:hAnsi="Book Antiqua"/>
          <w:sz w:val="24"/>
          <w:szCs w:val="24"/>
        </w:rPr>
      </w:pPr>
      <w:r w:rsidRPr="00CA63F4">
        <w:rPr>
          <w:rFonts w:ascii="Book Antiqua" w:eastAsia="MS Mincho" w:hAnsi="Book Antiqua"/>
          <w:sz w:val="24"/>
          <w:szCs w:val="24"/>
        </w:rPr>
        <w:t xml:space="preserve">In conclusion, </w:t>
      </w:r>
      <w:r w:rsidRPr="00CA63F4">
        <w:rPr>
          <w:rFonts w:ascii="Book Antiqua" w:hAnsi="Book Antiqua"/>
          <w:sz w:val="24"/>
          <w:szCs w:val="24"/>
        </w:rPr>
        <w:t>regenerative therapy using BMCs for advanced liver diseases including cirrhosis has considerable potential. Further studies are needed to develop a better method of BMC transplantation that can contribute to improvement of liver function and to clarify the long-term effectiveness of this therapy.</w:t>
      </w:r>
    </w:p>
    <w:p w:rsidR="00780FF7" w:rsidRPr="00CA63F4" w:rsidRDefault="00780FF7" w:rsidP="00D9713E">
      <w:pPr>
        <w:adjustRightInd w:val="0"/>
        <w:snapToGrid w:val="0"/>
        <w:spacing w:line="360" w:lineRule="auto"/>
        <w:ind w:firstLineChars="50" w:firstLine="120"/>
        <w:rPr>
          <w:rFonts w:ascii="Book Antiqua" w:hAnsi="Book Antiqua"/>
          <w:sz w:val="24"/>
          <w:szCs w:val="24"/>
        </w:rPr>
      </w:pPr>
    </w:p>
    <w:p w:rsidR="00780FF7" w:rsidRPr="00CA63F4" w:rsidRDefault="00780FF7" w:rsidP="00D9713E">
      <w:pPr>
        <w:adjustRightInd w:val="0"/>
        <w:snapToGrid w:val="0"/>
        <w:spacing w:line="360" w:lineRule="auto"/>
        <w:rPr>
          <w:rFonts w:ascii="Book Antiqua" w:hAnsi="Book Antiqua"/>
          <w:b/>
          <w:sz w:val="24"/>
          <w:szCs w:val="24"/>
          <w:lang w:eastAsia="zh-CN"/>
        </w:rPr>
      </w:pPr>
      <w:r w:rsidRPr="00CA63F4">
        <w:rPr>
          <w:rFonts w:ascii="Book Antiqua" w:hAnsi="Book Antiqua"/>
          <w:b/>
          <w:sz w:val="24"/>
          <w:szCs w:val="24"/>
        </w:rPr>
        <w:t>REFERENCES</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 </w:t>
      </w:r>
      <w:r w:rsidRPr="00184C9F">
        <w:rPr>
          <w:rFonts w:ascii="Book Antiqua" w:hAnsi="Book Antiqua" w:cs="宋体"/>
          <w:b/>
          <w:bCs/>
          <w:kern w:val="0"/>
          <w:sz w:val="24"/>
          <w:szCs w:val="24"/>
          <w:lang w:eastAsia="zh-CN"/>
        </w:rPr>
        <w:t>Petersen BE</w:t>
      </w:r>
      <w:r w:rsidRPr="00184C9F">
        <w:rPr>
          <w:rFonts w:ascii="Book Antiqua" w:hAnsi="Book Antiqua" w:cs="宋体"/>
          <w:kern w:val="0"/>
          <w:sz w:val="24"/>
          <w:szCs w:val="24"/>
          <w:lang w:eastAsia="zh-CN"/>
        </w:rPr>
        <w:t xml:space="preserve">, Bowen WC, </w:t>
      </w:r>
      <w:proofErr w:type="spellStart"/>
      <w:r w:rsidRPr="00184C9F">
        <w:rPr>
          <w:rFonts w:ascii="Book Antiqua" w:hAnsi="Book Antiqua" w:cs="宋体"/>
          <w:kern w:val="0"/>
          <w:sz w:val="24"/>
          <w:szCs w:val="24"/>
          <w:lang w:eastAsia="zh-CN"/>
        </w:rPr>
        <w:t>Patrene</w:t>
      </w:r>
      <w:proofErr w:type="spellEnd"/>
      <w:r w:rsidRPr="00184C9F">
        <w:rPr>
          <w:rFonts w:ascii="Book Antiqua" w:hAnsi="Book Antiqua" w:cs="宋体"/>
          <w:kern w:val="0"/>
          <w:sz w:val="24"/>
          <w:szCs w:val="24"/>
          <w:lang w:eastAsia="zh-CN"/>
        </w:rPr>
        <w:t xml:space="preserve"> KD, Mars WM, Sullivan AK, </w:t>
      </w:r>
      <w:proofErr w:type="spellStart"/>
      <w:r w:rsidRPr="00184C9F">
        <w:rPr>
          <w:rFonts w:ascii="Book Antiqua" w:hAnsi="Book Antiqua" w:cs="宋体"/>
          <w:kern w:val="0"/>
          <w:sz w:val="24"/>
          <w:szCs w:val="24"/>
          <w:lang w:eastAsia="zh-CN"/>
        </w:rPr>
        <w:t>Murase</w:t>
      </w:r>
      <w:proofErr w:type="spellEnd"/>
      <w:r w:rsidRPr="00184C9F">
        <w:rPr>
          <w:rFonts w:ascii="Book Antiqua" w:hAnsi="Book Antiqua" w:cs="宋体"/>
          <w:kern w:val="0"/>
          <w:sz w:val="24"/>
          <w:szCs w:val="24"/>
          <w:lang w:eastAsia="zh-CN"/>
        </w:rPr>
        <w:t xml:space="preserve"> N, Boggs SS, Greenberger JS, Goff JP. </w:t>
      </w:r>
      <w:proofErr w:type="gramStart"/>
      <w:r w:rsidRPr="00184C9F">
        <w:rPr>
          <w:rFonts w:ascii="Book Antiqua" w:hAnsi="Book Antiqua" w:cs="宋体"/>
          <w:kern w:val="0"/>
          <w:sz w:val="24"/>
          <w:szCs w:val="24"/>
          <w:lang w:eastAsia="zh-CN"/>
        </w:rPr>
        <w:t>Bone marrow as a potential source of hepatic oval cells.</w:t>
      </w:r>
      <w:proofErr w:type="gramEnd"/>
      <w:r w:rsidRPr="00184C9F">
        <w:rPr>
          <w:rFonts w:ascii="Book Antiqua" w:hAnsi="Book Antiqua" w:cs="宋体"/>
          <w:kern w:val="0"/>
          <w:sz w:val="24"/>
          <w:szCs w:val="24"/>
          <w:lang w:eastAsia="zh-CN"/>
        </w:rPr>
        <w:t xml:space="preserve"> </w:t>
      </w:r>
      <w:r w:rsidRPr="00184C9F">
        <w:rPr>
          <w:rFonts w:ascii="Book Antiqua" w:hAnsi="Book Antiqua" w:cs="宋体"/>
          <w:i/>
          <w:iCs/>
          <w:kern w:val="0"/>
          <w:sz w:val="24"/>
          <w:szCs w:val="24"/>
          <w:lang w:eastAsia="zh-CN"/>
        </w:rPr>
        <w:t>Science</w:t>
      </w:r>
      <w:r w:rsidRPr="00184C9F">
        <w:rPr>
          <w:rFonts w:ascii="Book Antiqua" w:hAnsi="Book Antiqua" w:cs="宋体"/>
          <w:kern w:val="0"/>
          <w:sz w:val="24"/>
          <w:szCs w:val="24"/>
          <w:lang w:eastAsia="zh-CN"/>
        </w:rPr>
        <w:t xml:space="preserve"> 1999; </w:t>
      </w:r>
      <w:r w:rsidRPr="00184C9F">
        <w:rPr>
          <w:rFonts w:ascii="Book Antiqua" w:hAnsi="Book Antiqua" w:cs="宋体"/>
          <w:b/>
          <w:bCs/>
          <w:kern w:val="0"/>
          <w:sz w:val="24"/>
          <w:szCs w:val="24"/>
          <w:lang w:eastAsia="zh-CN"/>
        </w:rPr>
        <w:t>284</w:t>
      </w:r>
      <w:r w:rsidRPr="00184C9F">
        <w:rPr>
          <w:rFonts w:ascii="Book Antiqua" w:hAnsi="Book Antiqua" w:cs="宋体"/>
          <w:kern w:val="0"/>
          <w:sz w:val="24"/>
          <w:szCs w:val="24"/>
          <w:lang w:eastAsia="zh-CN"/>
        </w:rPr>
        <w:t>: 1168-1170 [PMID: 10325227]</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 </w:t>
      </w:r>
      <w:r w:rsidRPr="00184C9F">
        <w:rPr>
          <w:rFonts w:ascii="Book Antiqua" w:hAnsi="Book Antiqua" w:cs="宋体"/>
          <w:b/>
          <w:bCs/>
          <w:kern w:val="0"/>
          <w:sz w:val="24"/>
          <w:szCs w:val="24"/>
          <w:lang w:eastAsia="zh-CN"/>
        </w:rPr>
        <w:t>Alison MR</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Poulsom</w:t>
      </w:r>
      <w:proofErr w:type="spellEnd"/>
      <w:r w:rsidRPr="00184C9F">
        <w:rPr>
          <w:rFonts w:ascii="Book Antiqua" w:hAnsi="Book Antiqua" w:cs="宋体"/>
          <w:kern w:val="0"/>
          <w:sz w:val="24"/>
          <w:szCs w:val="24"/>
          <w:lang w:eastAsia="zh-CN"/>
        </w:rPr>
        <w:t xml:space="preserve"> R, Jeffery R, </w:t>
      </w:r>
      <w:proofErr w:type="spellStart"/>
      <w:r w:rsidRPr="00184C9F">
        <w:rPr>
          <w:rFonts w:ascii="Book Antiqua" w:hAnsi="Book Antiqua" w:cs="宋体"/>
          <w:kern w:val="0"/>
          <w:sz w:val="24"/>
          <w:szCs w:val="24"/>
          <w:lang w:eastAsia="zh-CN"/>
        </w:rPr>
        <w:t>Dhillon</w:t>
      </w:r>
      <w:proofErr w:type="spellEnd"/>
      <w:r w:rsidRPr="00184C9F">
        <w:rPr>
          <w:rFonts w:ascii="Book Antiqua" w:hAnsi="Book Antiqua" w:cs="宋体"/>
          <w:kern w:val="0"/>
          <w:sz w:val="24"/>
          <w:szCs w:val="24"/>
          <w:lang w:eastAsia="zh-CN"/>
        </w:rPr>
        <w:t xml:space="preserve"> AP, </w:t>
      </w:r>
      <w:proofErr w:type="spellStart"/>
      <w:r w:rsidRPr="00184C9F">
        <w:rPr>
          <w:rFonts w:ascii="Book Antiqua" w:hAnsi="Book Antiqua" w:cs="宋体"/>
          <w:kern w:val="0"/>
          <w:sz w:val="24"/>
          <w:szCs w:val="24"/>
          <w:lang w:eastAsia="zh-CN"/>
        </w:rPr>
        <w:t>Quaglia</w:t>
      </w:r>
      <w:proofErr w:type="spellEnd"/>
      <w:r w:rsidRPr="00184C9F">
        <w:rPr>
          <w:rFonts w:ascii="Book Antiqua" w:hAnsi="Book Antiqua" w:cs="宋体"/>
          <w:kern w:val="0"/>
          <w:sz w:val="24"/>
          <w:szCs w:val="24"/>
          <w:lang w:eastAsia="zh-CN"/>
        </w:rPr>
        <w:t xml:space="preserve"> A, Jacob J, </w:t>
      </w:r>
      <w:proofErr w:type="spellStart"/>
      <w:r w:rsidRPr="00184C9F">
        <w:rPr>
          <w:rFonts w:ascii="Book Antiqua" w:hAnsi="Book Antiqua" w:cs="宋体"/>
          <w:kern w:val="0"/>
          <w:sz w:val="24"/>
          <w:szCs w:val="24"/>
          <w:lang w:eastAsia="zh-CN"/>
        </w:rPr>
        <w:t>Novelli</w:t>
      </w:r>
      <w:proofErr w:type="spellEnd"/>
      <w:r w:rsidRPr="00184C9F">
        <w:rPr>
          <w:rFonts w:ascii="Book Antiqua" w:hAnsi="Book Antiqua" w:cs="宋体"/>
          <w:kern w:val="0"/>
          <w:sz w:val="24"/>
          <w:szCs w:val="24"/>
          <w:lang w:eastAsia="zh-CN"/>
        </w:rPr>
        <w:t xml:space="preserve"> M, Prentice G, Williamson J, Wright NA. Hepatocytes from non-hepatic adult stem cells. </w:t>
      </w:r>
      <w:r w:rsidRPr="00184C9F">
        <w:rPr>
          <w:rFonts w:ascii="Book Antiqua" w:hAnsi="Book Antiqua" w:cs="宋体"/>
          <w:i/>
          <w:iCs/>
          <w:kern w:val="0"/>
          <w:sz w:val="24"/>
          <w:szCs w:val="24"/>
          <w:lang w:eastAsia="zh-CN"/>
        </w:rPr>
        <w:t>Nature</w:t>
      </w:r>
      <w:r w:rsidRPr="00184C9F">
        <w:rPr>
          <w:rFonts w:ascii="Book Antiqua" w:hAnsi="Book Antiqua" w:cs="宋体"/>
          <w:kern w:val="0"/>
          <w:sz w:val="24"/>
          <w:szCs w:val="24"/>
          <w:lang w:eastAsia="zh-CN"/>
        </w:rPr>
        <w:t xml:space="preserve"> 2000; </w:t>
      </w:r>
      <w:r w:rsidRPr="00184C9F">
        <w:rPr>
          <w:rFonts w:ascii="Book Antiqua" w:hAnsi="Book Antiqua" w:cs="宋体"/>
          <w:b/>
          <w:bCs/>
          <w:kern w:val="0"/>
          <w:sz w:val="24"/>
          <w:szCs w:val="24"/>
          <w:lang w:eastAsia="zh-CN"/>
        </w:rPr>
        <w:t>406</w:t>
      </w:r>
      <w:r w:rsidRPr="00184C9F">
        <w:rPr>
          <w:rFonts w:ascii="Book Antiqua" w:hAnsi="Book Antiqua" w:cs="宋体"/>
          <w:kern w:val="0"/>
          <w:sz w:val="24"/>
          <w:szCs w:val="24"/>
          <w:lang w:eastAsia="zh-CN"/>
        </w:rPr>
        <w:t>: 257 [PMID: 10917519]</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 </w:t>
      </w:r>
      <w:proofErr w:type="spellStart"/>
      <w:r w:rsidRPr="00184C9F">
        <w:rPr>
          <w:rFonts w:ascii="Book Antiqua" w:hAnsi="Book Antiqua" w:cs="宋体"/>
          <w:b/>
          <w:bCs/>
          <w:kern w:val="0"/>
          <w:sz w:val="24"/>
          <w:szCs w:val="24"/>
          <w:lang w:eastAsia="zh-CN"/>
        </w:rPr>
        <w:t>Theise</w:t>
      </w:r>
      <w:proofErr w:type="spellEnd"/>
      <w:r w:rsidRPr="00184C9F">
        <w:rPr>
          <w:rFonts w:ascii="Book Antiqua" w:hAnsi="Book Antiqua" w:cs="宋体"/>
          <w:b/>
          <w:bCs/>
          <w:kern w:val="0"/>
          <w:sz w:val="24"/>
          <w:szCs w:val="24"/>
          <w:lang w:eastAsia="zh-CN"/>
        </w:rPr>
        <w:t xml:space="preserve"> ND</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Badve</w:t>
      </w:r>
      <w:proofErr w:type="spellEnd"/>
      <w:r w:rsidRPr="00184C9F">
        <w:rPr>
          <w:rFonts w:ascii="Book Antiqua" w:hAnsi="Book Antiqua" w:cs="宋体"/>
          <w:kern w:val="0"/>
          <w:sz w:val="24"/>
          <w:szCs w:val="24"/>
          <w:lang w:eastAsia="zh-CN"/>
        </w:rPr>
        <w:t xml:space="preserve"> S, </w:t>
      </w:r>
      <w:proofErr w:type="spellStart"/>
      <w:r w:rsidRPr="00184C9F">
        <w:rPr>
          <w:rFonts w:ascii="Book Antiqua" w:hAnsi="Book Antiqua" w:cs="宋体"/>
          <w:kern w:val="0"/>
          <w:sz w:val="24"/>
          <w:szCs w:val="24"/>
          <w:lang w:eastAsia="zh-CN"/>
        </w:rPr>
        <w:t>Saxena</w:t>
      </w:r>
      <w:proofErr w:type="spellEnd"/>
      <w:r w:rsidRPr="00184C9F">
        <w:rPr>
          <w:rFonts w:ascii="Book Antiqua" w:hAnsi="Book Antiqua" w:cs="宋体"/>
          <w:kern w:val="0"/>
          <w:sz w:val="24"/>
          <w:szCs w:val="24"/>
          <w:lang w:eastAsia="zh-CN"/>
        </w:rPr>
        <w:t xml:space="preserve"> R, </w:t>
      </w:r>
      <w:proofErr w:type="spellStart"/>
      <w:r w:rsidRPr="00184C9F">
        <w:rPr>
          <w:rFonts w:ascii="Book Antiqua" w:hAnsi="Book Antiqua" w:cs="宋体"/>
          <w:kern w:val="0"/>
          <w:sz w:val="24"/>
          <w:szCs w:val="24"/>
          <w:lang w:eastAsia="zh-CN"/>
        </w:rPr>
        <w:t>Henegariu</w:t>
      </w:r>
      <w:proofErr w:type="spellEnd"/>
      <w:r w:rsidRPr="00184C9F">
        <w:rPr>
          <w:rFonts w:ascii="Book Antiqua" w:hAnsi="Book Antiqua" w:cs="宋体"/>
          <w:kern w:val="0"/>
          <w:sz w:val="24"/>
          <w:szCs w:val="24"/>
          <w:lang w:eastAsia="zh-CN"/>
        </w:rPr>
        <w:t xml:space="preserve"> O, Sell S, Crawford JM, Krause DS. Derivation of hepatocytes from bone marrow cells in mice after radiation-induced </w:t>
      </w:r>
      <w:proofErr w:type="spellStart"/>
      <w:r w:rsidRPr="00184C9F">
        <w:rPr>
          <w:rFonts w:ascii="Book Antiqua" w:hAnsi="Book Antiqua" w:cs="宋体"/>
          <w:kern w:val="0"/>
          <w:sz w:val="24"/>
          <w:szCs w:val="24"/>
          <w:lang w:eastAsia="zh-CN"/>
        </w:rPr>
        <w:t>myeloablation</w:t>
      </w:r>
      <w:proofErr w:type="spellEnd"/>
      <w:r w:rsidRPr="00184C9F">
        <w:rPr>
          <w:rFonts w:ascii="Book Antiqua" w:hAnsi="Book Antiqua" w:cs="宋体"/>
          <w:kern w:val="0"/>
          <w:sz w:val="24"/>
          <w:szCs w:val="24"/>
          <w:lang w:eastAsia="zh-CN"/>
        </w:rPr>
        <w:t xml:space="preserve">. </w:t>
      </w:r>
      <w:proofErr w:type="spellStart"/>
      <w:r w:rsidRPr="00184C9F">
        <w:rPr>
          <w:rFonts w:ascii="Book Antiqua" w:hAnsi="Book Antiqua" w:cs="宋体"/>
          <w:i/>
          <w:iCs/>
          <w:kern w:val="0"/>
          <w:sz w:val="24"/>
          <w:szCs w:val="24"/>
          <w:lang w:eastAsia="zh-CN"/>
        </w:rPr>
        <w:t>Hepatology</w:t>
      </w:r>
      <w:proofErr w:type="spellEnd"/>
      <w:r w:rsidRPr="00184C9F">
        <w:rPr>
          <w:rFonts w:ascii="Book Antiqua" w:hAnsi="Book Antiqua" w:cs="宋体"/>
          <w:kern w:val="0"/>
          <w:sz w:val="24"/>
          <w:szCs w:val="24"/>
          <w:lang w:eastAsia="zh-CN"/>
        </w:rPr>
        <w:t xml:space="preserve"> 2000; </w:t>
      </w:r>
      <w:r w:rsidRPr="00184C9F">
        <w:rPr>
          <w:rFonts w:ascii="Book Antiqua" w:hAnsi="Book Antiqua" w:cs="宋体"/>
          <w:b/>
          <w:bCs/>
          <w:kern w:val="0"/>
          <w:sz w:val="24"/>
          <w:szCs w:val="24"/>
          <w:lang w:eastAsia="zh-CN"/>
        </w:rPr>
        <w:t>31</w:t>
      </w:r>
      <w:r w:rsidRPr="00184C9F">
        <w:rPr>
          <w:rFonts w:ascii="Book Antiqua" w:hAnsi="Book Antiqua" w:cs="宋体"/>
          <w:kern w:val="0"/>
          <w:sz w:val="24"/>
          <w:szCs w:val="24"/>
          <w:lang w:eastAsia="zh-CN"/>
        </w:rPr>
        <w:t>: 235-240 [PMID: 10613752]</w:t>
      </w:r>
    </w:p>
    <w:p w:rsidR="00780FF7" w:rsidRPr="00184C9F" w:rsidRDefault="00780FF7" w:rsidP="00184C9F">
      <w:pPr>
        <w:widowControl/>
        <w:jc w:val="left"/>
        <w:rPr>
          <w:rFonts w:ascii="Book Antiqua" w:hAnsi="Book Antiqua" w:cs="宋体"/>
          <w:kern w:val="0"/>
          <w:sz w:val="24"/>
          <w:szCs w:val="24"/>
          <w:lang w:eastAsia="zh-CN"/>
        </w:rPr>
      </w:pPr>
      <w:proofErr w:type="gramStart"/>
      <w:r w:rsidRPr="00184C9F">
        <w:rPr>
          <w:rFonts w:ascii="Book Antiqua" w:hAnsi="Book Antiqua" w:cs="宋体"/>
          <w:kern w:val="0"/>
          <w:sz w:val="24"/>
          <w:szCs w:val="24"/>
          <w:lang w:eastAsia="zh-CN"/>
        </w:rPr>
        <w:t xml:space="preserve">4 </w:t>
      </w:r>
      <w:proofErr w:type="spellStart"/>
      <w:r w:rsidRPr="00184C9F">
        <w:rPr>
          <w:rFonts w:ascii="Book Antiqua" w:hAnsi="Book Antiqua" w:cs="宋体"/>
          <w:b/>
          <w:bCs/>
          <w:kern w:val="0"/>
          <w:sz w:val="24"/>
          <w:szCs w:val="24"/>
          <w:lang w:eastAsia="zh-CN"/>
        </w:rPr>
        <w:t>Theise</w:t>
      </w:r>
      <w:proofErr w:type="spellEnd"/>
      <w:r w:rsidRPr="00184C9F">
        <w:rPr>
          <w:rFonts w:ascii="Book Antiqua" w:hAnsi="Book Antiqua" w:cs="宋体"/>
          <w:b/>
          <w:bCs/>
          <w:kern w:val="0"/>
          <w:sz w:val="24"/>
          <w:szCs w:val="24"/>
          <w:lang w:eastAsia="zh-CN"/>
        </w:rPr>
        <w:t xml:space="preserve"> ND</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Nimmakayalu</w:t>
      </w:r>
      <w:proofErr w:type="spellEnd"/>
      <w:r w:rsidRPr="00184C9F">
        <w:rPr>
          <w:rFonts w:ascii="Book Antiqua" w:hAnsi="Book Antiqua" w:cs="宋体"/>
          <w:kern w:val="0"/>
          <w:sz w:val="24"/>
          <w:szCs w:val="24"/>
          <w:lang w:eastAsia="zh-CN"/>
        </w:rPr>
        <w:t xml:space="preserve"> M, Gardner R, </w:t>
      </w:r>
      <w:proofErr w:type="spellStart"/>
      <w:r w:rsidRPr="00184C9F">
        <w:rPr>
          <w:rFonts w:ascii="Book Antiqua" w:hAnsi="Book Antiqua" w:cs="宋体"/>
          <w:kern w:val="0"/>
          <w:sz w:val="24"/>
          <w:szCs w:val="24"/>
          <w:lang w:eastAsia="zh-CN"/>
        </w:rPr>
        <w:t>Illei</w:t>
      </w:r>
      <w:proofErr w:type="spellEnd"/>
      <w:r w:rsidRPr="00184C9F">
        <w:rPr>
          <w:rFonts w:ascii="Book Antiqua" w:hAnsi="Book Antiqua" w:cs="宋体"/>
          <w:kern w:val="0"/>
          <w:sz w:val="24"/>
          <w:szCs w:val="24"/>
          <w:lang w:eastAsia="zh-CN"/>
        </w:rPr>
        <w:t xml:space="preserve"> PB, Morgan G, </w:t>
      </w:r>
      <w:proofErr w:type="spellStart"/>
      <w:r w:rsidRPr="00184C9F">
        <w:rPr>
          <w:rFonts w:ascii="Book Antiqua" w:hAnsi="Book Antiqua" w:cs="宋体"/>
          <w:kern w:val="0"/>
          <w:sz w:val="24"/>
          <w:szCs w:val="24"/>
          <w:lang w:eastAsia="zh-CN"/>
        </w:rPr>
        <w:t>Teperman</w:t>
      </w:r>
      <w:proofErr w:type="spellEnd"/>
      <w:r w:rsidRPr="00184C9F">
        <w:rPr>
          <w:rFonts w:ascii="Book Antiqua" w:hAnsi="Book Antiqua" w:cs="宋体"/>
          <w:kern w:val="0"/>
          <w:sz w:val="24"/>
          <w:szCs w:val="24"/>
          <w:lang w:eastAsia="zh-CN"/>
        </w:rPr>
        <w:t xml:space="preserve"> L, </w:t>
      </w:r>
      <w:proofErr w:type="spellStart"/>
      <w:r w:rsidRPr="00184C9F">
        <w:rPr>
          <w:rFonts w:ascii="Book Antiqua" w:hAnsi="Book Antiqua" w:cs="宋体"/>
          <w:kern w:val="0"/>
          <w:sz w:val="24"/>
          <w:szCs w:val="24"/>
          <w:lang w:eastAsia="zh-CN"/>
        </w:rPr>
        <w:t>Henegariu</w:t>
      </w:r>
      <w:proofErr w:type="spellEnd"/>
      <w:r w:rsidRPr="00184C9F">
        <w:rPr>
          <w:rFonts w:ascii="Book Antiqua" w:hAnsi="Book Antiqua" w:cs="宋体"/>
          <w:kern w:val="0"/>
          <w:sz w:val="24"/>
          <w:szCs w:val="24"/>
          <w:lang w:eastAsia="zh-CN"/>
        </w:rPr>
        <w:t xml:space="preserve"> O, Krause DS.</w:t>
      </w:r>
      <w:proofErr w:type="gramEnd"/>
      <w:r w:rsidRPr="00184C9F">
        <w:rPr>
          <w:rFonts w:ascii="Book Antiqua" w:hAnsi="Book Antiqua" w:cs="宋体"/>
          <w:kern w:val="0"/>
          <w:sz w:val="24"/>
          <w:szCs w:val="24"/>
          <w:lang w:eastAsia="zh-CN"/>
        </w:rPr>
        <w:t xml:space="preserve"> </w:t>
      </w:r>
      <w:proofErr w:type="gramStart"/>
      <w:r w:rsidRPr="00184C9F">
        <w:rPr>
          <w:rFonts w:ascii="Book Antiqua" w:hAnsi="Book Antiqua" w:cs="宋体"/>
          <w:kern w:val="0"/>
          <w:sz w:val="24"/>
          <w:szCs w:val="24"/>
          <w:lang w:eastAsia="zh-CN"/>
        </w:rPr>
        <w:t>Liver from bone marrow in humans.</w:t>
      </w:r>
      <w:proofErr w:type="gramEnd"/>
      <w:r w:rsidRPr="00184C9F">
        <w:rPr>
          <w:rFonts w:ascii="Book Antiqua" w:hAnsi="Book Antiqua" w:cs="宋体"/>
          <w:kern w:val="0"/>
          <w:sz w:val="24"/>
          <w:szCs w:val="24"/>
          <w:lang w:eastAsia="zh-CN"/>
        </w:rPr>
        <w:t xml:space="preserve"> </w:t>
      </w:r>
      <w:proofErr w:type="spellStart"/>
      <w:r w:rsidRPr="00184C9F">
        <w:rPr>
          <w:rFonts w:ascii="Book Antiqua" w:hAnsi="Book Antiqua" w:cs="宋体"/>
          <w:i/>
          <w:iCs/>
          <w:kern w:val="0"/>
          <w:sz w:val="24"/>
          <w:szCs w:val="24"/>
          <w:lang w:eastAsia="zh-CN"/>
        </w:rPr>
        <w:t>Hepatology</w:t>
      </w:r>
      <w:proofErr w:type="spellEnd"/>
      <w:r w:rsidRPr="00184C9F">
        <w:rPr>
          <w:rFonts w:ascii="Book Antiqua" w:hAnsi="Book Antiqua" w:cs="宋体"/>
          <w:kern w:val="0"/>
          <w:sz w:val="24"/>
          <w:szCs w:val="24"/>
          <w:lang w:eastAsia="zh-CN"/>
        </w:rPr>
        <w:t xml:space="preserve"> 2000; </w:t>
      </w:r>
      <w:r w:rsidRPr="00184C9F">
        <w:rPr>
          <w:rFonts w:ascii="Book Antiqua" w:hAnsi="Book Antiqua" w:cs="宋体"/>
          <w:b/>
          <w:bCs/>
          <w:kern w:val="0"/>
          <w:sz w:val="24"/>
          <w:szCs w:val="24"/>
          <w:lang w:eastAsia="zh-CN"/>
        </w:rPr>
        <w:t>32</w:t>
      </w:r>
      <w:r w:rsidRPr="00184C9F">
        <w:rPr>
          <w:rFonts w:ascii="Book Antiqua" w:hAnsi="Book Antiqua" w:cs="宋体"/>
          <w:kern w:val="0"/>
          <w:sz w:val="24"/>
          <w:szCs w:val="24"/>
          <w:lang w:eastAsia="zh-CN"/>
        </w:rPr>
        <w:t>: 11-16 [PMID: 10869283]</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5 </w:t>
      </w:r>
      <w:r w:rsidRPr="00184C9F">
        <w:rPr>
          <w:rFonts w:ascii="Book Antiqua" w:hAnsi="Book Antiqua" w:cs="宋体"/>
          <w:b/>
          <w:bCs/>
          <w:kern w:val="0"/>
          <w:sz w:val="24"/>
          <w:szCs w:val="24"/>
          <w:lang w:eastAsia="zh-CN"/>
        </w:rPr>
        <w:t>Jiang Y</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Jahagirdar</w:t>
      </w:r>
      <w:proofErr w:type="spellEnd"/>
      <w:r w:rsidRPr="00184C9F">
        <w:rPr>
          <w:rFonts w:ascii="Book Antiqua" w:hAnsi="Book Antiqua" w:cs="宋体"/>
          <w:kern w:val="0"/>
          <w:sz w:val="24"/>
          <w:szCs w:val="24"/>
          <w:lang w:eastAsia="zh-CN"/>
        </w:rPr>
        <w:t xml:space="preserve"> BN, Reinhardt RL, Schwartz RE, Keene CD, Ortiz-Gonzalez XR, Reyes M, </w:t>
      </w:r>
      <w:proofErr w:type="spellStart"/>
      <w:r w:rsidRPr="00184C9F">
        <w:rPr>
          <w:rFonts w:ascii="Book Antiqua" w:hAnsi="Book Antiqua" w:cs="宋体"/>
          <w:kern w:val="0"/>
          <w:sz w:val="24"/>
          <w:szCs w:val="24"/>
          <w:lang w:eastAsia="zh-CN"/>
        </w:rPr>
        <w:t>Lenvik</w:t>
      </w:r>
      <w:proofErr w:type="spellEnd"/>
      <w:r w:rsidRPr="00184C9F">
        <w:rPr>
          <w:rFonts w:ascii="Book Antiqua" w:hAnsi="Book Antiqua" w:cs="宋体"/>
          <w:kern w:val="0"/>
          <w:sz w:val="24"/>
          <w:szCs w:val="24"/>
          <w:lang w:eastAsia="zh-CN"/>
        </w:rPr>
        <w:t xml:space="preserve"> T, Lund T, </w:t>
      </w:r>
      <w:proofErr w:type="spellStart"/>
      <w:r w:rsidRPr="00184C9F">
        <w:rPr>
          <w:rFonts w:ascii="Book Antiqua" w:hAnsi="Book Antiqua" w:cs="宋体"/>
          <w:kern w:val="0"/>
          <w:sz w:val="24"/>
          <w:szCs w:val="24"/>
          <w:lang w:eastAsia="zh-CN"/>
        </w:rPr>
        <w:t>Blackstad</w:t>
      </w:r>
      <w:proofErr w:type="spellEnd"/>
      <w:r w:rsidRPr="00184C9F">
        <w:rPr>
          <w:rFonts w:ascii="Book Antiqua" w:hAnsi="Book Antiqua" w:cs="宋体"/>
          <w:kern w:val="0"/>
          <w:sz w:val="24"/>
          <w:szCs w:val="24"/>
          <w:lang w:eastAsia="zh-CN"/>
        </w:rPr>
        <w:t xml:space="preserve"> M, Du J, Aldrich S, </w:t>
      </w:r>
      <w:proofErr w:type="spellStart"/>
      <w:r w:rsidRPr="00184C9F">
        <w:rPr>
          <w:rFonts w:ascii="Book Antiqua" w:hAnsi="Book Antiqua" w:cs="宋体"/>
          <w:kern w:val="0"/>
          <w:sz w:val="24"/>
          <w:szCs w:val="24"/>
          <w:lang w:eastAsia="zh-CN"/>
        </w:rPr>
        <w:t>Lisberg</w:t>
      </w:r>
      <w:proofErr w:type="spellEnd"/>
      <w:r w:rsidRPr="00184C9F">
        <w:rPr>
          <w:rFonts w:ascii="Book Antiqua" w:hAnsi="Book Antiqua" w:cs="宋体"/>
          <w:kern w:val="0"/>
          <w:sz w:val="24"/>
          <w:szCs w:val="24"/>
          <w:lang w:eastAsia="zh-CN"/>
        </w:rPr>
        <w:t xml:space="preserve"> A, Low WC, </w:t>
      </w:r>
      <w:proofErr w:type="spellStart"/>
      <w:r w:rsidRPr="00184C9F">
        <w:rPr>
          <w:rFonts w:ascii="Book Antiqua" w:hAnsi="Book Antiqua" w:cs="宋体"/>
          <w:kern w:val="0"/>
          <w:sz w:val="24"/>
          <w:szCs w:val="24"/>
          <w:lang w:eastAsia="zh-CN"/>
        </w:rPr>
        <w:t>Largaespada</w:t>
      </w:r>
      <w:proofErr w:type="spellEnd"/>
      <w:r w:rsidRPr="00184C9F">
        <w:rPr>
          <w:rFonts w:ascii="Book Antiqua" w:hAnsi="Book Antiqua" w:cs="宋体"/>
          <w:kern w:val="0"/>
          <w:sz w:val="24"/>
          <w:szCs w:val="24"/>
          <w:lang w:eastAsia="zh-CN"/>
        </w:rPr>
        <w:t xml:space="preserve"> DA, </w:t>
      </w:r>
      <w:proofErr w:type="spellStart"/>
      <w:r w:rsidRPr="00184C9F">
        <w:rPr>
          <w:rFonts w:ascii="Book Antiqua" w:hAnsi="Book Antiqua" w:cs="宋体"/>
          <w:kern w:val="0"/>
          <w:sz w:val="24"/>
          <w:szCs w:val="24"/>
          <w:lang w:eastAsia="zh-CN"/>
        </w:rPr>
        <w:t>Verfaillie</w:t>
      </w:r>
      <w:proofErr w:type="spellEnd"/>
      <w:r w:rsidRPr="00184C9F">
        <w:rPr>
          <w:rFonts w:ascii="Book Antiqua" w:hAnsi="Book Antiqua" w:cs="宋体"/>
          <w:kern w:val="0"/>
          <w:sz w:val="24"/>
          <w:szCs w:val="24"/>
          <w:lang w:eastAsia="zh-CN"/>
        </w:rPr>
        <w:t xml:space="preserve"> CM. </w:t>
      </w:r>
      <w:proofErr w:type="spellStart"/>
      <w:r w:rsidRPr="00184C9F">
        <w:rPr>
          <w:rFonts w:ascii="Book Antiqua" w:hAnsi="Book Antiqua" w:cs="宋体"/>
          <w:kern w:val="0"/>
          <w:sz w:val="24"/>
          <w:szCs w:val="24"/>
          <w:lang w:eastAsia="zh-CN"/>
        </w:rPr>
        <w:t>Pluripotency</w:t>
      </w:r>
      <w:proofErr w:type="spellEnd"/>
      <w:r w:rsidRPr="00184C9F">
        <w:rPr>
          <w:rFonts w:ascii="Book Antiqua" w:hAnsi="Book Antiqua" w:cs="宋体"/>
          <w:kern w:val="0"/>
          <w:sz w:val="24"/>
          <w:szCs w:val="24"/>
          <w:lang w:eastAsia="zh-CN"/>
        </w:rPr>
        <w:t xml:space="preserve"> of </w:t>
      </w:r>
      <w:r w:rsidRPr="00184C9F">
        <w:rPr>
          <w:rFonts w:ascii="Book Antiqua" w:hAnsi="Book Antiqua" w:cs="宋体"/>
          <w:kern w:val="0"/>
          <w:sz w:val="24"/>
          <w:szCs w:val="24"/>
          <w:lang w:eastAsia="zh-CN"/>
        </w:rPr>
        <w:lastRenderedPageBreak/>
        <w:t xml:space="preserve">mesenchymal stem cells derived from adult marrow. </w:t>
      </w:r>
      <w:r w:rsidRPr="00184C9F">
        <w:rPr>
          <w:rFonts w:ascii="Book Antiqua" w:hAnsi="Book Antiqua" w:cs="宋体"/>
          <w:i/>
          <w:iCs/>
          <w:kern w:val="0"/>
          <w:sz w:val="24"/>
          <w:szCs w:val="24"/>
          <w:lang w:eastAsia="zh-CN"/>
        </w:rPr>
        <w:t>Nature</w:t>
      </w:r>
      <w:r w:rsidRPr="00184C9F">
        <w:rPr>
          <w:rFonts w:ascii="Book Antiqua" w:hAnsi="Book Antiqua" w:cs="宋体"/>
          <w:kern w:val="0"/>
          <w:sz w:val="24"/>
          <w:szCs w:val="24"/>
          <w:lang w:eastAsia="zh-CN"/>
        </w:rPr>
        <w:t xml:space="preserve"> 2002; </w:t>
      </w:r>
      <w:r w:rsidRPr="00184C9F">
        <w:rPr>
          <w:rFonts w:ascii="Book Antiqua" w:hAnsi="Book Antiqua" w:cs="宋体"/>
          <w:b/>
          <w:bCs/>
          <w:kern w:val="0"/>
          <w:sz w:val="24"/>
          <w:szCs w:val="24"/>
          <w:lang w:eastAsia="zh-CN"/>
        </w:rPr>
        <w:t>418</w:t>
      </w:r>
      <w:r w:rsidRPr="00184C9F">
        <w:rPr>
          <w:rFonts w:ascii="Book Antiqua" w:hAnsi="Book Antiqua" w:cs="宋体"/>
          <w:kern w:val="0"/>
          <w:sz w:val="24"/>
          <w:szCs w:val="24"/>
          <w:lang w:eastAsia="zh-CN"/>
        </w:rPr>
        <w:t>: 41-49 [PMID: 12077603]</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6 </w:t>
      </w:r>
      <w:r w:rsidRPr="00184C9F">
        <w:rPr>
          <w:rFonts w:ascii="Book Antiqua" w:hAnsi="Book Antiqua" w:cs="宋体"/>
          <w:b/>
          <w:bCs/>
          <w:kern w:val="0"/>
          <w:sz w:val="24"/>
          <w:szCs w:val="24"/>
          <w:lang w:eastAsia="zh-CN"/>
        </w:rPr>
        <w:t>Schwartz RE</w:t>
      </w:r>
      <w:r w:rsidRPr="00184C9F">
        <w:rPr>
          <w:rFonts w:ascii="Book Antiqua" w:hAnsi="Book Antiqua" w:cs="宋体"/>
          <w:kern w:val="0"/>
          <w:sz w:val="24"/>
          <w:szCs w:val="24"/>
          <w:lang w:eastAsia="zh-CN"/>
        </w:rPr>
        <w:t xml:space="preserve">, Reyes M, </w:t>
      </w:r>
      <w:proofErr w:type="spellStart"/>
      <w:r w:rsidRPr="00184C9F">
        <w:rPr>
          <w:rFonts w:ascii="Book Antiqua" w:hAnsi="Book Antiqua" w:cs="宋体"/>
          <w:kern w:val="0"/>
          <w:sz w:val="24"/>
          <w:szCs w:val="24"/>
          <w:lang w:eastAsia="zh-CN"/>
        </w:rPr>
        <w:t>Koodie</w:t>
      </w:r>
      <w:proofErr w:type="spellEnd"/>
      <w:r w:rsidRPr="00184C9F">
        <w:rPr>
          <w:rFonts w:ascii="Book Antiqua" w:hAnsi="Book Antiqua" w:cs="宋体"/>
          <w:kern w:val="0"/>
          <w:sz w:val="24"/>
          <w:szCs w:val="24"/>
          <w:lang w:eastAsia="zh-CN"/>
        </w:rPr>
        <w:t xml:space="preserve"> L, Jiang Y, </w:t>
      </w:r>
      <w:proofErr w:type="spellStart"/>
      <w:r w:rsidRPr="00184C9F">
        <w:rPr>
          <w:rFonts w:ascii="Book Antiqua" w:hAnsi="Book Antiqua" w:cs="宋体"/>
          <w:kern w:val="0"/>
          <w:sz w:val="24"/>
          <w:szCs w:val="24"/>
          <w:lang w:eastAsia="zh-CN"/>
        </w:rPr>
        <w:t>Blackstad</w:t>
      </w:r>
      <w:proofErr w:type="spellEnd"/>
      <w:r w:rsidRPr="00184C9F">
        <w:rPr>
          <w:rFonts w:ascii="Book Antiqua" w:hAnsi="Book Antiqua" w:cs="宋体"/>
          <w:kern w:val="0"/>
          <w:sz w:val="24"/>
          <w:szCs w:val="24"/>
          <w:lang w:eastAsia="zh-CN"/>
        </w:rPr>
        <w:t xml:space="preserve"> M, Lund T, </w:t>
      </w:r>
      <w:proofErr w:type="spellStart"/>
      <w:r w:rsidRPr="00184C9F">
        <w:rPr>
          <w:rFonts w:ascii="Book Antiqua" w:hAnsi="Book Antiqua" w:cs="宋体"/>
          <w:kern w:val="0"/>
          <w:sz w:val="24"/>
          <w:szCs w:val="24"/>
          <w:lang w:eastAsia="zh-CN"/>
        </w:rPr>
        <w:t>Lenvik</w:t>
      </w:r>
      <w:proofErr w:type="spellEnd"/>
      <w:r w:rsidRPr="00184C9F">
        <w:rPr>
          <w:rFonts w:ascii="Book Antiqua" w:hAnsi="Book Antiqua" w:cs="宋体"/>
          <w:kern w:val="0"/>
          <w:sz w:val="24"/>
          <w:szCs w:val="24"/>
          <w:lang w:eastAsia="zh-CN"/>
        </w:rPr>
        <w:t xml:space="preserve"> T, Johnson S, Hu WS, </w:t>
      </w:r>
      <w:proofErr w:type="spellStart"/>
      <w:r w:rsidRPr="00184C9F">
        <w:rPr>
          <w:rFonts w:ascii="Book Antiqua" w:hAnsi="Book Antiqua" w:cs="宋体"/>
          <w:kern w:val="0"/>
          <w:sz w:val="24"/>
          <w:szCs w:val="24"/>
          <w:lang w:eastAsia="zh-CN"/>
        </w:rPr>
        <w:t>Verfaillie</w:t>
      </w:r>
      <w:proofErr w:type="spellEnd"/>
      <w:r w:rsidRPr="00184C9F">
        <w:rPr>
          <w:rFonts w:ascii="Book Antiqua" w:hAnsi="Book Antiqua" w:cs="宋体"/>
          <w:kern w:val="0"/>
          <w:sz w:val="24"/>
          <w:szCs w:val="24"/>
          <w:lang w:eastAsia="zh-CN"/>
        </w:rPr>
        <w:t xml:space="preserve"> CM. </w:t>
      </w:r>
      <w:proofErr w:type="spellStart"/>
      <w:r w:rsidRPr="00184C9F">
        <w:rPr>
          <w:rFonts w:ascii="Book Antiqua" w:hAnsi="Book Antiqua" w:cs="宋体"/>
          <w:kern w:val="0"/>
          <w:sz w:val="24"/>
          <w:szCs w:val="24"/>
          <w:lang w:eastAsia="zh-CN"/>
        </w:rPr>
        <w:t>Multipotent</w:t>
      </w:r>
      <w:proofErr w:type="spellEnd"/>
      <w:r w:rsidRPr="00184C9F">
        <w:rPr>
          <w:rFonts w:ascii="Book Antiqua" w:hAnsi="Book Antiqua" w:cs="宋体"/>
          <w:kern w:val="0"/>
          <w:sz w:val="24"/>
          <w:szCs w:val="24"/>
          <w:lang w:eastAsia="zh-CN"/>
        </w:rPr>
        <w:t xml:space="preserve"> adult progenitor cells from bone marrow differentiate into functional hepatocyte-like cells. </w:t>
      </w:r>
      <w:r w:rsidRPr="00184C9F">
        <w:rPr>
          <w:rFonts w:ascii="Book Antiqua" w:hAnsi="Book Antiqua" w:cs="宋体"/>
          <w:i/>
          <w:iCs/>
          <w:kern w:val="0"/>
          <w:sz w:val="24"/>
          <w:szCs w:val="24"/>
          <w:lang w:eastAsia="zh-CN"/>
        </w:rPr>
        <w:t xml:space="preserve">J </w:t>
      </w:r>
      <w:proofErr w:type="spellStart"/>
      <w:r w:rsidRPr="00184C9F">
        <w:rPr>
          <w:rFonts w:ascii="Book Antiqua" w:hAnsi="Book Antiqua" w:cs="宋体"/>
          <w:i/>
          <w:iCs/>
          <w:kern w:val="0"/>
          <w:sz w:val="24"/>
          <w:szCs w:val="24"/>
          <w:lang w:eastAsia="zh-CN"/>
        </w:rPr>
        <w:t>Clin</w:t>
      </w:r>
      <w:proofErr w:type="spellEnd"/>
      <w:r w:rsidRPr="00184C9F">
        <w:rPr>
          <w:rFonts w:ascii="Book Antiqua" w:hAnsi="Book Antiqua" w:cs="宋体"/>
          <w:i/>
          <w:iCs/>
          <w:kern w:val="0"/>
          <w:sz w:val="24"/>
          <w:szCs w:val="24"/>
          <w:lang w:eastAsia="zh-CN"/>
        </w:rPr>
        <w:t xml:space="preserve"> Invest</w:t>
      </w:r>
      <w:r w:rsidRPr="00184C9F">
        <w:rPr>
          <w:rFonts w:ascii="Book Antiqua" w:hAnsi="Book Antiqua" w:cs="宋体"/>
          <w:kern w:val="0"/>
          <w:sz w:val="24"/>
          <w:szCs w:val="24"/>
          <w:lang w:eastAsia="zh-CN"/>
        </w:rPr>
        <w:t xml:space="preserve"> 2002; </w:t>
      </w:r>
      <w:r w:rsidRPr="00184C9F">
        <w:rPr>
          <w:rFonts w:ascii="Book Antiqua" w:hAnsi="Book Antiqua" w:cs="宋体"/>
          <w:b/>
          <w:bCs/>
          <w:kern w:val="0"/>
          <w:sz w:val="24"/>
          <w:szCs w:val="24"/>
          <w:lang w:eastAsia="zh-CN"/>
        </w:rPr>
        <w:t>109</w:t>
      </w:r>
      <w:r w:rsidRPr="00184C9F">
        <w:rPr>
          <w:rFonts w:ascii="Book Antiqua" w:hAnsi="Book Antiqua" w:cs="宋体"/>
          <w:kern w:val="0"/>
          <w:sz w:val="24"/>
          <w:szCs w:val="24"/>
          <w:lang w:eastAsia="zh-CN"/>
        </w:rPr>
        <w:t>: 1291-1302 [PMID: 12021244]</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7 </w:t>
      </w:r>
      <w:r w:rsidRPr="00184C9F">
        <w:rPr>
          <w:rFonts w:ascii="Book Antiqua" w:hAnsi="Book Antiqua" w:cs="宋体"/>
          <w:b/>
          <w:bCs/>
          <w:kern w:val="0"/>
          <w:sz w:val="24"/>
          <w:szCs w:val="24"/>
          <w:lang w:eastAsia="zh-CN"/>
        </w:rPr>
        <w:t>Oh SH</w:t>
      </w:r>
      <w:r w:rsidRPr="00184C9F">
        <w:rPr>
          <w:rFonts w:ascii="Book Antiqua" w:hAnsi="Book Antiqua" w:cs="宋体"/>
          <w:kern w:val="0"/>
          <w:sz w:val="24"/>
          <w:szCs w:val="24"/>
          <w:lang w:eastAsia="zh-CN"/>
        </w:rPr>
        <w:t xml:space="preserve">, Miyazaki M, </w:t>
      </w:r>
      <w:proofErr w:type="spellStart"/>
      <w:r w:rsidRPr="00184C9F">
        <w:rPr>
          <w:rFonts w:ascii="Book Antiqua" w:hAnsi="Book Antiqua" w:cs="宋体"/>
          <w:kern w:val="0"/>
          <w:sz w:val="24"/>
          <w:szCs w:val="24"/>
          <w:lang w:eastAsia="zh-CN"/>
        </w:rPr>
        <w:t>Kouchi</w:t>
      </w:r>
      <w:proofErr w:type="spellEnd"/>
      <w:r w:rsidRPr="00184C9F">
        <w:rPr>
          <w:rFonts w:ascii="Book Antiqua" w:hAnsi="Book Antiqua" w:cs="宋体"/>
          <w:kern w:val="0"/>
          <w:sz w:val="24"/>
          <w:szCs w:val="24"/>
          <w:lang w:eastAsia="zh-CN"/>
        </w:rPr>
        <w:t xml:space="preserve"> H, Inoue Y, </w:t>
      </w:r>
      <w:proofErr w:type="spellStart"/>
      <w:r w:rsidRPr="00184C9F">
        <w:rPr>
          <w:rFonts w:ascii="Book Antiqua" w:hAnsi="Book Antiqua" w:cs="宋体"/>
          <w:kern w:val="0"/>
          <w:sz w:val="24"/>
          <w:szCs w:val="24"/>
          <w:lang w:eastAsia="zh-CN"/>
        </w:rPr>
        <w:t>Sakaguchi</w:t>
      </w:r>
      <w:proofErr w:type="spellEnd"/>
      <w:r w:rsidRPr="00184C9F">
        <w:rPr>
          <w:rFonts w:ascii="Book Antiqua" w:hAnsi="Book Antiqua" w:cs="宋体"/>
          <w:kern w:val="0"/>
          <w:sz w:val="24"/>
          <w:szCs w:val="24"/>
          <w:lang w:eastAsia="zh-CN"/>
        </w:rPr>
        <w:t xml:space="preserve"> M, Tsuji T, </w:t>
      </w:r>
      <w:proofErr w:type="spellStart"/>
      <w:r w:rsidRPr="00184C9F">
        <w:rPr>
          <w:rFonts w:ascii="Book Antiqua" w:hAnsi="Book Antiqua" w:cs="宋体"/>
          <w:kern w:val="0"/>
          <w:sz w:val="24"/>
          <w:szCs w:val="24"/>
          <w:lang w:eastAsia="zh-CN"/>
        </w:rPr>
        <w:t>Shima</w:t>
      </w:r>
      <w:proofErr w:type="spellEnd"/>
      <w:r w:rsidRPr="00184C9F">
        <w:rPr>
          <w:rFonts w:ascii="Book Antiqua" w:hAnsi="Book Antiqua" w:cs="宋体"/>
          <w:kern w:val="0"/>
          <w:sz w:val="24"/>
          <w:szCs w:val="24"/>
          <w:lang w:eastAsia="zh-CN"/>
        </w:rPr>
        <w:t xml:space="preserve"> N, </w:t>
      </w:r>
      <w:proofErr w:type="spellStart"/>
      <w:r w:rsidRPr="00184C9F">
        <w:rPr>
          <w:rFonts w:ascii="Book Antiqua" w:hAnsi="Book Antiqua" w:cs="宋体"/>
          <w:kern w:val="0"/>
          <w:sz w:val="24"/>
          <w:szCs w:val="24"/>
          <w:lang w:eastAsia="zh-CN"/>
        </w:rPr>
        <w:t>Higashio</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Namba</w:t>
      </w:r>
      <w:proofErr w:type="spellEnd"/>
      <w:r w:rsidRPr="00184C9F">
        <w:rPr>
          <w:rFonts w:ascii="Book Antiqua" w:hAnsi="Book Antiqua" w:cs="宋体"/>
          <w:kern w:val="0"/>
          <w:sz w:val="24"/>
          <w:szCs w:val="24"/>
          <w:lang w:eastAsia="zh-CN"/>
        </w:rPr>
        <w:t xml:space="preserve"> M. Hepatocyte growth factor induces differentiation of adult rat bone marrow cells into a hepatocyte lineage in vitro. </w:t>
      </w:r>
      <w:proofErr w:type="spellStart"/>
      <w:r w:rsidRPr="00184C9F">
        <w:rPr>
          <w:rFonts w:ascii="Book Antiqua" w:hAnsi="Book Antiqua" w:cs="宋体"/>
          <w:i/>
          <w:iCs/>
          <w:kern w:val="0"/>
          <w:sz w:val="24"/>
          <w:szCs w:val="24"/>
          <w:lang w:eastAsia="zh-CN"/>
        </w:rPr>
        <w:t>Biochem</w:t>
      </w:r>
      <w:proofErr w:type="spellEnd"/>
      <w:r w:rsidRPr="00184C9F">
        <w:rPr>
          <w:rFonts w:ascii="Book Antiqua" w:hAnsi="Book Antiqua" w:cs="宋体"/>
          <w:i/>
          <w:iCs/>
          <w:kern w:val="0"/>
          <w:sz w:val="24"/>
          <w:szCs w:val="24"/>
          <w:lang w:eastAsia="zh-CN"/>
        </w:rPr>
        <w:t xml:space="preserve"> </w:t>
      </w:r>
      <w:proofErr w:type="spellStart"/>
      <w:r w:rsidRPr="00184C9F">
        <w:rPr>
          <w:rFonts w:ascii="Book Antiqua" w:hAnsi="Book Antiqua" w:cs="宋体"/>
          <w:i/>
          <w:iCs/>
          <w:kern w:val="0"/>
          <w:sz w:val="24"/>
          <w:szCs w:val="24"/>
          <w:lang w:eastAsia="zh-CN"/>
        </w:rPr>
        <w:t>Biophys</w:t>
      </w:r>
      <w:proofErr w:type="spellEnd"/>
      <w:r w:rsidRPr="00184C9F">
        <w:rPr>
          <w:rFonts w:ascii="Book Antiqua" w:hAnsi="Book Antiqua" w:cs="宋体"/>
          <w:i/>
          <w:iCs/>
          <w:kern w:val="0"/>
          <w:sz w:val="24"/>
          <w:szCs w:val="24"/>
          <w:lang w:eastAsia="zh-CN"/>
        </w:rPr>
        <w:t xml:space="preserve"> Res </w:t>
      </w:r>
      <w:proofErr w:type="spellStart"/>
      <w:r w:rsidRPr="00184C9F">
        <w:rPr>
          <w:rFonts w:ascii="Book Antiqua" w:hAnsi="Book Antiqua" w:cs="宋体"/>
          <w:i/>
          <w:iCs/>
          <w:kern w:val="0"/>
          <w:sz w:val="24"/>
          <w:szCs w:val="24"/>
          <w:lang w:eastAsia="zh-CN"/>
        </w:rPr>
        <w:t>Commun</w:t>
      </w:r>
      <w:proofErr w:type="spellEnd"/>
      <w:r w:rsidRPr="00184C9F">
        <w:rPr>
          <w:rFonts w:ascii="Book Antiqua" w:hAnsi="Book Antiqua" w:cs="宋体"/>
          <w:kern w:val="0"/>
          <w:sz w:val="24"/>
          <w:szCs w:val="24"/>
          <w:lang w:eastAsia="zh-CN"/>
        </w:rPr>
        <w:t xml:space="preserve"> 2000; </w:t>
      </w:r>
      <w:r w:rsidRPr="00184C9F">
        <w:rPr>
          <w:rFonts w:ascii="Book Antiqua" w:hAnsi="Book Antiqua" w:cs="宋体"/>
          <w:b/>
          <w:bCs/>
          <w:kern w:val="0"/>
          <w:sz w:val="24"/>
          <w:szCs w:val="24"/>
          <w:lang w:eastAsia="zh-CN"/>
        </w:rPr>
        <w:t>279</w:t>
      </w:r>
      <w:r w:rsidRPr="00184C9F">
        <w:rPr>
          <w:rFonts w:ascii="Book Antiqua" w:hAnsi="Book Antiqua" w:cs="宋体"/>
          <w:kern w:val="0"/>
          <w:sz w:val="24"/>
          <w:szCs w:val="24"/>
          <w:lang w:eastAsia="zh-CN"/>
        </w:rPr>
        <w:t>: 500-504 [PMID: 11118315]</w:t>
      </w:r>
    </w:p>
    <w:p w:rsidR="00780FF7" w:rsidRPr="00184C9F" w:rsidRDefault="00780FF7" w:rsidP="00184C9F">
      <w:pPr>
        <w:widowControl/>
        <w:jc w:val="left"/>
        <w:rPr>
          <w:rFonts w:ascii="Book Antiqua" w:hAnsi="Book Antiqua" w:cs="宋体"/>
          <w:kern w:val="0"/>
          <w:sz w:val="24"/>
          <w:szCs w:val="24"/>
          <w:lang w:eastAsia="zh-CN"/>
        </w:rPr>
      </w:pPr>
      <w:proofErr w:type="gramStart"/>
      <w:r w:rsidRPr="00184C9F">
        <w:rPr>
          <w:rFonts w:ascii="Book Antiqua" w:hAnsi="Book Antiqua" w:cs="宋体"/>
          <w:kern w:val="0"/>
          <w:sz w:val="24"/>
          <w:szCs w:val="24"/>
          <w:lang w:eastAsia="zh-CN"/>
        </w:rPr>
        <w:t xml:space="preserve">8 </w:t>
      </w:r>
      <w:proofErr w:type="spellStart"/>
      <w:r w:rsidRPr="00184C9F">
        <w:rPr>
          <w:rFonts w:ascii="Book Antiqua" w:hAnsi="Book Antiqua" w:cs="宋体"/>
          <w:b/>
          <w:bCs/>
          <w:kern w:val="0"/>
          <w:sz w:val="24"/>
          <w:szCs w:val="24"/>
          <w:lang w:eastAsia="zh-CN"/>
        </w:rPr>
        <w:t>Avital</w:t>
      </w:r>
      <w:proofErr w:type="spellEnd"/>
      <w:r w:rsidRPr="00184C9F">
        <w:rPr>
          <w:rFonts w:ascii="Book Antiqua" w:hAnsi="Book Antiqua" w:cs="宋体"/>
          <w:b/>
          <w:bCs/>
          <w:kern w:val="0"/>
          <w:sz w:val="24"/>
          <w:szCs w:val="24"/>
          <w:lang w:eastAsia="zh-CN"/>
        </w:rPr>
        <w:t xml:space="preserve"> I</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Inderbitzin</w:t>
      </w:r>
      <w:proofErr w:type="spellEnd"/>
      <w:r w:rsidRPr="00184C9F">
        <w:rPr>
          <w:rFonts w:ascii="Book Antiqua" w:hAnsi="Book Antiqua" w:cs="宋体"/>
          <w:kern w:val="0"/>
          <w:sz w:val="24"/>
          <w:szCs w:val="24"/>
          <w:lang w:eastAsia="zh-CN"/>
        </w:rPr>
        <w:t xml:space="preserve"> D, Aoki T, </w:t>
      </w:r>
      <w:proofErr w:type="spellStart"/>
      <w:r w:rsidRPr="00184C9F">
        <w:rPr>
          <w:rFonts w:ascii="Book Antiqua" w:hAnsi="Book Antiqua" w:cs="宋体"/>
          <w:kern w:val="0"/>
          <w:sz w:val="24"/>
          <w:szCs w:val="24"/>
          <w:lang w:eastAsia="zh-CN"/>
        </w:rPr>
        <w:t>Tyan</w:t>
      </w:r>
      <w:proofErr w:type="spellEnd"/>
      <w:r w:rsidRPr="00184C9F">
        <w:rPr>
          <w:rFonts w:ascii="Book Antiqua" w:hAnsi="Book Antiqua" w:cs="宋体"/>
          <w:kern w:val="0"/>
          <w:sz w:val="24"/>
          <w:szCs w:val="24"/>
          <w:lang w:eastAsia="zh-CN"/>
        </w:rPr>
        <w:t xml:space="preserve"> DB, Cohen AH, </w:t>
      </w:r>
      <w:proofErr w:type="spellStart"/>
      <w:r w:rsidRPr="00184C9F">
        <w:rPr>
          <w:rFonts w:ascii="Book Antiqua" w:hAnsi="Book Antiqua" w:cs="宋体"/>
          <w:kern w:val="0"/>
          <w:sz w:val="24"/>
          <w:szCs w:val="24"/>
          <w:lang w:eastAsia="zh-CN"/>
        </w:rPr>
        <w:t>Ferraresso</w:t>
      </w:r>
      <w:proofErr w:type="spellEnd"/>
      <w:r w:rsidRPr="00184C9F">
        <w:rPr>
          <w:rFonts w:ascii="Book Antiqua" w:hAnsi="Book Antiqua" w:cs="宋体"/>
          <w:kern w:val="0"/>
          <w:sz w:val="24"/>
          <w:szCs w:val="24"/>
          <w:lang w:eastAsia="zh-CN"/>
        </w:rPr>
        <w:t xml:space="preserve"> C, </w:t>
      </w:r>
      <w:proofErr w:type="spellStart"/>
      <w:r w:rsidRPr="00184C9F">
        <w:rPr>
          <w:rFonts w:ascii="Book Antiqua" w:hAnsi="Book Antiqua" w:cs="宋体"/>
          <w:kern w:val="0"/>
          <w:sz w:val="24"/>
          <w:szCs w:val="24"/>
          <w:lang w:eastAsia="zh-CN"/>
        </w:rPr>
        <w:t>Rozga</w:t>
      </w:r>
      <w:proofErr w:type="spellEnd"/>
      <w:r w:rsidRPr="00184C9F">
        <w:rPr>
          <w:rFonts w:ascii="Book Antiqua" w:hAnsi="Book Antiqua" w:cs="宋体"/>
          <w:kern w:val="0"/>
          <w:sz w:val="24"/>
          <w:szCs w:val="24"/>
          <w:lang w:eastAsia="zh-CN"/>
        </w:rPr>
        <w:t xml:space="preserve"> J, </w:t>
      </w:r>
      <w:proofErr w:type="spellStart"/>
      <w:r w:rsidRPr="00184C9F">
        <w:rPr>
          <w:rFonts w:ascii="Book Antiqua" w:hAnsi="Book Antiqua" w:cs="宋体"/>
          <w:kern w:val="0"/>
          <w:sz w:val="24"/>
          <w:szCs w:val="24"/>
          <w:lang w:eastAsia="zh-CN"/>
        </w:rPr>
        <w:t>Arnaout</w:t>
      </w:r>
      <w:proofErr w:type="spellEnd"/>
      <w:r w:rsidRPr="00184C9F">
        <w:rPr>
          <w:rFonts w:ascii="Book Antiqua" w:hAnsi="Book Antiqua" w:cs="宋体"/>
          <w:kern w:val="0"/>
          <w:sz w:val="24"/>
          <w:szCs w:val="24"/>
          <w:lang w:eastAsia="zh-CN"/>
        </w:rPr>
        <w:t xml:space="preserve"> WS, </w:t>
      </w:r>
      <w:proofErr w:type="spellStart"/>
      <w:r w:rsidRPr="00184C9F">
        <w:rPr>
          <w:rFonts w:ascii="Book Antiqua" w:hAnsi="Book Antiqua" w:cs="宋体"/>
          <w:kern w:val="0"/>
          <w:sz w:val="24"/>
          <w:szCs w:val="24"/>
          <w:lang w:eastAsia="zh-CN"/>
        </w:rPr>
        <w:t>Demetriou</w:t>
      </w:r>
      <w:proofErr w:type="spellEnd"/>
      <w:r w:rsidRPr="00184C9F">
        <w:rPr>
          <w:rFonts w:ascii="Book Antiqua" w:hAnsi="Book Antiqua" w:cs="宋体"/>
          <w:kern w:val="0"/>
          <w:sz w:val="24"/>
          <w:szCs w:val="24"/>
          <w:lang w:eastAsia="zh-CN"/>
        </w:rPr>
        <w:t xml:space="preserve"> AA.</w:t>
      </w:r>
      <w:proofErr w:type="gramEnd"/>
      <w:r w:rsidRPr="00184C9F">
        <w:rPr>
          <w:rFonts w:ascii="Book Antiqua" w:hAnsi="Book Antiqua" w:cs="宋体"/>
          <w:kern w:val="0"/>
          <w:sz w:val="24"/>
          <w:szCs w:val="24"/>
          <w:lang w:eastAsia="zh-CN"/>
        </w:rPr>
        <w:t xml:space="preserve"> Isolation, characterization, and transplantation of bone marrow-derived hepatocyte stem cells. </w:t>
      </w:r>
      <w:proofErr w:type="spellStart"/>
      <w:r w:rsidRPr="00184C9F">
        <w:rPr>
          <w:rFonts w:ascii="Book Antiqua" w:hAnsi="Book Antiqua" w:cs="宋体"/>
          <w:i/>
          <w:iCs/>
          <w:kern w:val="0"/>
          <w:sz w:val="24"/>
          <w:szCs w:val="24"/>
          <w:lang w:eastAsia="zh-CN"/>
        </w:rPr>
        <w:t>Biochem</w:t>
      </w:r>
      <w:proofErr w:type="spellEnd"/>
      <w:r w:rsidRPr="00184C9F">
        <w:rPr>
          <w:rFonts w:ascii="Book Antiqua" w:hAnsi="Book Antiqua" w:cs="宋体"/>
          <w:i/>
          <w:iCs/>
          <w:kern w:val="0"/>
          <w:sz w:val="24"/>
          <w:szCs w:val="24"/>
          <w:lang w:eastAsia="zh-CN"/>
        </w:rPr>
        <w:t xml:space="preserve"> </w:t>
      </w:r>
      <w:proofErr w:type="spellStart"/>
      <w:r w:rsidRPr="00184C9F">
        <w:rPr>
          <w:rFonts w:ascii="Book Antiqua" w:hAnsi="Book Antiqua" w:cs="宋体"/>
          <w:i/>
          <w:iCs/>
          <w:kern w:val="0"/>
          <w:sz w:val="24"/>
          <w:szCs w:val="24"/>
          <w:lang w:eastAsia="zh-CN"/>
        </w:rPr>
        <w:t>Biophys</w:t>
      </w:r>
      <w:proofErr w:type="spellEnd"/>
      <w:r w:rsidRPr="00184C9F">
        <w:rPr>
          <w:rFonts w:ascii="Book Antiqua" w:hAnsi="Book Antiqua" w:cs="宋体"/>
          <w:i/>
          <w:iCs/>
          <w:kern w:val="0"/>
          <w:sz w:val="24"/>
          <w:szCs w:val="24"/>
          <w:lang w:eastAsia="zh-CN"/>
        </w:rPr>
        <w:t xml:space="preserve"> Res </w:t>
      </w:r>
      <w:proofErr w:type="spellStart"/>
      <w:r w:rsidRPr="00184C9F">
        <w:rPr>
          <w:rFonts w:ascii="Book Antiqua" w:hAnsi="Book Antiqua" w:cs="宋体"/>
          <w:i/>
          <w:iCs/>
          <w:kern w:val="0"/>
          <w:sz w:val="24"/>
          <w:szCs w:val="24"/>
          <w:lang w:eastAsia="zh-CN"/>
        </w:rPr>
        <w:t>Commun</w:t>
      </w:r>
      <w:proofErr w:type="spellEnd"/>
      <w:r w:rsidRPr="00184C9F">
        <w:rPr>
          <w:rFonts w:ascii="Book Antiqua" w:hAnsi="Book Antiqua" w:cs="宋体"/>
          <w:kern w:val="0"/>
          <w:sz w:val="24"/>
          <w:szCs w:val="24"/>
          <w:lang w:eastAsia="zh-CN"/>
        </w:rPr>
        <w:t xml:space="preserve"> 2001; </w:t>
      </w:r>
      <w:r w:rsidRPr="00184C9F">
        <w:rPr>
          <w:rFonts w:ascii="Book Antiqua" w:hAnsi="Book Antiqua" w:cs="宋体"/>
          <w:b/>
          <w:bCs/>
          <w:kern w:val="0"/>
          <w:sz w:val="24"/>
          <w:szCs w:val="24"/>
          <w:lang w:eastAsia="zh-CN"/>
        </w:rPr>
        <w:t>288</w:t>
      </w:r>
      <w:r w:rsidRPr="00184C9F">
        <w:rPr>
          <w:rFonts w:ascii="Book Antiqua" w:hAnsi="Book Antiqua" w:cs="宋体"/>
          <w:kern w:val="0"/>
          <w:sz w:val="24"/>
          <w:szCs w:val="24"/>
          <w:lang w:eastAsia="zh-CN"/>
        </w:rPr>
        <w:t>: 156-164 [PMID: 11594767]</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9 </w:t>
      </w:r>
      <w:proofErr w:type="spellStart"/>
      <w:r w:rsidRPr="00184C9F">
        <w:rPr>
          <w:rFonts w:ascii="Book Antiqua" w:hAnsi="Book Antiqua" w:cs="宋体"/>
          <w:b/>
          <w:bCs/>
          <w:kern w:val="0"/>
          <w:sz w:val="24"/>
          <w:szCs w:val="24"/>
          <w:lang w:eastAsia="zh-CN"/>
        </w:rPr>
        <w:t>Okumoto</w:t>
      </w:r>
      <w:proofErr w:type="spellEnd"/>
      <w:r w:rsidRPr="00184C9F">
        <w:rPr>
          <w:rFonts w:ascii="Book Antiqua" w:hAnsi="Book Antiqua" w:cs="宋体"/>
          <w:b/>
          <w:bCs/>
          <w:kern w:val="0"/>
          <w:sz w:val="24"/>
          <w:szCs w:val="24"/>
          <w:lang w:eastAsia="zh-CN"/>
        </w:rPr>
        <w:t xml:space="preserve"> K</w:t>
      </w:r>
      <w:r w:rsidRPr="00184C9F">
        <w:rPr>
          <w:rFonts w:ascii="Book Antiqua" w:hAnsi="Book Antiqua" w:cs="宋体"/>
          <w:kern w:val="0"/>
          <w:sz w:val="24"/>
          <w:szCs w:val="24"/>
          <w:lang w:eastAsia="zh-CN"/>
        </w:rPr>
        <w:t xml:space="preserve">, Saito T, Hattori E, Ito JI, Adachi T, Takeda T, </w:t>
      </w:r>
      <w:proofErr w:type="spellStart"/>
      <w:r w:rsidRPr="00184C9F">
        <w:rPr>
          <w:rFonts w:ascii="Book Antiqua" w:hAnsi="Book Antiqua" w:cs="宋体"/>
          <w:kern w:val="0"/>
          <w:sz w:val="24"/>
          <w:szCs w:val="24"/>
          <w:lang w:eastAsia="zh-CN"/>
        </w:rPr>
        <w:t>Sugahara</w:t>
      </w:r>
      <w:proofErr w:type="spellEnd"/>
      <w:r w:rsidRPr="00184C9F">
        <w:rPr>
          <w:rFonts w:ascii="Book Antiqua" w:hAnsi="Book Antiqua" w:cs="宋体"/>
          <w:kern w:val="0"/>
          <w:sz w:val="24"/>
          <w:szCs w:val="24"/>
          <w:lang w:eastAsia="zh-CN"/>
        </w:rPr>
        <w:t xml:space="preserve"> K, Watanabe H, Saito K, </w:t>
      </w:r>
      <w:proofErr w:type="spellStart"/>
      <w:r w:rsidRPr="00184C9F">
        <w:rPr>
          <w:rFonts w:ascii="Book Antiqua" w:hAnsi="Book Antiqua" w:cs="宋体"/>
          <w:kern w:val="0"/>
          <w:sz w:val="24"/>
          <w:szCs w:val="24"/>
          <w:lang w:eastAsia="zh-CN"/>
        </w:rPr>
        <w:t>Togashi</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Kawata</w:t>
      </w:r>
      <w:proofErr w:type="spellEnd"/>
      <w:r w:rsidRPr="00184C9F">
        <w:rPr>
          <w:rFonts w:ascii="Book Antiqua" w:hAnsi="Book Antiqua" w:cs="宋体"/>
          <w:kern w:val="0"/>
          <w:sz w:val="24"/>
          <w:szCs w:val="24"/>
          <w:lang w:eastAsia="zh-CN"/>
        </w:rPr>
        <w:t xml:space="preserve"> S. Differentiation of bone marrow cells into cells that express liver-specific genes in vitro: implication of the Notch signals in differentiation. </w:t>
      </w:r>
      <w:proofErr w:type="spellStart"/>
      <w:r w:rsidRPr="00184C9F">
        <w:rPr>
          <w:rFonts w:ascii="Book Antiqua" w:hAnsi="Book Antiqua" w:cs="宋体"/>
          <w:i/>
          <w:iCs/>
          <w:kern w:val="0"/>
          <w:sz w:val="24"/>
          <w:szCs w:val="24"/>
          <w:lang w:eastAsia="zh-CN"/>
        </w:rPr>
        <w:t>Biochem</w:t>
      </w:r>
      <w:proofErr w:type="spellEnd"/>
      <w:r w:rsidRPr="00184C9F">
        <w:rPr>
          <w:rFonts w:ascii="Book Antiqua" w:hAnsi="Book Antiqua" w:cs="宋体"/>
          <w:i/>
          <w:iCs/>
          <w:kern w:val="0"/>
          <w:sz w:val="24"/>
          <w:szCs w:val="24"/>
          <w:lang w:eastAsia="zh-CN"/>
        </w:rPr>
        <w:t xml:space="preserve"> </w:t>
      </w:r>
      <w:proofErr w:type="spellStart"/>
      <w:r w:rsidRPr="00184C9F">
        <w:rPr>
          <w:rFonts w:ascii="Book Antiqua" w:hAnsi="Book Antiqua" w:cs="宋体"/>
          <w:i/>
          <w:iCs/>
          <w:kern w:val="0"/>
          <w:sz w:val="24"/>
          <w:szCs w:val="24"/>
          <w:lang w:eastAsia="zh-CN"/>
        </w:rPr>
        <w:t>Biophys</w:t>
      </w:r>
      <w:proofErr w:type="spellEnd"/>
      <w:r w:rsidRPr="00184C9F">
        <w:rPr>
          <w:rFonts w:ascii="Book Antiqua" w:hAnsi="Book Antiqua" w:cs="宋体"/>
          <w:i/>
          <w:iCs/>
          <w:kern w:val="0"/>
          <w:sz w:val="24"/>
          <w:szCs w:val="24"/>
          <w:lang w:eastAsia="zh-CN"/>
        </w:rPr>
        <w:t xml:space="preserve"> Res </w:t>
      </w:r>
      <w:proofErr w:type="spellStart"/>
      <w:r w:rsidRPr="00184C9F">
        <w:rPr>
          <w:rFonts w:ascii="Book Antiqua" w:hAnsi="Book Antiqua" w:cs="宋体"/>
          <w:i/>
          <w:iCs/>
          <w:kern w:val="0"/>
          <w:sz w:val="24"/>
          <w:szCs w:val="24"/>
          <w:lang w:eastAsia="zh-CN"/>
        </w:rPr>
        <w:t>Commun</w:t>
      </w:r>
      <w:proofErr w:type="spellEnd"/>
      <w:r w:rsidRPr="00184C9F">
        <w:rPr>
          <w:rFonts w:ascii="Book Antiqua" w:hAnsi="Book Antiqua" w:cs="宋体"/>
          <w:kern w:val="0"/>
          <w:sz w:val="24"/>
          <w:szCs w:val="24"/>
          <w:lang w:eastAsia="zh-CN"/>
        </w:rPr>
        <w:t xml:space="preserve"> 2003; </w:t>
      </w:r>
      <w:r w:rsidRPr="00184C9F">
        <w:rPr>
          <w:rFonts w:ascii="Book Antiqua" w:hAnsi="Book Antiqua" w:cs="宋体"/>
          <w:b/>
          <w:bCs/>
          <w:kern w:val="0"/>
          <w:sz w:val="24"/>
          <w:szCs w:val="24"/>
          <w:lang w:eastAsia="zh-CN"/>
        </w:rPr>
        <w:t>304</w:t>
      </w:r>
      <w:r w:rsidRPr="00184C9F">
        <w:rPr>
          <w:rFonts w:ascii="Book Antiqua" w:hAnsi="Book Antiqua" w:cs="宋体"/>
          <w:kern w:val="0"/>
          <w:sz w:val="24"/>
          <w:szCs w:val="24"/>
          <w:lang w:eastAsia="zh-CN"/>
        </w:rPr>
        <w:t>: 691-695 [PMID: 12727209]</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10 </w:t>
      </w:r>
      <w:r w:rsidRPr="00184C9F">
        <w:rPr>
          <w:rFonts w:ascii="Book Antiqua" w:hAnsi="Book Antiqua" w:cs="宋体"/>
          <w:b/>
          <w:bCs/>
          <w:kern w:val="0"/>
          <w:sz w:val="24"/>
          <w:szCs w:val="24"/>
          <w:lang w:eastAsia="zh-CN"/>
        </w:rPr>
        <w:t>Miyazaki M</w:t>
      </w:r>
      <w:r w:rsidRPr="00184C9F">
        <w:rPr>
          <w:rFonts w:ascii="Book Antiqua" w:hAnsi="Book Antiqua" w:cs="宋体"/>
          <w:kern w:val="0"/>
          <w:sz w:val="24"/>
          <w:szCs w:val="24"/>
          <w:lang w:eastAsia="zh-CN"/>
        </w:rPr>
        <w:t xml:space="preserve">, Akiyama I, </w:t>
      </w:r>
      <w:proofErr w:type="spellStart"/>
      <w:r w:rsidRPr="00184C9F">
        <w:rPr>
          <w:rFonts w:ascii="Book Antiqua" w:hAnsi="Book Antiqua" w:cs="宋体"/>
          <w:kern w:val="0"/>
          <w:sz w:val="24"/>
          <w:szCs w:val="24"/>
          <w:lang w:eastAsia="zh-CN"/>
        </w:rPr>
        <w:t>Sakaguchi</w:t>
      </w:r>
      <w:proofErr w:type="spellEnd"/>
      <w:r w:rsidRPr="00184C9F">
        <w:rPr>
          <w:rFonts w:ascii="Book Antiqua" w:hAnsi="Book Antiqua" w:cs="宋体"/>
          <w:kern w:val="0"/>
          <w:sz w:val="24"/>
          <w:szCs w:val="24"/>
          <w:lang w:eastAsia="zh-CN"/>
        </w:rPr>
        <w:t xml:space="preserve"> M, Nakashima E, Okada M, </w:t>
      </w:r>
      <w:proofErr w:type="spellStart"/>
      <w:r w:rsidRPr="00184C9F">
        <w:rPr>
          <w:rFonts w:ascii="Book Antiqua" w:hAnsi="Book Antiqua" w:cs="宋体"/>
          <w:kern w:val="0"/>
          <w:sz w:val="24"/>
          <w:szCs w:val="24"/>
          <w:lang w:eastAsia="zh-CN"/>
        </w:rPr>
        <w:t>Kataoka</w:t>
      </w:r>
      <w:proofErr w:type="spellEnd"/>
      <w:r w:rsidRPr="00184C9F">
        <w:rPr>
          <w:rFonts w:ascii="Book Antiqua" w:hAnsi="Book Antiqua" w:cs="宋体"/>
          <w:kern w:val="0"/>
          <w:sz w:val="24"/>
          <w:szCs w:val="24"/>
          <w:lang w:eastAsia="zh-CN"/>
        </w:rPr>
        <w:t xml:space="preserve"> K, Huh NH. </w:t>
      </w:r>
      <w:proofErr w:type="gramStart"/>
      <w:r w:rsidRPr="00184C9F">
        <w:rPr>
          <w:rFonts w:ascii="Book Antiqua" w:hAnsi="Book Antiqua" w:cs="宋体"/>
          <w:kern w:val="0"/>
          <w:sz w:val="24"/>
          <w:szCs w:val="24"/>
          <w:lang w:eastAsia="zh-CN"/>
        </w:rPr>
        <w:t>Improved conditions to induce hepatocytes from rat bone marrow cells in culture.</w:t>
      </w:r>
      <w:proofErr w:type="gramEnd"/>
      <w:r w:rsidRPr="00184C9F">
        <w:rPr>
          <w:rFonts w:ascii="Book Antiqua" w:hAnsi="Book Antiqua" w:cs="宋体"/>
          <w:kern w:val="0"/>
          <w:sz w:val="24"/>
          <w:szCs w:val="24"/>
          <w:lang w:eastAsia="zh-CN"/>
        </w:rPr>
        <w:t xml:space="preserve"> </w:t>
      </w:r>
      <w:proofErr w:type="spellStart"/>
      <w:r w:rsidRPr="00184C9F">
        <w:rPr>
          <w:rFonts w:ascii="Book Antiqua" w:hAnsi="Book Antiqua" w:cs="宋体"/>
          <w:i/>
          <w:iCs/>
          <w:kern w:val="0"/>
          <w:sz w:val="24"/>
          <w:szCs w:val="24"/>
          <w:lang w:eastAsia="zh-CN"/>
        </w:rPr>
        <w:t>Biochem</w:t>
      </w:r>
      <w:proofErr w:type="spellEnd"/>
      <w:r w:rsidRPr="00184C9F">
        <w:rPr>
          <w:rFonts w:ascii="Book Antiqua" w:hAnsi="Book Antiqua" w:cs="宋体"/>
          <w:i/>
          <w:iCs/>
          <w:kern w:val="0"/>
          <w:sz w:val="24"/>
          <w:szCs w:val="24"/>
          <w:lang w:eastAsia="zh-CN"/>
        </w:rPr>
        <w:t xml:space="preserve"> </w:t>
      </w:r>
      <w:proofErr w:type="spellStart"/>
      <w:r w:rsidRPr="00184C9F">
        <w:rPr>
          <w:rFonts w:ascii="Book Antiqua" w:hAnsi="Book Antiqua" w:cs="宋体"/>
          <w:i/>
          <w:iCs/>
          <w:kern w:val="0"/>
          <w:sz w:val="24"/>
          <w:szCs w:val="24"/>
          <w:lang w:eastAsia="zh-CN"/>
        </w:rPr>
        <w:t>Biophys</w:t>
      </w:r>
      <w:proofErr w:type="spellEnd"/>
      <w:r w:rsidRPr="00184C9F">
        <w:rPr>
          <w:rFonts w:ascii="Book Antiqua" w:hAnsi="Book Antiqua" w:cs="宋体"/>
          <w:i/>
          <w:iCs/>
          <w:kern w:val="0"/>
          <w:sz w:val="24"/>
          <w:szCs w:val="24"/>
          <w:lang w:eastAsia="zh-CN"/>
        </w:rPr>
        <w:t xml:space="preserve"> Res </w:t>
      </w:r>
      <w:proofErr w:type="spellStart"/>
      <w:r w:rsidRPr="00184C9F">
        <w:rPr>
          <w:rFonts w:ascii="Book Antiqua" w:hAnsi="Book Antiqua" w:cs="宋体"/>
          <w:i/>
          <w:iCs/>
          <w:kern w:val="0"/>
          <w:sz w:val="24"/>
          <w:szCs w:val="24"/>
          <w:lang w:eastAsia="zh-CN"/>
        </w:rPr>
        <w:t>Commun</w:t>
      </w:r>
      <w:proofErr w:type="spellEnd"/>
      <w:r w:rsidRPr="00184C9F">
        <w:rPr>
          <w:rFonts w:ascii="Book Antiqua" w:hAnsi="Book Antiqua" w:cs="宋体"/>
          <w:kern w:val="0"/>
          <w:sz w:val="24"/>
          <w:szCs w:val="24"/>
          <w:lang w:eastAsia="zh-CN"/>
        </w:rPr>
        <w:t xml:space="preserve"> 2002; </w:t>
      </w:r>
      <w:r w:rsidRPr="00184C9F">
        <w:rPr>
          <w:rFonts w:ascii="Book Antiqua" w:hAnsi="Book Antiqua" w:cs="宋体"/>
          <w:b/>
          <w:bCs/>
          <w:kern w:val="0"/>
          <w:sz w:val="24"/>
          <w:szCs w:val="24"/>
          <w:lang w:eastAsia="zh-CN"/>
        </w:rPr>
        <w:t>298</w:t>
      </w:r>
      <w:r w:rsidRPr="00184C9F">
        <w:rPr>
          <w:rFonts w:ascii="Book Antiqua" w:hAnsi="Book Antiqua" w:cs="宋体"/>
          <w:kern w:val="0"/>
          <w:sz w:val="24"/>
          <w:szCs w:val="24"/>
          <w:lang w:eastAsia="zh-CN"/>
        </w:rPr>
        <w:t>: 24-30 [PMID: 12379214]</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11 </w:t>
      </w:r>
      <w:proofErr w:type="spellStart"/>
      <w:r w:rsidRPr="00184C9F">
        <w:rPr>
          <w:rFonts w:ascii="Book Antiqua" w:hAnsi="Book Antiqua" w:cs="宋体"/>
          <w:b/>
          <w:bCs/>
          <w:kern w:val="0"/>
          <w:sz w:val="24"/>
          <w:szCs w:val="24"/>
          <w:lang w:eastAsia="zh-CN"/>
        </w:rPr>
        <w:t>Okumoto</w:t>
      </w:r>
      <w:proofErr w:type="spellEnd"/>
      <w:r w:rsidRPr="00184C9F">
        <w:rPr>
          <w:rFonts w:ascii="Book Antiqua" w:hAnsi="Book Antiqua" w:cs="宋体"/>
          <w:b/>
          <w:bCs/>
          <w:kern w:val="0"/>
          <w:sz w:val="24"/>
          <w:szCs w:val="24"/>
          <w:lang w:eastAsia="zh-CN"/>
        </w:rPr>
        <w:t xml:space="preserve"> K</w:t>
      </w:r>
      <w:r w:rsidRPr="00184C9F">
        <w:rPr>
          <w:rFonts w:ascii="Book Antiqua" w:hAnsi="Book Antiqua" w:cs="宋体"/>
          <w:kern w:val="0"/>
          <w:sz w:val="24"/>
          <w:szCs w:val="24"/>
          <w:lang w:eastAsia="zh-CN"/>
        </w:rPr>
        <w:t xml:space="preserve">, Saito T, Hattori E, Ito JI, Suzuki A, Misawa K, Ishii R, </w:t>
      </w:r>
      <w:proofErr w:type="spellStart"/>
      <w:r w:rsidRPr="00184C9F">
        <w:rPr>
          <w:rFonts w:ascii="Book Antiqua" w:hAnsi="Book Antiqua" w:cs="宋体"/>
          <w:kern w:val="0"/>
          <w:sz w:val="24"/>
          <w:szCs w:val="24"/>
          <w:lang w:eastAsia="zh-CN"/>
        </w:rPr>
        <w:t>Karasawa</w:t>
      </w:r>
      <w:proofErr w:type="spellEnd"/>
      <w:r w:rsidRPr="00184C9F">
        <w:rPr>
          <w:rFonts w:ascii="Book Antiqua" w:hAnsi="Book Antiqua" w:cs="宋体"/>
          <w:kern w:val="0"/>
          <w:sz w:val="24"/>
          <w:szCs w:val="24"/>
          <w:lang w:eastAsia="zh-CN"/>
        </w:rPr>
        <w:t xml:space="preserve"> T, </w:t>
      </w:r>
      <w:proofErr w:type="spellStart"/>
      <w:r w:rsidRPr="00184C9F">
        <w:rPr>
          <w:rFonts w:ascii="Book Antiqua" w:hAnsi="Book Antiqua" w:cs="宋体"/>
          <w:kern w:val="0"/>
          <w:sz w:val="24"/>
          <w:szCs w:val="24"/>
          <w:lang w:eastAsia="zh-CN"/>
        </w:rPr>
        <w:t>Haga</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Sanjo</w:t>
      </w:r>
      <w:proofErr w:type="spellEnd"/>
      <w:r w:rsidRPr="00184C9F">
        <w:rPr>
          <w:rFonts w:ascii="Book Antiqua" w:hAnsi="Book Antiqua" w:cs="宋体"/>
          <w:kern w:val="0"/>
          <w:sz w:val="24"/>
          <w:szCs w:val="24"/>
          <w:lang w:eastAsia="zh-CN"/>
        </w:rPr>
        <w:t xml:space="preserve"> M, Takeda T, </w:t>
      </w:r>
      <w:proofErr w:type="spellStart"/>
      <w:r w:rsidRPr="00184C9F">
        <w:rPr>
          <w:rFonts w:ascii="Book Antiqua" w:hAnsi="Book Antiqua" w:cs="宋体"/>
          <w:kern w:val="0"/>
          <w:sz w:val="24"/>
          <w:szCs w:val="24"/>
          <w:lang w:eastAsia="zh-CN"/>
        </w:rPr>
        <w:t>Sugahara</w:t>
      </w:r>
      <w:proofErr w:type="spellEnd"/>
      <w:r w:rsidRPr="00184C9F">
        <w:rPr>
          <w:rFonts w:ascii="Book Antiqua" w:hAnsi="Book Antiqua" w:cs="宋体"/>
          <w:kern w:val="0"/>
          <w:sz w:val="24"/>
          <w:szCs w:val="24"/>
          <w:lang w:eastAsia="zh-CN"/>
        </w:rPr>
        <w:t xml:space="preserve"> K, Saito K, </w:t>
      </w:r>
      <w:proofErr w:type="spellStart"/>
      <w:r w:rsidRPr="00184C9F">
        <w:rPr>
          <w:rFonts w:ascii="Book Antiqua" w:hAnsi="Book Antiqua" w:cs="宋体"/>
          <w:kern w:val="0"/>
          <w:sz w:val="24"/>
          <w:szCs w:val="24"/>
          <w:lang w:eastAsia="zh-CN"/>
        </w:rPr>
        <w:t>Togashi</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Kawata</w:t>
      </w:r>
      <w:proofErr w:type="spellEnd"/>
      <w:r w:rsidRPr="00184C9F">
        <w:rPr>
          <w:rFonts w:ascii="Book Antiqua" w:hAnsi="Book Antiqua" w:cs="宋体"/>
          <w:kern w:val="0"/>
          <w:sz w:val="24"/>
          <w:szCs w:val="24"/>
          <w:lang w:eastAsia="zh-CN"/>
        </w:rPr>
        <w:t xml:space="preserve"> S. Differentiation of rat bone marrow cells cultured on artificial basement membrane containing extracellular matrix into a liver cell lineage. </w:t>
      </w:r>
      <w:r w:rsidRPr="00184C9F">
        <w:rPr>
          <w:rFonts w:ascii="Book Antiqua" w:hAnsi="Book Antiqua" w:cs="宋体"/>
          <w:i/>
          <w:iCs/>
          <w:kern w:val="0"/>
          <w:sz w:val="24"/>
          <w:szCs w:val="24"/>
          <w:lang w:eastAsia="zh-CN"/>
        </w:rPr>
        <w:t xml:space="preserve">J </w:t>
      </w:r>
      <w:proofErr w:type="spellStart"/>
      <w:r w:rsidRPr="00184C9F">
        <w:rPr>
          <w:rFonts w:ascii="Book Antiqua" w:hAnsi="Book Antiqua" w:cs="宋体"/>
          <w:i/>
          <w:iCs/>
          <w:kern w:val="0"/>
          <w:sz w:val="24"/>
          <w:szCs w:val="24"/>
          <w:lang w:eastAsia="zh-CN"/>
        </w:rPr>
        <w:t>Hepatol</w:t>
      </w:r>
      <w:proofErr w:type="spellEnd"/>
      <w:r w:rsidRPr="00184C9F">
        <w:rPr>
          <w:rFonts w:ascii="Book Antiqua" w:hAnsi="Book Antiqua" w:cs="宋体"/>
          <w:kern w:val="0"/>
          <w:sz w:val="24"/>
          <w:szCs w:val="24"/>
          <w:lang w:eastAsia="zh-CN"/>
        </w:rPr>
        <w:t xml:space="preserve"> 2005; </w:t>
      </w:r>
      <w:r w:rsidRPr="00184C9F">
        <w:rPr>
          <w:rFonts w:ascii="Book Antiqua" w:hAnsi="Book Antiqua" w:cs="宋体"/>
          <w:b/>
          <w:bCs/>
          <w:kern w:val="0"/>
          <w:sz w:val="24"/>
          <w:szCs w:val="24"/>
          <w:lang w:eastAsia="zh-CN"/>
        </w:rPr>
        <w:t>43</w:t>
      </w:r>
      <w:r w:rsidRPr="00184C9F">
        <w:rPr>
          <w:rFonts w:ascii="Book Antiqua" w:hAnsi="Book Antiqua" w:cs="宋体"/>
          <w:kern w:val="0"/>
          <w:sz w:val="24"/>
          <w:szCs w:val="24"/>
          <w:lang w:eastAsia="zh-CN"/>
        </w:rPr>
        <w:t>: 110-116 [PMID: 15893847]</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12 </w:t>
      </w:r>
      <w:proofErr w:type="spellStart"/>
      <w:r w:rsidRPr="00184C9F">
        <w:rPr>
          <w:rFonts w:ascii="Book Antiqua" w:hAnsi="Book Antiqua" w:cs="宋体"/>
          <w:b/>
          <w:bCs/>
          <w:kern w:val="0"/>
          <w:sz w:val="24"/>
          <w:szCs w:val="24"/>
          <w:lang w:eastAsia="zh-CN"/>
        </w:rPr>
        <w:t>Mitaka</w:t>
      </w:r>
      <w:proofErr w:type="spellEnd"/>
      <w:r w:rsidRPr="00184C9F">
        <w:rPr>
          <w:rFonts w:ascii="Book Antiqua" w:hAnsi="Book Antiqua" w:cs="宋体"/>
          <w:b/>
          <w:bCs/>
          <w:kern w:val="0"/>
          <w:sz w:val="24"/>
          <w:szCs w:val="24"/>
          <w:lang w:eastAsia="zh-CN"/>
        </w:rPr>
        <w:t xml:space="preserve"> T</w:t>
      </w:r>
      <w:r w:rsidRPr="00184C9F">
        <w:rPr>
          <w:rFonts w:ascii="Book Antiqua" w:hAnsi="Book Antiqua" w:cs="宋体"/>
          <w:kern w:val="0"/>
          <w:sz w:val="24"/>
          <w:szCs w:val="24"/>
          <w:lang w:eastAsia="zh-CN"/>
        </w:rPr>
        <w:t xml:space="preserve">. Hepatic stem cells: from bone marrow cells to hepatocytes. </w:t>
      </w:r>
      <w:proofErr w:type="spellStart"/>
      <w:r w:rsidRPr="00184C9F">
        <w:rPr>
          <w:rFonts w:ascii="Book Antiqua" w:hAnsi="Book Antiqua" w:cs="宋体"/>
          <w:i/>
          <w:iCs/>
          <w:kern w:val="0"/>
          <w:sz w:val="24"/>
          <w:szCs w:val="24"/>
          <w:lang w:eastAsia="zh-CN"/>
        </w:rPr>
        <w:t>Biochem</w:t>
      </w:r>
      <w:proofErr w:type="spellEnd"/>
      <w:r w:rsidRPr="00184C9F">
        <w:rPr>
          <w:rFonts w:ascii="Book Antiqua" w:hAnsi="Book Antiqua" w:cs="宋体"/>
          <w:i/>
          <w:iCs/>
          <w:kern w:val="0"/>
          <w:sz w:val="24"/>
          <w:szCs w:val="24"/>
          <w:lang w:eastAsia="zh-CN"/>
        </w:rPr>
        <w:t xml:space="preserve"> </w:t>
      </w:r>
      <w:proofErr w:type="spellStart"/>
      <w:r w:rsidRPr="00184C9F">
        <w:rPr>
          <w:rFonts w:ascii="Book Antiqua" w:hAnsi="Book Antiqua" w:cs="宋体"/>
          <w:i/>
          <w:iCs/>
          <w:kern w:val="0"/>
          <w:sz w:val="24"/>
          <w:szCs w:val="24"/>
          <w:lang w:eastAsia="zh-CN"/>
        </w:rPr>
        <w:t>Biophys</w:t>
      </w:r>
      <w:proofErr w:type="spellEnd"/>
      <w:r w:rsidRPr="00184C9F">
        <w:rPr>
          <w:rFonts w:ascii="Book Antiqua" w:hAnsi="Book Antiqua" w:cs="宋体"/>
          <w:i/>
          <w:iCs/>
          <w:kern w:val="0"/>
          <w:sz w:val="24"/>
          <w:szCs w:val="24"/>
          <w:lang w:eastAsia="zh-CN"/>
        </w:rPr>
        <w:t xml:space="preserve"> Res </w:t>
      </w:r>
      <w:proofErr w:type="spellStart"/>
      <w:r w:rsidRPr="00184C9F">
        <w:rPr>
          <w:rFonts w:ascii="Book Antiqua" w:hAnsi="Book Antiqua" w:cs="宋体"/>
          <w:i/>
          <w:iCs/>
          <w:kern w:val="0"/>
          <w:sz w:val="24"/>
          <w:szCs w:val="24"/>
          <w:lang w:eastAsia="zh-CN"/>
        </w:rPr>
        <w:t>Commun</w:t>
      </w:r>
      <w:proofErr w:type="spellEnd"/>
      <w:r w:rsidRPr="00184C9F">
        <w:rPr>
          <w:rFonts w:ascii="Book Antiqua" w:hAnsi="Book Antiqua" w:cs="宋体"/>
          <w:kern w:val="0"/>
          <w:sz w:val="24"/>
          <w:szCs w:val="24"/>
          <w:lang w:eastAsia="zh-CN"/>
        </w:rPr>
        <w:t xml:space="preserve"> 2001; </w:t>
      </w:r>
      <w:r w:rsidRPr="00184C9F">
        <w:rPr>
          <w:rFonts w:ascii="Book Antiqua" w:hAnsi="Book Antiqua" w:cs="宋体"/>
          <w:b/>
          <w:bCs/>
          <w:kern w:val="0"/>
          <w:sz w:val="24"/>
          <w:szCs w:val="24"/>
          <w:lang w:eastAsia="zh-CN"/>
        </w:rPr>
        <w:t>281</w:t>
      </w:r>
      <w:r w:rsidRPr="00184C9F">
        <w:rPr>
          <w:rFonts w:ascii="Book Antiqua" w:hAnsi="Book Antiqua" w:cs="宋体"/>
          <w:kern w:val="0"/>
          <w:sz w:val="24"/>
          <w:szCs w:val="24"/>
          <w:lang w:eastAsia="zh-CN"/>
        </w:rPr>
        <w:t>: 1-5 [PMID: 11178951]</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13 </w:t>
      </w:r>
      <w:proofErr w:type="spellStart"/>
      <w:r w:rsidRPr="00184C9F">
        <w:rPr>
          <w:rFonts w:ascii="Book Antiqua" w:hAnsi="Book Antiqua" w:cs="宋体"/>
          <w:b/>
          <w:bCs/>
          <w:kern w:val="0"/>
          <w:sz w:val="24"/>
          <w:szCs w:val="24"/>
          <w:lang w:eastAsia="zh-CN"/>
        </w:rPr>
        <w:t>Faris</w:t>
      </w:r>
      <w:proofErr w:type="spellEnd"/>
      <w:r w:rsidRPr="00184C9F">
        <w:rPr>
          <w:rFonts w:ascii="Book Antiqua" w:hAnsi="Book Antiqua" w:cs="宋体"/>
          <w:b/>
          <w:bCs/>
          <w:kern w:val="0"/>
          <w:sz w:val="24"/>
          <w:szCs w:val="24"/>
          <w:lang w:eastAsia="zh-CN"/>
        </w:rPr>
        <w:t xml:space="preserve"> RA</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Konkin</w:t>
      </w:r>
      <w:proofErr w:type="spellEnd"/>
      <w:r w:rsidRPr="00184C9F">
        <w:rPr>
          <w:rFonts w:ascii="Book Antiqua" w:hAnsi="Book Antiqua" w:cs="宋体"/>
          <w:kern w:val="0"/>
          <w:sz w:val="24"/>
          <w:szCs w:val="24"/>
          <w:lang w:eastAsia="zh-CN"/>
        </w:rPr>
        <w:t xml:space="preserve"> T, </w:t>
      </w:r>
      <w:proofErr w:type="spellStart"/>
      <w:r w:rsidRPr="00184C9F">
        <w:rPr>
          <w:rFonts w:ascii="Book Antiqua" w:hAnsi="Book Antiqua" w:cs="宋体"/>
          <w:kern w:val="0"/>
          <w:sz w:val="24"/>
          <w:szCs w:val="24"/>
          <w:lang w:eastAsia="zh-CN"/>
        </w:rPr>
        <w:t>Halpert</w:t>
      </w:r>
      <w:proofErr w:type="spellEnd"/>
      <w:r w:rsidRPr="00184C9F">
        <w:rPr>
          <w:rFonts w:ascii="Book Antiqua" w:hAnsi="Book Antiqua" w:cs="宋体"/>
          <w:kern w:val="0"/>
          <w:sz w:val="24"/>
          <w:szCs w:val="24"/>
          <w:lang w:eastAsia="zh-CN"/>
        </w:rPr>
        <w:t xml:space="preserve"> G. Liver stem cells: a potential source of hepatocytes for the treatment of human liver disease. </w:t>
      </w:r>
      <w:proofErr w:type="spellStart"/>
      <w:r w:rsidRPr="00184C9F">
        <w:rPr>
          <w:rFonts w:ascii="Book Antiqua" w:hAnsi="Book Antiqua" w:cs="宋体"/>
          <w:i/>
          <w:iCs/>
          <w:kern w:val="0"/>
          <w:sz w:val="24"/>
          <w:szCs w:val="24"/>
          <w:lang w:eastAsia="zh-CN"/>
        </w:rPr>
        <w:t>Artif</w:t>
      </w:r>
      <w:proofErr w:type="spellEnd"/>
      <w:r w:rsidRPr="00184C9F">
        <w:rPr>
          <w:rFonts w:ascii="Book Antiqua" w:hAnsi="Book Antiqua" w:cs="宋体"/>
          <w:i/>
          <w:iCs/>
          <w:kern w:val="0"/>
          <w:sz w:val="24"/>
          <w:szCs w:val="24"/>
          <w:lang w:eastAsia="zh-CN"/>
        </w:rPr>
        <w:t xml:space="preserve"> Organs</w:t>
      </w:r>
      <w:r w:rsidRPr="00184C9F">
        <w:rPr>
          <w:rFonts w:ascii="Book Antiqua" w:hAnsi="Book Antiqua" w:cs="宋体"/>
          <w:kern w:val="0"/>
          <w:sz w:val="24"/>
          <w:szCs w:val="24"/>
          <w:lang w:eastAsia="zh-CN"/>
        </w:rPr>
        <w:t xml:space="preserve"> 2001; </w:t>
      </w:r>
      <w:r w:rsidRPr="00184C9F">
        <w:rPr>
          <w:rFonts w:ascii="Book Antiqua" w:hAnsi="Book Antiqua" w:cs="宋体"/>
          <w:b/>
          <w:bCs/>
          <w:kern w:val="0"/>
          <w:sz w:val="24"/>
          <w:szCs w:val="24"/>
          <w:lang w:eastAsia="zh-CN"/>
        </w:rPr>
        <w:t>25</w:t>
      </w:r>
      <w:r w:rsidRPr="00184C9F">
        <w:rPr>
          <w:rFonts w:ascii="Book Antiqua" w:hAnsi="Book Antiqua" w:cs="宋体"/>
          <w:kern w:val="0"/>
          <w:sz w:val="24"/>
          <w:szCs w:val="24"/>
          <w:lang w:eastAsia="zh-CN"/>
        </w:rPr>
        <w:t>: 513-521 [PMID: 11493271]</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14 </w:t>
      </w:r>
      <w:r w:rsidRPr="00184C9F">
        <w:rPr>
          <w:rFonts w:ascii="Book Antiqua" w:hAnsi="Book Antiqua" w:cs="宋体"/>
          <w:b/>
          <w:bCs/>
          <w:kern w:val="0"/>
          <w:sz w:val="24"/>
          <w:szCs w:val="24"/>
          <w:lang w:eastAsia="zh-CN"/>
        </w:rPr>
        <w:t>Forbes S</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Vig</w:t>
      </w:r>
      <w:proofErr w:type="spellEnd"/>
      <w:r w:rsidRPr="00184C9F">
        <w:rPr>
          <w:rFonts w:ascii="Book Antiqua" w:hAnsi="Book Antiqua" w:cs="宋体"/>
          <w:kern w:val="0"/>
          <w:sz w:val="24"/>
          <w:szCs w:val="24"/>
          <w:lang w:eastAsia="zh-CN"/>
        </w:rPr>
        <w:t xml:space="preserve"> P, </w:t>
      </w:r>
      <w:proofErr w:type="spellStart"/>
      <w:r w:rsidRPr="00184C9F">
        <w:rPr>
          <w:rFonts w:ascii="Book Antiqua" w:hAnsi="Book Antiqua" w:cs="宋体"/>
          <w:kern w:val="0"/>
          <w:sz w:val="24"/>
          <w:szCs w:val="24"/>
          <w:lang w:eastAsia="zh-CN"/>
        </w:rPr>
        <w:t>Poulsom</w:t>
      </w:r>
      <w:proofErr w:type="spellEnd"/>
      <w:r w:rsidRPr="00184C9F">
        <w:rPr>
          <w:rFonts w:ascii="Book Antiqua" w:hAnsi="Book Antiqua" w:cs="宋体"/>
          <w:kern w:val="0"/>
          <w:sz w:val="24"/>
          <w:szCs w:val="24"/>
          <w:lang w:eastAsia="zh-CN"/>
        </w:rPr>
        <w:t xml:space="preserve"> R, Thomas H, Alison M. Hepatic stem cells. </w:t>
      </w:r>
      <w:r w:rsidRPr="00184C9F">
        <w:rPr>
          <w:rFonts w:ascii="Book Antiqua" w:hAnsi="Book Antiqua" w:cs="宋体"/>
          <w:i/>
          <w:iCs/>
          <w:kern w:val="0"/>
          <w:sz w:val="24"/>
          <w:szCs w:val="24"/>
          <w:lang w:eastAsia="zh-CN"/>
        </w:rPr>
        <w:t xml:space="preserve">J </w:t>
      </w:r>
      <w:proofErr w:type="spellStart"/>
      <w:r w:rsidRPr="00184C9F">
        <w:rPr>
          <w:rFonts w:ascii="Book Antiqua" w:hAnsi="Book Antiqua" w:cs="宋体"/>
          <w:i/>
          <w:iCs/>
          <w:kern w:val="0"/>
          <w:sz w:val="24"/>
          <w:szCs w:val="24"/>
          <w:lang w:eastAsia="zh-CN"/>
        </w:rPr>
        <w:t>Pathol</w:t>
      </w:r>
      <w:proofErr w:type="spellEnd"/>
      <w:r w:rsidRPr="00184C9F">
        <w:rPr>
          <w:rFonts w:ascii="Book Antiqua" w:hAnsi="Book Antiqua" w:cs="宋体"/>
          <w:kern w:val="0"/>
          <w:sz w:val="24"/>
          <w:szCs w:val="24"/>
          <w:lang w:eastAsia="zh-CN"/>
        </w:rPr>
        <w:t xml:space="preserve"> 2002; </w:t>
      </w:r>
      <w:r w:rsidRPr="00184C9F">
        <w:rPr>
          <w:rFonts w:ascii="Book Antiqua" w:hAnsi="Book Antiqua" w:cs="宋体"/>
          <w:b/>
          <w:bCs/>
          <w:kern w:val="0"/>
          <w:sz w:val="24"/>
          <w:szCs w:val="24"/>
          <w:lang w:eastAsia="zh-CN"/>
        </w:rPr>
        <w:t>197</w:t>
      </w:r>
      <w:r w:rsidRPr="00184C9F">
        <w:rPr>
          <w:rFonts w:ascii="Book Antiqua" w:hAnsi="Book Antiqua" w:cs="宋体"/>
          <w:kern w:val="0"/>
          <w:sz w:val="24"/>
          <w:szCs w:val="24"/>
          <w:lang w:eastAsia="zh-CN"/>
        </w:rPr>
        <w:t>: 510-518 [PMID: 12115866]</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15 </w:t>
      </w:r>
      <w:proofErr w:type="spellStart"/>
      <w:r w:rsidRPr="00184C9F">
        <w:rPr>
          <w:rFonts w:ascii="Book Antiqua" w:hAnsi="Book Antiqua" w:cs="宋体"/>
          <w:b/>
          <w:bCs/>
          <w:kern w:val="0"/>
          <w:sz w:val="24"/>
          <w:szCs w:val="24"/>
          <w:lang w:eastAsia="zh-CN"/>
        </w:rPr>
        <w:t>Hakamata</w:t>
      </w:r>
      <w:proofErr w:type="spellEnd"/>
      <w:r w:rsidRPr="00184C9F">
        <w:rPr>
          <w:rFonts w:ascii="Book Antiqua" w:hAnsi="Book Antiqua" w:cs="宋体"/>
          <w:b/>
          <w:bCs/>
          <w:kern w:val="0"/>
          <w:sz w:val="24"/>
          <w:szCs w:val="24"/>
          <w:lang w:eastAsia="zh-CN"/>
        </w:rPr>
        <w:t xml:space="preserve"> Y</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Tahara</w:t>
      </w:r>
      <w:proofErr w:type="spellEnd"/>
      <w:r w:rsidRPr="00184C9F">
        <w:rPr>
          <w:rFonts w:ascii="Book Antiqua" w:hAnsi="Book Antiqua" w:cs="宋体"/>
          <w:kern w:val="0"/>
          <w:sz w:val="24"/>
          <w:szCs w:val="24"/>
          <w:lang w:eastAsia="zh-CN"/>
        </w:rPr>
        <w:t xml:space="preserve"> K, Uchida H, Sakuma Y, Nakamura M, </w:t>
      </w:r>
      <w:proofErr w:type="spellStart"/>
      <w:r w:rsidRPr="00184C9F">
        <w:rPr>
          <w:rFonts w:ascii="Book Antiqua" w:hAnsi="Book Antiqua" w:cs="宋体"/>
          <w:kern w:val="0"/>
          <w:sz w:val="24"/>
          <w:szCs w:val="24"/>
          <w:lang w:eastAsia="zh-CN"/>
        </w:rPr>
        <w:t>Kume</w:t>
      </w:r>
      <w:proofErr w:type="spellEnd"/>
      <w:r w:rsidRPr="00184C9F">
        <w:rPr>
          <w:rFonts w:ascii="Book Antiqua" w:hAnsi="Book Antiqua" w:cs="宋体"/>
          <w:kern w:val="0"/>
          <w:sz w:val="24"/>
          <w:szCs w:val="24"/>
          <w:lang w:eastAsia="zh-CN"/>
        </w:rPr>
        <w:t xml:space="preserve"> A, Murakami T, Takahashi M, Takahashi R, </w:t>
      </w:r>
      <w:proofErr w:type="spellStart"/>
      <w:r w:rsidRPr="00184C9F">
        <w:rPr>
          <w:rFonts w:ascii="Book Antiqua" w:hAnsi="Book Antiqua" w:cs="宋体"/>
          <w:kern w:val="0"/>
          <w:sz w:val="24"/>
          <w:szCs w:val="24"/>
          <w:lang w:eastAsia="zh-CN"/>
        </w:rPr>
        <w:t>Hirabayashi</w:t>
      </w:r>
      <w:proofErr w:type="spellEnd"/>
      <w:r w:rsidRPr="00184C9F">
        <w:rPr>
          <w:rFonts w:ascii="Book Antiqua" w:hAnsi="Book Antiqua" w:cs="宋体"/>
          <w:kern w:val="0"/>
          <w:sz w:val="24"/>
          <w:szCs w:val="24"/>
          <w:lang w:eastAsia="zh-CN"/>
        </w:rPr>
        <w:t xml:space="preserve"> M, Ueda M, Miyoshi I, </w:t>
      </w:r>
      <w:r w:rsidRPr="00184C9F">
        <w:rPr>
          <w:rFonts w:ascii="Book Antiqua" w:hAnsi="Book Antiqua" w:cs="宋体"/>
          <w:kern w:val="0"/>
          <w:sz w:val="24"/>
          <w:szCs w:val="24"/>
          <w:lang w:eastAsia="zh-CN"/>
        </w:rPr>
        <w:lastRenderedPageBreak/>
        <w:t xml:space="preserve">Kasai N, Kobayashi E. Green fluorescent protein-transgenic rat: a tool for organ transplantation research. </w:t>
      </w:r>
      <w:proofErr w:type="spellStart"/>
      <w:r w:rsidRPr="00184C9F">
        <w:rPr>
          <w:rFonts w:ascii="Book Antiqua" w:hAnsi="Book Antiqua" w:cs="宋体"/>
          <w:i/>
          <w:iCs/>
          <w:kern w:val="0"/>
          <w:sz w:val="24"/>
          <w:szCs w:val="24"/>
          <w:lang w:eastAsia="zh-CN"/>
        </w:rPr>
        <w:t>Biochem</w:t>
      </w:r>
      <w:proofErr w:type="spellEnd"/>
      <w:r w:rsidRPr="00184C9F">
        <w:rPr>
          <w:rFonts w:ascii="Book Antiqua" w:hAnsi="Book Antiqua" w:cs="宋体"/>
          <w:i/>
          <w:iCs/>
          <w:kern w:val="0"/>
          <w:sz w:val="24"/>
          <w:szCs w:val="24"/>
          <w:lang w:eastAsia="zh-CN"/>
        </w:rPr>
        <w:t xml:space="preserve"> </w:t>
      </w:r>
      <w:proofErr w:type="spellStart"/>
      <w:r w:rsidRPr="00184C9F">
        <w:rPr>
          <w:rFonts w:ascii="Book Antiqua" w:hAnsi="Book Antiqua" w:cs="宋体"/>
          <w:i/>
          <w:iCs/>
          <w:kern w:val="0"/>
          <w:sz w:val="24"/>
          <w:szCs w:val="24"/>
          <w:lang w:eastAsia="zh-CN"/>
        </w:rPr>
        <w:t>Biophys</w:t>
      </w:r>
      <w:proofErr w:type="spellEnd"/>
      <w:r w:rsidRPr="00184C9F">
        <w:rPr>
          <w:rFonts w:ascii="Book Antiqua" w:hAnsi="Book Antiqua" w:cs="宋体"/>
          <w:i/>
          <w:iCs/>
          <w:kern w:val="0"/>
          <w:sz w:val="24"/>
          <w:szCs w:val="24"/>
          <w:lang w:eastAsia="zh-CN"/>
        </w:rPr>
        <w:t xml:space="preserve"> Res </w:t>
      </w:r>
      <w:proofErr w:type="spellStart"/>
      <w:r w:rsidRPr="00184C9F">
        <w:rPr>
          <w:rFonts w:ascii="Book Antiqua" w:hAnsi="Book Antiqua" w:cs="宋体"/>
          <w:i/>
          <w:iCs/>
          <w:kern w:val="0"/>
          <w:sz w:val="24"/>
          <w:szCs w:val="24"/>
          <w:lang w:eastAsia="zh-CN"/>
        </w:rPr>
        <w:t>Commun</w:t>
      </w:r>
      <w:proofErr w:type="spellEnd"/>
      <w:r w:rsidRPr="00184C9F">
        <w:rPr>
          <w:rFonts w:ascii="Book Antiqua" w:hAnsi="Book Antiqua" w:cs="宋体"/>
          <w:kern w:val="0"/>
          <w:sz w:val="24"/>
          <w:szCs w:val="24"/>
          <w:lang w:eastAsia="zh-CN"/>
        </w:rPr>
        <w:t xml:space="preserve"> 2001; </w:t>
      </w:r>
      <w:r w:rsidRPr="00184C9F">
        <w:rPr>
          <w:rFonts w:ascii="Book Antiqua" w:hAnsi="Book Antiqua" w:cs="宋体"/>
          <w:b/>
          <w:bCs/>
          <w:kern w:val="0"/>
          <w:sz w:val="24"/>
          <w:szCs w:val="24"/>
          <w:lang w:eastAsia="zh-CN"/>
        </w:rPr>
        <w:t>286</w:t>
      </w:r>
      <w:r w:rsidRPr="00184C9F">
        <w:rPr>
          <w:rFonts w:ascii="Book Antiqua" w:hAnsi="Book Antiqua" w:cs="宋体"/>
          <w:kern w:val="0"/>
          <w:sz w:val="24"/>
          <w:szCs w:val="24"/>
          <w:lang w:eastAsia="zh-CN"/>
        </w:rPr>
        <w:t>: 779-785 [PMID: 11520065]</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16 </w:t>
      </w:r>
      <w:proofErr w:type="spellStart"/>
      <w:r w:rsidRPr="00184C9F">
        <w:rPr>
          <w:rFonts w:ascii="Book Antiqua" w:hAnsi="Book Antiqua" w:cs="宋体"/>
          <w:b/>
          <w:bCs/>
          <w:kern w:val="0"/>
          <w:sz w:val="24"/>
          <w:szCs w:val="24"/>
          <w:lang w:eastAsia="zh-CN"/>
        </w:rPr>
        <w:t>Okumoto</w:t>
      </w:r>
      <w:proofErr w:type="spellEnd"/>
      <w:r w:rsidRPr="00184C9F">
        <w:rPr>
          <w:rFonts w:ascii="Book Antiqua" w:hAnsi="Book Antiqua" w:cs="宋体"/>
          <w:b/>
          <w:bCs/>
          <w:kern w:val="0"/>
          <w:sz w:val="24"/>
          <w:szCs w:val="24"/>
          <w:lang w:eastAsia="zh-CN"/>
        </w:rPr>
        <w:t xml:space="preserve"> K</w:t>
      </w:r>
      <w:r w:rsidRPr="00184C9F">
        <w:rPr>
          <w:rFonts w:ascii="Book Antiqua" w:hAnsi="Book Antiqua" w:cs="宋体"/>
          <w:kern w:val="0"/>
          <w:sz w:val="24"/>
          <w:szCs w:val="24"/>
          <w:lang w:eastAsia="zh-CN"/>
        </w:rPr>
        <w:t xml:space="preserve">, Saito T, Hattori E, Ito JI, Suzuki A, Misawa K, </w:t>
      </w:r>
      <w:proofErr w:type="spellStart"/>
      <w:r w:rsidRPr="00184C9F">
        <w:rPr>
          <w:rFonts w:ascii="Book Antiqua" w:hAnsi="Book Antiqua" w:cs="宋体"/>
          <w:kern w:val="0"/>
          <w:sz w:val="24"/>
          <w:szCs w:val="24"/>
          <w:lang w:eastAsia="zh-CN"/>
        </w:rPr>
        <w:t>Sanjyo</w:t>
      </w:r>
      <w:proofErr w:type="spellEnd"/>
      <w:r w:rsidRPr="00184C9F">
        <w:rPr>
          <w:rFonts w:ascii="Book Antiqua" w:hAnsi="Book Antiqua" w:cs="宋体"/>
          <w:kern w:val="0"/>
          <w:sz w:val="24"/>
          <w:szCs w:val="24"/>
          <w:lang w:eastAsia="zh-CN"/>
        </w:rPr>
        <w:t xml:space="preserve"> M, Takeda T, </w:t>
      </w:r>
      <w:proofErr w:type="spellStart"/>
      <w:r w:rsidRPr="00184C9F">
        <w:rPr>
          <w:rFonts w:ascii="Book Antiqua" w:hAnsi="Book Antiqua" w:cs="宋体"/>
          <w:kern w:val="0"/>
          <w:sz w:val="24"/>
          <w:szCs w:val="24"/>
          <w:lang w:eastAsia="zh-CN"/>
        </w:rPr>
        <w:t>Sugahara</w:t>
      </w:r>
      <w:proofErr w:type="spellEnd"/>
      <w:r w:rsidRPr="00184C9F">
        <w:rPr>
          <w:rFonts w:ascii="Book Antiqua" w:hAnsi="Book Antiqua" w:cs="宋体"/>
          <w:kern w:val="0"/>
          <w:sz w:val="24"/>
          <w:szCs w:val="24"/>
          <w:lang w:eastAsia="zh-CN"/>
        </w:rPr>
        <w:t xml:space="preserve"> K, Saito K, </w:t>
      </w:r>
      <w:proofErr w:type="spellStart"/>
      <w:r w:rsidRPr="00184C9F">
        <w:rPr>
          <w:rFonts w:ascii="Book Antiqua" w:hAnsi="Book Antiqua" w:cs="宋体"/>
          <w:kern w:val="0"/>
          <w:sz w:val="24"/>
          <w:szCs w:val="24"/>
          <w:lang w:eastAsia="zh-CN"/>
        </w:rPr>
        <w:t>Togashi</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Kawata</w:t>
      </w:r>
      <w:proofErr w:type="spellEnd"/>
      <w:r w:rsidRPr="00184C9F">
        <w:rPr>
          <w:rFonts w:ascii="Book Antiqua" w:hAnsi="Book Antiqua" w:cs="宋体"/>
          <w:kern w:val="0"/>
          <w:sz w:val="24"/>
          <w:szCs w:val="24"/>
          <w:lang w:eastAsia="zh-CN"/>
        </w:rPr>
        <w:t xml:space="preserve"> S. Expression of Notch </w:t>
      </w:r>
      <w:proofErr w:type="spellStart"/>
      <w:r w:rsidRPr="00184C9F">
        <w:rPr>
          <w:rFonts w:ascii="Book Antiqua" w:hAnsi="Book Antiqua" w:cs="宋体"/>
          <w:kern w:val="0"/>
          <w:sz w:val="24"/>
          <w:szCs w:val="24"/>
          <w:lang w:eastAsia="zh-CN"/>
        </w:rPr>
        <w:t>signalling</w:t>
      </w:r>
      <w:proofErr w:type="spellEnd"/>
      <w:r w:rsidRPr="00184C9F">
        <w:rPr>
          <w:rFonts w:ascii="Book Antiqua" w:hAnsi="Book Antiqua" w:cs="宋体"/>
          <w:kern w:val="0"/>
          <w:sz w:val="24"/>
          <w:szCs w:val="24"/>
          <w:lang w:eastAsia="zh-CN"/>
        </w:rPr>
        <w:t xml:space="preserve"> markers in bone marrow cells that differentiate into a liver cell lineage in a rat transplant model. </w:t>
      </w:r>
      <w:proofErr w:type="spellStart"/>
      <w:r w:rsidRPr="00184C9F">
        <w:rPr>
          <w:rFonts w:ascii="Book Antiqua" w:hAnsi="Book Antiqua" w:cs="宋体"/>
          <w:i/>
          <w:iCs/>
          <w:kern w:val="0"/>
          <w:sz w:val="24"/>
          <w:szCs w:val="24"/>
          <w:lang w:eastAsia="zh-CN"/>
        </w:rPr>
        <w:t>Hepatol</w:t>
      </w:r>
      <w:proofErr w:type="spellEnd"/>
      <w:r w:rsidRPr="00184C9F">
        <w:rPr>
          <w:rFonts w:ascii="Book Antiqua" w:hAnsi="Book Antiqua" w:cs="宋体"/>
          <w:i/>
          <w:iCs/>
          <w:kern w:val="0"/>
          <w:sz w:val="24"/>
          <w:szCs w:val="24"/>
          <w:lang w:eastAsia="zh-CN"/>
        </w:rPr>
        <w:t xml:space="preserve"> Res</w:t>
      </w:r>
      <w:r w:rsidRPr="00184C9F">
        <w:rPr>
          <w:rFonts w:ascii="Book Antiqua" w:hAnsi="Book Antiqua" w:cs="宋体"/>
          <w:kern w:val="0"/>
          <w:sz w:val="24"/>
          <w:szCs w:val="24"/>
          <w:lang w:eastAsia="zh-CN"/>
        </w:rPr>
        <w:t xml:space="preserve"> 2005; </w:t>
      </w:r>
      <w:r w:rsidRPr="00184C9F">
        <w:rPr>
          <w:rFonts w:ascii="Book Antiqua" w:hAnsi="Book Antiqua" w:cs="宋体"/>
          <w:b/>
          <w:bCs/>
          <w:kern w:val="0"/>
          <w:sz w:val="24"/>
          <w:szCs w:val="24"/>
          <w:lang w:eastAsia="zh-CN"/>
        </w:rPr>
        <w:t>31</w:t>
      </w:r>
      <w:r w:rsidRPr="00184C9F">
        <w:rPr>
          <w:rFonts w:ascii="Book Antiqua" w:hAnsi="Book Antiqua" w:cs="宋体"/>
          <w:kern w:val="0"/>
          <w:sz w:val="24"/>
          <w:szCs w:val="24"/>
          <w:lang w:eastAsia="zh-CN"/>
        </w:rPr>
        <w:t>: 7-12 [PMID: 15652464]</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17 </w:t>
      </w:r>
      <w:r w:rsidRPr="00184C9F">
        <w:rPr>
          <w:rFonts w:ascii="Book Antiqua" w:hAnsi="Book Antiqua" w:cs="宋体"/>
          <w:b/>
          <w:bCs/>
          <w:kern w:val="0"/>
          <w:sz w:val="24"/>
          <w:szCs w:val="24"/>
          <w:lang w:eastAsia="zh-CN"/>
        </w:rPr>
        <w:t>Petersen BE</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Zajac</w:t>
      </w:r>
      <w:proofErr w:type="spellEnd"/>
      <w:r w:rsidRPr="00184C9F">
        <w:rPr>
          <w:rFonts w:ascii="Book Antiqua" w:hAnsi="Book Antiqua" w:cs="宋体"/>
          <w:kern w:val="0"/>
          <w:sz w:val="24"/>
          <w:szCs w:val="24"/>
          <w:lang w:eastAsia="zh-CN"/>
        </w:rPr>
        <w:t xml:space="preserve"> VF, </w:t>
      </w:r>
      <w:proofErr w:type="spellStart"/>
      <w:r w:rsidRPr="00184C9F">
        <w:rPr>
          <w:rFonts w:ascii="Book Antiqua" w:hAnsi="Book Antiqua" w:cs="宋体"/>
          <w:kern w:val="0"/>
          <w:sz w:val="24"/>
          <w:szCs w:val="24"/>
          <w:lang w:eastAsia="zh-CN"/>
        </w:rPr>
        <w:t>Michalopoulos</w:t>
      </w:r>
      <w:proofErr w:type="spellEnd"/>
      <w:r w:rsidRPr="00184C9F">
        <w:rPr>
          <w:rFonts w:ascii="Book Antiqua" w:hAnsi="Book Antiqua" w:cs="宋体"/>
          <w:kern w:val="0"/>
          <w:sz w:val="24"/>
          <w:szCs w:val="24"/>
          <w:lang w:eastAsia="zh-CN"/>
        </w:rPr>
        <w:t xml:space="preserve"> GK. Hepatic oval cell activation in response to injury following chemically induced </w:t>
      </w:r>
      <w:proofErr w:type="spellStart"/>
      <w:r w:rsidRPr="00184C9F">
        <w:rPr>
          <w:rFonts w:ascii="Book Antiqua" w:hAnsi="Book Antiqua" w:cs="宋体"/>
          <w:kern w:val="0"/>
          <w:sz w:val="24"/>
          <w:szCs w:val="24"/>
          <w:lang w:eastAsia="zh-CN"/>
        </w:rPr>
        <w:t>periportal</w:t>
      </w:r>
      <w:proofErr w:type="spellEnd"/>
      <w:r w:rsidRPr="00184C9F">
        <w:rPr>
          <w:rFonts w:ascii="Book Antiqua" w:hAnsi="Book Antiqua" w:cs="宋体"/>
          <w:kern w:val="0"/>
          <w:sz w:val="24"/>
          <w:szCs w:val="24"/>
          <w:lang w:eastAsia="zh-CN"/>
        </w:rPr>
        <w:t xml:space="preserve"> or </w:t>
      </w:r>
      <w:proofErr w:type="spellStart"/>
      <w:r w:rsidRPr="00184C9F">
        <w:rPr>
          <w:rFonts w:ascii="Book Antiqua" w:hAnsi="Book Antiqua" w:cs="宋体"/>
          <w:kern w:val="0"/>
          <w:sz w:val="24"/>
          <w:szCs w:val="24"/>
          <w:lang w:eastAsia="zh-CN"/>
        </w:rPr>
        <w:t>pericentral</w:t>
      </w:r>
      <w:proofErr w:type="spellEnd"/>
      <w:r w:rsidRPr="00184C9F">
        <w:rPr>
          <w:rFonts w:ascii="Book Antiqua" w:hAnsi="Book Antiqua" w:cs="宋体"/>
          <w:kern w:val="0"/>
          <w:sz w:val="24"/>
          <w:szCs w:val="24"/>
          <w:lang w:eastAsia="zh-CN"/>
        </w:rPr>
        <w:t xml:space="preserve"> damage in rats. </w:t>
      </w:r>
      <w:proofErr w:type="spellStart"/>
      <w:r w:rsidRPr="00184C9F">
        <w:rPr>
          <w:rFonts w:ascii="Book Antiqua" w:hAnsi="Book Antiqua" w:cs="宋体"/>
          <w:i/>
          <w:iCs/>
          <w:kern w:val="0"/>
          <w:sz w:val="24"/>
          <w:szCs w:val="24"/>
          <w:lang w:eastAsia="zh-CN"/>
        </w:rPr>
        <w:t>Hepatology</w:t>
      </w:r>
      <w:proofErr w:type="spellEnd"/>
      <w:r w:rsidRPr="00184C9F">
        <w:rPr>
          <w:rFonts w:ascii="Book Antiqua" w:hAnsi="Book Antiqua" w:cs="宋体"/>
          <w:kern w:val="0"/>
          <w:sz w:val="24"/>
          <w:szCs w:val="24"/>
          <w:lang w:eastAsia="zh-CN"/>
        </w:rPr>
        <w:t xml:space="preserve"> 1998; </w:t>
      </w:r>
      <w:r w:rsidRPr="00184C9F">
        <w:rPr>
          <w:rFonts w:ascii="Book Antiqua" w:hAnsi="Book Antiqua" w:cs="宋体"/>
          <w:b/>
          <w:bCs/>
          <w:kern w:val="0"/>
          <w:sz w:val="24"/>
          <w:szCs w:val="24"/>
          <w:lang w:eastAsia="zh-CN"/>
        </w:rPr>
        <w:t>27</w:t>
      </w:r>
      <w:r w:rsidRPr="00184C9F">
        <w:rPr>
          <w:rFonts w:ascii="Book Antiqua" w:hAnsi="Book Antiqua" w:cs="宋体"/>
          <w:kern w:val="0"/>
          <w:sz w:val="24"/>
          <w:szCs w:val="24"/>
          <w:lang w:eastAsia="zh-CN"/>
        </w:rPr>
        <w:t>: 1030-1038 [PMID: 9537443]</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18 </w:t>
      </w:r>
      <w:proofErr w:type="spellStart"/>
      <w:r w:rsidRPr="00184C9F">
        <w:rPr>
          <w:rFonts w:ascii="Book Antiqua" w:hAnsi="Book Antiqua" w:cs="宋体"/>
          <w:b/>
          <w:bCs/>
          <w:kern w:val="0"/>
          <w:sz w:val="24"/>
          <w:szCs w:val="24"/>
          <w:lang w:eastAsia="zh-CN"/>
        </w:rPr>
        <w:t>Sekhon</w:t>
      </w:r>
      <w:proofErr w:type="spellEnd"/>
      <w:r w:rsidRPr="00184C9F">
        <w:rPr>
          <w:rFonts w:ascii="Book Antiqua" w:hAnsi="Book Antiqua" w:cs="宋体"/>
          <w:b/>
          <w:bCs/>
          <w:kern w:val="0"/>
          <w:sz w:val="24"/>
          <w:szCs w:val="24"/>
          <w:lang w:eastAsia="zh-CN"/>
        </w:rPr>
        <w:t xml:space="preserve"> SS</w:t>
      </w:r>
      <w:r w:rsidRPr="00184C9F">
        <w:rPr>
          <w:rFonts w:ascii="Book Antiqua" w:hAnsi="Book Antiqua" w:cs="宋体"/>
          <w:kern w:val="0"/>
          <w:sz w:val="24"/>
          <w:szCs w:val="24"/>
          <w:lang w:eastAsia="zh-CN"/>
        </w:rPr>
        <w:t xml:space="preserve">, Tan X, </w:t>
      </w:r>
      <w:proofErr w:type="spellStart"/>
      <w:r w:rsidRPr="00184C9F">
        <w:rPr>
          <w:rFonts w:ascii="Book Antiqua" w:hAnsi="Book Antiqua" w:cs="宋体"/>
          <w:kern w:val="0"/>
          <w:sz w:val="24"/>
          <w:szCs w:val="24"/>
          <w:lang w:eastAsia="zh-CN"/>
        </w:rPr>
        <w:t>Micsenyi</w:t>
      </w:r>
      <w:proofErr w:type="spellEnd"/>
      <w:r w:rsidRPr="00184C9F">
        <w:rPr>
          <w:rFonts w:ascii="Book Antiqua" w:hAnsi="Book Antiqua" w:cs="宋体"/>
          <w:kern w:val="0"/>
          <w:sz w:val="24"/>
          <w:szCs w:val="24"/>
          <w:lang w:eastAsia="zh-CN"/>
        </w:rPr>
        <w:t xml:space="preserve"> A, Bowen WC, </w:t>
      </w:r>
      <w:proofErr w:type="spellStart"/>
      <w:r w:rsidRPr="00184C9F">
        <w:rPr>
          <w:rFonts w:ascii="Book Antiqua" w:hAnsi="Book Antiqua" w:cs="宋体"/>
          <w:kern w:val="0"/>
          <w:sz w:val="24"/>
          <w:szCs w:val="24"/>
          <w:lang w:eastAsia="zh-CN"/>
        </w:rPr>
        <w:t>Monga</w:t>
      </w:r>
      <w:proofErr w:type="spellEnd"/>
      <w:r w:rsidRPr="00184C9F">
        <w:rPr>
          <w:rFonts w:ascii="Book Antiqua" w:hAnsi="Book Antiqua" w:cs="宋体"/>
          <w:kern w:val="0"/>
          <w:sz w:val="24"/>
          <w:szCs w:val="24"/>
          <w:lang w:eastAsia="zh-CN"/>
        </w:rPr>
        <w:t xml:space="preserve"> SP. Fibroblast growth factor enriches the embryonic liver cultures for hepatic progenitors. </w:t>
      </w:r>
      <w:r w:rsidRPr="00184C9F">
        <w:rPr>
          <w:rFonts w:ascii="Book Antiqua" w:hAnsi="Book Antiqua" w:cs="宋体"/>
          <w:i/>
          <w:iCs/>
          <w:kern w:val="0"/>
          <w:sz w:val="24"/>
          <w:szCs w:val="24"/>
          <w:lang w:eastAsia="zh-CN"/>
        </w:rPr>
        <w:t xml:space="preserve">Am J </w:t>
      </w:r>
      <w:proofErr w:type="spellStart"/>
      <w:r w:rsidRPr="00184C9F">
        <w:rPr>
          <w:rFonts w:ascii="Book Antiqua" w:hAnsi="Book Antiqua" w:cs="宋体"/>
          <w:i/>
          <w:iCs/>
          <w:kern w:val="0"/>
          <w:sz w:val="24"/>
          <w:szCs w:val="24"/>
          <w:lang w:eastAsia="zh-CN"/>
        </w:rPr>
        <w:t>Pathol</w:t>
      </w:r>
      <w:proofErr w:type="spellEnd"/>
      <w:r w:rsidRPr="00184C9F">
        <w:rPr>
          <w:rFonts w:ascii="Book Antiqua" w:hAnsi="Book Antiqua" w:cs="宋体"/>
          <w:kern w:val="0"/>
          <w:sz w:val="24"/>
          <w:szCs w:val="24"/>
          <w:lang w:eastAsia="zh-CN"/>
        </w:rPr>
        <w:t xml:space="preserve"> 2004; </w:t>
      </w:r>
      <w:r w:rsidRPr="00184C9F">
        <w:rPr>
          <w:rFonts w:ascii="Book Antiqua" w:hAnsi="Book Antiqua" w:cs="宋体"/>
          <w:b/>
          <w:bCs/>
          <w:kern w:val="0"/>
          <w:sz w:val="24"/>
          <w:szCs w:val="24"/>
          <w:lang w:eastAsia="zh-CN"/>
        </w:rPr>
        <w:t>164</w:t>
      </w:r>
      <w:r w:rsidRPr="00184C9F">
        <w:rPr>
          <w:rFonts w:ascii="Book Antiqua" w:hAnsi="Book Antiqua" w:cs="宋体"/>
          <w:kern w:val="0"/>
          <w:sz w:val="24"/>
          <w:szCs w:val="24"/>
          <w:lang w:eastAsia="zh-CN"/>
        </w:rPr>
        <w:t>: 2229-2240 [PMID: 15161655]</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19 </w:t>
      </w:r>
      <w:r w:rsidRPr="00184C9F">
        <w:rPr>
          <w:rFonts w:ascii="Book Antiqua" w:hAnsi="Book Antiqua" w:cs="宋体"/>
          <w:b/>
          <w:bCs/>
          <w:kern w:val="0"/>
          <w:sz w:val="24"/>
          <w:szCs w:val="24"/>
          <w:lang w:eastAsia="zh-CN"/>
        </w:rPr>
        <w:t>Lange C</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Bassler</w:t>
      </w:r>
      <w:proofErr w:type="spellEnd"/>
      <w:r w:rsidRPr="00184C9F">
        <w:rPr>
          <w:rFonts w:ascii="Book Antiqua" w:hAnsi="Book Antiqua" w:cs="宋体"/>
          <w:kern w:val="0"/>
          <w:sz w:val="24"/>
          <w:szCs w:val="24"/>
          <w:lang w:eastAsia="zh-CN"/>
        </w:rPr>
        <w:t xml:space="preserve"> P, </w:t>
      </w:r>
      <w:proofErr w:type="spellStart"/>
      <w:r w:rsidRPr="00184C9F">
        <w:rPr>
          <w:rFonts w:ascii="Book Antiqua" w:hAnsi="Book Antiqua" w:cs="宋体"/>
          <w:kern w:val="0"/>
          <w:sz w:val="24"/>
          <w:szCs w:val="24"/>
          <w:lang w:eastAsia="zh-CN"/>
        </w:rPr>
        <w:t>Lioznov</w:t>
      </w:r>
      <w:proofErr w:type="spellEnd"/>
      <w:r w:rsidRPr="00184C9F">
        <w:rPr>
          <w:rFonts w:ascii="Book Antiqua" w:hAnsi="Book Antiqua" w:cs="宋体"/>
          <w:kern w:val="0"/>
          <w:sz w:val="24"/>
          <w:szCs w:val="24"/>
          <w:lang w:eastAsia="zh-CN"/>
        </w:rPr>
        <w:t xml:space="preserve"> MV, </w:t>
      </w:r>
      <w:proofErr w:type="spellStart"/>
      <w:r w:rsidRPr="00184C9F">
        <w:rPr>
          <w:rFonts w:ascii="Book Antiqua" w:hAnsi="Book Antiqua" w:cs="宋体"/>
          <w:kern w:val="0"/>
          <w:sz w:val="24"/>
          <w:szCs w:val="24"/>
          <w:lang w:eastAsia="zh-CN"/>
        </w:rPr>
        <w:t>Bruns</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Kluth</w:t>
      </w:r>
      <w:proofErr w:type="spellEnd"/>
      <w:r w:rsidRPr="00184C9F">
        <w:rPr>
          <w:rFonts w:ascii="Book Antiqua" w:hAnsi="Book Antiqua" w:cs="宋体"/>
          <w:kern w:val="0"/>
          <w:sz w:val="24"/>
          <w:szCs w:val="24"/>
          <w:lang w:eastAsia="zh-CN"/>
        </w:rPr>
        <w:t xml:space="preserve"> D, Zander AR, </w:t>
      </w:r>
      <w:proofErr w:type="spellStart"/>
      <w:r w:rsidRPr="00184C9F">
        <w:rPr>
          <w:rFonts w:ascii="Book Antiqua" w:hAnsi="Book Antiqua" w:cs="宋体"/>
          <w:kern w:val="0"/>
          <w:sz w:val="24"/>
          <w:szCs w:val="24"/>
          <w:lang w:eastAsia="zh-CN"/>
        </w:rPr>
        <w:t>Fiegel</w:t>
      </w:r>
      <w:proofErr w:type="spellEnd"/>
      <w:r w:rsidRPr="00184C9F">
        <w:rPr>
          <w:rFonts w:ascii="Book Antiqua" w:hAnsi="Book Antiqua" w:cs="宋体"/>
          <w:kern w:val="0"/>
          <w:sz w:val="24"/>
          <w:szCs w:val="24"/>
          <w:lang w:eastAsia="zh-CN"/>
        </w:rPr>
        <w:t xml:space="preserve"> HC. </w:t>
      </w:r>
      <w:proofErr w:type="spellStart"/>
      <w:proofErr w:type="gramStart"/>
      <w:r w:rsidRPr="00184C9F">
        <w:rPr>
          <w:rFonts w:ascii="Book Antiqua" w:hAnsi="Book Antiqua" w:cs="宋体"/>
          <w:kern w:val="0"/>
          <w:sz w:val="24"/>
          <w:szCs w:val="24"/>
          <w:lang w:eastAsia="zh-CN"/>
        </w:rPr>
        <w:t>Hepatocytic</w:t>
      </w:r>
      <w:proofErr w:type="spellEnd"/>
      <w:r w:rsidRPr="00184C9F">
        <w:rPr>
          <w:rFonts w:ascii="Book Antiqua" w:hAnsi="Book Antiqua" w:cs="宋体"/>
          <w:kern w:val="0"/>
          <w:sz w:val="24"/>
          <w:szCs w:val="24"/>
          <w:lang w:eastAsia="zh-CN"/>
        </w:rPr>
        <w:t xml:space="preserve"> gene expression in cultured rat mesenchymal stem cells.</w:t>
      </w:r>
      <w:proofErr w:type="gramEnd"/>
      <w:r w:rsidRPr="00184C9F">
        <w:rPr>
          <w:rFonts w:ascii="Book Antiqua" w:hAnsi="Book Antiqua" w:cs="宋体"/>
          <w:kern w:val="0"/>
          <w:sz w:val="24"/>
          <w:szCs w:val="24"/>
          <w:lang w:eastAsia="zh-CN"/>
        </w:rPr>
        <w:t xml:space="preserve"> </w:t>
      </w:r>
      <w:r w:rsidRPr="00184C9F">
        <w:rPr>
          <w:rFonts w:ascii="Book Antiqua" w:hAnsi="Book Antiqua" w:cs="宋体"/>
          <w:i/>
          <w:iCs/>
          <w:kern w:val="0"/>
          <w:sz w:val="24"/>
          <w:szCs w:val="24"/>
          <w:lang w:eastAsia="zh-CN"/>
        </w:rPr>
        <w:t xml:space="preserve">Transplant </w:t>
      </w:r>
      <w:proofErr w:type="spellStart"/>
      <w:r w:rsidRPr="00184C9F">
        <w:rPr>
          <w:rFonts w:ascii="Book Antiqua" w:hAnsi="Book Antiqua" w:cs="宋体"/>
          <w:i/>
          <w:iCs/>
          <w:kern w:val="0"/>
          <w:sz w:val="24"/>
          <w:szCs w:val="24"/>
          <w:lang w:eastAsia="zh-CN"/>
        </w:rPr>
        <w:t>Proc</w:t>
      </w:r>
      <w:proofErr w:type="spellEnd"/>
      <w:r w:rsidRPr="00184C9F">
        <w:rPr>
          <w:rFonts w:ascii="Book Antiqua" w:hAnsi="Book Antiqua" w:cs="宋体"/>
          <w:kern w:val="0"/>
          <w:sz w:val="24"/>
          <w:szCs w:val="24"/>
          <w:lang w:eastAsia="zh-CN"/>
        </w:rPr>
        <w:t xml:space="preserve"> </w:t>
      </w:r>
      <w:r>
        <w:rPr>
          <w:rFonts w:ascii="Book Antiqua" w:hAnsi="Book Antiqua" w:cs="宋体"/>
          <w:kern w:val="0"/>
          <w:sz w:val="24"/>
          <w:szCs w:val="24"/>
          <w:lang w:eastAsia="zh-CN"/>
        </w:rPr>
        <w:t>2005</w:t>
      </w:r>
      <w:r w:rsidRPr="00184C9F">
        <w:rPr>
          <w:rFonts w:ascii="Book Antiqua" w:hAnsi="Book Antiqua" w:cs="宋体"/>
          <w:kern w:val="0"/>
          <w:sz w:val="24"/>
          <w:szCs w:val="24"/>
          <w:lang w:eastAsia="zh-CN"/>
        </w:rPr>
        <w:t xml:space="preserve">; </w:t>
      </w:r>
      <w:r w:rsidRPr="00184C9F">
        <w:rPr>
          <w:rFonts w:ascii="Book Antiqua" w:hAnsi="Book Antiqua" w:cs="宋体"/>
          <w:b/>
          <w:bCs/>
          <w:kern w:val="0"/>
          <w:sz w:val="24"/>
          <w:szCs w:val="24"/>
          <w:lang w:eastAsia="zh-CN"/>
        </w:rPr>
        <w:t>37</w:t>
      </w:r>
      <w:r w:rsidRPr="00184C9F">
        <w:rPr>
          <w:rFonts w:ascii="Book Antiqua" w:hAnsi="Book Antiqua" w:cs="宋体"/>
          <w:kern w:val="0"/>
          <w:sz w:val="24"/>
          <w:szCs w:val="24"/>
          <w:lang w:eastAsia="zh-CN"/>
        </w:rPr>
        <w:t>: 276-279 [PMID: 15808618]</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20 </w:t>
      </w:r>
      <w:proofErr w:type="spellStart"/>
      <w:r w:rsidRPr="00184C9F">
        <w:rPr>
          <w:rFonts w:ascii="Book Antiqua" w:hAnsi="Book Antiqua" w:cs="宋体"/>
          <w:b/>
          <w:bCs/>
          <w:kern w:val="0"/>
          <w:sz w:val="24"/>
          <w:szCs w:val="24"/>
          <w:lang w:eastAsia="zh-CN"/>
        </w:rPr>
        <w:t>Okumoto</w:t>
      </w:r>
      <w:proofErr w:type="spellEnd"/>
      <w:r w:rsidRPr="00184C9F">
        <w:rPr>
          <w:rFonts w:ascii="Book Antiqua" w:hAnsi="Book Antiqua" w:cs="宋体"/>
          <w:b/>
          <w:bCs/>
          <w:kern w:val="0"/>
          <w:sz w:val="24"/>
          <w:szCs w:val="24"/>
          <w:lang w:eastAsia="zh-CN"/>
        </w:rPr>
        <w:t xml:space="preserve"> K</w:t>
      </w:r>
      <w:r w:rsidRPr="00184C9F">
        <w:rPr>
          <w:rFonts w:ascii="Book Antiqua" w:hAnsi="Book Antiqua" w:cs="宋体"/>
          <w:kern w:val="0"/>
          <w:sz w:val="24"/>
          <w:szCs w:val="24"/>
          <w:lang w:eastAsia="zh-CN"/>
        </w:rPr>
        <w:t xml:space="preserve">, Saito T, </w:t>
      </w:r>
      <w:proofErr w:type="spellStart"/>
      <w:r w:rsidRPr="00184C9F">
        <w:rPr>
          <w:rFonts w:ascii="Book Antiqua" w:hAnsi="Book Antiqua" w:cs="宋体"/>
          <w:kern w:val="0"/>
          <w:sz w:val="24"/>
          <w:szCs w:val="24"/>
          <w:lang w:eastAsia="zh-CN"/>
        </w:rPr>
        <w:t>Haga</w:t>
      </w:r>
      <w:proofErr w:type="spellEnd"/>
      <w:r w:rsidRPr="00184C9F">
        <w:rPr>
          <w:rFonts w:ascii="Book Antiqua" w:hAnsi="Book Antiqua" w:cs="宋体"/>
          <w:kern w:val="0"/>
          <w:sz w:val="24"/>
          <w:szCs w:val="24"/>
          <w:lang w:eastAsia="zh-CN"/>
        </w:rPr>
        <w:t xml:space="preserve"> H, Hattori E, Ishii R, </w:t>
      </w:r>
      <w:proofErr w:type="spellStart"/>
      <w:r w:rsidRPr="00184C9F">
        <w:rPr>
          <w:rFonts w:ascii="Book Antiqua" w:hAnsi="Book Antiqua" w:cs="宋体"/>
          <w:kern w:val="0"/>
          <w:sz w:val="24"/>
          <w:szCs w:val="24"/>
          <w:lang w:eastAsia="zh-CN"/>
        </w:rPr>
        <w:t>Karasawa</w:t>
      </w:r>
      <w:proofErr w:type="spellEnd"/>
      <w:r w:rsidRPr="00184C9F">
        <w:rPr>
          <w:rFonts w:ascii="Book Antiqua" w:hAnsi="Book Antiqua" w:cs="宋体"/>
          <w:kern w:val="0"/>
          <w:sz w:val="24"/>
          <w:szCs w:val="24"/>
          <w:lang w:eastAsia="zh-CN"/>
        </w:rPr>
        <w:t xml:space="preserve"> T, Suzuki A, Misawa K, </w:t>
      </w:r>
      <w:proofErr w:type="spellStart"/>
      <w:r w:rsidRPr="00184C9F">
        <w:rPr>
          <w:rFonts w:ascii="Book Antiqua" w:hAnsi="Book Antiqua" w:cs="宋体"/>
          <w:kern w:val="0"/>
          <w:sz w:val="24"/>
          <w:szCs w:val="24"/>
          <w:lang w:eastAsia="zh-CN"/>
        </w:rPr>
        <w:t>Sanjo</w:t>
      </w:r>
      <w:proofErr w:type="spellEnd"/>
      <w:r w:rsidRPr="00184C9F">
        <w:rPr>
          <w:rFonts w:ascii="Book Antiqua" w:hAnsi="Book Antiqua" w:cs="宋体"/>
          <w:kern w:val="0"/>
          <w:sz w:val="24"/>
          <w:szCs w:val="24"/>
          <w:lang w:eastAsia="zh-CN"/>
        </w:rPr>
        <w:t xml:space="preserve"> M, Ito JI, </w:t>
      </w:r>
      <w:proofErr w:type="spellStart"/>
      <w:r w:rsidRPr="00184C9F">
        <w:rPr>
          <w:rFonts w:ascii="Book Antiqua" w:hAnsi="Book Antiqua" w:cs="宋体"/>
          <w:kern w:val="0"/>
          <w:sz w:val="24"/>
          <w:szCs w:val="24"/>
          <w:lang w:eastAsia="zh-CN"/>
        </w:rPr>
        <w:t>Sugahara</w:t>
      </w:r>
      <w:proofErr w:type="spellEnd"/>
      <w:r w:rsidRPr="00184C9F">
        <w:rPr>
          <w:rFonts w:ascii="Book Antiqua" w:hAnsi="Book Antiqua" w:cs="宋体"/>
          <w:kern w:val="0"/>
          <w:sz w:val="24"/>
          <w:szCs w:val="24"/>
          <w:lang w:eastAsia="zh-CN"/>
        </w:rPr>
        <w:t xml:space="preserve"> K, Saito K, </w:t>
      </w:r>
      <w:proofErr w:type="spellStart"/>
      <w:r w:rsidRPr="00184C9F">
        <w:rPr>
          <w:rFonts w:ascii="Book Antiqua" w:hAnsi="Book Antiqua" w:cs="宋体"/>
          <w:kern w:val="0"/>
          <w:sz w:val="24"/>
          <w:szCs w:val="24"/>
          <w:lang w:eastAsia="zh-CN"/>
        </w:rPr>
        <w:t>Togashi</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Kawata</w:t>
      </w:r>
      <w:proofErr w:type="spellEnd"/>
      <w:r w:rsidRPr="00184C9F">
        <w:rPr>
          <w:rFonts w:ascii="Book Antiqua" w:hAnsi="Book Antiqua" w:cs="宋体"/>
          <w:kern w:val="0"/>
          <w:sz w:val="24"/>
          <w:szCs w:val="24"/>
          <w:lang w:eastAsia="zh-CN"/>
        </w:rPr>
        <w:t xml:space="preserve"> S. Characteristics of rat bone marrow cells differentiated into a liver cell lineage and dynamics of the transplanted cells in the injured liver. </w:t>
      </w:r>
      <w:r w:rsidRPr="00184C9F">
        <w:rPr>
          <w:rFonts w:ascii="Book Antiqua" w:hAnsi="Book Antiqua" w:cs="宋体"/>
          <w:i/>
          <w:iCs/>
          <w:kern w:val="0"/>
          <w:sz w:val="24"/>
          <w:szCs w:val="24"/>
          <w:lang w:eastAsia="zh-CN"/>
        </w:rPr>
        <w:t xml:space="preserve">J </w:t>
      </w:r>
      <w:proofErr w:type="spellStart"/>
      <w:r w:rsidRPr="00184C9F">
        <w:rPr>
          <w:rFonts w:ascii="Book Antiqua" w:hAnsi="Book Antiqua" w:cs="宋体"/>
          <w:i/>
          <w:iCs/>
          <w:kern w:val="0"/>
          <w:sz w:val="24"/>
          <w:szCs w:val="24"/>
          <w:lang w:eastAsia="zh-CN"/>
        </w:rPr>
        <w:t>Gastroenterol</w:t>
      </w:r>
      <w:proofErr w:type="spellEnd"/>
      <w:r w:rsidRPr="00184C9F">
        <w:rPr>
          <w:rFonts w:ascii="Book Antiqua" w:hAnsi="Book Antiqua" w:cs="宋体"/>
          <w:kern w:val="0"/>
          <w:sz w:val="24"/>
          <w:szCs w:val="24"/>
          <w:lang w:eastAsia="zh-CN"/>
        </w:rPr>
        <w:t xml:space="preserve"> 2006; </w:t>
      </w:r>
      <w:r w:rsidRPr="00184C9F">
        <w:rPr>
          <w:rFonts w:ascii="Book Antiqua" w:hAnsi="Book Antiqua" w:cs="宋体"/>
          <w:b/>
          <w:bCs/>
          <w:kern w:val="0"/>
          <w:sz w:val="24"/>
          <w:szCs w:val="24"/>
          <w:lang w:eastAsia="zh-CN"/>
        </w:rPr>
        <w:t>41</w:t>
      </w:r>
      <w:r w:rsidRPr="00184C9F">
        <w:rPr>
          <w:rFonts w:ascii="Book Antiqua" w:hAnsi="Book Antiqua" w:cs="宋体"/>
          <w:kern w:val="0"/>
          <w:sz w:val="24"/>
          <w:szCs w:val="24"/>
          <w:lang w:eastAsia="zh-CN"/>
        </w:rPr>
        <w:t>: 62-69 [PMID: 16501859]</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21 </w:t>
      </w:r>
      <w:proofErr w:type="spellStart"/>
      <w:r w:rsidRPr="00184C9F">
        <w:rPr>
          <w:rFonts w:ascii="Book Antiqua" w:hAnsi="Book Antiqua" w:cs="宋体"/>
          <w:b/>
          <w:bCs/>
          <w:kern w:val="0"/>
          <w:sz w:val="24"/>
          <w:szCs w:val="24"/>
          <w:lang w:eastAsia="zh-CN"/>
        </w:rPr>
        <w:t>Tsubouchi</w:t>
      </w:r>
      <w:proofErr w:type="spellEnd"/>
      <w:r w:rsidRPr="00184C9F">
        <w:rPr>
          <w:rFonts w:ascii="Book Antiqua" w:hAnsi="Book Antiqua" w:cs="宋体"/>
          <w:b/>
          <w:bCs/>
          <w:kern w:val="0"/>
          <w:sz w:val="24"/>
          <w:szCs w:val="24"/>
          <w:lang w:eastAsia="zh-CN"/>
        </w:rPr>
        <w:t xml:space="preserve"> H</w:t>
      </w:r>
      <w:r w:rsidRPr="00184C9F">
        <w:rPr>
          <w:rFonts w:ascii="Book Antiqua" w:hAnsi="Book Antiqua" w:cs="宋体"/>
          <w:kern w:val="0"/>
          <w:sz w:val="24"/>
          <w:szCs w:val="24"/>
          <w:lang w:eastAsia="zh-CN"/>
        </w:rPr>
        <w:t xml:space="preserve">, Kawakami S, </w:t>
      </w:r>
      <w:proofErr w:type="spellStart"/>
      <w:r w:rsidRPr="00184C9F">
        <w:rPr>
          <w:rFonts w:ascii="Book Antiqua" w:hAnsi="Book Antiqua" w:cs="宋体"/>
          <w:kern w:val="0"/>
          <w:sz w:val="24"/>
          <w:szCs w:val="24"/>
          <w:lang w:eastAsia="zh-CN"/>
        </w:rPr>
        <w:t>Hirono</w:t>
      </w:r>
      <w:proofErr w:type="spellEnd"/>
      <w:r w:rsidRPr="00184C9F">
        <w:rPr>
          <w:rFonts w:ascii="Book Antiqua" w:hAnsi="Book Antiqua" w:cs="宋体"/>
          <w:kern w:val="0"/>
          <w:sz w:val="24"/>
          <w:szCs w:val="24"/>
          <w:lang w:eastAsia="zh-CN"/>
        </w:rPr>
        <w:t xml:space="preserve"> S, Miyazaki H, Kimoto M, </w:t>
      </w:r>
      <w:proofErr w:type="spellStart"/>
      <w:r w:rsidRPr="00184C9F">
        <w:rPr>
          <w:rFonts w:ascii="Book Antiqua" w:hAnsi="Book Antiqua" w:cs="宋体"/>
          <w:kern w:val="0"/>
          <w:sz w:val="24"/>
          <w:szCs w:val="24"/>
          <w:lang w:eastAsia="zh-CN"/>
        </w:rPr>
        <w:t>Arima</w:t>
      </w:r>
      <w:proofErr w:type="spellEnd"/>
      <w:r w:rsidRPr="00184C9F">
        <w:rPr>
          <w:rFonts w:ascii="Book Antiqua" w:hAnsi="Book Antiqua" w:cs="宋体"/>
          <w:kern w:val="0"/>
          <w:sz w:val="24"/>
          <w:szCs w:val="24"/>
          <w:lang w:eastAsia="zh-CN"/>
        </w:rPr>
        <w:t xml:space="preserve"> T, </w:t>
      </w:r>
      <w:proofErr w:type="spellStart"/>
      <w:r w:rsidRPr="00184C9F">
        <w:rPr>
          <w:rFonts w:ascii="Book Antiqua" w:hAnsi="Book Antiqua" w:cs="宋体"/>
          <w:kern w:val="0"/>
          <w:sz w:val="24"/>
          <w:szCs w:val="24"/>
          <w:lang w:eastAsia="zh-CN"/>
        </w:rPr>
        <w:t>Sekiyama</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Yoshiba</w:t>
      </w:r>
      <w:proofErr w:type="spellEnd"/>
      <w:r w:rsidRPr="00184C9F">
        <w:rPr>
          <w:rFonts w:ascii="Book Antiqua" w:hAnsi="Book Antiqua" w:cs="宋体"/>
          <w:kern w:val="0"/>
          <w:sz w:val="24"/>
          <w:szCs w:val="24"/>
          <w:lang w:eastAsia="zh-CN"/>
        </w:rPr>
        <w:t xml:space="preserve"> M, Arakaki N, </w:t>
      </w:r>
      <w:proofErr w:type="spellStart"/>
      <w:r w:rsidRPr="00184C9F">
        <w:rPr>
          <w:rFonts w:ascii="Book Antiqua" w:hAnsi="Book Antiqua" w:cs="宋体"/>
          <w:kern w:val="0"/>
          <w:sz w:val="24"/>
          <w:szCs w:val="24"/>
          <w:lang w:eastAsia="zh-CN"/>
        </w:rPr>
        <w:t>Daikuhara</w:t>
      </w:r>
      <w:proofErr w:type="spellEnd"/>
      <w:r w:rsidRPr="00184C9F">
        <w:rPr>
          <w:rFonts w:ascii="Book Antiqua" w:hAnsi="Book Antiqua" w:cs="宋体"/>
          <w:kern w:val="0"/>
          <w:sz w:val="24"/>
          <w:szCs w:val="24"/>
          <w:lang w:eastAsia="zh-CN"/>
        </w:rPr>
        <w:t xml:space="preserve"> Y. Prediction of outcome in fulminant hepatic failure by serum human hepatocyte growth factor. </w:t>
      </w:r>
      <w:r w:rsidRPr="00184C9F">
        <w:rPr>
          <w:rFonts w:ascii="Book Antiqua" w:hAnsi="Book Antiqua" w:cs="宋体"/>
          <w:i/>
          <w:iCs/>
          <w:kern w:val="0"/>
          <w:sz w:val="24"/>
          <w:szCs w:val="24"/>
          <w:lang w:eastAsia="zh-CN"/>
        </w:rPr>
        <w:t>Lancet</w:t>
      </w:r>
      <w:r w:rsidRPr="00184C9F">
        <w:rPr>
          <w:rFonts w:ascii="Book Antiqua" w:hAnsi="Book Antiqua" w:cs="宋体"/>
          <w:kern w:val="0"/>
          <w:sz w:val="24"/>
          <w:szCs w:val="24"/>
          <w:lang w:eastAsia="zh-CN"/>
        </w:rPr>
        <w:t xml:space="preserve"> 1992; </w:t>
      </w:r>
      <w:r w:rsidRPr="00184C9F">
        <w:rPr>
          <w:rFonts w:ascii="Book Antiqua" w:hAnsi="Book Antiqua" w:cs="宋体"/>
          <w:b/>
          <w:bCs/>
          <w:kern w:val="0"/>
          <w:sz w:val="24"/>
          <w:szCs w:val="24"/>
          <w:lang w:eastAsia="zh-CN"/>
        </w:rPr>
        <w:t>340</w:t>
      </w:r>
      <w:r w:rsidRPr="00184C9F">
        <w:rPr>
          <w:rFonts w:ascii="Book Antiqua" w:hAnsi="Book Antiqua" w:cs="宋体"/>
          <w:kern w:val="0"/>
          <w:sz w:val="24"/>
          <w:szCs w:val="24"/>
          <w:lang w:eastAsia="zh-CN"/>
        </w:rPr>
        <w:t>: 307 [PMID: 1353217]</w:t>
      </w:r>
    </w:p>
    <w:p w:rsidR="00780FF7" w:rsidRPr="00184C9F" w:rsidRDefault="00780FF7" w:rsidP="00184C9F">
      <w:pPr>
        <w:widowControl/>
        <w:jc w:val="left"/>
        <w:rPr>
          <w:rFonts w:ascii="Book Antiqua" w:hAnsi="Book Antiqua" w:cs="宋体"/>
          <w:kern w:val="0"/>
          <w:sz w:val="24"/>
          <w:szCs w:val="24"/>
          <w:lang w:eastAsia="zh-CN"/>
        </w:rPr>
      </w:pPr>
      <w:proofErr w:type="gramStart"/>
      <w:r w:rsidRPr="00184C9F">
        <w:rPr>
          <w:rFonts w:ascii="Book Antiqua" w:hAnsi="Book Antiqua" w:cs="宋体"/>
          <w:kern w:val="0"/>
          <w:sz w:val="24"/>
          <w:szCs w:val="24"/>
          <w:lang w:eastAsia="zh-CN"/>
        </w:rPr>
        <w:t xml:space="preserve">22 </w:t>
      </w:r>
      <w:r w:rsidRPr="00184C9F">
        <w:rPr>
          <w:rFonts w:ascii="Book Antiqua" w:hAnsi="Book Antiqua" w:cs="宋体"/>
          <w:b/>
          <w:bCs/>
          <w:kern w:val="0"/>
          <w:sz w:val="24"/>
          <w:szCs w:val="24"/>
          <w:lang w:eastAsia="zh-CN"/>
        </w:rPr>
        <w:t>Maher JJ</w:t>
      </w:r>
      <w:r w:rsidRPr="00184C9F">
        <w:rPr>
          <w:rFonts w:ascii="Book Antiqua" w:hAnsi="Book Antiqua" w:cs="宋体"/>
          <w:kern w:val="0"/>
          <w:sz w:val="24"/>
          <w:szCs w:val="24"/>
          <w:lang w:eastAsia="zh-CN"/>
        </w:rPr>
        <w:t>.</w:t>
      </w:r>
      <w:proofErr w:type="gramEnd"/>
      <w:r w:rsidRPr="00184C9F">
        <w:rPr>
          <w:rFonts w:ascii="Book Antiqua" w:hAnsi="Book Antiqua" w:cs="宋体"/>
          <w:kern w:val="0"/>
          <w:sz w:val="24"/>
          <w:szCs w:val="24"/>
          <w:lang w:eastAsia="zh-CN"/>
        </w:rPr>
        <w:t xml:space="preserve"> </w:t>
      </w:r>
      <w:proofErr w:type="gramStart"/>
      <w:r w:rsidRPr="00184C9F">
        <w:rPr>
          <w:rFonts w:ascii="Book Antiqua" w:hAnsi="Book Antiqua" w:cs="宋体"/>
          <w:kern w:val="0"/>
          <w:sz w:val="24"/>
          <w:szCs w:val="24"/>
          <w:lang w:eastAsia="zh-CN"/>
        </w:rPr>
        <w:t>Cell-specific expression of hepatocyte growth factor in liver.</w:t>
      </w:r>
      <w:proofErr w:type="gramEnd"/>
      <w:r w:rsidRPr="00184C9F">
        <w:rPr>
          <w:rFonts w:ascii="Book Antiqua" w:hAnsi="Book Antiqua" w:cs="宋体"/>
          <w:kern w:val="0"/>
          <w:sz w:val="24"/>
          <w:szCs w:val="24"/>
          <w:lang w:eastAsia="zh-CN"/>
        </w:rPr>
        <w:t xml:space="preserve"> </w:t>
      </w:r>
      <w:proofErr w:type="spellStart"/>
      <w:proofErr w:type="gramStart"/>
      <w:r w:rsidRPr="00184C9F">
        <w:rPr>
          <w:rFonts w:ascii="Book Antiqua" w:hAnsi="Book Antiqua" w:cs="宋体"/>
          <w:kern w:val="0"/>
          <w:sz w:val="24"/>
          <w:szCs w:val="24"/>
          <w:lang w:eastAsia="zh-CN"/>
        </w:rPr>
        <w:t>Upregulation</w:t>
      </w:r>
      <w:proofErr w:type="spellEnd"/>
      <w:r w:rsidRPr="00184C9F">
        <w:rPr>
          <w:rFonts w:ascii="Book Antiqua" w:hAnsi="Book Antiqua" w:cs="宋体"/>
          <w:kern w:val="0"/>
          <w:sz w:val="24"/>
          <w:szCs w:val="24"/>
          <w:lang w:eastAsia="zh-CN"/>
        </w:rPr>
        <w:t xml:space="preserve"> in sinusoidal endothelial cells after carbon tetrachloride.</w:t>
      </w:r>
      <w:proofErr w:type="gramEnd"/>
      <w:r w:rsidRPr="00184C9F">
        <w:rPr>
          <w:rFonts w:ascii="Book Antiqua" w:hAnsi="Book Antiqua" w:cs="宋体"/>
          <w:kern w:val="0"/>
          <w:sz w:val="24"/>
          <w:szCs w:val="24"/>
          <w:lang w:eastAsia="zh-CN"/>
        </w:rPr>
        <w:t xml:space="preserve"> </w:t>
      </w:r>
      <w:r w:rsidRPr="00184C9F">
        <w:rPr>
          <w:rFonts w:ascii="Book Antiqua" w:hAnsi="Book Antiqua" w:cs="宋体"/>
          <w:i/>
          <w:iCs/>
          <w:kern w:val="0"/>
          <w:sz w:val="24"/>
          <w:szCs w:val="24"/>
          <w:lang w:eastAsia="zh-CN"/>
        </w:rPr>
        <w:t xml:space="preserve">J </w:t>
      </w:r>
      <w:proofErr w:type="spellStart"/>
      <w:r w:rsidRPr="00184C9F">
        <w:rPr>
          <w:rFonts w:ascii="Book Antiqua" w:hAnsi="Book Antiqua" w:cs="宋体"/>
          <w:i/>
          <w:iCs/>
          <w:kern w:val="0"/>
          <w:sz w:val="24"/>
          <w:szCs w:val="24"/>
          <w:lang w:eastAsia="zh-CN"/>
        </w:rPr>
        <w:t>Clin</w:t>
      </w:r>
      <w:proofErr w:type="spellEnd"/>
      <w:r w:rsidRPr="00184C9F">
        <w:rPr>
          <w:rFonts w:ascii="Book Antiqua" w:hAnsi="Book Antiqua" w:cs="宋体"/>
          <w:i/>
          <w:iCs/>
          <w:kern w:val="0"/>
          <w:sz w:val="24"/>
          <w:szCs w:val="24"/>
          <w:lang w:eastAsia="zh-CN"/>
        </w:rPr>
        <w:t xml:space="preserve"> Invest</w:t>
      </w:r>
      <w:r w:rsidRPr="00184C9F">
        <w:rPr>
          <w:rFonts w:ascii="Book Antiqua" w:hAnsi="Book Antiqua" w:cs="宋体"/>
          <w:kern w:val="0"/>
          <w:sz w:val="24"/>
          <w:szCs w:val="24"/>
          <w:lang w:eastAsia="zh-CN"/>
        </w:rPr>
        <w:t xml:space="preserve"> 1993; </w:t>
      </w:r>
      <w:r w:rsidRPr="00184C9F">
        <w:rPr>
          <w:rFonts w:ascii="Book Antiqua" w:hAnsi="Book Antiqua" w:cs="宋体"/>
          <w:b/>
          <w:bCs/>
          <w:kern w:val="0"/>
          <w:sz w:val="24"/>
          <w:szCs w:val="24"/>
          <w:lang w:eastAsia="zh-CN"/>
        </w:rPr>
        <w:t>91</w:t>
      </w:r>
      <w:r w:rsidRPr="00184C9F">
        <w:rPr>
          <w:rFonts w:ascii="Book Antiqua" w:hAnsi="Book Antiqua" w:cs="宋体"/>
          <w:kern w:val="0"/>
          <w:sz w:val="24"/>
          <w:szCs w:val="24"/>
          <w:lang w:eastAsia="zh-CN"/>
        </w:rPr>
        <w:t>: 2244-2252 [PMID: 7683700]</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23 </w:t>
      </w:r>
      <w:proofErr w:type="spellStart"/>
      <w:r w:rsidRPr="00184C9F">
        <w:rPr>
          <w:rFonts w:ascii="Book Antiqua" w:hAnsi="Book Antiqua" w:cs="宋体"/>
          <w:b/>
          <w:bCs/>
          <w:kern w:val="0"/>
          <w:sz w:val="24"/>
          <w:szCs w:val="24"/>
          <w:lang w:eastAsia="zh-CN"/>
        </w:rPr>
        <w:t>Sakaida</w:t>
      </w:r>
      <w:proofErr w:type="spellEnd"/>
      <w:r w:rsidRPr="00184C9F">
        <w:rPr>
          <w:rFonts w:ascii="Book Antiqua" w:hAnsi="Book Antiqua" w:cs="宋体"/>
          <w:b/>
          <w:bCs/>
          <w:kern w:val="0"/>
          <w:sz w:val="24"/>
          <w:szCs w:val="24"/>
          <w:lang w:eastAsia="zh-CN"/>
        </w:rPr>
        <w:t xml:space="preserve"> I</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Terai</w:t>
      </w:r>
      <w:proofErr w:type="spellEnd"/>
      <w:r w:rsidRPr="00184C9F">
        <w:rPr>
          <w:rFonts w:ascii="Book Antiqua" w:hAnsi="Book Antiqua" w:cs="宋体"/>
          <w:kern w:val="0"/>
          <w:sz w:val="24"/>
          <w:szCs w:val="24"/>
          <w:lang w:eastAsia="zh-CN"/>
        </w:rPr>
        <w:t xml:space="preserve"> S, Yamamoto N, Aoyama K, Ishikawa T, </w:t>
      </w:r>
      <w:proofErr w:type="spellStart"/>
      <w:r w:rsidRPr="00184C9F">
        <w:rPr>
          <w:rFonts w:ascii="Book Antiqua" w:hAnsi="Book Antiqua" w:cs="宋体"/>
          <w:kern w:val="0"/>
          <w:sz w:val="24"/>
          <w:szCs w:val="24"/>
          <w:lang w:eastAsia="zh-CN"/>
        </w:rPr>
        <w:t>Nishina</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Okita</w:t>
      </w:r>
      <w:proofErr w:type="spellEnd"/>
      <w:r w:rsidRPr="00184C9F">
        <w:rPr>
          <w:rFonts w:ascii="Book Antiqua" w:hAnsi="Book Antiqua" w:cs="宋体"/>
          <w:kern w:val="0"/>
          <w:sz w:val="24"/>
          <w:szCs w:val="24"/>
          <w:lang w:eastAsia="zh-CN"/>
        </w:rPr>
        <w:t xml:space="preserve"> K. Transplantation of bone marrow cells reduces CCl4-induced liver fibrosis in mice. </w:t>
      </w:r>
      <w:proofErr w:type="spellStart"/>
      <w:r w:rsidRPr="00184C9F">
        <w:rPr>
          <w:rFonts w:ascii="Book Antiqua" w:hAnsi="Book Antiqua" w:cs="宋体"/>
          <w:i/>
          <w:iCs/>
          <w:kern w:val="0"/>
          <w:sz w:val="24"/>
          <w:szCs w:val="24"/>
          <w:lang w:eastAsia="zh-CN"/>
        </w:rPr>
        <w:t>Hepatology</w:t>
      </w:r>
      <w:proofErr w:type="spellEnd"/>
      <w:r w:rsidRPr="00184C9F">
        <w:rPr>
          <w:rFonts w:ascii="Book Antiqua" w:hAnsi="Book Antiqua" w:cs="宋体"/>
          <w:kern w:val="0"/>
          <w:sz w:val="24"/>
          <w:szCs w:val="24"/>
          <w:lang w:eastAsia="zh-CN"/>
        </w:rPr>
        <w:t xml:space="preserve"> 2004; </w:t>
      </w:r>
      <w:r w:rsidRPr="00184C9F">
        <w:rPr>
          <w:rFonts w:ascii="Book Antiqua" w:hAnsi="Book Antiqua" w:cs="宋体"/>
          <w:b/>
          <w:bCs/>
          <w:kern w:val="0"/>
          <w:sz w:val="24"/>
          <w:szCs w:val="24"/>
          <w:lang w:eastAsia="zh-CN"/>
        </w:rPr>
        <w:t>40</w:t>
      </w:r>
      <w:r w:rsidRPr="00184C9F">
        <w:rPr>
          <w:rFonts w:ascii="Book Antiqua" w:hAnsi="Book Antiqua" w:cs="宋体"/>
          <w:kern w:val="0"/>
          <w:sz w:val="24"/>
          <w:szCs w:val="24"/>
          <w:lang w:eastAsia="zh-CN"/>
        </w:rPr>
        <w:t>: 1304-1311 [PMID: 15565662]</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24 </w:t>
      </w:r>
      <w:proofErr w:type="spellStart"/>
      <w:r w:rsidRPr="00184C9F">
        <w:rPr>
          <w:rFonts w:ascii="Book Antiqua" w:hAnsi="Book Antiqua" w:cs="宋体"/>
          <w:b/>
          <w:bCs/>
          <w:kern w:val="0"/>
          <w:sz w:val="24"/>
          <w:szCs w:val="24"/>
          <w:lang w:eastAsia="zh-CN"/>
        </w:rPr>
        <w:t>Terai</w:t>
      </w:r>
      <w:proofErr w:type="spellEnd"/>
      <w:r w:rsidRPr="00184C9F">
        <w:rPr>
          <w:rFonts w:ascii="Book Antiqua" w:hAnsi="Book Antiqua" w:cs="宋体"/>
          <w:b/>
          <w:bCs/>
          <w:kern w:val="0"/>
          <w:sz w:val="24"/>
          <w:szCs w:val="24"/>
          <w:lang w:eastAsia="zh-CN"/>
        </w:rPr>
        <w:t xml:space="preserve"> S</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Sakaida</w:t>
      </w:r>
      <w:proofErr w:type="spellEnd"/>
      <w:r w:rsidRPr="00184C9F">
        <w:rPr>
          <w:rFonts w:ascii="Book Antiqua" w:hAnsi="Book Antiqua" w:cs="宋体"/>
          <w:kern w:val="0"/>
          <w:sz w:val="24"/>
          <w:szCs w:val="24"/>
          <w:lang w:eastAsia="zh-CN"/>
        </w:rPr>
        <w:t xml:space="preserve"> I, Yamamoto N, Omori K, Watanabe T, </w:t>
      </w:r>
      <w:proofErr w:type="spellStart"/>
      <w:r w:rsidRPr="00184C9F">
        <w:rPr>
          <w:rFonts w:ascii="Book Antiqua" w:hAnsi="Book Antiqua" w:cs="宋体"/>
          <w:kern w:val="0"/>
          <w:sz w:val="24"/>
          <w:szCs w:val="24"/>
          <w:lang w:eastAsia="zh-CN"/>
        </w:rPr>
        <w:t>Ohata</w:t>
      </w:r>
      <w:proofErr w:type="spellEnd"/>
      <w:r w:rsidRPr="00184C9F">
        <w:rPr>
          <w:rFonts w:ascii="Book Antiqua" w:hAnsi="Book Antiqua" w:cs="宋体"/>
          <w:kern w:val="0"/>
          <w:sz w:val="24"/>
          <w:szCs w:val="24"/>
          <w:lang w:eastAsia="zh-CN"/>
        </w:rPr>
        <w:t xml:space="preserve"> S, </w:t>
      </w:r>
      <w:proofErr w:type="spellStart"/>
      <w:r w:rsidRPr="00184C9F">
        <w:rPr>
          <w:rFonts w:ascii="Book Antiqua" w:hAnsi="Book Antiqua" w:cs="宋体"/>
          <w:kern w:val="0"/>
          <w:sz w:val="24"/>
          <w:szCs w:val="24"/>
          <w:lang w:eastAsia="zh-CN"/>
        </w:rPr>
        <w:t>Katada</w:t>
      </w:r>
      <w:proofErr w:type="spellEnd"/>
      <w:r w:rsidRPr="00184C9F">
        <w:rPr>
          <w:rFonts w:ascii="Book Antiqua" w:hAnsi="Book Antiqua" w:cs="宋体"/>
          <w:kern w:val="0"/>
          <w:sz w:val="24"/>
          <w:szCs w:val="24"/>
          <w:lang w:eastAsia="zh-CN"/>
        </w:rPr>
        <w:t xml:space="preserve"> T, Miyamoto K, </w:t>
      </w:r>
      <w:proofErr w:type="spellStart"/>
      <w:r w:rsidRPr="00184C9F">
        <w:rPr>
          <w:rFonts w:ascii="Book Antiqua" w:hAnsi="Book Antiqua" w:cs="宋体"/>
          <w:kern w:val="0"/>
          <w:sz w:val="24"/>
          <w:szCs w:val="24"/>
          <w:lang w:eastAsia="zh-CN"/>
        </w:rPr>
        <w:t>Shinoda</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Nishina</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Okita</w:t>
      </w:r>
      <w:proofErr w:type="spellEnd"/>
      <w:r w:rsidRPr="00184C9F">
        <w:rPr>
          <w:rFonts w:ascii="Book Antiqua" w:hAnsi="Book Antiqua" w:cs="宋体"/>
          <w:kern w:val="0"/>
          <w:sz w:val="24"/>
          <w:szCs w:val="24"/>
          <w:lang w:eastAsia="zh-CN"/>
        </w:rPr>
        <w:t xml:space="preserve"> K. An in vivo model for monitoring trans-differentiation of bone marrow cells into functional hepatocytes. </w:t>
      </w:r>
      <w:r w:rsidRPr="00184C9F">
        <w:rPr>
          <w:rFonts w:ascii="Book Antiqua" w:hAnsi="Book Antiqua" w:cs="宋体"/>
          <w:i/>
          <w:iCs/>
          <w:kern w:val="0"/>
          <w:sz w:val="24"/>
          <w:szCs w:val="24"/>
          <w:lang w:eastAsia="zh-CN"/>
        </w:rPr>
        <w:t xml:space="preserve">J </w:t>
      </w:r>
      <w:proofErr w:type="spellStart"/>
      <w:r w:rsidRPr="00184C9F">
        <w:rPr>
          <w:rFonts w:ascii="Book Antiqua" w:hAnsi="Book Antiqua" w:cs="宋体"/>
          <w:i/>
          <w:iCs/>
          <w:kern w:val="0"/>
          <w:sz w:val="24"/>
          <w:szCs w:val="24"/>
          <w:lang w:eastAsia="zh-CN"/>
        </w:rPr>
        <w:t>Biochem</w:t>
      </w:r>
      <w:proofErr w:type="spellEnd"/>
      <w:r w:rsidRPr="00184C9F">
        <w:rPr>
          <w:rFonts w:ascii="Book Antiqua" w:hAnsi="Book Antiqua" w:cs="宋体"/>
          <w:kern w:val="0"/>
          <w:sz w:val="24"/>
          <w:szCs w:val="24"/>
          <w:lang w:eastAsia="zh-CN"/>
        </w:rPr>
        <w:t xml:space="preserve"> 2003; </w:t>
      </w:r>
      <w:r w:rsidRPr="00184C9F">
        <w:rPr>
          <w:rFonts w:ascii="Book Antiqua" w:hAnsi="Book Antiqua" w:cs="宋体"/>
          <w:b/>
          <w:bCs/>
          <w:kern w:val="0"/>
          <w:sz w:val="24"/>
          <w:szCs w:val="24"/>
          <w:lang w:eastAsia="zh-CN"/>
        </w:rPr>
        <w:t>134</w:t>
      </w:r>
      <w:r w:rsidRPr="00184C9F">
        <w:rPr>
          <w:rFonts w:ascii="Book Antiqua" w:hAnsi="Book Antiqua" w:cs="宋体"/>
          <w:kern w:val="0"/>
          <w:sz w:val="24"/>
          <w:szCs w:val="24"/>
          <w:lang w:eastAsia="zh-CN"/>
        </w:rPr>
        <w:t>: 551-558 [PMID: 14607982]</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lastRenderedPageBreak/>
        <w:t xml:space="preserve">25 </w:t>
      </w:r>
      <w:proofErr w:type="spellStart"/>
      <w:r w:rsidRPr="00184C9F">
        <w:rPr>
          <w:rFonts w:ascii="Book Antiqua" w:hAnsi="Book Antiqua" w:cs="宋体"/>
          <w:b/>
          <w:bCs/>
          <w:kern w:val="0"/>
          <w:sz w:val="24"/>
          <w:szCs w:val="24"/>
          <w:lang w:eastAsia="zh-CN"/>
        </w:rPr>
        <w:t>Haraguchi</w:t>
      </w:r>
      <w:proofErr w:type="spellEnd"/>
      <w:r w:rsidRPr="00184C9F">
        <w:rPr>
          <w:rFonts w:ascii="Book Antiqua" w:hAnsi="Book Antiqua" w:cs="宋体"/>
          <w:b/>
          <w:bCs/>
          <w:kern w:val="0"/>
          <w:sz w:val="24"/>
          <w:szCs w:val="24"/>
          <w:lang w:eastAsia="zh-CN"/>
        </w:rPr>
        <w:t xml:space="preserve"> T</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Tani</w:t>
      </w:r>
      <w:proofErr w:type="spellEnd"/>
      <w:r w:rsidRPr="00184C9F">
        <w:rPr>
          <w:rFonts w:ascii="Book Antiqua" w:hAnsi="Book Antiqua" w:cs="宋体"/>
          <w:kern w:val="0"/>
          <w:sz w:val="24"/>
          <w:szCs w:val="24"/>
          <w:lang w:eastAsia="zh-CN"/>
        </w:rPr>
        <w:t xml:space="preserve"> K, Koga M, </w:t>
      </w:r>
      <w:proofErr w:type="spellStart"/>
      <w:r w:rsidRPr="00184C9F">
        <w:rPr>
          <w:rFonts w:ascii="Book Antiqua" w:hAnsi="Book Antiqua" w:cs="宋体"/>
          <w:kern w:val="0"/>
          <w:sz w:val="24"/>
          <w:szCs w:val="24"/>
          <w:lang w:eastAsia="zh-CN"/>
        </w:rPr>
        <w:t>Oda</w:t>
      </w:r>
      <w:proofErr w:type="spellEnd"/>
      <w:r w:rsidRPr="00184C9F">
        <w:rPr>
          <w:rFonts w:ascii="Book Antiqua" w:hAnsi="Book Antiqua" w:cs="宋体"/>
          <w:kern w:val="0"/>
          <w:sz w:val="24"/>
          <w:szCs w:val="24"/>
          <w:lang w:eastAsia="zh-CN"/>
        </w:rPr>
        <w:t xml:space="preserve"> Y, </w:t>
      </w:r>
      <w:proofErr w:type="spellStart"/>
      <w:r w:rsidRPr="00184C9F">
        <w:rPr>
          <w:rFonts w:ascii="Book Antiqua" w:hAnsi="Book Antiqua" w:cs="宋体"/>
          <w:kern w:val="0"/>
          <w:sz w:val="24"/>
          <w:szCs w:val="24"/>
          <w:lang w:eastAsia="zh-CN"/>
        </w:rPr>
        <w:t>Itamoto</w:t>
      </w:r>
      <w:proofErr w:type="spellEnd"/>
      <w:r w:rsidRPr="00184C9F">
        <w:rPr>
          <w:rFonts w:ascii="Book Antiqua" w:hAnsi="Book Antiqua" w:cs="宋体"/>
          <w:kern w:val="0"/>
          <w:sz w:val="24"/>
          <w:szCs w:val="24"/>
          <w:lang w:eastAsia="zh-CN"/>
        </w:rPr>
        <w:t xml:space="preserve"> K, Yamamoto N, </w:t>
      </w:r>
      <w:proofErr w:type="spellStart"/>
      <w:r w:rsidRPr="00184C9F">
        <w:rPr>
          <w:rFonts w:ascii="Book Antiqua" w:hAnsi="Book Antiqua" w:cs="宋体"/>
          <w:kern w:val="0"/>
          <w:sz w:val="24"/>
          <w:szCs w:val="24"/>
          <w:lang w:eastAsia="zh-CN"/>
        </w:rPr>
        <w:t>Terai</w:t>
      </w:r>
      <w:proofErr w:type="spellEnd"/>
      <w:r w:rsidRPr="00184C9F">
        <w:rPr>
          <w:rFonts w:ascii="Book Antiqua" w:hAnsi="Book Antiqua" w:cs="宋体"/>
          <w:kern w:val="0"/>
          <w:sz w:val="24"/>
          <w:szCs w:val="24"/>
          <w:lang w:eastAsia="zh-CN"/>
        </w:rPr>
        <w:t xml:space="preserve"> S, </w:t>
      </w:r>
      <w:proofErr w:type="spellStart"/>
      <w:r w:rsidRPr="00184C9F">
        <w:rPr>
          <w:rFonts w:ascii="Book Antiqua" w:hAnsi="Book Antiqua" w:cs="宋体"/>
          <w:kern w:val="0"/>
          <w:sz w:val="24"/>
          <w:szCs w:val="24"/>
          <w:lang w:eastAsia="zh-CN"/>
        </w:rPr>
        <w:t>Sakaida</w:t>
      </w:r>
      <w:proofErr w:type="spellEnd"/>
      <w:r w:rsidRPr="00184C9F">
        <w:rPr>
          <w:rFonts w:ascii="Book Antiqua" w:hAnsi="Book Antiqua" w:cs="宋体"/>
          <w:kern w:val="0"/>
          <w:sz w:val="24"/>
          <w:szCs w:val="24"/>
          <w:lang w:eastAsia="zh-CN"/>
        </w:rPr>
        <w:t xml:space="preserve"> I, </w:t>
      </w:r>
      <w:proofErr w:type="spellStart"/>
      <w:r w:rsidRPr="00184C9F">
        <w:rPr>
          <w:rFonts w:ascii="Book Antiqua" w:hAnsi="Book Antiqua" w:cs="宋体"/>
          <w:kern w:val="0"/>
          <w:sz w:val="24"/>
          <w:szCs w:val="24"/>
          <w:lang w:eastAsia="zh-CN"/>
        </w:rPr>
        <w:t>Nakazawa</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Taura</w:t>
      </w:r>
      <w:proofErr w:type="spellEnd"/>
      <w:r w:rsidRPr="00184C9F">
        <w:rPr>
          <w:rFonts w:ascii="Book Antiqua" w:hAnsi="Book Antiqua" w:cs="宋体"/>
          <w:kern w:val="0"/>
          <w:sz w:val="24"/>
          <w:szCs w:val="24"/>
          <w:lang w:eastAsia="zh-CN"/>
        </w:rPr>
        <w:t xml:space="preserve"> Y. Matrix </w:t>
      </w:r>
      <w:proofErr w:type="spellStart"/>
      <w:r w:rsidRPr="00184C9F">
        <w:rPr>
          <w:rFonts w:ascii="Book Antiqua" w:hAnsi="Book Antiqua" w:cs="宋体"/>
          <w:kern w:val="0"/>
          <w:sz w:val="24"/>
          <w:szCs w:val="24"/>
          <w:lang w:eastAsia="zh-CN"/>
        </w:rPr>
        <w:t>metalloproteinases</w:t>
      </w:r>
      <w:proofErr w:type="spellEnd"/>
      <w:r w:rsidRPr="00184C9F">
        <w:rPr>
          <w:rFonts w:ascii="Book Antiqua" w:hAnsi="Book Antiqua" w:cs="宋体"/>
          <w:kern w:val="0"/>
          <w:sz w:val="24"/>
          <w:szCs w:val="24"/>
          <w:lang w:eastAsia="zh-CN"/>
        </w:rPr>
        <w:t xml:space="preserve"> (MMPs) activity in cultured canine bone marrow stromal cells (BMSCs). </w:t>
      </w:r>
      <w:r w:rsidRPr="00184C9F">
        <w:rPr>
          <w:rFonts w:ascii="Book Antiqua" w:hAnsi="Book Antiqua" w:cs="宋体"/>
          <w:i/>
          <w:iCs/>
          <w:kern w:val="0"/>
          <w:sz w:val="24"/>
          <w:szCs w:val="24"/>
          <w:lang w:eastAsia="zh-CN"/>
        </w:rPr>
        <w:t xml:space="preserve">J Vet Med </w:t>
      </w:r>
      <w:proofErr w:type="spellStart"/>
      <w:r w:rsidRPr="00184C9F">
        <w:rPr>
          <w:rFonts w:ascii="Book Antiqua" w:hAnsi="Book Antiqua" w:cs="宋体"/>
          <w:i/>
          <w:iCs/>
          <w:kern w:val="0"/>
          <w:sz w:val="24"/>
          <w:szCs w:val="24"/>
          <w:lang w:eastAsia="zh-CN"/>
        </w:rPr>
        <w:t>Sci</w:t>
      </w:r>
      <w:proofErr w:type="spellEnd"/>
      <w:r w:rsidRPr="00184C9F">
        <w:rPr>
          <w:rFonts w:ascii="Book Antiqua" w:hAnsi="Book Antiqua" w:cs="宋体"/>
          <w:kern w:val="0"/>
          <w:sz w:val="24"/>
          <w:szCs w:val="24"/>
          <w:lang w:eastAsia="zh-CN"/>
        </w:rPr>
        <w:t xml:space="preserve"> 2012; </w:t>
      </w:r>
      <w:r w:rsidRPr="00184C9F">
        <w:rPr>
          <w:rFonts w:ascii="Book Antiqua" w:hAnsi="Book Antiqua" w:cs="宋体"/>
          <w:b/>
          <w:bCs/>
          <w:kern w:val="0"/>
          <w:sz w:val="24"/>
          <w:szCs w:val="24"/>
          <w:lang w:eastAsia="zh-CN"/>
        </w:rPr>
        <w:t>74</w:t>
      </w:r>
      <w:r w:rsidRPr="00184C9F">
        <w:rPr>
          <w:rFonts w:ascii="Book Antiqua" w:hAnsi="Book Antiqua" w:cs="宋体"/>
          <w:kern w:val="0"/>
          <w:sz w:val="24"/>
          <w:szCs w:val="24"/>
          <w:lang w:eastAsia="zh-CN"/>
        </w:rPr>
        <w:t>: 633-636 [PMID: 22167104]</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26 </w:t>
      </w:r>
      <w:r w:rsidRPr="00184C9F">
        <w:rPr>
          <w:rFonts w:ascii="Book Antiqua" w:hAnsi="Book Antiqua" w:cs="宋体"/>
          <w:b/>
          <w:bCs/>
          <w:kern w:val="0"/>
          <w:sz w:val="24"/>
          <w:szCs w:val="24"/>
          <w:lang w:eastAsia="zh-CN"/>
        </w:rPr>
        <w:t>Ishikawa T</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Terai</w:t>
      </w:r>
      <w:proofErr w:type="spellEnd"/>
      <w:r w:rsidRPr="00184C9F">
        <w:rPr>
          <w:rFonts w:ascii="Book Antiqua" w:hAnsi="Book Antiqua" w:cs="宋体"/>
          <w:kern w:val="0"/>
          <w:sz w:val="24"/>
          <w:szCs w:val="24"/>
          <w:lang w:eastAsia="zh-CN"/>
        </w:rPr>
        <w:t xml:space="preserve"> S, Urata Y, </w:t>
      </w:r>
      <w:proofErr w:type="spellStart"/>
      <w:r w:rsidRPr="00184C9F">
        <w:rPr>
          <w:rFonts w:ascii="Book Antiqua" w:hAnsi="Book Antiqua" w:cs="宋体"/>
          <w:kern w:val="0"/>
          <w:sz w:val="24"/>
          <w:szCs w:val="24"/>
          <w:lang w:eastAsia="zh-CN"/>
        </w:rPr>
        <w:t>Marumoto</w:t>
      </w:r>
      <w:proofErr w:type="spellEnd"/>
      <w:r w:rsidRPr="00184C9F">
        <w:rPr>
          <w:rFonts w:ascii="Book Antiqua" w:hAnsi="Book Antiqua" w:cs="宋体"/>
          <w:kern w:val="0"/>
          <w:sz w:val="24"/>
          <w:szCs w:val="24"/>
          <w:lang w:eastAsia="zh-CN"/>
        </w:rPr>
        <w:t xml:space="preserve"> Y, Aoyama K, </w:t>
      </w:r>
      <w:proofErr w:type="spellStart"/>
      <w:r w:rsidRPr="00184C9F">
        <w:rPr>
          <w:rFonts w:ascii="Book Antiqua" w:hAnsi="Book Antiqua" w:cs="宋体"/>
          <w:kern w:val="0"/>
          <w:sz w:val="24"/>
          <w:szCs w:val="24"/>
          <w:lang w:eastAsia="zh-CN"/>
        </w:rPr>
        <w:t>Sakaida</w:t>
      </w:r>
      <w:proofErr w:type="spellEnd"/>
      <w:r w:rsidRPr="00184C9F">
        <w:rPr>
          <w:rFonts w:ascii="Book Antiqua" w:hAnsi="Book Antiqua" w:cs="宋体"/>
          <w:kern w:val="0"/>
          <w:sz w:val="24"/>
          <w:szCs w:val="24"/>
          <w:lang w:eastAsia="zh-CN"/>
        </w:rPr>
        <w:t xml:space="preserve"> I, Murata T, </w:t>
      </w:r>
      <w:proofErr w:type="spellStart"/>
      <w:r w:rsidRPr="00184C9F">
        <w:rPr>
          <w:rFonts w:ascii="Book Antiqua" w:hAnsi="Book Antiqua" w:cs="宋体"/>
          <w:kern w:val="0"/>
          <w:sz w:val="24"/>
          <w:szCs w:val="24"/>
          <w:lang w:eastAsia="zh-CN"/>
        </w:rPr>
        <w:t>Nishina</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Shinoda</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Uchimura</w:t>
      </w:r>
      <w:proofErr w:type="spellEnd"/>
      <w:r w:rsidRPr="00184C9F">
        <w:rPr>
          <w:rFonts w:ascii="Book Antiqua" w:hAnsi="Book Antiqua" w:cs="宋体"/>
          <w:kern w:val="0"/>
          <w:sz w:val="24"/>
          <w:szCs w:val="24"/>
          <w:lang w:eastAsia="zh-CN"/>
        </w:rPr>
        <w:t xml:space="preserve"> S, </w:t>
      </w:r>
      <w:proofErr w:type="spellStart"/>
      <w:r w:rsidRPr="00184C9F">
        <w:rPr>
          <w:rFonts w:ascii="Book Antiqua" w:hAnsi="Book Antiqua" w:cs="宋体"/>
          <w:kern w:val="0"/>
          <w:sz w:val="24"/>
          <w:szCs w:val="24"/>
          <w:lang w:eastAsia="zh-CN"/>
        </w:rPr>
        <w:t>Hamamoto</w:t>
      </w:r>
      <w:proofErr w:type="spellEnd"/>
      <w:r w:rsidRPr="00184C9F">
        <w:rPr>
          <w:rFonts w:ascii="Book Antiqua" w:hAnsi="Book Antiqua" w:cs="宋体"/>
          <w:kern w:val="0"/>
          <w:sz w:val="24"/>
          <w:szCs w:val="24"/>
          <w:lang w:eastAsia="zh-CN"/>
        </w:rPr>
        <w:t xml:space="preserve"> Y, </w:t>
      </w:r>
      <w:proofErr w:type="spellStart"/>
      <w:r w:rsidRPr="00184C9F">
        <w:rPr>
          <w:rFonts w:ascii="Book Antiqua" w:hAnsi="Book Antiqua" w:cs="宋体"/>
          <w:kern w:val="0"/>
          <w:sz w:val="24"/>
          <w:szCs w:val="24"/>
          <w:lang w:eastAsia="zh-CN"/>
        </w:rPr>
        <w:t>Okita</w:t>
      </w:r>
      <w:proofErr w:type="spellEnd"/>
      <w:r w:rsidRPr="00184C9F">
        <w:rPr>
          <w:rFonts w:ascii="Book Antiqua" w:hAnsi="Book Antiqua" w:cs="宋体"/>
          <w:kern w:val="0"/>
          <w:sz w:val="24"/>
          <w:szCs w:val="24"/>
          <w:lang w:eastAsia="zh-CN"/>
        </w:rPr>
        <w:t xml:space="preserve"> K. Fibroblast growth factor 2 facilitates the differentiation of transplanted bone marrow cells into hepatocytes. </w:t>
      </w:r>
      <w:r w:rsidRPr="00184C9F">
        <w:rPr>
          <w:rFonts w:ascii="Book Antiqua" w:hAnsi="Book Antiqua" w:cs="宋体"/>
          <w:i/>
          <w:iCs/>
          <w:kern w:val="0"/>
          <w:sz w:val="24"/>
          <w:szCs w:val="24"/>
          <w:lang w:eastAsia="zh-CN"/>
        </w:rPr>
        <w:t>Cell Tissue Res</w:t>
      </w:r>
      <w:r w:rsidRPr="00184C9F">
        <w:rPr>
          <w:rFonts w:ascii="Book Antiqua" w:hAnsi="Book Antiqua" w:cs="宋体"/>
          <w:kern w:val="0"/>
          <w:sz w:val="24"/>
          <w:szCs w:val="24"/>
          <w:lang w:eastAsia="zh-CN"/>
        </w:rPr>
        <w:t xml:space="preserve"> 2006; </w:t>
      </w:r>
      <w:r w:rsidRPr="00184C9F">
        <w:rPr>
          <w:rFonts w:ascii="Book Antiqua" w:hAnsi="Book Antiqua" w:cs="宋体"/>
          <w:b/>
          <w:bCs/>
          <w:kern w:val="0"/>
          <w:sz w:val="24"/>
          <w:szCs w:val="24"/>
          <w:lang w:eastAsia="zh-CN"/>
        </w:rPr>
        <w:t>323</w:t>
      </w:r>
      <w:r w:rsidRPr="00184C9F">
        <w:rPr>
          <w:rFonts w:ascii="Book Antiqua" w:hAnsi="Book Antiqua" w:cs="宋体"/>
          <w:kern w:val="0"/>
          <w:sz w:val="24"/>
          <w:szCs w:val="24"/>
          <w:lang w:eastAsia="zh-CN"/>
        </w:rPr>
        <w:t>: 221-231 [PMID: 16228231]</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27 </w:t>
      </w:r>
      <w:r w:rsidRPr="00184C9F">
        <w:rPr>
          <w:rFonts w:ascii="Book Antiqua" w:hAnsi="Book Antiqua" w:cs="宋体"/>
          <w:b/>
          <w:bCs/>
          <w:kern w:val="0"/>
          <w:sz w:val="24"/>
          <w:szCs w:val="24"/>
          <w:lang w:eastAsia="zh-CN"/>
        </w:rPr>
        <w:t>Yokoyama Y</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Terai</w:t>
      </w:r>
      <w:proofErr w:type="spellEnd"/>
      <w:r w:rsidRPr="00184C9F">
        <w:rPr>
          <w:rFonts w:ascii="Book Antiqua" w:hAnsi="Book Antiqua" w:cs="宋体"/>
          <w:kern w:val="0"/>
          <w:sz w:val="24"/>
          <w:szCs w:val="24"/>
          <w:lang w:eastAsia="zh-CN"/>
        </w:rPr>
        <w:t xml:space="preserve"> S, Ishikawa T, Aoyama K, Urata Y, </w:t>
      </w:r>
      <w:proofErr w:type="spellStart"/>
      <w:r w:rsidRPr="00184C9F">
        <w:rPr>
          <w:rFonts w:ascii="Book Antiqua" w:hAnsi="Book Antiqua" w:cs="宋体"/>
          <w:kern w:val="0"/>
          <w:sz w:val="24"/>
          <w:szCs w:val="24"/>
          <w:lang w:eastAsia="zh-CN"/>
        </w:rPr>
        <w:t>Marumoto</w:t>
      </w:r>
      <w:proofErr w:type="spellEnd"/>
      <w:r w:rsidRPr="00184C9F">
        <w:rPr>
          <w:rFonts w:ascii="Book Antiqua" w:hAnsi="Book Antiqua" w:cs="宋体"/>
          <w:kern w:val="0"/>
          <w:sz w:val="24"/>
          <w:szCs w:val="24"/>
          <w:lang w:eastAsia="zh-CN"/>
        </w:rPr>
        <w:t xml:space="preserve"> Y, </w:t>
      </w:r>
      <w:proofErr w:type="spellStart"/>
      <w:r w:rsidRPr="00184C9F">
        <w:rPr>
          <w:rFonts w:ascii="Book Antiqua" w:hAnsi="Book Antiqua" w:cs="宋体"/>
          <w:kern w:val="0"/>
          <w:sz w:val="24"/>
          <w:szCs w:val="24"/>
          <w:lang w:eastAsia="zh-CN"/>
        </w:rPr>
        <w:t>Nishina</w:t>
      </w:r>
      <w:proofErr w:type="spellEnd"/>
      <w:r w:rsidRPr="00184C9F">
        <w:rPr>
          <w:rFonts w:ascii="Book Antiqua" w:hAnsi="Book Antiqua" w:cs="宋体"/>
          <w:kern w:val="0"/>
          <w:sz w:val="24"/>
          <w:szCs w:val="24"/>
          <w:lang w:eastAsia="zh-CN"/>
        </w:rPr>
        <w:t xml:space="preserve"> H, Nakamura K, </w:t>
      </w:r>
      <w:proofErr w:type="spellStart"/>
      <w:r w:rsidRPr="00184C9F">
        <w:rPr>
          <w:rFonts w:ascii="Book Antiqua" w:hAnsi="Book Antiqua" w:cs="宋体"/>
          <w:kern w:val="0"/>
          <w:sz w:val="24"/>
          <w:szCs w:val="24"/>
          <w:lang w:eastAsia="zh-CN"/>
        </w:rPr>
        <w:t>Okita</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Sakaida</w:t>
      </w:r>
      <w:proofErr w:type="spellEnd"/>
      <w:r w:rsidRPr="00184C9F">
        <w:rPr>
          <w:rFonts w:ascii="Book Antiqua" w:hAnsi="Book Antiqua" w:cs="宋体"/>
          <w:kern w:val="0"/>
          <w:sz w:val="24"/>
          <w:szCs w:val="24"/>
          <w:lang w:eastAsia="zh-CN"/>
        </w:rPr>
        <w:t xml:space="preserve"> I. Proteomic analysis of serum marker proteins in recipient mice with liver cirrhosis after bone marrow cell transplantation. </w:t>
      </w:r>
      <w:r w:rsidRPr="00184C9F">
        <w:rPr>
          <w:rFonts w:ascii="Book Antiqua" w:hAnsi="Book Antiqua" w:cs="宋体"/>
          <w:i/>
          <w:iCs/>
          <w:kern w:val="0"/>
          <w:sz w:val="24"/>
          <w:szCs w:val="24"/>
          <w:lang w:eastAsia="zh-CN"/>
        </w:rPr>
        <w:t>Proteomics</w:t>
      </w:r>
      <w:r w:rsidRPr="00184C9F">
        <w:rPr>
          <w:rFonts w:ascii="Book Antiqua" w:hAnsi="Book Antiqua" w:cs="宋体"/>
          <w:kern w:val="0"/>
          <w:sz w:val="24"/>
          <w:szCs w:val="24"/>
          <w:lang w:eastAsia="zh-CN"/>
        </w:rPr>
        <w:t xml:space="preserve"> 2006; </w:t>
      </w:r>
      <w:r w:rsidRPr="00184C9F">
        <w:rPr>
          <w:rFonts w:ascii="Book Antiqua" w:hAnsi="Book Antiqua" w:cs="宋体"/>
          <w:b/>
          <w:bCs/>
          <w:kern w:val="0"/>
          <w:sz w:val="24"/>
          <w:szCs w:val="24"/>
          <w:lang w:eastAsia="zh-CN"/>
        </w:rPr>
        <w:t>6</w:t>
      </w:r>
      <w:r w:rsidRPr="00184C9F">
        <w:rPr>
          <w:rFonts w:ascii="Book Antiqua" w:hAnsi="Book Antiqua" w:cs="宋体"/>
          <w:kern w:val="0"/>
          <w:sz w:val="24"/>
          <w:szCs w:val="24"/>
          <w:lang w:eastAsia="zh-CN"/>
        </w:rPr>
        <w:t>: 2564-2570 [PMID: 16548057]</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28 </w:t>
      </w:r>
      <w:r w:rsidRPr="00184C9F">
        <w:rPr>
          <w:rFonts w:ascii="Book Antiqua" w:hAnsi="Book Antiqua" w:cs="宋体"/>
          <w:b/>
          <w:bCs/>
          <w:kern w:val="0"/>
          <w:sz w:val="24"/>
          <w:szCs w:val="24"/>
          <w:lang w:eastAsia="zh-CN"/>
        </w:rPr>
        <w:t>Ishikawa T</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Terai</w:t>
      </w:r>
      <w:proofErr w:type="spellEnd"/>
      <w:r w:rsidRPr="00184C9F">
        <w:rPr>
          <w:rFonts w:ascii="Book Antiqua" w:hAnsi="Book Antiqua" w:cs="宋体"/>
          <w:kern w:val="0"/>
          <w:sz w:val="24"/>
          <w:szCs w:val="24"/>
          <w:lang w:eastAsia="zh-CN"/>
        </w:rPr>
        <w:t xml:space="preserve"> S, Urata Y, </w:t>
      </w:r>
      <w:proofErr w:type="spellStart"/>
      <w:r w:rsidRPr="00184C9F">
        <w:rPr>
          <w:rFonts w:ascii="Book Antiqua" w:hAnsi="Book Antiqua" w:cs="宋体"/>
          <w:kern w:val="0"/>
          <w:sz w:val="24"/>
          <w:szCs w:val="24"/>
          <w:lang w:eastAsia="zh-CN"/>
        </w:rPr>
        <w:t>Marumoto</w:t>
      </w:r>
      <w:proofErr w:type="spellEnd"/>
      <w:r w:rsidRPr="00184C9F">
        <w:rPr>
          <w:rFonts w:ascii="Book Antiqua" w:hAnsi="Book Antiqua" w:cs="宋体"/>
          <w:kern w:val="0"/>
          <w:sz w:val="24"/>
          <w:szCs w:val="24"/>
          <w:lang w:eastAsia="zh-CN"/>
        </w:rPr>
        <w:t xml:space="preserve"> Y, Aoyama K, Murata T, </w:t>
      </w:r>
      <w:proofErr w:type="spellStart"/>
      <w:r w:rsidRPr="00184C9F">
        <w:rPr>
          <w:rFonts w:ascii="Book Antiqua" w:hAnsi="Book Antiqua" w:cs="宋体"/>
          <w:kern w:val="0"/>
          <w:sz w:val="24"/>
          <w:szCs w:val="24"/>
          <w:lang w:eastAsia="zh-CN"/>
        </w:rPr>
        <w:t>Mizunaga</w:t>
      </w:r>
      <w:proofErr w:type="spellEnd"/>
      <w:r w:rsidRPr="00184C9F">
        <w:rPr>
          <w:rFonts w:ascii="Book Antiqua" w:hAnsi="Book Antiqua" w:cs="宋体"/>
          <w:kern w:val="0"/>
          <w:sz w:val="24"/>
          <w:szCs w:val="24"/>
          <w:lang w:eastAsia="zh-CN"/>
        </w:rPr>
        <w:t xml:space="preserve"> Y, Yamamoto N, </w:t>
      </w:r>
      <w:proofErr w:type="spellStart"/>
      <w:r w:rsidRPr="00184C9F">
        <w:rPr>
          <w:rFonts w:ascii="Book Antiqua" w:hAnsi="Book Antiqua" w:cs="宋体"/>
          <w:kern w:val="0"/>
          <w:sz w:val="24"/>
          <w:szCs w:val="24"/>
          <w:lang w:eastAsia="zh-CN"/>
        </w:rPr>
        <w:t>Nishina</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Shinoda</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Sakaida</w:t>
      </w:r>
      <w:proofErr w:type="spellEnd"/>
      <w:r w:rsidRPr="00184C9F">
        <w:rPr>
          <w:rFonts w:ascii="Book Antiqua" w:hAnsi="Book Antiqua" w:cs="宋体"/>
          <w:kern w:val="0"/>
          <w:sz w:val="24"/>
          <w:szCs w:val="24"/>
          <w:lang w:eastAsia="zh-CN"/>
        </w:rPr>
        <w:t xml:space="preserve"> I. Administration of fibroblast growth factor 2 in combination with bone marrow transplantation synergistically improves carbon-tetrachloride-induced liver fibrosis in mice. </w:t>
      </w:r>
      <w:r w:rsidRPr="00184C9F">
        <w:rPr>
          <w:rFonts w:ascii="Book Antiqua" w:hAnsi="Book Antiqua" w:cs="宋体"/>
          <w:i/>
          <w:iCs/>
          <w:kern w:val="0"/>
          <w:sz w:val="24"/>
          <w:szCs w:val="24"/>
          <w:lang w:eastAsia="zh-CN"/>
        </w:rPr>
        <w:t>Cell Tissue Res</w:t>
      </w:r>
      <w:r w:rsidRPr="00184C9F">
        <w:rPr>
          <w:rFonts w:ascii="Book Antiqua" w:hAnsi="Book Antiqua" w:cs="宋体"/>
          <w:kern w:val="0"/>
          <w:sz w:val="24"/>
          <w:szCs w:val="24"/>
          <w:lang w:eastAsia="zh-CN"/>
        </w:rPr>
        <w:t xml:space="preserve"> 2007; </w:t>
      </w:r>
      <w:r w:rsidRPr="00184C9F">
        <w:rPr>
          <w:rFonts w:ascii="Book Antiqua" w:hAnsi="Book Antiqua" w:cs="宋体"/>
          <w:b/>
          <w:bCs/>
          <w:kern w:val="0"/>
          <w:sz w:val="24"/>
          <w:szCs w:val="24"/>
          <w:lang w:eastAsia="zh-CN"/>
        </w:rPr>
        <w:t>327</w:t>
      </w:r>
      <w:r w:rsidRPr="00184C9F">
        <w:rPr>
          <w:rFonts w:ascii="Book Antiqua" w:hAnsi="Book Antiqua" w:cs="宋体"/>
          <w:kern w:val="0"/>
          <w:sz w:val="24"/>
          <w:szCs w:val="24"/>
          <w:lang w:eastAsia="zh-CN"/>
        </w:rPr>
        <w:t>: 463-470 [PMID: 17093919]</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29 </w:t>
      </w:r>
      <w:proofErr w:type="spellStart"/>
      <w:r w:rsidRPr="00184C9F">
        <w:rPr>
          <w:rFonts w:ascii="Book Antiqua" w:hAnsi="Book Antiqua" w:cs="宋体"/>
          <w:b/>
          <w:bCs/>
          <w:kern w:val="0"/>
          <w:sz w:val="24"/>
          <w:szCs w:val="24"/>
          <w:lang w:eastAsia="zh-CN"/>
        </w:rPr>
        <w:t>Shiota</w:t>
      </w:r>
      <w:proofErr w:type="spellEnd"/>
      <w:r w:rsidRPr="00184C9F">
        <w:rPr>
          <w:rFonts w:ascii="Book Antiqua" w:hAnsi="Book Antiqua" w:cs="宋体"/>
          <w:b/>
          <w:bCs/>
          <w:kern w:val="0"/>
          <w:sz w:val="24"/>
          <w:szCs w:val="24"/>
          <w:lang w:eastAsia="zh-CN"/>
        </w:rPr>
        <w:t xml:space="preserve"> G</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Kunisada</w:t>
      </w:r>
      <w:proofErr w:type="spellEnd"/>
      <w:r w:rsidRPr="00184C9F">
        <w:rPr>
          <w:rFonts w:ascii="Book Antiqua" w:hAnsi="Book Antiqua" w:cs="宋体"/>
          <w:kern w:val="0"/>
          <w:sz w:val="24"/>
          <w:szCs w:val="24"/>
          <w:lang w:eastAsia="zh-CN"/>
        </w:rPr>
        <w:t xml:space="preserve"> T, </w:t>
      </w:r>
      <w:proofErr w:type="spellStart"/>
      <w:r w:rsidRPr="00184C9F">
        <w:rPr>
          <w:rFonts w:ascii="Book Antiqua" w:hAnsi="Book Antiqua" w:cs="宋体"/>
          <w:kern w:val="0"/>
          <w:sz w:val="24"/>
          <w:szCs w:val="24"/>
          <w:lang w:eastAsia="zh-CN"/>
        </w:rPr>
        <w:t>Oyama</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Udagawa</w:t>
      </w:r>
      <w:proofErr w:type="spellEnd"/>
      <w:r w:rsidRPr="00184C9F">
        <w:rPr>
          <w:rFonts w:ascii="Book Antiqua" w:hAnsi="Book Antiqua" w:cs="宋体"/>
          <w:kern w:val="0"/>
          <w:sz w:val="24"/>
          <w:szCs w:val="24"/>
          <w:lang w:eastAsia="zh-CN"/>
        </w:rPr>
        <w:t xml:space="preserve"> A, Nomi T, Tanaka K, </w:t>
      </w:r>
      <w:proofErr w:type="spellStart"/>
      <w:r w:rsidRPr="00184C9F">
        <w:rPr>
          <w:rFonts w:ascii="Book Antiqua" w:hAnsi="Book Antiqua" w:cs="宋体"/>
          <w:kern w:val="0"/>
          <w:sz w:val="24"/>
          <w:szCs w:val="24"/>
          <w:lang w:eastAsia="zh-CN"/>
        </w:rPr>
        <w:t>Tsutsumi</w:t>
      </w:r>
      <w:proofErr w:type="spellEnd"/>
      <w:r w:rsidRPr="00184C9F">
        <w:rPr>
          <w:rFonts w:ascii="Book Antiqua" w:hAnsi="Book Antiqua" w:cs="宋体"/>
          <w:kern w:val="0"/>
          <w:sz w:val="24"/>
          <w:szCs w:val="24"/>
          <w:lang w:eastAsia="zh-CN"/>
        </w:rPr>
        <w:t xml:space="preserve"> A, </w:t>
      </w:r>
      <w:proofErr w:type="spellStart"/>
      <w:r w:rsidRPr="00184C9F">
        <w:rPr>
          <w:rFonts w:ascii="Book Antiqua" w:hAnsi="Book Antiqua" w:cs="宋体"/>
          <w:kern w:val="0"/>
          <w:sz w:val="24"/>
          <w:szCs w:val="24"/>
          <w:lang w:eastAsia="zh-CN"/>
        </w:rPr>
        <w:t>Isono</w:t>
      </w:r>
      <w:proofErr w:type="spellEnd"/>
      <w:r w:rsidRPr="00184C9F">
        <w:rPr>
          <w:rFonts w:ascii="Book Antiqua" w:hAnsi="Book Antiqua" w:cs="宋体"/>
          <w:kern w:val="0"/>
          <w:sz w:val="24"/>
          <w:szCs w:val="24"/>
          <w:lang w:eastAsia="zh-CN"/>
        </w:rPr>
        <w:t xml:space="preserve"> M, Nakamura T, Hamada H, </w:t>
      </w:r>
      <w:proofErr w:type="spellStart"/>
      <w:r w:rsidRPr="00184C9F">
        <w:rPr>
          <w:rFonts w:ascii="Book Antiqua" w:hAnsi="Book Antiqua" w:cs="宋体"/>
          <w:kern w:val="0"/>
          <w:sz w:val="24"/>
          <w:szCs w:val="24"/>
          <w:lang w:eastAsia="zh-CN"/>
        </w:rPr>
        <w:t>Sakatani</w:t>
      </w:r>
      <w:proofErr w:type="spellEnd"/>
      <w:r w:rsidRPr="00184C9F">
        <w:rPr>
          <w:rFonts w:ascii="Book Antiqua" w:hAnsi="Book Antiqua" w:cs="宋体"/>
          <w:kern w:val="0"/>
          <w:sz w:val="24"/>
          <w:szCs w:val="24"/>
          <w:lang w:eastAsia="zh-CN"/>
        </w:rPr>
        <w:t xml:space="preserve"> T, Sell S, Sato K, Ito H, Kawasaki H. In vivo transfer of hepatocyte growth factor gene accelerates proliferation of hepatic oval cells in a 2-acetylaminofluorene/partial </w:t>
      </w:r>
      <w:proofErr w:type="spellStart"/>
      <w:r w:rsidRPr="00184C9F">
        <w:rPr>
          <w:rFonts w:ascii="Book Antiqua" w:hAnsi="Book Antiqua" w:cs="宋体"/>
          <w:kern w:val="0"/>
          <w:sz w:val="24"/>
          <w:szCs w:val="24"/>
          <w:lang w:eastAsia="zh-CN"/>
        </w:rPr>
        <w:t>hepatectomy</w:t>
      </w:r>
      <w:proofErr w:type="spellEnd"/>
      <w:r w:rsidRPr="00184C9F">
        <w:rPr>
          <w:rFonts w:ascii="Book Antiqua" w:hAnsi="Book Antiqua" w:cs="宋体"/>
          <w:kern w:val="0"/>
          <w:sz w:val="24"/>
          <w:szCs w:val="24"/>
          <w:lang w:eastAsia="zh-CN"/>
        </w:rPr>
        <w:t xml:space="preserve"> model in rats. </w:t>
      </w:r>
      <w:r w:rsidRPr="00184C9F">
        <w:rPr>
          <w:rFonts w:ascii="Book Antiqua" w:hAnsi="Book Antiqua" w:cs="宋体"/>
          <w:i/>
          <w:iCs/>
          <w:kern w:val="0"/>
          <w:sz w:val="24"/>
          <w:szCs w:val="24"/>
          <w:lang w:eastAsia="zh-CN"/>
        </w:rPr>
        <w:t xml:space="preserve">FEBS </w:t>
      </w:r>
      <w:proofErr w:type="spellStart"/>
      <w:r w:rsidRPr="00184C9F">
        <w:rPr>
          <w:rFonts w:ascii="Book Antiqua" w:hAnsi="Book Antiqua" w:cs="宋体"/>
          <w:i/>
          <w:iCs/>
          <w:kern w:val="0"/>
          <w:sz w:val="24"/>
          <w:szCs w:val="24"/>
          <w:lang w:eastAsia="zh-CN"/>
        </w:rPr>
        <w:t>Lett</w:t>
      </w:r>
      <w:proofErr w:type="spellEnd"/>
      <w:r w:rsidRPr="00184C9F">
        <w:rPr>
          <w:rFonts w:ascii="Book Antiqua" w:hAnsi="Book Antiqua" w:cs="宋体"/>
          <w:kern w:val="0"/>
          <w:sz w:val="24"/>
          <w:szCs w:val="24"/>
          <w:lang w:eastAsia="zh-CN"/>
        </w:rPr>
        <w:t xml:space="preserve"> 2000; </w:t>
      </w:r>
      <w:r w:rsidRPr="00184C9F">
        <w:rPr>
          <w:rFonts w:ascii="Book Antiqua" w:hAnsi="Book Antiqua" w:cs="宋体"/>
          <w:b/>
          <w:bCs/>
          <w:kern w:val="0"/>
          <w:sz w:val="24"/>
          <w:szCs w:val="24"/>
          <w:lang w:eastAsia="zh-CN"/>
        </w:rPr>
        <w:t>470</w:t>
      </w:r>
      <w:r w:rsidRPr="00184C9F">
        <w:rPr>
          <w:rFonts w:ascii="Book Antiqua" w:hAnsi="Book Antiqua" w:cs="宋体"/>
          <w:kern w:val="0"/>
          <w:sz w:val="24"/>
          <w:szCs w:val="24"/>
          <w:lang w:eastAsia="zh-CN"/>
        </w:rPr>
        <w:t>: 325-330 [PMID: 10745090]</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30 </w:t>
      </w:r>
      <w:r w:rsidRPr="00184C9F">
        <w:rPr>
          <w:rFonts w:ascii="Book Antiqua" w:hAnsi="Book Antiqua" w:cs="宋体"/>
          <w:b/>
          <w:bCs/>
          <w:kern w:val="0"/>
          <w:sz w:val="24"/>
          <w:szCs w:val="24"/>
          <w:lang w:eastAsia="zh-CN"/>
        </w:rPr>
        <w:t>Hu Z</w:t>
      </w:r>
      <w:r w:rsidRPr="00184C9F">
        <w:rPr>
          <w:rFonts w:ascii="Book Antiqua" w:hAnsi="Book Antiqua" w:cs="宋体"/>
          <w:kern w:val="0"/>
          <w:sz w:val="24"/>
          <w:szCs w:val="24"/>
          <w:lang w:eastAsia="zh-CN"/>
        </w:rPr>
        <w:t xml:space="preserve">, Evarts RP, </w:t>
      </w:r>
      <w:proofErr w:type="spellStart"/>
      <w:r w:rsidRPr="00184C9F">
        <w:rPr>
          <w:rFonts w:ascii="Book Antiqua" w:hAnsi="Book Antiqua" w:cs="宋体"/>
          <w:kern w:val="0"/>
          <w:sz w:val="24"/>
          <w:szCs w:val="24"/>
          <w:lang w:eastAsia="zh-CN"/>
        </w:rPr>
        <w:t>Fujio</w:t>
      </w:r>
      <w:proofErr w:type="spellEnd"/>
      <w:r w:rsidRPr="00184C9F">
        <w:rPr>
          <w:rFonts w:ascii="Book Antiqua" w:hAnsi="Book Antiqua" w:cs="宋体"/>
          <w:kern w:val="0"/>
          <w:sz w:val="24"/>
          <w:szCs w:val="24"/>
          <w:lang w:eastAsia="zh-CN"/>
        </w:rPr>
        <w:t xml:space="preserve"> K, Marsden ER, </w:t>
      </w:r>
      <w:proofErr w:type="spellStart"/>
      <w:r w:rsidRPr="00184C9F">
        <w:rPr>
          <w:rFonts w:ascii="Book Antiqua" w:hAnsi="Book Antiqua" w:cs="宋体"/>
          <w:kern w:val="0"/>
          <w:sz w:val="24"/>
          <w:szCs w:val="24"/>
          <w:lang w:eastAsia="zh-CN"/>
        </w:rPr>
        <w:t>Thorgeirsson</w:t>
      </w:r>
      <w:proofErr w:type="spellEnd"/>
      <w:r w:rsidRPr="00184C9F">
        <w:rPr>
          <w:rFonts w:ascii="Book Antiqua" w:hAnsi="Book Antiqua" w:cs="宋体"/>
          <w:kern w:val="0"/>
          <w:sz w:val="24"/>
          <w:szCs w:val="24"/>
          <w:lang w:eastAsia="zh-CN"/>
        </w:rPr>
        <w:t xml:space="preserve"> SS. Expression of hepatocyte growth factor and c-met genes during hepatic differentiation and liver development in the rat. </w:t>
      </w:r>
      <w:r w:rsidRPr="00184C9F">
        <w:rPr>
          <w:rFonts w:ascii="Book Antiqua" w:hAnsi="Book Antiqua" w:cs="宋体"/>
          <w:i/>
          <w:iCs/>
          <w:kern w:val="0"/>
          <w:sz w:val="24"/>
          <w:szCs w:val="24"/>
          <w:lang w:eastAsia="zh-CN"/>
        </w:rPr>
        <w:t xml:space="preserve">Am J </w:t>
      </w:r>
      <w:proofErr w:type="spellStart"/>
      <w:r w:rsidRPr="00184C9F">
        <w:rPr>
          <w:rFonts w:ascii="Book Antiqua" w:hAnsi="Book Antiqua" w:cs="宋体"/>
          <w:i/>
          <w:iCs/>
          <w:kern w:val="0"/>
          <w:sz w:val="24"/>
          <w:szCs w:val="24"/>
          <w:lang w:eastAsia="zh-CN"/>
        </w:rPr>
        <w:t>Pathol</w:t>
      </w:r>
      <w:proofErr w:type="spellEnd"/>
      <w:r w:rsidRPr="00184C9F">
        <w:rPr>
          <w:rFonts w:ascii="Book Antiqua" w:hAnsi="Book Antiqua" w:cs="宋体"/>
          <w:kern w:val="0"/>
          <w:sz w:val="24"/>
          <w:szCs w:val="24"/>
          <w:lang w:eastAsia="zh-CN"/>
        </w:rPr>
        <w:t xml:space="preserve"> 1993; </w:t>
      </w:r>
      <w:r w:rsidRPr="00184C9F">
        <w:rPr>
          <w:rFonts w:ascii="Book Antiqua" w:hAnsi="Book Antiqua" w:cs="宋体"/>
          <w:b/>
          <w:bCs/>
          <w:kern w:val="0"/>
          <w:sz w:val="24"/>
          <w:szCs w:val="24"/>
          <w:lang w:eastAsia="zh-CN"/>
        </w:rPr>
        <w:t>142</w:t>
      </w:r>
      <w:r w:rsidRPr="00184C9F">
        <w:rPr>
          <w:rFonts w:ascii="Book Antiqua" w:hAnsi="Book Antiqua" w:cs="宋体"/>
          <w:kern w:val="0"/>
          <w:sz w:val="24"/>
          <w:szCs w:val="24"/>
          <w:lang w:eastAsia="zh-CN"/>
        </w:rPr>
        <w:t>: 1823-1830 [PMID: 8506951]</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31 </w:t>
      </w:r>
      <w:proofErr w:type="spellStart"/>
      <w:r w:rsidRPr="00184C9F">
        <w:rPr>
          <w:rFonts w:ascii="Book Antiqua" w:hAnsi="Book Antiqua" w:cs="宋体"/>
          <w:b/>
          <w:bCs/>
          <w:kern w:val="0"/>
          <w:sz w:val="24"/>
          <w:szCs w:val="24"/>
          <w:lang w:eastAsia="zh-CN"/>
        </w:rPr>
        <w:t>Haga</w:t>
      </w:r>
      <w:proofErr w:type="spellEnd"/>
      <w:r w:rsidRPr="00184C9F">
        <w:rPr>
          <w:rFonts w:ascii="Book Antiqua" w:hAnsi="Book Antiqua" w:cs="宋体"/>
          <w:b/>
          <w:bCs/>
          <w:kern w:val="0"/>
          <w:sz w:val="24"/>
          <w:szCs w:val="24"/>
          <w:lang w:eastAsia="zh-CN"/>
        </w:rPr>
        <w:t xml:space="preserve"> H</w:t>
      </w:r>
      <w:r w:rsidRPr="00184C9F">
        <w:rPr>
          <w:rFonts w:ascii="Book Antiqua" w:hAnsi="Book Antiqua" w:cs="宋体"/>
          <w:kern w:val="0"/>
          <w:sz w:val="24"/>
          <w:szCs w:val="24"/>
          <w:lang w:eastAsia="zh-CN"/>
        </w:rPr>
        <w:t xml:space="preserve">, Saito T, </w:t>
      </w:r>
      <w:proofErr w:type="spellStart"/>
      <w:r w:rsidRPr="00184C9F">
        <w:rPr>
          <w:rFonts w:ascii="Book Antiqua" w:hAnsi="Book Antiqua" w:cs="宋体"/>
          <w:kern w:val="0"/>
          <w:sz w:val="24"/>
          <w:szCs w:val="24"/>
          <w:lang w:eastAsia="zh-CN"/>
        </w:rPr>
        <w:t>Okumoto</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Ugajin</w:t>
      </w:r>
      <w:proofErr w:type="spellEnd"/>
      <w:r w:rsidRPr="00184C9F">
        <w:rPr>
          <w:rFonts w:ascii="Book Antiqua" w:hAnsi="Book Antiqua" w:cs="宋体"/>
          <w:kern w:val="0"/>
          <w:sz w:val="24"/>
          <w:szCs w:val="24"/>
          <w:lang w:eastAsia="zh-CN"/>
        </w:rPr>
        <w:t xml:space="preserve"> S, Sato C, Ishii R, </w:t>
      </w:r>
      <w:proofErr w:type="spellStart"/>
      <w:r w:rsidRPr="00184C9F">
        <w:rPr>
          <w:rFonts w:ascii="Book Antiqua" w:hAnsi="Book Antiqua" w:cs="宋体"/>
          <w:kern w:val="0"/>
          <w:sz w:val="24"/>
          <w:szCs w:val="24"/>
          <w:lang w:eastAsia="zh-CN"/>
        </w:rPr>
        <w:t>Nishise</w:t>
      </w:r>
      <w:proofErr w:type="spellEnd"/>
      <w:r w:rsidRPr="00184C9F">
        <w:rPr>
          <w:rFonts w:ascii="Book Antiqua" w:hAnsi="Book Antiqua" w:cs="宋体"/>
          <w:kern w:val="0"/>
          <w:sz w:val="24"/>
          <w:szCs w:val="24"/>
          <w:lang w:eastAsia="zh-CN"/>
        </w:rPr>
        <w:t xml:space="preserve"> Y, Ito J, Watanabe H, Saito K, </w:t>
      </w:r>
      <w:proofErr w:type="spellStart"/>
      <w:r w:rsidRPr="00184C9F">
        <w:rPr>
          <w:rFonts w:ascii="Book Antiqua" w:hAnsi="Book Antiqua" w:cs="宋体"/>
          <w:kern w:val="0"/>
          <w:sz w:val="24"/>
          <w:szCs w:val="24"/>
          <w:lang w:eastAsia="zh-CN"/>
        </w:rPr>
        <w:t>Togashi</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Kawata</w:t>
      </w:r>
      <w:proofErr w:type="spellEnd"/>
      <w:r w:rsidRPr="00184C9F">
        <w:rPr>
          <w:rFonts w:ascii="Book Antiqua" w:hAnsi="Book Antiqua" w:cs="宋体"/>
          <w:kern w:val="0"/>
          <w:sz w:val="24"/>
          <w:szCs w:val="24"/>
          <w:lang w:eastAsia="zh-CN"/>
        </w:rPr>
        <w:t xml:space="preserve"> S. Enhanced expression of fibroblast growth factor 2 in bone marrow cells and its potential role in the differentiation of hepatic epithelial stem-like cells into the hepatocyte lineage. </w:t>
      </w:r>
      <w:r w:rsidRPr="00184C9F">
        <w:rPr>
          <w:rFonts w:ascii="Book Antiqua" w:hAnsi="Book Antiqua" w:cs="宋体"/>
          <w:i/>
          <w:iCs/>
          <w:kern w:val="0"/>
          <w:sz w:val="24"/>
          <w:szCs w:val="24"/>
          <w:lang w:eastAsia="zh-CN"/>
        </w:rPr>
        <w:t>Cell Tissue Res</w:t>
      </w:r>
      <w:r w:rsidRPr="00184C9F">
        <w:rPr>
          <w:rFonts w:ascii="Book Antiqua" w:hAnsi="Book Antiqua" w:cs="宋体"/>
          <w:kern w:val="0"/>
          <w:sz w:val="24"/>
          <w:szCs w:val="24"/>
          <w:lang w:eastAsia="zh-CN"/>
        </w:rPr>
        <w:t xml:space="preserve"> 2011; </w:t>
      </w:r>
      <w:r w:rsidRPr="00184C9F">
        <w:rPr>
          <w:rFonts w:ascii="Book Antiqua" w:hAnsi="Book Antiqua" w:cs="宋体"/>
          <w:b/>
          <w:bCs/>
          <w:kern w:val="0"/>
          <w:sz w:val="24"/>
          <w:szCs w:val="24"/>
          <w:lang w:eastAsia="zh-CN"/>
        </w:rPr>
        <w:t>343</w:t>
      </w:r>
      <w:r w:rsidRPr="00184C9F">
        <w:rPr>
          <w:rFonts w:ascii="Book Antiqua" w:hAnsi="Book Antiqua" w:cs="宋体"/>
          <w:kern w:val="0"/>
          <w:sz w:val="24"/>
          <w:szCs w:val="24"/>
          <w:lang w:eastAsia="zh-CN"/>
        </w:rPr>
        <w:t>: 371-378 [PMID: 21152936 DOI: 10.1007/s00441-010-1093-2]</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32 </w:t>
      </w:r>
      <w:proofErr w:type="spellStart"/>
      <w:r w:rsidRPr="00184C9F">
        <w:rPr>
          <w:rFonts w:ascii="Book Antiqua" w:hAnsi="Book Antiqua" w:cs="宋体"/>
          <w:b/>
          <w:bCs/>
          <w:kern w:val="0"/>
          <w:sz w:val="24"/>
          <w:szCs w:val="24"/>
          <w:lang w:eastAsia="zh-CN"/>
        </w:rPr>
        <w:t>Lyra</w:t>
      </w:r>
      <w:proofErr w:type="spellEnd"/>
      <w:r w:rsidRPr="00184C9F">
        <w:rPr>
          <w:rFonts w:ascii="Book Antiqua" w:hAnsi="Book Antiqua" w:cs="宋体"/>
          <w:b/>
          <w:bCs/>
          <w:kern w:val="0"/>
          <w:sz w:val="24"/>
          <w:szCs w:val="24"/>
          <w:lang w:eastAsia="zh-CN"/>
        </w:rPr>
        <w:t xml:space="preserve"> AC</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Soares</w:t>
      </w:r>
      <w:proofErr w:type="spellEnd"/>
      <w:r w:rsidRPr="00184C9F">
        <w:rPr>
          <w:rFonts w:ascii="Book Antiqua" w:hAnsi="Book Antiqua" w:cs="宋体"/>
          <w:kern w:val="0"/>
          <w:sz w:val="24"/>
          <w:szCs w:val="24"/>
          <w:lang w:eastAsia="zh-CN"/>
        </w:rPr>
        <w:t xml:space="preserve"> MB, da Silva LF, Fortes MF, Silva AG, </w:t>
      </w:r>
      <w:proofErr w:type="spellStart"/>
      <w:r w:rsidRPr="00184C9F">
        <w:rPr>
          <w:rFonts w:ascii="Book Antiqua" w:hAnsi="Book Antiqua" w:cs="宋体"/>
          <w:kern w:val="0"/>
          <w:sz w:val="24"/>
          <w:szCs w:val="24"/>
          <w:lang w:eastAsia="zh-CN"/>
        </w:rPr>
        <w:t>Mota</w:t>
      </w:r>
      <w:proofErr w:type="spellEnd"/>
      <w:r w:rsidRPr="00184C9F">
        <w:rPr>
          <w:rFonts w:ascii="Book Antiqua" w:hAnsi="Book Antiqua" w:cs="宋体"/>
          <w:kern w:val="0"/>
          <w:sz w:val="24"/>
          <w:szCs w:val="24"/>
          <w:lang w:eastAsia="zh-CN"/>
        </w:rPr>
        <w:t xml:space="preserve"> AC, Oliveira SA, Braga EL, de </w:t>
      </w:r>
      <w:proofErr w:type="spellStart"/>
      <w:r w:rsidRPr="00184C9F">
        <w:rPr>
          <w:rFonts w:ascii="Book Antiqua" w:hAnsi="Book Antiqua" w:cs="宋体"/>
          <w:kern w:val="0"/>
          <w:sz w:val="24"/>
          <w:szCs w:val="24"/>
          <w:lang w:eastAsia="zh-CN"/>
        </w:rPr>
        <w:t>Carvalho</w:t>
      </w:r>
      <w:proofErr w:type="spellEnd"/>
      <w:r w:rsidRPr="00184C9F">
        <w:rPr>
          <w:rFonts w:ascii="Book Antiqua" w:hAnsi="Book Antiqua" w:cs="宋体"/>
          <w:kern w:val="0"/>
          <w:sz w:val="24"/>
          <w:szCs w:val="24"/>
          <w:lang w:eastAsia="zh-CN"/>
        </w:rPr>
        <w:t xml:space="preserve"> WA, </w:t>
      </w:r>
      <w:proofErr w:type="spellStart"/>
      <w:r w:rsidRPr="00184C9F">
        <w:rPr>
          <w:rFonts w:ascii="Book Antiqua" w:hAnsi="Book Antiqua" w:cs="宋体"/>
          <w:kern w:val="0"/>
          <w:sz w:val="24"/>
          <w:szCs w:val="24"/>
          <w:lang w:eastAsia="zh-CN"/>
        </w:rPr>
        <w:t>Genser</w:t>
      </w:r>
      <w:proofErr w:type="spellEnd"/>
      <w:r w:rsidRPr="00184C9F">
        <w:rPr>
          <w:rFonts w:ascii="Book Antiqua" w:hAnsi="Book Antiqua" w:cs="宋体"/>
          <w:kern w:val="0"/>
          <w:sz w:val="24"/>
          <w:szCs w:val="24"/>
          <w:lang w:eastAsia="zh-CN"/>
        </w:rPr>
        <w:t xml:space="preserve"> B, dos Santos RR, </w:t>
      </w:r>
      <w:proofErr w:type="spellStart"/>
      <w:r w:rsidRPr="00184C9F">
        <w:rPr>
          <w:rFonts w:ascii="Book Antiqua" w:hAnsi="Book Antiqua" w:cs="宋体"/>
          <w:kern w:val="0"/>
          <w:sz w:val="24"/>
          <w:szCs w:val="24"/>
          <w:lang w:eastAsia="zh-CN"/>
        </w:rPr>
        <w:t>Lyra</w:t>
      </w:r>
      <w:proofErr w:type="spellEnd"/>
      <w:r w:rsidRPr="00184C9F">
        <w:rPr>
          <w:rFonts w:ascii="Book Antiqua" w:hAnsi="Book Antiqua" w:cs="宋体"/>
          <w:kern w:val="0"/>
          <w:sz w:val="24"/>
          <w:szCs w:val="24"/>
          <w:lang w:eastAsia="zh-CN"/>
        </w:rPr>
        <w:t xml:space="preserve"> LG. Feasibility and safety of autologous bone marrow mononuclear cell transplantation in patients with advanced chronic liver disease. </w:t>
      </w:r>
      <w:r w:rsidRPr="00184C9F">
        <w:rPr>
          <w:rFonts w:ascii="Book Antiqua" w:hAnsi="Book Antiqua" w:cs="宋体"/>
          <w:i/>
          <w:iCs/>
          <w:kern w:val="0"/>
          <w:sz w:val="24"/>
          <w:szCs w:val="24"/>
          <w:lang w:eastAsia="zh-CN"/>
        </w:rPr>
        <w:t xml:space="preserve">World J </w:t>
      </w:r>
      <w:proofErr w:type="spellStart"/>
      <w:r w:rsidRPr="00184C9F">
        <w:rPr>
          <w:rFonts w:ascii="Book Antiqua" w:hAnsi="Book Antiqua" w:cs="宋体"/>
          <w:i/>
          <w:iCs/>
          <w:kern w:val="0"/>
          <w:sz w:val="24"/>
          <w:szCs w:val="24"/>
          <w:lang w:eastAsia="zh-CN"/>
        </w:rPr>
        <w:t>Gastroenterol</w:t>
      </w:r>
      <w:proofErr w:type="spellEnd"/>
      <w:r w:rsidRPr="00184C9F">
        <w:rPr>
          <w:rFonts w:ascii="Book Antiqua" w:hAnsi="Book Antiqua" w:cs="宋体"/>
          <w:kern w:val="0"/>
          <w:sz w:val="24"/>
          <w:szCs w:val="24"/>
          <w:lang w:eastAsia="zh-CN"/>
        </w:rPr>
        <w:t xml:space="preserve"> 2007; </w:t>
      </w:r>
      <w:r w:rsidRPr="00184C9F">
        <w:rPr>
          <w:rFonts w:ascii="Book Antiqua" w:hAnsi="Book Antiqua" w:cs="宋体"/>
          <w:b/>
          <w:bCs/>
          <w:kern w:val="0"/>
          <w:sz w:val="24"/>
          <w:szCs w:val="24"/>
          <w:lang w:eastAsia="zh-CN"/>
        </w:rPr>
        <w:t>13</w:t>
      </w:r>
      <w:r w:rsidRPr="00184C9F">
        <w:rPr>
          <w:rFonts w:ascii="Book Antiqua" w:hAnsi="Book Antiqua" w:cs="宋体"/>
          <w:kern w:val="0"/>
          <w:sz w:val="24"/>
          <w:szCs w:val="24"/>
          <w:lang w:eastAsia="zh-CN"/>
        </w:rPr>
        <w:t>: 1067-1073 [PMID: 17373741]</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lastRenderedPageBreak/>
        <w:t xml:space="preserve">33 </w:t>
      </w:r>
      <w:proofErr w:type="spellStart"/>
      <w:r w:rsidRPr="00184C9F">
        <w:rPr>
          <w:rFonts w:ascii="Book Antiqua" w:hAnsi="Book Antiqua" w:cs="宋体"/>
          <w:b/>
          <w:bCs/>
          <w:kern w:val="0"/>
          <w:sz w:val="24"/>
          <w:szCs w:val="24"/>
          <w:lang w:eastAsia="zh-CN"/>
        </w:rPr>
        <w:t>Mohamadnejad</w:t>
      </w:r>
      <w:proofErr w:type="spellEnd"/>
      <w:r w:rsidRPr="00184C9F">
        <w:rPr>
          <w:rFonts w:ascii="Book Antiqua" w:hAnsi="Book Antiqua" w:cs="宋体"/>
          <w:b/>
          <w:bCs/>
          <w:kern w:val="0"/>
          <w:sz w:val="24"/>
          <w:szCs w:val="24"/>
          <w:lang w:eastAsia="zh-CN"/>
        </w:rPr>
        <w:t xml:space="preserve"> M</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Namiri</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Bagheri</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Hashemi</w:t>
      </w:r>
      <w:proofErr w:type="spellEnd"/>
      <w:r w:rsidRPr="00184C9F">
        <w:rPr>
          <w:rFonts w:ascii="Book Antiqua" w:hAnsi="Book Antiqua" w:cs="宋体"/>
          <w:kern w:val="0"/>
          <w:sz w:val="24"/>
          <w:szCs w:val="24"/>
          <w:lang w:eastAsia="zh-CN"/>
        </w:rPr>
        <w:t xml:space="preserve"> SM, </w:t>
      </w:r>
      <w:proofErr w:type="spellStart"/>
      <w:r w:rsidRPr="00184C9F">
        <w:rPr>
          <w:rFonts w:ascii="Book Antiqua" w:hAnsi="Book Antiqua" w:cs="宋体"/>
          <w:kern w:val="0"/>
          <w:sz w:val="24"/>
          <w:szCs w:val="24"/>
          <w:lang w:eastAsia="zh-CN"/>
        </w:rPr>
        <w:t>Ghanaati</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Zare</w:t>
      </w:r>
      <w:proofErr w:type="spellEnd"/>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Mehrjardi</w:t>
      </w:r>
      <w:proofErr w:type="spellEnd"/>
      <w:r w:rsidRPr="00184C9F">
        <w:rPr>
          <w:rFonts w:ascii="Book Antiqua" w:hAnsi="Book Antiqua" w:cs="宋体"/>
          <w:kern w:val="0"/>
          <w:sz w:val="24"/>
          <w:szCs w:val="24"/>
          <w:lang w:eastAsia="zh-CN"/>
        </w:rPr>
        <w:t xml:space="preserve"> N, </w:t>
      </w:r>
      <w:proofErr w:type="spellStart"/>
      <w:r w:rsidRPr="00184C9F">
        <w:rPr>
          <w:rFonts w:ascii="Book Antiqua" w:hAnsi="Book Antiqua" w:cs="宋体"/>
          <w:kern w:val="0"/>
          <w:sz w:val="24"/>
          <w:szCs w:val="24"/>
          <w:lang w:eastAsia="zh-CN"/>
        </w:rPr>
        <w:t>Kazemi</w:t>
      </w:r>
      <w:proofErr w:type="spellEnd"/>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Ashtiani</w:t>
      </w:r>
      <w:proofErr w:type="spellEnd"/>
      <w:r w:rsidRPr="00184C9F">
        <w:rPr>
          <w:rFonts w:ascii="Book Antiqua" w:hAnsi="Book Antiqua" w:cs="宋体"/>
          <w:kern w:val="0"/>
          <w:sz w:val="24"/>
          <w:szCs w:val="24"/>
          <w:lang w:eastAsia="zh-CN"/>
        </w:rPr>
        <w:t xml:space="preserve"> S, </w:t>
      </w:r>
      <w:proofErr w:type="spellStart"/>
      <w:r w:rsidRPr="00184C9F">
        <w:rPr>
          <w:rFonts w:ascii="Book Antiqua" w:hAnsi="Book Antiqua" w:cs="宋体"/>
          <w:kern w:val="0"/>
          <w:sz w:val="24"/>
          <w:szCs w:val="24"/>
          <w:lang w:eastAsia="zh-CN"/>
        </w:rPr>
        <w:t>Malekzadeh</w:t>
      </w:r>
      <w:proofErr w:type="spellEnd"/>
      <w:r w:rsidRPr="00184C9F">
        <w:rPr>
          <w:rFonts w:ascii="Book Antiqua" w:hAnsi="Book Antiqua" w:cs="宋体"/>
          <w:kern w:val="0"/>
          <w:sz w:val="24"/>
          <w:szCs w:val="24"/>
          <w:lang w:eastAsia="zh-CN"/>
        </w:rPr>
        <w:t xml:space="preserve"> R, </w:t>
      </w:r>
      <w:proofErr w:type="spellStart"/>
      <w:r w:rsidRPr="00184C9F">
        <w:rPr>
          <w:rFonts w:ascii="Book Antiqua" w:hAnsi="Book Antiqua" w:cs="宋体"/>
          <w:kern w:val="0"/>
          <w:sz w:val="24"/>
          <w:szCs w:val="24"/>
          <w:lang w:eastAsia="zh-CN"/>
        </w:rPr>
        <w:t>Baharvand</w:t>
      </w:r>
      <w:proofErr w:type="spellEnd"/>
      <w:r w:rsidRPr="00184C9F">
        <w:rPr>
          <w:rFonts w:ascii="Book Antiqua" w:hAnsi="Book Antiqua" w:cs="宋体"/>
          <w:kern w:val="0"/>
          <w:sz w:val="24"/>
          <w:szCs w:val="24"/>
          <w:lang w:eastAsia="zh-CN"/>
        </w:rPr>
        <w:t xml:space="preserve"> H. Phase 1 human trial of autologous bone marrow-hematopoietic stem cell transplantation in patients with decompensated cirrhosis. </w:t>
      </w:r>
      <w:r w:rsidRPr="00184C9F">
        <w:rPr>
          <w:rFonts w:ascii="Book Antiqua" w:hAnsi="Book Antiqua" w:cs="宋体"/>
          <w:i/>
          <w:iCs/>
          <w:kern w:val="0"/>
          <w:sz w:val="24"/>
          <w:szCs w:val="24"/>
          <w:lang w:eastAsia="zh-CN"/>
        </w:rPr>
        <w:t xml:space="preserve">World J </w:t>
      </w:r>
      <w:proofErr w:type="spellStart"/>
      <w:r w:rsidRPr="00184C9F">
        <w:rPr>
          <w:rFonts w:ascii="Book Antiqua" w:hAnsi="Book Antiqua" w:cs="宋体"/>
          <w:i/>
          <w:iCs/>
          <w:kern w:val="0"/>
          <w:sz w:val="24"/>
          <w:szCs w:val="24"/>
          <w:lang w:eastAsia="zh-CN"/>
        </w:rPr>
        <w:t>Gastroenterol</w:t>
      </w:r>
      <w:proofErr w:type="spellEnd"/>
      <w:r w:rsidRPr="00184C9F">
        <w:rPr>
          <w:rFonts w:ascii="Book Antiqua" w:hAnsi="Book Antiqua" w:cs="宋体"/>
          <w:kern w:val="0"/>
          <w:sz w:val="24"/>
          <w:szCs w:val="24"/>
          <w:lang w:eastAsia="zh-CN"/>
        </w:rPr>
        <w:t xml:space="preserve"> 2007; </w:t>
      </w:r>
      <w:r w:rsidRPr="00184C9F">
        <w:rPr>
          <w:rFonts w:ascii="Book Antiqua" w:hAnsi="Book Antiqua" w:cs="宋体"/>
          <w:b/>
          <w:bCs/>
          <w:kern w:val="0"/>
          <w:sz w:val="24"/>
          <w:szCs w:val="24"/>
          <w:lang w:eastAsia="zh-CN"/>
        </w:rPr>
        <w:t>13</w:t>
      </w:r>
      <w:r w:rsidRPr="00184C9F">
        <w:rPr>
          <w:rFonts w:ascii="Book Antiqua" w:hAnsi="Book Antiqua" w:cs="宋体"/>
          <w:kern w:val="0"/>
          <w:sz w:val="24"/>
          <w:szCs w:val="24"/>
          <w:lang w:eastAsia="zh-CN"/>
        </w:rPr>
        <w:t>: 3359-3363 [PMID: 17659676]</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34 </w:t>
      </w:r>
      <w:r w:rsidRPr="00184C9F">
        <w:rPr>
          <w:rFonts w:ascii="Book Antiqua" w:hAnsi="Book Antiqua" w:cs="宋体"/>
          <w:b/>
          <w:bCs/>
          <w:kern w:val="0"/>
          <w:sz w:val="24"/>
          <w:szCs w:val="24"/>
          <w:lang w:eastAsia="zh-CN"/>
        </w:rPr>
        <w:t>Gordon MY</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Levicar</w:t>
      </w:r>
      <w:proofErr w:type="spellEnd"/>
      <w:r w:rsidRPr="00184C9F">
        <w:rPr>
          <w:rFonts w:ascii="Book Antiqua" w:hAnsi="Book Antiqua" w:cs="宋体"/>
          <w:kern w:val="0"/>
          <w:sz w:val="24"/>
          <w:szCs w:val="24"/>
          <w:lang w:eastAsia="zh-CN"/>
        </w:rPr>
        <w:t xml:space="preserve"> N, </w:t>
      </w:r>
      <w:proofErr w:type="spellStart"/>
      <w:r w:rsidRPr="00184C9F">
        <w:rPr>
          <w:rFonts w:ascii="Book Antiqua" w:hAnsi="Book Antiqua" w:cs="宋体"/>
          <w:kern w:val="0"/>
          <w:sz w:val="24"/>
          <w:szCs w:val="24"/>
          <w:lang w:eastAsia="zh-CN"/>
        </w:rPr>
        <w:t>Pai</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Bachellier</w:t>
      </w:r>
      <w:proofErr w:type="spellEnd"/>
      <w:r w:rsidRPr="00184C9F">
        <w:rPr>
          <w:rFonts w:ascii="Book Antiqua" w:hAnsi="Book Antiqua" w:cs="宋体"/>
          <w:kern w:val="0"/>
          <w:sz w:val="24"/>
          <w:szCs w:val="24"/>
          <w:lang w:eastAsia="zh-CN"/>
        </w:rPr>
        <w:t xml:space="preserve"> P, </w:t>
      </w:r>
      <w:proofErr w:type="spellStart"/>
      <w:r w:rsidRPr="00184C9F">
        <w:rPr>
          <w:rFonts w:ascii="Book Antiqua" w:hAnsi="Book Antiqua" w:cs="宋体"/>
          <w:kern w:val="0"/>
          <w:sz w:val="24"/>
          <w:szCs w:val="24"/>
          <w:lang w:eastAsia="zh-CN"/>
        </w:rPr>
        <w:t>Dimarakis</w:t>
      </w:r>
      <w:proofErr w:type="spellEnd"/>
      <w:r w:rsidRPr="00184C9F">
        <w:rPr>
          <w:rFonts w:ascii="Book Antiqua" w:hAnsi="Book Antiqua" w:cs="宋体"/>
          <w:kern w:val="0"/>
          <w:sz w:val="24"/>
          <w:szCs w:val="24"/>
          <w:lang w:eastAsia="zh-CN"/>
        </w:rPr>
        <w:t xml:space="preserve"> I, Al-</w:t>
      </w:r>
      <w:proofErr w:type="spellStart"/>
      <w:r w:rsidRPr="00184C9F">
        <w:rPr>
          <w:rFonts w:ascii="Book Antiqua" w:hAnsi="Book Antiqua" w:cs="宋体"/>
          <w:kern w:val="0"/>
          <w:sz w:val="24"/>
          <w:szCs w:val="24"/>
          <w:lang w:eastAsia="zh-CN"/>
        </w:rPr>
        <w:t>Allaf</w:t>
      </w:r>
      <w:proofErr w:type="spellEnd"/>
      <w:r w:rsidRPr="00184C9F">
        <w:rPr>
          <w:rFonts w:ascii="Book Antiqua" w:hAnsi="Book Antiqua" w:cs="宋体"/>
          <w:kern w:val="0"/>
          <w:sz w:val="24"/>
          <w:szCs w:val="24"/>
          <w:lang w:eastAsia="zh-CN"/>
        </w:rPr>
        <w:t xml:space="preserve"> F, </w:t>
      </w:r>
      <w:proofErr w:type="spellStart"/>
      <w:r w:rsidRPr="00184C9F">
        <w:rPr>
          <w:rFonts w:ascii="Book Antiqua" w:hAnsi="Book Antiqua" w:cs="宋体"/>
          <w:kern w:val="0"/>
          <w:sz w:val="24"/>
          <w:szCs w:val="24"/>
          <w:lang w:eastAsia="zh-CN"/>
        </w:rPr>
        <w:t>M'Hamdi</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Thalji</w:t>
      </w:r>
      <w:proofErr w:type="spellEnd"/>
      <w:r w:rsidRPr="00184C9F">
        <w:rPr>
          <w:rFonts w:ascii="Book Antiqua" w:hAnsi="Book Antiqua" w:cs="宋体"/>
          <w:kern w:val="0"/>
          <w:sz w:val="24"/>
          <w:szCs w:val="24"/>
          <w:lang w:eastAsia="zh-CN"/>
        </w:rPr>
        <w:t xml:space="preserve"> T, Welsh JP, Marley SB, Davies J, </w:t>
      </w:r>
      <w:proofErr w:type="spellStart"/>
      <w:r w:rsidRPr="00184C9F">
        <w:rPr>
          <w:rFonts w:ascii="Book Antiqua" w:hAnsi="Book Antiqua" w:cs="宋体"/>
          <w:kern w:val="0"/>
          <w:sz w:val="24"/>
          <w:szCs w:val="24"/>
          <w:lang w:eastAsia="zh-CN"/>
        </w:rPr>
        <w:t>Dazzi</w:t>
      </w:r>
      <w:proofErr w:type="spellEnd"/>
      <w:r w:rsidRPr="00184C9F">
        <w:rPr>
          <w:rFonts w:ascii="Book Antiqua" w:hAnsi="Book Antiqua" w:cs="宋体"/>
          <w:kern w:val="0"/>
          <w:sz w:val="24"/>
          <w:szCs w:val="24"/>
          <w:lang w:eastAsia="zh-CN"/>
        </w:rPr>
        <w:t xml:space="preserve"> F, </w:t>
      </w:r>
      <w:proofErr w:type="spellStart"/>
      <w:r w:rsidRPr="00184C9F">
        <w:rPr>
          <w:rFonts w:ascii="Book Antiqua" w:hAnsi="Book Antiqua" w:cs="宋体"/>
          <w:kern w:val="0"/>
          <w:sz w:val="24"/>
          <w:szCs w:val="24"/>
          <w:lang w:eastAsia="zh-CN"/>
        </w:rPr>
        <w:t>Marelli</w:t>
      </w:r>
      <w:proofErr w:type="spellEnd"/>
      <w:r w:rsidRPr="00184C9F">
        <w:rPr>
          <w:rFonts w:ascii="Book Antiqua" w:hAnsi="Book Antiqua" w:cs="宋体"/>
          <w:kern w:val="0"/>
          <w:sz w:val="24"/>
          <w:szCs w:val="24"/>
          <w:lang w:eastAsia="zh-CN"/>
        </w:rPr>
        <w:t xml:space="preserve">-Berg F, </w:t>
      </w:r>
      <w:proofErr w:type="spellStart"/>
      <w:r w:rsidRPr="00184C9F">
        <w:rPr>
          <w:rFonts w:ascii="Book Antiqua" w:hAnsi="Book Antiqua" w:cs="宋体"/>
          <w:kern w:val="0"/>
          <w:sz w:val="24"/>
          <w:szCs w:val="24"/>
          <w:lang w:eastAsia="zh-CN"/>
        </w:rPr>
        <w:t>Tait</w:t>
      </w:r>
      <w:proofErr w:type="spellEnd"/>
      <w:r w:rsidRPr="00184C9F">
        <w:rPr>
          <w:rFonts w:ascii="Book Antiqua" w:hAnsi="Book Antiqua" w:cs="宋体"/>
          <w:kern w:val="0"/>
          <w:sz w:val="24"/>
          <w:szCs w:val="24"/>
          <w:lang w:eastAsia="zh-CN"/>
        </w:rPr>
        <w:t xml:space="preserve"> P, </w:t>
      </w:r>
      <w:proofErr w:type="spellStart"/>
      <w:r w:rsidRPr="00184C9F">
        <w:rPr>
          <w:rFonts w:ascii="Book Antiqua" w:hAnsi="Book Antiqua" w:cs="宋体"/>
          <w:kern w:val="0"/>
          <w:sz w:val="24"/>
          <w:szCs w:val="24"/>
          <w:lang w:eastAsia="zh-CN"/>
        </w:rPr>
        <w:t>Playford</w:t>
      </w:r>
      <w:proofErr w:type="spellEnd"/>
      <w:r w:rsidRPr="00184C9F">
        <w:rPr>
          <w:rFonts w:ascii="Book Antiqua" w:hAnsi="Book Antiqua" w:cs="宋体"/>
          <w:kern w:val="0"/>
          <w:sz w:val="24"/>
          <w:szCs w:val="24"/>
          <w:lang w:eastAsia="zh-CN"/>
        </w:rPr>
        <w:t xml:space="preserve"> R, Jiao L, Jensen S, Nicholls JP, </w:t>
      </w:r>
      <w:proofErr w:type="spellStart"/>
      <w:r w:rsidRPr="00184C9F">
        <w:rPr>
          <w:rFonts w:ascii="Book Antiqua" w:hAnsi="Book Antiqua" w:cs="宋体"/>
          <w:kern w:val="0"/>
          <w:sz w:val="24"/>
          <w:szCs w:val="24"/>
          <w:lang w:eastAsia="zh-CN"/>
        </w:rPr>
        <w:t>Ayav</w:t>
      </w:r>
      <w:proofErr w:type="spellEnd"/>
      <w:r w:rsidRPr="00184C9F">
        <w:rPr>
          <w:rFonts w:ascii="Book Antiqua" w:hAnsi="Book Antiqua" w:cs="宋体"/>
          <w:kern w:val="0"/>
          <w:sz w:val="24"/>
          <w:szCs w:val="24"/>
          <w:lang w:eastAsia="zh-CN"/>
        </w:rPr>
        <w:t xml:space="preserve"> A, </w:t>
      </w:r>
      <w:proofErr w:type="spellStart"/>
      <w:r w:rsidRPr="00184C9F">
        <w:rPr>
          <w:rFonts w:ascii="Book Antiqua" w:hAnsi="Book Antiqua" w:cs="宋体"/>
          <w:kern w:val="0"/>
          <w:sz w:val="24"/>
          <w:szCs w:val="24"/>
          <w:lang w:eastAsia="zh-CN"/>
        </w:rPr>
        <w:t>Nohandani</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Farzaneh</w:t>
      </w:r>
      <w:proofErr w:type="spellEnd"/>
      <w:r w:rsidRPr="00184C9F">
        <w:rPr>
          <w:rFonts w:ascii="Book Antiqua" w:hAnsi="Book Antiqua" w:cs="宋体"/>
          <w:kern w:val="0"/>
          <w:sz w:val="24"/>
          <w:szCs w:val="24"/>
          <w:lang w:eastAsia="zh-CN"/>
        </w:rPr>
        <w:t xml:space="preserve"> F, </w:t>
      </w:r>
      <w:proofErr w:type="spellStart"/>
      <w:r w:rsidRPr="00184C9F">
        <w:rPr>
          <w:rFonts w:ascii="Book Antiqua" w:hAnsi="Book Antiqua" w:cs="宋体"/>
          <w:kern w:val="0"/>
          <w:sz w:val="24"/>
          <w:szCs w:val="24"/>
          <w:lang w:eastAsia="zh-CN"/>
        </w:rPr>
        <w:t>Gaken</w:t>
      </w:r>
      <w:proofErr w:type="spellEnd"/>
      <w:r w:rsidRPr="00184C9F">
        <w:rPr>
          <w:rFonts w:ascii="Book Antiqua" w:hAnsi="Book Antiqua" w:cs="宋体"/>
          <w:kern w:val="0"/>
          <w:sz w:val="24"/>
          <w:szCs w:val="24"/>
          <w:lang w:eastAsia="zh-CN"/>
        </w:rPr>
        <w:t xml:space="preserve"> J, Dodge R, Alison M, </w:t>
      </w:r>
      <w:proofErr w:type="spellStart"/>
      <w:r w:rsidRPr="00184C9F">
        <w:rPr>
          <w:rFonts w:ascii="Book Antiqua" w:hAnsi="Book Antiqua" w:cs="宋体"/>
          <w:kern w:val="0"/>
          <w:sz w:val="24"/>
          <w:szCs w:val="24"/>
          <w:lang w:eastAsia="zh-CN"/>
        </w:rPr>
        <w:t>Apperley</w:t>
      </w:r>
      <w:proofErr w:type="spellEnd"/>
      <w:r w:rsidRPr="00184C9F">
        <w:rPr>
          <w:rFonts w:ascii="Book Antiqua" w:hAnsi="Book Antiqua" w:cs="宋体"/>
          <w:kern w:val="0"/>
          <w:sz w:val="24"/>
          <w:szCs w:val="24"/>
          <w:lang w:eastAsia="zh-CN"/>
        </w:rPr>
        <w:t xml:space="preserve"> JF, </w:t>
      </w:r>
      <w:proofErr w:type="spellStart"/>
      <w:r w:rsidRPr="00184C9F">
        <w:rPr>
          <w:rFonts w:ascii="Book Antiqua" w:hAnsi="Book Antiqua" w:cs="宋体"/>
          <w:kern w:val="0"/>
          <w:sz w:val="24"/>
          <w:szCs w:val="24"/>
          <w:lang w:eastAsia="zh-CN"/>
        </w:rPr>
        <w:t>Lechler</w:t>
      </w:r>
      <w:proofErr w:type="spellEnd"/>
      <w:r w:rsidRPr="00184C9F">
        <w:rPr>
          <w:rFonts w:ascii="Book Antiqua" w:hAnsi="Book Antiqua" w:cs="宋体"/>
          <w:kern w:val="0"/>
          <w:sz w:val="24"/>
          <w:szCs w:val="24"/>
          <w:lang w:eastAsia="zh-CN"/>
        </w:rPr>
        <w:t xml:space="preserve"> R, Habib NA. Characterization and clinical application of human CD34+ stem/progenitor cell populations mobilized into the blood by granulocyte colony-stimulating factor. </w:t>
      </w:r>
      <w:r w:rsidRPr="00184C9F">
        <w:rPr>
          <w:rFonts w:ascii="Book Antiqua" w:hAnsi="Book Antiqua" w:cs="宋体"/>
          <w:i/>
          <w:iCs/>
          <w:kern w:val="0"/>
          <w:sz w:val="24"/>
          <w:szCs w:val="24"/>
          <w:lang w:eastAsia="zh-CN"/>
        </w:rPr>
        <w:t>Stem Cells</w:t>
      </w:r>
      <w:r w:rsidRPr="00184C9F">
        <w:rPr>
          <w:rFonts w:ascii="Book Antiqua" w:hAnsi="Book Antiqua" w:cs="宋体"/>
          <w:kern w:val="0"/>
          <w:sz w:val="24"/>
          <w:szCs w:val="24"/>
          <w:lang w:eastAsia="zh-CN"/>
        </w:rPr>
        <w:t xml:space="preserve"> 2006; </w:t>
      </w:r>
      <w:r w:rsidRPr="00184C9F">
        <w:rPr>
          <w:rFonts w:ascii="Book Antiqua" w:hAnsi="Book Antiqua" w:cs="宋体"/>
          <w:b/>
          <w:bCs/>
          <w:kern w:val="0"/>
          <w:sz w:val="24"/>
          <w:szCs w:val="24"/>
          <w:lang w:eastAsia="zh-CN"/>
        </w:rPr>
        <w:t>24</w:t>
      </w:r>
      <w:r w:rsidRPr="00184C9F">
        <w:rPr>
          <w:rFonts w:ascii="Book Antiqua" w:hAnsi="Book Antiqua" w:cs="宋体"/>
          <w:kern w:val="0"/>
          <w:sz w:val="24"/>
          <w:szCs w:val="24"/>
          <w:lang w:eastAsia="zh-CN"/>
        </w:rPr>
        <w:t>: 1822-1830 [PMID: 16556705]</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35 </w:t>
      </w:r>
      <w:proofErr w:type="spellStart"/>
      <w:r w:rsidRPr="00184C9F">
        <w:rPr>
          <w:rFonts w:ascii="Book Antiqua" w:hAnsi="Book Antiqua" w:cs="宋体"/>
          <w:b/>
          <w:bCs/>
          <w:kern w:val="0"/>
          <w:sz w:val="24"/>
          <w:szCs w:val="24"/>
          <w:lang w:eastAsia="zh-CN"/>
        </w:rPr>
        <w:t>Pai</w:t>
      </w:r>
      <w:proofErr w:type="spellEnd"/>
      <w:r w:rsidRPr="00184C9F">
        <w:rPr>
          <w:rFonts w:ascii="Book Antiqua" w:hAnsi="Book Antiqua" w:cs="宋体"/>
          <w:b/>
          <w:bCs/>
          <w:kern w:val="0"/>
          <w:sz w:val="24"/>
          <w:szCs w:val="24"/>
          <w:lang w:eastAsia="zh-CN"/>
        </w:rPr>
        <w:t xml:space="preserve"> M</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Zacharoulis</w:t>
      </w:r>
      <w:proofErr w:type="spellEnd"/>
      <w:r w:rsidRPr="00184C9F">
        <w:rPr>
          <w:rFonts w:ascii="Book Antiqua" w:hAnsi="Book Antiqua" w:cs="宋体"/>
          <w:kern w:val="0"/>
          <w:sz w:val="24"/>
          <w:szCs w:val="24"/>
          <w:lang w:eastAsia="zh-CN"/>
        </w:rPr>
        <w:t xml:space="preserve"> D, </w:t>
      </w:r>
      <w:proofErr w:type="spellStart"/>
      <w:r w:rsidRPr="00184C9F">
        <w:rPr>
          <w:rFonts w:ascii="Book Antiqua" w:hAnsi="Book Antiqua" w:cs="宋体"/>
          <w:kern w:val="0"/>
          <w:sz w:val="24"/>
          <w:szCs w:val="24"/>
          <w:lang w:eastAsia="zh-CN"/>
        </w:rPr>
        <w:t>Milicevic</w:t>
      </w:r>
      <w:proofErr w:type="spellEnd"/>
      <w:r w:rsidRPr="00184C9F">
        <w:rPr>
          <w:rFonts w:ascii="Book Antiqua" w:hAnsi="Book Antiqua" w:cs="宋体"/>
          <w:kern w:val="0"/>
          <w:sz w:val="24"/>
          <w:szCs w:val="24"/>
          <w:lang w:eastAsia="zh-CN"/>
        </w:rPr>
        <w:t xml:space="preserve"> MN, </w:t>
      </w:r>
      <w:proofErr w:type="spellStart"/>
      <w:r w:rsidRPr="00184C9F">
        <w:rPr>
          <w:rFonts w:ascii="Book Antiqua" w:hAnsi="Book Antiqua" w:cs="宋体"/>
          <w:kern w:val="0"/>
          <w:sz w:val="24"/>
          <w:szCs w:val="24"/>
          <w:lang w:eastAsia="zh-CN"/>
        </w:rPr>
        <w:t>Helmy</w:t>
      </w:r>
      <w:proofErr w:type="spellEnd"/>
      <w:r w:rsidRPr="00184C9F">
        <w:rPr>
          <w:rFonts w:ascii="Book Antiqua" w:hAnsi="Book Antiqua" w:cs="宋体"/>
          <w:kern w:val="0"/>
          <w:sz w:val="24"/>
          <w:szCs w:val="24"/>
          <w:lang w:eastAsia="zh-CN"/>
        </w:rPr>
        <w:t xml:space="preserve"> S, Jiao LR, </w:t>
      </w:r>
      <w:proofErr w:type="spellStart"/>
      <w:r w:rsidRPr="00184C9F">
        <w:rPr>
          <w:rFonts w:ascii="Book Antiqua" w:hAnsi="Book Antiqua" w:cs="宋体"/>
          <w:kern w:val="0"/>
          <w:sz w:val="24"/>
          <w:szCs w:val="24"/>
          <w:lang w:eastAsia="zh-CN"/>
        </w:rPr>
        <w:t>Levicar</w:t>
      </w:r>
      <w:proofErr w:type="spellEnd"/>
      <w:r w:rsidRPr="00184C9F">
        <w:rPr>
          <w:rFonts w:ascii="Book Antiqua" w:hAnsi="Book Antiqua" w:cs="宋体"/>
          <w:kern w:val="0"/>
          <w:sz w:val="24"/>
          <w:szCs w:val="24"/>
          <w:lang w:eastAsia="zh-CN"/>
        </w:rPr>
        <w:t xml:space="preserve"> N, </w:t>
      </w:r>
      <w:proofErr w:type="spellStart"/>
      <w:r w:rsidRPr="00184C9F">
        <w:rPr>
          <w:rFonts w:ascii="Book Antiqua" w:hAnsi="Book Antiqua" w:cs="宋体"/>
          <w:kern w:val="0"/>
          <w:sz w:val="24"/>
          <w:szCs w:val="24"/>
          <w:lang w:eastAsia="zh-CN"/>
        </w:rPr>
        <w:t>Tait</w:t>
      </w:r>
      <w:proofErr w:type="spellEnd"/>
      <w:r w:rsidRPr="00184C9F">
        <w:rPr>
          <w:rFonts w:ascii="Book Antiqua" w:hAnsi="Book Antiqua" w:cs="宋体"/>
          <w:kern w:val="0"/>
          <w:sz w:val="24"/>
          <w:szCs w:val="24"/>
          <w:lang w:eastAsia="zh-CN"/>
        </w:rPr>
        <w:t xml:space="preserve"> P, Scott M, Marley SB, </w:t>
      </w:r>
      <w:proofErr w:type="spellStart"/>
      <w:r w:rsidRPr="00184C9F">
        <w:rPr>
          <w:rFonts w:ascii="Book Antiqua" w:hAnsi="Book Antiqua" w:cs="宋体"/>
          <w:kern w:val="0"/>
          <w:sz w:val="24"/>
          <w:szCs w:val="24"/>
          <w:lang w:eastAsia="zh-CN"/>
        </w:rPr>
        <w:t>Jestice</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Glibetic</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Bansi</w:t>
      </w:r>
      <w:proofErr w:type="spellEnd"/>
      <w:r w:rsidRPr="00184C9F">
        <w:rPr>
          <w:rFonts w:ascii="Book Antiqua" w:hAnsi="Book Antiqua" w:cs="宋体"/>
          <w:kern w:val="0"/>
          <w:sz w:val="24"/>
          <w:szCs w:val="24"/>
          <w:lang w:eastAsia="zh-CN"/>
        </w:rPr>
        <w:t xml:space="preserve"> D, Khan SA, </w:t>
      </w:r>
      <w:proofErr w:type="spellStart"/>
      <w:r w:rsidRPr="00184C9F">
        <w:rPr>
          <w:rFonts w:ascii="Book Antiqua" w:hAnsi="Book Antiqua" w:cs="宋体"/>
          <w:kern w:val="0"/>
          <w:sz w:val="24"/>
          <w:szCs w:val="24"/>
          <w:lang w:eastAsia="zh-CN"/>
        </w:rPr>
        <w:t>Kyriakou</w:t>
      </w:r>
      <w:proofErr w:type="spellEnd"/>
      <w:r w:rsidRPr="00184C9F">
        <w:rPr>
          <w:rFonts w:ascii="Book Antiqua" w:hAnsi="Book Antiqua" w:cs="宋体"/>
          <w:kern w:val="0"/>
          <w:sz w:val="24"/>
          <w:szCs w:val="24"/>
          <w:lang w:eastAsia="zh-CN"/>
        </w:rPr>
        <w:t xml:space="preserve"> D, </w:t>
      </w:r>
      <w:proofErr w:type="spellStart"/>
      <w:r w:rsidRPr="00184C9F">
        <w:rPr>
          <w:rFonts w:ascii="Book Antiqua" w:hAnsi="Book Antiqua" w:cs="宋体"/>
          <w:kern w:val="0"/>
          <w:sz w:val="24"/>
          <w:szCs w:val="24"/>
          <w:lang w:eastAsia="zh-CN"/>
        </w:rPr>
        <w:t>Rountas</w:t>
      </w:r>
      <w:proofErr w:type="spellEnd"/>
      <w:r w:rsidRPr="00184C9F">
        <w:rPr>
          <w:rFonts w:ascii="Book Antiqua" w:hAnsi="Book Antiqua" w:cs="宋体"/>
          <w:kern w:val="0"/>
          <w:sz w:val="24"/>
          <w:szCs w:val="24"/>
          <w:lang w:eastAsia="zh-CN"/>
        </w:rPr>
        <w:t xml:space="preserve"> C, </w:t>
      </w:r>
      <w:proofErr w:type="spellStart"/>
      <w:r w:rsidRPr="00184C9F">
        <w:rPr>
          <w:rFonts w:ascii="Book Antiqua" w:hAnsi="Book Antiqua" w:cs="宋体"/>
          <w:kern w:val="0"/>
          <w:sz w:val="24"/>
          <w:szCs w:val="24"/>
          <w:lang w:eastAsia="zh-CN"/>
        </w:rPr>
        <w:t>Thillainayagam</w:t>
      </w:r>
      <w:proofErr w:type="spellEnd"/>
      <w:r w:rsidRPr="00184C9F">
        <w:rPr>
          <w:rFonts w:ascii="Book Antiqua" w:hAnsi="Book Antiqua" w:cs="宋体"/>
          <w:kern w:val="0"/>
          <w:sz w:val="24"/>
          <w:szCs w:val="24"/>
          <w:lang w:eastAsia="zh-CN"/>
        </w:rPr>
        <w:t xml:space="preserve"> A, Nicholls JP, Jensen S, </w:t>
      </w:r>
      <w:proofErr w:type="spellStart"/>
      <w:r w:rsidRPr="00184C9F">
        <w:rPr>
          <w:rFonts w:ascii="Book Antiqua" w:hAnsi="Book Antiqua" w:cs="宋体"/>
          <w:kern w:val="0"/>
          <w:sz w:val="24"/>
          <w:szCs w:val="24"/>
          <w:lang w:eastAsia="zh-CN"/>
        </w:rPr>
        <w:t>Apperley</w:t>
      </w:r>
      <w:proofErr w:type="spellEnd"/>
      <w:r w:rsidRPr="00184C9F">
        <w:rPr>
          <w:rFonts w:ascii="Book Antiqua" w:hAnsi="Book Antiqua" w:cs="宋体"/>
          <w:kern w:val="0"/>
          <w:sz w:val="24"/>
          <w:szCs w:val="24"/>
          <w:lang w:eastAsia="zh-CN"/>
        </w:rPr>
        <w:t xml:space="preserve"> JF, Gordon MY, Habib NA. </w:t>
      </w:r>
      <w:proofErr w:type="gramStart"/>
      <w:r w:rsidRPr="00184C9F">
        <w:rPr>
          <w:rFonts w:ascii="Book Antiqua" w:hAnsi="Book Antiqua" w:cs="宋体"/>
          <w:kern w:val="0"/>
          <w:sz w:val="24"/>
          <w:szCs w:val="24"/>
          <w:lang w:eastAsia="zh-CN"/>
        </w:rPr>
        <w:t>Autologous infusion of expanded mobilized adult bone marrow-derived CD34+ cells into patients with alcoholic liver cirrhosis.</w:t>
      </w:r>
      <w:proofErr w:type="gramEnd"/>
      <w:r w:rsidRPr="00184C9F">
        <w:rPr>
          <w:rFonts w:ascii="Book Antiqua" w:hAnsi="Book Antiqua" w:cs="宋体"/>
          <w:kern w:val="0"/>
          <w:sz w:val="24"/>
          <w:szCs w:val="24"/>
          <w:lang w:eastAsia="zh-CN"/>
        </w:rPr>
        <w:t xml:space="preserve"> </w:t>
      </w:r>
      <w:r w:rsidRPr="00184C9F">
        <w:rPr>
          <w:rFonts w:ascii="Book Antiqua" w:hAnsi="Book Antiqua" w:cs="宋体"/>
          <w:i/>
          <w:iCs/>
          <w:kern w:val="0"/>
          <w:sz w:val="24"/>
          <w:szCs w:val="24"/>
          <w:lang w:eastAsia="zh-CN"/>
        </w:rPr>
        <w:t xml:space="preserve">Am J </w:t>
      </w:r>
      <w:proofErr w:type="spellStart"/>
      <w:r w:rsidRPr="00184C9F">
        <w:rPr>
          <w:rFonts w:ascii="Book Antiqua" w:hAnsi="Book Antiqua" w:cs="宋体"/>
          <w:i/>
          <w:iCs/>
          <w:kern w:val="0"/>
          <w:sz w:val="24"/>
          <w:szCs w:val="24"/>
          <w:lang w:eastAsia="zh-CN"/>
        </w:rPr>
        <w:t>Gastroenterol</w:t>
      </w:r>
      <w:proofErr w:type="spellEnd"/>
      <w:r w:rsidRPr="00184C9F">
        <w:rPr>
          <w:rFonts w:ascii="Book Antiqua" w:hAnsi="Book Antiqua" w:cs="宋体"/>
          <w:kern w:val="0"/>
          <w:sz w:val="24"/>
          <w:szCs w:val="24"/>
          <w:lang w:eastAsia="zh-CN"/>
        </w:rPr>
        <w:t xml:space="preserve"> 2008; </w:t>
      </w:r>
      <w:r w:rsidRPr="00184C9F">
        <w:rPr>
          <w:rFonts w:ascii="Book Antiqua" w:hAnsi="Book Antiqua" w:cs="宋体"/>
          <w:b/>
          <w:bCs/>
          <w:kern w:val="0"/>
          <w:sz w:val="24"/>
          <w:szCs w:val="24"/>
          <w:lang w:eastAsia="zh-CN"/>
        </w:rPr>
        <w:t>103</w:t>
      </w:r>
      <w:r w:rsidRPr="00184C9F">
        <w:rPr>
          <w:rFonts w:ascii="Book Antiqua" w:hAnsi="Book Antiqua" w:cs="宋体"/>
          <w:kern w:val="0"/>
          <w:sz w:val="24"/>
          <w:szCs w:val="24"/>
          <w:lang w:eastAsia="zh-CN"/>
        </w:rPr>
        <w:t>: 1952-1958 [PMID: 18637092 DOI: 10.1111/j.1572-0241.2008.01993.x]</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36 </w:t>
      </w:r>
      <w:r w:rsidRPr="00184C9F">
        <w:rPr>
          <w:rFonts w:ascii="Book Antiqua" w:hAnsi="Book Antiqua" w:cs="宋体"/>
          <w:b/>
          <w:bCs/>
          <w:kern w:val="0"/>
          <w:sz w:val="24"/>
          <w:szCs w:val="24"/>
          <w:lang w:eastAsia="zh-CN"/>
        </w:rPr>
        <w:t>Han Y</w:t>
      </w:r>
      <w:r w:rsidRPr="00184C9F">
        <w:rPr>
          <w:rFonts w:ascii="Book Antiqua" w:hAnsi="Book Antiqua" w:cs="宋体"/>
          <w:kern w:val="0"/>
          <w:sz w:val="24"/>
          <w:szCs w:val="24"/>
          <w:lang w:eastAsia="zh-CN"/>
        </w:rPr>
        <w:t xml:space="preserve">, Yan L, Han G, Zhou X, Hong L, Yin Z, Zhang X, Wang S, Wang J, Sun A, Liu Z, </w:t>
      </w:r>
      <w:proofErr w:type="spellStart"/>
      <w:r w:rsidRPr="00184C9F">
        <w:rPr>
          <w:rFonts w:ascii="Book Antiqua" w:hAnsi="Book Antiqua" w:cs="宋体"/>
          <w:kern w:val="0"/>
          <w:sz w:val="24"/>
          <w:szCs w:val="24"/>
          <w:lang w:eastAsia="zh-CN"/>
        </w:rPr>
        <w:t>Xie</w:t>
      </w:r>
      <w:proofErr w:type="spellEnd"/>
      <w:r w:rsidRPr="00184C9F">
        <w:rPr>
          <w:rFonts w:ascii="Book Antiqua" w:hAnsi="Book Antiqua" w:cs="宋体"/>
          <w:kern w:val="0"/>
          <w:sz w:val="24"/>
          <w:szCs w:val="24"/>
          <w:lang w:eastAsia="zh-CN"/>
        </w:rPr>
        <w:t xml:space="preserve"> H, Wu K, Ding J, Fan D. Controlled trials in hepatitis B virus-related decompensate liver cirrhosis: peripheral blood monocyte transplant versus granulocyte-colony-stimulating factor mobilization therapy. </w:t>
      </w:r>
      <w:proofErr w:type="spellStart"/>
      <w:r w:rsidRPr="00184C9F">
        <w:rPr>
          <w:rFonts w:ascii="Book Antiqua" w:hAnsi="Book Antiqua" w:cs="宋体"/>
          <w:i/>
          <w:iCs/>
          <w:kern w:val="0"/>
          <w:sz w:val="24"/>
          <w:szCs w:val="24"/>
          <w:lang w:eastAsia="zh-CN"/>
        </w:rPr>
        <w:t>Cytotherapy</w:t>
      </w:r>
      <w:proofErr w:type="spellEnd"/>
      <w:r w:rsidRPr="00184C9F">
        <w:rPr>
          <w:rFonts w:ascii="Book Antiqua" w:hAnsi="Book Antiqua" w:cs="宋体"/>
          <w:kern w:val="0"/>
          <w:sz w:val="24"/>
          <w:szCs w:val="24"/>
          <w:lang w:eastAsia="zh-CN"/>
        </w:rPr>
        <w:t xml:space="preserve"> 2008; </w:t>
      </w:r>
      <w:r w:rsidRPr="00184C9F">
        <w:rPr>
          <w:rFonts w:ascii="Book Antiqua" w:hAnsi="Book Antiqua" w:cs="宋体"/>
          <w:b/>
          <w:bCs/>
          <w:kern w:val="0"/>
          <w:sz w:val="24"/>
          <w:szCs w:val="24"/>
          <w:lang w:eastAsia="zh-CN"/>
        </w:rPr>
        <w:t>10</w:t>
      </w:r>
      <w:r w:rsidRPr="00184C9F">
        <w:rPr>
          <w:rFonts w:ascii="Book Antiqua" w:hAnsi="Book Antiqua" w:cs="宋体"/>
          <w:kern w:val="0"/>
          <w:sz w:val="24"/>
          <w:szCs w:val="24"/>
          <w:lang w:eastAsia="zh-CN"/>
        </w:rPr>
        <w:t>: 390-396 [PMID: 18574771 DOI: 10.1080/14653240802129901]</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37 </w:t>
      </w:r>
      <w:r w:rsidRPr="00184C9F">
        <w:rPr>
          <w:rFonts w:ascii="Book Antiqua" w:hAnsi="Book Antiqua" w:cs="宋体"/>
          <w:b/>
          <w:bCs/>
          <w:kern w:val="0"/>
          <w:sz w:val="24"/>
          <w:szCs w:val="24"/>
          <w:lang w:eastAsia="zh-CN"/>
        </w:rPr>
        <w:t>Peng L</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Xie</w:t>
      </w:r>
      <w:proofErr w:type="spellEnd"/>
      <w:r w:rsidRPr="00184C9F">
        <w:rPr>
          <w:rFonts w:ascii="Book Antiqua" w:hAnsi="Book Antiqua" w:cs="宋体"/>
          <w:kern w:val="0"/>
          <w:sz w:val="24"/>
          <w:szCs w:val="24"/>
          <w:lang w:eastAsia="zh-CN"/>
        </w:rPr>
        <w:t xml:space="preserve"> DY, Lin BL, Liu J, Zhu HP, </w:t>
      </w:r>
      <w:proofErr w:type="spellStart"/>
      <w:r w:rsidRPr="00184C9F">
        <w:rPr>
          <w:rFonts w:ascii="Book Antiqua" w:hAnsi="Book Antiqua" w:cs="宋体"/>
          <w:kern w:val="0"/>
          <w:sz w:val="24"/>
          <w:szCs w:val="24"/>
          <w:lang w:eastAsia="zh-CN"/>
        </w:rPr>
        <w:t>Xie</w:t>
      </w:r>
      <w:proofErr w:type="spellEnd"/>
      <w:r w:rsidRPr="00184C9F">
        <w:rPr>
          <w:rFonts w:ascii="Book Antiqua" w:hAnsi="Book Antiqua" w:cs="宋体"/>
          <w:kern w:val="0"/>
          <w:sz w:val="24"/>
          <w:szCs w:val="24"/>
          <w:lang w:eastAsia="zh-CN"/>
        </w:rPr>
        <w:t xml:space="preserve"> C, Zheng YB, Gao ZL. Autologous bone marrow mesenchymal stem cell transplantation in liver failure patients caused by hepatitis B: short-term and long-term outcomes. </w:t>
      </w:r>
      <w:proofErr w:type="spellStart"/>
      <w:r w:rsidRPr="00184C9F">
        <w:rPr>
          <w:rFonts w:ascii="Book Antiqua" w:hAnsi="Book Antiqua" w:cs="宋体"/>
          <w:i/>
          <w:iCs/>
          <w:kern w:val="0"/>
          <w:sz w:val="24"/>
          <w:szCs w:val="24"/>
          <w:lang w:eastAsia="zh-CN"/>
        </w:rPr>
        <w:t>Hepatology</w:t>
      </w:r>
      <w:proofErr w:type="spellEnd"/>
      <w:r w:rsidRPr="00184C9F">
        <w:rPr>
          <w:rFonts w:ascii="Book Antiqua" w:hAnsi="Book Antiqua" w:cs="宋体"/>
          <w:kern w:val="0"/>
          <w:sz w:val="24"/>
          <w:szCs w:val="24"/>
          <w:lang w:eastAsia="zh-CN"/>
        </w:rPr>
        <w:t xml:space="preserve"> 2011; </w:t>
      </w:r>
      <w:r w:rsidRPr="00184C9F">
        <w:rPr>
          <w:rFonts w:ascii="Book Antiqua" w:hAnsi="Book Antiqua" w:cs="宋体"/>
          <w:b/>
          <w:bCs/>
          <w:kern w:val="0"/>
          <w:sz w:val="24"/>
          <w:szCs w:val="24"/>
          <w:lang w:eastAsia="zh-CN"/>
        </w:rPr>
        <w:t>54</w:t>
      </w:r>
      <w:r w:rsidRPr="00184C9F">
        <w:rPr>
          <w:rFonts w:ascii="Book Antiqua" w:hAnsi="Book Antiqua" w:cs="宋体"/>
          <w:kern w:val="0"/>
          <w:sz w:val="24"/>
          <w:szCs w:val="24"/>
          <w:lang w:eastAsia="zh-CN"/>
        </w:rPr>
        <w:t>: 820-828 [PMID: 21608000 DOI: 10.1002/hep.24434]</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38 </w:t>
      </w:r>
      <w:proofErr w:type="spellStart"/>
      <w:r w:rsidRPr="00184C9F">
        <w:rPr>
          <w:rFonts w:ascii="Book Antiqua" w:hAnsi="Book Antiqua" w:cs="宋体"/>
          <w:b/>
          <w:bCs/>
          <w:kern w:val="0"/>
          <w:sz w:val="24"/>
          <w:szCs w:val="24"/>
          <w:lang w:eastAsia="zh-CN"/>
        </w:rPr>
        <w:t>Mohamadnejad</w:t>
      </w:r>
      <w:proofErr w:type="spellEnd"/>
      <w:r w:rsidRPr="00184C9F">
        <w:rPr>
          <w:rFonts w:ascii="Book Antiqua" w:hAnsi="Book Antiqua" w:cs="宋体"/>
          <w:b/>
          <w:bCs/>
          <w:kern w:val="0"/>
          <w:sz w:val="24"/>
          <w:szCs w:val="24"/>
          <w:lang w:eastAsia="zh-CN"/>
        </w:rPr>
        <w:t xml:space="preserve"> M</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Alimoghaddam</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Mohyeddin-Bonab</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Bagheri</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Bashtar</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Ghanaati</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Baharvand</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Ghavamzadeh</w:t>
      </w:r>
      <w:proofErr w:type="spellEnd"/>
      <w:r w:rsidRPr="00184C9F">
        <w:rPr>
          <w:rFonts w:ascii="Book Antiqua" w:hAnsi="Book Antiqua" w:cs="宋体"/>
          <w:kern w:val="0"/>
          <w:sz w:val="24"/>
          <w:szCs w:val="24"/>
          <w:lang w:eastAsia="zh-CN"/>
        </w:rPr>
        <w:t xml:space="preserve"> A, </w:t>
      </w:r>
      <w:proofErr w:type="spellStart"/>
      <w:r w:rsidRPr="00184C9F">
        <w:rPr>
          <w:rFonts w:ascii="Book Antiqua" w:hAnsi="Book Antiqua" w:cs="宋体"/>
          <w:kern w:val="0"/>
          <w:sz w:val="24"/>
          <w:szCs w:val="24"/>
          <w:lang w:eastAsia="zh-CN"/>
        </w:rPr>
        <w:t>Malekzadeh</w:t>
      </w:r>
      <w:proofErr w:type="spellEnd"/>
      <w:r w:rsidRPr="00184C9F">
        <w:rPr>
          <w:rFonts w:ascii="Book Antiqua" w:hAnsi="Book Antiqua" w:cs="宋体"/>
          <w:kern w:val="0"/>
          <w:sz w:val="24"/>
          <w:szCs w:val="24"/>
          <w:lang w:eastAsia="zh-CN"/>
        </w:rPr>
        <w:t xml:space="preserve"> R. Phase 1 trial of autologous bone marrow mesenchymal stem cell transplantation in patients with decompensated liver cirrhosis. </w:t>
      </w:r>
      <w:r w:rsidRPr="00184C9F">
        <w:rPr>
          <w:rFonts w:ascii="Book Antiqua" w:hAnsi="Book Antiqua" w:cs="宋体"/>
          <w:i/>
          <w:iCs/>
          <w:kern w:val="0"/>
          <w:sz w:val="24"/>
          <w:szCs w:val="24"/>
          <w:lang w:eastAsia="zh-CN"/>
        </w:rPr>
        <w:t>Arch Iran Med</w:t>
      </w:r>
      <w:r w:rsidRPr="00184C9F">
        <w:rPr>
          <w:rFonts w:ascii="Book Antiqua" w:hAnsi="Book Antiqua" w:cs="宋体"/>
          <w:kern w:val="0"/>
          <w:sz w:val="24"/>
          <w:szCs w:val="24"/>
          <w:lang w:eastAsia="zh-CN"/>
        </w:rPr>
        <w:t xml:space="preserve"> 2007; </w:t>
      </w:r>
      <w:r w:rsidRPr="00184C9F">
        <w:rPr>
          <w:rFonts w:ascii="Book Antiqua" w:hAnsi="Book Antiqua" w:cs="宋体"/>
          <w:b/>
          <w:bCs/>
          <w:kern w:val="0"/>
          <w:sz w:val="24"/>
          <w:szCs w:val="24"/>
          <w:lang w:eastAsia="zh-CN"/>
        </w:rPr>
        <w:t>10</w:t>
      </w:r>
      <w:r w:rsidRPr="00184C9F">
        <w:rPr>
          <w:rFonts w:ascii="Book Antiqua" w:hAnsi="Book Antiqua" w:cs="宋体"/>
          <w:kern w:val="0"/>
          <w:sz w:val="24"/>
          <w:szCs w:val="24"/>
          <w:lang w:eastAsia="zh-CN"/>
        </w:rPr>
        <w:t>: 459-466 [PMID: 17903050]</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39 </w:t>
      </w:r>
      <w:proofErr w:type="spellStart"/>
      <w:r w:rsidRPr="00184C9F">
        <w:rPr>
          <w:rFonts w:ascii="Book Antiqua" w:hAnsi="Book Antiqua" w:cs="宋体"/>
          <w:b/>
          <w:bCs/>
          <w:kern w:val="0"/>
          <w:sz w:val="24"/>
          <w:szCs w:val="24"/>
          <w:lang w:eastAsia="zh-CN"/>
        </w:rPr>
        <w:t>Kharaziha</w:t>
      </w:r>
      <w:proofErr w:type="spellEnd"/>
      <w:r w:rsidRPr="00184C9F">
        <w:rPr>
          <w:rFonts w:ascii="Book Antiqua" w:hAnsi="Book Antiqua" w:cs="宋体"/>
          <w:b/>
          <w:bCs/>
          <w:kern w:val="0"/>
          <w:sz w:val="24"/>
          <w:szCs w:val="24"/>
          <w:lang w:eastAsia="zh-CN"/>
        </w:rPr>
        <w:t xml:space="preserve"> P</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Hellström</w:t>
      </w:r>
      <w:proofErr w:type="spellEnd"/>
      <w:r w:rsidRPr="00184C9F">
        <w:rPr>
          <w:rFonts w:ascii="Book Antiqua" w:hAnsi="Book Antiqua" w:cs="宋体"/>
          <w:kern w:val="0"/>
          <w:sz w:val="24"/>
          <w:szCs w:val="24"/>
          <w:lang w:eastAsia="zh-CN"/>
        </w:rPr>
        <w:t xml:space="preserve"> PM, </w:t>
      </w:r>
      <w:proofErr w:type="spellStart"/>
      <w:r w:rsidRPr="00184C9F">
        <w:rPr>
          <w:rFonts w:ascii="Book Antiqua" w:hAnsi="Book Antiqua" w:cs="宋体"/>
          <w:kern w:val="0"/>
          <w:sz w:val="24"/>
          <w:szCs w:val="24"/>
          <w:lang w:eastAsia="zh-CN"/>
        </w:rPr>
        <w:t>Noorinayer</w:t>
      </w:r>
      <w:proofErr w:type="spellEnd"/>
      <w:r w:rsidRPr="00184C9F">
        <w:rPr>
          <w:rFonts w:ascii="Book Antiqua" w:hAnsi="Book Antiqua" w:cs="宋体"/>
          <w:kern w:val="0"/>
          <w:sz w:val="24"/>
          <w:szCs w:val="24"/>
          <w:lang w:eastAsia="zh-CN"/>
        </w:rPr>
        <w:t xml:space="preserve"> B, </w:t>
      </w:r>
      <w:proofErr w:type="spellStart"/>
      <w:r w:rsidRPr="00184C9F">
        <w:rPr>
          <w:rFonts w:ascii="Book Antiqua" w:hAnsi="Book Antiqua" w:cs="宋体"/>
          <w:kern w:val="0"/>
          <w:sz w:val="24"/>
          <w:szCs w:val="24"/>
          <w:lang w:eastAsia="zh-CN"/>
        </w:rPr>
        <w:t>Farzaneh</w:t>
      </w:r>
      <w:proofErr w:type="spellEnd"/>
      <w:r w:rsidRPr="00184C9F">
        <w:rPr>
          <w:rFonts w:ascii="Book Antiqua" w:hAnsi="Book Antiqua" w:cs="宋体"/>
          <w:kern w:val="0"/>
          <w:sz w:val="24"/>
          <w:szCs w:val="24"/>
          <w:lang w:eastAsia="zh-CN"/>
        </w:rPr>
        <w:t xml:space="preserve"> F, </w:t>
      </w:r>
      <w:proofErr w:type="spellStart"/>
      <w:r w:rsidRPr="00184C9F">
        <w:rPr>
          <w:rFonts w:ascii="Book Antiqua" w:hAnsi="Book Antiqua" w:cs="宋体"/>
          <w:kern w:val="0"/>
          <w:sz w:val="24"/>
          <w:szCs w:val="24"/>
          <w:lang w:eastAsia="zh-CN"/>
        </w:rPr>
        <w:t>Aghajani</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Jafari</w:t>
      </w:r>
      <w:proofErr w:type="spellEnd"/>
      <w:r w:rsidRPr="00184C9F">
        <w:rPr>
          <w:rFonts w:ascii="Book Antiqua" w:hAnsi="Book Antiqua" w:cs="宋体"/>
          <w:kern w:val="0"/>
          <w:sz w:val="24"/>
          <w:szCs w:val="24"/>
          <w:lang w:eastAsia="zh-CN"/>
        </w:rPr>
        <w:t xml:space="preserve"> F, </w:t>
      </w:r>
      <w:proofErr w:type="spellStart"/>
      <w:r w:rsidRPr="00184C9F">
        <w:rPr>
          <w:rFonts w:ascii="Book Antiqua" w:hAnsi="Book Antiqua" w:cs="宋体"/>
          <w:kern w:val="0"/>
          <w:sz w:val="24"/>
          <w:szCs w:val="24"/>
          <w:lang w:eastAsia="zh-CN"/>
        </w:rPr>
        <w:t>Telkabadi</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Atashi</w:t>
      </w:r>
      <w:proofErr w:type="spellEnd"/>
      <w:r w:rsidRPr="00184C9F">
        <w:rPr>
          <w:rFonts w:ascii="Book Antiqua" w:hAnsi="Book Antiqua" w:cs="宋体"/>
          <w:kern w:val="0"/>
          <w:sz w:val="24"/>
          <w:szCs w:val="24"/>
          <w:lang w:eastAsia="zh-CN"/>
        </w:rPr>
        <w:t xml:space="preserve"> A, </w:t>
      </w:r>
      <w:proofErr w:type="spellStart"/>
      <w:r w:rsidRPr="00184C9F">
        <w:rPr>
          <w:rFonts w:ascii="Book Antiqua" w:hAnsi="Book Antiqua" w:cs="宋体"/>
          <w:kern w:val="0"/>
          <w:sz w:val="24"/>
          <w:szCs w:val="24"/>
          <w:lang w:eastAsia="zh-CN"/>
        </w:rPr>
        <w:t>Honardoost</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Zali</w:t>
      </w:r>
      <w:proofErr w:type="spellEnd"/>
      <w:r w:rsidRPr="00184C9F">
        <w:rPr>
          <w:rFonts w:ascii="Book Antiqua" w:hAnsi="Book Antiqua" w:cs="宋体"/>
          <w:kern w:val="0"/>
          <w:sz w:val="24"/>
          <w:szCs w:val="24"/>
          <w:lang w:eastAsia="zh-CN"/>
        </w:rPr>
        <w:t xml:space="preserve"> MR, </w:t>
      </w:r>
      <w:proofErr w:type="spellStart"/>
      <w:r w:rsidRPr="00184C9F">
        <w:rPr>
          <w:rFonts w:ascii="Book Antiqua" w:hAnsi="Book Antiqua" w:cs="宋体"/>
          <w:kern w:val="0"/>
          <w:sz w:val="24"/>
          <w:szCs w:val="24"/>
          <w:lang w:eastAsia="zh-CN"/>
        </w:rPr>
        <w:t>Soleimani</w:t>
      </w:r>
      <w:proofErr w:type="spellEnd"/>
      <w:r w:rsidRPr="00184C9F">
        <w:rPr>
          <w:rFonts w:ascii="Book Antiqua" w:hAnsi="Book Antiqua" w:cs="宋体"/>
          <w:kern w:val="0"/>
          <w:sz w:val="24"/>
          <w:szCs w:val="24"/>
          <w:lang w:eastAsia="zh-CN"/>
        </w:rPr>
        <w:t xml:space="preserve"> M. Improvement of </w:t>
      </w:r>
      <w:r w:rsidRPr="00184C9F">
        <w:rPr>
          <w:rFonts w:ascii="Book Antiqua" w:hAnsi="Book Antiqua" w:cs="宋体"/>
          <w:kern w:val="0"/>
          <w:sz w:val="24"/>
          <w:szCs w:val="24"/>
          <w:lang w:eastAsia="zh-CN"/>
        </w:rPr>
        <w:lastRenderedPageBreak/>
        <w:t xml:space="preserve">liver function in liver cirrhosis patients after autologous mesenchymal stem cell injection: a phase I-II clinical trial. </w:t>
      </w:r>
      <w:proofErr w:type="spellStart"/>
      <w:r w:rsidRPr="00184C9F">
        <w:rPr>
          <w:rFonts w:ascii="Book Antiqua" w:hAnsi="Book Antiqua" w:cs="宋体"/>
          <w:i/>
          <w:iCs/>
          <w:kern w:val="0"/>
          <w:sz w:val="24"/>
          <w:szCs w:val="24"/>
          <w:lang w:eastAsia="zh-CN"/>
        </w:rPr>
        <w:t>Eur</w:t>
      </w:r>
      <w:proofErr w:type="spellEnd"/>
      <w:r w:rsidRPr="00184C9F">
        <w:rPr>
          <w:rFonts w:ascii="Book Antiqua" w:hAnsi="Book Antiqua" w:cs="宋体"/>
          <w:i/>
          <w:iCs/>
          <w:kern w:val="0"/>
          <w:sz w:val="24"/>
          <w:szCs w:val="24"/>
          <w:lang w:eastAsia="zh-CN"/>
        </w:rPr>
        <w:t xml:space="preserve"> J </w:t>
      </w:r>
      <w:proofErr w:type="spellStart"/>
      <w:r w:rsidRPr="00184C9F">
        <w:rPr>
          <w:rFonts w:ascii="Book Antiqua" w:hAnsi="Book Antiqua" w:cs="宋体"/>
          <w:i/>
          <w:iCs/>
          <w:kern w:val="0"/>
          <w:sz w:val="24"/>
          <w:szCs w:val="24"/>
          <w:lang w:eastAsia="zh-CN"/>
        </w:rPr>
        <w:t>Gastroenterol</w:t>
      </w:r>
      <w:proofErr w:type="spellEnd"/>
      <w:r w:rsidRPr="00184C9F">
        <w:rPr>
          <w:rFonts w:ascii="Book Antiqua" w:hAnsi="Book Antiqua" w:cs="宋体"/>
          <w:i/>
          <w:iCs/>
          <w:kern w:val="0"/>
          <w:sz w:val="24"/>
          <w:szCs w:val="24"/>
          <w:lang w:eastAsia="zh-CN"/>
        </w:rPr>
        <w:t xml:space="preserve"> </w:t>
      </w:r>
      <w:proofErr w:type="spellStart"/>
      <w:r w:rsidRPr="00184C9F">
        <w:rPr>
          <w:rFonts w:ascii="Book Antiqua" w:hAnsi="Book Antiqua" w:cs="宋体"/>
          <w:i/>
          <w:iCs/>
          <w:kern w:val="0"/>
          <w:sz w:val="24"/>
          <w:szCs w:val="24"/>
          <w:lang w:eastAsia="zh-CN"/>
        </w:rPr>
        <w:t>Hepatol</w:t>
      </w:r>
      <w:proofErr w:type="spellEnd"/>
      <w:r w:rsidRPr="00184C9F">
        <w:rPr>
          <w:rFonts w:ascii="Book Antiqua" w:hAnsi="Book Antiqua" w:cs="宋体"/>
          <w:kern w:val="0"/>
          <w:sz w:val="24"/>
          <w:szCs w:val="24"/>
          <w:lang w:eastAsia="zh-CN"/>
        </w:rPr>
        <w:t xml:space="preserve"> 2009; </w:t>
      </w:r>
      <w:r w:rsidRPr="00184C9F">
        <w:rPr>
          <w:rFonts w:ascii="Book Antiqua" w:hAnsi="Book Antiqua" w:cs="宋体"/>
          <w:b/>
          <w:bCs/>
          <w:kern w:val="0"/>
          <w:sz w:val="24"/>
          <w:szCs w:val="24"/>
          <w:lang w:eastAsia="zh-CN"/>
        </w:rPr>
        <w:t>21</w:t>
      </w:r>
      <w:r w:rsidRPr="00184C9F">
        <w:rPr>
          <w:rFonts w:ascii="Book Antiqua" w:hAnsi="Book Antiqua" w:cs="宋体"/>
          <w:kern w:val="0"/>
          <w:sz w:val="24"/>
          <w:szCs w:val="24"/>
          <w:lang w:eastAsia="zh-CN"/>
        </w:rPr>
        <w:t>: 1199-1205 [PMID: 19455046 DOI: 10.1097/MEG.0b013e32832a1f6c]</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40 </w:t>
      </w:r>
      <w:proofErr w:type="spellStart"/>
      <w:r w:rsidRPr="00184C9F">
        <w:rPr>
          <w:rFonts w:ascii="Book Antiqua" w:hAnsi="Book Antiqua" w:cs="宋体"/>
          <w:b/>
          <w:bCs/>
          <w:kern w:val="0"/>
          <w:sz w:val="24"/>
          <w:szCs w:val="24"/>
          <w:lang w:eastAsia="zh-CN"/>
        </w:rPr>
        <w:t>Amer</w:t>
      </w:r>
      <w:proofErr w:type="spellEnd"/>
      <w:r w:rsidRPr="00184C9F">
        <w:rPr>
          <w:rFonts w:ascii="Book Antiqua" w:hAnsi="Book Antiqua" w:cs="宋体"/>
          <w:b/>
          <w:bCs/>
          <w:kern w:val="0"/>
          <w:sz w:val="24"/>
          <w:szCs w:val="24"/>
          <w:lang w:eastAsia="zh-CN"/>
        </w:rPr>
        <w:t xml:space="preserve"> ME</w:t>
      </w:r>
      <w:r w:rsidRPr="00184C9F">
        <w:rPr>
          <w:rFonts w:ascii="Book Antiqua" w:hAnsi="Book Antiqua" w:cs="宋体"/>
          <w:kern w:val="0"/>
          <w:sz w:val="24"/>
          <w:szCs w:val="24"/>
          <w:lang w:eastAsia="zh-CN"/>
        </w:rPr>
        <w:t>, El-Sayed SZ, El-</w:t>
      </w:r>
      <w:proofErr w:type="spellStart"/>
      <w:r w:rsidRPr="00184C9F">
        <w:rPr>
          <w:rFonts w:ascii="Book Antiqua" w:hAnsi="Book Antiqua" w:cs="宋体"/>
          <w:kern w:val="0"/>
          <w:sz w:val="24"/>
          <w:szCs w:val="24"/>
          <w:lang w:eastAsia="zh-CN"/>
        </w:rPr>
        <w:t>Kheir</w:t>
      </w:r>
      <w:proofErr w:type="spellEnd"/>
      <w:r w:rsidRPr="00184C9F">
        <w:rPr>
          <w:rFonts w:ascii="Book Antiqua" w:hAnsi="Book Antiqua" w:cs="宋体"/>
          <w:kern w:val="0"/>
          <w:sz w:val="24"/>
          <w:szCs w:val="24"/>
          <w:lang w:eastAsia="zh-CN"/>
        </w:rPr>
        <w:t xml:space="preserve"> WA, </w:t>
      </w:r>
      <w:proofErr w:type="spellStart"/>
      <w:r w:rsidRPr="00184C9F">
        <w:rPr>
          <w:rFonts w:ascii="Book Antiqua" w:hAnsi="Book Antiqua" w:cs="宋体"/>
          <w:kern w:val="0"/>
          <w:sz w:val="24"/>
          <w:szCs w:val="24"/>
          <w:lang w:eastAsia="zh-CN"/>
        </w:rPr>
        <w:t>Gabr</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Gomaa</w:t>
      </w:r>
      <w:proofErr w:type="spellEnd"/>
      <w:r w:rsidRPr="00184C9F">
        <w:rPr>
          <w:rFonts w:ascii="Book Antiqua" w:hAnsi="Book Antiqua" w:cs="宋体"/>
          <w:kern w:val="0"/>
          <w:sz w:val="24"/>
          <w:szCs w:val="24"/>
          <w:lang w:eastAsia="zh-CN"/>
        </w:rPr>
        <w:t xml:space="preserve"> AA, El-</w:t>
      </w:r>
      <w:proofErr w:type="spellStart"/>
      <w:r w:rsidRPr="00184C9F">
        <w:rPr>
          <w:rFonts w:ascii="Book Antiqua" w:hAnsi="Book Antiqua" w:cs="宋体"/>
          <w:kern w:val="0"/>
          <w:sz w:val="24"/>
          <w:szCs w:val="24"/>
          <w:lang w:eastAsia="zh-CN"/>
        </w:rPr>
        <w:t>Noomani</w:t>
      </w:r>
      <w:proofErr w:type="spellEnd"/>
      <w:r w:rsidRPr="00184C9F">
        <w:rPr>
          <w:rFonts w:ascii="Book Antiqua" w:hAnsi="Book Antiqua" w:cs="宋体"/>
          <w:kern w:val="0"/>
          <w:sz w:val="24"/>
          <w:szCs w:val="24"/>
          <w:lang w:eastAsia="zh-CN"/>
        </w:rPr>
        <w:t xml:space="preserve"> N, </w:t>
      </w:r>
      <w:proofErr w:type="spellStart"/>
      <w:r w:rsidRPr="00184C9F">
        <w:rPr>
          <w:rFonts w:ascii="Book Antiqua" w:hAnsi="Book Antiqua" w:cs="宋体"/>
          <w:kern w:val="0"/>
          <w:sz w:val="24"/>
          <w:szCs w:val="24"/>
          <w:lang w:eastAsia="zh-CN"/>
        </w:rPr>
        <w:t>Hegazy</w:t>
      </w:r>
      <w:proofErr w:type="spellEnd"/>
      <w:r w:rsidRPr="00184C9F">
        <w:rPr>
          <w:rFonts w:ascii="Book Antiqua" w:hAnsi="Book Antiqua" w:cs="宋体"/>
          <w:kern w:val="0"/>
          <w:sz w:val="24"/>
          <w:szCs w:val="24"/>
          <w:lang w:eastAsia="zh-CN"/>
        </w:rPr>
        <w:t xml:space="preserve"> M. Clinical and laboratory evaluation of patients with end-stage liver cell failure injected with bone marrow-derived hepatocyte-like cells. </w:t>
      </w:r>
      <w:proofErr w:type="spellStart"/>
      <w:r w:rsidRPr="00184C9F">
        <w:rPr>
          <w:rFonts w:ascii="Book Antiqua" w:hAnsi="Book Antiqua" w:cs="宋体"/>
          <w:i/>
          <w:iCs/>
          <w:kern w:val="0"/>
          <w:sz w:val="24"/>
          <w:szCs w:val="24"/>
          <w:lang w:eastAsia="zh-CN"/>
        </w:rPr>
        <w:t>Eur</w:t>
      </w:r>
      <w:proofErr w:type="spellEnd"/>
      <w:r w:rsidRPr="00184C9F">
        <w:rPr>
          <w:rFonts w:ascii="Book Antiqua" w:hAnsi="Book Antiqua" w:cs="宋体"/>
          <w:i/>
          <w:iCs/>
          <w:kern w:val="0"/>
          <w:sz w:val="24"/>
          <w:szCs w:val="24"/>
          <w:lang w:eastAsia="zh-CN"/>
        </w:rPr>
        <w:t xml:space="preserve"> J </w:t>
      </w:r>
      <w:proofErr w:type="spellStart"/>
      <w:r w:rsidRPr="00184C9F">
        <w:rPr>
          <w:rFonts w:ascii="Book Antiqua" w:hAnsi="Book Antiqua" w:cs="宋体"/>
          <w:i/>
          <w:iCs/>
          <w:kern w:val="0"/>
          <w:sz w:val="24"/>
          <w:szCs w:val="24"/>
          <w:lang w:eastAsia="zh-CN"/>
        </w:rPr>
        <w:t>Gastroenterol</w:t>
      </w:r>
      <w:proofErr w:type="spellEnd"/>
      <w:r w:rsidRPr="00184C9F">
        <w:rPr>
          <w:rFonts w:ascii="Book Antiqua" w:hAnsi="Book Antiqua" w:cs="宋体"/>
          <w:i/>
          <w:iCs/>
          <w:kern w:val="0"/>
          <w:sz w:val="24"/>
          <w:szCs w:val="24"/>
          <w:lang w:eastAsia="zh-CN"/>
        </w:rPr>
        <w:t xml:space="preserve"> </w:t>
      </w:r>
      <w:proofErr w:type="spellStart"/>
      <w:r w:rsidRPr="00184C9F">
        <w:rPr>
          <w:rFonts w:ascii="Book Antiqua" w:hAnsi="Book Antiqua" w:cs="宋体"/>
          <w:i/>
          <w:iCs/>
          <w:kern w:val="0"/>
          <w:sz w:val="24"/>
          <w:szCs w:val="24"/>
          <w:lang w:eastAsia="zh-CN"/>
        </w:rPr>
        <w:t>Hepatol</w:t>
      </w:r>
      <w:proofErr w:type="spellEnd"/>
      <w:r w:rsidRPr="00184C9F">
        <w:rPr>
          <w:rFonts w:ascii="Book Antiqua" w:hAnsi="Book Antiqua" w:cs="宋体"/>
          <w:kern w:val="0"/>
          <w:sz w:val="24"/>
          <w:szCs w:val="24"/>
          <w:lang w:eastAsia="zh-CN"/>
        </w:rPr>
        <w:t xml:space="preserve"> 2011; </w:t>
      </w:r>
      <w:r w:rsidRPr="00184C9F">
        <w:rPr>
          <w:rFonts w:ascii="Book Antiqua" w:hAnsi="Book Antiqua" w:cs="宋体"/>
          <w:b/>
          <w:bCs/>
          <w:kern w:val="0"/>
          <w:sz w:val="24"/>
          <w:szCs w:val="24"/>
          <w:lang w:eastAsia="zh-CN"/>
        </w:rPr>
        <w:t>23</w:t>
      </w:r>
      <w:r w:rsidRPr="00184C9F">
        <w:rPr>
          <w:rFonts w:ascii="Book Antiqua" w:hAnsi="Book Antiqua" w:cs="宋体"/>
          <w:kern w:val="0"/>
          <w:sz w:val="24"/>
          <w:szCs w:val="24"/>
          <w:lang w:eastAsia="zh-CN"/>
        </w:rPr>
        <w:t>: 936-941 [PMID: 21900788 DOI: 10.1097/MEG.0b013e3283488b00]</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41 </w:t>
      </w:r>
      <w:r w:rsidRPr="00184C9F">
        <w:rPr>
          <w:rFonts w:ascii="Book Antiqua" w:hAnsi="Book Antiqua" w:cs="宋体"/>
          <w:b/>
          <w:bCs/>
          <w:kern w:val="0"/>
          <w:sz w:val="24"/>
          <w:szCs w:val="24"/>
          <w:lang w:eastAsia="zh-CN"/>
        </w:rPr>
        <w:t xml:space="preserve">am </w:t>
      </w:r>
      <w:proofErr w:type="spellStart"/>
      <w:r w:rsidRPr="00184C9F">
        <w:rPr>
          <w:rFonts w:ascii="Book Antiqua" w:hAnsi="Book Antiqua" w:cs="宋体"/>
          <w:b/>
          <w:bCs/>
          <w:kern w:val="0"/>
          <w:sz w:val="24"/>
          <w:szCs w:val="24"/>
          <w:lang w:eastAsia="zh-CN"/>
        </w:rPr>
        <w:t>Esch</w:t>
      </w:r>
      <w:proofErr w:type="spellEnd"/>
      <w:r w:rsidRPr="00184C9F">
        <w:rPr>
          <w:rFonts w:ascii="Book Antiqua" w:hAnsi="Book Antiqua" w:cs="宋体"/>
          <w:b/>
          <w:bCs/>
          <w:kern w:val="0"/>
          <w:sz w:val="24"/>
          <w:szCs w:val="24"/>
          <w:lang w:eastAsia="zh-CN"/>
        </w:rPr>
        <w:t xml:space="preserve"> JS</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Knoefel</w:t>
      </w:r>
      <w:proofErr w:type="spellEnd"/>
      <w:r w:rsidRPr="00184C9F">
        <w:rPr>
          <w:rFonts w:ascii="Book Antiqua" w:hAnsi="Book Antiqua" w:cs="宋体"/>
          <w:kern w:val="0"/>
          <w:sz w:val="24"/>
          <w:szCs w:val="24"/>
          <w:lang w:eastAsia="zh-CN"/>
        </w:rPr>
        <w:t xml:space="preserve"> WT, Klein M, </w:t>
      </w:r>
      <w:proofErr w:type="spellStart"/>
      <w:r w:rsidRPr="00184C9F">
        <w:rPr>
          <w:rFonts w:ascii="Book Antiqua" w:hAnsi="Book Antiqua" w:cs="宋体"/>
          <w:kern w:val="0"/>
          <w:sz w:val="24"/>
          <w:szCs w:val="24"/>
          <w:lang w:eastAsia="zh-CN"/>
        </w:rPr>
        <w:t>Ghodsizad</w:t>
      </w:r>
      <w:proofErr w:type="spellEnd"/>
      <w:r w:rsidRPr="00184C9F">
        <w:rPr>
          <w:rFonts w:ascii="Book Antiqua" w:hAnsi="Book Antiqua" w:cs="宋体"/>
          <w:kern w:val="0"/>
          <w:sz w:val="24"/>
          <w:szCs w:val="24"/>
          <w:lang w:eastAsia="zh-CN"/>
        </w:rPr>
        <w:t xml:space="preserve"> A, </w:t>
      </w:r>
      <w:proofErr w:type="spellStart"/>
      <w:r w:rsidRPr="00184C9F">
        <w:rPr>
          <w:rFonts w:ascii="Book Antiqua" w:hAnsi="Book Antiqua" w:cs="宋体"/>
          <w:kern w:val="0"/>
          <w:sz w:val="24"/>
          <w:szCs w:val="24"/>
          <w:lang w:eastAsia="zh-CN"/>
        </w:rPr>
        <w:t>Fuerst</w:t>
      </w:r>
      <w:proofErr w:type="spellEnd"/>
      <w:r w:rsidRPr="00184C9F">
        <w:rPr>
          <w:rFonts w:ascii="Book Antiqua" w:hAnsi="Book Antiqua" w:cs="宋体"/>
          <w:kern w:val="0"/>
          <w:sz w:val="24"/>
          <w:szCs w:val="24"/>
          <w:lang w:eastAsia="zh-CN"/>
        </w:rPr>
        <w:t xml:space="preserve"> G, Poll LW, </w:t>
      </w:r>
      <w:proofErr w:type="spellStart"/>
      <w:r w:rsidRPr="00184C9F">
        <w:rPr>
          <w:rFonts w:ascii="Book Antiqua" w:hAnsi="Book Antiqua" w:cs="宋体"/>
          <w:kern w:val="0"/>
          <w:sz w:val="24"/>
          <w:szCs w:val="24"/>
          <w:lang w:eastAsia="zh-CN"/>
        </w:rPr>
        <w:t>Piechaczek</w:t>
      </w:r>
      <w:proofErr w:type="spellEnd"/>
      <w:r w:rsidRPr="00184C9F">
        <w:rPr>
          <w:rFonts w:ascii="Book Antiqua" w:hAnsi="Book Antiqua" w:cs="宋体"/>
          <w:kern w:val="0"/>
          <w:sz w:val="24"/>
          <w:szCs w:val="24"/>
          <w:lang w:eastAsia="zh-CN"/>
        </w:rPr>
        <w:t xml:space="preserve"> C, </w:t>
      </w:r>
      <w:proofErr w:type="spellStart"/>
      <w:r w:rsidRPr="00184C9F">
        <w:rPr>
          <w:rFonts w:ascii="Book Antiqua" w:hAnsi="Book Antiqua" w:cs="宋体"/>
          <w:kern w:val="0"/>
          <w:sz w:val="24"/>
          <w:szCs w:val="24"/>
          <w:lang w:eastAsia="zh-CN"/>
        </w:rPr>
        <w:t>Burchardt</w:t>
      </w:r>
      <w:proofErr w:type="spellEnd"/>
      <w:r w:rsidRPr="00184C9F">
        <w:rPr>
          <w:rFonts w:ascii="Book Antiqua" w:hAnsi="Book Antiqua" w:cs="宋体"/>
          <w:kern w:val="0"/>
          <w:sz w:val="24"/>
          <w:szCs w:val="24"/>
          <w:lang w:eastAsia="zh-CN"/>
        </w:rPr>
        <w:t xml:space="preserve"> ER, </w:t>
      </w:r>
      <w:proofErr w:type="spellStart"/>
      <w:r w:rsidRPr="00184C9F">
        <w:rPr>
          <w:rFonts w:ascii="Book Antiqua" w:hAnsi="Book Antiqua" w:cs="宋体"/>
          <w:kern w:val="0"/>
          <w:sz w:val="24"/>
          <w:szCs w:val="24"/>
          <w:lang w:eastAsia="zh-CN"/>
        </w:rPr>
        <w:t>Feifel</w:t>
      </w:r>
      <w:proofErr w:type="spellEnd"/>
      <w:r w:rsidRPr="00184C9F">
        <w:rPr>
          <w:rFonts w:ascii="Book Antiqua" w:hAnsi="Book Antiqua" w:cs="宋体"/>
          <w:kern w:val="0"/>
          <w:sz w:val="24"/>
          <w:szCs w:val="24"/>
          <w:lang w:eastAsia="zh-CN"/>
        </w:rPr>
        <w:t xml:space="preserve"> N, </w:t>
      </w:r>
      <w:proofErr w:type="spellStart"/>
      <w:r w:rsidRPr="00184C9F">
        <w:rPr>
          <w:rFonts w:ascii="Book Antiqua" w:hAnsi="Book Antiqua" w:cs="宋体"/>
          <w:kern w:val="0"/>
          <w:sz w:val="24"/>
          <w:szCs w:val="24"/>
          <w:lang w:eastAsia="zh-CN"/>
        </w:rPr>
        <w:t>Stoldt</w:t>
      </w:r>
      <w:proofErr w:type="spellEnd"/>
      <w:r w:rsidRPr="00184C9F">
        <w:rPr>
          <w:rFonts w:ascii="Book Antiqua" w:hAnsi="Book Antiqua" w:cs="宋体"/>
          <w:kern w:val="0"/>
          <w:sz w:val="24"/>
          <w:szCs w:val="24"/>
          <w:lang w:eastAsia="zh-CN"/>
        </w:rPr>
        <w:t xml:space="preserve"> V, </w:t>
      </w:r>
      <w:proofErr w:type="spellStart"/>
      <w:r w:rsidRPr="00184C9F">
        <w:rPr>
          <w:rFonts w:ascii="Book Antiqua" w:hAnsi="Book Antiqua" w:cs="宋体"/>
          <w:kern w:val="0"/>
          <w:sz w:val="24"/>
          <w:szCs w:val="24"/>
          <w:lang w:eastAsia="zh-CN"/>
        </w:rPr>
        <w:t>Stockschläder</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Stoecklein</w:t>
      </w:r>
      <w:proofErr w:type="spellEnd"/>
      <w:r w:rsidRPr="00184C9F">
        <w:rPr>
          <w:rFonts w:ascii="Book Antiqua" w:hAnsi="Book Antiqua" w:cs="宋体"/>
          <w:kern w:val="0"/>
          <w:sz w:val="24"/>
          <w:szCs w:val="24"/>
          <w:lang w:eastAsia="zh-CN"/>
        </w:rPr>
        <w:t xml:space="preserve"> N, </w:t>
      </w:r>
      <w:proofErr w:type="spellStart"/>
      <w:r w:rsidRPr="00184C9F">
        <w:rPr>
          <w:rFonts w:ascii="Book Antiqua" w:hAnsi="Book Antiqua" w:cs="宋体"/>
          <w:kern w:val="0"/>
          <w:sz w:val="24"/>
          <w:szCs w:val="24"/>
          <w:lang w:eastAsia="zh-CN"/>
        </w:rPr>
        <w:t>Tustas</w:t>
      </w:r>
      <w:proofErr w:type="spellEnd"/>
      <w:r w:rsidRPr="00184C9F">
        <w:rPr>
          <w:rFonts w:ascii="Book Antiqua" w:hAnsi="Book Antiqua" w:cs="宋体"/>
          <w:kern w:val="0"/>
          <w:sz w:val="24"/>
          <w:szCs w:val="24"/>
          <w:lang w:eastAsia="zh-CN"/>
        </w:rPr>
        <w:t xml:space="preserve"> RY, </w:t>
      </w:r>
      <w:proofErr w:type="spellStart"/>
      <w:r w:rsidRPr="00184C9F">
        <w:rPr>
          <w:rFonts w:ascii="Book Antiqua" w:hAnsi="Book Antiqua" w:cs="宋体"/>
          <w:kern w:val="0"/>
          <w:sz w:val="24"/>
          <w:szCs w:val="24"/>
          <w:lang w:eastAsia="zh-CN"/>
        </w:rPr>
        <w:t>Eisenberger</w:t>
      </w:r>
      <w:proofErr w:type="spellEnd"/>
      <w:r w:rsidRPr="00184C9F">
        <w:rPr>
          <w:rFonts w:ascii="Book Antiqua" w:hAnsi="Book Antiqua" w:cs="宋体"/>
          <w:kern w:val="0"/>
          <w:sz w:val="24"/>
          <w:szCs w:val="24"/>
          <w:lang w:eastAsia="zh-CN"/>
        </w:rPr>
        <w:t xml:space="preserve"> CF, </w:t>
      </w:r>
      <w:proofErr w:type="spellStart"/>
      <w:r w:rsidRPr="00184C9F">
        <w:rPr>
          <w:rFonts w:ascii="Book Antiqua" w:hAnsi="Book Antiqua" w:cs="宋体"/>
          <w:kern w:val="0"/>
          <w:sz w:val="24"/>
          <w:szCs w:val="24"/>
          <w:lang w:eastAsia="zh-CN"/>
        </w:rPr>
        <w:t>Peiper</w:t>
      </w:r>
      <w:proofErr w:type="spellEnd"/>
      <w:r w:rsidRPr="00184C9F">
        <w:rPr>
          <w:rFonts w:ascii="Book Antiqua" w:hAnsi="Book Antiqua" w:cs="宋体"/>
          <w:kern w:val="0"/>
          <w:sz w:val="24"/>
          <w:szCs w:val="24"/>
          <w:lang w:eastAsia="zh-CN"/>
        </w:rPr>
        <w:t xml:space="preserve"> M, </w:t>
      </w:r>
      <w:proofErr w:type="spellStart"/>
      <w:r w:rsidRPr="00184C9F">
        <w:rPr>
          <w:rFonts w:ascii="Book Antiqua" w:hAnsi="Book Antiqua" w:cs="宋体"/>
          <w:kern w:val="0"/>
          <w:sz w:val="24"/>
          <w:szCs w:val="24"/>
          <w:lang w:eastAsia="zh-CN"/>
        </w:rPr>
        <w:t>Häussinger</w:t>
      </w:r>
      <w:proofErr w:type="spellEnd"/>
      <w:r w:rsidRPr="00184C9F">
        <w:rPr>
          <w:rFonts w:ascii="Book Antiqua" w:hAnsi="Book Antiqua" w:cs="宋体"/>
          <w:kern w:val="0"/>
          <w:sz w:val="24"/>
          <w:szCs w:val="24"/>
          <w:lang w:eastAsia="zh-CN"/>
        </w:rPr>
        <w:t xml:space="preserve"> D, </w:t>
      </w:r>
      <w:proofErr w:type="spellStart"/>
      <w:r w:rsidRPr="00184C9F">
        <w:rPr>
          <w:rFonts w:ascii="Book Antiqua" w:hAnsi="Book Antiqua" w:cs="宋体"/>
          <w:kern w:val="0"/>
          <w:sz w:val="24"/>
          <w:szCs w:val="24"/>
          <w:lang w:eastAsia="zh-CN"/>
        </w:rPr>
        <w:t>Hosch</w:t>
      </w:r>
      <w:proofErr w:type="spellEnd"/>
      <w:r w:rsidRPr="00184C9F">
        <w:rPr>
          <w:rFonts w:ascii="Book Antiqua" w:hAnsi="Book Antiqua" w:cs="宋体"/>
          <w:kern w:val="0"/>
          <w:sz w:val="24"/>
          <w:szCs w:val="24"/>
          <w:lang w:eastAsia="zh-CN"/>
        </w:rPr>
        <w:t xml:space="preserve"> SB. Portal application of autologous CD133+ bone marrow cells to the liver: a novel concept to support hepatic regeneration. </w:t>
      </w:r>
      <w:r w:rsidRPr="00184C9F">
        <w:rPr>
          <w:rFonts w:ascii="Book Antiqua" w:hAnsi="Book Antiqua" w:cs="宋体"/>
          <w:i/>
          <w:iCs/>
          <w:kern w:val="0"/>
          <w:sz w:val="24"/>
          <w:szCs w:val="24"/>
          <w:lang w:eastAsia="zh-CN"/>
        </w:rPr>
        <w:t>Stem Cells</w:t>
      </w:r>
      <w:r w:rsidRPr="00184C9F">
        <w:rPr>
          <w:rFonts w:ascii="Book Antiqua" w:hAnsi="Book Antiqua" w:cs="宋体"/>
          <w:kern w:val="0"/>
          <w:sz w:val="24"/>
          <w:szCs w:val="24"/>
          <w:lang w:eastAsia="zh-CN"/>
        </w:rPr>
        <w:t xml:space="preserve"> 2005; </w:t>
      </w:r>
      <w:r w:rsidRPr="00184C9F">
        <w:rPr>
          <w:rFonts w:ascii="Book Antiqua" w:hAnsi="Book Antiqua" w:cs="宋体"/>
          <w:b/>
          <w:bCs/>
          <w:kern w:val="0"/>
          <w:sz w:val="24"/>
          <w:szCs w:val="24"/>
          <w:lang w:eastAsia="zh-CN"/>
        </w:rPr>
        <w:t>23</w:t>
      </w:r>
      <w:r w:rsidRPr="00184C9F">
        <w:rPr>
          <w:rFonts w:ascii="Book Antiqua" w:hAnsi="Book Antiqua" w:cs="宋体"/>
          <w:kern w:val="0"/>
          <w:sz w:val="24"/>
          <w:szCs w:val="24"/>
          <w:lang w:eastAsia="zh-CN"/>
        </w:rPr>
        <w:t>: 463-470 [PMID: 15790766]</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42 </w:t>
      </w:r>
      <w:proofErr w:type="spellStart"/>
      <w:r w:rsidRPr="00184C9F">
        <w:rPr>
          <w:rFonts w:ascii="Book Antiqua" w:hAnsi="Book Antiqua" w:cs="宋体"/>
          <w:b/>
          <w:bCs/>
          <w:kern w:val="0"/>
          <w:sz w:val="24"/>
          <w:szCs w:val="24"/>
          <w:lang w:eastAsia="zh-CN"/>
        </w:rPr>
        <w:t>Terai</w:t>
      </w:r>
      <w:proofErr w:type="spellEnd"/>
      <w:r w:rsidRPr="00184C9F">
        <w:rPr>
          <w:rFonts w:ascii="Book Antiqua" w:hAnsi="Book Antiqua" w:cs="宋体"/>
          <w:b/>
          <w:bCs/>
          <w:kern w:val="0"/>
          <w:sz w:val="24"/>
          <w:szCs w:val="24"/>
          <w:lang w:eastAsia="zh-CN"/>
        </w:rPr>
        <w:t xml:space="preserve"> S</w:t>
      </w:r>
      <w:r w:rsidRPr="00184C9F">
        <w:rPr>
          <w:rFonts w:ascii="Book Antiqua" w:hAnsi="Book Antiqua" w:cs="宋体"/>
          <w:kern w:val="0"/>
          <w:sz w:val="24"/>
          <w:szCs w:val="24"/>
          <w:lang w:eastAsia="zh-CN"/>
        </w:rPr>
        <w:t xml:space="preserve">, Ishikawa T, Omori K, Aoyama K, </w:t>
      </w:r>
      <w:proofErr w:type="spellStart"/>
      <w:r w:rsidRPr="00184C9F">
        <w:rPr>
          <w:rFonts w:ascii="Book Antiqua" w:hAnsi="Book Antiqua" w:cs="宋体"/>
          <w:kern w:val="0"/>
          <w:sz w:val="24"/>
          <w:szCs w:val="24"/>
          <w:lang w:eastAsia="zh-CN"/>
        </w:rPr>
        <w:t>Marumoto</w:t>
      </w:r>
      <w:proofErr w:type="spellEnd"/>
      <w:r w:rsidRPr="00184C9F">
        <w:rPr>
          <w:rFonts w:ascii="Book Antiqua" w:hAnsi="Book Antiqua" w:cs="宋体"/>
          <w:kern w:val="0"/>
          <w:sz w:val="24"/>
          <w:szCs w:val="24"/>
          <w:lang w:eastAsia="zh-CN"/>
        </w:rPr>
        <w:t xml:space="preserve"> Y, Urata Y, Yokoyama Y, Uchida K, Yamasaki T, </w:t>
      </w:r>
      <w:proofErr w:type="spellStart"/>
      <w:r w:rsidRPr="00184C9F">
        <w:rPr>
          <w:rFonts w:ascii="Book Antiqua" w:hAnsi="Book Antiqua" w:cs="宋体"/>
          <w:kern w:val="0"/>
          <w:sz w:val="24"/>
          <w:szCs w:val="24"/>
          <w:lang w:eastAsia="zh-CN"/>
        </w:rPr>
        <w:t>Fujii</w:t>
      </w:r>
      <w:proofErr w:type="spellEnd"/>
      <w:r w:rsidRPr="00184C9F">
        <w:rPr>
          <w:rFonts w:ascii="Book Antiqua" w:hAnsi="Book Antiqua" w:cs="宋体"/>
          <w:kern w:val="0"/>
          <w:sz w:val="24"/>
          <w:szCs w:val="24"/>
          <w:lang w:eastAsia="zh-CN"/>
        </w:rPr>
        <w:t xml:space="preserve"> Y, </w:t>
      </w:r>
      <w:proofErr w:type="spellStart"/>
      <w:r w:rsidRPr="00184C9F">
        <w:rPr>
          <w:rFonts w:ascii="Book Antiqua" w:hAnsi="Book Antiqua" w:cs="宋体"/>
          <w:kern w:val="0"/>
          <w:sz w:val="24"/>
          <w:szCs w:val="24"/>
          <w:lang w:eastAsia="zh-CN"/>
        </w:rPr>
        <w:t>Okita</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Sakaida</w:t>
      </w:r>
      <w:proofErr w:type="spellEnd"/>
      <w:r w:rsidRPr="00184C9F">
        <w:rPr>
          <w:rFonts w:ascii="Book Antiqua" w:hAnsi="Book Antiqua" w:cs="宋体"/>
          <w:kern w:val="0"/>
          <w:sz w:val="24"/>
          <w:szCs w:val="24"/>
          <w:lang w:eastAsia="zh-CN"/>
        </w:rPr>
        <w:t xml:space="preserve"> I. Improved liver function in patients with liver cirrhosis after autologous bone marrow cell infusion therapy. </w:t>
      </w:r>
      <w:r w:rsidRPr="00184C9F">
        <w:rPr>
          <w:rFonts w:ascii="Book Antiqua" w:hAnsi="Book Antiqua" w:cs="宋体"/>
          <w:i/>
          <w:iCs/>
          <w:kern w:val="0"/>
          <w:sz w:val="24"/>
          <w:szCs w:val="24"/>
          <w:lang w:eastAsia="zh-CN"/>
        </w:rPr>
        <w:t>Stem Cells</w:t>
      </w:r>
      <w:r w:rsidRPr="00184C9F">
        <w:rPr>
          <w:rFonts w:ascii="Book Antiqua" w:hAnsi="Book Antiqua" w:cs="宋体"/>
          <w:kern w:val="0"/>
          <w:sz w:val="24"/>
          <w:szCs w:val="24"/>
          <w:lang w:eastAsia="zh-CN"/>
        </w:rPr>
        <w:t xml:space="preserve"> 2006; </w:t>
      </w:r>
      <w:r w:rsidRPr="00184C9F">
        <w:rPr>
          <w:rFonts w:ascii="Book Antiqua" w:hAnsi="Book Antiqua" w:cs="宋体"/>
          <w:b/>
          <w:bCs/>
          <w:kern w:val="0"/>
          <w:sz w:val="24"/>
          <w:szCs w:val="24"/>
          <w:lang w:eastAsia="zh-CN"/>
        </w:rPr>
        <w:t>24</w:t>
      </w:r>
      <w:r w:rsidRPr="00184C9F">
        <w:rPr>
          <w:rFonts w:ascii="Book Antiqua" w:hAnsi="Book Antiqua" w:cs="宋体"/>
          <w:kern w:val="0"/>
          <w:sz w:val="24"/>
          <w:szCs w:val="24"/>
          <w:lang w:eastAsia="zh-CN"/>
        </w:rPr>
        <w:t>: 2292-2298 [PMID: 16778155]</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43 </w:t>
      </w:r>
      <w:r w:rsidRPr="00184C9F">
        <w:rPr>
          <w:rFonts w:ascii="Book Antiqua" w:hAnsi="Book Antiqua" w:cs="宋体"/>
          <w:b/>
          <w:bCs/>
          <w:kern w:val="0"/>
          <w:sz w:val="24"/>
          <w:szCs w:val="24"/>
          <w:lang w:eastAsia="zh-CN"/>
        </w:rPr>
        <w:t>Kim JK</w:t>
      </w:r>
      <w:r w:rsidRPr="00184C9F">
        <w:rPr>
          <w:rFonts w:ascii="Book Antiqua" w:hAnsi="Book Antiqua" w:cs="宋体"/>
          <w:kern w:val="0"/>
          <w:sz w:val="24"/>
          <w:szCs w:val="24"/>
          <w:lang w:eastAsia="zh-CN"/>
        </w:rPr>
        <w:t xml:space="preserve">, Park YN, Kim JS, Park MS, Paik YH, </w:t>
      </w:r>
      <w:proofErr w:type="spellStart"/>
      <w:r w:rsidRPr="00184C9F">
        <w:rPr>
          <w:rFonts w:ascii="Book Antiqua" w:hAnsi="Book Antiqua" w:cs="宋体"/>
          <w:kern w:val="0"/>
          <w:sz w:val="24"/>
          <w:szCs w:val="24"/>
          <w:lang w:eastAsia="zh-CN"/>
        </w:rPr>
        <w:t>Seok</w:t>
      </w:r>
      <w:proofErr w:type="spellEnd"/>
      <w:r w:rsidRPr="00184C9F">
        <w:rPr>
          <w:rFonts w:ascii="Book Antiqua" w:hAnsi="Book Antiqua" w:cs="宋体"/>
          <w:kern w:val="0"/>
          <w:sz w:val="24"/>
          <w:szCs w:val="24"/>
          <w:lang w:eastAsia="zh-CN"/>
        </w:rPr>
        <w:t xml:space="preserve"> JY, Chung YE, Kim HO, Kim KS, </w:t>
      </w:r>
      <w:proofErr w:type="spellStart"/>
      <w:r w:rsidRPr="00184C9F">
        <w:rPr>
          <w:rFonts w:ascii="Book Antiqua" w:hAnsi="Book Antiqua" w:cs="宋体"/>
          <w:kern w:val="0"/>
          <w:sz w:val="24"/>
          <w:szCs w:val="24"/>
          <w:lang w:eastAsia="zh-CN"/>
        </w:rPr>
        <w:t>Ahn</w:t>
      </w:r>
      <w:proofErr w:type="spellEnd"/>
      <w:r w:rsidRPr="00184C9F">
        <w:rPr>
          <w:rFonts w:ascii="Book Antiqua" w:hAnsi="Book Antiqua" w:cs="宋体"/>
          <w:kern w:val="0"/>
          <w:sz w:val="24"/>
          <w:szCs w:val="24"/>
          <w:lang w:eastAsia="zh-CN"/>
        </w:rPr>
        <w:t xml:space="preserve"> SH, Kim do Y, Kim MJ, Lee KS, Chon CY, Kim SJ, </w:t>
      </w:r>
      <w:proofErr w:type="spellStart"/>
      <w:r w:rsidRPr="00184C9F">
        <w:rPr>
          <w:rFonts w:ascii="Book Antiqua" w:hAnsi="Book Antiqua" w:cs="宋体"/>
          <w:kern w:val="0"/>
          <w:sz w:val="24"/>
          <w:szCs w:val="24"/>
          <w:lang w:eastAsia="zh-CN"/>
        </w:rPr>
        <w:t>Terai</w:t>
      </w:r>
      <w:proofErr w:type="spellEnd"/>
      <w:r w:rsidRPr="00184C9F">
        <w:rPr>
          <w:rFonts w:ascii="Book Antiqua" w:hAnsi="Book Antiqua" w:cs="宋体"/>
          <w:kern w:val="0"/>
          <w:sz w:val="24"/>
          <w:szCs w:val="24"/>
          <w:lang w:eastAsia="zh-CN"/>
        </w:rPr>
        <w:t xml:space="preserve"> S, </w:t>
      </w:r>
      <w:proofErr w:type="spellStart"/>
      <w:r w:rsidRPr="00184C9F">
        <w:rPr>
          <w:rFonts w:ascii="Book Antiqua" w:hAnsi="Book Antiqua" w:cs="宋体"/>
          <w:kern w:val="0"/>
          <w:sz w:val="24"/>
          <w:szCs w:val="24"/>
          <w:lang w:eastAsia="zh-CN"/>
        </w:rPr>
        <w:t>Sakaida</w:t>
      </w:r>
      <w:proofErr w:type="spellEnd"/>
      <w:r w:rsidRPr="00184C9F">
        <w:rPr>
          <w:rFonts w:ascii="Book Antiqua" w:hAnsi="Book Antiqua" w:cs="宋体"/>
          <w:kern w:val="0"/>
          <w:sz w:val="24"/>
          <w:szCs w:val="24"/>
          <w:lang w:eastAsia="zh-CN"/>
        </w:rPr>
        <w:t xml:space="preserve"> I, Han KH. Autologous bone marrow infusion activates the progenitor cell compartment in patients with advanced liver cirrhosis. </w:t>
      </w:r>
      <w:r w:rsidRPr="00184C9F">
        <w:rPr>
          <w:rFonts w:ascii="Book Antiqua" w:hAnsi="Book Antiqua" w:cs="宋体"/>
          <w:i/>
          <w:iCs/>
          <w:kern w:val="0"/>
          <w:sz w:val="24"/>
          <w:szCs w:val="24"/>
          <w:lang w:eastAsia="zh-CN"/>
        </w:rPr>
        <w:t>Cell Transplant</w:t>
      </w:r>
      <w:r w:rsidRPr="00184C9F">
        <w:rPr>
          <w:rFonts w:ascii="Book Antiqua" w:hAnsi="Book Antiqua" w:cs="宋体"/>
          <w:kern w:val="0"/>
          <w:sz w:val="24"/>
          <w:szCs w:val="24"/>
          <w:lang w:eastAsia="zh-CN"/>
        </w:rPr>
        <w:t xml:space="preserve"> 2010; </w:t>
      </w:r>
      <w:r w:rsidRPr="00184C9F">
        <w:rPr>
          <w:rFonts w:ascii="Book Antiqua" w:hAnsi="Book Antiqua" w:cs="宋体"/>
          <w:b/>
          <w:bCs/>
          <w:kern w:val="0"/>
          <w:sz w:val="24"/>
          <w:szCs w:val="24"/>
          <w:lang w:eastAsia="zh-CN"/>
        </w:rPr>
        <w:t>19</w:t>
      </w:r>
      <w:r w:rsidRPr="00184C9F">
        <w:rPr>
          <w:rFonts w:ascii="Book Antiqua" w:hAnsi="Book Antiqua" w:cs="宋体"/>
          <w:kern w:val="0"/>
          <w:sz w:val="24"/>
          <w:szCs w:val="24"/>
          <w:lang w:eastAsia="zh-CN"/>
        </w:rPr>
        <w:t>: 1237-1246 [PMID: 20525430 DOI: 10.3727/096368910X506863]</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44 </w:t>
      </w:r>
      <w:r w:rsidRPr="00184C9F">
        <w:rPr>
          <w:rFonts w:ascii="Book Antiqua" w:hAnsi="Book Antiqua" w:cs="宋体"/>
          <w:b/>
          <w:bCs/>
          <w:kern w:val="0"/>
          <w:sz w:val="24"/>
          <w:szCs w:val="24"/>
          <w:lang w:eastAsia="zh-CN"/>
        </w:rPr>
        <w:t>Saito T</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Okumoto</w:t>
      </w:r>
      <w:proofErr w:type="spellEnd"/>
      <w:r w:rsidRPr="00184C9F">
        <w:rPr>
          <w:rFonts w:ascii="Book Antiqua" w:hAnsi="Book Antiqua" w:cs="宋体"/>
          <w:kern w:val="0"/>
          <w:sz w:val="24"/>
          <w:szCs w:val="24"/>
          <w:lang w:eastAsia="zh-CN"/>
        </w:rPr>
        <w:t xml:space="preserve"> K, </w:t>
      </w:r>
      <w:proofErr w:type="spellStart"/>
      <w:r w:rsidRPr="00184C9F">
        <w:rPr>
          <w:rFonts w:ascii="Book Antiqua" w:hAnsi="Book Antiqua" w:cs="宋体"/>
          <w:kern w:val="0"/>
          <w:sz w:val="24"/>
          <w:szCs w:val="24"/>
          <w:lang w:eastAsia="zh-CN"/>
        </w:rPr>
        <w:t>Haga</w:t>
      </w:r>
      <w:proofErr w:type="spellEnd"/>
      <w:r w:rsidRPr="00184C9F">
        <w:rPr>
          <w:rFonts w:ascii="Book Antiqua" w:hAnsi="Book Antiqua" w:cs="宋体"/>
          <w:kern w:val="0"/>
          <w:sz w:val="24"/>
          <w:szCs w:val="24"/>
          <w:lang w:eastAsia="zh-CN"/>
        </w:rPr>
        <w:t xml:space="preserve"> H, </w:t>
      </w:r>
      <w:proofErr w:type="spellStart"/>
      <w:r w:rsidRPr="00184C9F">
        <w:rPr>
          <w:rFonts w:ascii="Book Antiqua" w:hAnsi="Book Antiqua" w:cs="宋体"/>
          <w:kern w:val="0"/>
          <w:sz w:val="24"/>
          <w:szCs w:val="24"/>
          <w:lang w:eastAsia="zh-CN"/>
        </w:rPr>
        <w:t>Nishise</w:t>
      </w:r>
      <w:proofErr w:type="spellEnd"/>
      <w:r w:rsidRPr="00184C9F">
        <w:rPr>
          <w:rFonts w:ascii="Book Antiqua" w:hAnsi="Book Antiqua" w:cs="宋体"/>
          <w:kern w:val="0"/>
          <w:sz w:val="24"/>
          <w:szCs w:val="24"/>
          <w:lang w:eastAsia="zh-CN"/>
        </w:rPr>
        <w:t xml:space="preserve"> Y, Ishii R, Sato C, Watanabe H, Okada A, Ikeda M, </w:t>
      </w:r>
      <w:proofErr w:type="spellStart"/>
      <w:r w:rsidRPr="00184C9F">
        <w:rPr>
          <w:rFonts w:ascii="Book Antiqua" w:hAnsi="Book Antiqua" w:cs="宋体"/>
          <w:kern w:val="0"/>
          <w:sz w:val="24"/>
          <w:szCs w:val="24"/>
          <w:lang w:eastAsia="zh-CN"/>
        </w:rPr>
        <w:t>Togashi</w:t>
      </w:r>
      <w:proofErr w:type="spellEnd"/>
      <w:r w:rsidRPr="00184C9F">
        <w:rPr>
          <w:rFonts w:ascii="Book Antiqua" w:hAnsi="Book Antiqua" w:cs="宋体"/>
          <w:kern w:val="0"/>
          <w:sz w:val="24"/>
          <w:szCs w:val="24"/>
          <w:lang w:eastAsia="zh-CN"/>
        </w:rPr>
        <w:t xml:space="preserve"> H, Ishikawa T, </w:t>
      </w:r>
      <w:proofErr w:type="spellStart"/>
      <w:r w:rsidRPr="00184C9F">
        <w:rPr>
          <w:rFonts w:ascii="Book Antiqua" w:hAnsi="Book Antiqua" w:cs="宋体"/>
          <w:kern w:val="0"/>
          <w:sz w:val="24"/>
          <w:szCs w:val="24"/>
          <w:lang w:eastAsia="zh-CN"/>
        </w:rPr>
        <w:t>Terai</w:t>
      </w:r>
      <w:proofErr w:type="spellEnd"/>
      <w:r w:rsidRPr="00184C9F">
        <w:rPr>
          <w:rFonts w:ascii="Book Antiqua" w:hAnsi="Book Antiqua" w:cs="宋体"/>
          <w:kern w:val="0"/>
          <w:sz w:val="24"/>
          <w:szCs w:val="24"/>
          <w:lang w:eastAsia="zh-CN"/>
        </w:rPr>
        <w:t xml:space="preserve"> S, </w:t>
      </w:r>
      <w:proofErr w:type="spellStart"/>
      <w:r w:rsidRPr="00184C9F">
        <w:rPr>
          <w:rFonts w:ascii="Book Antiqua" w:hAnsi="Book Antiqua" w:cs="宋体"/>
          <w:kern w:val="0"/>
          <w:sz w:val="24"/>
          <w:szCs w:val="24"/>
          <w:lang w:eastAsia="zh-CN"/>
        </w:rPr>
        <w:t>Sakaida</w:t>
      </w:r>
      <w:proofErr w:type="spellEnd"/>
      <w:r w:rsidRPr="00184C9F">
        <w:rPr>
          <w:rFonts w:ascii="Book Antiqua" w:hAnsi="Book Antiqua" w:cs="宋体"/>
          <w:kern w:val="0"/>
          <w:sz w:val="24"/>
          <w:szCs w:val="24"/>
          <w:lang w:eastAsia="zh-CN"/>
        </w:rPr>
        <w:t xml:space="preserve"> I, </w:t>
      </w:r>
      <w:proofErr w:type="spellStart"/>
      <w:r w:rsidRPr="00184C9F">
        <w:rPr>
          <w:rFonts w:ascii="Book Antiqua" w:hAnsi="Book Antiqua" w:cs="宋体"/>
          <w:kern w:val="0"/>
          <w:sz w:val="24"/>
          <w:szCs w:val="24"/>
          <w:lang w:eastAsia="zh-CN"/>
        </w:rPr>
        <w:t>Kawata</w:t>
      </w:r>
      <w:proofErr w:type="spellEnd"/>
      <w:r w:rsidRPr="00184C9F">
        <w:rPr>
          <w:rFonts w:ascii="Book Antiqua" w:hAnsi="Book Antiqua" w:cs="宋体"/>
          <w:kern w:val="0"/>
          <w:sz w:val="24"/>
          <w:szCs w:val="24"/>
          <w:lang w:eastAsia="zh-CN"/>
        </w:rPr>
        <w:t xml:space="preserve"> S. Potential therapeutic application of intravenous autologous bone marrow infusion in patients with alcoholic liver cirrhosis. </w:t>
      </w:r>
      <w:r w:rsidRPr="00184C9F">
        <w:rPr>
          <w:rFonts w:ascii="Book Antiqua" w:hAnsi="Book Antiqua" w:cs="宋体"/>
          <w:i/>
          <w:iCs/>
          <w:kern w:val="0"/>
          <w:sz w:val="24"/>
          <w:szCs w:val="24"/>
          <w:lang w:eastAsia="zh-CN"/>
        </w:rPr>
        <w:t>Stem Cells Dev</w:t>
      </w:r>
      <w:r w:rsidRPr="00184C9F">
        <w:rPr>
          <w:rFonts w:ascii="Book Antiqua" w:hAnsi="Book Antiqua" w:cs="宋体"/>
          <w:kern w:val="0"/>
          <w:sz w:val="24"/>
          <w:szCs w:val="24"/>
          <w:lang w:eastAsia="zh-CN"/>
        </w:rPr>
        <w:t xml:space="preserve"> 2011; </w:t>
      </w:r>
      <w:r w:rsidRPr="00184C9F">
        <w:rPr>
          <w:rFonts w:ascii="Book Antiqua" w:hAnsi="Book Antiqua" w:cs="宋体"/>
          <w:b/>
          <w:bCs/>
          <w:kern w:val="0"/>
          <w:sz w:val="24"/>
          <w:szCs w:val="24"/>
          <w:lang w:eastAsia="zh-CN"/>
        </w:rPr>
        <w:t>20</w:t>
      </w:r>
      <w:r w:rsidRPr="00184C9F">
        <w:rPr>
          <w:rFonts w:ascii="Book Antiqua" w:hAnsi="Book Antiqua" w:cs="宋体"/>
          <w:kern w:val="0"/>
          <w:sz w:val="24"/>
          <w:szCs w:val="24"/>
          <w:lang w:eastAsia="zh-CN"/>
        </w:rPr>
        <w:t>: 1503-1510 [PMID: 21417817 DOI: 10.1089/scd.2011.0074]</w:t>
      </w:r>
    </w:p>
    <w:p w:rsidR="00780FF7" w:rsidRPr="00184C9F" w:rsidRDefault="00780FF7" w:rsidP="00184C9F">
      <w:pPr>
        <w:widowControl/>
        <w:jc w:val="left"/>
        <w:rPr>
          <w:rFonts w:ascii="Book Antiqua" w:hAnsi="Book Antiqua" w:cs="宋体"/>
          <w:kern w:val="0"/>
          <w:sz w:val="24"/>
          <w:szCs w:val="24"/>
          <w:lang w:eastAsia="zh-CN"/>
        </w:rPr>
      </w:pPr>
      <w:proofErr w:type="gramStart"/>
      <w:r w:rsidRPr="00184C9F">
        <w:rPr>
          <w:rFonts w:ascii="Book Antiqua" w:hAnsi="Book Antiqua" w:cs="宋体"/>
          <w:kern w:val="0"/>
          <w:sz w:val="24"/>
          <w:szCs w:val="24"/>
          <w:lang w:eastAsia="zh-CN"/>
        </w:rPr>
        <w:t xml:space="preserve">45 </w:t>
      </w:r>
      <w:proofErr w:type="spellStart"/>
      <w:r w:rsidRPr="00184C9F">
        <w:rPr>
          <w:rFonts w:ascii="Book Antiqua" w:hAnsi="Book Antiqua" w:cs="宋体"/>
          <w:b/>
          <w:bCs/>
          <w:kern w:val="0"/>
          <w:sz w:val="24"/>
          <w:szCs w:val="24"/>
          <w:lang w:eastAsia="zh-CN"/>
        </w:rPr>
        <w:t>Kallis</w:t>
      </w:r>
      <w:proofErr w:type="spellEnd"/>
      <w:r w:rsidRPr="00184C9F">
        <w:rPr>
          <w:rFonts w:ascii="Book Antiqua" w:hAnsi="Book Antiqua" w:cs="宋体"/>
          <w:b/>
          <w:bCs/>
          <w:kern w:val="0"/>
          <w:sz w:val="24"/>
          <w:szCs w:val="24"/>
          <w:lang w:eastAsia="zh-CN"/>
        </w:rPr>
        <w:t xml:space="preserve"> YN</w:t>
      </w:r>
      <w:r w:rsidRPr="00184C9F">
        <w:rPr>
          <w:rFonts w:ascii="Book Antiqua" w:hAnsi="Book Antiqua" w:cs="宋体"/>
          <w:kern w:val="0"/>
          <w:sz w:val="24"/>
          <w:szCs w:val="24"/>
          <w:lang w:eastAsia="zh-CN"/>
        </w:rPr>
        <w:t>, Alison MR, Forbes SJ.</w:t>
      </w:r>
      <w:proofErr w:type="gramEnd"/>
      <w:r w:rsidRPr="00184C9F">
        <w:rPr>
          <w:rFonts w:ascii="Book Antiqua" w:hAnsi="Book Antiqua" w:cs="宋体"/>
          <w:kern w:val="0"/>
          <w:sz w:val="24"/>
          <w:szCs w:val="24"/>
          <w:lang w:eastAsia="zh-CN"/>
        </w:rPr>
        <w:t xml:space="preserve"> </w:t>
      </w:r>
      <w:proofErr w:type="gramStart"/>
      <w:r w:rsidRPr="00184C9F">
        <w:rPr>
          <w:rFonts w:ascii="Book Antiqua" w:hAnsi="Book Antiqua" w:cs="宋体"/>
          <w:kern w:val="0"/>
          <w:sz w:val="24"/>
          <w:szCs w:val="24"/>
          <w:lang w:eastAsia="zh-CN"/>
        </w:rPr>
        <w:t>Bone marrow stem cells and liver disease.</w:t>
      </w:r>
      <w:proofErr w:type="gramEnd"/>
      <w:r w:rsidRPr="00184C9F">
        <w:rPr>
          <w:rFonts w:ascii="Book Antiqua" w:hAnsi="Book Antiqua" w:cs="宋体"/>
          <w:kern w:val="0"/>
          <w:sz w:val="24"/>
          <w:szCs w:val="24"/>
          <w:lang w:eastAsia="zh-CN"/>
        </w:rPr>
        <w:t xml:space="preserve"> </w:t>
      </w:r>
      <w:r w:rsidRPr="00184C9F">
        <w:rPr>
          <w:rFonts w:ascii="Book Antiqua" w:hAnsi="Book Antiqua" w:cs="宋体"/>
          <w:i/>
          <w:iCs/>
          <w:kern w:val="0"/>
          <w:sz w:val="24"/>
          <w:szCs w:val="24"/>
          <w:lang w:eastAsia="zh-CN"/>
        </w:rPr>
        <w:t>Gut</w:t>
      </w:r>
      <w:r w:rsidRPr="00184C9F">
        <w:rPr>
          <w:rFonts w:ascii="Book Antiqua" w:hAnsi="Book Antiqua" w:cs="宋体"/>
          <w:kern w:val="0"/>
          <w:sz w:val="24"/>
          <w:szCs w:val="24"/>
          <w:lang w:eastAsia="zh-CN"/>
        </w:rPr>
        <w:t xml:space="preserve"> 2007; </w:t>
      </w:r>
      <w:r w:rsidRPr="00184C9F">
        <w:rPr>
          <w:rFonts w:ascii="Book Antiqua" w:hAnsi="Book Antiqua" w:cs="宋体"/>
          <w:b/>
          <w:bCs/>
          <w:kern w:val="0"/>
          <w:sz w:val="24"/>
          <w:szCs w:val="24"/>
          <w:lang w:eastAsia="zh-CN"/>
        </w:rPr>
        <w:t>56</w:t>
      </w:r>
      <w:r w:rsidRPr="00184C9F">
        <w:rPr>
          <w:rFonts w:ascii="Book Antiqua" w:hAnsi="Book Antiqua" w:cs="宋体"/>
          <w:kern w:val="0"/>
          <w:sz w:val="24"/>
          <w:szCs w:val="24"/>
          <w:lang w:eastAsia="zh-CN"/>
        </w:rPr>
        <w:t>: 716-724 [PMID: 17145739]</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 xml:space="preserve">46 </w:t>
      </w:r>
      <w:proofErr w:type="spellStart"/>
      <w:r w:rsidRPr="00184C9F">
        <w:rPr>
          <w:rFonts w:ascii="Book Antiqua" w:hAnsi="Book Antiqua" w:cs="宋体"/>
          <w:b/>
          <w:bCs/>
          <w:kern w:val="0"/>
          <w:sz w:val="24"/>
          <w:szCs w:val="24"/>
          <w:lang w:eastAsia="zh-CN"/>
        </w:rPr>
        <w:t>Lorenzini</w:t>
      </w:r>
      <w:proofErr w:type="spellEnd"/>
      <w:r w:rsidRPr="00184C9F">
        <w:rPr>
          <w:rFonts w:ascii="Book Antiqua" w:hAnsi="Book Antiqua" w:cs="宋体"/>
          <w:b/>
          <w:bCs/>
          <w:kern w:val="0"/>
          <w:sz w:val="24"/>
          <w:szCs w:val="24"/>
          <w:lang w:eastAsia="zh-CN"/>
        </w:rPr>
        <w:t xml:space="preserve"> S</w:t>
      </w:r>
      <w:r w:rsidRPr="00184C9F">
        <w:rPr>
          <w:rFonts w:ascii="Book Antiqua" w:hAnsi="Book Antiqua" w:cs="宋体"/>
          <w:kern w:val="0"/>
          <w:sz w:val="24"/>
          <w:szCs w:val="24"/>
          <w:lang w:eastAsia="zh-CN"/>
        </w:rPr>
        <w:t xml:space="preserve">, </w:t>
      </w:r>
      <w:proofErr w:type="spellStart"/>
      <w:r w:rsidRPr="00184C9F">
        <w:rPr>
          <w:rFonts w:ascii="Book Antiqua" w:hAnsi="Book Antiqua" w:cs="宋体"/>
          <w:kern w:val="0"/>
          <w:sz w:val="24"/>
          <w:szCs w:val="24"/>
          <w:lang w:eastAsia="zh-CN"/>
        </w:rPr>
        <w:t>Andreone</w:t>
      </w:r>
      <w:proofErr w:type="spellEnd"/>
      <w:r w:rsidRPr="00184C9F">
        <w:rPr>
          <w:rFonts w:ascii="Book Antiqua" w:hAnsi="Book Antiqua" w:cs="宋体"/>
          <w:kern w:val="0"/>
          <w:sz w:val="24"/>
          <w:szCs w:val="24"/>
          <w:lang w:eastAsia="zh-CN"/>
        </w:rPr>
        <w:t xml:space="preserve"> P. Stem cell therapy for human liver cirrhosis: a cautious analysis of the results. </w:t>
      </w:r>
      <w:r w:rsidRPr="00184C9F">
        <w:rPr>
          <w:rFonts w:ascii="Book Antiqua" w:hAnsi="Book Antiqua" w:cs="宋体"/>
          <w:i/>
          <w:iCs/>
          <w:kern w:val="0"/>
          <w:sz w:val="24"/>
          <w:szCs w:val="24"/>
          <w:lang w:eastAsia="zh-CN"/>
        </w:rPr>
        <w:t>Stem Cells</w:t>
      </w:r>
      <w:r w:rsidRPr="00184C9F">
        <w:rPr>
          <w:rFonts w:ascii="Book Antiqua" w:hAnsi="Book Antiqua" w:cs="宋体"/>
          <w:kern w:val="0"/>
          <w:sz w:val="24"/>
          <w:szCs w:val="24"/>
          <w:lang w:eastAsia="zh-CN"/>
        </w:rPr>
        <w:t xml:space="preserve"> 2007; </w:t>
      </w:r>
      <w:r w:rsidRPr="00184C9F">
        <w:rPr>
          <w:rFonts w:ascii="Book Antiqua" w:hAnsi="Book Antiqua" w:cs="宋体"/>
          <w:b/>
          <w:bCs/>
          <w:kern w:val="0"/>
          <w:sz w:val="24"/>
          <w:szCs w:val="24"/>
          <w:lang w:eastAsia="zh-CN"/>
        </w:rPr>
        <w:t>25</w:t>
      </w:r>
      <w:r w:rsidRPr="00184C9F">
        <w:rPr>
          <w:rFonts w:ascii="Book Antiqua" w:hAnsi="Book Antiqua" w:cs="宋体"/>
          <w:kern w:val="0"/>
          <w:sz w:val="24"/>
          <w:szCs w:val="24"/>
          <w:lang w:eastAsia="zh-CN"/>
        </w:rPr>
        <w:t>: 2383-2384 [PMID: 17540855]</w:t>
      </w:r>
    </w:p>
    <w:p w:rsidR="00780FF7" w:rsidRPr="00184C9F" w:rsidRDefault="00780FF7" w:rsidP="00184C9F">
      <w:pPr>
        <w:widowControl/>
        <w:jc w:val="left"/>
        <w:rPr>
          <w:rFonts w:ascii="Book Antiqua" w:hAnsi="Book Antiqua" w:cs="宋体"/>
          <w:kern w:val="0"/>
          <w:sz w:val="24"/>
          <w:szCs w:val="24"/>
          <w:lang w:eastAsia="zh-CN"/>
        </w:rPr>
      </w:pPr>
      <w:r w:rsidRPr="00184C9F">
        <w:rPr>
          <w:rFonts w:ascii="Book Antiqua" w:hAnsi="Book Antiqua" w:cs="宋体"/>
          <w:kern w:val="0"/>
          <w:sz w:val="24"/>
          <w:szCs w:val="24"/>
          <w:lang w:eastAsia="zh-CN"/>
        </w:rPr>
        <w:t>47</w:t>
      </w:r>
      <w:r w:rsidRPr="00CA63F4">
        <w:rPr>
          <w:rFonts w:ascii="Book Antiqua" w:hAnsi="Book Antiqua"/>
          <w:b/>
          <w:bCs/>
          <w:sz w:val="24"/>
          <w:szCs w:val="24"/>
        </w:rPr>
        <w:t xml:space="preserve"> </w:t>
      </w:r>
      <w:proofErr w:type="spellStart"/>
      <w:r w:rsidRPr="00CA63F4">
        <w:rPr>
          <w:rFonts w:ascii="Book Antiqua" w:hAnsi="Book Antiqua"/>
          <w:b/>
          <w:bCs/>
          <w:sz w:val="24"/>
          <w:szCs w:val="24"/>
        </w:rPr>
        <w:t>Terai</w:t>
      </w:r>
      <w:proofErr w:type="spellEnd"/>
      <w:r w:rsidRPr="00CA63F4">
        <w:rPr>
          <w:rFonts w:ascii="Book Antiqua" w:hAnsi="Book Antiqua"/>
          <w:b/>
          <w:bCs/>
          <w:sz w:val="24"/>
          <w:szCs w:val="24"/>
        </w:rPr>
        <w:t xml:space="preserve"> S</w:t>
      </w:r>
      <w:r w:rsidRPr="00CA63F4">
        <w:rPr>
          <w:rFonts w:ascii="Book Antiqua" w:hAnsi="Book Antiqua"/>
          <w:sz w:val="24"/>
          <w:szCs w:val="24"/>
        </w:rPr>
        <w:t xml:space="preserve">, </w:t>
      </w:r>
      <w:proofErr w:type="spellStart"/>
      <w:r w:rsidRPr="00CA63F4">
        <w:rPr>
          <w:rFonts w:ascii="Book Antiqua" w:hAnsi="Book Antiqua"/>
          <w:sz w:val="24"/>
          <w:szCs w:val="24"/>
        </w:rPr>
        <w:t>Tanimoto</w:t>
      </w:r>
      <w:proofErr w:type="spellEnd"/>
      <w:r w:rsidRPr="00CA63F4">
        <w:rPr>
          <w:rFonts w:ascii="Book Antiqua" w:hAnsi="Book Antiqua"/>
          <w:sz w:val="24"/>
          <w:szCs w:val="24"/>
        </w:rPr>
        <w:t xml:space="preserve"> H, Maeda M, </w:t>
      </w:r>
      <w:proofErr w:type="spellStart"/>
      <w:r w:rsidRPr="00CA63F4">
        <w:rPr>
          <w:rFonts w:ascii="Book Antiqua" w:hAnsi="Book Antiqua"/>
          <w:sz w:val="24"/>
          <w:szCs w:val="24"/>
        </w:rPr>
        <w:t>Zaitsu</w:t>
      </w:r>
      <w:proofErr w:type="spellEnd"/>
      <w:r w:rsidRPr="00CA63F4">
        <w:rPr>
          <w:rFonts w:ascii="Book Antiqua" w:hAnsi="Book Antiqua"/>
          <w:sz w:val="24"/>
          <w:szCs w:val="24"/>
        </w:rPr>
        <w:t xml:space="preserve"> J, </w:t>
      </w:r>
      <w:proofErr w:type="spellStart"/>
      <w:r w:rsidRPr="00CA63F4">
        <w:rPr>
          <w:rFonts w:ascii="Book Antiqua" w:hAnsi="Book Antiqua"/>
          <w:sz w:val="24"/>
          <w:szCs w:val="24"/>
        </w:rPr>
        <w:t>Hisanaga</w:t>
      </w:r>
      <w:proofErr w:type="spellEnd"/>
      <w:r w:rsidRPr="00CA63F4">
        <w:rPr>
          <w:rFonts w:ascii="Book Antiqua" w:hAnsi="Book Antiqua"/>
          <w:sz w:val="24"/>
          <w:szCs w:val="24"/>
        </w:rPr>
        <w:t xml:space="preserve"> T, Iwamoto T, Fujisawa K, </w:t>
      </w:r>
      <w:proofErr w:type="spellStart"/>
      <w:r w:rsidRPr="00CA63F4">
        <w:rPr>
          <w:rFonts w:ascii="Book Antiqua" w:hAnsi="Book Antiqua"/>
          <w:sz w:val="24"/>
          <w:szCs w:val="24"/>
        </w:rPr>
        <w:t>Mizunaga</w:t>
      </w:r>
      <w:proofErr w:type="spellEnd"/>
      <w:r w:rsidRPr="00CA63F4">
        <w:rPr>
          <w:rFonts w:ascii="Book Antiqua" w:hAnsi="Book Antiqua"/>
          <w:sz w:val="24"/>
          <w:szCs w:val="24"/>
        </w:rPr>
        <w:t xml:space="preserve"> Y, Matsumoto T, Urata Y, </w:t>
      </w:r>
      <w:proofErr w:type="spellStart"/>
      <w:r w:rsidRPr="00CA63F4">
        <w:rPr>
          <w:rFonts w:ascii="Book Antiqua" w:hAnsi="Book Antiqua"/>
          <w:sz w:val="24"/>
          <w:szCs w:val="24"/>
        </w:rPr>
        <w:t>Marumoto</w:t>
      </w:r>
      <w:proofErr w:type="spellEnd"/>
      <w:r w:rsidRPr="00CA63F4">
        <w:rPr>
          <w:rFonts w:ascii="Book Antiqua" w:hAnsi="Book Antiqua"/>
          <w:sz w:val="24"/>
          <w:szCs w:val="24"/>
        </w:rPr>
        <w:t xml:space="preserve"> Y, Hidaka I, Ishikawa T, Yokoyama Y, Aoyama K, Tsuchiya M, </w:t>
      </w:r>
      <w:proofErr w:type="spellStart"/>
      <w:r w:rsidRPr="00CA63F4">
        <w:rPr>
          <w:rFonts w:ascii="Book Antiqua" w:hAnsi="Book Antiqua"/>
          <w:sz w:val="24"/>
          <w:szCs w:val="24"/>
        </w:rPr>
        <w:t>Takami</w:t>
      </w:r>
      <w:proofErr w:type="spellEnd"/>
      <w:r w:rsidRPr="00CA63F4">
        <w:rPr>
          <w:rFonts w:ascii="Book Antiqua" w:hAnsi="Book Antiqua"/>
          <w:sz w:val="24"/>
          <w:szCs w:val="24"/>
        </w:rPr>
        <w:t xml:space="preserve"> T, Omori K, Yamamoto N, </w:t>
      </w:r>
      <w:proofErr w:type="spellStart"/>
      <w:r w:rsidRPr="00CA63F4">
        <w:rPr>
          <w:rFonts w:ascii="Book Antiqua" w:hAnsi="Book Antiqua"/>
          <w:sz w:val="24"/>
          <w:szCs w:val="24"/>
        </w:rPr>
        <w:t>Segawa</w:t>
      </w:r>
      <w:proofErr w:type="spellEnd"/>
      <w:r w:rsidRPr="00CA63F4">
        <w:rPr>
          <w:rFonts w:ascii="Book Antiqua" w:hAnsi="Book Antiqua"/>
          <w:sz w:val="24"/>
          <w:szCs w:val="24"/>
        </w:rPr>
        <w:t xml:space="preserve"> M, Uchida K, Yamasaki T, </w:t>
      </w:r>
      <w:proofErr w:type="spellStart"/>
      <w:r w:rsidRPr="00CA63F4">
        <w:rPr>
          <w:rFonts w:ascii="Book Antiqua" w:hAnsi="Book Antiqua"/>
          <w:sz w:val="24"/>
          <w:szCs w:val="24"/>
        </w:rPr>
        <w:t>Okita</w:t>
      </w:r>
      <w:proofErr w:type="spellEnd"/>
      <w:r w:rsidRPr="00CA63F4">
        <w:rPr>
          <w:rFonts w:ascii="Book Antiqua" w:hAnsi="Book Antiqua"/>
          <w:sz w:val="24"/>
          <w:szCs w:val="24"/>
        </w:rPr>
        <w:t xml:space="preserve"> K, </w:t>
      </w:r>
      <w:proofErr w:type="spellStart"/>
      <w:r w:rsidRPr="00CA63F4">
        <w:rPr>
          <w:rFonts w:ascii="Book Antiqua" w:hAnsi="Book Antiqua"/>
          <w:sz w:val="24"/>
          <w:szCs w:val="24"/>
        </w:rPr>
        <w:t>Sakaida</w:t>
      </w:r>
      <w:proofErr w:type="spellEnd"/>
      <w:r w:rsidRPr="00CA63F4">
        <w:rPr>
          <w:rFonts w:ascii="Book Antiqua" w:hAnsi="Book Antiqua"/>
          <w:sz w:val="24"/>
          <w:szCs w:val="24"/>
        </w:rPr>
        <w:t xml:space="preserve"> I. Timeline for </w:t>
      </w:r>
      <w:r w:rsidRPr="00CA63F4">
        <w:rPr>
          <w:rFonts w:ascii="Book Antiqua" w:hAnsi="Book Antiqua"/>
          <w:sz w:val="24"/>
          <w:szCs w:val="24"/>
        </w:rPr>
        <w:lastRenderedPageBreak/>
        <w:t>development of autologous bone marrow infusion (</w:t>
      </w:r>
      <w:proofErr w:type="spellStart"/>
      <w:r w:rsidRPr="00CA63F4">
        <w:rPr>
          <w:rFonts w:ascii="Book Antiqua" w:hAnsi="Book Antiqua"/>
          <w:sz w:val="24"/>
          <w:szCs w:val="24"/>
        </w:rPr>
        <w:t>ABMi</w:t>
      </w:r>
      <w:proofErr w:type="spellEnd"/>
      <w:r w:rsidRPr="00CA63F4">
        <w:rPr>
          <w:rFonts w:ascii="Book Antiqua" w:hAnsi="Book Antiqua"/>
          <w:sz w:val="24"/>
          <w:szCs w:val="24"/>
        </w:rPr>
        <w:t xml:space="preserve">) therapy and perspective for future stem cell therapy. </w:t>
      </w:r>
      <w:r w:rsidRPr="00CA63F4">
        <w:rPr>
          <w:rFonts w:ascii="Book Antiqua" w:hAnsi="Book Antiqua"/>
          <w:i/>
          <w:iCs/>
          <w:sz w:val="24"/>
          <w:szCs w:val="24"/>
        </w:rPr>
        <w:t xml:space="preserve">J </w:t>
      </w:r>
      <w:proofErr w:type="spellStart"/>
      <w:r w:rsidRPr="00CA63F4">
        <w:rPr>
          <w:rFonts w:ascii="Book Antiqua" w:hAnsi="Book Antiqua"/>
          <w:i/>
          <w:iCs/>
          <w:sz w:val="24"/>
          <w:szCs w:val="24"/>
        </w:rPr>
        <w:t>Gastroenterol</w:t>
      </w:r>
      <w:proofErr w:type="spellEnd"/>
      <w:r w:rsidRPr="00CA63F4">
        <w:rPr>
          <w:rFonts w:ascii="Book Antiqua" w:hAnsi="Book Antiqua"/>
          <w:sz w:val="24"/>
          <w:szCs w:val="24"/>
        </w:rPr>
        <w:t xml:space="preserve"> 2012; </w:t>
      </w:r>
      <w:r w:rsidRPr="00CA63F4">
        <w:rPr>
          <w:rFonts w:ascii="Book Antiqua" w:hAnsi="Book Antiqua"/>
          <w:b/>
          <w:bCs/>
          <w:sz w:val="24"/>
          <w:szCs w:val="24"/>
        </w:rPr>
        <w:t>47</w:t>
      </w:r>
      <w:r w:rsidRPr="00CA63F4">
        <w:rPr>
          <w:rFonts w:ascii="Book Antiqua" w:hAnsi="Book Antiqua"/>
          <w:sz w:val="24"/>
          <w:szCs w:val="24"/>
        </w:rPr>
        <w:t>: 491-497 [PMID: 22488349 DOI: 10.1007/s00535-012-0580-5]</w:t>
      </w:r>
    </w:p>
    <w:p w:rsidR="00780FF7" w:rsidRDefault="00780FF7" w:rsidP="00D9713E">
      <w:pPr>
        <w:adjustRightInd w:val="0"/>
        <w:snapToGrid w:val="0"/>
        <w:spacing w:line="360" w:lineRule="auto"/>
        <w:rPr>
          <w:rFonts w:ascii="Book Antiqua" w:hAnsi="Book Antiqua"/>
          <w:sz w:val="24"/>
          <w:szCs w:val="24"/>
          <w:lang w:eastAsia="zh-CN"/>
        </w:rPr>
      </w:pPr>
    </w:p>
    <w:p w:rsidR="00780FF7" w:rsidRDefault="00780FF7" w:rsidP="00CA63F4">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385" w:name="OLE_LINK874"/>
      <w:bookmarkStart w:id="386" w:name="OLE_LINK875"/>
      <w:bookmarkStart w:id="387" w:name="OLE_LINK347"/>
      <w:bookmarkStart w:id="388" w:name="OLE_LINK384"/>
      <w:bookmarkStart w:id="389" w:name="OLE_LINK557"/>
      <w:bookmarkStart w:id="390" w:name="OLE_LINK558"/>
      <w:bookmarkStart w:id="391" w:name="OLE_LINK631"/>
      <w:bookmarkStart w:id="392" w:name="OLE_LINK632"/>
      <w:bookmarkStart w:id="393" w:name="OLE_LINK386"/>
      <w:bookmarkStart w:id="394" w:name="OLE_LINK431"/>
      <w:bookmarkStart w:id="395" w:name="OLE_LINK564"/>
      <w:bookmarkStart w:id="396" w:name="OLE_LINK493"/>
      <w:bookmarkStart w:id="397" w:name="OLE_LINK442"/>
      <w:bookmarkStart w:id="398" w:name="OLE_LINK551"/>
      <w:bookmarkStart w:id="399" w:name="OLE_LINK668"/>
      <w:bookmarkStart w:id="400" w:name="OLE_LINK669"/>
      <w:bookmarkStart w:id="401" w:name="OLE_LINK725"/>
      <w:bookmarkStart w:id="402" w:name="OLE_LINK489"/>
      <w:bookmarkStart w:id="403" w:name="OLE_LINK602"/>
      <w:bookmarkStart w:id="404" w:name="OLE_LINK658"/>
      <w:bookmarkStart w:id="405" w:name="OLE_LINK747"/>
      <w:bookmarkStart w:id="406" w:name="OLE_LINK897"/>
      <w:bookmarkStart w:id="407" w:name="OLE_LINK1138"/>
      <w:bookmarkStart w:id="408" w:name="OLE_LINK1139"/>
      <w:bookmarkStart w:id="409" w:name="OLE_LINK882"/>
      <w:bookmarkStart w:id="410" w:name="OLE_LINK1095"/>
      <w:bookmarkStart w:id="411" w:name="OLE_LINK1305"/>
      <w:bookmarkStart w:id="412" w:name="OLE_LINK1390"/>
      <w:bookmarkStart w:id="413" w:name="OLE_LINK964"/>
      <w:bookmarkStart w:id="414" w:name="OLE_LINK1190"/>
      <w:bookmarkStart w:id="415" w:name="OLE_LINK1314"/>
      <w:bookmarkStart w:id="416" w:name="OLE_LINK1031"/>
      <w:bookmarkStart w:id="417" w:name="OLE_LINK1092"/>
      <w:bookmarkStart w:id="418" w:name="OLE_LINK1258"/>
      <w:bookmarkStart w:id="419" w:name="OLE_LINK1259"/>
      <w:bookmarkStart w:id="420" w:name="OLE_LINK1337"/>
      <w:bookmarkStart w:id="421" w:name="OLE_LINK1338"/>
      <w:bookmarkStart w:id="422" w:name="OLE_LINK1363"/>
      <w:bookmarkStart w:id="423" w:name="OLE_LINK1364"/>
      <w:bookmarkStart w:id="424" w:name="OLE_LINK86"/>
      <w:bookmarkStart w:id="425" w:name="OLE_LINK1595"/>
      <w:bookmarkStart w:id="426" w:name="OLE_LINK1613"/>
      <w:bookmarkStart w:id="427" w:name="OLE_LINK1708"/>
      <w:bookmarkStart w:id="428" w:name="OLE_LINK1774"/>
      <w:bookmarkStart w:id="429" w:name="OLE_LINK1872"/>
      <w:bookmarkStart w:id="430" w:name="OLE_LINK1899"/>
      <w:bookmarkStart w:id="431" w:name="OLE_LINK1492"/>
      <w:bookmarkStart w:id="432" w:name="OLE_LINK1497"/>
      <w:bookmarkStart w:id="433" w:name="OLE_LINK1498"/>
      <w:bookmarkStart w:id="434" w:name="OLE_LINK1589"/>
      <w:bookmarkStart w:id="435" w:name="OLE_LINK1666"/>
      <w:bookmarkStart w:id="436" w:name="OLE_LINK1752"/>
      <w:bookmarkStart w:id="437" w:name="OLE_LINK1616"/>
      <w:bookmarkStart w:id="438" w:name="OLE_LINK1696"/>
      <w:bookmarkStart w:id="439" w:name="OLE_LINK1855"/>
      <w:bookmarkStart w:id="440" w:name="OLE_LINK1942"/>
      <w:bookmarkStart w:id="441" w:name="OLE_LINK1943"/>
      <w:bookmarkStart w:id="442" w:name="OLE_LINK1573"/>
      <w:bookmarkStart w:id="443" w:name="OLE_LINK1574"/>
      <w:bookmarkStart w:id="444" w:name="OLE_LINK1575"/>
      <w:bookmarkStart w:id="445" w:name="OLE_LINK1739"/>
      <w:bookmarkStart w:id="446" w:name="OLE_LINK1761"/>
      <w:bookmarkStart w:id="447" w:name="OLE_LINK1743"/>
      <w:bookmarkStart w:id="448" w:name="OLE_LINK1841"/>
      <w:bookmarkStart w:id="449" w:name="OLE_LINK1858"/>
      <w:bookmarkStart w:id="450" w:name="OLE_LINK1890"/>
      <w:bookmarkStart w:id="451" w:name="OLE_LINK1915"/>
      <w:bookmarkStart w:id="452" w:name="OLE_LINK1980"/>
      <w:bookmarkStart w:id="453" w:name="OLE_LINK1883"/>
      <w:bookmarkStart w:id="454" w:name="OLE_LINK1935"/>
      <w:bookmarkStart w:id="455" w:name="OLE_LINK1936"/>
      <w:bookmarkStart w:id="456" w:name="OLE_LINK1952"/>
      <w:bookmarkStart w:id="457" w:name="OLE_LINK1953"/>
      <w:bookmarkStart w:id="458" w:name="OLE_LINK1999"/>
      <w:bookmarkStart w:id="459" w:name="OLE_LINK2050"/>
      <w:bookmarkStart w:id="460" w:name="OLE_LINK1862"/>
      <w:bookmarkStart w:id="461" w:name="OLE_LINK1963"/>
      <w:bookmarkStart w:id="462" w:name="OLE_LINK2052"/>
      <w:bookmarkStart w:id="463" w:name="OLE_LINK1906"/>
      <w:bookmarkStart w:id="464" w:name="OLE_LINK2031"/>
      <w:bookmarkStart w:id="465" w:name="OLE_LINK2032"/>
      <w:bookmarkStart w:id="466" w:name="OLE_LINK1907"/>
      <w:bookmarkStart w:id="467" w:name="OLE_LINK2004"/>
      <w:bookmarkStart w:id="468" w:name="OLE_LINK2238"/>
      <w:bookmarkStart w:id="469" w:name="OLE_LINK2239"/>
      <w:bookmarkStart w:id="470" w:name="OLE_LINK2163"/>
      <w:bookmarkStart w:id="471" w:name="OLE_LINK2207"/>
      <w:bookmarkStart w:id="472" w:name="OLE_LINK2341"/>
      <w:bookmarkStart w:id="473" w:name="OLE_LINK2417"/>
      <w:bookmarkStart w:id="474" w:name="OLE_LINK2509"/>
      <w:bookmarkStart w:id="475" w:name="OLE_LINK2510"/>
      <w:bookmarkStart w:id="476" w:name="OLE_LINK2511"/>
      <w:bookmarkStart w:id="477" w:name="OLE_LINK2512"/>
      <w:bookmarkStart w:id="478" w:name="OLE_LINK2513"/>
      <w:bookmarkStart w:id="479" w:name="OLE_LINK2514"/>
      <w:bookmarkStart w:id="480" w:name="OLE_LINK2515"/>
      <w:bookmarkStart w:id="481" w:name="OLE_LINK2516"/>
      <w:bookmarkStart w:id="482" w:name="OLE_LINK2517"/>
      <w:bookmarkStart w:id="483" w:name="OLE_LINK2518"/>
      <w:bookmarkStart w:id="484" w:name="OLE_LINK2519"/>
      <w:bookmarkStart w:id="485" w:name="OLE_LINK2520"/>
      <w:bookmarkStart w:id="486" w:name="OLE_LINK2521"/>
      <w:bookmarkStart w:id="487" w:name="OLE_LINK2522"/>
      <w:bookmarkStart w:id="488" w:name="OLE_LINK2523"/>
      <w:bookmarkStart w:id="489" w:name="OLE_LINK2524"/>
      <w:bookmarkStart w:id="490" w:name="OLE_LINK2051"/>
      <w:bookmarkStart w:id="491" w:name="OLE_LINK2109"/>
      <w:bookmarkStart w:id="492" w:name="OLE_LINK2165"/>
      <w:bookmarkStart w:id="493" w:name="OLE_LINK2385"/>
      <w:bookmarkStart w:id="494" w:name="OLE_LINK2593"/>
      <w:bookmarkStart w:id="495" w:name="OLE_LINK2332"/>
      <w:bookmarkStart w:id="496" w:name="OLE_LINK2448"/>
      <w:bookmarkStart w:id="497" w:name="OLE_LINK2525"/>
      <w:bookmarkStart w:id="498" w:name="OLE_LINK2506"/>
      <w:bookmarkStart w:id="499" w:name="OLE_LINK2507"/>
      <w:bookmarkStart w:id="500" w:name="OLE_LINK2291"/>
      <w:bookmarkStart w:id="501" w:name="OLE_LINK2294"/>
      <w:bookmarkStart w:id="502" w:name="OLE_LINK2298"/>
      <w:bookmarkStart w:id="503" w:name="OLE_LINK2300"/>
      <w:bookmarkStart w:id="504" w:name="OLE_LINK2301"/>
      <w:bookmarkStart w:id="505" w:name="OLE_LINK2546"/>
      <w:bookmarkStart w:id="506" w:name="OLE_LINK2756"/>
      <w:bookmarkStart w:id="507" w:name="OLE_LINK2757"/>
      <w:bookmarkStart w:id="508" w:name="OLE_LINK2736"/>
      <w:bookmarkStart w:id="509" w:name="OLE_LINK2923"/>
      <w:bookmarkStart w:id="510" w:name="OLE_LINK2974"/>
      <w:bookmarkStart w:id="511" w:name="OLE_LINK3125"/>
      <w:bookmarkStart w:id="512" w:name="OLE_LINK3218"/>
      <w:bookmarkStart w:id="513" w:name="OLE_LINK2575"/>
      <w:bookmarkStart w:id="514" w:name="OLE_LINK2687"/>
      <w:bookmarkStart w:id="515" w:name="OLE_LINK2688"/>
      <w:bookmarkStart w:id="516" w:name="OLE_LINK2700"/>
      <w:bookmarkStart w:id="517" w:name="OLE_LINK2576"/>
      <w:bookmarkStart w:id="518" w:name="OLE_LINK2674"/>
      <w:bookmarkStart w:id="519" w:name="OLE_LINK2738"/>
      <w:bookmarkStart w:id="520" w:name="OLE_LINK2983"/>
      <w:bookmarkStart w:id="521" w:name="OLE_LINK76"/>
      <w:bookmarkStart w:id="522" w:name="OLE_LINK115"/>
      <w:bookmarkStart w:id="523" w:name="OLE_LINK155"/>
      <w:r w:rsidRPr="00C56046">
        <w:rPr>
          <w:rFonts w:ascii="Book Antiqua" w:hAnsi="Book Antiqua" w:cs="Tahoma"/>
          <w:b/>
          <w:color w:val="000000"/>
          <w:sz w:val="24"/>
        </w:rPr>
        <w:t>P-Reviewer</w:t>
      </w:r>
      <w:r>
        <w:rPr>
          <w:rFonts w:ascii="Book Antiqua" w:hAnsi="Book Antiqua" w:cs="Tahoma"/>
          <w:b/>
          <w:color w:val="000000"/>
          <w:sz w:val="24"/>
        </w:rPr>
        <w:t>s:</w:t>
      </w:r>
      <w:r w:rsidRPr="00A60991">
        <w:t xml:space="preserve"> </w:t>
      </w:r>
      <w:proofErr w:type="spellStart"/>
      <w:r w:rsidRPr="00A60991">
        <w:rPr>
          <w:rFonts w:ascii="Book Antiqua" w:hAnsi="Book Antiqua" w:cs="Tahoma"/>
          <w:color w:val="000000"/>
          <w:sz w:val="24"/>
        </w:rPr>
        <w:t>Akyuz</w:t>
      </w:r>
      <w:proofErr w:type="spellEnd"/>
      <w:r w:rsidRPr="00A60991">
        <w:rPr>
          <w:rFonts w:ascii="Book Antiqua" w:hAnsi="Book Antiqua" w:cs="Tahoma"/>
          <w:color w:val="000000"/>
          <w:sz w:val="24"/>
        </w:rPr>
        <w:t xml:space="preserve"> U, </w:t>
      </w:r>
      <w:proofErr w:type="spellStart"/>
      <w:r w:rsidRPr="00A60991">
        <w:rPr>
          <w:rFonts w:ascii="Book Antiqua" w:hAnsi="Book Antiqua" w:cs="Tahoma"/>
          <w:color w:val="000000"/>
          <w:sz w:val="24"/>
        </w:rPr>
        <w:t>Bayraktar</w:t>
      </w:r>
      <w:proofErr w:type="spellEnd"/>
      <w:r w:rsidRPr="00A60991">
        <w:rPr>
          <w:rFonts w:ascii="Book Antiqua" w:hAnsi="Book Antiqua" w:cs="Tahoma"/>
          <w:color w:val="000000"/>
          <w:sz w:val="24"/>
        </w:rPr>
        <w:t xml:space="preserve"> Y, </w:t>
      </w:r>
      <w:proofErr w:type="spellStart"/>
      <w:r w:rsidRPr="00A60991">
        <w:rPr>
          <w:rFonts w:ascii="Book Antiqua" w:hAnsi="Book Antiqua" w:cs="Tahoma"/>
          <w:color w:val="000000"/>
          <w:sz w:val="24"/>
        </w:rPr>
        <w:t>Invernizzi</w:t>
      </w:r>
      <w:proofErr w:type="spellEnd"/>
      <w:r w:rsidRPr="00A60991">
        <w:rPr>
          <w:rFonts w:ascii="Book Antiqua" w:hAnsi="Book Antiqua" w:cs="Tahoma"/>
          <w:color w:val="000000"/>
          <w:sz w:val="24"/>
        </w:rPr>
        <w:t xml:space="preserve"> P</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780FF7" w:rsidRPr="00C56046" w:rsidRDefault="00780FF7" w:rsidP="00CA63F4">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85"/>
      <w:bookmarkEnd w:id="386"/>
      <w:r w:rsidRPr="00C56046">
        <w:rPr>
          <w:rFonts w:ascii="Book Antiqua" w:hAnsi="Book Antiqua" w:cs="Tahoma"/>
          <w:b/>
          <w:color w:val="000000"/>
          <w:sz w:val="24"/>
        </w:rPr>
        <w:t>r</w:t>
      </w:r>
      <w:r>
        <w:rPr>
          <w:rFonts w:ascii="Book Antiqua" w:hAnsi="Book Antiqua" w:cs="Tahoma"/>
          <w:b/>
          <w:color w:val="000000"/>
          <w:sz w:val="24"/>
        </w:rPr>
        <w:t>:</w:t>
      </w:r>
    </w:p>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rsidR="00780FF7" w:rsidRPr="00CA63F4" w:rsidRDefault="00780FF7" w:rsidP="00D9713E">
      <w:pPr>
        <w:adjustRightInd w:val="0"/>
        <w:snapToGrid w:val="0"/>
        <w:spacing w:line="360" w:lineRule="auto"/>
        <w:rPr>
          <w:rFonts w:ascii="Book Antiqua" w:hAnsi="Book Antiqua"/>
          <w:sz w:val="24"/>
          <w:szCs w:val="24"/>
          <w:lang w:eastAsia="zh-CN"/>
        </w:rPr>
      </w:pPr>
    </w:p>
    <w:p w:rsidR="00780FF7" w:rsidRPr="00D57327" w:rsidRDefault="00780FF7" w:rsidP="00D9713E">
      <w:pPr>
        <w:adjustRightInd w:val="0"/>
        <w:snapToGrid w:val="0"/>
        <w:spacing w:line="360" w:lineRule="auto"/>
        <w:rPr>
          <w:rFonts w:ascii="Book Antiqua" w:hAnsi="Book Antiqua"/>
          <w:b/>
          <w:sz w:val="24"/>
          <w:szCs w:val="24"/>
        </w:rPr>
      </w:pPr>
      <w:r w:rsidRPr="00CA63F4">
        <w:rPr>
          <w:rFonts w:ascii="Book Antiqua" w:hAnsi="Book Antiqua"/>
          <w:b/>
          <w:sz w:val="24"/>
          <w:szCs w:val="24"/>
        </w:rPr>
        <w:t>Figure 1</w:t>
      </w:r>
      <w:r>
        <w:rPr>
          <w:rFonts w:ascii="Book Antiqua" w:hAnsi="Book Antiqua"/>
          <w:b/>
          <w:sz w:val="24"/>
          <w:szCs w:val="24"/>
          <w:lang w:eastAsia="zh-CN"/>
        </w:rPr>
        <w:t xml:space="preserve"> </w:t>
      </w:r>
      <w:r w:rsidRPr="00D57327">
        <w:rPr>
          <w:rFonts w:ascii="Book Antiqua" w:hAnsi="Book Antiqua"/>
          <w:b/>
          <w:sz w:val="24"/>
          <w:szCs w:val="24"/>
        </w:rPr>
        <w:t xml:space="preserve">Putative action of transplanted bone marrow cells that include </w:t>
      </w:r>
      <w:proofErr w:type="spellStart"/>
      <w:r w:rsidRPr="00D57327">
        <w:rPr>
          <w:rFonts w:ascii="Book Antiqua" w:hAnsi="Book Antiqua"/>
          <w:b/>
          <w:sz w:val="24"/>
          <w:szCs w:val="24"/>
        </w:rPr>
        <w:t>multipotent</w:t>
      </w:r>
      <w:proofErr w:type="spellEnd"/>
      <w:r w:rsidRPr="00D57327">
        <w:rPr>
          <w:rFonts w:ascii="Book Antiqua" w:hAnsi="Book Antiqua"/>
          <w:b/>
          <w:sz w:val="24"/>
          <w:szCs w:val="24"/>
        </w:rPr>
        <w:t xml:space="preserve"> stem cells for regeneration of damaged liver.</w:t>
      </w:r>
    </w:p>
    <w:p w:rsidR="00780FF7" w:rsidRPr="00CA63F4" w:rsidRDefault="00780FF7" w:rsidP="00D9713E">
      <w:pPr>
        <w:adjustRightInd w:val="0"/>
        <w:snapToGrid w:val="0"/>
        <w:spacing w:line="360" w:lineRule="auto"/>
        <w:rPr>
          <w:rFonts w:ascii="Book Antiqua" w:hAnsi="Book Antiqua"/>
          <w:sz w:val="24"/>
          <w:szCs w:val="24"/>
        </w:rPr>
      </w:pPr>
    </w:p>
    <w:p w:rsidR="00780FF7" w:rsidRPr="00CA63F4" w:rsidRDefault="00780FF7" w:rsidP="00D9713E">
      <w:pPr>
        <w:adjustRightInd w:val="0"/>
        <w:snapToGrid w:val="0"/>
        <w:spacing w:line="360" w:lineRule="auto"/>
        <w:rPr>
          <w:rFonts w:ascii="Book Antiqua" w:hAnsi="Book Antiqua"/>
          <w:sz w:val="24"/>
          <w:szCs w:val="24"/>
        </w:rPr>
      </w:pPr>
    </w:p>
    <w:sectPr w:rsidR="00780FF7" w:rsidRPr="00CA63F4" w:rsidSect="00D2403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FC" w:rsidRDefault="00973DFC" w:rsidP="00863761">
      <w:r>
        <w:separator/>
      </w:r>
    </w:p>
  </w:endnote>
  <w:endnote w:type="continuationSeparator" w:id="0">
    <w:p w:rsidR="00973DFC" w:rsidRDefault="00973DFC" w:rsidP="0086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平成明朝">
    <w:altName w:val="MS Mincho"/>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Arial Unicode MS"/>
    <w:panose1 w:val="00000000000000000000"/>
    <w:charset w:val="80"/>
    <w:family w:val="auto"/>
    <w:notTrueType/>
    <w:pitch w:val="variable"/>
    <w:sig w:usb0="00000001" w:usb1="08070000" w:usb2="00000010" w:usb3="00000000" w:csb0="00020000" w:csb1="00000000"/>
  </w:font>
  <w:font w:name="Osaka?等幅">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F7" w:rsidRDefault="00973DFC">
    <w:pPr>
      <w:pStyle w:val="a4"/>
      <w:jc w:val="center"/>
    </w:pPr>
    <w:r>
      <w:fldChar w:fldCharType="begin"/>
    </w:r>
    <w:r>
      <w:instrText xml:space="preserve"> PAGE   \* MERGEFORMAT </w:instrText>
    </w:r>
    <w:r>
      <w:fldChar w:fldCharType="separate"/>
    </w:r>
    <w:r w:rsidR="00D47EE4" w:rsidRPr="00D47EE4">
      <w:rPr>
        <w:noProof/>
        <w:lang w:val="ja-JP"/>
      </w:rPr>
      <w:t>14</w:t>
    </w:r>
    <w:r>
      <w:rPr>
        <w:noProof/>
        <w:lang w:val="ja-JP"/>
      </w:rPr>
      <w:fldChar w:fldCharType="end"/>
    </w:r>
  </w:p>
  <w:p w:rsidR="00780FF7" w:rsidRDefault="00780F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FC" w:rsidRDefault="00973DFC" w:rsidP="00863761">
      <w:r>
        <w:separator/>
      </w:r>
    </w:p>
  </w:footnote>
  <w:footnote w:type="continuationSeparator" w:id="0">
    <w:p w:rsidR="00973DFC" w:rsidRDefault="00973DFC" w:rsidP="00863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CE5"/>
    <w:multiLevelType w:val="hybridMultilevel"/>
    <w:tmpl w:val="E9EECE4C"/>
    <w:lvl w:ilvl="0" w:tplc="6838BBF6">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6E"/>
    <w:rsid w:val="00001378"/>
    <w:rsid w:val="000065C4"/>
    <w:rsid w:val="000142A5"/>
    <w:rsid w:val="00031AA6"/>
    <w:rsid w:val="00034E27"/>
    <w:rsid w:val="00036D5F"/>
    <w:rsid w:val="000455A5"/>
    <w:rsid w:val="00046BF8"/>
    <w:rsid w:val="0004797C"/>
    <w:rsid w:val="00050C75"/>
    <w:rsid w:val="000537ED"/>
    <w:rsid w:val="00053DC0"/>
    <w:rsid w:val="00055A4C"/>
    <w:rsid w:val="00072106"/>
    <w:rsid w:val="000741A4"/>
    <w:rsid w:val="00077EF9"/>
    <w:rsid w:val="0008293C"/>
    <w:rsid w:val="000845E7"/>
    <w:rsid w:val="00094458"/>
    <w:rsid w:val="000B26E6"/>
    <w:rsid w:val="000C27F8"/>
    <w:rsid w:val="000C5399"/>
    <w:rsid w:val="000D14FA"/>
    <w:rsid w:val="000D2C49"/>
    <w:rsid w:val="000D31E5"/>
    <w:rsid w:val="000D34F4"/>
    <w:rsid w:val="000D3929"/>
    <w:rsid w:val="000E52B7"/>
    <w:rsid w:val="0010696F"/>
    <w:rsid w:val="001077D9"/>
    <w:rsid w:val="00113628"/>
    <w:rsid w:val="00123B82"/>
    <w:rsid w:val="00123EB3"/>
    <w:rsid w:val="00130FCA"/>
    <w:rsid w:val="00136269"/>
    <w:rsid w:val="0013653E"/>
    <w:rsid w:val="00137FA4"/>
    <w:rsid w:val="0014086B"/>
    <w:rsid w:val="00140F62"/>
    <w:rsid w:val="0014686F"/>
    <w:rsid w:val="0014689B"/>
    <w:rsid w:val="00151B8B"/>
    <w:rsid w:val="0015320E"/>
    <w:rsid w:val="0015519D"/>
    <w:rsid w:val="00162CF4"/>
    <w:rsid w:val="00164016"/>
    <w:rsid w:val="001728FE"/>
    <w:rsid w:val="001802F9"/>
    <w:rsid w:val="00182CD2"/>
    <w:rsid w:val="00184C9F"/>
    <w:rsid w:val="00187FD6"/>
    <w:rsid w:val="00190AAF"/>
    <w:rsid w:val="00191425"/>
    <w:rsid w:val="0019157F"/>
    <w:rsid w:val="001949BA"/>
    <w:rsid w:val="001A5081"/>
    <w:rsid w:val="001B3683"/>
    <w:rsid w:val="001B3983"/>
    <w:rsid w:val="001B499B"/>
    <w:rsid w:val="001B75AA"/>
    <w:rsid w:val="001C4CAE"/>
    <w:rsid w:val="001D2428"/>
    <w:rsid w:val="001E14C4"/>
    <w:rsid w:val="001E26CD"/>
    <w:rsid w:val="001E2D60"/>
    <w:rsid w:val="001E4C78"/>
    <w:rsid w:val="001E75BD"/>
    <w:rsid w:val="001F2302"/>
    <w:rsid w:val="001F3B19"/>
    <w:rsid w:val="001F4CB0"/>
    <w:rsid w:val="002002C7"/>
    <w:rsid w:val="00204441"/>
    <w:rsid w:val="0021175A"/>
    <w:rsid w:val="00212EE0"/>
    <w:rsid w:val="002151FB"/>
    <w:rsid w:val="00224A87"/>
    <w:rsid w:val="00227221"/>
    <w:rsid w:val="00241579"/>
    <w:rsid w:val="00241D92"/>
    <w:rsid w:val="002424EF"/>
    <w:rsid w:val="00246812"/>
    <w:rsid w:val="00255CC6"/>
    <w:rsid w:val="0025689C"/>
    <w:rsid w:val="002632AD"/>
    <w:rsid w:val="00264E1B"/>
    <w:rsid w:val="00265B65"/>
    <w:rsid w:val="00274FAB"/>
    <w:rsid w:val="00284EF3"/>
    <w:rsid w:val="002A205B"/>
    <w:rsid w:val="002A2CE1"/>
    <w:rsid w:val="002A304B"/>
    <w:rsid w:val="002B304E"/>
    <w:rsid w:val="002B4AA5"/>
    <w:rsid w:val="002B4C7C"/>
    <w:rsid w:val="002B74CE"/>
    <w:rsid w:val="002D4F62"/>
    <w:rsid w:val="002D66CE"/>
    <w:rsid w:val="002E0995"/>
    <w:rsid w:val="002E38C6"/>
    <w:rsid w:val="002E5451"/>
    <w:rsid w:val="002E7043"/>
    <w:rsid w:val="002F3999"/>
    <w:rsid w:val="002F3A4A"/>
    <w:rsid w:val="002F6A32"/>
    <w:rsid w:val="00312A48"/>
    <w:rsid w:val="00313816"/>
    <w:rsid w:val="00315C08"/>
    <w:rsid w:val="00317678"/>
    <w:rsid w:val="00334744"/>
    <w:rsid w:val="003351BE"/>
    <w:rsid w:val="003352F5"/>
    <w:rsid w:val="003376C7"/>
    <w:rsid w:val="00341746"/>
    <w:rsid w:val="00354132"/>
    <w:rsid w:val="00370782"/>
    <w:rsid w:val="00370B6E"/>
    <w:rsid w:val="00371C1C"/>
    <w:rsid w:val="003747BE"/>
    <w:rsid w:val="00380BD3"/>
    <w:rsid w:val="00381D9D"/>
    <w:rsid w:val="00384E0F"/>
    <w:rsid w:val="0039564B"/>
    <w:rsid w:val="003976DA"/>
    <w:rsid w:val="003977B1"/>
    <w:rsid w:val="003A4EF1"/>
    <w:rsid w:val="003B0D48"/>
    <w:rsid w:val="003B3B2B"/>
    <w:rsid w:val="003C2EEA"/>
    <w:rsid w:val="003C5484"/>
    <w:rsid w:val="003C5C2C"/>
    <w:rsid w:val="003C7B52"/>
    <w:rsid w:val="003D6158"/>
    <w:rsid w:val="003D641E"/>
    <w:rsid w:val="003D6F91"/>
    <w:rsid w:val="003F00CB"/>
    <w:rsid w:val="003F47DC"/>
    <w:rsid w:val="003F5B1F"/>
    <w:rsid w:val="003F5B94"/>
    <w:rsid w:val="003F6B37"/>
    <w:rsid w:val="00406512"/>
    <w:rsid w:val="00407A16"/>
    <w:rsid w:val="00410F03"/>
    <w:rsid w:val="004270E0"/>
    <w:rsid w:val="004344E3"/>
    <w:rsid w:val="00437335"/>
    <w:rsid w:val="00437959"/>
    <w:rsid w:val="004417EB"/>
    <w:rsid w:val="00452983"/>
    <w:rsid w:val="004551EA"/>
    <w:rsid w:val="00462AA0"/>
    <w:rsid w:val="00464DEC"/>
    <w:rsid w:val="00467A4F"/>
    <w:rsid w:val="00477916"/>
    <w:rsid w:val="004816AE"/>
    <w:rsid w:val="00486362"/>
    <w:rsid w:val="00492CB3"/>
    <w:rsid w:val="00495DAB"/>
    <w:rsid w:val="004B0456"/>
    <w:rsid w:val="004B665C"/>
    <w:rsid w:val="004C59BC"/>
    <w:rsid w:val="004D726F"/>
    <w:rsid w:val="004D7D9F"/>
    <w:rsid w:val="004E0896"/>
    <w:rsid w:val="004F7561"/>
    <w:rsid w:val="00511877"/>
    <w:rsid w:val="00514F0D"/>
    <w:rsid w:val="0052295C"/>
    <w:rsid w:val="00534A3D"/>
    <w:rsid w:val="005355B9"/>
    <w:rsid w:val="005357AE"/>
    <w:rsid w:val="005414F6"/>
    <w:rsid w:val="00551334"/>
    <w:rsid w:val="00551F33"/>
    <w:rsid w:val="00555184"/>
    <w:rsid w:val="00566520"/>
    <w:rsid w:val="00570736"/>
    <w:rsid w:val="005713D1"/>
    <w:rsid w:val="0057283E"/>
    <w:rsid w:val="0057322C"/>
    <w:rsid w:val="00576777"/>
    <w:rsid w:val="00576B6B"/>
    <w:rsid w:val="00582710"/>
    <w:rsid w:val="005852AD"/>
    <w:rsid w:val="00590609"/>
    <w:rsid w:val="005955B5"/>
    <w:rsid w:val="00597D2B"/>
    <w:rsid w:val="005A626A"/>
    <w:rsid w:val="005A7DD7"/>
    <w:rsid w:val="005B2094"/>
    <w:rsid w:val="005B5A0C"/>
    <w:rsid w:val="005C0255"/>
    <w:rsid w:val="005C5ED7"/>
    <w:rsid w:val="005D767E"/>
    <w:rsid w:val="005E2D09"/>
    <w:rsid w:val="005E3C81"/>
    <w:rsid w:val="005E4326"/>
    <w:rsid w:val="005E62BA"/>
    <w:rsid w:val="005F1B77"/>
    <w:rsid w:val="005F2830"/>
    <w:rsid w:val="005F439D"/>
    <w:rsid w:val="005F7381"/>
    <w:rsid w:val="00603EE6"/>
    <w:rsid w:val="00604CB0"/>
    <w:rsid w:val="0060717D"/>
    <w:rsid w:val="0061015C"/>
    <w:rsid w:val="00614E14"/>
    <w:rsid w:val="0062608C"/>
    <w:rsid w:val="0063363E"/>
    <w:rsid w:val="00635D19"/>
    <w:rsid w:val="0064567B"/>
    <w:rsid w:val="006477D9"/>
    <w:rsid w:val="0065532E"/>
    <w:rsid w:val="00656DF0"/>
    <w:rsid w:val="00662062"/>
    <w:rsid w:val="0066224F"/>
    <w:rsid w:val="006636B3"/>
    <w:rsid w:val="00663A97"/>
    <w:rsid w:val="00670A46"/>
    <w:rsid w:val="00672AC8"/>
    <w:rsid w:val="006758F6"/>
    <w:rsid w:val="006759BB"/>
    <w:rsid w:val="00690FED"/>
    <w:rsid w:val="00693AFA"/>
    <w:rsid w:val="006A0EA6"/>
    <w:rsid w:val="006A25CE"/>
    <w:rsid w:val="006A7238"/>
    <w:rsid w:val="006B2C31"/>
    <w:rsid w:val="006B3CDD"/>
    <w:rsid w:val="006B42FF"/>
    <w:rsid w:val="006C5A16"/>
    <w:rsid w:val="006C7832"/>
    <w:rsid w:val="006D6BC8"/>
    <w:rsid w:val="006D7394"/>
    <w:rsid w:val="006D7BF4"/>
    <w:rsid w:val="006E3D53"/>
    <w:rsid w:val="006E425E"/>
    <w:rsid w:val="006E4AE9"/>
    <w:rsid w:val="006E5671"/>
    <w:rsid w:val="006E623C"/>
    <w:rsid w:val="006F477B"/>
    <w:rsid w:val="006F6C39"/>
    <w:rsid w:val="006F7005"/>
    <w:rsid w:val="007003F9"/>
    <w:rsid w:val="00713201"/>
    <w:rsid w:val="00722CAA"/>
    <w:rsid w:val="00734ACD"/>
    <w:rsid w:val="00744A7D"/>
    <w:rsid w:val="0075259D"/>
    <w:rsid w:val="007654E9"/>
    <w:rsid w:val="007656F4"/>
    <w:rsid w:val="00767EF8"/>
    <w:rsid w:val="00780FF7"/>
    <w:rsid w:val="0078137F"/>
    <w:rsid w:val="007843BF"/>
    <w:rsid w:val="00784623"/>
    <w:rsid w:val="00791189"/>
    <w:rsid w:val="007A3964"/>
    <w:rsid w:val="007A77DF"/>
    <w:rsid w:val="007A7A2E"/>
    <w:rsid w:val="007B3783"/>
    <w:rsid w:val="007B5643"/>
    <w:rsid w:val="007B69E3"/>
    <w:rsid w:val="007C58E1"/>
    <w:rsid w:val="007C5CA3"/>
    <w:rsid w:val="007D34D9"/>
    <w:rsid w:val="007D4944"/>
    <w:rsid w:val="007D5FF5"/>
    <w:rsid w:val="007D6054"/>
    <w:rsid w:val="007D7987"/>
    <w:rsid w:val="007E73E2"/>
    <w:rsid w:val="00802570"/>
    <w:rsid w:val="00810547"/>
    <w:rsid w:val="00811A02"/>
    <w:rsid w:val="008120B2"/>
    <w:rsid w:val="00813C90"/>
    <w:rsid w:val="008169EC"/>
    <w:rsid w:val="0082332B"/>
    <w:rsid w:val="008249CE"/>
    <w:rsid w:val="00830EDE"/>
    <w:rsid w:val="0083594F"/>
    <w:rsid w:val="00836120"/>
    <w:rsid w:val="0084108F"/>
    <w:rsid w:val="00846F14"/>
    <w:rsid w:val="008516AF"/>
    <w:rsid w:val="00853B17"/>
    <w:rsid w:val="00861A2C"/>
    <w:rsid w:val="00863761"/>
    <w:rsid w:val="00870DF9"/>
    <w:rsid w:val="00872C78"/>
    <w:rsid w:val="00873CFF"/>
    <w:rsid w:val="008759F5"/>
    <w:rsid w:val="008826CF"/>
    <w:rsid w:val="008841B2"/>
    <w:rsid w:val="00886268"/>
    <w:rsid w:val="00887629"/>
    <w:rsid w:val="00890A65"/>
    <w:rsid w:val="00895D66"/>
    <w:rsid w:val="008A123C"/>
    <w:rsid w:val="008A6778"/>
    <w:rsid w:val="008B0E0A"/>
    <w:rsid w:val="008B510B"/>
    <w:rsid w:val="008B7D3A"/>
    <w:rsid w:val="008C3C5E"/>
    <w:rsid w:val="008C45EF"/>
    <w:rsid w:val="008E6BCC"/>
    <w:rsid w:val="008E7551"/>
    <w:rsid w:val="008F1EE2"/>
    <w:rsid w:val="009071DB"/>
    <w:rsid w:val="009116E8"/>
    <w:rsid w:val="00913013"/>
    <w:rsid w:val="0092469D"/>
    <w:rsid w:val="00930BDD"/>
    <w:rsid w:val="00942288"/>
    <w:rsid w:val="009459B3"/>
    <w:rsid w:val="009468B4"/>
    <w:rsid w:val="009468DA"/>
    <w:rsid w:val="00960534"/>
    <w:rsid w:val="00973DFC"/>
    <w:rsid w:val="00975D1F"/>
    <w:rsid w:val="00980DEA"/>
    <w:rsid w:val="009825F3"/>
    <w:rsid w:val="00984162"/>
    <w:rsid w:val="00984A0D"/>
    <w:rsid w:val="009935D3"/>
    <w:rsid w:val="00994E91"/>
    <w:rsid w:val="009B098E"/>
    <w:rsid w:val="009B1014"/>
    <w:rsid w:val="009B64B6"/>
    <w:rsid w:val="009C06FA"/>
    <w:rsid w:val="009C085F"/>
    <w:rsid w:val="009C6736"/>
    <w:rsid w:val="009E0677"/>
    <w:rsid w:val="009E6509"/>
    <w:rsid w:val="009F5953"/>
    <w:rsid w:val="00A021C8"/>
    <w:rsid w:val="00A0350C"/>
    <w:rsid w:val="00A06F51"/>
    <w:rsid w:val="00A072F7"/>
    <w:rsid w:val="00A0743B"/>
    <w:rsid w:val="00A0766A"/>
    <w:rsid w:val="00A179E9"/>
    <w:rsid w:val="00A202C0"/>
    <w:rsid w:val="00A259ED"/>
    <w:rsid w:val="00A27124"/>
    <w:rsid w:val="00A304BB"/>
    <w:rsid w:val="00A31E11"/>
    <w:rsid w:val="00A32740"/>
    <w:rsid w:val="00A32922"/>
    <w:rsid w:val="00A53758"/>
    <w:rsid w:val="00A564E3"/>
    <w:rsid w:val="00A60991"/>
    <w:rsid w:val="00A61DCB"/>
    <w:rsid w:val="00A74FA3"/>
    <w:rsid w:val="00A8440D"/>
    <w:rsid w:val="00A92495"/>
    <w:rsid w:val="00A956FE"/>
    <w:rsid w:val="00A97021"/>
    <w:rsid w:val="00AA020D"/>
    <w:rsid w:val="00AA4F78"/>
    <w:rsid w:val="00AA734E"/>
    <w:rsid w:val="00AB63C0"/>
    <w:rsid w:val="00AB791B"/>
    <w:rsid w:val="00AC482D"/>
    <w:rsid w:val="00AC55A5"/>
    <w:rsid w:val="00AD2457"/>
    <w:rsid w:val="00AD2774"/>
    <w:rsid w:val="00AD4B06"/>
    <w:rsid w:val="00AD6052"/>
    <w:rsid w:val="00AF2200"/>
    <w:rsid w:val="00AF43D6"/>
    <w:rsid w:val="00B10CC4"/>
    <w:rsid w:val="00B12793"/>
    <w:rsid w:val="00B14C5F"/>
    <w:rsid w:val="00B14F0B"/>
    <w:rsid w:val="00B151CA"/>
    <w:rsid w:val="00B22601"/>
    <w:rsid w:val="00B25F0A"/>
    <w:rsid w:val="00B32C19"/>
    <w:rsid w:val="00B376DB"/>
    <w:rsid w:val="00B41090"/>
    <w:rsid w:val="00B41F9D"/>
    <w:rsid w:val="00B43F55"/>
    <w:rsid w:val="00B50D1E"/>
    <w:rsid w:val="00B5107B"/>
    <w:rsid w:val="00B55766"/>
    <w:rsid w:val="00B608A9"/>
    <w:rsid w:val="00B63AC8"/>
    <w:rsid w:val="00B63D82"/>
    <w:rsid w:val="00B67150"/>
    <w:rsid w:val="00B84469"/>
    <w:rsid w:val="00B845D5"/>
    <w:rsid w:val="00B84B65"/>
    <w:rsid w:val="00B91414"/>
    <w:rsid w:val="00B9231D"/>
    <w:rsid w:val="00B92DD0"/>
    <w:rsid w:val="00BA2DF0"/>
    <w:rsid w:val="00BA32CD"/>
    <w:rsid w:val="00BA36D2"/>
    <w:rsid w:val="00BA5A10"/>
    <w:rsid w:val="00BA6314"/>
    <w:rsid w:val="00BA64D0"/>
    <w:rsid w:val="00BA7CE1"/>
    <w:rsid w:val="00BB1AF2"/>
    <w:rsid w:val="00BB716D"/>
    <w:rsid w:val="00BC1168"/>
    <w:rsid w:val="00BC2EDD"/>
    <w:rsid w:val="00BC3664"/>
    <w:rsid w:val="00BC4483"/>
    <w:rsid w:val="00BE2A33"/>
    <w:rsid w:val="00C122FC"/>
    <w:rsid w:val="00C1368A"/>
    <w:rsid w:val="00C23724"/>
    <w:rsid w:val="00C453CD"/>
    <w:rsid w:val="00C46727"/>
    <w:rsid w:val="00C526F5"/>
    <w:rsid w:val="00C54064"/>
    <w:rsid w:val="00C56046"/>
    <w:rsid w:val="00C569EB"/>
    <w:rsid w:val="00C573A3"/>
    <w:rsid w:val="00C61E3A"/>
    <w:rsid w:val="00C64153"/>
    <w:rsid w:val="00C663A4"/>
    <w:rsid w:val="00C74F7E"/>
    <w:rsid w:val="00C77034"/>
    <w:rsid w:val="00C8068A"/>
    <w:rsid w:val="00C824EB"/>
    <w:rsid w:val="00C8306A"/>
    <w:rsid w:val="00C87279"/>
    <w:rsid w:val="00C9032B"/>
    <w:rsid w:val="00C904D2"/>
    <w:rsid w:val="00C9126D"/>
    <w:rsid w:val="00CA22D1"/>
    <w:rsid w:val="00CA3D74"/>
    <w:rsid w:val="00CA63F4"/>
    <w:rsid w:val="00CB2021"/>
    <w:rsid w:val="00CB268B"/>
    <w:rsid w:val="00CD4110"/>
    <w:rsid w:val="00CD6D6B"/>
    <w:rsid w:val="00CE36B4"/>
    <w:rsid w:val="00CE5DDD"/>
    <w:rsid w:val="00CE6B8B"/>
    <w:rsid w:val="00CF26B8"/>
    <w:rsid w:val="00CF35BD"/>
    <w:rsid w:val="00CF6B91"/>
    <w:rsid w:val="00D023B1"/>
    <w:rsid w:val="00D03A56"/>
    <w:rsid w:val="00D23604"/>
    <w:rsid w:val="00D2403B"/>
    <w:rsid w:val="00D262EF"/>
    <w:rsid w:val="00D27711"/>
    <w:rsid w:val="00D434E4"/>
    <w:rsid w:val="00D45293"/>
    <w:rsid w:val="00D47EE4"/>
    <w:rsid w:val="00D50EDA"/>
    <w:rsid w:val="00D57327"/>
    <w:rsid w:val="00D6043C"/>
    <w:rsid w:val="00D75AD2"/>
    <w:rsid w:val="00D76DA8"/>
    <w:rsid w:val="00D77B71"/>
    <w:rsid w:val="00D812C9"/>
    <w:rsid w:val="00D8450C"/>
    <w:rsid w:val="00D86BFA"/>
    <w:rsid w:val="00D9198F"/>
    <w:rsid w:val="00D91E39"/>
    <w:rsid w:val="00D9713E"/>
    <w:rsid w:val="00D97C4F"/>
    <w:rsid w:val="00DB3AC2"/>
    <w:rsid w:val="00DC08CB"/>
    <w:rsid w:val="00DC3FD9"/>
    <w:rsid w:val="00DD0C85"/>
    <w:rsid w:val="00DD1A80"/>
    <w:rsid w:val="00DD7E3D"/>
    <w:rsid w:val="00DE3AFC"/>
    <w:rsid w:val="00DE79A4"/>
    <w:rsid w:val="00DF2048"/>
    <w:rsid w:val="00DF3226"/>
    <w:rsid w:val="00DF4CDB"/>
    <w:rsid w:val="00DF588B"/>
    <w:rsid w:val="00E11E4D"/>
    <w:rsid w:val="00E25E28"/>
    <w:rsid w:val="00E30B8C"/>
    <w:rsid w:val="00E34F9A"/>
    <w:rsid w:val="00E411BE"/>
    <w:rsid w:val="00E45304"/>
    <w:rsid w:val="00E65F33"/>
    <w:rsid w:val="00E66DE1"/>
    <w:rsid w:val="00E8097E"/>
    <w:rsid w:val="00E80A02"/>
    <w:rsid w:val="00E8475A"/>
    <w:rsid w:val="00E935E8"/>
    <w:rsid w:val="00E960DB"/>
    <w:rsid w:val="00EA07FC"/>
    <w:rsid w:val="00EA191F"/>
    <w:rsid w:val="00EA7555"/>
    <w:rsid w:val="00EB0237"/>
    <w:rsid w:val="00EC6B95"/>
    <w:rsid w:val="00ED49DC"/>
    <w:rsid w:val="00EE018E"/>
    <w:rsid w:val="00EE3433"/>
    <w:rsid w:val="00EE40C8"/>
    <w:rsid w:val="00EE4C38"/>
    <w:rsid w:val="00EE5AA4"/>
    <w:rsid w:val="00EF1671"/>
    <w:rsid w:val="00EF4969"/>
    <w:rsid w:val="00F03E7F"/>
    <w:rsid w:val="00F06ACB"/>
    <w:rsid w:val="00F06D39"/>
    <w:rsid w:val="00F10874"/>
    <w:rsid w:val="00F11AB5"/>
    <w:rsid w:val="00F169B8"/>
    <w:rsid w:val="00F3253F"/>
    <w:rsid w:val="00F333E7"/>
    <w:rsid w:val="00F35D42"/>
    <w:rsid w:val="00F36A6C"/>
    <w:rsid w:val="00F40AB8"/>
    <w:rsid w:val="00F43048"/>
    <w:rsid w:val="00F446C0"/>
    <w:rsid w:val="00F647FB"/>
    <w:rsid w:val="00F67840"/>
    <w:rsid w:val="00F757B3"/>
    <w:rsid w:val="00F779B5"/>
    <w:rsid w:val="00F85EDF"/>
    <w:rsid w:val="00F87EC2"/>
    <w:rsid w:val="00F9638B"/>
    <w:rsid w:val="00F9696C"/>
    <w:rsid w:val="00FA11F2"/>
    <w:rsid w:val="00FA152D"/>
    <w:rsid w:val="00FA40B3"/>
    <w:rsid w:val="00FB48F5"/>
    <w:rsid w:val="00FB7AB2"/>
    <w:rsid w:val="00FC0817"/>
    <w:rsid w:val="00FC1105"/>
    <w:rsid w:val="00FD306D"/>
    <w:rsid w:val="00FD5358"/>
    <w:rsid w:val="00FE2354"/>
    <w:rsid w:val="00FE31C6"/>
    <w:rsid w:val="00FE3C04"/>
    <w:rsid w:val="00FF0DE2"/>
    <w:rsid w:val="00FF1D7E"/>
    <w:rsid w:val="00FF4B21"/>
    <w:rsid w:val="00FF7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CB"/>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63761"/>
    <w:pPr>
      <w:tabs>
        <w:tab w:val="center" w:pos="4252"/>
        <w:tab w:val="right" w:pos="8504"/>
      </w:tabs>
      <w:snapToGrid w:val="0"/>
    </w:pPr>
  </w:style>
  <w:style w:type="character" w:customStyle="1" w:styleId="Char">
    <w:name w:val="页眉 Char"/>
    <w:basedOn w:val="a0"/>
    <w:link w:val="a3"/>
    <w:uiPriority w:val="99"/>
    <w:locked/>
    <w:rsid w:val="00863761"/>
    <w:rPr>
      <w:rFonts w:cs="Times New Roman"/>
    </w:rPr>
  </w:style>
  <w:style w:type="paragraph" w:styleId="a4">
    <w:name w:val="footer"/>
    <w:basedOn w:val="a"/>
    <w:link w:val="Char0"/>
    <w:uiPriority w:val="99"/>
    <w:rsid w:val="00863761"/>
    <w:pPr>
      <w:tabs>
        <w:tab w:val="center" w:pos="4252"/>
        <w:tab w:val="right" w:pos="8504"/>
      </w:tabs>
      <w:snapToGrid w:val="0"/>
    </w:pPr>
  </w:style>
  <w:style w:type="character" w:customStyle="1" w:styleId="Char0">
    <w:name w:val="页脚 Char"/>
    <w:basedOn w:val="a0"/>
    <w:link w:val="a4"/>
    <w:uiPriority w:val="99"/>
    <w:locked/>
    <w:rsid w:val="00863761"/>
    <w:rPr>
      <w:rFonts w:cs="Times New Roman"/>
    </w:rPr>
  </w:style>
  <w:style w:type="paragraph" w:styleId="2">
    <w:name w:val="Body Text 2"/>
    <w:basedOn w:val="a"/>
    <w:link w:val="2Char"/>
    <w:uiPriority w:val="99"/>
    <w:rsid w:val="003A4EF1"/>
    <w:rPr>
      <w:rFonts w:ascii="Times New Roman" w:eastAsia="平成明朝" w:hAnsi="Times New Roman"/>
      <w:sz w:val="28"/>
      <w:szCs w:val="28"/>
    </w:rPr>
  </w:style>
  <w:style w:type="character" w:customStyle="1" w:styleId="2Char">
    <w:name w:val="正文文本 2 Char"/>
    <w:basedOn w:val="a0"/>
    <w:link w:val="2"/>
    <w:uiPriority w:val="99"/>
    <w:locked/>
    <w:rsid w:val="003A4EF1"/>
    <w:rPr>
      <w:rFonts w:ascii="Times New Roman" w:eastAsia="平成明朝" w:hAnsi="Times New Roman" w:cs="Times New Roman"/>
      <w:sz w:val="28"/>
      <w:szCs w:val="28"/>
    </w:rPr>
  </w:style>
  <w:style w:type="character" w:customStyle="1" w:styleId="midashi1">
    <w:name w:val="midashi1"/>
    <w:basedOn w:val="a0"/>
    <w:uiPriority w:val="99"/>
    <w:rsid w:val="00B63AC8"/>
    <w:rPr>
      <w:rFonts w:cs="Times New Roman"/>
      <w:b/>
      <w:bCs/>
      <w:color w:val="00008B"/>
      <w:sz w:val="26"/>
      <w:szCs w:val="26"/>
    </w:rPr>
  </w:style>
  <w:style w:type="character" w:customStyle="1" w:styleId="jrnl">
    <w:name w:val="jrnl"/>
    <w:basedOn w:val="a0"/>
    <w:uiPriority w:val="99"/>
    <w:rsid w:val="00846F14"/>
    <w:rPr>
      <w:rFonts w:cs="Times New Roman"/>
    </w:rPr>
  </w:style>
  <w:style w:type="paragraph" w:styleId="a5">
    <w:name w:val="List Paragraph"/>
    <w:basedOn w:val="a"/>
    <w:uiPriority w:val="99"/>
    <w:qFormat/>
    <w:rsid w:val="00846F14"/>
    <w:pPr>
      <w:ind w:leftChars="400" w:left="840"/>
    </w:pPr>
  </w:style>
  <w:style w:type="paragraph" w:customStyle="1" w:styleId="rprtbody1">
    <w:name w:val="rprtbody1"/>
    <w:basedOn w:val="a"/>
    <w:uiPriority w:val="99"/>
    <w:rsid w:val="00846F14"/>
    <w:pPr>
      <w:widowControl/>
      <w:spacing w:before="34" w:after="34"/>
      <w:jc w:val="left"/>
    </w:pPr>
    <w:rPr>
      <w:rFonts w:ascii="MS PGothic" w:eastAsia="MS PGothic" w:hAnsi="MS PGothic" w:cs="MS PGothic"/>
      <w:kern w:val="0"/>
      <w:sz w:val="28"/>
      <w:szCs w:val="28"/>
    </w:rPr>
  </w:style>
  <w:style w:type="character" w:customStyle="1" w:styleId="src1">
    <w:name w:val="src1"/>
    <w:basedOn w:val="a0"/>
    <w:uiPriority w:val="99"/>
    <w:rsid w:val="00846F14"/>
    <w:rPr>
      <w:rFonts w:cs="Times New Roman"/>
    </w:rPr>
  </w:style>
  <w:style w:type="paragraph" w:styleId="a6">
    <w:name w:val="Balloon Text"/>
    <w:basedOn w:val="a"/>
    <w:link w:val="Char1"/>
    <w:uiPriority w:val="99"/>
    <w:semiHidden/>
    <w:rsid w:val="002424EF"/>
    <w:rPr>
      <w:rFonts w:ascii="Arial" w:hAnsi="Arial"/>
      <w:sz w:val="18"/>
      <w:szCs w:val="18"/>
    </w:rPr>
  </w:style>
  <w:style w:type="character" w:customStyle="1" w:styleId="Char1">
    <w:name w:val="批注框文本 Char"/>
    <w:basedOn w:val="a0"/>
    <w:link w:val="a6"/>
    <w:uiPriority w:val="99"/>
    <w:semiHidden/>
    <w:locked/>
    <w:rsid w:val="002424EF"/>
    <w:rPr>
      <w:rFonts w:ascii="Arial" w:eastAsia="宋体" w:hAnsi="Arial" w:cs="Times New Roman"/>
      <w:sz w:val="18"/>
      <w:szCs w:val="18"/>
    </w:rPr>
  </w:style>
  <w:style w:type="character" w:styleId="a7">
    <w:name w:val="annotation reference"/>
    <w:basedOn w:val="a0"/>
    <w:uiPriority w:val="99"/>
    <w:semiHidden/>
    <w:rsid w:val="00C663A4"/>
    <w:rPr>
      <w:rFonts w:cs="Times New Roman"/>
      <w:sz w:val="21"/>
      <w:szCs w:val="21"/>
    </w:rPr>
  </w:style>
  <w:style w:type="paragraph" w:styleId="a8">
    <w:name w:val="annotation text"/>
    <w:basedOn w:val="a"/>
    <w:link w:val="Char2"/>
    <w:uiPriority w:val="99"/>
    <w:rsid w:val="00C663A4"/>
    <w:pPr>
      <w:jc w:val="left"/>
    </w:pPr>
  </w:style>
  <w:style w:type="character" w:customStyle="1" w:styleId="Char2">
    <w:name w:val="批注文字 Char"/>
    <w:basedOn w:val="a0"/>
    <w:link w:val="a8"/>
    <w:uiPriority w:val="99"/>
    <w:semiHidden/>
    <w:locked/>
    <w:rsid w:val="00C663A4"/>
    <w:rPr>
      <w:rFonts w:cs="Times New Roman"/>
    </w:rPr>
  </w:style>
  <w:style w:type="paragraph" w:styleId="a9">
    <w:name w:val="annotation subject"/>
    <w:basedOn w:val="a8"/>
    <w:next w:val="a8"/>
    <w:link w:val="Char3"/>
    <w:uiPriority w:val="99"/>
    <w:semiHidden/>
    <w:rsid w:val="00C663A4"/>
    <w:rPr>
      <w:b/>
      <w:bCs/>
    </w:rPr>
  </w:style>
  <w:style w:type="character" w:customStyle="1" w:styleId="Char3">
    <w:name w:val="批注主题 Char"/>
    <w:basedOn w:val="Char2"/>
    <w:link w:val="a9"/>
    <w:uiPriority w:val="99"/>
    <w:semiHidden/>
    <w:locked/>
    <w:rsid w:val="00C663A4"/>
    <w:rPr>
      <w:rFonts w:cs="Times New Roman"/>
      <w:b/>
      <w:bCs/>
    </w:rPr>
  </w:style>
  <w:style w:type="character" w:customStyle="1" w:styleId="Char10">
    <w:name w:val="批注文字 Char1"/>
    <w:basedOn w:val="a0"/>
    <w:uiPriority w:val="99"/>
    <w:semiHidden/>
    <w:rsid w:val="00C663A4"/>
    <w:rPr>
      <w:rFonts w:eastAsia="Times New Roman" w:cs="Times New Roman"/>
      <w:kern w:val="2"/>
      <w:sz w:val="24"/>
      <w:szCs w:val="24"/>
      <w:lang w:val="en-US" w:eastAsia="zh-CN" w:bidi="ar-SA"/>
    </w:rPr>
  </w:style>
  <w:style w:type="paragraph" w:customStyle="1" w:styleId="p0">
    <w:name w:val="p0"/>
    <w:basedOn w:val="a"/>
    <w:uiPriority w:val="99"/>
    <w:rsid w:val="00BA5A10"/>
    <w:pPr>
      <w:widowControl/>
      <w:spacing w:line="240" w:lineRule="atLeast"/>
      <w:jc w:val="left"/>
    </w:pPr>
    <w:rPr>
      <w:rFonts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CB"/>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63761"/>
    <w:pPr>
      <w:tabs>
        <w:tab w:val="center" w:pos="4252"/>
        <w:tab w:val="right" w:pos="8504"/>
      </w:tabs>
      <w:snapToGrid w:val="0"/>
    </w:pPr>
  </w:style>
  <w:style w:type="character" w:customStyle="1" w:styleId="Char">
    <w:name w:val="页眉 Char"/>
    <w:basedOn w:val="a0"/>
    <w:link w:val="a3"/>
    <w:uiPriority w:val="99"/>
    <w:locked/>
    <w:rsid w:val="00863761"/>
    <w:rPr>
      <w:rFonts w:cs="Times New Roman"/>
    </w:rPr>
  </w:style>
  <w:style w:type="paragraph" w:styleId="a4">
    <w:name w:val="footer"/>
    <w:basedOn w:val="a"/>
    <w:link w:val="Char0"/>
    <w:uiPriority w:val="99"/>
    <w:rsid w:val="00863761"/>
    <w:pPr>
      <w:tabs>
        <w:tab w:val="center" w:pos="4252"/>
        <w:tab w:val="right" w:pos="8504"/>
      </w:tabs>
      <w:snapToGrid w:val="0"/>
    </w:pPr>
  </w:style>
  <w:style w:type="character" w:customStyle="1" w:styleId="Char0">
    <w:name w:val="页脚 Char"/>
    <w:basedOn w:val="a0"/>
    <w:link w:val="a4"/>
    <w:uiPriority w:val="99"/>
    <w:locked/>
    <w:rsid w:val="00863761"/>
    <w:rPr>
      <w:rFonts w:cs="Times New Roman"/>
    </w:rPr>
  </w:style>
  <w:style w:type="paragraph" w:styleId="2">
    <w:name w:val="Body Text 2"/>
    <w:basedOn w:val="a"/>
    <w:link w:val="2Char"/>
    <w:uiPriority w:val="99"/>
    <w:rsid w:val="003A4EF1"/>
    <w:rPr>
      <w:rFonts w:ascii="Times New Roman" w:eastAsia="平成明朝" w:hAnsi="Times New Roman"/>
      <w:sz w:val="28"/>
      <w:szCs w:val="28"/>
    </w:rPr>
  </w:style>
  <w:style w:type="character" w:customStyle="1" w:styleId="2Char">
    <w:name w:val="正文文本 2 Char"/>
    <w:basedOn w:val="a0"/>
    <w:link w:val="2"/>
    <w:uiPriority w:val="99"/>
    <w:locked/>
    <w:rsid w:val="003A4EF1"/>
    <w:rPr>
      <w:rFonts w:ascii="Times New Roman" w:eastAsia="平成明朝" w:hAnsi="Times New Roman" w:cs="Times New Roman"/>
      <w:sz w:val="28"/>
      <w:szCs w:val="28"/>
    </w:rPr>
  </w:style>
  <w:style w:type="character" w:customStyle="1" w:styleId="midashi1">
    <w:name w:val="midashi1"/>
    <w:basedOn w:val="a0"/>
    <w:uiPriority w:val="99"/>
    <w:rsid w:val="00B63AC8"/>
    <w:rPr>
      <w:rFonts w:cs="Times New Roman"/>
      <w:b/>
      <w:bCs/>
      <w:color w:val="00008B"/>
      <w:sz w:val="26"/>
      <w:szCs w:val="26"/>
    </w:rPr>
  </w:style>
  <w:style w:type="character" w:customStyle="1" w:styleId="jrnl">
    <w:name w:val="jrnl"/>
    <w:basedOn w:val="a0"/>
    <w:uiPriority w:val="99"/>
    <w:rsid w:val="00846F14"/>
    <w:rPr>
      <w:rFonts w:cs="Times New Roman"/>
    </w:rPr>
  </w:style>
  <w:style w:type="paragraph" w:styleId="a5">
    <w:name w:val="List Paragraph"/>
    <w:basedOn w:val="a"/>
    <w:uiPriority w:val="99"/>
    <w:qFormat/>
    <w:rsid w:val="00846F14"/>
    <w:pPr>
      <w:ind w:leftChars="400" w:left="840"/>
    </w:pPr>
  </w:style>
  <w:style w:type="paragraph" w:customStyle="1" w:styleId="rprtbody1">
    <w:name w:val="rprtbody1"/>
    <w:basedOn w:val="a"/>
    <w:uiPriority w:val="99"/>
    <w:rsid w:val="00846F14"/>
    <w:pPr>
      <w:widowControl/>
      <w:spacing w:before="34" w:after="34"/>
      <w:jc w:val="left"/>
    </w:pPr>
    <w:rPr>
      <w:rFonts w:ascii="MS PGothic" w:eastAsia="MS PGothic" w:hAnsi="MS PGothic" w:cs="MS PGothic"/>
      <w:kern w:val="0"/>
      <w:sz w:val="28"/>
      <w:szCs w:val="28"/>
    </w:rPr>
  </w:style>
  <w:style w:type="character" w:customStyle="1" w:styleId="src1">
    <w:name w:val="src1"/>
    <w:basedOn w:val="a0"/>
    <w:uiPriority w:val="99"/>
    <w:rsid w:val="00846F14"/>
    <w:rPr>
      <w:rFonts w:cs="Times New Roman"/>
    </w:rPr>
  </w:style>
  <w:style w:type="paragraph" w:styleId="a6">
    <w:name w:val="Balloon Text"/>
    <w:basedOn w:val="a"/>
    <w:link w:val="Char1"/>
    <w:uiPriority w:val="99"/>
    <w:semiHidden/>
    <w:rsid w:val="002424EF"/>
    <w:rPr>
      <w:rFonts w:ascii="Arial" w:hAnsi="Arial"/>
      <w:sz w:val="18"/>
      <w:szCs w:val="18"/>
    </w:rPr>
  </w:style>
  <w:style w:type="character" w:customStyle="1" w:styleId="Char1">
    <w:name w:val="批注框文本 Char"/>
    <w:basedOn w:val="a0"/>
    <w:link w:val="a6"/>
    <w:uiPriority w:val="99"/>
    <w:semiHidden/>
    <w:locked/>
    <w:rsid w:val="002424EF"/>
    <w:rPr>
      <w:rFonts w:ascii="Arial" w:eastAsia="宋体" w:hAnsi="Arial" w:cs="Times New Roman"/>
      <w:sz w:val="18"/>
      <w:szCs w:val="18"/>
    </w:rPr>
  </w:style>
  <w:style w:type="character" w:styleId="a7">
    <w:name w:val="annotation reference"/>
    <w:basedOn w:val="a0"/>
    <w:uiPriority w:val="99"/>
    <w:semiHidden/>
    <w:rsid w:val="00C663A4"/>
    <w:rPr>
      <w:rFonts w:cs="Times New Roman"/>
      <w:sz w:val="21"/>
      <w:szCs w:val="21"/>
    </w:rPr>
  </w:style>
  <w:style w:type="paragraph" w:styleId="a8">
    <w:name w:val="annotation text"/>
    <w:basedOn w:val="a"/>
    <w:link w:val="Char2"/>
    <w:uiPriority w:val="99"/>
    <w:rsid w:val="00C663A4"/>
    <w:pPr>
      <w:jc w:val="left"/>
    </w:pPr>
  </w:style>
  <w:style w:type="character" w:customStyle="1" w:styleId="Char2">
    <w:name w:val="批注文字 Char"/>
    <w:basedOn w:val="a0"/>
    <w:link w:val="a8"/>
    <w:uiPriority w:val="99"/>
    <w:semiHidden/>
    <w:locked/>
    <w:rsid w:val="00C663A4"/>
    <w:rPr>
      <w:rFonts w:cs="Times New Roman"/>
    </w:rPr>
  </w:style>
  <w:style w:type="paragraph" w:styleId="a9">
    <w:name w:val="annotation subject"/>
    <w:basedOn w:val="a8"/>
    <w:next w:val="a8"/>
    <w:link w:val="Char3"/>
    <w:uiPriority w:val="99"/>
    <w:semiHidden/>
    <w:rsid w:val="00C663A4"/>
    <w:rPr>
      <w:b/>
      <w:bCs/>
    </w:rPr>
  </w:style>
  <w:style w:type="character" w:customStyle="1" w:styleId="Char3">
    <w:name w:val="批注主题 Char"/>
    <w:basedOn w:val="Char2"/>
    <w:link w:val="a9"/>
    <w:uiPriority w:val="99"/>
    <w:semiHidden/>
    <w:locked/>
    <w:rsid w:val="00C663A4"/>
    <w:rPr>
      <w:rFonts w:cs="Times New Roman"/>
      <w:b/>
      <w:bCs/>
    </w:rPr>
  </w:style>
  <w:style w:type="character" w:customStyle="1" w:styleId="Char10">
    <w:name w:val="批注文字 Char1"/>
    <w:basedOn w:val="a0"/>
    <w:uiPriority w:val="99"/>
    <w:semiHidden/>
    <w:rsid w:val="00C663A4"/>
    <w:rPr>
      <w:rFonts w:eastAsia="Times New Roman" w:cs="Times New Roman"/>
      <w:kern w:val="2"/>
      <w:sz w:val="24"/>
      <w:szCs w:val="24"/>
      <w:lang w:val="en-US" w:eastAsia="zh-CN" w:bidi="ar-SA"/>
    </w:rPr>
  </w:style>
  <w:style w:type="paragraph" w:customStyle="1" w:styleId="p0">
    <w:name w:val="p0"/>
    <w:basedOn w:val="a"/>
    <w:uiPriority w:val="99"/>
    <w:rsid w:val="00BA5A10"/>
    <w:pPr>
      <w:widowControl/>
      <w:spacing w:line="240" w:lineRule="atLeast"/>
      <w:jc w:val="left"/>
    </w:pPr>
    <w:rPr>
      <w:rFonts w:cs="宋体"/>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4556">
      <w:marLeft w:val="0"/>
      <w:marRight w:val="0"/>
      <w:marTop w:val="0"/>
      <w:marBottom w:val="0"/>
      <w:divBdr>
        <w:top w:val="none" w:sz="0" w:space="0" w:color="auto"/>
        <w:left w:val="none" w:sz="0" w:space="0" w:color="auto"/>
        <w:bottom w:val="none" w:sz="0" w:space="0" w:color="auto"/>
        <w:right w:val="none" w:sz="0" w:space="0" w:color="auto"/>
      </w:divBdr>
      <w:divsChild>
        <w:div w:id="648824538">
          <w:marLeft w:val="0"/>
          <w:marRight w:val="0"/>
          <w:marTop w:val="0"/>
          <w:marBottom w:val="0"/>
          <w:divBdr>
            <w:top w:val="none" w:sz="0" w:space="0" w:color="auto"/>
            <w:left w:val="none" w:sz="0" w:space="0" w:color="auto"/>
            <w:bottom w:val="none" w:sz="0" w:space="0" w:color="auto"/>
            <w:right w:val="none" w:sz="0" w:space="0" w:color="auto"/>
          </w:divBdr>
          <w:divsChild>
            <w:div w:id="648824522">
              <w:marLeft w:val="0"/>
              <w:marRight w:val="0"/>
              <w:marTop w:val="0"/>
              <w:marBottom w:val="0"/>
              <w:divBdr>
                <w:top w:val="none" w:sz="0" w:space="0" w:color="auto"/>
                <w:left w:val="none" w:sz="0" w:space="0" w:color="auto"/>
                <w:bottom w:val="none" w:sz="0" w:space="0" w:color="auto"/>
                <w:right w:val="none" w:sz="0" w:space="0" w:color="auto"/>
              </w:divBdr>
            </w:div>
            <w:div w:id="648824523">
              <w:marLeft w:val="0"/>
              <w:marRight w:val="0"/>
              <w:marTop w:val="0"/>
              <w:marBottom w:val="0"/>
              <w:divBdr>
                <w:top w:val="none" w:sz="0" w:space="0" w:color="auto"/>
                <w:left w:val="none" w:sz="0" w:space="0" w:color="auto"/>
                <w:bottom w:val="none" w:sz="0" w:space="0" w:color="auto"/>
                <w:right w:val="none" w:sz="0" w:space="0" w:color="auto"/>
              </w:divBdr>
            </w:div>
            <w:div w:id="648824524">
              <w:marLeft w:val="0"/>
              <w:marRight w:val="0"/>
              <w:marTop w:val="0"/>
              <w:marBottom w:val="0"/>
              <w:divBdr>
                <w:top w:val="none" w:sz="0" w:space="0" w:color="auto"/>
                <w:left w:val="none" w:sz="0" w:space="0" w:color="auto"/>
                <w:bottom w:val="none" w:sz="0" w:space="0" w:color="auto"/>
                <w:right w:val="none" w:sz="0" w:space="0" w:color="auto"/>
              </w:divBdr>
            </w:div>
            <w:div w:id="648824525">
              <w:marLeft w:val="0"/>
              <w:marRight w:val="0"/>
              <w:marTop w:val="0"/>
              <w:marBottom w:val="0"/>
              <w:divBdr>
                <w:top w:val="none" w:sz="0" w:space="0" w:color="auto"/>
                <w:left w:val="none" w:sz="0" w:space="0" w:color="auto"/>
                <w:bottom w:val="none" w:sz="0" w:space="0" w:color="auto"/>
                <w:right w:val="none" w:sz="0" w:space="0" w:color="auto"/>
              </w:divBdr>
            </w:div>
            <w:div w:id="648824526">
              <w:marLeft w:val="0"/>
              <w:marRight w:val="0"/>
              <w:marTop w:val="0"/>
              <w:marBottom w:val="0"/>
              <w:divBdr>
                <w:top w:val="none" w:sz="0" w:space="0" w:color="auto"/>
                <w:left w:val="none" w:sz="0" w:space="0" w:color="auto"/>
                <w:bottom w:val="none" w:sz="0" w:space="0" w:color="auto"/>
                <w:right w:val="none" w:sz="0" w:space="0" w:color="auto"/>
              </w:divBdr>
            </w:div>
            <w:div w:id="648824527">
              <w:marLeft w:val="0"/>
              <w:marRight w:val="0"/>
              <w:marTop w:val="0"/>
              <w:marBottom w:val="0"/>
              <w:divBdr>
                <w:top w:val="none" w:sz="0" w:space="0" w:color="auto"/>
                <w:left w:val="none" w:sz="0" w:space="0" w:color="auto"/>
                <w:bottom w:val="none" w:sz="0" w:space="0" w:color="auto"/>
                <w:right w:val="none" w:sz="0" w:space="0" w:color="auto"/>
              </w:divBdr>
            </w:div>
            <w:div w:id="648824528">
              <w:marLeft w:val="0"/>
              <w:marRight w:val="0"/>
              <w:marTop w:val="0"/>
              <w:marBottom w:val="0"/>
              <w:divBdr>
                <w:top w:val="none" w:sz="0" w:space="0" w:color="auto"/>
                <w:left w:val="none" w:sz="0" w:space="0" w:color="auto"/>
                <w:bottom w:val="none" w:sz="0" w:space="0" w:color="auto"/>
                <w:right w:val="none" w:sz="0" w:space="0" w:color="auto"/>
              </w:divBdr>
            </w:div>
            <w:div w:id="648824529">
              <w:marLeft w:val="0"/>
              <w:marRight w:val="0"/>
              <w:marTop w:val="0"/>
              <w:marBottom w:val="0"/>
              <w:divBdr>
                <w:top w:val="none" w:sz="0" w:space="0" w:color="auto"/>
                <w:left w:val="none" w:sz="0" w:space="0" w:color="auto"/>
                <w:bottom w:val="none" w:sz="0" w:space="0" w:color="auto"/>
                <w:right w:val="none" w:sz="0" w:space="0" w:color="auto"/>
              </w:divBdr>
            </w:div>
            <w:div w:id="648824530">
              <w:marLeft w:val="0"/>
              <w:marRight w:val="0"/>
              <w:marTop w:val="0"/>
              <w:marBottom w:val="0"/>
              <w:divBdr>
                <w:top w:val="none" w:sz="0" w:space="0" w:color="auto"/>
                <w:left w:val="none" w:sz="0" w:space="0" w:color="auto"/>
                <w:bottom w:val="none" w:sz="0" w:space="0" w:color="auto"/>
                <w:right w:val="none" w:sz="0" w:space="0" w:color="auto"/>
              </w:divBdr>
            </w:div>
            <w:div w:id="648824531">
              <w:marLeft w:val="0"/>
              <w:marRight w:val="0"/>
              <w:marTop w:val="0"/>
              <w:marBottom w:val="0"/>
              <w:divBdr>
                <w:top w:val="none" w:sz="0" w:space="0" w:color="auto"/>
                <w:left w:val="none" w:sz="0" w:space="0" w:color="auto"/>
                <w:bottom w:val="none" w:sz="0" w:space="0" w:color="auto"/>
                <w:right w:val="none" w:sz="0" w:space="0" w:color="auto"/>
              </w:divBdr>
            </w:div>
            <w:div w:id="648824532">
              <w:marLeft w:val="0"/>
              <w:marRight w:val="0"/>
              <w:marTop w:val="0"/>
              <w:marBottom w:val="0"/>
              <w:divBdr>
                <w:top w:val="none" w:sz="0" w:space="0" w:color="auto"/>
                <w:left w:val="none" w:sz="0" w:space="0" w:color="auto"/>
                <w:bottom w:val="none" w:sz="0" w:space="0" w:color="auto"/>
                <w:right w:val="none" w:sz="0" w:space="0" w:color="auto"/>
              </w:divBdr>
            </w:div>
            <w:div w:id="648824533">
              <w:marLeft w:val="0"/>
              <w:marRight w:val="0"/>
              <w:marTop w:val="0"/>
              <w:marBottom w:val="0"/>
              <w:divBdr>
                <w:top w:val="none" w:sz="0" w:space="0" w:color="auto"/>
                <w:left w:val="none" w:sz="0" w:space="0" w:color="auto"/>
                <w:bottom w:val="none" w:sz="0" w:space="0" w:color="auto"/>
                <w:right w:val="none" w:sz="0" w:space="0" w:color="auto"/>
              </w:divBdr>
            </w:div>
            <w:div w:id="648824534">
              <w:marLeft w:val="0"/>
              <w:marRight w:val="0"/>
              <w:marTop w:val="0"/>
              <w:marBottom w:val="0"/>
              <w:divBdr>
                <w:top w:val="none" w:sz="0" w:space="0" w:color="auto"/>
                <w:left w:val="none" w:sz="0" w:space="0" w:color="auto"/>
                <w:bottom w:val="none" w:sz="0" w:space="0" w:color="auto"/>
                <w:right w:val="none" w:sz="0" w:space="0" w:color="auto"/>
              </w:divBdr>
            </w:div>
            <w:div w:id="648824535">
              <w:marLeft w:val="0"/>
              <w:marRight w:val="0"/>
              <w:marTop w:val="0"/>
              <w:marBottom w:val="0"/>
              <w:divBdr>
                <w:top w:val="none" w:sz="0" w:space="0" w:color="auto"/>
                <w:left w:val="none" w:sz="0" w:space="0" w:color="auto"/>
                <w:bottom w:val="none" w:sz="0" w:space="0" w:color="auto"/>
                <w:right w:val="none" w:sz="0" w:space="0" w:color="auto"/>
              </w:divBdr>
            </w:div>
            <w:div w:id="648824536">
              <w:marLeft w:val="0"/>
              <w:marRight w:val="0"/>
              <w:marTop w:val="0"/>
              <w:marBottom w:val="0"/>
              <w:divBdr>
                <w:top w:val="none" w:sz="0" w:space="0" w:color="auto"/>
                <w:left w:val="none" w:sz="0" w:space="0" w:color="auto"/>
                <w:bottom w:val="none" w:sz="0" w:space="0" w:color="auto"/>
                <w:right w:val="none" w:sz="0" w:space="0" w:color="auto"/>
              </w:divBdr>
            </w:div>
            <w:div w:id="648824537">
              <w:marLeft w:val="0"/>
              <w:marRight w:val="0"/>
              <w:marTop w:val="0"/>
              <w:marBottom w:val="0"/>
              <w:divBdr>
                <w:top w:val="none" w:sz="0" w:space="0" w:color="auto"/>
                <w:left w:val="none" w:sz="0" w:space="0" w:color="auto"/>
                <w:bottom w:val="none" w:sz="0" w:space="0" w:color="auto"/>
                <w:right w:val="none" w:sz="0" w:space="0" w:color="auto"/>
              </w:divBdr>
            </w:div>
            <w:div w:id="648824539">
              <w:marLeft w:val="0"/>
              <w:marRight w:val="0"/>
              <w:marTop w:val="0"/>
              <w:marBottom w:val="0"/>
              <w:divBdr>
                <w:top w:val="none" w:sz="0" w:space="0" w:color="auto"/>
                <w:left w:val="none" w:sz="0" w:space="0" w:color="auto"/>
                <w:bottom w:val="none" w:sz="0" w:space="0" w:color="auto"/>
                <w:right w:val="none" w:sz="0" w:space="0" w:color="auto"/>
              </w:divBdr>
            </w:div>
            <w:div w:id="648824540">
              <w:marLeft w:val="0"/>
              <w:marRight w:val="0"/>
              <w:marTop w:val="0"/>
              <w:marBottom w:val="0"/>
              <w:divBdr>
                <w:top w:val="none" w:sz="0" w:space="0" w:color="auto"/>
                <w:left w:val="none" w:sz="0" w:space="0" w:color="auto"/>
                <w:bottom w:val="none" w:sz="0" w:space="0" w:color="auto"/>
                <w:right w:val="none" w:sz="0" w:space="0" w:color="auto"/>
              </w:divBdr>
            </w:div>
            <w:div w:id="648824541">
              <w:marLeft w:val="0"/>
              <w:marRight w:val="0"/>
              <w:marTop w:val="0"/>
              <w:marBottom w:val="0"/>
              <w:divBdr>
                <w:top w:val="none" w:sz="0" w:space="0" w:color="auto"/>
                <w:left w:val="none" w:sz="0" w:space="0" w:color="auto"/>
                <w:bottom w:val="none" w:sz="0" w:space="0" w:color="auto"/>
                <w:right w:val="none" w:sz="0" w:space="0" w:color="auto"/>
              </w:divBdr>
            </w:div>
            <w:div w:id="648824542">
              <w:marLeft w:val="0"/>
              <w:marRight w:val="0"/>
              <w:marTop w:val="0"/>
              <w:marBottom w:val="0"/>
              <w:divBdr>
                <w:top w:val="none" w:sz="0" w:space="0" w:color="auto"/>
                <w:left w:val="none" w:sz="0" w:space="0" w:color="auto"/>
                <w:bottom w:val="none" w:sz="0" w:space="0" w:color="auto"/>
                <w:right w:val="none" w:sz="0" w:space="0" w:color="auto"/>
              </w:divBdr>
            </w:div>
            <w:div w:id="648824543">
              <w:marLeft w:val="0"/>
              <w:marRight w:val="0"/>
              <w:marTop w:val="0"/>
              <w:marBottom w:val="0"/>
              <w:divBdr>
                <w:top w:val="none" w:sz="0" w:space="0" w:color="auto"/>
                <w:left w:val="none" w:sz="0" w:space="0" w:color="auto"/>
                <w:bottom w:val="none" w:sz="0" w:space="0" w:color="auto"/>
                <w:right w:val="none" w:sz="0" w:space="0" w:color="auto"/>
              </w:divBdr>
            </w:div>
            <w:div w:id="648824544">
              <w:marLeft w:val="0"/>
              <w:marRight w:val="0"/>
              <w:marTop w:val="0"/>
              <w:marBottom w:val="0"/>
              <w:divBdr>
                <w:top w:val="none" w:sz="0" w:space="0" w:color="auto"/>
                <w:left w:val="none" w:sz="0" w:space="0" w:color="auto"/>
                <w:bottom w:val="none" w:sz="0" w:space="0" w:color="auto"/>
                <w:right w:val="none" w:sz="0" w:space="0" w:color="auto"/>
              </w:divBdr>
            </w:div>
            <w:div w:id="648824545">
              <w:marLeft w:val="0"/>
              <w:marRight w:val="0"/>
              <w:marTop w:val="0"/>
              <w:marBottom w:val="0"/>
              <w:divBdr>
                <w:top w:val="none" w:sz="0" w:space="0" w:color="auto"/>
                <w:left w:val="none" w:sz="0" w:space="0" w:color="auto"/>
                <w:bottom w:val="none" w:sz="0" w:space="0" w:color="auto"/>
                <w:right w:val="none" w:sz="0" w:space="0" w:color="auto"/>
              </w:divBdr>
            </w:div>
            <w:div w:id="648824546">
              <w:marLeft w:val="0"/>
              <w:marRight w:val="0"/>
              <w:marTop w:val="0"/>
              <w:marBottom w:val="0"/>
              <w:divBdr>
                <w:top w:val="none" w:sz="0" w:space="0" w:color="auto"/>
                <w:left w:val="none" w:sz="0" w:space="0" w:color="auto"/>
                <w:bottom w:val="none" w:sz="0" w:space="0" w:color="auto"/>
                <w:right w:val="none" w:sz="0" w:space="0" w:color="auto"/>
              </w:divBdr>
            </w:div>
            <w:div w:id="648824547">
              <w:marLeft w:val="0"/>
              <w:marRight w:val="0"/>
              <w:marTop w:val="0"/>
              <w:marBottom w:val="0"/>
              <w:divBdr>
                <w:top w:val="none" w:sz="0" w:space="0" w:color="auto"/>
                <w:left w:val="none" w:sz="0" w:space="0" w:color="auto"/>
                <w:bottom w:val="none" w:sz="0" w:space="0" w:color="auto"/>
                <w:right w:val="none" w:sz="0" w:space="0" w:color="auto"/>
              </w:divBdr>
            </w:div>
            <w:div w:id="648824548">
              <w:marLeft w:val="0"/>
              <w:marRight w:val="0"/>
              <w:marTop w:val="0"/>
              <w:marBottom w:val="0"/>
              <w:divBdr>
                <w:top w:val="none" w:sz="0" w:space="0" w:color="auto"/>
                <w:left w:val="none" w:sz="0" w:space="0" w:color="auto"/>
                <w:bottom w:val="none" w:sz="0" w:space="0" w:color="auto"/>
                <w:right w:val="none" w:sz="0" w:space="0" w:color="auto"/>
              </w:divBdr>
            </w:div>
            <w:div w:id="648824549">
              <w:marLeft w:val="0"/>
              <w:marRight w:val="0"/>
              <w:marTop w:val="0"/>
              <w:marBottom w:val="0"/>
              <w:divBdr>
                <w:top w:val="none" w:sz="0" w:space="0" w:color="auto"/>
                <w:left w:val="none" w:sz="0" w:space="0" w:color="auto"/>
                <w:bottom w:val="none" w:sz="0" w:space="0" w:color="auto"/>
                <w:right w:val="none" w:sz="0" w:space="0" w:color="auto"/>
              </w:divBdr>
            </w:div>
            <w:div w:id="648824550">
              <w:marLeft w:val="0"/>
              <w:marRight w:val="0"/>
              <w:marTop w:val="0"/>
              <w:marBottom w:val="0"/>
              <w:divBdr>
                <w:top w:val="none" w:sz="0" w:space="0" w:color="auto"/>
                <w:left w:val="none" w:sz="0" w:space="0" w:color="auto"/>
                <w:bottom w:val="none" w:sz="0" w:space="0" w:color="auto"/>
                <w:right w:val="none" w:sz="0" w:space="0" w:color="auto"/>
              </w:divBdr>
            </w:div>
            <w:div w:id="648824551">
              <w:marLeft w:val="0"/>
              <w:marRight w:val="0"/>
              <w:marTop w:val="0"/>
              <w:marBottom w:val="0"/>
              <w:divBdr>
                <w:top w:val="none" w:sz="0" w:space="0" w:color="auto"/>
                <w:left w:val="none" w:sz="0" w:space="0" w:color="auto"/>
                <w:bottom w:val="none" w:sz="0" w:space="0" w:color="auto"/>
                <w:right w:val="none" w:sz="0" w:space="0" w:color="auto"/>
              </w:divBdr>
            </w:div>
            <w:div w:id="648824552">
              <w:marLeft w:val="0"/>
              <w:marRight w:val="0"/>
              <w:marTop w:val="0"/>
              <w:marBottom w:val="0"/>
              <w:divBdr>
                <w:top w:val="none" w:sz="0" w:space="0" w:color="auto"/>
                <w:left w:val="none" w:sz="0" w:space="0" w:color="auto"/>
                <w:bottom w:val="none" w:sz="0" w:space="0" w:color="auto"/>
                <w:right w:val="none" w:sz="0" w:space="0" w:color="auto"/>
              </w:divBdr>
            </w:div>
            <w:div w:id="648824553">
              <w:marLeft w:val="0"/>
              <w:marRight w:val="0"/>
              <w:marTop w:val="0"/>
              <w:marBottom w:val="0"/>
              <w:divBdr>
                <w:top w:val="none" w:sz="0" w:space="0" w:color="auto"/>
                <w:left w:val="none" w:sz="0" w:space="0" w:color="auto"/>
                <w:bottom w:val="none" w:sz="0" w:space="0" w:color="auto"/>
                <w:right w:val="none" w:sz="0" w:space="0" w:color="auto"/>
              </w:divBdr>
            </w:div>
            <w:div w:id="648824554">
              <w:marLeft w:val="0"/>
              <w:marRight w:val="0"/>
              <w:marTop w:val="0"/>
              <w:marBottom w:val="0"/>
              <w:divBdr>
                <w:top w:val="none" w:sz="0" w:space="0" w:color="auto"/>
                <w:left w:val="none" w:sz="0" w:space="0" w:color="auto"/>
                <w:bottom w:val="none" w:sz="0" w:space="0" w:color="auto"/>
                <w:right w:val="none" w:sz="0" w:space="0" w:color="auto"/>
              </w:divBdr>
            </w:div>
            <w:div w:id="648824555">
              <w:marLeft w:val="0"/>
              <w:marRight w:val="0"/>
              <w:marTop w:val="0"/>
              <w:marBottom w:val="0"/>
              <w:divBdr>
                <w:top w:val="none" w:sz="0" w:space="0" w:color="auto"/>
                <w:left w:val="none" w:sz="0" w:space="0" w:color="auto"/>
                <w:bottom w:val="none" w:sz="0" w:space="0" w:color="auto"/>
                <w:right w:val="none" w:sz="0" w:space="0" w:color="auto"/>
              </w:divBdr>
            </w:div>
            <w:div w:id="648824557">
              <w:marLeft w:val="0"/>
              <w:marRight w:val="0"/>
              <w:marTop w:val="0"/>
              <w:marBottom w:val="0"/>
              <w:divBdr>
                <w:top w:val="none" w:sz="0" w:space="0" w:color="auto"/>
                <w:left w:val="none" w:sz="0" w:space="0" w:color="auto"/>
                <w:bottom w:val="none" w:sz="0" w:space="0" w:color="auto"/>
                <w:right w:val="none" w:sz="0" w:space="0" w:color="auto"/>
              </w:divBdr>
            </w:div>
            <w:div w:id="648824558">
              <w:marLeft w:val="0"/>
              <w:marRight w:val="0"/>
              <w:marTop w:val="0"/>
              <w:marBottom w:val="0"/>
              <w:divBdr>
                <w:top w:val="none" w:sz="0" w:space="0" w:color="auto"/>
                <w:left w:val="none" w:sz="0" w:space="0" w:color="auto"/>
                <w:bottom w:val="none" w:sz="0" w:space="0" w:color="auto"/>
                <w:right w:val="none" w:sz="0" w:space="0" w:color="auto"/>
              </w:divBdr>
            </w:div>
            <w:div w:id="648824559">
              <w:marLeft w:val="0"/>
              <w:marRight w:val="0"/>
              <w:marTop w:val="0"/>
              <w:marBottom w:val="0"/>
              <w:divBdr>
                <w:top w:val="none" w:sz="0" w:space="0" w:color="auto"/>
                <w:left w:val="none" w:sz="0" w:space="0" w:color="auto"/>
                <w:bottom w:val="none" w:sz="0" w:space="0" w:color="auto"/>
                <w:right w:val="none" w:sz="0" w:space="0" w:color="auto"/>
              </w:divBdr>
            </w:div>
            <w:div w:id="648824560">
              <w:marLeft w:val="0"/>
              <w:marRight w:val="0"/>
              <w:marTop w:val="0"/>
              <w:marBottom w:val="0"/>
              <w:divBdr>
                <w:top w:val="none" w:sz="0" w:space="0" w:color="auto"/>
                <w:left w:val="none" w:sz="0" w:space="0" w:color="auto"/>
                <w:bottom w:val="none" w:sz="0" w:space="0" w:color="auto"/>
                <w:right w:val="none" w:sz="0" w:space="0" w:color="auto"/>
              </w:divBdr>
            </w:div>
            <w:div w:id="648824561">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 w:id="648824563">
              <w:marLeft w:val="0"/>
              <w:marRight w:val="0"/>
              <w:marTop w:val="0"/>
              <w:marBottom w:val="0"/>
              <w:divBdr>
                <w:top w:val="none" w:sz="0" w:space="0" w:color="auto"/>
                <w:left w:val="none" w:sz="0" w:space="0" w:color="auto"/>
                <w:bottom w:val="none" w:sz="0" w:space="0" w:color="auto"/>
                <w:right w:val="none" w:sz="0" w:space="0" w:color="auto"/>
              </w:divBdr>
            </w:div>
            <w:div w:id="648824564">
              <w:marLeft w:val="0"/>
              <w:marRight w:val="0"/>
              <w:marTop w:val="0"/>
              <w:marBottom w:val="0"/>
              <w:divBdr>
                <w:top w:val="none" w:sz="0" w:space="0" w:color="auto"/>
                <w:left w:val="none" w:sz="0" w:space="0" w:color="auto"/>
                <w:bottom w:val="none" w:sz="0" w:space="0" w:color="auto"/>
                <w:right w:val="none" w:sz="0" w:space="0" w:color="auto"/>
              </w:divBdr>
            </w:div>
            <w:div w:id="648824565">
              <w:marLeft w:val="0"/>
              <w:marRight w:val="0"/>
              <w:marTop w:val="0"/>
              <w:marBottom w:val="0"/>
              <w:divBdr>
                <w:top w:val="none" w:sz="0" w:space="0" w:color="auto"/>
                <w:left w:val="none" w:sz="0" w:space="0" w:color="auto"/>
                <w:bottom w:val="none" w:sz="0" w:space="0" w:color="auto"/>
                <w:right w:val="none" w:sz="0" w:space="0" w:color="auto"/>
              </w:divBdr>
            </w:div>
            <w:div w:id="648824566">
              <w:marLeft w:val="0"/>
              <w:marRight w:val="0"/>
              <w:marTop w:val="0"/>
              <w:marBottom w:val="0"/>
              <w:divBdr>
                <w:top w:val="none" w:sz="0" w:space="0" w:color="auto"/>
                <w:left w:val="none" w:sz="0" w:space="0" w:color="auto"/>
                <w:bottom w:val="none" w:sz="0" w:space="0" w:color="auto"/>
                <w:right w:val="none" w:sz="0" w:space="0" w:color="auto"/>
              </w:divBdr>
            </w:div>
            <w:div w:id="648824567">
              <w:marLeft w:val="0"/>
              <w:marRight w:val="0"/>
              <w:marTop w:val="0"/>
              <w:marBottom w:val="0"/>
              <w:divBdr>
                <w:top w:val="none" w:sz="0" w:space="0" w:color="auto"/>
                <w:left w:val="none" w:sz="0" w:space="0" w:color="auto"/>
                <w:bottom w:val="none" w:sz="0" w:space="0" w:color="auto"/>
                <w:right w:val="none" w:sz="0" w:space="0" w:color="auto"/>
              </w:divBdr>
            </w:div>
            <w:div w:id="648824568">
              <w:marLeft w:val="0"/>
              <w:marRight w:val="0"/>
              <w:marTop w:val="0"/>
              <w:marBottom w:val="0"/>
              <w:divBdr>
                <w:top w:val="none" w:sz="0" w:space="0" w:color="auto"/>
                <w:left w:val="none" w:sz="0" w:space="0" w:color="auto"/>
                <w:bottom w:val="none" w:sz="0" w:space="0" w:color="auto"/>
                <w:right w:val="none" w:sz="0" w:space="0" w:color="auto"/>
              </w:divBdr>
            </w:div>
            <w:div w:id="648824569">
              <w:marLeft w:val="0"/>
              <w:marRight w:val="0"/>
              <w:marTop w:val="0"/>
              <w:marBottom w:val="0"/>
              <w:divBdr>
                <w:top w:val="none" w:sz="0" w:space="0" w:color="auto"/>
                <w:left w:val="none" w:sz="0" w:space="0" w:color="auto"/>
                <w:bottom w:val="none" w:sz="0" w:space="0" w:color="auto"/>
                <w:right w:val="none" w:sz="0" w:space="0" w:color="auto"/>
              </w:divBdr>
            </w:div>
            <w:div w:id="648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4076</Words>
  <Characters>23235</Characters>
  <Application>Microsoft Office Word</Application>
  <DocSecurity>0</DocSecurity>
  <Lines>193</Lines>
  <Paragraphs>54</Paragraphs>
  <ScaleCrop>false</ScaleCrop>
  <Company>Hewlett-Packard Company</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LS Ma</cp:lastModifiedBy>
  <cp:revision>2</cp:revision>
  <dcterms:created xsi:type="dcterms:W3CDTF">2013-12-12T03:01:00Z</dcterms:created>
  <dcterms:modified xsi:type="dcterms:W3CDTF">2013-12-12T03:01:00Z</dcterms:modified>
</cp:coreProperties>
</file>