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5BFC3" w14:textId="77777777" w:rsidR="00A77B3E" w:rsidRDefault="00D2660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Endoscopy</w:t>
      </w:r>
    </w:p>
    <w:p w14:paraId="5BEA5589" w14:textId="77777777" w:rsidR="00A77B3E" w:rsidRDefault="00D2660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58864</w:t>
      </w:r>
    </w:p>
    <w:p w14:paraId="47E03D5D" w14:textId="15443F21" w:rsidR="00A77B3E" w:rsidRDefault="00D2660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009EF567" w14:textId="77777777" w:rsidR="00A77B3E" w:rsidRDefault="00A77B3E">
      <w:pPr>
        <w:spacing w:line="360" w:lineRule="auto"/>
        <w:jc w:val="both"/>
      </w:pPr>
    </w:p>
    <w:p w14:paraId="6D391102" w14:textId="77777777" w:rsidR="00A77B3E" w:rsidRDefault="00D26609">
      <w:pPr>
        <w:spacing w:line="360" w:lineRule="auto"/>
        <w:jc w:val="both"/>
      </w:pPr>
      <w:r>
        <w:rPr>
          <w:rFonts w:ascii="Book Antiqua" w:eastAsia="Book Antiqua" w:hAnsi="Book Antiqua" w:cs="Book Antiqua"/>
          <w:b/>
          <w:color w:val="000000"/>
        </w:rPr>
        <w:t>Anticoagulation and antiplatelet management in gastrointestinal endoscopy: A review of current evidence</w:t>
      </w:r>
    </w:p>
    <w:p w14:paraId="414E7A74" w14:textId="77777777" w:rsidR="00A77B3E" w:rsidRDefault="00A77B3E">
      <w:pPr>
        <w:spacing w:line="360" w:lineRule="auto"/>
        <w:jc w:val="both"/>
      </w:pPr>
    </w:p>
    <w:p w14:paraId="7ABC9BC3" w14:textId="77777777" w:rsidR="00A77B3E" w:rsidRDefault="00D26609">
      <w:pPr>
        <w:spacing w:line="360" w:lineRule="auto"/>
        <w:jc w:val="both"/>
      </w:pPr>
      <w:r>
        <w:rPr>
          <w:rFonts w:ascii="Book Antiqua" w:eastAsia="Book Antiqua" w:hAnsi="Book Antiqua" w:cs="Book Antiqua"/>
          <w:color w:val="000000"/>
        </w:rPr>
        <w:t xml:space="preserve">Chan A </w:t>
      </w:r>
      <w:r>
        <w:rPr>
          <w:rFonts w:ascii="Book Antiqua" w:eastAsia="Book Antiqua" w:hAnsi="Book Antiqua" w:cs="Book Antiqua"/>
          <w:i/>
          <w:iCs/>
          <w:color w:val="000000"/>
        </w:rPr>
        <w:t>et al</w:t>
      </w:r>
      <w:r>
        <w:rPr>
          <w:rFonts w:ascii="Book Antiqua" w:eastAsia="Book Antiqua" w:hAnsi="Book Antiqua" w:cs="Book Antiqua"/>
          <w:color w:val="000000"/>
        </w:rPr>
        <w:t>. Anticoagulation and antiplatelet in gastrointestinal endoscopy</w:t>
      </w:r>
    </w:p>
    <w:p w14:paraId="30B09010" w14:textId="77777777" w:rsidR="00A77B3E" w:rsidRDefault="00A77B3E">
      <w:pPr>
        <w:spacing w:line="360" w:lineRule="auto"/>
        <w:jc w:val="both"/>
      </w:pPr>
    </w:p>
    <w:p w14:paraId="009371FC" w14:textId="77777777" w:rsidR="00A77B3E" w:rsidRDefault="00D26609">
      <w:pPr>
        <w:spacing w:line="360" w:lineRule="auto"/>
        <w:jc w:val="both"/>
      </w:pPr>
      <w:r>
        <w:rPr>
          <w:rFonts w:ascii="Book Antiqua" w:eastAsia="Book Antiqua" w:hAnsi="Book Antiqua" w:cs="Book Antiqua"/>
          <w:color w:val="000000"/>
        </w:rPr>
        <w:t>Andrew Chan, Hamish Philpott, Amanda H Lim, Minnie Au, Derrick Tee, Damian Harding, Mohamed Asif Chinnaratha, Biju George, Rajvinder Singh</w:t>
      </w:r>
    </w:p>
    <w:p w14:paraId="33887E8E" w14:textId="77777777" w:rsidR="00A77B3E" w:rsidRDefault="00A77B3E">
      <w:pPr>
        <w:spacing w:line="360" w:lineRule="auto"/>
        <w:jc w:val="both"/>
      </w:pPr>
    </w:p>
    <w:p w14:paraId="166BD54C" w14:textId="77777777" w:rsidR="00A77B3E" w:rsidRDefault="00D26609">
      <w:pPr>
        <w:spacing w:line="360" w:lineRule="auto"/>
        <w:jc w:val="both"/>
      </w:pPr>
      <w:r>
        <w:rPr>
          <w:rFonts w:ascii="Book Antiqua" w:eastAsia="Book Antiqua" w:hAnsi="Book Antiqua" w:cs="Book Antiqua"/>
          <w:b/>
          <w:bCs/>
          <w:color w:val="000000"/>
        </w:rPr>
        <w:t xml:space="preserve">Andrew Chan, Hamish Philpott, Amanda H Lim, Minnie Au, Derrick Tee, Damian Harding, Mohamed Asif Chinnaratha, Biju George, Rajvinder Singh, </w:t>
      </w:r>
      <w:r>
        <w:rPr>
          <w:rFonts w:ascii="Book Antiqua" w:eastAsia="Book Antiqua" w:hAnsi="Book Antiqua" w:cs="Book Antiqua"/>
          <w:color w:val="000000"/>
        </w:rPr>
        <w:t>Department of Gastroenterology, Lyell McEwin Hospital, Adelaide 5112, South Australia, Australia</w:t>
      </w:r>
    </w:p>
    <w:p w14:paraId="41E27D11" w14:textId="77777777" w:rsidR="00A77B3E" w:rsidRDefault="00A77B3E">
      <w:pPr>
        <w:spacing w:line="360" w:lineRule="auto"/>
        <w:jc w:val="both"/>
      </w:pPr>
    </w:p>
    <w:p w14:paraId="28E4DD11" w14:textId="77777777" w:rsidR="00A77B3E" w:rsidRDefault="00D26609">
      <w:pPr>
        <w:spacing w:line="360" w:lineRule="auto"/>
        <w:jc w:val="both"/>
      </w:pPr>
      <w:r>
        <w:rPr>
          <w:rFonts w:ascii="Book Antiqua" w:eastAsia="Book Antiqua" w:hAnsi="Book Antiqua" w:cs="Book Antiqua"/>
          <w:b/>
          <w:bCs/>
          <w:color w:val="000000"/>
        </w:rPr>
        <w:t xml:space="preserve">Hamish Philpott, Derrick Tee, Damian Harding, Mohamed Asif Chinnaratha, Biju George, Rajvinder Singh, </w:t>
      </w:r>
      <w:r>
        <w:rPr>
          <w:rFonts w:ascii="Book Antiqua" w:eastAsia="Book Antiqua" w:hAnsi="Book Antiqua" w:cs="Book Antiqua"/>
          <w:color w:val="000000"/>
        </w:rPr>
        <w:t>School of Medicine, The University of Adelaide, Adelaide 5005, Australia</w:t>
      </w:r>
    </w:p>
    <w:p w14:paraId="6F0195E9" w14:textId="77777777" w:rsidR="00A77B3E" w:rsidRDefault="00A77B3E">
      <w:pPr>
        <w:spacing w:line="360" w:lineRule="auto"/>
        <w:jc w:val="both"/>
      </w:pPr>
    </w:p>
    <w:p w14:paraId="2AE10973" w14:textId="5677BB3A" w:rsidR="00A77B3E" w:rsidRDefault="00D26609">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szCs w:val="22"/>
        </w:rPr>
        <w:t>Singh R did conception and design of manuscript, critical review, overall supervision of the study, and approved final manuscript; Chan A did design of manuscript, acquisition of data, statistical analysis and interpretation of data, writing of manuscript and critical review; Philpott H contributed to design and writing of manuscript, and critical review; Lim AH contributed to acquisition of data, and writing of manuscript; Au M contributed to acquisition of data</w:t>
      </w:r>
      <w:r w:rsidR="008D500B">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Tee D contributed to design of manuscript and critical review; Harding D, Chinnaratha MA, and George B contributed to critical review.</w:t>
      </w:r>
    </w:p>
    <w:p w14:paraId="726B623D" w14:textId="77777777" w:rsidR="00A77B3E" w:rsidRDefault="00A77B3E">
      <w:pPr>
        <w:spacing w:line="360" w:lineRule="auto"/>
        <w:jc w:val="both"/>
      </w:pPr>
    </w:p>
    <w:p w14:paraId="1CA4AE55" w14:textId="77777777" w:rsidR="00A77B3E" w:rsidRDefault="00D26609">
      <w:pPr>
        <w:spacing w:line="360" w:lineRule="auto"/>
        <w:jc w:val="both"/>
      </w:pPr>
      <w:r>
        <w:rPr>
          <w:rFonts w:ascii="Book Antiqua" w:eastAsia="Book Antiqua" w:hAnsi="Book Antiqua" w:cs="Book Antiqua"/>
          <w:b/>
          <w:bCs/>
          <w:color w:val="000000"/>
        </w:rPr>
        <w:lastRenderedPageBreak/>
        <w:t xml:space="preserve">Corresponding author: Rajvinder Singh, FRACP, FRCP (C), MBBS, MPhil, MRCP, Professor, </w:t>
      </w:r>
      <w:r>
        <w:rPr>
          <w:rFonts w:ascii="Book Antiqua" w:eastAsia="Book Antiqua" w:hAnsi="Book Antiqua" w:cs="Book Antiqua"/>
          <w:color w:val="000000"/>
        </w:rPr>
        <w:t>Department of Gastroenterology, Lyell McEwin Hospital, Haydown Road, Elizabeth Vale, Adelaide 5112, South Australia, Australia. rajvinder.singh@sa.gov.au</w:t>
      </w:r>
    </w:p>
    <w:p w14:paraId="74C0A334" w14:textId="77777777" w:rsidR="00A77B3E" w:rsidRDefault="00A77B3E">
      <w:pPr>
        <w:spacing w:line="360" w:lineRule="auto"/>
        <w:jc w:val="both"/>
      </w:pPr>
    </w:p>
    <w:p w14:paraId="1D42082A" w14:textId="77777777" w:rsidR="00A77B3E" w:rsidRDefault="00D2660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12, 2020</w:t>
      </w:r>
    </w:p>
    <w:p w14:paraId="093FF9EB" w14:textId="77777777" w:rsidR="00A77B3E" w:rsidRDefault="00D2660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1, 2020</w:t>
      </w:r>
    </w:p>
    <w:p w14:paraId="76636ADC" w14:textId="1F951CA2" w:rsidR="00A77B3E" w:rsidRDefault="00D26609">
      <w:pPr>
        <w:spacing w:line="360" w:lineRule="auto"/>
        <w:jc w:val="both"/>
      </w:pPr>
      <w:r>
        <w:rPr>
          <w:rFonts w:ascii="Book Antiqua" w:eastAsia="Book Antiqua" w:hAnsi="Book Antiqua" w:cs="Book Antiqua"/>
          <w:b/>
          <w:bCs/>
          <w:color w:val="000000"/>
        </w:rPr>
        <w:t xml:space="preserve">Accepted: </w:t>
      </w:r>
      <w:r w:rsidR="00666FF7" w:rsidRPr="00666FF7">
        <w:rPr>
          <w:rFonts w:ascii="Book Antiqua" w:eastAsia="Book Antiqua" w:hAnsi="Book Antiqua" w:cs="Book Antiqua"/>
          <w:bCs/>
          <w:color w:val="000000"/>
        </w:rPr>
        <w:t>November 5, 2020</w:t>
      </w:r>
    </w:p>
    <w:p w14:paraId="5F07667E" w14:textId="77777777" w:rsidR="00A77B3E" w:rsidRDefault="00D26609">
      <w:pPr>
        <w:spacing w:line="360" w:lineRule="auto"/>
        <w:jc w:val="both"/>
      </w:pPr>
      <w:r>
        <w:rPr>
          <w:rFonts w:ascii="Book Antiqua" w:eastAsia="Book Antiqua" w:hAnsi="Book Antiqua" w:cs="Book Antiqua"/>
          <w:b/>
          <w:bCs/>
          <w:color w:val="000000"/>
        </w:rPr>
        <w:t xml:space="preserve">Published online: </w:t>
      </w:r>
    </w:p>
    <w:p w14:paraId="39F3D141"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9AF9084" w14:textId="77777777" w:rsidR="00A77B3E" w:rsidRDefault="00D26609">
      <w:pPr>
        <w:spacing w:line="360" w:lineRule="auto"/>
        <w:jc w:val="both"/>
      </w:pPr>
      <w:r>
        <w:rPr>
          <w:rFonts w:ascii="Book Antiqua" w:eastAsia="Book Antiqua" w:hAnsi="Book Antiqua" w:cs="Book Antiqua"/>
          <w:b/>
          <w:color w:val="000000"/>
        </w:rPr>
        <w:lastRenderedPageBreak/>
        <w:t>Abstract</w:t>
      </w:r>
    </w:p>
    <w:p w14:paraId="3F47F2FE" w14:textId="67A0A22D" w:rsidR="00A77B3E" w:rsidRDefault="005E460E">
      <w:pPr>
        <w:spacing w:line="360" w:lineRule="auto"/>
        <w:jc w:val="both"/>
      </w:pPr>
      <w:r w:rsidRPr="005E460E">
        <w:rPr>
          <w:rFonts w:ascii="Book Antiqua" w:eastAsia="Book Antiqua" w:hAnsi="Book Antiqua" w:cs="Book Antiqua"/>
          <w:color w:val="000000"/>
          <w:shd w:val="clear" w:color="auto" w:fill="FFFFFF"/>
        </w:rPr>
        <w:t xml:space="preserve">The role of endoscopic procedures, in both diagnostic and therapeutic purposes, is continually expanding and evolving rapidly. In this context, endoscopists will encounter patients prescribed on anticoagulant and antiplatelet medications frequently. This poses an increased risk of intraprocedural and delayed gastrointestinal bleeding. Thus, greater importance on optimal pre, peri and post-operative management of anticoagulant and antiplatelet use is important to minimise the risk of post-procedural bleeding, without increasing the risk of a thromboembolic event, as a consequence of therapy interruption. There are currently position statements and guidelines from the major </w:t>
      </w:r>
      <w:r w:rsidR="0099693F">
        <w:rPr>
          <w:rFonts w:ascii="Book Antiqua" w:eastAsia="Book Antiqua" w:hAnsi="Book Antiqua" w:cs="Book Antiqua"/>
          <w:color w:val="000000"/>
          <w:shd w:val="clear" w:color="auto" w:fill="FFFFFF"/>
        </w:rPr>
        <w:t>g</w:t>
      </w:r>
      <w:r w:rsidRPr="005E460E">
        <w:rPr>
          <w:rFonts w:ascii="Book Antiqua" w:eastAsia="Book Antiqua" w:hAnsi="Book Antiqua" w:cs="Book Antiqua"/>
          <w:color w:val="000000"/>
          <w:shd w:val="clear" w:color="auto" w:fill="FFFFFF"/>
        </w:rPr>
        <w:t>astroenterology societies available to assist endoscopists with an evidenced-based systematic approach to anticoagulant and/or antiplatelet management in endoscopic procedures, to ensure optimal patient safety. However, since the publication of these guidelines, there has been emerging evidence not previously considered in the recommendations</w:t>
      </w:r>
      <w:r w:rsidR="00785376">
        <w:rPr>
          <w:rFonts w:ascii="Book Antiqua" w:eastAsia="Book Antiqua" w:hAnsi="Book Antiqua" w:cs="Book Antiqua"/>
          <w:color w:val="000000"/>
          <w:shd w:val="clear" w:color="auto" w:fill="FFFFFF"/>
        </w:rPr>
        <w:t>,</w:t>
      </w:r>
      <w:r w:rsidRPr="005E460E">
        <w:rPr>
          <w:rFonts w:ascii="Book Antiqua" w:eastAsia="Book Antiqua" w:hAnsi="Book Antiqua" w:cs="Book Antiqua"/>
          <w:color w:val="000000"/>
          <w:shd w:val="clear" w:color="auto" w:fill="FFFFFF"/>
        </w:rPr>
        <w:t xml:space="preserve"> that may warrant changes to our current clinical practices. Most notably, and divergent from current position statements, is growing concern regarding the use of heparin bridging therapy during warfarin cessation and its associated risk of increased bleeding. Suggestive that this practice should be avoided. Also, there is emerging evidence that anticoagulant and/or antiplatelet therapy may be safe to be continued in cold snare polypectomy for small polyps (&lt;</w:t>
      </w:r>
      <w:r w:rsidR="0099693F">
        <w:rPr>
          <w:rFonts w:ascii="Book Antiqua" w:eastAsia="Book Antiqua" w:hAnsi="Book Antiqua" w:cs="Book Antiqua"/>
          <w:color w:val="000000"/>
          <w:shd w:val="clear" w:color="auto" w:fill="FFFFFF"/>
        </w:rPr>
        <w:t xml:space="preserve"> </w:t>
      </w:r>
      <w:r w:rsidRPr="005E460E">
        <w:rPr>
          <w:rFonts w:ascii="Book Antiqua" w:eastAsia="Book Antiqua" w:hAnsi="Book Antiqua" w:cs="Book Antiqua"/>
          <w:color w:val="000000"/>
          <w:shd w:val="clear" w:color="auto" w:fill="FFFFFF"/>
        </w:rPr>
        <w:t>10</w:t>
      </w:r>
      <w:r w:rsidR="0099693F">
        <w:rPr>
          <w:rFonts w:ascii="Book Antiqua" w:eastAsia="Book Antiqua" w:hAnsi="Book Antiqua" w:cs="Book Antiqua"/>
          <w:color w:val="000000"/>
          <w:shd w:val="clear" w:color="auto" w:fill="FFFFFF"/>
        </w:rPr>
        <w:t xml:space="preserve"> </w:t>
      </w:r>
      <w:r w:rsidRPr="005E460E">
        <w:rPr>
          <w:rFonts w:ascii="Book Antiqua" w:eastAsia="Book Antiqua" w:hAnsi="Book Antiqua" w:cs="Book Antiqua"/>
          <w:color w:val="000000"/>
          <w:shd w:val="clear" w:color="auto" w:fill="FFFFFF"/>
        </w:rPr>
        <w:t>mm)</w:t>
      </w:r>
      <w:r w:rsidR="00D26609">
        <w:rPr>
          <w:rFonts w:ascii="Book Antiqua" w:eastAsia="Book Antiqua" w:hAnsi="Book Antiqua" w:cs="Book Antiqua"/>
          <w:color w:val="000000"/>
          <w:shd w:val="clear" w:color="auto" w:fill="FFFFFF"/>
        </w:rPr>
        <w:t>.</w:t>
      </w:r>
    </w:p>
    <w:p w14:paraId="4641C859" w14:textId="77777777" w:rsidR="00A77B3E" w:rsidRDefault="00A77B3E">
      <w:pPr>
        <w:spacing w:line="360" w:lineRule="auto"/>
        <w:jc w:val="both"/>
      </w:pPr>
    </w:p>
    <w:p w14:paraId="64AFE282" w14:textId="77777777" w:rsidR="00A77B3E" w:rsidRDefault="00D2660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Endoscopy; Anticoagulants; Antiplatelets; Antithrombotics; Bleeding; Gastrointestinal</w:t>
      </w:r>
    </w:p>
    <w:p w14:paraId="4A918FCF" w14:textId="77777777" w:rsidR="00A77B3E" w:rsidRDefault="00A77B3E">
      <w:pPr>
        <w:spacing w:line="360" w:lineRule="auto"/>
        <w:jc w:val="both"/>
      </w:pPr>
    </w:p>
    <w:p w14:paraId="4D46D855" w14:textId="77777777" w:rsidR="00A77B3E" w:rsidRDefault="00D26609">
      <w:pPr>
        <w:spacing w:line="360" w:lineRule="auto"/>
        <w:jc w:val="both"/>
      </w:pPr>
      <w:r>
        <w:rPr>
          <w:rFonts w:ascii="Book Antiqua" w:eastAsia="Book Antiqua" w:hAnsi="Book Antiqua" w:cs="Book Antiqua"/>
          <w:color w:val="000000"/>
        </w:rPr>
        <w:t xml:space="preserve">Chan A, Philpott H, Lim AH, Au M, Tee D, Harding D, Chinnaratha MA, George B, Singh R. Anticoagulation and antiplatelet management in gastrointestinal endoscopy: A review of current evidence. </w:t>
      </w:r>
      <w:r>
        <w:rPr>
          <w:rFonts w:ascii="Book Antiqua" w:eastAsia="Book Antiqua" w:hAnsi="Book Antiqua" w:cs="Book Antiqua"/>
          <w:i/>
          <w:iCs/>
          <w:color w:val="000000"/>
        </w:rPr>
        <w:t>World J Gastrointest Endosc</w:t>
      </w:r>
      <w:r>
        <w:rPr>
          <w:rFonts w:ascii="Book Antiqua" w:eastAsia="Book Antiqua" w:hAnsi="Book Antiqua" w:cs="Book Antiqua"/>
          <w:color w:val="000000"/>
        </w:rPr>
        <w:t xml:space="preserve"> 2020; In press</w:t>
      </w:r>
    </w:p>
    <w:p w14:paraId="31E61071" w14:textId="77777777" w:rsidR="00A77B3E" w:rsidRDefault="00A77B3E">
      <w:pPr>
        <w:spacing w:line="360" w:lineRule="auto"/>
        <w:jc w:val="both"/>
      </w:pPr>
    </w:p>
    <w:p w14:paraId="6211978A" w14:textId="6D7EB997" w:rsidR="009E2CA3" w:rsidRDefault="00D26609">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szCs w:val="22"/>
        </w:rPr>
        <w:t xml:space="preserve">The current position statements and guidelines from the major </w:t>
      </w:r>
      <w:r w:rsidR="009E2CA3">
        <w:rPr>
          <w:rFonts w:ascii="Book Antiqua" w:eastAsia="Book Antiqua" w:hAnsi="Book Antiqua" w:cs="Book Antiqua"/>
          <w:color w:val="000000"/>
          <w:szCs w:val="22"/>
        </w:rPr>
        <w:t>g</w:t>
      </w:r>
      <w:r>
        <w:rPr>
          <w:rFonts w:ascii="Book Antiqua" w:eastAsia="Book Antiqua" w:hAnsi="Book Antiqua" w:cs="Book Antiqua"/>
          <w:color w:val="000000"/>
          <w:szCs w:val="22"/>
        </w:rPr>
        <w:t>astroenterology societies have provided endoscopists with an evidenced</w:t>
      </w:r>
      <w:r w:rsidR="00730D5E">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based systematic approach to pre, peri and post-operative management of patients on </w:t>
      </w:r>
      <w:r>
        <w:rPr>
          <w:rFonts w:ascii="Book Antiqua" w:eastAsia="Book Antiqua" w:hAnsi="Book Antiqua" w:cs="Book Antiqua"/>
          <w:color w:val="000000"/>
          <w:szCs w:val="22"/>
        </w:rPr>
        <w:lastRenderedPageBreak/>
        <w:t xml:space="preserve">anticoagulant and antiplatelet agents in the context of both low and high-risk endoscopic procedures. While there is sufficient evidence on the index bleeding risk in common endoscopic procedures in in the absence of anticoagulant and/or antiplatelet agents, the evidence surrounding bleeding risk while on anticoagulant and/or antiplatelet agents is variable among different publications and still evolving. In this review, we have summarised the available evidence, provided an overview, and described our recommended practical application of anticoagulant and antiplatelet management in common endoscopic procedures. Finally, we have compared our recommendations against the current guidelines from the major </w:t>
      </w:r>
      <w:r w:rsidR="009E2CA3">
        <w:rPr>
          <w:rFonts w:ascii="Book Antiqua" w:eastAsia="Book Antiqua" w:hAnsi="Book Antiqua" w:cs="Book Antiqua"/>
          <w:color w:val="000000"/>
          <w:szCs w:val="22"/>
        </w:rPr>
        <w:t>g</w:t>
      </w:r>
      <w:r>
        <w:rPr>
          <w:rFonts w:ascii="Book Antiqua" w:eastAsia="Book Antiqua" w:hAnsi="Book Antiqua" w:cs="Book Antiqua"/>
          <w:color w:val="000000"/>
          <w:szCs w:val="22"/>
        </w:rPr>
        <w:t>astroenterology societies to assimilate a new working reference, and to highlight any knowledge gaps and directions for future research.</w:t>
      </w:r>
    </w:p>
    <w:p w14:paraId="18AE79DC" w14:textId="2A2745E3" w:rsidR="00A77B3E" w:rsidRDefault="009E2CA3">
      <w:pPr>
        <w:spacing w:line="360" w:lineRule="auto"/>
        <w:jc w:val="both"/>
      </w:pPr>
      <w:r>
        <w:rPr>
          <w:rFonts w:ascii="Book Antiqua" w:eastAsia="Book Antiqua" w:hAnsi="Book Antiqua" w:cs="Book Antiqua"/>
          <w:color w:val="000000"/>
          <w:szCs w:val="22"/>
        </w:rPr>
        <w:br w:type="page"/>
      </w:r>
      <w:r w:rsidR="00D26609">
        <w:rPr>
          <w:rFonts w:ascii="Book Antiqua" w:eastAsia="Book Antiqua" w:hAnsi="Book Antiqua" w:cs="Book Antiqua"/>
          <w:b/>
          <w:caps/>
          <w:color w:val="000000"/>
          <w:u w:val="single"/>
        </w:rPr>
        <w:lastRenderedPageBreak/>
        <w:t>INTRODUCTION</w:t>
      </w:r>
    </w:p>
    <w:p w14:paraId="7885B466" w14:textId="31A2B7B7" w:rsidR="00A77B3E" w:rsidRDefault="00D26609">
      <w:pPr>
        <w:spacing w:line="360" w:lineRule="auto"/>
        <w:jc w:val="both"/>
      </w:pPr>
      <w:r>
        <w:rPr>
          <w:rFonts w:ascii="Book Antiqua" w:eastAsia="Book Antiqua" w:hAnsi="Book Antiqua" w:cs="Book Antiqua"/>
          <w:color w:val="000000"/>
          <w:szCs w:val="22"/>
        </w:rPr>
        <w:t>Contemporary management of patients with atrial fibrillation (AF), venous thromboembolism (VTE) and acute coronary syndromes (ACS) requires the use of an expanding range of anticoagulant and antiplatelet agents. Similarly, the type and range of endoscopic procedures has evolved rapidly, and screening for neoplasia has increased the frequency of procedures per se. In this context, endoscopists will encounter patients prescribed on anticoagulant and antiplatelet medications frequently, and thus an informed and systematic approach to pre, peri and post-operative management is of great importance.</w:t>
      </w:r>
    </w:p>
    <w:p w14:paraId="4BB53BD7" w14:textId="43754BDB" w:rsidR="00A77B3E" w:rsidRDefault="00D26609" w:rsidP="00A72F9C">
      <w:pPr>
        <w:spacing w:line="360" w:lineRule="auto"/>
        <w:ind w:firstLineChars="100" w:firstLine="240"/>
        <w:jc w:val="both"/>
      </w:pPr>
      <w:r>
        <w:rPr>
          <w:rFonts w:ascii="Book Antiqua" w:eastAsia="Book Antiqua" w:hAnsi="Book Antiqua" w:cs="Book Antiqua"/>
          <w:color w:val="000000"/>
          <w:szCs w:val="22"/>
        </w:rPr>
        <w:t>The major risk of anticoagulant and antiplatelet therapy is gastrointestinal bleeding, especially within the first 30 d following an endoscopic procedure</w:t>
      </w:r>
      <w:r w:rsidR="00A3469D">
        <w:rPr>
          <w:rFonts w:ascii="Book Antiqua" w:eastAsia="Book Antiqua" w:hAnsi="Book Antiqua" w:cs="Book Antiqua"/>
          <w:color w:val="000000"/>
          <w:szCs w:val="28"/>
          <w:vertAlign w:val="superscript"/>
        </w:rPr>
        <w:t>[1]</w:t>
      </w:r>
      <w:r>
        <w:rPr>
          <w:rFonts w:ascii="Book Antiqua" w:eastAsia="Book Antiqua" w:hAnsi="Book Antiqua" w:cs="Book Antiqua"/>
          <w:color w:val="000000"/>
          <w:szCs w:val="22"/>
        </w:rPr>
        <w:t xml:space="preserve">. Optimal management involves minimising the risk of post-procedural bleeding (PPB) on one hand, without significantly increasing the risk of a thromboembolic event on the other. Thromboembolic events </w:t>
      </w:r>
      <w:r w:rsidR="00AB02E0">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including stroke, myocardial infarction </w:t>
      </w:r>
      <w:r w:rsidR="00057509">
        <w:rPr>
          <w:rFonts w:ascii="Book Antiqua" w:eastAsia="Book Antiqua" w:hAnsi="Book Antiqua" w:cs="Book Antiqua"/>
          <w:color w:val="000000"/>
          <w:szCs w:val="22"/>
        </w:rPr>
        <w:t xml:space="preserve">(MI) </w:t>
      </w:r>
      <w:r>
        <w:rPr>
          <w:rFonts w:ascii="Book Antiqua" w:eastAsia="Book Antiqua" w:hAnsi="Book Antiqua" w:cs="Book Antiqua"/>
          <w:color w:val="000000"/>
          <w:szCs w:val="22"/>
        </w:rPr>
        <w:t>or pulmonary embolism</w:t>
      </w:r>
      <w:r w:rsidR="00AB02E0">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often have serious, irreversible consequences compared to gastrointestinal bleeding, which if detected early and managed appropriately is of minor consequence. The old wisdom that the brain or heart cannot be replaced, whilst blood or fluid can be readily transfused holds true.</w:t>
      </w:r>
    </w:p>
    <w:p w14:paraId="70BC5562" w14:textId="580E96CE" w:rsidR="00A77B3E" w:rsidRDefault="00D26609" w:rsidP="00A3469D">
      <w:pPr>
        <w:spacing w:line="360" w:lineRule="auto"/>
        <w:ind w:firstLineChars="100" w:firstLine="240"/>
        <w:jc w:val="both"/>
      </w:pPr>
      <w:r>
        <w:rPr>
          <w:rFonts w:ascii="Book Antiqua" w:eastAsia="Book Antiqua" w:hAnsi="Book Antiqua" w:cs="Book Antiqua"/>
          <w:color w:val="000000"/>
          <w:szCs w:val="22"/>
        </w:rPr>
        <w:t xml:space="preserve">In recent years, a wealth of literature relating to anticoagulant and antiplatelet use has emerged, including a number of position statements and guidelines from the major </w:t>
      </w:r>
      <w:r w:rsidR="00A3469D">
        <w:rPr>
          <w:rFonts w:ascii="Book Antiqua" w:eastAsia="Book Antiqua" w:hAnsi="Book Antiqua" w:cs="Book Antiqua"/>
          <w:color w:val="000000"/>
          <w:szCs w:val="22"/>
        </w:rPr>
        <w:t>g</w:t>
      </w:r>
      <w:r>
        <w:rPr>
          <w:rFonts w:ascii="Book Antiqua" w:eastAsia="Book Antiqua" w:hAnsi="Book Antiqua" w:cs="Book Antiqua"/>
          <w:color w:val="000000"/>
          <w:szCs w:val="22"/>
        </w:rPr>
        <w:t>astroenterology societies in Europe, the United States of America and Asia. These documents, along with the research studies from which they are based, should logically form the basis of future recommendations. The purpose of this review therefore is to firstly evaluate the index bleeding risk associated with common endoscopic procedures in the absence of anticoagulant and/or antiplatelet use. We then aim to consider the major research studies relating to anticoagulant and antiplatelet use in this context, and to compare the available evidence against the relevant major guidelines mentioned, to assimilate a new working reference, and to highlight any knowledge gaps and directions for future research.</w:t>
      </w:r>
    </w:p>
    <w:p w14:paraId="042473AA" w14:textId="77777777" w:rsidR="00A77B3E" w:rsidRDefault="00A77B3E">
      <w:pPr>
        <w:spacing w:line="360" w:lineRule="auto"/>
        <w:jc w:val="both"/>
      </w:pPr>
    </w:p>
    <w:p w14:paraId="0575E9E6" w14:textId="77777777" w:rsidR="00A77B3E" w:rsidRDefault="00D26609">
      <w:pPr>
        <w:spacing w:line="360" w:lineRule="auto"/>
        <w:jc w:val="both"/>
      </w:pPr>
      <w:r>
        <w:rPr>
          <w:rFonts w:ascii="Book Antiqua" w:eastAsia="Book Antiqua" w:hAnsi="Book Antiqua" w:cs="Book Antiqua"/>
          <w:b/>
          <w:bCs/>
          <w:caps/>
          <w:color w:val="000000"/>
          <w:szCs w:val="22"/>
          <w:u w:val="single"/>
        </w:rPr>
        <w:lastRenderedPageBreak/>
        <w:t>SEARCH STRATEGY</w:t>
      </w:r>
    </w:p>
    <w:p w14:paraId="179AC552" w14:textId="151CF29D" w:rsidR="00A77B3E" w:rsidRDefault="00D26609">
      <w:pPr>
        <w:spacing w:line="360" w:lineRule="auto"/>
        <w:jc w:val="both"/>
      </w:pPr>
      <w:r>
        <w:rPr>
          <w:rFonts w:ascii="Book Antiqua" w:eastAsia="Book Antiqua" w:hAnsi="Book Antiqua" w:cs="Book Antiqua"/>
          <w:color w:val="000000"/>
          <w:szCs w:val="22"/>
        </w:rPr>
        <w:t>We performed a structured literature review using Ovid Medline, considering articles from January 1</w:t>
      </w:r>
      <w:r w:rsidR="00A3469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2011 to January 1</w:t>
      </w:r>
      <w:r w:rsidR="00A3469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2020, with the intention of identifying relevant research potentially not included in recent guidelines</w:t>
      </w:r>
      <w:r w:rsidR="00A3469D">
        <w:rPr>
          <w:rFonts w:ascii="Book Antiqua" w:eastAsia="Book Antiqua" w:hAnsi="Book Antiqua" w:cs="Book Antiqua"/>
          <w:color w:val="000000"/>
          <w:szCs w:val="28"/>
          <w:vertAlign w:val="superscript"/>
        </w:rPr>
        <w:t>[2-4]</w:t>
      </w:r>
      <w:r>
        <w:rPr>
          <w:rFonts w:ascii="Book Antiqua" w:eastAsia="Book Antiqua" w:hAnsi="Book Antiqua" w:cs="Book Antiqua"/>
          <w:color w:val="000000"/>
          <w:szCs w:val="22"/>
        </w:rPr>
        <w:t xml:space="preserve">. </w:t>
      </w:r>
      <w:r>
        <w:rPr>
          <w:rFonts w:ascii="Book Antiqua" w:eastAsia="Book Antiqua" w:hAnsi="Book Antiqua" w:cs="Book Antiqua"/>
          <w:color w:val="000000"/>
        </w:rPr>
        <w:t>Medical Subject Headings (</w:t>
      </w:r>
      <w:r w:rsidR="00A3469D">
        <w:rPr>
          <w:rFonts w:ascii="Book Antiqua" w:eastAsia="Book Antiqua" w:hAnsi="Book Antiqua" w:cs="Book Antiqua"/>
          <w:color w:val="000000"/>
        </w:rPr>
        <w:t>Supplementary material</w:t>
      </w:r>
      <w:r>
        <w:rPr>
          <w:rFonts w:ascii="Book Antiqua" w:eastAsia="Book Antiqua" w:hAnsi="Book Antiqua" w:cs="Book Antiqua"/>
          <w:color w:val="000000"/>
        </w:rPr>
        <w:t xml:space="preserve">) were formulated relating to the anticoagulant and antiplatelet agents of interest </w:t>
      </w:r>
      <w:r w:rsidR="00A3469D">
        <w:rPr>
          <w:rFonts w:ascii="Book Antiqua" w:eastAsia="Book Antiqua" w:hAnsi="Book Antiqua" w:cs="Book Antiqua"/>
          <w:color w:val="000000"/>
        </w:rPr>
        <w:t>[</w:t>
      </w:r>
      <w:r>
        <w:rPr>
          <w:rFonts w:ascii="Book Antiqua" w:eastAsia="Book Antiqua" w:hAnsi="Book Antiqua" w:cs="Book Antiqua"/>
          <w:color w:val="000000"/>
        </w:rPr>
        <w:t xml:space="preserve">aspirin, thienopyridine </w:t>
      </w:r>
      <w:r w:rsidR="00A3469D">
        <w:rPr>
          <w:rFonts w:ascii="Book Antiqua" w:eastAsia="Book Antiqua" w:hAnsi="Book Antiqua" w:cs="Book Antiqua"/>
          <w:color w:val="000000"/>
        </w:rPr>
        <w:t>(</w:t>
      </w:r>
      <w:r>
        <w:rPr>
          <w:rFonts w:ascii="Book Antiqua" w:eastAsia="Book Antiqua" w:hAnsi="Book Antiqua" w:cs="Book Antiqua"/>
          <w:color w:val="000000"/>
        </w:rPr>
        <w:t>clopidogrel, prasugrel, ticagrelor</w:t>
      </w:r>
      <w:r w:rsidR="00A3469D">
        <w:rPr>
          <w:rFonts w:ascii="Book Antiqua" w:eastAsia="Book Antiqua" w:hAnsi="Book Antiqua" w:cs="Book Antiqua"/>
          <w:color w:val="000000"/>
        </w:rPr>
        <w:t>)</w:t>
      </w:r>
      <w:r>
        <w:rPr>
          <w:rFonts w:ascii="Book Antiqua" w:eastAsia="Book Antiqua" w:hAnsi="Book Antiqua" w:cs="Book Antiqua"/>
          <w:color w:val="000000"/>
        </w:rPr>
        <w:t xml:space="preserve">, warfarin, </w:t>
      </w:r>
      <w:r w:rsidR="00A3469D">
        <w:rPr>
          <w:rFonts w:ascii="Book Antiqua" w:eastAsia="Book Antiqua" w:hAnsi="Book Antiqua" w:cs="Book Antiqua"/>
          <w:color w:val="000000"/>
          <w:szCs w:val="22"/>
        </w:rPr>
        <w:t>direct oral anticoagulants (DOACs)</w:t>
      </w:r>
      <w:r>
        <w:rPr>
          <w:rFonts w:ascii="Book Antiqua" w:eastAsia="Book Antiqua" w:hAnsi="Book Antiqua" w:cs="Book Antiqua"/>
          <w:color w:val="000000"/>
        </w:rPr>
        <w:t xml:space="preserve"> </w:t>
      </w:r>
      <w:r w:rsidR="00A3469D">
        <w:rPr>
          <w:rFonts w:ascii="Book Antiqua" w:eastAsia="Book Antiqua" w:hAnsi="Book Antiqua" w:cs="Book Antiqua"/>
          <w:color w:val="000000"/>
        </w:rPr>
        <w:t>(d</w:t>
      </w:r>
      <w:r>
        <w:rPr>
          <w:rFonts w:ascii="Book Antiqua" w:eastAsia="Book Antiqua" w:hAnsi="Book Antiqua" w:cs="Book Antiqua"/>
          <w:color w:val="000000"/>
        </w:rPr>
        <w:t xml:space="preserve">abigatran, </w:t>
      </w:r>
      <w:r w:rsidR="00A3469D">
        <w:rPr>
          <w:rFonts w:ascii="Book Antiqua" w:eastAsia="Book Antiqua" w:hAnsi="Book Antiqua" w:cs="Book Antiqua"/>
          <w:color w:val="000000"/>
        </w:rPr>
        <w:t>r</w:t>
      </w:r>
      <w:r>
        <w:rPr>
          <w:rFonts w:ascii="Book Antiqua" w:eastAsia="Book Antiqua" w:hAnsi="Book Antiqua" w:cs="Book Antiqua"/>
          <w:color w:val="000000"/>
        </w:rPr>
        <w:t xml:space="preserve">ivaroxaban, </w:t>
      </w:r>
      <w:r w:rsidR="00A3469D">
        <w:rPr>
          <w:rFonts w:ascii="Book Antiqua" w:eastAsia="Book Antiqua" w:hAnsi="Book Antiqua" w:cs="Book Antiqua"/>
          <w:color w:val="000000"/>
        </w:rPr>
        <w:t>a</w:t>
      </w:r>
      <w:r>
        <w:rPr>
          <w:rFonts w:ascii="Book Antiqua" w:eastAsia="Book Antiqua" w:hAnsi="Book Antiqua" w:cs="Book Antiqua"/>
          <w:color w:val="000000"/>
        </w:rPr>
        <w:t>pixaban</w:t>
      </w:r>
      <w:r w:rsidR="00A3469D">
        <w:rPr>
          <w:rFonts w:ascii="Book Antiqua" w:eastAsia="Book Antiqua" w:hAnsi="Book Antiqua" w:cs="Book Antiqua"/>
          <w:color w:val="000000"/>
        </w:rPr>
        <w:t>)</w:t>
      </w:r>
      <w:r>
        <w:rPr>
          <w:rFonts w:ascii="Book Antiqua" w:eastAsia="Book Antiqua" w:hAnsi="Book Antiqua" w:cs="Book Antiqua"/>
          <w:color w:val="000000"/>
        </w:rPr>
        <w:t>, heparin bridging therapy</w:t>
      </w:r>
      <w:r w:rsidR="00A23A6C">
        <w:rPr>
          <w:rFonts w:ascii="Book Antiqua" w:eastAsia="Book Antiqua" w:hAnsi="Book Antiqua" w:cs="Book Antiqua"/>
          <w:color w:val="000000"/>
        </w:rPr>
        <w:t xml:space="preserve"> </w:t>
      </w:r>
      <w:r w:rsidR="00A23A6C">
        <w:rPr>
          <w:rFonts w:ascii="Book Antiqua" w:eastAsia="Book Antiqua" w:hAnsi="Book Antiqua" w:cs="Book Antiqua"/>
          <w:color w:val="000000"/>
          <w:szCs w:val="22"/>
        </w:rPr>
        <w:t>(HBT)</w:t>
      </w:r>
      <w:r w:rsidR="00A3469D">
        <w:rPr>
          <w:rFonts w:ascii="Book Antiqua" w:eastAsia="Book Antiqua" w:hAnsi="Book Antiqua" w:cs="Book Antiqua"/>
          <w:color w:val="000000"/>
        </w:rPr>
        <w:t>]</w:t>
      </w:r>
      <w:r>
        <w:rPr>
          <w:rFonts w:ascii="Book Antiqua" w:eastAsia="Book Antiqua" w:hAnsi="Book Antiqua" w:cs="Book Antiqua"/>
          <w:color w:val="000000"/>
        </w:rPr>
        <w:t>, all relevant endoscopic procedures, and “bleeding” rates. Case reports, abstracts, commentaries, letters, and editorials were not considered. Relevant articles were retrieved and reviewed, with data tabulated (Table</w:t>
      </w:r>
      <w:r w:rsidR="000B59A1">
        <w:rPr>
          <w:rFonts w:ascii="Book Antiqua" w:eastAsia="Book Antiqua" w:hAnsi="Book Antiqua" w:cs="Book Antiqua"/>
          <w:color w:val="000000"/>
        </w:rPr>
        <w:t>s</w:t>
      </w:r>
      <w:r>
        <w:rPr>
          <w:rFonts w:ascii="Book Antiqua" w:eastAsia="Book Antiqua" w:hAnsi="Book Antiqua" w:cs="Book Antiqua"/>
          <w:color w:val="000000"/>
        </w:rPr>
        <w:t xml:space="preserve"> 1-56)</w:t>
      </w:r>
    </w:p>
    <w:p w14:paraId="27908713" w14:textId="77777777" w:rsidR="00A77B3E" w:rsidRDefault="00A77B3E">
      <w:pPr>
        <w:spacing w:line="360" w:lineRule="auto"/>
        <w:jc w:val="both"/>
      </w:pPr>
    </w:p>
    <w:p w14:paraId="6E9AA4CA" w14:textId="77777777" w:rsidR="00A77B3E" w:rsidRDefault="00D26609">
      <w:pPr>
        <w:spacing w:line="360" w:lineRule="auto"/>
        <w:jc w:val="both"/>
      </w:pPr>
      <w:r>
        <w:rPr>
          <w:rFonts w:ascii="Book Antiqua" w:eastAsia="Book Antiqua" w:hAnsi="Book Antiqua" w:cs="Book Antiqua"/>
          <w:b/>
          <w:bCs/>
          <w:caps/>
          <w:color w:val="000000"/>
          <w:szCs w:val="22"/>
          <w:u w:val="single"/>
        </w:rPr>
        <w:t>ENDOSCOPIC PROCEDURES AND ITS RISK OF POST-PROCEDURE BLEEDING IRRESPECTIVE OF ANTICOAGULANT AND ANTIPLATELET THERAPY</w:t>
      </w:r>
    </w:p>
    <w:p w14:paraId="3DB0BEC3" w14:textId="319B36E9" w:rsidR="00A77B3E" w:rsidRDefault="00D26609">
      <w:pPr>
        <w:spacing w:line="360" w:lineRule="auto"/>
        <w:jc w:val="both"/>
      </w:pPr>
      <w:r>
        <w:rPr>
          <w:rFonts w:ascii="Book Antiqua" w:eastAsia="Book Antiqua" w:hAnsi="Book Antiqua" w:cs="Book Antiqua"/>
          <w:color w:val="000000"/>
          <w:szCs w:val="22"/>
        </w:rPr>
        <w:t xml:space="preserve">A summary of relevant studies evaluating the index bleeding risk according to endoscopic procedure type, in the absence of antiplatelet or anticoagulant use, is outlined in </w:t>
      </w:r>
      <w:r w:rsidR="00FD38E4">
        <w:rPr>
          <w:rFonts w:ascii="Book Antiqua" w:eastAsia="Book Antiqua" w:hAnsi="Book Antiqua" w:cs="Book Antiqua"/>
          <w:color w:val="000000"/>
          <w:szCs w:val="22"/>
        </w:rPr>
        <w:t>T</w:t>
      </w:r>
      <w:r>
        <w:rPr>
          <w:rFonts w:ascii="Book Antiqua" w:eastAsia="Book Antiqua" w:hAnsi="Book Antiqua" w:cs="Book Antiqua"/>
          <w:color w:val="000000"/>
          <w:szCs w:val="22"/>
        </w:rPr>
        <w:t>ables 1-16.</w:t>
      </w:r>
    </w:p>
    <w:p w14:paraId="40930F8A" w14:textId="77777777" w:rsidR="00A77B3E" w:rsidRDefault="00A77B3E">
      <w:pPr>
        <w:spacing w:line="360" w:lineRule="auto"/>
        <w:jc w:val="both"/>
      </w:pPr>
    </w:p>
    <w:p w14:paraId="64C7ECA9" w14:textId="77777777" w:rsidR="00A77B3E" w:rsidRDefault="00D26609">
      <w:pPr>
        <w:spacing w:line="360" w:lineRule="auto"/>
        <w:jc w:val="both"/>
      </w:pPr>
      <w:r>
        <w:rPr>
          <w:rFonts w:ascii="Book Antiqua" w:eastAsia="Book Antiqua" w:hAnsi="Book Antiqua" w:cs="Book Antiqua"/>
          <w:b/>
          <w:bCs/>
          <w:caps/>
          <w:color w:val="000000"/>
          <w:szCs w:val="22"/>
          <w:u w:val="single"/>
        </w:rPr>
        <w:t>DIAGNOSTIC ENDOSCOPIC PROCEDURES</w:t>
      </w:r>
    </w:p>
    <w:p w14:paraId="78F6BA7E" w14:textId="53FB2515" w:rsidR="00FF029C" w:rsidRPr="003D3107" w:rsidRDefault="00FF029C" w:rsidP="00FF029C">
      <w:pPr>
        <w:spacing w:line="360" w:lineRule="auto"/>
        <w:jc w:val="both"/>
        <w:rPr>
          <w:b/>
          <w:bCs/>
          <w:i/>
          <w:iCs/>
        </w:rPr>
      </w:pPr>
      <w:r w:rsidRPr="003D3107">
        <w:rPr>
          <w:rFonts w:ascii="Book Antiqua" w:eastAsia="Book Antiqua" w:hAnsi="Book Antiqua" w:cs="Book Antiqua"/>
          <w:b/>
          <w:bCs/>
          <w:i/>
          <w:iCs/>
          <w:color w:val="000000"/>
          <w:szCs w:val="22"/>
        </w:rPr>
        <w:t>Diagnostic endoscopy and colonoscopy with biopsy</w:t>
      </w:r>
      <w:r w:rsidR="00EC51B8" w:rsidRPr="003D3107">
        <w:rPr>
          <w:rFonts w:ascii="Book Antiqua" w:eastAsia="Book Antiqua" w:hAnsi="Book Antiqua" w:cs="Book Antiqua"/>
          <w:b/>
          <w:bCs/>
          <w:i/>
          <w:iCs/>
          <w:color w:val="000000"/>
          <w:szCs w:val="22"/>
        </w:rPr>
        <w:t xml:space="preserve"> (Table 1)</w:t>
      </w:r>
    </w:p>
    <w:p w14:paraId="3A91B771" w14:textId="77777777" w:rsidR="008F2425" w:rsidRDefault="00D26609">
      <w:pPr>
        <w:spacing w:line="360" w:lineRule="auto"/>
        <w:jc w:val="both"/>
      </w:pPr>
      <w:r>
        <w:rPr>
          <w:rFonts w:ascii="Book Antiqua" w:eastAsia="Book Antiqua" w:hAnsi="Book Antiqua" w:cs="Book Antiqua"/>
          <w:color w:val="000000"/>
          <w:szCs w:val="22"/>
        </w:rPr>
        <w:t>Endoscopic biopsy is a minimally invasive procedure that is commonly undertaken during diagnostic endoscopies and colonoscopies to diagnose a range of conditions (</w:t>
      </w:r>
      <w:r w:rsidRPr="008F2425">
        <w:rPr>
          <w:rFonts w:ascii="Book Antiqua" w:eastAsia="Book Antiqua" w:hAnsi="Book Antiqua" w:cs="Book Antiqua"/>
          <w:i/>
          <w:iCs/>
          <w:color w:val="000000"/>
          <w:szCs w:val="22"/>
        </w:rPr>
        <w:t>e.g.</w:t>
      </w:r>
      <w:r w:rsidR="008F2425">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neoplasia, coeliac disease, </w:t>
      </w:r>
      <w:r>
        <w:rPr>
          <w:rFonts w:ascii="Book Antiqua" w:eastAsia="Book Antiqua" w:hAnsi="Book Antiqua" w:cs="Book Antiqua"/>
          <w:i/>
          <w:iCs/>
          <w:color w:val="000000"/>
          <w:szCs w:val="22"/>
        </w:rPr>
        <w:t>Helicobacter pylori)</w:t>
      </w:r>
      <w:r>
        <w:rPr>
          <w:rFonts w:ascii="Book Antiqua" w:eastAsia="Book Antiqua" w:hAnsi="Book Antiqua" w:cs="Book Antiqua"/>
          <w:color w:val="000000"/>
          <w:szCs w:val="22"/>
        </w:rPr>
        <w:t>. The risk of PPB is low, ranging from 0.12</w:t>
      </w:r>
      <w:r w:rsidR="008F2425">
        <w:rPr>
          <w:rFonts w:ascii="Book Antiqua" w:eastAsia="Book Antiqua" w:hAnsi="Book Antiqua" w:cs="Book Antiqua"/>
          <w:color w:val="000000"/>
          <w:szCs w:val="22"/>
        </w:rPr>
        <w:t>%</w:t>
      </w:r>
      <w:r>
        <w:rPr>
          <w:rFonts w:ascii="Book Antiqua" w:eastAsia="Book Antiqua" w:hAnsi="Book Antiqua" w:cs="Book Antiqua"/>
          <w:color w:val="000000"/>
          <w:szCs w:val="22"/>
        </w:rPr>
        <w:t>-0.98% in published studies</w:t>
      </w:r>
      <w:r w:rsidR="008F2425">
        <w:rPr>
          <w:rFonts w:ascii="Book Antiqua" w:eastAsia="Book Antiqua" w:hAnsi="Book Antiqua" w:cs="Book Antiqua"/>
          <w:color w:val="000000"/>
          <w:szCs w:val="28"/>
          <w:vertAlign w:val="superscript"/>
        </w:rPr>
        <w:t>[5-7]</w:t>
      </w:r>
      <w:r>
        <w:rPr>
          <w:rFonts w:ascii="Book Antiqua" w:eastAsia="Book Antiqua" w:hAnsi="Book Antiqua" w:cs="Book Antiqua"/>
          <w:color w:val="000000"/>
          <w:szCs w:val="22"/>
        </w:rPr>
        <w:t>.</w:t>
      </w:r>
    </w:p>
    <w:p w14:paraId="644E2D78" w14:textId="77777777" w:rsidR="00FF029C" w:rsidRDefault="00FF029C" w:rsidP="003D3107">
      <w:pPr>
        <w:spacing w:line="360" w:lineRule="auto"/>
        <w:jc w:val="both"/>
        <w:rPr>
          <w:rFonts w:ascii="Book Antiqua" w:eastAsia="Book Antiqua" w:hAnsi="Book Antiqua" w:cs="Book Antiqua"/>
          <w:color w:val="000000"/>
          <w:szCs w:val="22"/>
        </w:rPr>
      </w:pPr>
    </w:p>
    <w:p w14:paraId="708D65D5" w14:textId="07E85CCD" w:rsidR="00FF029C" w:rsidRPr="003D3107" w:rsidRDefault="00FF029C" w:rsidP="00FF029C">
      <w:pPr>
        <w:spacing w:line="360" w:lineRule="auto"/>
        <w:jc w:val="both"/>
        <w:rPr>
          <w:b/>
          <w:bCs/>
          <w:i/>
          <w:iCs/>
        </w:rPr>
      </w:pPr>
      <w:r w:rsidRPr="003D3107">
        <w:rPr>
          <w:rFonts w:ascii="Book Antiqua" w:eastAsia="Book Antiqua" w:hAnsi="Book Antiqua" w:cs="Book Antiqua"/>
          <w:b/>
          <w:bCs/>
          <w:i/>
          <w:iCs/>
          <w:color w:val="000000"/>
          <w:szCs w:val="22"/>
        </w:rPr>
        <w:t xml:space="preserve">Diagnostic </w:t>
      </w:r>
      <w:r w:rsidRPr="00FF029C">
        <w:rPr>
          <w:rFonts w:ascii="Book Antiqua" w:eastAsia="Book Antiqua" w:hAnsi="Book Antiqua" w:cs="Book Antiqua"/>
          <w:b/>
          <w:bCs/>
          <w:i/>
          <w:iCs/>
          <w:color w:val="000000"/>
          <w:szCs w:val="22"/>
        </w:rPr>
        <w:t xml:space="preserve">± </w:t>
      </w:r>
      <w:r w:rsidRPr="003D3107">
        <w:rPr>
          <w:rFonts w:ascii="Book Antiqua" w:eastAsia="Book Antiqua" w:hAnsi="Book Antiqua" w:cs="Book Antiqua"/>
          <w:b/>
          <w:bCs/>
          <w:i/>
          <w:iCs/>
          <w:color w:val="000000"/>
          <w:szCs w:val="22"/>
        </w:rPr>
        <w:t>therapeutic push o</w:t>
      </w:r>
      <w:r w:rsidR="00116CE8" w:rsidRPr="00116CE8">
        <w:rPr>
          <w:rFonts w:ascii="Book Antiqua" w:eastAsia="Book Antiqua" w:hAnsi="Book Antiqua" w:cs="Book Antiqua"/>
          <w:b/>
          <w:bCs/>
          <w:i/>
          <w:iCs/>
          <w:color w:val="000000"/>
          <w:szCs w:val="22"/>
        </w:rPr>
        <w:t>r device assisted enteroscopy</w:t>
      </w:r>
      <w:r w:rsidR="00116CE8" w:rsidRPr="003D3107">
        <w:rPr>
          <w:rFonts w:ascii="Book Antiqua" w:eastAsia="Book Antiqua" w:hAnsi="Book Antiqua" w:cs="Book Antiqua"/>
          <w:b/>
          <w:bCs/>
          <w:color w:val="000000"/>
          <w:szCs w:val="22"/>
        </w:rPr>
        <w:t>/</w:t>
      </w:r>
      <w:r w:rsidRPr="003D3107">
        <w:rPr>
          <w:rFonts w:ascii="Book Antiqua" w:eastAsia="Book Antiqua" w:hAnsi="Book Antiqua" w:cs="Book Antiqua"/>
          <w:b/>
          <w:bCs/>
          <w:i/>
          <w:iCs/>
          <w:color w:val="000000"/>
          <w:szCs w:val="22"/>
        </w:rPr>
        <w:t>balloon enteroscopy</w:t>
      </w:r>
      <w:r w:rsidR="00EC51B8">
        <w:rPr>
          <w:rFonts w:ascii="Book Antiqua" w:eastAsia="Book Antiqua" w:hAnsi="Book Antiqua" w:cs="Book Antiqua"/>
          <w:b/>
          <w:bCs/>
          <w:i/>
          <w:iCs/>
          <w:color w:val="000000"/>
          <w:szCs w:val="22"/>
        </w:rPr>
        <w:t xml:space="preserve"> </w:t>
      </w:r>
      <w:r w:rsidR="00EC51B8" w:rsidRPr="003D3107">
        <w:rPr>
          <w:rFonts w:ascii="Book Antiqua" w:eastAsia="Book Antiqua" w:hAnsi="Book Antiqua" w:cs="Book Antiqua"/>
          <w:b/>
          <w:bCs/>
          <w:i/>
          <w:iCs/>
          <w:color w:val="000000"/>
          <w:szCs w:val="22"/>
        </w:rPr>
        <w:t>(Table 2)</w:t>
      </w:r>
    </w:p>
    <w:p w14:paraId="71606E42" w14:textId="4078F53B" w:rsidR="00A77B3E" w:rsidRDefault="00D26609" w:rsidP="003D3107">
      <w:pPr>
        <w:spacing w:line="360" w:lineRule="auto"/>
        <w:jc w:val="both"/>
      </w:pPr>
      <w:r>
        <w:rPr>
          <w:rFonts w:ascii="Book Antiqua" w:eastAsia="Book Antiqua" w:hAnsi="Book Antiqua" w:cs="Book Antiqua"/>
          <w:color w:val="000000"/>
          <w:szCs w:val="22"/>
        </w:rPr>
        <w:t>Double balloon enteroscopy (DBE) allows for detailed and direct visualisation and assessment (diagnostic) of the small bowel and application of endoscopic intervention. The risk of PPB associated with DBE is at 0.5%, but increases with therapeutic intervention</w:t>
      </w:r>
      <w:r w:rsidR="008F2425">
        <w:rPr>
          <w:rFonts w:ascii="Book Antiqua" w:eastAsia="Book Antiqua" w:hAnsi="Book Antiqua" w:cs="Book Antiqua"/>
          <w:color w:val="000000"/>
          <w:szCs w:val="28"/>
          <w:vertAlign w:val="superscript"/>
        </w:rPr>
        <w:t>[8,9]</w:t>
      </w:r>
      <w:r>
        <w:rPr>
          <w:rFonts w:ascii="Book Antiqua" w:eastAsia="Book Antiqua" w:hAnsi="Book Antiqua" w:cs="Book Antiqua"/>
          <w:color w:val="000000"/>
          <w:szCs w:val="22"/>
        </w:rPr>
        <w:t xml:space="preserve">. Wang </w:t>
      </w:r>
      <w:r>
        <w:rPr>
          <w:rFonts w:ascii="Book Antiqua" w:eastAsia="Book Antiqua" w:hAnsi="Book Antiqua" w:cs="Book Antiqua"/>
          <w:i/>
          <w:iCs/>
          <w:color w:val="000000"/>
          <w:szCs w:val="22"/>
        </w:rPr>
        <w:t>et al</w:t>
      </w:r>
      <w:r w:rsidR="008F2425">
        <w:rPr>
          <w:rFonts w:ascii="Book Antiqua" w:eastAsia="Book Antiqua" w:hAnsi="Book Antiqua" w:cs="Book Antiqua"/>
          <w:color w:val="000000"/>
          <w:szCs w:val="28"/>
          <w:vertAlign w:val="superscript"/>
        </w:rPr>
        <w:t>[9]</w:t>
      </w:r>
      <w:r>
        <w:rPr>
          <w:rFonts w:ascii="Book Antiqua" w:eastAsia="Book Antiqua" w:hAnsi="Book Antiqua" w:cs="Book Antiqua"/>
          <w:color w:val="000000"/>
          <w:szCs w:val="22"/>
        </w:rPr>
        <w:t xml:space="preserve"> recorded 7 episodes of PPB in 1531 DBEs (0.5%), and </w:t>
      </w:r>
      <w:r w:rsidRPr="008F2425">
        <w:rPr>
          <w:rFonts w:ascii="Book Antiqua" w:eastAsia="Book Antiqua" w:hAnsi="Book Antiqua" w:cs="Book Antiqua"/>
          <w:color w:val="000000"/>
          <w:szCs w:val="22"/>
        </w:rPr>
        <w:t xml:space="preserve">all </w:t>
      </w:r>
      <w:r w:rsidRPr="008F2425">
        <w:rPr>
          <w:rFonts w:ascii="Book Antiqua" w:eastAsia="Book Antiqua" w:hAnsi="Book Antiqua" w:cs="Book Antiqua"/>
          <w:color w:val="000000"/>
          <w:szCs w:val="22"/>
        </w:rPr>
        <w:lastRenderedPageBreak/>
        <w:t>were associated with</w:t>
      </w:r>
      <w:r>
        <w:rPr>
          <w:rFonts w:ascii="Book Antiqua" w:eastAsia="Book Antiqua" w:hAnsi="Book Antiqua" w:cs="Book Antiqua"/>
          <w:i/>
          <w:iCs/>
          <w:color w:val="000000"/>
          <w:szCs w:val="22"/>
        </w:rPr>
        <w:t xml:space="preserve"> </w:t>
      </w:r>
      <w:r w:rsidRPr="008F2425">
        <w:rPr>
          <w:rFonts w:ascii="Book Antiqua" w:eastAsia="Book Antiqua" w:hAnsi="Book Antiqua" w:cs="Book Antiqua"/>
          <w:color w:val="000000"/>
          <w:szCs w:val="22"/>
        </w:rPr>
        <w:t>therapeutic polypectomy</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There were no reported incidences of PPB in the studies in diagnostic-only DBE.</w:t>
      </w:r>
    </w:p>
    <w:p w14:paraId="69EA90A6" w14:textId="77777777" w:rsidR="00FF029C" w:rsidRDefault="00FF029C" w:rsidP="002553A2">
      <w:pPr>
        <w:spacing w:line="360" w:lineRule="auto"/>
        <w:jc w:val="both"/>
        <w:rPr>
          <w:rFonts w:ascii="Book Antiqua" w:eastAsia="Book Antiqua" w:hAnsi="Book Antiqua" w:cs="Book Antiqua"/>
          <w:b/>
          <w:bCs/>
          <w:i/>
          <w:iCs/>
          <w:color w:val="000000"/>
          <w:szCs w:val="22"/>
        </w:rPr>
      </w:pPr>
      <w:bookmarkStart w:id="0" w:name="_Hlk54644155"/>
    </w:p>
    <w:p w14:paraId="1DE132F8" w14:textId="173886C6" w:rsidR="00FF029C" w:rsidRPr="002553A2" w:rsidRDefault="00116CE8" w:rsidP="002553A2">
      <w:pPr>
        <w:spacing w:line="360" w:lineRule="auto"/>
        <w:jc w:val="both"/>
        <w:rPr>
          <w:rFonts w:ascii="Book Antiqua" w:eastAsia="Book Antiqua" w:hAnsi="Book Antiqua" w:cs="Book Antiqua"/>
          <w:color w:val="000000"/>
          <w:szCs w:val="22"/>
        </w:rPr>
      </w:pPr>
      <w:r w:rsidRPr="002553A2">
        <w:rPr>
          <w:rFonts w:ascii="Book Antiqua" w:eastAsia="Book Antiqua" w:hAnsi="Book Antiqua" w:cs="Book Antiqua"/>
          <w:b/>
          <w:bCs/>
          <w:i/>
          <w:iCs/>
          <w:color w:val="000000"/>
          <w:szCs w:val="22"/>
        </w:rPr>
        <w:t>Endoscopic ultrasound ±</w:t>
      </w:r>
      <w:r w:rsidR="00FF029C" w:rsidRPr="002553A2">
        <w:rPr>
          <w:rFonts w:ascii="Book Antiqua" w:eastAsia="Book Antiqua" w:hAnsi="Book Antiqua" w:cs="Book Antiqua"/>
          <w:b/>
          <w:bCs/>
          <w:i/>
          <w:iCs/>
          <w:color w:val="000000"/>
          <w:szCs w:val="22"/>
        </w:rPr>
        <w:t xml:space="preserve"> fine needle aspiration</w:t>
      </w:r>
      <w:r w:rsidR="00EC51B8" w:rsidRPr="002553A2">
        <w:rPr>
          <w:rFonts w:ascii="Book Antiqua" w:eastAsia="Book Antiqua" w:hAnsi="Book Antiqua" w:cs="Book Antiqua"/>
          <w:b/>
          <w:bCs/>
          <w:i/>
          <w:iCs/>
          <w:color w:val="000000"/>
          <w:szCs w:val="22"/>
        </w:rPr>
        <w:t xml:space="preserve"> (Table 3)</w:t>
      </w:r>
    </w:p>
    <w:p w14:paraId="6F7E7E2A" w14:textId="0BCA2210" w:rsidR="002553A2" w:rsidRDefault="00D26609" w:rsidP="002553A2">
      <w:pPr>
        <w:spacing w:line="360" w:lineRule="auto"/>
        <w:jc w:val="both"/>
      </w:pPr>
      <w:r>
        <w:rPr>
          <w:rFonts w:ascii="Book Antiqua" w:eastAsia="Book Antiqua" w:hAnsi="Book Antiqua" w:cs="Book Antiqua"/>
          <w:color w:val="000000"/>
          <w:szCs w:val="22"/>
        </w:rPr>
        <w:t>Endoscopic ultrasound-guided fine needle aspiration</w:t>
      </w:r>
      <w:bookmarkEnd w:id="0"/>
      <w:r>
        <w:rPr>
          <w:rFonts w:ascii="Book Antiqua" w:eastAsia="Book Antiqua" w:hAnsi="Book Antiqua" w:cs="Book Antiqua"/>
          <w:color w:val="000000"/>
          <w:szCs w:val="22"/>
        </w:rPr>
        <w:t xml:space="preserve"> (EUS-FNA) with 22G FNA needle is the gold standard diagnostic tool for pancreatic and upper gastrointestinal tract lesions. A 22G FNA needle is generally preferred, but the procedure can also be performed with either 19G or 25G needles. The reported risk of PPB varies according to needle gauge, ranging from 2.1% with 25G needles to 4.3% with 22G needles</w:t>
      </w:r>
      <w:r w:rsidR="00607EDE">
        <w:rPr>
          <w:rFonts w:ascii="Book Antiqua" w:eastAsia="Book Antiqua" w:hAnsi="Book Antiqua" w:cs="Book Antiqua"/>
          <w:color w:val="000000"/>
          <w:szCs w:val="28"/>
          <w:vertAlign w:val="superscript"/>
        </w:rPr>
        <w:t>[10-17]</w:t>
      </w:r>
      <w:r>
        <w:rPr>
          <w:rFonts w:ascii="Book Antiqua" w:eastAsia="Book Antiqua" w:hAnsi="Book Antiqua" w:cs="Book Antiqua"/>
          <w:color w:val="000000"/>
          <w:szCs w:val="22"/>
        </w:rPr>
        <w:t xml:space="preserve">. Of note, both the study by Vilmann </w:t>
      </w:r>
      <w:r>
        <w:rPr>
          <w:rFonts w:ascii="Book Antiqua" w:eastAsia="Book Antiqua" w:hAnsi="Book Antiqua" w:cs="Book Antiqua"/>
          <w:i/>
          <w:iCs/>
          <w:color w:val="000000"/>
          <w:szCs w:val="22"/>
        </w:rPr>
        <w:t>et al</w:t>
      </w:r>
      <w:r w:rsidR="00607EDE">
        <w:rPr>
          <w:rFonts w:ascii="Book Antiqua" w:eastAsia="Book Antiqua" w:hAnsi="Book Antiqua" w:cs="Book Antiqua"/>
          <w:color w:val="000000"/>
          <w:szCs w:val="28"/>
          <w:vertAlign w:val="superscript"/>
        </w:rPr>
        <w:t>[13]</w:t>
      </w:r>
      <w:r>
        <w:rPr>
          <w:rFonts w:ascii="Book Antiqua" w:eastAsia="Book Antiqua" w:hAnsi="Book Antiqua" w:cs="Book Antiqua"/>
          <w:color w:val="000000"/>
          <w:szCs w:val="22"/>
        </w:rPr>
        <w:t xml:space="preserve"> and Inoue </w:t>
      </w:r>
      <w:r>
        <w:rPr>
          <w:rFonts w:ascii="Book Antiqua" w:eastAsia="Book Antiqua" w:hAnsi="Book Antiqua" w:cs="Book Antiqua"/>
          <w:i/>
          <w:iCs/>
          <w:color w:val="000000"/>
          <w:szCs w:val="22"/>
        </w:rPr>
        <w:t>et al</w:t>
      </w:r>
      <w:r w:rsidR="00607EDE">
        <w:rPr>
          <w:rFonts w:ascii="Book Antiqua" w:eastAsia="Book Antiqua" w:hAnsi="Book Antiqua" w:cs="Book Antiqua"/>
          <w:color w:val="000000"/>
          <w:szCs w:val="28"/>
          <w:vertAlign w:val="superscript"/>
        </w:rPr>
        <w:t>[17]</w:t>
      </w:r>
      <w:r>
        <w:rPr>
          <w:rFonts w:ascii="Book Antiqua" w:eastAsia="Book Antiqua" w:hAnsi="Book Antiqua" w:cs="Book Antiqua"/>
          <w:color w:val="000000"/>
          <w:szCs w:val="22"/>
        </w:rPr>
        <w:t xml:space="preserve"> observed an associated immediate/intraprocedural bleeding risk of 0.7</w:t>
      </w:r>
      <w:r w:rsidR="00607EDE">
        <w:rPr>
          <w:rFonts w:ascii="Book Antiqua" w:eastAsia="Book Antiqua" w:hAnsi="Book Antiqua" w:cs="Book Antiqua"/>
          <w:color w:val="000000"/>
          <w:szCs w:val="22"/>
        </w:rPr>
        <w:t>%</w:t>
      </w:r>
      <w:r>
        <w:rPr>
          <w:rFonts w:ascii="Book Antiqua" w:eastAsia="Book Antiqua" w:hAnsi="Book Antiqua" w:cs="Book Antiqua"/>
          <w:color w:val="000000"/>
          <w:szCs w:val="22"/>
        </w:rPr>
        <w:t>-1%. However, in both studies, the bleeding was self-limited and did not require any further endoscopic intervention. Published data on use of 19G needles is more limited compared to the data available on both 22G and 25G needles. 19G needles are more rigid than its smaller gauge counterparts, making adequate positioning of the endoscope and manipulation more technically difficult</w:t>
      </w:r>
      <w:r w:rsidR="00607EDE">
        <w:rPr>
          <w:rFonts w:ascii="Book Antiqua" w:eastAsia="Book Antiqua" w:hAnsi="Book Antiqua" w:cs="Book Antiqua"/>
          <w:color w:val="000000"/>
          <w:szCs w:val="28"/>
          <w:vertAlign w:val="superscript"/>
        </w:rPr>
        <w:t>[18]</w:t>
      </w:r>
      <w:r>
        <w:rPr>
          <w:rFonts w:ascii="Book Antiqua" w:eastAsia="Book Antiqua" w:hAnsi="Book Antiqua" w:cs="Book Antiqua"/>
          <w:color w:val="000000"/>
          <w:szCs w:val="22"/>
        </w:rPr>
        <w:t>. However, successful use of 19G needles has been shown to yield superior diagnostic accuracy and better diagnostic tissue acquisition compared to the 22G and 25G needles</w:t>
      </w:r>
      <w:r w:rsidR="00607EDE">
        <w:rPr>
          <w:rFonts w:ascii="Book Antiqua" w:eastAsia="Book Antiqua" w:hAnsi="Book Antiqua" w:cs="Book Antiqua"/>
          <w:color w:val="000000"/>
          <w:szCs w:val="28"/>
          <w:vertAlign w:val="superscript"/>
        </w:rPr>
        <w:t>[18,19]</w:t>
      </w:r>
      <w:r>
        <w:rPr>
          <w:rFonts w:ascii="Book Antiqua" w:eastAsia="Book Antiqua" w:hAnsi="Book Antiqua" w:cs="Book Antiqua"/>
          <w:color w:val="000000"/>
          <w:szCs w:val="22"/>
        </w:rPr>
        <w:t>. There were no reported incidences of PPB in any of the studies</w:t>
      </w:r>
      <w:r w:rsidR="00607EDE">
        <w:rPr>
          <w:rFonts w:ascii="Book Antiqua" w:eastAsia="Book Antiqua" w:hAnsi="Book Antiqua" w:cs="Book Antiqua"/>
          <w:color w:val="000000"/>
          <w:szCs w:val="28"/>
          <w:vertAlign w:val="superscript"/>
        </w:rPr>
        <w:t>[18-20]</w:t>
      </w:r>
      <w:r>
        <w:rPr>
          <w:rFonts w:ascii="Book Antiqua" w:eastAsia="Book Antiqua" w:hAnsi="Book Antiqua" w:cs="Book Antiqua"/>
          <w:color w:val="000000"/>
          <w:szCs w:val="22"/>
        </w:rPr>
        <w:t>, although two studies observed an associated immediate/intraprocedural bleeding risk of 1.0</w:t>
      </w:r>
      <w:r w:rsidR="00607EDE">
        <w:rPr>
          <w:rFonts w:ascii="Book Antiqua" w:eastAsia="Book Antiqua" w:hAnsi="Book Antiqua" w:cs="Book Antiqua"/>
          <w:color w:val="000000"/>
          <w:szCs w:val="22"/>
        </w:rPr>
        <w:t>%</w:t>
      </w:r>
      <w:r>
        <w:rPr>
          <w:rFonts w:ascii="Book Antiqua" w:eastAsia="Book Antiqua" w:hAnsi="Book Antiqua" w:cs="Book Antiqua"/>
          <w:color w:val="000000"/>
          <w:szCs w:val="22"/>
        </w:rPr>
        <w:t>-1.8%</w:t>
      </w:r>
      <w:r w:rsidR="00607EDE">
        <w:rPr>
          <w:rFonts w:ascii="Book Antiqua" w:eastAsia="Book Antiqua" w:hAnsi="Book Antiqua" w:cs="Book Antiqua"/>
          <w:color w:val="000000"/>
          <w:szCs w:val="28"/>
          <w:vertAlign w:val="superscript"/>
        </w:rPr>
        <w:t>[19,20]</w:t>
      </w:r>
      <w:r>
        <w:rPr>
          <w:rFonts w:ascii="Book Antiqua" w:eastAsia="Book Antiqua" w:hAnsi="Book Antiqua" w:cs="Book Antiqua"/>
          <w:color w:val="000000"/>
          <w:szCs w:val="22"/>
        </w:rPr>
        <w:t xml:space="preserve"> with 19G needle use.</w:t>
      </w:r>
    </w:p>
    <w:p w14:paraId="6F8E0FFA" w14:textId="77777777" w:rsidR="00EC51B8" w:rsidRDefault="00EC51B8" w:rsidP="002553A2">
      <w:pPr>
        <w:spacing w:line="360" w:lineRule="auto"/>
        <w:jc w:val="both"/>
        <w:rPr>
          <w:rFonts w:ascii="Book Antiqua" w:eastAsia="Book Antiqua" w:hAnsi="Book Antiqua" w:cs="Book Antiqua"/>
          <w:b/>
          <w:bCs/>
          <w:i/>
          <w:color w:val="000000"/>
          <w:shd w:val="clear" w:color="auto" w:fill="FFFFFF"/>
        </w:rPr>
      </w:pPr>
    </w:p>
    <w:p w14:paraId="34E6C1C6" w14:textId="02EA3F61" w:rsidR="00116CE8" w:rsidRPr="002553A2" w:rsidRDefault="00EC51B8" w:rsidP="002553A2">
      <w:pPr>
        <w:spacing w:line="360" w:lineRule="auto"/>
        <w:jc w:val="both"/>
        <w:rPr>
          <w:rFonts w:ascii="Book Antiqua" w:eastAsia="Book Antiqua" w:hAnsi="Book Antiqua" w:cs="Book Antiqua"/>
          <w:b/>
          <w:bCs/>
          <w:i/>
          <w:color w:val="000000"/>
          <w:shd w:val="clear" w:color="auto" w:fill="FFFFFF"/>
        </w:rPr>
      </w:pPr>
      <w:r w:rsidRPr="002553A2">
        <w:rPr>
          <w:rFonts w:ascii="Book Antiqua" w:eastAsia="Book Antiqua" w:hAnsi="Book Antiqua" w:cs="Book Antiqua"/>
          <w:b/>
          <w:bCs/>
          <w:i/>
          <w:color w:val="000000"/>
          <w:shd w:val="clear" w:color="auto" w:fill="FFFFFF"/>
        </w:rPr>
        <w:t>E</w:t>
      </w:r>
      <w:r w:rsidR="00116CE8" w:rsidRPr="002553A2">
        <w:rPr>
          <w:rFonts w:ascii="Book Antiqua" w:eastAsia="Book Antiqua" w:hAnsi="Book Antiqua" w:cs="Book Antiqua"/>
          <w:b/>
          <w:bCs/>
          <w:i/>
          <w:color w:val="000000"/>
          <w:shd w:val="clear" w:color="auto" w:fill="FFFFFF"/>
        </w:rPr>
        <w:t>ndoscopic retrograde cholangiopancreatography (diagnostic)</w:t>
      </w:r>
      <w:r w:rsidRPr="002553A2">
        <w:rPr>
          <w:rFonts w:ascii="Book Antiqua" w:eastAsia="Book Antiqua" w:hAnsi="Book Antiqua" w:cs="Book Antiqua"/>
          <w:b/>
          <w:bCs/>
          <w:i/>
          <w:color w:val="000000"/>
          <w:shd w:val="clear" w:color="auto" w:fill="FFFFFF"/>
        </w:rPr>
        <w:t xml:space="preserve"> </w:t>
      </w:r>
      <w:r w:rsidRPr="002553A2">
        <w:rPr>
          <w:rFonts w:ascii="Book Antiqua" w:eastAsia="Book Antiqua" w:hAnsi="Book Antiqua" w:cs="Book Antiqua"/>
          <w:b/>
          <w:bCs/>
          <w:i/>
          <w:iCs/>
          <w:color w:val="000000"/>
          <w:szCs w:val="22"/>
        </w:rPr>
        <w:t>(Table 4)</w:t>
      </w:r>
    </w:p>
    <w:p w14:paraId="1F31B395" w14:textId="13A49A74" w:rsidR="00A77B3E" w:rsidRDefault="00D26609" w:rsidP="002553A2">
      <w:pPr>
        <w:spacing w:line="360" w:lineRule="auto"/>
        <w:jc w:val="both"/>
      </w:pPr>
      <w:r>
        <w:rPr>
          <w:rFonts w:ascii="Book Antiqua" w:eastAsia="Book Antiqua" w:hAnsi="Book Antiqua" w:cs="Book Antiqua"/>
          <w:color w:val="000000"/>
          <w:szCs w:val="22"/>
        </w:rPr>
        <w:t xml:space="preserve">With advancements in imaging modalities, such as </w:t>
      </w:r>
      <w:r w:rsidR="00607EDE">
        <w:rPr>
          <w:rFonts w:ascii="Book Antiqua" w:eastAsia="Book Antiqua" w:hAnsi="Book Antiqua" w:cs="Book Antiqua"/>
          <w:color w:val="000000"/>
          <w:szCs w:val="22"/>
        </w:rPr>
        <w:t>m</w:t>
      </w:r>
      <w:r>
        <w:rPr>
          <w:rFonts w:ascii="Book Antiqua" w:eastAsia="Book Antiqua" w:hAnsi="Book Antiqua" w:cs="Book Antiqua"/>
          <w:color w:val="000000"/>
          <w:szCs w:val="22"/>
        </w:rPr>
        <w:t xml:space="preserve">agnetic </w:t>
      </w:r>
      <w:r w:rsidR="00607EDE">
        <w:rPr>
          <w:rFonts w:ascii="Book Antiqua" w:eastAsia="Book Antiqua" w:hAnsi="Book Antiqua" w:cs="Book Antiqua"/>
          <w:color w:val="000000"/>
          <w:szCs w:val="22"/>
        </w:rPr>
        <w:t>r</w:t>
      </w:r>
      <w:r>
        <w:rPr>
          <w:rFonts w:ascii="Book Antiqua" w:eastAsia="Book Antiqua" w:hAnsi="Book Antiqua" w:cs="Book Antiqua"/>
          <w:color w:val="000000"/>
          <w:szCs w:val="22"/>
        </w:rPr>
        <w:t xml:space="preserve">esonance </w:t>
      </w:r>
      <w:r w:rsidR="00607EDE">
        <w:rPr>
          <w:rFonts w:ascii="Book Antiqua" w:eastAsia="Book Antiqua" w:hAnsi="Book Antiqua" w:cs="Book Antiqua"/>
          <w:color w:val="000000"/>
          <w:szCs w:val="22"/>
        </w:rPr>
        <w:t>c</w:t>
      </w:r>
      <w:r>
        <w:rPr>
          <w:rFonts w:ascii="Book Antiqua" w:eastAsia="Book Antiqua" w:hAnsi="Book Antiqua" w:cs="Book Antiqua"/>
          <w:color w:val="000000"/>
          <w:szCs w:val="22"/>
        </w:rPr>
        <w:t xml:space="preserve">holangiopancreatography, the role for diagnostic only </w:t>
      </w:r>
      <w:r w:rsidR="00607EDE">
        <w:rPr>
          <w:rFonts w:ascii="Book Antiqua" w:hAnsi="Book Antiqua" w:cs="Book Antiqua"/>
          <w:color w:val="000000"/>
          <w:shd w:val="clear" w:color="auto" w:fill="FFFFFF"/>
          <w:lang w:eastAsia="zh-CN"/>
        </w:rPr>
        <w:t>e</w:t>
      </w:r>
      <w:r w:rsidR="00607EDE" w:rsidRPr="00C7388E">
        <w:rPr>
          <w:rFonts w:ascii="Book Antiqua" w:hAnsi="Book Antiqua" w:cs="Book Antiqua"/>
          <w:color w:val="000000"/>
          <w:shd w:val="clear" w:color="auto" w:fill="FFFFFF"/>
          <w:lang w:eastAsia="zh-CN"/>
        </w:rPr>
        <w:t>ndoscopic retrograde cholangiopancreatography</w:t>
      </w:r>
      <w:r w:rsidR="00607ED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ERCP</w:t>
      </w:r>
      <w:r w:rsidR="00607EDE">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is rare, and ERCP is mainly an interventional procedure (endoscopic sphincterotomy, papillotomy, biliary stone removal and insertion of biliary stents). Diagnostic ERCP rarely causes PPB, a rate of 0.3</w:t>
      </w:r>
      <w:r w:rsidR="00607EDE">
        <w:rPr>
          <w:rFonts w:ascii="Book Antiqua" w:eastAsia="Book Antiqua" w:hAnsi="Book Antiqua" w:cs="Book Antiqua"/>
          <w:color w:val="000000"/>
          <w:szCs w:val="22"/>
        </w:rPr>
        <w:t>%</w:t>
      </w:r>
      <w:r>
        <w:rPr>
          <w:rFonts w:ascii="Book Antiqua" w:eastAsia="Book Antiqua" w:hAnsi="Book Antiqua" w:cs="Book Antiqua"/>
          <w:color w:val="000000"/>
          <w:szCs w:val="22"/>
        </w:rPr>
        <w:t>-1.66% is reported</w:t>
      </w:r>
      <w:r w:rsidR="00607EDE">
        <w:rPr>
          <w:rFonts w:ascii="Book Antiqua" w:eastAsia="Book Antiqua" w:hAnsi="Book Antiqua" w:cs="Book Antiqua"/>
          <w:color w:val="000000"/>
          <w:szCs w:val="28"/>
          <w:vertAlign w:val="superscript"/>
        </w:rPr>
        <w:t>[21-25]</w:t>
      </w:r>
      <w:r>
        <w:rPr>
          <w:rFonts w:ascii="Book Antiqua" w:eastAsia="Book Antiqua" w:hAnsi="Book Antiqua" w:cs="Book Antiqua"/>
          <w:color w:val="000000"/>
          <w:szCs w:val="22"/>
        </w:rPr>
        <w:t xml:space="preserve">. In all of the studies, PPB was most commonly observed in diagnostic ERCPs when sphincterotomy was required to obtain better access. Sphincterotomy was found to be a significant risk factor associated with up to a five-fold increased risk of </w:t>
      </w:r>
      <w:r>
        <w:rPr>
          <w:rFonts w:ascii="Book Antiqua" w:eastAsia="Book Antiqua" w:hAnsi="Book Antiqua" w:cs="Book Antiqua"/>
          <w:color w:val="000000"/>
          <w:szCs w:val="22"/>
        </w:rPr>
        <w:lastRenderedPageBreak/>
        <w:t>PPB</w:t>
      </w:r>
      <w:r w:rsidR="00607EDE">
        <w:rPr>
          <w:rFonts w:ascii="Book Antiqua" w:eastAsia="Book Antiqua" w:hAnsi="Book Antiqua" w:cs="Book Antiqua"/>
          <w:color w:val="000000"/>
          <w:szCs w:val="28"/>
          <w:vertAlign w:val="superscript"/>
        </w:rPr>
        <w:t>[21,23-25]</w:t>
      </w:r>
      <w:r>
        <w:rPr>
          <w:rFonts w:ascii="Book Antiqua" w:eastAsia="Book Antiqua" w:hAnsi="Book Antiqua" w:cs="Book Antiqua"/>
          <w:color w:val="000000"/>
          <w:szCs w:val="22"/>
        </w:rPr>
        <w:t xml:space="preserve"> and will be discussed further in the “ERCP with sphincterotomy” section (Table 9).</w:t>
      </w:r>
    </w:p>
    <w:p w14:paraId="50C31E44" w14:textId="77777777" w:rsidR="00A77B3E" w:rsidRDefault="00A77B3E">
      <w:pPr>
        <w:spacing w:line="360" w:lineRule="auto"/>
        <w:jc w:val="both"/>
      </w:pPr>
    </w:p>
    <w:p w14:paraId="686CE6F3" w14:textId="77777777" w:rsidR="00A77B3E" w:rsidRDefault="00D26609">
      <w:pPr>
        <w:spacing w:line="360" w:lineRule="auto"/>
        <w:jc w:val="both"/>
      </w:pPr>
      <w:r>
        <w:rPr>
          <w:rFonts w:ascii="Book Antiqua" w:eastAsia="Book Antiqua" w:hAnsi="Book Antiqua" w:cs="Book Antiqua"/>
          <w:b/>
          <w:bCs/>
          <w:caps/>
          <w:color w:val="000000"/>
          <w:szCs w:val="22"/>
          <w:u w:val="single"/>
        </w:rPr>
        <w:t>THERAPEUTIC ENDOSCOPIC PROCEDURES</w:t>
      </w:r>
    </w:p>
    <w:p w14:paraId="36DE4EC5" w14:textId="19458EF0" w:rsidR="00116CE8" w:rsidRPr="002553A2" w:rsidRDefault="00116CE8">
      <w:pPr>
        <w:spacing w:line="360" w:lineRule="auto"/>
        <w:jc w:val="both"/>
        <w:rPr>
          <w:rFonts w:ascii="Book Antiqua" w:eastAsia="Book Antiqua" w:hAnsi="Book Antiqua" w:cs="Book Antiqua"/>
          <w:i/>
          <w:color w:val="000000"/>
          <w:szCs w:val="22"/>
        </w:rPr>
      </w:pPr>
      <w:r w:rsidRPr="002553A2">
        <w:rPr>
          <w:rFonts w:ascii="Book Antiqua" w:eastAsia="Book Antiqua" w:hAnsi="Book Antiqua" w:cs="Book Antiqua"/>
          <w:b/>
          <w:bCs/>
          <w:i/>
          <w:color w:val="000000"/>
          <w:shd w:val="clear" w:color="auto" w:fill="FFFFFF"/>
        </w:rPr>
        <w:t>Conventional polypectomy/hot snare polypectom</w:t>
      </w:r>
      <w:r w:rsidR="00EC51B8">
        <w:rPr>
          <w:rFonts w:ascii="Book Antiqua" w:eastAsia="Book Antiqua" w:hAnsi="Book Antiqua" w:cs="Book Antiqua"/>
          <w:b/>
          <w:bCs/>
          <w:i/>
          <w:color w:val="000000"/>
          <w:shd w:val="clear" w:color="auto" w:fill="FFFFFF"/>
        </w:rPr>
        <w:t xml:space="preserve">y </w:t>
      </w:r>
      <w:r w:rsidR="00EC51B8" w:rsidRPr="002553A2">
        <w:rPr>
          <w:rFonts w:ascii="Book Antiqua" w:eastAsia="Book Antiqua" w:hAnsi="Book Antiqua" w:cs="Book Antiqua"/>
          <w:b/>
          <w:bCs/>
          <w:i/>
          <w:iCs/>
          <w:color w:val="000000"/>
          <w:szCs w:val="22"/>
        </w:rPr>
        <w:t>(Table 5)</w:t>
      </w:r>
    </w:p>
    <w:p w14:paraId="4C741701" w14:textId="21D52F9B" w:rsidR="00A77B3E" w:rsidRDefault="00D26609">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Conventional polypectomy, also referred to as hot snare polypectomy (HSP), uses electrosurgical current through a polypectomy snare and is the standard practice for polyp resection and prevention of colorectal cancer. It has been associated with a col</w:t>
      </w:r>
      <w:r w:rsidRPr="00607EDE">
        <w:rPr>
          <w:rFonts w:ascii="Book Antiqua" w:eastAsia="Book Antiqua" w:hAnsi="Book Antiqua" w:cs="Book Antiqua"/>
          <w:color w:val="000000"/>
          <w:szCs w:val="22"/>
        </w:rPr>
        <w:t>orectal cancer mortality reduction over 30 years. Numerous published studies have identified the overall risk of PPB post conventional polypectomy to be around 0.05</w:t>
      </w:r>
      <w:r w:rsidR="00607EDE" w:rsidRPr="00607EDE">
        <w:rPr>
          <w:rFonts w:ascii="Book Antiqua" w:eastAsia="Book Antiqua" w:hAnsi="Book Antiqua" w:cs="Book Antiqua"/>
          <w:color w:val="000000"/>
          <w:szCs w:val="22"/>
        </w:rPr>
        <w:t>%</w:t>
      </w:r>
      <w:r w:rsidRPr="00607EDE">
        <w:rPr>
          <w:rFonts w:ascii="Book Antiqua" w:eastAsia="Book Antiqua" w:hAnsi="Book Antiqua" w:cs="Book Antiqua"/>
          <w:color w:val="000000"/>
          <w:szCs w:val="22"/>
        </w:rPr>
        <w:t>-3.0%</w:t>
      </w:r>
      <w:r w:rsidR="00607EDE" w:rsidRPr="00607EDE">
        <w:rPr>
          <w:rFonts w:ascii="Book Antiqua" w:hAnsi="Book Antiqua"/>
          <w:vertAlign w:val="superscript"/>
          <w:lang w:eastAsia="zh-CN"/>
        </w:rPr>
        <w:t>[26-42]</w:t>
      </w:r>
      <w:r w:rsidRPr="00607ED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Larger polyp sizes (&gt;</w:t>
      </w:r>
      <w:r w:rsidR="00607ED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w:t>
      </w:r>
      <w:r w:rsidR="00607ED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 polyps located in caecum and ascending colon, and pedunculated polyps are all associated with an additional increased risk of overall PPB</w:t>
      </w:r>
      <w:r w:rsidR="00607EDE" w:rsidRPr="00607EDE">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33,36,41,43</w:t>
      </w:r>
      <w:r w:rsidR="00607EDE">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0A90232E" w14:textId="77777777" w:rsidR="00607EDE" w:rsidRDefault="00607EDE">
      <w:pPr>
        <w:spacing w:line="360" w:lineRule="auto"/>
        <w:jc w:val="both"/>
      </w:pPr>
    </w:p>
    <w:p w14:paraId="1CA36C5D" w14:textId="648970F7" w:rsidR="00A77B3E" w:rsidRPr="002553A2" w:rsidRDefault="00D26609">
      <w:pPr>
        <w:spacing w:line="360" w:lineRule="auto"/>
        <w:jc w:val="both"/>
        <w:rPr>
          <w:b/>
          <w:bCs/>
          <w:i/>
          <w:iCs/>
        </w:rPr>
      </w:pPr>
      <w:r w:rsidRPr="00607EDE">
        <w:rPr>
          <w:rFonts w:ascii="Book Antiqua" w:eastAsia="Book Antiqua" w:hAnsi="Book Antiqua" w:cs="Book Antiqua"/>
          <w:b/>
          <w:bCs/>
          <w:i/>
          <w:iCs/>
          <w:color w:val="000000"/>
          <w:szCs w:val="22"/>
        </w:rPr>
        <w:t xml:space="preserve">Cold </w:t>
      </w:r>
      <w:r w:rsidR="00607EDE" w:rsidRPr="00607EDE">
        <w:rPr>
          <w:rFonts w:ascii="Book Antiqua" w:eastAsia="Book Antiqua" w:hAnsi="Book Antiqua" w:cs="Book Antiqua"/>
          <w:b/>
          <w:bCs/>
          <w:i/>
          <w:iCs/>
          <w:color w:val="000000"/>
          <w:szCs w:val="22"/>
        </w:rPr>
        <w:t>s</w:t>
      </w:r>
      <w:r w:rsidRPr="00607EDE">
        <w:rPr>
          <w:rFonts w:ascii="Book Antiqua" w:eastAsia="Book Antiqua" w:hAnsi="Book Antiqua" w:cs="Book Antiqua"/>
          <w:b/>
          <w:bCs/>
          <w:i/>
          <w:iCs/>
          <w:color w:val="000000"/>
          <w:szCs w:val="22"/>
        </w:rPr>
        <w:t xml:space="preserve">nare </w:t>
      </w:r>
      <w:r w:rsidR="00607EDE" w:rsidRPr="00607EDE">
        <w:rPr>
          <w:rFonts w:ascii="Book Antiqua" w:eastAsia="Book Antiqua" w:hAnsi="Book Antiqua" w:cs="Book Antiqua"/>
          <w:b/>
          <w:bCs/>
          <w:i/>
          <w:iCs/>
          <w:color w:val="000000"/>
          <w:szCs w:val="22"/>
        </w:rPr>
        <w:t>p</w:t>
      </w:r>
      <w:r w:rsidRPr="00607EDE">
        <w:rPr>
          <w:rFonts w:ascii="Book Antiqua" w:eastAsia="Book Antiqua" w:hAnsi="Book Antiqua" w:cs="Book Antiqua"/>
          <w:b/>
          <w:bCs/>
          <w:i/>
          <w:iCs/>
          <w:color w:val="000000"/>
          <w:szCs w:val="22"/>
        </w:rPr>
        <w:t>o</w:t>
      </w:r>
      <w:r w:rsidRPr="00B95A5E">
        <w:rPr>
          <w:rFonts w:ascii="Book Antiqua" w:eastAsia="Book Antiqua" w:hAnsi="Book Antiqua" w:cs="Book Antiqua"/>
          <w:b/>
          <w:bCs/>
          <w:i/>
          <w:iCs/>
          <w:color w:val="000000"/>
          <w:szCs w:val="22"/>
        </w:rPr>
        <w:t xml:space="preserve">lypectomy and </w:t>
      </w:r>
      <w:r w:rsidR="00607EDE" w:rsidRPr="00B95A5E">
        <w:rPr>
          <w:rFonts w:ascii="Book Antiqua" w:eastAsia="Book Antiqua" w:hAnsi="Book Antiqua" w:cs="Book Antiqua"/>
          <w:b/>
          <w:bCs/>
          <w:i/>
          <w:iCs/>
          <w:color w:val="000000"/>
          <w:szCs w:val="22"/>
        </w:rPr>
        <w:t>e</w:t>
      </w:r>
      <w:r w:rsidRPr="00607EDE">
        <w:rPr>
          <w:rFonts w:ascii="Book Antiqua" w:eastAsia="Book Antiqua" w:hAnsi="Book Antiqua" w:cs="Book Antiqua"/>
          <w:b/>
          <w:bCs/>
          <w:i/>
          <w:iCs/>
          <w:color w:val="000000"/>
          <w:szCs w:val="22"/>
        </w:rPr>
        <w:t xml:space="preserve">ndoscopic </w:t>
      </w:r>
      <w:r w:rsidR="00607EDE" w:rsidRPr="00607EDE">
        <w:rPr>
          <w:rFonts w:ascii="Book Antiqua" w:eastAsia="Book Antiqua" w:hAnsi="Book Antiqua" w:cs="Book Antiqua"/>
          <w:b/>
          <w:bCs/>
          <w:i/>
          <w:iCs/>
          <w:color w:val="000000"/>
          <w:szCs w:val="22"/>
        </w:rPr>
        <w:t>m</w:t>
      </w:r>
      <w:r w:rsidRPr="00607EDE">
        <w:rPr>
          <w:rFonts w:ascii="Book Antiqua" w:eastAsia="Book Antiqua" w:hAnsi="Book Antiqua" w:cs="Book Antiqua"/>
          <w:b/>
          <w:bCs/>
          <w:i/>
          <w:iCs/>
          <w:color w:val="000000"/>
          <w:szCs w:val="22"/>
        </w:rPr>
        <w:t xml:space="preserve">ucosal </w:t>
      </w:r>
      <w:r w:rsidR="00607EDE" w:rsidRPr="00607EDE">
        <w:rPr>
          <w:rFonts w:ascii="Book Antiqua" w:eastAsia="Book Antiqua" w:hAnsi="Book Antiqua" w:cs="Book Antiqua"/>
          <w:b/>
          <w:bCs/>
          <w:i/>
          <w:iCs/>
          <w:color w:val="000000"/>
          <w:szCs w:val="22"/>
        </w:rPr>
        <w:t>r</w:t>
      </w:r>
      <w:r w:rsidRPr="00607EDE">
        <w:rPr>
          <w:rFonts w:ascii="Book Antiqua" w:eastAsia="Book Antiqua" w:hAnsi="Book Antiqua" w:cs="Book Antiqua"/>
          <w:b/>
          <w:bCs/>
          <w:i/>
          <w:iCs/>
          <w:color w:val="000000"/>
          <w:szCs w:val="22"/>
        </w:rPr>
        <w:t>esection</w:t>
      </w:r>
      <w:r w:rsidR="00EC51B8" w:rsidRPr="002553A2">
        <w:rPr>
          <w:rFonts w:ascii="Book Antiqua" w:eastAsia="Book Antiqua" w:hAnsi="Book Antiqua" w:cs="Book Antiqua"/>
          <w:b/>
          <w:bCs/>
          <w:i/>
          <w:iCs/>
          <w:color w:val="000000"/>
          <w:szCs w:val="22"/>
        </w:rPr>
        <w:t xml:space="preserve"> (Table</w:t>
      </w:r>
      <w:r w:rsidR="002553A2" w:rsidRPr="002553A2">
        <w:rPr>
          <w:rFonts w:ascii="Book Antiqua" w:eastAsia="Book Antiqua" w:hAnsi="Book Antiqua" w:cs="Book Antiqua"/>
          <w:b/>
          <w:bCs/>
          <w:i/>
          <w:iCs/>
          <w:color w:val="000000"/>
          <w:szCs w:val="22"/>
        </w:rPr>
        <w:t>s</w:t>
      </w:r>
      <w:r w:rsidR="00EC51B8" w:rsidRPr="002553A2">
        <w:rPr>
          <w:rFonts w:ascii="Book Antiqua" w:eastAsia="Book Antiqua" w:hAnsi="Book Antiqua" w:cs="Book Antiqua"/>
          <w:b/>
          <w:bCs/>
          <w:i/>
          <w:iCs/>
          <w:color w:val="000000"/>
          <w:szCs w:val="22"/>
        </w:rPr>
        <w:t xml:space="preserve"> 6 and 7)</w:t>
      </w:r>
    </w:p>
    <w:p w14:paraId="4480EDF2" w14:textId="26EEA14C" w:rsidR="00A77B3E" w:rsidRDefault="00D26609">
      <w:pPr>
        <w:spacing w:line="360" w:lineRule="auto"/>
        <w:jc w:val="both"/>
      </w:pPr>
      <w:r>
        <w:rPr>
          <w:rFonts w:ascii="Book Antiqua" w:eastAsia="Book Antiqua" w:hAnsi="Book Antiqua" w:cs="Book Antiqua"/>
          <w:color w:val="000000"/>
          <w:szCs w:val="22"/>
        </w:rPr>
        <w:t>Aside from conventional polypectomy (HSP), other polypectomy techniques are often utilised, specifically cold snare polypectomy (CSP) and endoscopic mucosal resection (EMR), with the chosen method often dependent on polyp characteristics. Hot biopsy forceps (HBF), which are insulated monopolar electrocoagulating forceps and allows for biopsy and electrocoagulating tissue simultaneously</w:t>
      </w:r>
      <w:r w:rsidR="00B95A5E">
        <w:rPr>
          <w:rFonts w:ascii="Book Antiqua" w:eastAsia="Book Antiqua" w:hAnsi="Book Antiqua" w:cs="Book Antiqua"/>
          <w:color w:val="000000"/>
          <w:szCs w:val="28"/>
          <w:vertAlign w:val="superscript"/>
        </w:rPr>
        <w:t>[44]</w:t>
      </w:r>
      <w:r>
        <w:rPr>
          <w:rFonts w:ascii="Book Antiqua" w:eastAsia="Book Antiqua" w:hAnsi="Book Antiqua" w:cs="Book Antiqua"/>
          <w:color w:val="000000"/>
          <w:szCs w:val="22"/>
        </w:rPr>
        <w:t xml:space="preserve">, was previously used for polypectomy of diminutive polyps. It has now fallen out of favour due to its poorer </w:t>
      </w:r>
      <w:r>
        <w:rPr>
          <w:rFonts w:ascii="Book Antiqua" w:eastAsia="Book Antiqua" w:hAnsi="Book Antiqua" w:cs="Book Antiqua"/>
          <w:i/>
          <w:iCs/>
          <w:color w:val="000000"/>
          <w:szCs w:val="22"/>
        </w:rPr>
        <w:t xml:space="preserve">en-bloc </w:t>
      </w:r>
      <w:r>
        <w:rPr>
          <w:rFonts w:ascii="Book Antiqua" w:eastAsia="Book Antiqua" w:hAnsi="Book Antiqua" w:cs="Book Antiqua"/>
          <w:color w:val="000000"/>
          <w:szCs w:val="22"/>
        </w:rPr>
        <w:t>resection rate and increased rate of significant injury to the pathology tissue compared to CSP</w:t>
      </w:r>
      <w:r w:rsidR="00B95A5E">
        <w:rPr>
          <w:rFonts w:ascii="Book Antiqua" w:eastAsia="Book Antiqua" w:hAnsi="Book Antiqua" w:cs="Book Antiqua"/>
          <w:color w:val="000000"/>
          <w:szCs w:val="28"/>
          <w:vertAlign w:val="superscript"/>
        </w:rPr>
        <w:t>[45]</w:t>
      </w:r>
      <w:r>
        <w:rPr>
          <w:rFonts w:ascii="Book Antiqua" w:eastAsia="Book Antiqua" w:hAnsi="Book Antiqua" w:cs="Book Antiqua"/>
          <w:color w:val="000000"/>
          <w:szCs w:val="22"/>
        </w:rPr>
        <w:t>. Given HBF is no longer commonly practiced; it will not be a focus for this review and will not be discussed further.</w:t>
      </w:r>
    </w:p>
    <w:p w14:paraId="13BE620D" w14:textId="4B52D33E" w:rsidR="00A77B3E" w:rsidRDefault="00D26609" w:rsidP="00B95A5E">
      <w:pPr>
        <w:spacing w:line="360" w:lineRule="auto"/>
        <w:ind w:firstLineChars="100" w:firstLine="240"/>
        <w:jc w:val="both"/>
      </w:pPr>
      <w:r>
        <w:rPr>
          <w:rFonts w:ascii="Book Antiqua" w:eastAsia="Book Antiqua" w:hAnsi="Book Antiqua" w:cs="Book Antiqua"/>
          <w:color w:val="000000"/>
          <w:szCs w:val="22"/>
        </w:rPr>
        <w:t>The European Society of Gastrointestinal Endoscopy (ESGE) clinical guidelines</w:t>
      </w:r>
      <w:r w:rsidR="00B95A5E">
        <w:rPr>
          <w:rFonts w:ascii="Book Antiqua" w:eastAsia="Book Antiqua" w:hAnsi="Book Antiqua" w:cs="Book Antiqua"/>
          <w:color w:val="000000"/>
          <w:szCs w:val="28"/>
          <w:vertAlign w:val="superscript"/>
        </w:rPr>
        <w:t>[46]</w:t>
      </w:r>
      <w:r>
        <w:rPr>
          <w:rFonts w:ascii="Book Antiqua" w:eastAsia="Book Antiqua" w:hAnsi="Book Antiqua" w:cs="Book Antiqua"/>
          <w:color w:val="000000"/>
          <w:szCs w:val="22"/>
        </w:rPr>
        <w:t xml:space="preserve"> recommends the use of CSP technique for removal of diminutive polyps </w:t>
      </w:r>
      <w:r>
        <w:rPr>
          <w:rFonts w:ascii="Book Antiqua" w:eastAsia="Book Antiqua" w:hAnsi="Book Antiqua" w:cs="Book Antiqua"/>
          <w:color w:val="000000"/>
          <w:szCs w:val="22"/>
          <w:shd w:val="clear" w:color="auto" w:fill="FFFFFF"/>
        </w:rPr>
        <w:t>≤</w:t>
      </w:r>
      <w:r w:rsidR="00B95A5E">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rPr>
        <w:t>5mm and sessile polyps 6-9</w:t>
      </w:r>
      <w:r w:rsidR="00B95A5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mm in size because of its superior safety profile. Studies have shown that CSP is superior to HSP in resection of polyps </w:t>
      </w:r>
      <w:r>
        <w:rPr>
          <w:rFonts w:ascii="Book Antiqua" w:eastAsia="Book Antiqua" w:hAnsi="Book Antiqua" w:cs="Book Antiqua"/>
          <w:color w:val="000000"/>
          <w:szCs w:val="22"/>
          <w:shd w:val="clear" w:color="auto" w:fill="FFFFFF"/>
        </w:rPr>
        <w:t>≤</w:t>
      </w:r>
      <w:r w:rsidR="00B95A5E">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10</w:t>
      </w:r>
      <w:r w:rsidR="00B95A5E">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mm, with a shorter procedure time</w:t>
      </w:r>
      <w:r w:rsidR="00B95A5E">
        <w:rPr>
          <w:rFonts w:ascii="Book Antiqua" w:eastAsia="Book Antiqua" w:hAnsi="Book Antiqua" w:cs="Book Antiqua"/>
          <w:color w:val="000000"/>
          <w:szCs w:val="28"/>
          <w:shd w:val="clear" w:color="auto" w:fill="FFFFFF"/>
          <w:vertAlign w:val="superscript"/>
        </w:rPr>
        <w:t>[27]</w:t>
      </w:r>
      <w:r>
        <w:rPr>
          <w:rFonts w:ascii="Book Antiqua" w:eastAsia="Book Antiqua" w:hAnsi="Book Antiqua" w:cs="Book Antiqua"/>
          <w:color w:val="000000"/>
          <w:szCs w:val="22"/>
          <w:shd w:val="clear" w:color="auto" w:fill="FFFFFF"/>
        </w:rPr>
        <w:t xml:space="preserve"> and no statistically significant difference in complete resection rate</w:t>
      </w:r>
      <w:r w:rsidR="00EB3B50" w:rsidRPr="00EB3B50">
        <w:rPr>
          <w:rFonts w:ascii="Book Antiqua" w:eastAsia="Book Antiqua" w:hAnsi="Book Antiqua" w:cs="Book Antiqua"/>
          <w:color w:val="000000"/>
          <w:szCs w:val="22"/>
          <w:shd w:val="clear" w:color="auto" w:fill="FFFFFF"/>
          <w:vertAlign w:val="superscript"/>
        </w:rPr>
        <w:t>[</w:t>
      </w:r>
      <w:r>
        <w:rPr>
          <w:rFonts w:ascii="Book Antiqua" w:eastAsia="Book Antiqua" w:hAnsi="Book Antiqua" w:cs="Book Antiqua"/>
          <w:color w:val="000000"/>
          <w:szCs w:val="28"/>
          <w:shd w:val="clear" w:color="auto" w:fill="FFFFFF"/>
          <w:vertAlign w:val="superscript"/>
        </w:rPr>
        <w:t>27,39</w:t>
      </w:r>
      <w:r w:rsidR="00EB3B50">
        <w:rPr>
          <w:rFonts w:ascii="Book Antiqua" w:eastAsia="Book Antiqua" w:hAnsi="Book Antiqua" w:cs="Book Antiqua"/>
          <w:color w:val="000000"/>
          <w:szCs w:val="28"/>
          <w:shd w:val="clear" w:color="auto" w:fill="FFFFFF"/>
          <w:vertAlign w:val="superscript"/>
        </w:rPr>
        <w:t>]</w:t>
      </w:r>
      <w:r>
        <w:rPr>
          <w:rFonts w:ascii="Book Antiqua" w:eastAsia="Book Antiqua" w:hAnsi="Book Antiqua" w:cs="Book Antiqua"/>
          <w:color w:val="000000"/>
          <w:szCs w:val="22"/>
          <w:shd w:val="clear" w:color="auto" w:fill="FFFFFF"/>
        </w:rPr>
        <w:t xml:space="preserve"> or delayed bleeding rates</w:t>
      </w:r>
      <w:r w:rsidR="00EB3B50" w:rsidRPr="00EB3B50">
        <w:rPr>
          <w:rFonts w:ascii="Book Antiqua" w:eastAsia="Book Antiqua" w:hAnsi="Book Antiqua" w:cs="Book Antiqua"/>
          <w:color w:val="000000"/>
          <w:szCs w:val="22"/>
          <w:shd w:val="clear" w:color="auto" w:fill="FFFFFF"/>
          <w:vertAlign w:val="superscript"/>
        </w:rPr>
        <w:t>[</w:t>
      </w:r>
      <w:r>
        <w:rPr>
          <w:rFonts w:ascii="Book Antiqua" w:eastAsia="Book Antiqua" w:hAnsi="Book Antiqua" w:cs="Book Antiqua"/>
          <w:color w:val="000000"/>
          <w:szCs w:val="28"/>
          <w:shd w:val="clear" w:color="auto" w:fill="FFFFFF"/>
          <w:vertAlign w:val="superscript"/>
        </w:rPr>
        <w:t>27,37-40</w:t>
      </w:r>
      <w:r w:rsidR="00EB3B50">
        <w:rPr>
          <w:rFonts w:ascii="Book Antiqua" w:eastAsia="Book Antiqua" w:hAnsi="Book Antiqua" w:cs="Book Antiqua"/>
          <w:color w:val="000000"/>
          <w:szCs w:val="28"/>
          <w:shd w:val="clear" w:color="auto" w:fill="FFFFFF"/>
          <w:vertAlign w:val="superscript"/>
        </w:rPr>
        <w:t>]</w:t>
      </w:r>
      <w:r>
        <w:rPr>
          <w:rFonts w:ascii="Book Antiqua" w:eastAsia="Book Antiqua" w:hAnsi="Book Antiqua" w:cs="Book Antiqua"/>
          <w:color w:val="000000"/>
          <w:szCs w:val="22"/>
          <w:shd w:val="clear" w:color="auto" w:fill="FFFFFF"/>
        </w:rPr>
        <w:t>.</w:t>
      </w:r>
      <w:r>
        <w:rPr>
          <w:rFonts w:ascii="Book Antiqua" w:eastAsia="Book Antiqua" w:hAnsi="Book Antiqua" w:cs="Book Antiqua"/>
          <w:color w:val="000000"/>
          <w:szCs w:val="28"/>
          <w:shd w:val="clear" w:color="auto" w:fill="FFFFFF"/>
          <w:vertAlign w:val="superscript"/>
        </w:rPr>
        <w:t xml:space="preserve"> </w:t>
      </w:r>
      <w:r>
        <w:rPr>
          <w:rFonts w:ascii="Book Antiqua" w:eastAsia="Book Antiqua" w:hAnsi="Book Antiqua" w:cs="Book Antiqua"/>
          <w:color w:val="000000"/>
          <w:szCs w:val="22"/>
          <w:shd w:val="clear" w:color="auto" w:fill="FFFFFF"/>
        </w:rPr>
        <w:t xml:space="preserve">The risk of delayed PPB in CSP is shown to be very low </w:t>
      </w:r>
      <w:r>
        <w:rPr>
          <w:rFonts w:ascii="Book Antiqua" w:eastAsia="Book Antiqua" w:hAnsi="Book Antiqua" w:cs="Book Antiqua"/>
          <w:color w:val="000000"/>
          <w:szCs w:val="22"/>
          <w:shd w:val="clear" w:color="auto" w:fill="FFFFFF"/>
        </w:rPr>
        <w:lastRenderedPageBreak/>
        <w:t>with no incidences (0%) observed in any of the studies</w:t>
      </w:r>
      <w:r w:rsidR="00EB3B50" w:rsidRPr="00EB3B50">
        <w:rPr>
          <w:rFonts w:ascii="Book Antiqua" w:eastAsia="Book Antiqua" w:hAnsi="Book Antiqua" w:cs="Book Antiqua"/>
          <w:color w:val="000000"/>
          <w:szCs w:val="22"/>
          <w:shd w:val="clear" w:color="auto" w:fill="FFFFFF"/>
          <w:vertAlign w:val="superscript"/>
        </w:rPr>
        <w:t>[</w:t>
      </w:r>
      <w:r>
        <w:rPr>
          <w:rFonts w:ascii="Book Antiqua" w:eastAsia="Book Antiqua" w:hAnsi="Book Antiqua" w:cs="Book Antiqua"/>
          <w:color w:val="000000"/>
          <w:szCs w:val="28"/>
          <w:shd w:val="clear" w:color="auto" w:fill="FFFFFF"/>
          <w:vertAlign w:val="superscript"/>
        </w:rPr>
        <w:t>27,37-39,4</w:t>
      </w:r>
      <w:r w:rsidR="00EB3B50">
        <w:rPr>
          <w:rFonts w:ascii="Book Antiqua" w:eastAsia="Book Antiqua" w:hAnsi="Book Antiqua" w:cs="Book Antiqua"/>
          <w:color w:val="000000"/>
          <w:szCs w:val="28"/>
          <w:shd w:val="clear" w:color="auto" w:fill="FFFFFF"/>
          <w:vertAlign w:val="superscript"/>
        </w:rPr>
        <w:t>7</w:t>
      </w:r>
      <w:r>
        <w:rPr>
          <w:rFonts w:ascii="Book Antiqua" w:eastAsia="Book Antiqua" w:hAnsi="Book Antiqua" w:cs="Book Antiqua"/>
          <w:color w:val="000000"/>
          <w:szCs w:val="28"/>
          <w:shd w:val="clear" w:color="auto" w:fill="FFFFFF"/>
          <w:vertAlign w:val="superscript"/>
        </w:rPr>
        <w:t>,</w:t>
      </w:r>
      <w:r w:rsidR="00EB3B50">
        <w:rPr>
          <w:rFonts w:ascii="Book Antiqua" w:eastAsia="Book Antiqua" w:hAnsi="Book Antiqua" w:cs="Book Antiqua"/>
          <w:color w:val="000000"/>
          <w:szCs w:val="28"/>
          <w:shd w:val="clear" w:color="auto" w:fill="FFFFFF"/>
          <w:vertAlign w:val="superscript"/>
        </w:rPr>
        <w:t>48]</w:t>
      </w:r>
      <w:r>
        <w:rPr>
          <w:rFonts w:ascii="Book Antiqua" w:eastAsia="Book Antiqua" w:hAnsi="Book Antiqua" w:cs="Book Antiqua"/>
          <w:color w:val="000000"/>
          <w:szCs w:val="22"/>
          <w:shd w:val="clear" w:color="auto" w:fill="FFFFFF"/>
        </w:rPr>
        <w:t>.</w:t>
      </w:r>
      <w:r w:rsidR="00EB3B50">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This is comparable to HSP with an incidence rate of 0</w:t>
      </w:r>
      <w:r w:rsidR="00EB3B50">
        <w:rPr>
          <w:rFonts w:ascii="Book Antiqua" w:eastAsia="Book Antiqua" w:hAnsi="Book Antiqua" w:cs="Book Antiqua"/>
          <w:color w:val="000000"/>
          <w:szCs w:val="22"/>
          <w:shd w:val="clear" w:color="auto" w:fill="FFFFFF"/>
        </w:rPr>
        <w:t>%</w:t>
      </w:r>
      <w:r>
        <w:rPr>
          <w:rFonts w:ascii="Book Antiqua" w:eastAsia="Book Antiqua" w:hAnsi="Book Antiqua" w:cs="Book Antiqua"/>
          <w:color w:val="000000"/>
          <w:szCs w:val="22"/>
          <w:shd w:val="clear" w:color="auto" w:fill="FFFFFF"/>
        </w:rPr>
        <w:t>-0.5% for polyps ≤</w:t>
      </w:r>
      <w:r w:rsidR="00EB3B50">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10</w:t>
      </w:r>
      <w:r w:rsidR="00EB3B50">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mm</w:t>
      </w:r>
      <w:r w:rsidR="00EB3B50" w:rsidRPr="00EB3B50">
        <w:rPr>
          <w:rFonts w:ascii="Book Antiqua" w:eastAsia="Book Antiqua" w:hAnsi="Book Antiqua" w:cs="Book Antiqua"/>
          <w:color w:val="000000"/>
          <w:szCs w:val="22"/>
          <w:shd w:val="clear" w:color="auto" w:fill="FFFFFF"/>
          <w:vertAlign w:val="superscript"/>
        </w:rPr>
        <w:t>[</w:t>
      </w:r>
      <w:r>
        <w:rPr>
          <w:rFonts w:ascii="Book Antiqua" w:eastAsia="Book Antiqua" w:hAnsi="Book Antiqua" w:cs="Book Antiqua"/>
          <w:color w:val="000000"/>
          <w:szCs w:val="28"/>
          <w:shd w:val="clear" w:color="auto" w:fill="FFFFFF"/>
          <w:vertAlign w:val="superscript"/>
        </w:rPr>
        <w:t>27,37-40</w:t>
      </w:r>
      <w:r w:rsidR="00EB3B50">
        <w:rPr>
          <w:rFonts w:ascii="Book Antiqua" w:eastAsia="Book Antiqua" w:hAnsi="Book Antiqua" w:cs="Book Antiqua"/>
          <w:color w:val="000000"/>
          <w:szCs w:val="28"/>
          <w:shd w:val="clear" w:color="auto" w:fill="FFFFFF"/>
          <w:vertAlign w:val="superscript"/>
        </w:rPr>
        <w:t>]</w:t>
      </w:r>
      <w:r>
        <w:rPr>
          <w:rFonts w:ascii="Book Antiqua" w:eastAsia="Book Antiqua" w:hAnsi="Book Antiqua" w:cs="Book Antiqua"/>
          <w:color w:val="000000"/>
          <w:szCs w:val="22"/>
          <w:shd w:val="clear" w:color="auto" w:fill="FFFFFF"/>
        </w:rPr>
        <w:t>. However, there is an increased risk of immediate/intraprocedural PPB in CSP for small polyps (&lt;</w:t>
      </w:r>
      <w:r w:rsidR="00EB3B50">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10</w:t>
      </w:r>
      <w:r w:rsidR="00EB3B50">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mm), with three studies</w:t>
      </w:r>
      <w:r w:rsidR="00EB3B50" w:rsidRPr="00EB3B50">
        <w:rPr>
          <w:rFonts w:ascii="Book Antiqua" w:eastAsia="Book Antiqua" w:hAnsi="Book Antiqua" w:cs="Book Antiqua"/>
          <w:color w:val="000000"/>
          <w:szCs w:val="22"/>
          <w:shd w:val="clear" w:color="auto" w:fill="FFFFFF"/>
          <w:vertAlign w:val="superscript"/>
        </w:rPr>
        <w:t>[</w:t>
      </w:r>
      <w:r>
        <w:rPr>
          <w:rFonts w:ascii="Book Antiqua" w:eastAsia="Book Antiqua" w:hAnsi="Book Antiqua" w:cs="Book Antiqua"/>
          <w:color w:val="000000"/>
          <w:szCs w:val="28"/>
          <w:shd w:val="clear" w:color="auto" w:fill="FFFFFF"/>
          <w:vertAlign w:val="superscript"/>
        </w:rPr>
        <w:t>27,</w:t>
      </w:r>
      <w:r w:rsidR="00EB3B50">
        <w:rPr>
          <w:rFonts w:ascii="Book Antiqua" w:eastAsia="Book Antiqua" w:hAnsi="Book Antiqua" w:cs="Book Antiqua"/>
          <w:color w:val="000000"/>
          <w:szCs w:val="28"/>
          <w:shd w:val="clear" w:color="auto" w:fill="FFFFFF"/>
          <w:vertAlign w:val="superscript"/>
        </w:rPr>
        <w:t>39,48]</w:t>
      </w:r>
      <w:r>
        <w:rPr>
          <w:rFonts w:ascii="Book Antiqua" w:eastAsia="Book Antiqua" w:hAnsi="Book Antiqua" w:cs="Book Antiqua"/>
          <w:color w:val="000000"/>
          <w:szCs w:val="22"/>
          <w:shd w:val="clear" w:color="auto" w:fill="FFFFFF"/>
        </w:rPr>
        <w:t xml:space="preserve"> showing an intraprocedural bleeding rate of 2.7</w:t>
      </w:r>
      <w:r w:rsidR="00EB3B50">
        <w:rPr>
          <w:rFonts w:ascii="Book Antiqua" w:eastAsia="Book Antiqua" w:hAnsi="Book Antiqua" w:cs="Book Antiqua"/>
          <w:color w:val="000000"/>
          <w:szCs w:val="22"/>
          <w:shd w:val="clear" w:color="auto" w:fill="FFFFFF"/>
        </w:rPr>
        <w:t>%</w:t>
      </w:r>
      <w:r>
        <w:rPr>
          <w:rFonts w:ascii="Book Antiqua" w:eastAsia="Book Antiqua" w:hAnsi="Book Antiqua" w:cs="Book Antiqua"/>
          <w:color w:val="000000"/>
          <w:szCs w:val="22"/>
          <w:shd w:val="clear" w:color="auto" w:fill="FFFFFF"/>
        </w:rPr>
        <w:t>-9.1%, compared to 1</w:t>
      </w:r>
      <w:r w:rsidR="00EB3B50">
        <w:rPr>
          <w:rFonts w:ascii="Book Antiqua" w:eastAsia="Book Antiqua" w:hAnsi="Book Antiqua" w:cs="Book Antiqua"/>
          <w:color w:val="000000"/>
          <w:szCs w:val="22"/>
          <w:shd w:val="clear" w:color="auto" w:fill="FFFFFF"/>
        </w:rPr>
        <w:t>%</w:t>
      </w:r>
      <w:r>
        <w:rPr>
          <w:rFonts w:ascii="Book Antiqua" w:eastAsia="Book Antiqua" w:hAnsi="Book Antiqua" w:cs="Book Antiqua"/>
          <w:color w:val="000000"/>
          <w:szCs w:val="22"/>
          <w:shd w:val="clear" w:color="auto" w:fill="FFFFFF"/>
        </w:rPr>
        <w:t>-3.5% in HSP</w:t>
      </w:r>
      <w:r w:rsidR="00EB3B50" w:rsidRPr="00EB3B50">
        <w:rPr>
          <w:rFonts w:ascii="Book Antiqua" w:eastAsia="Book Antiqua" w:hAnsi="Book Antiqua" w:cs="Book Antiqua"/>
          <w:color w:val="000000"/>
          <w:szCs w:val="22"/>
          <w:shd w:val="clear" w:color="auto" w:fill="FFFFFF"/>
          <w:vertAlign w:val="superscript"/>
        </w:rPr>
        <w:t>[</w:t>
      </w:r>
      <w:r>
        <w:rPr>
          <w:rFonts w:ascii="Book Antiqua" w:eastAsia="Book Antiqua" w:hAnsi="Book Antiqua" w:cs="Book Antiqua"/>
          <w:color w:val="000000"/>
          <w:szCs w:val="28"/>
          <w:shd w:val="clear" w:color="auto" w:fill="FFFFFF"/>
          <w:vertAlign w:val="superscript"/>
        </w:rPr>
        <w:t>27,39</w:t>
      </w:r>
      <w:r w:rsidR="00EB3B50">
        <w:rPr>
          <w:rFonts w:ascii="Book Antiqua" w:eastAsia="Book Antiqua" w:hAnsi="Book Antiqua" w:cs="Book Antiqua"/>
          <w:color w:val="000000"/>
          <w:szCs w:val="28"/>
          <w:shd w:val="clear" w:color="auto" w:fill="FFFFFF"/>
          <w:vertAlign w:val="superscript"/>
        </w:rPr>
        <w:t>]</w:t>
      </w:r>
      <w:r>
        <w:rPr>
          <w:rFonts w:ascii="Book Antiqua" w:eastAsia="Book Antiqua" w:hAnsi="Book Antiqua" w:cs="Book Antiqua"/>
          <w:color w:val="000000"/>
          <w:szCs w:val="22"/>
          <w:shd w:val="clear" w:color="auto" w:fill="FFFFFF"/>
        </w:rPr>
        <w:t>.</w:t>
      </w:r>
    </w:p>
    <w:p w14:paraId="4C636DB8" w14:textId="798977F8" w:rsidR="00A77B3E" w:rsidRDefault="00D26609" w:rsidP="00EB3B50">
      <w:pPr>
        <w:spacing w:line="360" w:lineRule="auto"/>
        <w:ind w:firstLineChars="100" w:firstLine="240"/>
        <w:jc w:val="both"/>
      </w:pPr>
      <w:r>
        <w:rPr>
          <w:rFonts w:ascii="Book Antiqua" w:eastAsia="Book Antiqua" w:hAnsi="Book Antiqua" w:cs="Book Antiqua"/>
          <w:color w:val="000000"/>
          <w:szCs w:val="22"/>
        </w:rPr>
        <w:t>Conventionally, HSP (for polyps &gt;</w:t>
      </w:r>
      <w:r w:rsidR="00EB3B5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w:t>
      </w:r>
      <w:r w:rsidR="00EB3B5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 in size) and EMR (for polyps &gt;</w:t>
      </w:r>
      <w:r w:rsidR="00EB3B5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w:t>
      </w:r>
      <w:r w:rsidR="00EB3B5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 in size, particularly if sessile) have been the standard of care in the removal of these larger polyps, as it is considered more efficacious in minimising the risk intraprocedural bleeding. The ESGE clinical guideline on colorectal polypectomy and EMR</w:t>
      </w:r>
      <w:r w:rsidR="00EB3B50">
        <w:rPr>
          <w:rFonts w:ascii="Book Antiqua" w:eastAsia="Book Antiqua" w:hAnsi="Book Antiqua" w:cs="Book Antiqua"/>
          <w:color w:val="000000"/>
          <w:szCs w:val="28"/>
          <w:vertAlign w:val="superscript"/>
        </w:rPr>
        <w:t>[46]</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still recommends HSP as the preferred technique for polyps 10-19</w:t>
      </w:r>
      <w:r w:rsidR="00EB3B5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 in size and EMR for polyps ≥</w:t>
      </w:r>
      <w:r w:rsidR="00EB3B5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w:t>
      </w:r>
      <w:r w:rsidR="00EB3B5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 This is due to its ability to cauterise the resected tissue, while also providing additional ablation to the residual tissue promoting complete haemostasis</w:t>
      </w:r>
      <w:r w:rsidR="00EB3B50" w:rsidRPr="00EB3B50">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40</w:t>
      </w:r>
      <w:r w:rsidR="00EB3B50">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The risk of intraprocedural and delayed PPB with EMR in polyps &lt;</w:t>
      </w:r>
      <w:r w:rsidR="00EB3B5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w:t>
      </w:r>
      <w:r w:rsidR="00EB3B5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 is 1.7%</w:t>
      </w:r>
      <w:r w:rsidR="00EB3B50">
        <w:rPr>
          <w:rFonts w:ascii="Book Antiqua" w:eastAsia="Book Antiqua" w:hAnsi="Book Antiqua" w:cs="Book Antiqua"/>
          <w:color w:val="000000"/>
          <w:szCs w:val="28"/>
          <w:vertAlign w:val="superscript"/>
        </w:rPr>
        <w:t>[48]</w:t>
      </w:r>
      <w:r>
        <w:rPr>
          <w:rFonts w:ascii="Book Antiqua" w:eastAsia="Book Antiqua" w:hAnsi="Book Antiqua" w:cs="Book Antiqua"/>
          <w:color w:val="000000"/>
          <w:szCs w:val="22"/>
        </w:rPr>
        <w:t xml:space="preserve"> and 0</w:t>
      </w:r>
      <w:r w:rsidR="00EB3B50">
        <w:rPr>
          <w:rFonts w:ascii="Book Antiqua" w:eastAsia="Book Antiqua" w:hAnsi="Book Antiqua" w:cs="Book Antiqua"/>
          <w:color w:val="000000"/>
          <w:szCs w:val="22"/>
        </w:rPr>
        <w:t>%</w:t>
      </w:r>
      <w:r>
        <w:rPr>
          <w:rFonts w:ascii="Book Antiqua" w:eastAsia="Book Antiqua" w:hAnsi="Book Antiqua" w:cs="Book Antiqua"/>
          <w:color w:val="000000"/>
          <w:szCs w:val="22"/>
        </w:rPr>
        <w:t>-1.7%</w:t>
      </w:r>
      <w:r w:rsidR="00EB3B50">
        <w:rPr>
          <w:rFonts w:ascii="Book Antiqua" w:eastAsia="Book Antiqua" w:hAnsi="Book Antiqua" w:cs="Book Antiqua"/>
          <w:color w:val="000000"/>
          <w:szCs w:val="28"/>
          <w:vertAlign w:val="superscript"/>
        </w:rPr>
        <w:t>[48,49]</w:t>
      </w:r>
      <w:r>
        <w:rPr>
          <w:rFonts w:ascii="Book Antiqua" w:eastAsia="Book Antiqua" w:hAnsi="Book Antiqua" w:cs="Book Antiqua"/>
          <w:color w:val="000000"/>
          <w:szCs w:val="22"/>
        </w:rPr>
        <w:t xml:space="preserve">, respectively. Risk of delayed PPB is higher with increasing polyp size. So </w:t>
      </w:r>
      <w:r>
        <w:rPr>
          <w:rFonts w:ascii="Book Antiqua" w:eastAsia="Book Antiqua" w:hAnsi="Book Antiqua" w:cs="Book Antiqua"/>
          <w:i/>
          <w:iCs/>
          <w:color w:val="000000"/>
          <w:szCs w:val="22"/>
        </w:rPr>
        <w:t>et al</w:t>
      </w:r>
      <w:r w:rsidR="00EB3B50">
        <w:rPr>
          <w:rFonts w:ascii="Book Antiqua" w:eastAsia="Book Antiqua" w:hAnsi="Book Antiqua" w:cs="Book Antiqua"/>
          <w:color w:val="000000"/>
          <w:szCs w:val="28"/>
          <w:vertAlign w:val="superscript"/>
        </w:rPr>
        <w:t>[50]</w:t>
      </w:r>
      <w:r>
        <w:rPr>
          <w:rFonts w:ascii="Book Antiqua" w:eastAsia="Book Antiqua" w:hAnsi="Book Antiqua" w:cs="Book Antiqua"/>
          <w:color w:val="000000"/>
          <w:szCs w:val="22"/>
        </w:rPr>
        <w:t xml:space="preserve"> found an incidence of 6.3% in polyps with a mean size of 34</w:t>
      </w:r>
      <w:r w:rsidR="00EB3B5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w:t>
      </w:r>
    </w:p>
    <w:p w14:paraId="2F816410" w14:textId="285DCFE6" w:rsidR="00A77B3E" w:rsidRDefault="00D26609" w:rsidP="00EB3B50">
      <w:pPr>
        <w:spacing w:line="360" w:lineRule="auto"/>
        <w:ind w:firstLineChars="100" w:firstLine="240"/>
        <w:jc w:val="both"/>
      </w:pPr>
      <w:r>
        <w:rPr>
          <w:rFonts w:ascii="Book Antiqua" w:eastAsia="Book Antiqua" w:hAnsi="Book Antiqua" w:cs="Book Antiqua"/>
          <w:color w:val="000000"/>
          <w:szCs w:val="22"/>
        </w:rPr>
        <w:t>Recent publications suggest that HSP carries a higher risk of both PPB and perforation compared to CSP in polyps &gt;</w:t>
      </w:r>
      <w:r w:rsidR="00EB3B5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w:t>
      </w:r>
      <w:r w:rsidR="00EB3B5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 likely due to the thermal injury of the intestinal wall. A study of resection specimens indicates that the higher risk of delayed bleeding was caused by more extensive arterial injury in the submucosal, deep submucosa and muscularis propria layers at HSP</w:t>
      </w:r>
      <w:r w:rsidR="00EB3B50" w:rsidRPr="00EB3B50">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40</w:t>
      </w:r>
      <w:r w:rsidR="00EB3B50">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w:t>
      </w:r>
      <w:r>
        <w:rPr>
          <w:rFonts w:ascii="Book Antiqua" w:eastAsia="Book Antiqua" w:hAnsi="Book Antiqua" w:cs="Book Antiqua"/>
          <w:color w:val="000000"/>
          <w:szCs w:val="22"/>
          <w:shd w:val="clear" w:color="auto" w:fill="FFFFFF"/>
        </w:rPr>
        <w:t>In contrast,</w:t>
      </w:r>
      <w:r>
        <w:rPr>
          <w:rFonts w:ascii="Book Antiqua" w:eastAsia="Book Antiqua" w:hAnsi="Book Antiqua" w:cs="Book Antiqua"/>
          <w:color w:val="000000"/>
          <w:szCs w:val="22"/>
        </w:rPr>
        <w:t xml:space="preserve"> the removal of polyps &gt;</w:t>
      </w:r>
      <w:r w:rsidR="00EB3B5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w:t>
      </w:r>
      <w:r w:rsidR="00EB3B5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 by CSP does not cause PPB, with no evidence of bleeding in 6 studies</w:t>
      </w:r>
      <w:r w:rsidR="00EB3B50" w:rsidRPr="00EB3B50">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40,</w:t>
      </w:r>
      <w:r w:rsidR="00EB3B50">
        <w:rPr>
          <w:rFonts w:ascii="Book Antiqua" w:eastAsia="Book Antiqua" w:hAnsi="Book Antiqua" w:cs="Book Antiqua"/>
          <w:color w:val="000000"/>
          <w:szCs w:val="28"/>
          <w:vertAlign w:val="superscript"/>
        </w:rPr>
        <w:t>51-55]</w:t>
      </w:r>
      <w:r>
        <w:rPr>
          <w:rFonts w:ascii="Book Antiqua" w:eastAsia="Book Antiqua" w:hAnsi="Book Antiqua" w:cs="Book Antiqua"/>
          <w:color w:val="000000"/>
          <w:szCs w:val="22"/>
        </w:rPr>
        <w:t xml:space="preserve">. There was one reported incidence of delayed PPB that developed in a patient in the study by Hirose </w:t>
      </w:r>
      <w:r>
        <w:rPr>
          <w:rFonts w:ascii="Book Antiqua" w:eastAsia="Book Antiqua" w:hAnsi="Book Antiqua" w:cs="Book Antiqua"/>
          <w:i/>
          <w:iCs/>
          <w:color w:val="000000"/>
          <w:szCs w:val="22"/>
        </w:rPr>
        <w:t>et al</w:t>
      </w:r>
      <w:r w:rsidR="00EB3B50">
        <w:rPr>
          <w:rFonts w:ascii="Book Antiqua" w:eastAsia="Book Antiqua" w:hAnsi="Book Antiqua" w:cs="Book Antiqua"/>
          <w:color w:val="000000"/>
          <w:szCs w:val="28"/>
          <w:vertAlign w:val="superscript"/>
        </w:rPr>
        <w:t>[54]</w:t>
      </w:r>
      <w:r>
        <w:rPr>
          <w:rFonts w:ascii="Book Antiqua" w:eastAsia="Book Antiqua" w:hAnsi="Book Antiqua" w:cs="Book Antiqua"/>
          <w:color w:val="000000"/>
          <w:szCs w:val="22"/>
        </w:rPr>
        <w:t xml:space="preserve"> but this patient was on warfarin for AF and so was not included in the final analysis. This is compared to a delayed PPB incidence rate of 3.5%, as published in a study by Ket </w:t>
      </w:r>
      <w:r>
        <w:rPr>
          <w:rFonts w:ascii="Book Antiqua" w:eastAsia="Book Antiqua" w:hAnsi="Book Antiqua" w:cs="Book Antiqua"/>
          <w:i/>
          <w:iCs/>
          <w:color w:val="000000"/>
          <w:szCs w:val="22"/>
        </w:rPr>
        <w:t>et al</w:t>
      </w:r>
      <w:r w:rsidR="00EB3B50">
        <w:rPr>
          <w:rFonts w:ascii="Book Antiqua" w:eastAsia="Book Antiqua" w:hAnsi="Book Antiqua" w:cs="Book Antiqua"/>
          <w:color w:val="000000"/>
          <w:szCs w:val="28"/>
          <w:vertAlign w:val="superscript"/>
        </w:rPr>
        <w:t>[40]</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in the removal of polyps &gt;</w:t>
      </w:r>
      <w:r w:rsidR="00EB3B5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w:t>
      </w:r>
      <w:r w:rsidR="00EB3B5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mm by HSP. There was limited published data on the time to PPB in patients undergoing HSP in the available studies. The study by Ket </w:t>
      </w:r>
      <w:r>
        <w:rPr>
          <w:rFonts w:ascii="Book Antiqua" w:eastAsia="Book Antiqua" w:hAnsi="Book Antiqua" w:cs="Book Antiqua"/>
          <w:i/>
          <w:iCs/>
          <w:color w:val="000000"/>
          <w:szCs w:val="22"/>
        </w:rPr>
        <w:t>et al</w:t>
      </w:r>
      <w:r w:rsidR="00EB3B50">
        <w:rPr>
          <w:rFonts w:ascii="Book Antiqua" w:eastAsia="Book Antiqua" w:hAnsi="Book Antiqua" w:cs="Book Antiqua"/>
          <w:color w:val="000000"/>
          <w:szCs w:val="28"/>
          <w:vertAlign w:val="superscript"/>
        </w:rPr>
        <w:t>[40]</w:t>
      </w:r>
      <w:r>
        <w:rPr>
          <w:rFonts w:ascii="Book Antiqua" w:eastAsia="Book Antiqua" w:hAnsi="Book Antiqua" w:cs="Book Antiqua"/>
          <w:color w:val="000000"/>
          <w:szCs w:val="22"/>
        </w:rPr>
        <w:t xml:space="preserve"> reported the time to PPB in their patient cohort to be between 2</w:t>
      </w:r>
      <w:r w:rsidR="00EB3B50">
        <w:rPr>
          <w:rFonts w:ascii="Book Antiqua" w:eastAsia="Book Antiqua" w:hAnsi="Book Antiqua" w:cs="Book Antiqua"/>
          <w:color w:val="000000"/>
          <w:szCs w:val="22"/>
        </w:rPr>
        <w:t xml:space="preserve"> to </w:t>
      </w:r>
      <w:r>
        <w:rPr>
          <w:rFonts w:ascii="Book Antiqua" w:eastAsia="Book Antiqua" w:hAnsi="Book Antiqua" w:cs="Book Antiqua"/>
          <w:color w:val="000000"/>
          <w:szCs w:val="22"/>
        </w:rPr>
        <w:t xml:space="preserve">7 d post endoscopic procedure. While, the study by Sewitch </w:t>
      </w:r>
      <w:r>
        <w:rPr>
          <w:rFonts w:ascii="Book Antiqua" w:eastAsia="Book Antiqua" w:hAnsi="Book Antiqua" w:cs="Book Antiqua"/>
          <w:i/>
          <w:iCs/>
          <w:color w:val="000000"/>
          <w:szCs w:val="22"/>
        </w:rPr>
        <w:t>et al</w:t>
      </w:r>
      <w:r w:rsidR="00EB3B50">
        <w:rPr>
          <w:rFonts w:ascii="Book Antiqua" w:eastAsia="Book Antiqua" w:hAnsi="Book Antiqua" w:cs="Book Antiqua"/>
          <w:color w:val="000000"/>
          <w:szCs w:val="28"/>
          <w:vertAlign w:val="superscript"/>
        </w:rPr>
        <w:t>[29]</w:t>
      </w:r>
      <w:r w:rsidRPr="0037460B">
        <w:rPr>
          <w:rFonts w:ascii="Book Antiqua" w:eastAsia="Book Antiqua" w:hAnsi="Book Antiqua" w:cs="Book Antiqua"/>
          <w:color w:val="000000"/>
          <w:szCs w:val="28"/>
        </w:rPr>
        <w:t xml:space="preserve"> </w:t>
      </w:r>
      <w:r>
        <w:rPr>
          <w:rFonts w:ascii="Book Antiqua" w:eastAsia="Book Antiqua" w:hAnsi="Book Antiqua" w:cs="Book Antiqua"/>
          <w:color w:val="000000"/>
          <w:szCs w:val="22"/>
        </w:rPr>
        <w:t xml:space="preserve">had only 1 complication of PPB (0.05%) which occurred 3 wk post polypectomy. However, this was thought to be more likely in the setting to the follow-up treatment </w:t>
      </w:r>
      <w:r>
        <w:rPr>
          <w:rFonts w:ascii="Book Antiqua" w:eastAsia="Book Antiqua" w:hAnsi="Book Antiqua" w:cs="Book Antiqua"/>
          <w:color w:val="000000"/>
          <w:szCs w:val="22"/>
        </w:rPr>
        <w:lastRenderedPageBreak/>
        <w:t>than to the index colonoscopy. A potential limitation is the majority of the studies were retrospective studies which may have missed subsequent bleeds due to inadequate period of follow-up post procedure.</w:t>
      </w:r>
    </w:p>
    <w:p w14:paraId="2860581A" w14:textId="77777777" w:rsidR="00116CE8" w:rsidRDefault="00116CE8" w:rsidP="002553A2">
      <w:pPr>
        <w:spacing w:line="360" w:lineRule="auto"/>
        <w:jc w:val="both"/>
        <w:rPr>
          <w:rFonts w:ascii="Book Antiqua" w:eastAsia="Book Antiqua" w:hAnsi="Book Antiqua" w:cs="Book Antiqua"/>
          <w:color w:val="000000"/>
          <w:szCs w:val="22"/>
        </w:rPr>
      </w:pPr>
    </w:p>
    <w:p w14:paraId="1320B6C3" w14:textId="37535B9A" w:rsidR="00116CE8" w:rsidRPr="002553A2" w:rsidRDefault="00116CE8" w:rsidP="002553A2">
      <w:pPr>
        <w:spacing w:line="360" w:lineRule="auto"/>
        <w:jc w:val="both"/>
        <w:rPr>
          <w:rFonts w:ascii="Book Antiqua" w:eastAsia="Book Antiqua" w:hAnsi="Book Antiqua" w:cs="Book Antiqua"/>
          <w:b/>
          <w:i/>
          <w:color w:val="000000"/>
          <w:szCs w:val="22"/>
        </w:rPr>
      </w:pPr>
      <w:r w:rsidRPr="002553A2">
        <w:rPr>
          <w:rFonts w:ascii="Book Antiqua" w:eastAsia="Book Antiqua" w:hAnsi="Book Antiqua" w:cs="Book Antiqua"/>
          <w:b/>
          <w:bCs/>
          <w:i/>
          <w:color w:val="000000"/>
          <w:shd w:val="clear" w:color="auto" w:fill="FFFFFF"/>
        </w:rPr>
        <w:t>Endoscopic submucosal dissection</w:t>
      </w:r>
      <w:r w:rsidR="00EC51B8">
        <w:rPr>
          <w:rFonts w:ascii="Book Antiqua" w:eastAsia="Book Antiqua" w:hAnsi="Book Antiqua" w:cs="Book Antiqua"/>
          <w:b/>
          <w:bCs/>
          <w:i/>
          <w:color w:val="000000"/>
          <w:shd w:val="clear" w:color="auto" w:fill="FFFFFF"/>
        </w:rPr>
        <w:t xml:space="preserve"> </w:t>
      </w:r>
      <w:r w:rsidR="00EC51B8" w:rsidRPr="002553A2">
        <w:rPr>
          <w:rFonts w:ascii="Book Antiqua" w:eastAsia="Book Antiqua" w:hAnsi="Book Antiqua" w:cs="Book Antiqua"/>
          <w:b/>
          <w:bCs/>
          <w:i/>
          <w:iCs/>
          <w:color w:val="000000"/>
          <w:szCs w:val="22"/>
        </w:rPr>
        <w:t>(Table 8)</w:t>
      </w:r>
    </w:p>
    <w:p w14:paraId="11E88FD5" w14:textId="4F4851C4" w:rsidR="00A77B3E" w:rsidRDefault="00D26609" w:rsidP="002553A2">
      <w:pPr>
        <w:spacing w:line="360" w:lineRule="auto"/>
        <w:jc w:val="both"/>
      </w:pPr>
      <w:r>
        <w:rPr>
          <w:rFonts w:ascii="Book Antiqua" w:eastAsia="Book Antiqua" w:hAnsi="Book Antiqua" w:cs="Book Antiqua"/>
          <w:color w:val="000000"/>
          <w:szCs w:val="22"/>
        </w:rPr>
        <w:t xml:space="preserve">The practice of endoscopic submucosal dissection (ESD) is often required for the resection of large gastrointestinal lesions </w:t>
      </w:r>
      <w:r>
        <w:rPr>
          <w:rFonts w:ascii="Book Antiqua" w:eastAsia="Book Antiqua" w:hAnsi="Book Antiqua" w:cs="Book Antiqua"/>
          <w:i/>
          <w:iCs/>
          <w:color w:val="000000"/>
          <w:szCs w:val="22"/>
        </w:rPr>
        <w:t>en bloc</w:t>
      </w:r>
      <w:r>
        <w:rPr>
          <w:rFonts w:ascii="Book Antiqua" w:eastAsia="Book Antiqua" w:hAnsi="Book Antiqua" w:cs="Book Antiqua"/>
          <w:color w:val="000000"/>
          <w:szCs w:val="22"/>
        </w:rPr>
        <w:t>, and (compared to CSP and EMR) is associated with a significantly higher risk of PPB between 2.7</w:t>
      </w:r>
      <w:r w:rsidR="00EB3B50">
        <w:rPr>
          <w:rFonts w:ascii="Book Antiqua" w:eastAsia="Book Antiqua" w:hAnsi="Book Antiqua" w:cs="Book Antiqua"/>
          <w:color w:val="000000"/>
          <w:szCs w:val="22"/>
        </w:rPr>
        <w:t xml:space="preserve">% to </w:t>
      </w:r>
      <w:r>
        <w:rPr>
          <w:rFonts w:ascii="Book Antiqua" w:eastAsia="Book Antiqua" w:hAnsi="Book Antiqua" w:cs="Book Antiqua"/>
          <w:color w:val="000000"/>
          <w:szCs w:val="22"/>
        </w:rPr>
        <w:t>6.6%</w:t>
      </w:r>
      <w:r w:rsidR="00EB3B50" w:rsidRPr="00EB3B50">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56-63</w:t>
      </w:r>
      <w:r w:rsidR="00EB3B50">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irrespective of the location of the lesion. This increased risk also translates to a higher risk of immediate/intraprocedural bleeding, reportedly 6.1% in a study by Chen </w:t>
      </w:r>
      <w:r>
        <w:rPr>
          <w:rFonts w:ascii="Book Antiqua" w:eastAsia="Book Antiqua" w:hAnsi="Book Antiqua" w:cs="Book Antiqua"/>
          <w:i/>
          <w:iCs/>
          <w:color w:val="000000"/>
          <w:szCs w:val="22"/>
        </w:rPr>
        <w:t>et al</w:t>
      </w:r>
      <w:r w:rsidR="00EB3B50">
        <w:rPr>
          <w:rFonts w:ascii="Book Antiqua" w:eastAsia="Book Antiqua" w:hAnsi="Book Antiqua" w:cs="Book Antiqua"/>
          <w:color w:val="000000"/>
          <w:szCs w:val="28"/>
          <w:vertAlign w:val="superscript"/>
        </w:rPr>
        <w:t>[63]</w:t>
      </w:r>
      <w:r w:rsidR="00EB3B50" w:rsidRPr="00EB3B50">
        <w:rPr>
          <w:rFonts w:ascii="Book Antiqua" w:eastAsia="Book Antiqua" w:hAnsi="Book Antiqua" w:cs="Book Antiqua"/>
          <w:color w:val="000000"/>
          <w:szCs w:val="28"/>
        </w:rPr>
        <w:t>.</w:t>
      </w:r>
    </w:p>
    <w:p w14:paraId="1F026CB7" w14:textId="77777777" w:rsidR="00116CE8" w:rsidRDefault="00116CE8" w:rsidP="002553A2">
      <w:pPr>
        <w:spacing w:line="360" w:lineRule="auto"/>
        <w:jc w:val="both"/>
        <w:rPr>
          <w:rFonts w:ascii="Book Antiqua" w:eastAsia="Book Antiqua" w:hAnsi="Book Antiqua" w:cs="Book Antiqua"/>
          <w:color w:val="000000"/>
          <w:szCs w:val="22"/>
        </w:rPr>
      </w:pPr>
    </w:p>
    <w:p w14:paraId="4C4102EF" w14:textId="75E73D4D" w:rsidR="00116CE8" w:rsidRPr="002553A2" w:rsidRDefault="00F576CC" w:rsidP="002553A2">
      <w:pPr>
        <w:spacing w:line="360" w:lineRule="auto"/>
        <w:jc w:val="both"/>
        <w:rPr>
          <w:rFonts w:ascii="Book Antiqua" w:eastAsia="Book Antiqua" w:hAnsi="Book Antiqua" w:cs="Book Antiqua"/>
          <w:i/>
          <w:color w:val="000000"/>
          <w:szCs w:val="22"/>
        </w:rPr>
      </w:pPr>
      <w:r>
        <w:rPr>
          <w:rFonts w:ascii="Book Antiqua" w:hAnsi="Book Antiqua" w:cs="Book Antiqua"/>
          <w:b/>
          <w:bCs/>
          <w:i/>
          <w:color w:val="000000"/>
          <w:shd w:val="clear" w:color="auto" w:fill="FFFFFF"/>
          <w:lang w:eastAsia="zh-CN"/>
        </w:rPr>
        <w:t>ERCP</w:t>
      </w:r>
      <w:r w:rsidR="00116CE8" w:rsidRPr="002553A2">
        <w:rPr>
          <w:rFonts w:ascii="Book Antiqua" w:hAnsi="Book Antiqua" w:cs="Book Antiqua"/>
          <w:b/>
          <w:bCs/>
          <w:i/>
          <w:color w:val="000000"/>
          <w:shd w:val="clear" w:color="auto" w:fill="FFFFFF"/>
          <w:lang w:eastAsia="zh-CN"/>
        </w:rPr>
        <w:t xml:space="preserve"> with sphincterotomy</w:t>
      </w:r>
      <w:r w:rsidR="00EC51B8">
        <w:rPr>
          <w:rFonts w:ascii="Book Antiqua" w:hAnsi="Book Antiqua" w:cs="Book Antiqua"/>
          <w:b/>
          <w:bCs/>
          <w:i/>
          <w:color w:val="000000"/>
          <w:shd w:val="clear" w:color="auto" w:fill="FFFFFF"/>
          <w:lang w:eastAsia="zh-CN"/>
        </w:rPr>
        <w:t xml:space="preserve"> </w:t>
      </w:r>
      <w:r w:rsidR="00EC51B8" w:rsidRPr="002553A2">
        <w:rPr>
          <w:rFonts w:ascii="Book Antiqua" w:eastAsia="Book Antiqua" w:hAnsi="Book Antiqua" w:cs="Book Antiqua"/>
          <w:b/>
          <w:bCs/>
          <w:i/>
          <w:iCs/>
          <w:color w:val="000000"/>
          <w:szCs w:val="22"/>
        </w:rPr>
        <w:t>(Table 9)</w:t>
      </w:r>
    </w:p>
    <w:p w14:paraId="21E2A5F0" w14:textId="132A05BC" w:rsidR="00A77B3E" w:rsidRDefault="00D26609" w:rsidP="002553A2">
      <w:pPr>
        <w:spacing w:line="360" w:lineRule="auto"/>
        <w:jc w:val="both"/>
      </w:pPr>
      <w:r>
        <w:rPr>
          <w:rFonts w:ascii="Book Antiqua" w:eastAsia="Book Antiqua" w:hAnsi="Book Antiqua" w:cs="Book Antiqua"/>
          <w:color w:val="000000"/>
          <w:szCs w:val="22"/>
        </w:rPr>
        <w:t>Endoscopic sphincterotomy has now become a standard intervention during ERCP for therapy of pancreaticobiliary diseases but is commonly associated with complications such as PPB. The risk of bleeding post ERCP with sphincterotomy is between 0.45</w:t>
      </w:r>
      <w:r w:rsidR="00EB3B50">
        <w:rPr>
          <w:rFonts w:ascii="Book Antiqua" w:eastAsia="Book Antiqua" w:hAnsi="Book Antiqua" w:cs="Book Antiqua"/>
          <w:color w:val="000000"/>
          <w:szCs w:val="22"/>
        </w:rPr>
        <w:t>%</w:t>
      </w:r>
      <w:r>
        <w:rPr>
          <w:rFonts w:ascii="Book Antiqua" w:eastAsia="Book Antiqua" w:hAnsi="Book Antiqua" w:cs="Book Antiqua"/>
          <w:color w:val="000000"/>
          <w:szCs w:val="22"/>
        </w:rPr>
        <w:t>-9.9%</w:t>
      </w:r>
      <w:r w:rsidR="00EB3B50" w:rsidRPr="00EB3B50">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21,64-71</w:t>
      </w:r>
      <w:r w:rsidR="00EB3B50">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The timing of PPB varies between studies, with Bae </w:t>
      </w:r>
      <w:r>
        <w:rPr>
          <w:rFonts w:ascii="Book Antiqua" w:eastAsia="Book Antiqua" w:hAnsi="Book Antiqua" w:cs="Book Antiqua"/>
          <w:i/>
          <w:iCs/>
          <w:color w:val="000000"/>
          <w:szCs w:val="22"/>
        </w:rPr>
        <w:t>et al</w:t>
      </w:r>
      <w:r w:rsidR="00EB3B50">
        <w:rPr>
          <w:rFonts w:ascii="Book Antiqua" w:eastAsia="Book Antiqua" w:hAnsi="Book Antiqua" w:cs="Book Antiqua"/>
          <w:color w:val="000000"/>
          <w:szCs w:val="28"/>
          <w:vertAlign w:val="superscript"/>
        </w:rPr>
        <w:t>[69]</w:t>
      </w:r>
      <w:r>
        <w:rPr>
          <w:rFonts w:ascii="Book Antiqua" w:eastAsia="Book Antiqua" w:hAnsi="Book Antiqua" w:cs="Book Antiqua"/>
          <w:color w:val="000000"/>
          <w:szCs w:val="22"/>
        </w:rPr>
        <w:t xml:space="preserve"> finding that the majority of its cases (95 out 108 patients) were from immediate/intraprocedural bleeding. Similarly, Masci </w:t>
      </w:r>
      <w:r>
        <w:rPr>
          <w:rFonts w:ascii="Book Antiqua" w:eastAsia="Book Antiqua" w:hAnsi="Book Antiqua" w:cs="Book Antiqua"/>
          <w:i/>
          <w:iCs/>
          <w:color w:val="000000"/>
          <w:szCs w:val="22"/>
        </w:rPr>
        <w:t>et al</w:t>
      </w:r>
      <w:r w:rsidR="00EB3B50" w:rsidRPr="00EB3B50">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21</w:t>
      </w:r>
      <w:r w:rsidR="00EB3B50">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observed a higher occurrence of immediate/intraprocedural bleeding of 1.1%, compared to only a 0.7% rate of delayed PPB. This is in contrast to the findings from Patai </w:t>
      </w:r>
      <w:r>
        <w:rPr>
          <w:rFonts w:ascii="Book Antiqua" w:eastAsia="Book Antiqua" w:hAnsi="Book Antiqua" w:cs="Book Antiqua"/>
          <w:i/>
          <w:iCs/>
          <w:color w:val="000000"/>
          <w:szCs w:val="22"/>
        </w:rPr>
        <w:t>et al</w:t>
      </w:r>
      <w:r w:rsidR="00EB3B50">
        <w:rPr>
          <w:rFonts w:ascii="Book Antiqua" w:eastAsia="Book Antiqua" w:hAnsi="Book Antiqua" w:cs="Book Antiqua"/>
          <w:color w:val="000000"/>
          <w:szCs w:val="28"/>
          <w:vertAlign w:val="superscript"/>
        </w:rPr>
        <w:t>[66]</w:t>
      </w:r>
      <w:r>
        <w:rPr>
          <w:rFonts w:ascii="Book Antiqua" w:eastAsia="Book Antiqua" w:hAnsi="Book Antiqua" w:cs="Book Antiqua"/>
          <w:color w:val="000000"/>
          <w:szCs w:val="22"/>
        </w:rPr>
        <w:t>, which found a higher occurrence of delayed PPB of 6.3%, compared to only a 2.7% rate of immediate/intraprocedural bleeding.</w:t>
      </w:r>
    </w:p>
    <w:p w14:paraId="2211128E" w14:textId="77777777" w:rsidR="00116CE8" w:rsidRDefault="00116CE8" w:rsidP="002553A2">
      <w:pPr>
        <w:spacing w:line="360" w:lineRule="auto"/>
        <w:jc w:val="both"/>
        <w:rPr>
          <w:rFonts w:ascii="Book Antiqua" w:eastAsia="Book Antiqua" w:hAnsi="Book Antiqua" w:cs="Book Antiqua"/>
          <w:color w:val="000000"/>
          <w:szCs w:val="22"/>
        </w:rPr>
      </w:pPr>
    </w:p>
    <w:p w14:paraId="040189B6" w14:textId="36633B5F" w:rsidR="00116CE8" w:rsidRPr="002553A2" w:rsidRDefault="00116CE8" w:rsidP="002553A2">
      <w:pPr>
        <w:spacing w:line="360" w:lineRule="auto"/>
        <w:jc w:val="both"/>
        <w:rPr>
          <w:rFonts w:ascii="Book Antiqua" w:eastAsia="Book Antiqua" w:hAnsi="Book Antiqua" w:cs="Book Antiqua"/>
          <w:i/>
          <w:color w:val="000000"/>
          <w:szCs w:val="22"/>
        </w:rPr>
      </w:pPr>
      <w:r w:rsidRPr="002553A2">
        <w:rPr>
          <w:rFonts w:ascii="Book Antiqua" w:eastAsia="Book Antiqua" w:hAnsi="Book Antiqua" w:cs="Book Antiqua"/>
          <w:b/>
          <w:bCs/>
          <w:i/>
          <w:color w:val="000000"/>
          <w:shd w:val="clear" w:color="auto" w:fill="FFFFFF"/>
        </w:rPr>
        <w:t>Ampullectomy</w:t>
      </w:r>
      <w:r w:rsidR="00EC51B8">
        <w:rPr>
          <w:rFonts w:ascii="Book Antiqua" w:eastAsia="Book Antiqua" w:hAnsi="Book Antiqua" w:cs="Book Antiqua"/>
          <w:b/>
          <w:bCs/>
          <w:i/>
          <w:color w:val="000000"/>
          <w:shd w:val="clear" w:color="auto" w:fill="FFFFFF"/>
        </w:rPr>
        <w:t xml:space="preserve"> </w:t>
      </w:r>
      <w:r w:rsidR="00EC51B8" w:rsidRPr="002553A2">
        <w:rPr>
          <w:rFonts w:ascii="Book Antiqua" w:eastAsia="Book Antiqua" w:hAnsi="Book Antiqua" w:cs="Book Antiqua"/>
          <w:b/>
          <w:bCs/>
          <w:i/>
          <w:iCs/>
          <w:color w:val="000000"/>
          <w:szCs w:val="22"/>
        </w:rPr>
        <w:t>(Table 10)</w:t>
      </w:r>
    </w:p>
    <w:p w14:paraId="0F04AD93" w14:textId="28A992CB" w:rsidR="00A77B3E" w:rsidRDefault="00D26609" w:rsidP="002553A2">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Endoscopic </w:t>
      </w:r>
      <w:r w:rsidR="00EB3B50">
        <w:rPr>
          <w:rFonts w:ascii="Book Antiqua" w:eastAsia="Book Antiqua" w:hAnsi="Book Antiqua" w:cs="Book Antiqua"/>
          <w:color w:val="000000"/>
          <w:szCs w:val="22"/>
        </w:rPr>
        <w:t>a</w:t>
      </w:r>
      <w:r>
        <w:rPr>
          <w:rFonts w:ascii="Book Antiqua" w:eastAsia="Book Antiqua" w:hAnsi="Book Antiqua" w:cs="Book Antiqua"/>
          <w:color w:val="000000"/>
          <w:szCs w:val="22"/>
        </w:rPr>
        <w:t>mpullectomy allows for a minimally invasive nonsurgical intervention option for the treatment of ampullary adenomas, however is associated with significant risk of PPB between 4.9</w:t>
      </w:r>
      <w:r w:rsidR="00B21BD8">
        <w:rPr>
          <w:rFonts w:ascii="Book Antiqua" w:eastAsia="Book Antiqua" w:hAnsi="Book Antiqua" w:cs="Book Antiqua"/>
          <w:color w:val="000000"/>
          <w:szCs w:val="22"/>
        </w:rPr>
        <w:t xml:space="preserve">% to </w:t>
      </w:r>
      <w:r>
        <w:rPr>
          <w:rFonts w:ascii="Book Antiqua" w:eastAsia="Book Antiqua" w:hAnsi="Book Antiqua" w:cs="Book Antiqua"/>
          <w:color w:val="000000"/>
          <w:szCs w:val="22"/>
        </w:rPr>
        <w:t>30%</w:t>
      </w:r>
      <w:r w:rsidR="00B21BD8" w:rsidRPr="00B21BD8">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72-79</w:t>
      </w:r>
      <w:r w:rsidR="00B21BD8">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The considerably high incidence of PPB of 30% observed in the study by Hopper </w:t>
      </w:r>
      <w:r>
        <w:rPr>
          <w:rFonts w:ascii="Book Antiqua" w:eastAsia="Book Antiqua" w:hAnsi="Book Antiqua" w:cs="Book Antiqua"/>
          <w:i/>
          <w:iCs/>
          <w:color w:val="000000"/>
          <w:szCs w:val="22"/>
        </w:rPr>
        <w:t>et al</w:t>
      </w:r>
      <w:r w:rsidR="00B21BD8">
        <w:rPr>
          <w:rFonts w:ascii="Book Antiqua" w:eastAsia="Book Antiqua" w:hAnsi="Book Antiqua" w:cs="Book Antiqua"/>
          <w:color w:val="000000"/>
          <w:szCs w:val="28"/>
          <w:vertAlign w:val="superscript"/>
        </w:rPr>
        <w:t>[72]</w:t>
      </w:r>
      <w:r>
        <w:rPr>
          <w:rFonts w:ascii="Book Antiqua" w:eastAsia="Book Antiqua" w:hAnsi="Book Antiqua" w:cs="Book Antiqua"/>
          <w:color w:val="000000"/>
          <w:szCs w:val="22"/>
        </w:rPr>
        <w:t xml:space="preserve"> was in resections of larger sized ampullary adenomas (between 40-60</w:t>
      </w:r>
      <w:r w:rsidR="00B21BD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mm), but also was limited by having a small sample size of 10. Close monitoring post endoscopic </w:t>
      </w:r>
      <w:r w:rsidR="00B21BD8">
        <w:rPr>
          <w:rFonts w:ascii="Book Antiqua" w:eastAsia="Book Antiqua" w:hAnsi="Book Antiqua" w:cs="Book Antiqua"/>
          <w:color w:val="000000"/>
          <w:szCs w:val="22"/>
        </w:rPr>
        <w:t>a</w:t>
      </w:r>
      <w:r>
        <w:rPr>
          <w:rFonts w:ascii="Book Antiqua" w:eastAsia="Book Antiqua" w:hAnsi="Book Antiqua" w:cs="Book Antiqua"/>
          <w:color w:val="000000"/>
          <w:szCs w:val="22"/>
        </w:rPr>
        <w:t>mpullectomy is important.</w:t>
      </w:r>
    </w:p>
    <w:p w14:paraId="2A1534DB" w14:textId="77777777" w:rsidR="00EC51B8" w:rsidRDefault="00EC51B8" w:rsidP="002553A2">
      <w:pPr>
        <w:spacing w:line="360" w:lineRule="auto"/>
        <w:jc w:val="both"/>
      </w:pPr>
    </w:p>
    <w:p w14:paraId="3A201904" w14:textId="1EB2825A" w:rsidR="00116CE8" w:rsidRPr="002553A2" w:rsidRDefault="00116CE8" w:rsidP="002553A2">
      <w:pPr>
        <w:spacing w:line="360" w:lineRule="auto"/>
        <w:jc w:val="both"/>
        <w:rPr>
          <w:rFonts w:ascii="Book Antiqua" w:eastAsia="Book Antiqua" w:hAnsi="Book Antiqua" w:cs="Book Antiqua"/>
          <w:i/>
          <w:color w:val="000000"/>
          <w:szCs w:val="22"/>
        </w:rPr>
      </w:pPr>
      <w:r w:rsidRPr="002553A2">
        <w:rPr>
          <w:rFonts w:ascii="Book Antiqua" w:eastAsia="Book Antiqua" w:hAnsi="Book Antiqua" w:cs="Book Antiqua"/>
          <w:b/>
          <w:bCs/>
          <w:i/>
          <w:color w:val="000000"/>
          <w:shd w:val="clear" w:color="auto" w:fill="FFFFFF"/>
        </w:rPr>
        <w:t>Endoscopic dilatation</w:t>
      </w:r>
      <w:r w:rsidR="00EC51B8">
        <w:rPr>
          <w:rFonts w:ascii="Book Antiqua" w:eastAsia="Book Antiqua" w:hAnsi="Book Antiqua" w:cs="Book Antiqua"/>
          <w:b/>
          <w:bCs/>
          <w:i/>
          <w:color w:val="000000"/>
          <w:shd w:val="clear" w:color="auto" w:fill="FFFFFF"/>
        </w:rPr>
        <w:t xml:space="preserve"> </w:t>
      </w:r>
      <w:r w:rsidR="00EC51B8" w:rsidRPr="002553A2">
        <w:rPr>
          <w:rFonts w:ascii="Book Antiqua" w:eastAsia="Book Antiqua" w:hAnsi="Book Antiqua" w:cs="Book Antiqua"/>
          <w:b/>
          <w:bCs/>
          <w:i/>
          <w:iCs/>
          <w:color w:val="000000"/>
          <w:szCs w:val="22"/>
        </w:rPr>
        <w:t>(Table 11)</w:t>
      </w:r>
    </w:p>
    <w:p w14:paraId="41839B85" w14:textId="17FDC5FF" w:rsidR="00A77B3E" w:rsidRDefault="00D26609" w:rsidP="002553A2">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Endoscopic dilatation provides an alternative to surgical intervention, reducing morbidity and prolonging the surgery-free intervals, in patients with symptomatic gastrointestinal strictures. Data from patients with </w:t>
      </w:r>
      <w:r w:rsidR="00B21BD8">
        <w:rPr>
          <w:rFonts w:ascii="Book Antiqua" w:eastAsia="Book Antiqua" w:hAnsi="Book Antiqua" w:cs="Book Antiqua"/>
          <w:color w:val="000000"/>
          <w:szCs w:val="22"/>
        </w:rPr>
        <w:t>e</w:t>
      </w:r>
      <w:r>
        <w:rPr>
          <w:rFonts w:ascii="Book Antiqua" w:eastAsia="Book Antiqua" w:hAnsi="Book Antiqua" w:cs="Book Antiqua"/>
          <w:color w:val="000000"/>
          <w:szCs w:val="22"/>
        </w:rPr>
        <w:t xml:space="preserve">osinophilic </w:t>
      </w:r>
      <w:r w:rsidR="00B21BD8">
        <w:rPr>
          <w:rFonts w:ascii="Book Antiqua" w:eastAsia="Book Antiqua" w:hAnsi="Book Antiqua" w:cs="Book Antiqua"/>
          <w:color w:val="000000"/>
          <w:szCs w:val="22"/>
        </w:rPr>
        <w:t>o</w:t>
      </w:r>
      <w:r>
        <w:rPr>
          <w:rFonts w:ascii="Book Antiqua" w:eastAsia="Book Antiqua" w:hAnsi="Book Antiqua" w:cs="Book Antiqua"/>
          <w:color w:val="000000"/>
          <w:szCs w:val="22"/>
        </w:rPr>
        <w:t>esophagitis who required dilatation found that PPB was rare (0</w:t>
      </w:r>
      <w:r w:rsidR="00B21BD8">
        <w:rPr>
          <w:rFonts w:ascii="Book Antiqua" w:eastAsia="Book Antiqua" w:hAnsi="Book Antiqua" w:cs="Book Antiqua"/>
          <w:color w:val="000000"/>
          <w:szCs w:val="22"/>
        </w:rPr>
        <w:t>%</w:t>
      </w:r>
      <w:r>
        <w:rPr>
          <w:rFonts w:ascii="Book Antiqua" w:eastAsia="Book Antiqua" w:hAnsi="Book Antiqua" w:cs="Book Antiqua"/>
          <w:color w:val="000000"/>
          <w:szCs w:val="22"/>
        </w:rPr>
        <w:t>-0.3%)</w:t>
      </w:r>
      <w:r w:rsidR="00B21BD8" w:rsidRPr="00B21BD8">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80-8</w:t>
      </w:r>
      <w:r w:rsidR="00B21BD8">
        <w:rPr>
          <w:rFonts w:ascii="Book Antiqua" w:eastAsia="Book Antiqua" w:hAnsi="Book Antiqua" w:cs="Book Antiqua"/>
          <w:color w:val="000000"/>
          <w:szCs w:val="28"/>
          <w:vertAlign w:val="superscript"/>
        </w:rPr>
        <w:t>4]</w:t>
      </w:r>
      <w:r>
        <w:rPr>
          <w:rFonts w:ascii="Book Antiqua" w:eastAsia="Book Antiqua" w:hAnsi="Book Antiqua" w:cs="Book Antiqua"/>
          <w:color w:val="000000"/>
          <w:szCs w:val="22"/>
        </w:rPr>
        <w:t>.</w:t>
      </w:r>
    </w:p>
    <w:p w14:paraId="7DA17929" w14:textId="77777777" w:rsidR="00B21BD8" w:rsidRDefault="00B21BD8" w:rsidP="00B21BD8">
      <w:pPr>
        <w:spacing w:line="360" w:lineRule="auto"/>
        <w:jc w:val="both"/>
      </w:pPr>
    </w:p>
    <w:p w14:paraId="70F22337" w14:textId="0DBD005D" w:rsidR="00A77B3E" w:rsidRPr="00B21BD8" w:rsidRDefault="00D26609">
      <w:pPr>
        <w:spacing w:line="360" w:lineRule="auto"/>
        <w:jc w:val="both"/>
        <w:rPr>
          <w:b/>
          <w:bCs/>
          <w:i/>
          <w:iCs/>
        </w:rPr>
      </w:pPr>
      <w:r w:rsidRPr="00B21BD8">
        <w:rPr>
          <w:rFonts w:ascii="Book Antiqua" w:eastAsia="Book Antiqua" w:hAnsi="Book Antiqua" w:cs="Book Antiqua"/>
          <w:b/>
          <w:bCs/>
          <w:i/>
          <w:iCs/>
          <w:color w:val="000000"/>
          <w:szCs w:val="22"/>
        </w:rPr>
        <w:t xml:space="preserve">Colonic, </w:t>
      </w:r>
      <w:r w:rsidR="00B21BD8" w:rsidRPr="00B21BD8">
        <w:rPr>
          <w:rFonts w:ascii="Book Antiqua" w:eastAsia="Book Antiqua" w:hAnsi="Book Antiqua" w:cs="Book Antiqua"/>
          <w:b/>
          <w:bCs/>
          <w:i/>
          <w:iCs/>
          <w:color w:val="000000"/>
          <w:szCs w:val="22"/>
        </w:rPr>
        <w:t>e</w:t>
      </w:r>
      <w:r w:rsidRPr="00B21BD8">
        <w:rPr>
          <w:rFonts w:ascii="Book Antiqua" w:eastAsia="Book Antiqua" w:hAnsi="Book Antiqua" w:cs="Book Antiqua"/>
          <w:b/>
          <w:bCs/>
          <w:i/>
          <w:iCs/>
          <w:color w:val="000000"/>
          <w:szCs w:val="22"/>
        </w:rPr>
        <w:t>nteral</w:t>
      </w:r>
      <w:r w:rsidR="00B21BD8" w:rsidRPr="00B21BD8">
        <w:rPr>
          <w:rFonts w:ascii="Book Antiqua" w:eastAsia="Book Antiqua" w:hAnsi="Book Antiqua" w:cs="Book Antiqua"/>
          <w:b/>
          <w:bCs/>
          <w:i/>
          <w:iCs/>
          <w:color w:val="000000"/>
          <w:szCs w:val="22"/>
        </w:rPr>
        <w:t>,</w:t>
      </w:r>
      <w:r w:rsidRPr="00B21BD8">
        <w:rPr>
          <w:rFonts w:ascii="Book Antiqua" w:eastAsia="Book Antiqua" w:hAnsi="Book Antiqua" w:cs="Book Antiqua"/>
          <w:b/>
          <w:bCs/>
          <w:i/>
          <w:iCs/>
          <w:color w:val="000000"/>
          <w:szCs w:val="22"/>
        </w:rPr>
        <w:t xml:space="preserve"> and </w:t>
      </w:r>
      <w:r w:rsidR="00B21BD8" w:rsidRPr="00B21BD8">
        <w:rPr>
          <w:rFonts w:ascii="Book Antiqua" w:eastAsia="Book Antiqua" w:hAnsi="Book Antiqua" w:cs="Book Antiqua"/>
          <w:b/>
          <w:bCs/>
          <w:i/>
          <w:iCs/>
          <w:color w:val="000000"/>
          <w:szCs w:val="22"/>
        </w:rPr>
        <w:t>o</w:t>
      </w:r>
      <w:r w:rsidRPr="00B21BD8">
        <w:rPr>
          <w:rFonts w:ascii="Book Antiqua" w:eastAsia="Book Antiqua" w:hAnsi="Book Antiqua" w:cs="Book Antiqua"/>
          <w:b/>
          <w:bCs/>
          <w:i/>
          <w:iCs/>
          <w:color w:val="000000"/>
          <w:szCs w:val="22"/>
        </w:rPr>
        <w:t>esophageal stenting</w:t>
      </w:r>
      <w:r w:rsidR="00EC51B8" w:rsidRPr="006B0042">
        <w:rPr>
          <w:rFonts w:ascii="Book Antiqua" w:eastAsia="Book Antiqua" w:hAnsi="Book Antiqua" w:cs="Book Antiqua"/>
          <w:b/>
          <w:bCs/>
          <w:i/>
          <w:iCs/>
          <w:color w:val="000000"/>
          <w:szCs w:val="22"/>
        </w:rPr>
        <w:t xml:space="preserve"> (Table</w:t>
      </w:r>
      <w:r w:rsidR="006B0042" w:rsidRPr="006B0042">
        <w:rPr>
          <w:rFonts w:ascii="Book Antiqua" w:eastAsia="Book Antiqua" w:hAnsi="Book Antiqua" w:cs="Book Antiqua"/>
          <w:b/>
          <w:bCs/>
          <w:i/>
          <w:iCs/>
          <w:color w:val="000000"/>
          <w:szCs w:val="22"/>
        </w:rPr>
        <w:t>s</w:t>
      </w:r>
      <w:r w:rsidR="00EC51B8" w:rsidRPr="006B0042">
        <w:rPr>
          <w:rFonts w:ascii="Book Antiqua" w:eastAsia="Book Antiqua" w:hAnsi="Book Antiqua" w:cs="Book Antiqua"/>
          <w:b/>
          <w:bCs/>
          <w:i/>
          <w:iCs/>
          <w:color w:val="000000"/>
          <w:szCs w:val="22"/>
        </w:rPr>
        <w:t xml:space="preserve"> 12-14)</w:t>
      </w:r>
    </w:p>
    <w:p w14:paraId="143DF662" w14:textId="7A9B4DDA" w:rsidR="00A77B3E" w:rsidRDefault="00D26609">
      <w:pPr>
        <w:spacing w:line="360" w:lineRule="auto"/>
        <w:jc w:val="both"/>
      </w:pPr>
      <w:r>
        <w:rPr>
          <w:rFonts w:ascii="Book Antiqua" w:eastAsia="Book Antiqua" w:hAnsi="Book Antiqua" w:cs="Book Antiqua"/>
          <w:color w:val="000000"/>
          <w:szCs w:val="22"/>
        </w:rPr>
        <w:t>Endoscopic placement of self-expandable metallic stent (SEMS), or other various types of stents, is commonly indicated in patients with gastrointestinal obstructive disease secondary to malignancy. It plays an important role in either temporary bridging to surgery, or palliative management in patients with incurable disease</w:t>
      </w:r>
      <w:r w:rsidR="00B21BD8" w:rsidRPr="00B21BD8">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85</w:t>
      </w:r>
      <w:r w:rsidR="00B21BD8">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For endoscopic colonic SEMS placement, the risk of PPB is estimated to range from 0.3</w:t>
      </w:r>
      <w:r w:rsidR="00B21BD8">
        <w:rPr>
          <w:rFonts w:ascii="Book Antiqua" w:eastAsia="Book Antiqua" w:hAnsi="Book Antiqua" w:cs="Book Antiqua"/>
          <w:color w:val="000000"/>
          <w:szCs w:val="22"/>
        </w:rPr>
        <w:t>%</w:t>
      </w:r>
      <w:r>
        <w:rPr>
          <w:rFonts w:ascii="Book Antiqua" w:eastAsia="Book Antiqua" w:hAnsi="Book Antiqua" w:cs="Book Antiqua"/>
          <w:color w:val="000000"/>
          <w:szCs w:val="22"/>
        </w:rPr>
        <w:t>-3.7% in several publications</w:t>
      </w:r>
      <w:r w:rsidR="00B21BD8" w:rsidRPr="00B21BD8">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85-88</w:t>
      </w:r>
      <w:r w:rsidR="00B21BD8">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2821DBC1" w14:textId="25C448AA" w:rsidR="00A77B3E" w:rsidRDefault="00D26609" w:rsidP="00B21BD8">
      <w:pPr>
        <w:spacing w:line="360" w:lineRule="auto"/>
        <w:ind w:firstLineChars="100" w:firstLine="240"/>
        <w:jc w:val="both"/>
      </w:pPr>
      <w:r>
        <w:rPr>
          <w:rFonts w:ascii="Book Antiqua" w:eastAsia="Book Antiqua" w:hAnsi="Book Antiqua" w:cs="Book Antiqua"/>
          <w:color w:val="000000"/>
          <w:szCs w:val="22"/>
        </w:rPr>
        <w:t xml:space="preserve">A study by Costamagna </w:t>
      </w:r>
      <w:r>
        <w:rPr>
          <w:rFonts w:ascii="Book Antiqua" w:eastAsia="Book Antiqua" w:hAnsi="Book Antiqua" w:cs="Book Antiqua"/>
          <w:i/>
          <w:iCs/>
          <w:color w:val="000000"/>
          <w:szCs w:val="22"/>
        </w:rPr>
        <w:t>et al</w:t>
      </w:r>
      <w:r w:rsidR="00B21BD8">
        <w:rPr>
          <w:rFonts w:ascii="Book Antiqua" w:eastAsia="Book Antiqua" w:hAnsi="Book Antiqua" w:cs="Book Antiqua"/>
          <w:color w:val="000000"/>
          <w:szCs w:val="28"/>
          <w:vertAlign w:val="superscript"/>
        </w:rPr>
        <w:t>[89]</w:t>
      </w:r>
      <w:r>
        <w:rPr>
          <w:rFonts w:ascii="Book Antiqua" w:eastAsia="Book Antiqua" w:hAnsi="Book Antiqua" w:cs="Book Antiqua"/>
          <w:color w:val="000000"/>
          <w:szCs w:val="22"/>
        </w:rPr>
        <w:t xml:space="preserve"> reported a similar rate of PPB, compared to colonic stenting, of 3% post endoscopic duodenal stent insertion.</w:t>
      </w:r>
    </w:p>
    <w:p w14:paraId="35F83FE6" w14:textId="26C5F73F" w:rsidR="00A77B3E" w:rsidRDefault="00D26609" w:rsidP="00B21BD8">
      <w:pPr>
        <w:spacing w:line="360" w:lineRule="auto"/>
        <w:ind w:firstLineChars="100" w:firstLine="240"/>
        <w:jc w:val="both"/>
      </w:pPr>
      <w:r>
        <w:rPr>
          <w:rFonts w:ascii="Book Antiqua" w:eastAsia="Book Antiqua" w:hAnsi="Book Antiqua" w:cs="Book Antiqua"/>
          <w:color w:val="000000"/>
          <w:szCs w:val="22"/>
        </w:rPr>
        <w:t>However, oesophageal stent insertion for oesophageal obstruction has been reported to be associated with higher risk of PPB compared to both colonic and duodenal stenting, of 1.7</w:t>
      </w:r>
      <w:r w:rsidR="00B21BD8">
        <w:rPr>
          <w:rFonts w:ascii="Book Antiqua" w:eastAsia="Book Antiqua" w:hAnsi="Book Antiqua" w:cs="Book Antiqua"/>
          <w:color w:val="000000"/>
          <w:szCs w:val="22"/>
        </w:rPr>
        <w:t>%</w:t>
      </w:r>
      <w:r>
        <w:rPr>
          <w:rFonts w:ascii="Book Antiqua" w:eastAsia="Book Antiqua" w:hAnsi="Book Antiqua" w:cs="Book Antiqua"/>
          <w:color w:val="000000"/>
          <w:szCs w:val="22"/>
        </w:rPr>
        <w:t>-10.4% in two retrospective studies</w:t>
      </w:r>
      <w:r w:rsidR="00B21BD8">
        <w:rPr>
          <w:rFonts w:ascii="Book Antiqua" w:eastAsia="Book Antiqua" w:hAnsi="Book Antiqua" w:cs="Book Antiqua"/>
          <w:color w:val="000000"/>
          <w:szCs w:val="28"/>
          <w:vertAlign w:val="superscript"/>
        </w:rPr>
        <w:t>[90,91]</w:t>
      </w:r>
      <w:r>
        <w:rPr>
          <w:rFonts w:ascii="Book Antiqua" w:eastAsia="Book Antiqua" w:hAnsi="Book Antiqua" w:cs="Book Antiqua"/>
          <w:color w:val="000000"/>
          <w:szCs w:val="22"/>
        </w:rPr>
        <w:t xml:space="preserve">. Liu </w:t>
      </w:r>
      <w:r>
        <w:rPr>
          <w:rFonts w:ascii="Book Antiqua" w:eastAsia="Book Antiqua" w:hAnsi="Book Antiqua" w:cs="Book Antiqua"/>
          <w:i/>
          <w:iCs/>
          <w:color w:val="000000"/>
          <w:szCs w:val="22"/>
        </w:rPr>
        <w:t>et al</w:t>
      </w:r>
      <w:r w:rsidR="00B21BD8">
        <w:rPr>
          <w:rFonts w:ascii="Book Antiqua" w:eastAsia="Book Antiqua" w:hAnsi="Book Antiqua" w:cs="Book Antiqua"/>
          <w:color w:val="000000"/>
          <w:szCs w:val="28"/>
          <w:vertAlign w:val="superscript"/>
        </w:rPr>
        <w:t>[91]</w:t>
      </w:r>
      <w:r>
        <w:rPr>
          <w:rFonts w:ascii="Book Antiqua" w:eastAsia="Book Antiqua" w:hAnsi="Book Antiqua" w:cs="Book Antiqua"/>
          <w:color w:val="000000"/>
          <w:szCs w:val="22"/>
        </w:rPr>
        <w:t xml:space="preserve"> defined massive PPB, as bleeding that required &gt;</w:t>
      </w:r>
      <w:r w:rsidR="00B21BD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3 units of packed red blood cells and which was complicated by haemorrhagic shock. Massive bleeding was observed in 54 out of 519 of their patients (10.4%) and was associated with fatality within 24 h. Independent risk factors contributing to an increased risk of bleeding (from highest to lowest risk) include: </w:t>
      </w:r>
      <w:r w:rsidR="005E18ED">
        <w:rPr>
          <w:rFonts w:ascii="Book Antiqua" w:eastAsia="Book Antiqua" w:hAnsi="Book Antiqua" w:cs="Book Antiqua"/>
          <w:color w:val="000000"/>
          <w:szCs w:val="22"/>
        </w:rPr>
        <w:t>T</w:t>
      </w:r>
      <w:r>
        <w:rPr>
          <w:rFonts w:ascii="Book Antiqua" w:eastAsia="Book Antiqua" w:hAnsi="Book Antiqua" w:cs="Book Antiqua"/>
          <w:color w:val="000000"/>
          <w:szCs w:val="22"/>
        </w:rPr>
        <w:t>he presence of accompanying tracheal stent insertion, previous history of radiotherapy and oesophageal fistulae</w:t>
      </w:r>
      <w:r w:rsidR="00B21BD8" w:rsidRPr="00B21BD8">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91</w:t>
      </w:r>
      <w:r w:rsidR="00B21BD8">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6BEBE8F3" w14:textId="77777777" w:rsidR="00116CE8" w:rsidRDefault="00116CE8" w:rsidP="006B0042">
      <w:pPr>
        <w:spacing w:line="360" w:lineRule="auto"/>
        <w:jc w:val="both"/>
        <w:rPr>
          <w:rFonts w:ascii="Book Antiqua" w:eastAsia="Book Antiqua" w:hAnsi="Book Antiqua" w:cs="Book Antiqua"/>
          <w:color w:val="000000"/>
          <w:szCs w:val="22"/>
        </w:rPr>
      </w:pPr>
    </w:p>
    <w:p w14:paraId="54549B1A" w14:textId="5A20FA6C" w:rsidR="00116CE8" w:rsidRPr="006B0042" w:rsidRDefault="00116CE8" w:rsidP="006B0042">
      <w:pPr>
        <w:spacing w:line="360" w:lineRule="auto"/>
        <w:jc w:val="both"/>
        <w:rPr>
          <w:rFonts w:ascii="Book Antiqua" w:eastAsia="Book Antiqua" w:hAnsi="Book Antiqua" w:cs="Book Antiqua"/>
          <w:i/>
          <w:color w:val="000000"/>
          <w:szCs w:val="22"/>
        </w:rPr>
      </w:pPr>
      <w:r w:rsidRPr="006B0042">
        <w:rPr>
          <w:rFonts w:ascii="Book Antiqua" w:eastAsia="Book Antiqua" w:hAnsi="Book Antiqua" w:cs="Book Antiqua"/>
          <w:b/>
          <w:bCs/>
          <w:i/>
          <w:color w:val="000000"/>
          <w:shd w:val="clear" w:color="auto" w:fill="FFFFFF"/>
        </w:rPr>
        <w:t>Endoscopic cystogastrostromy</w:t>
      </w:r>
      <w:r w:rsidR="00EC51B8" w:rsidRPr="006B0042">
        <w:rPr>
          <w:rFonts w:ascii="Book Antiqua" w:eastAsia="Book Antiqua" w:hAnsi="Book Antiqua" w:cs="Book Antiqua"/>
          <w:b/>
          <w:bCs/>
          <w:i/>
          <w:color w:val="000000"/>
          <w:shd w:val="clear" w:color="auto" w:fill="FFFFFF"/>
        </w:rPr>
        <w:t xml:space="preserve"> </w:t>
      </w:r>
      <w:r w:rsidR="00EC51B8" w:rsidRPr="006B0042">
        <w:rPr>
          <w:rFonts w:ascii="Book Antiqua" w:eastAsia="Book Antiqua" w:hAnsi="Book Antiqua" w:cs="Book Antiqua"/>
          <w:b/>
          <w:bCs/>
          <w:i/>
          <w:color w:val="000000"/>
          <w:szCs w:val="22"/>
        </w:rPr>
        <w:t>(Table 15)</w:t>
      </w:r>
    </w:p>
    <w:p w14:paraId="0FB82AA8" w14:textId="301FED69" w:rsidR="00A77B3E" w:rsidRDefault="00D26609" w:rsidP="006B0042">
      <w:pPr>
        <w:spacing w:line="360" w:lineRule="auto"/>
        <w:jc w:val="both"/>
      </w:pPr>
      <w:r>
        <w:rPr>
          <w:rFonts w:ascii="Book Antiqua" w:eastAsia="Book Antiqua" w:hAnsi="Book Antiqua" w:cs="Book Antiqua"/>
          <w:color w:val="000000"/>
          <w:szCs w:val="22"/>
        </w:rPr>
        <w:t>Endoscopic drainage of contained pancreatic fluid collections (pseudocysts) as a result of acute or chronic pancreatitis, trauma or obstruction, is traditionally considered first-line management over surgical drainage</w:t>
      </w:r>
      <w:r w:rsidR="0087150E">
        <w:rPr>
          <w:rFonts w:ascii="Book Antiqua" w:eastAsia="Book Antiqua" w:hAnsi="Book Antiqua" w:cs="Book Antiqua"/>
          <w:color w:val="000000"/>
          <w:szCs w:val="28"/>
          <w:vertAlign w:val="superscript"/>
        </w:rPr>
        <w:t>[92-95]</w:t>
      </w:r>
      <w:r>
        <w:rPr>
          <w:rFonts w:ascii="Book Antiqua" w:eastAsia="Book Antiqua" w:hAnsi="Book Antiqua" w:cs="Book Antiqua"/>
          <w:color w:val="000000"/>
          <w:szCs w:val="22"/>
        </w:rPr>
        <w:t xml:space="preserve">. Varadarajulu </w:t>
      </w:r>
      <w:r>
        <w:rPr>
          <w:rFonts w:ascii="Book Antiqua" w:eastAsia="Book Antiqua" w:hAnsi="Book Antiqua" w:cs="Book Antiqua"/>
          <w:i/>
          <w:iCs/>
          <w:color w:val="000000"/>
          <w:szCs w:val="22"/>
        </w:rPr>
        <w:t>et al</w:t>
      </w:r>
      <w:r w:rsidR="0087150E">
        <w:rPr>
          <w:rFonts w:ascii="Book Antiqua" w:eastAsia="Book Antiqua" w:hAnsi="Book Antiqua" w:cs="Book Antiqua"/>
          <w:color w:val="000000"/>
          <w:szCs w:val="28"/>
          <w:vertAlign w:val="superscript"/>
        </w:rPr>
        <w:t>[96]</w:t>
      </w:r>
      <w:r>
        <w:rPr>
          <w:rFonts w:ascii="Book Antiqua" w:eastAsia="Book Antiqua" w:hAnsi="Book Antiqua" w:cs="Book Antiqua"/>
          <w:color w:val="000000"/>
          <w:szCs w:val="22"/>
        </w:rPr>
        <w:t xml:space="preserve"> reported no </w:t>
      </w:r>
      <w:r>
        <w:rPr>
          <w:rFonts w:ascii="Book Antiqua" w:eastAsia="Book Antiqua" w:hAnsi="Book Antiqua" w:cs="Book Antiqua"/>
          <w:color w:val="000000"/>
          <w:szCs w:val="22"/>
        </w:rPr>
        <w:lastRenderedPageBreak/>
        <w:t xml:space="preserve">significant difference in outcomes of treatment success, complication rates, and need for re-intervention between endoscopic </w:t>
      </w:r>
      <w:r>
        <w:rPr>
          <w:rFonts w:ascii="Book Antiqua" w:eastAsia="Book Antiqua" w:hAnsi="Book Antiqua" w:cs="Book Antiqua"/>
          <w:i/>
          <w:iCs/>
          <w:color w:val="000000"/>
          <w:szCs w:val="22"/>
        </w:rPr>
        <w:t>vs</w:t>
      </w:r>
      <w:r>
        <w:rPr>
          <w:rFonts w:ascii="Book Antiqua" w:eastAsia="Book Antiqua" w:hAnsi="Book Antiqua" w:cs="Book Antiqua"/>
          <w:color w:val="000000"/>
        </w:rPr>
        <w:t xml:space="preserve"> surgical drainage. Although there were significant benefits in the length of hospital stay post endoscopic cystogastrostomy </w:t>
      </w:r>
      <w:r w:rsidR="0087150E">
        <w:rPr>
          <w:rFonts w:ascii="Book Antiqua" w:eastAsia="Book Antiqua" w:hAnsi="Book Antiqua" w:cs="Book Antiqua"/>
          <w:color w:val="000000"/>
        </w:rPr>
        <w:t>[</w:t>
      </w:r>
      <w:r>
        <w:rPr>
          <w:rFonts w:ascii="Book Antiqua" w:eastAsia="Book Antiqua" w:hAnsi="Book Antiqua" w:cs="Book Antiqua"/>
          <w:color w:val="000000"/>
        </w:rPr>
        <w:t xml:space="preserve">median stay of 2 d, compared to 6 d in the surgical group </w:t>
      </w:r>
      <w:r w:rsidR="0087150E">
        <w:rPr>
          <w:rFonts w:ascii="Book Antiqua" w:eastAsia="Book Antiqua" w:hAnsi="Book Antiqua" w:cs="Book Antiqua"/>
          <w:color w:val="000000"/>
        </w:rPr>
        <w:t>(</w:t>
      </w:r>
      <w:r w:rsidR="0087150E" w:rsidRPr="0037460B">
        <w:rPr>
          <w:rFonts w:ascii="Book Antiqua" w:eastAsia="Book Antiqua" w:hAnsi="Book Antiqua" w:cs="Book Antiqua"/>
          <w:i/>
          <w:iCs/>
          <w:color w:val="000000"/>
        </w:rPr>
        <w:t>P</w:t>
      </w:r>
      <w:r w:rsidR="0087150E">
        <w:rPr>
          <w:rFonts w:ascii="Book Antiqua" w:eastAsia="Book Antiqua" w:hAnsi="Book Antiqua" w:cs="Book Antiqua"/>
          <w:color w:val="000000"/>
        </w:rPr>
        <w:t xml:space="preserve"> </w:t>
      </w:r>
      <w:r>
        <w:rPr>
          <w:rFonts w:ascii="Book Antiqua" w:eastAsia="Book Antiqua" w:hAnsi="Book Antiqua" w:cs="Book Antiqua"/>
          <w:color w:val="000000"/>
        </w:rPr>
        <w:t>&lt;</w:t>
      </w:r>
      <w:r w:rsidR="0087150E">
        <w:rPr>
          <w:rFonts w:ascii="Book Antiqua" w:eastAsia="Book Antiqua" w:hAnsi="Book Antiqua" w:cs="Book Antiqua"/>
          <w:color w:val="000000"/>
        </w:rPr>
        <w:t xml:space="preserve"> </w:t>
      </w:r>
      <w:r>
        <w:rPr>
          <w:rFonts w:ascii="Book Antiqua" w:eastAsia="Book Antiqua" w:hAnsi="Book Antiqua" w:cs="Book Antiqua"/>
          <w:color w:val="000000"/>
        </w:rPr>
        <w:t>0.001</w:t>
      </w:r>
      <w:r w:rsidR="0087150E">
        <w:rPr>
          <w:rFonts w:ascii="Book Antiqua" w:eastAsia="Book Antiqua" w:hAnsi="Book Antiqua" w:cs="Book Antiqua"/>
          <w:color w:val="000000"/>
        </w:rPr>
        <w:t>)]</w:t>
      </w:r>
      <w:r>
        <w:rPr>
          <w:rFonts w:ascii="Book Antiqua" w:eastAsia="Book Antiqua" w:hAnsi="Book Antiqua" w:cs="Book Antiqua"/>
          <w:color w:val="000000"/>
        </w:rPr>
        <w:t>. Endoscopic cystogastrostomy is however associated with a significant risk of PPB of between 2.9</w:t>
      </w:r>
      <w:r w:rsidR="0037460B">
        <w:rPr>
          <w:rFonts w:ascii="Book Antiqua" w:eastAsia="Book Antiqua" w:hAnsi="Book Antiqua" w:cs="Book Antiqua"/>
          <w:color w:val="000000"/>
        </w:rPr>
        <w:t>%</w:t>
      </w:r>
      <w:r>
        <w:rPr>
          <w:rFonts w:ascii="Book Antiqua" w:eastAsia="Book Antiqua" w:hAnsi="Book Antiqua" w:cs="Book Antiqua"/>
          <w:color w:val="000000"/>
        </w:rPr>
        <w:t>-9.5%</w:t>
      </w:r>
      <w:r w:rsidR="0087150E" w:rsidRPr="0087150E">
        <w:rPr>
          <w:rFonts w:ascii="Book Antiqua" w:eastAsia="Book Antiqua" w:hAnsi="Book Antiqua" w:cs="Book Antiqua"/>
          <w:color w:val="000000"/>
          <w:vertAlign w:val="superscript"/>
        </w:rPr>
        <w:t>[</w:t>
      </w:r>
      <w:r>
        <w:rPr>
          <w:rFonts w:ascii="Book Antiqua" w:eastAsia="Book Antiqua" w:hAnsi="Book Antiqua" w:cs="Book Antiqua"/>
          <w:color w:val="000000"/>
          <w:szCs w:val="28"/>
          <w:vertAlign w:val="superscript"/>
        </w:rPr>
        <w:t>92-97</w:t>
      </w:r>
      <w:r w:rsidR="0087150E">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3E1F78F9" w14:textId="77777777" w:rsidR="00116CE8" w:rsidRDefault="00116CE8" w:rsidP="006B0042">
      <w:pPr>
        <w:spacing w:line="360" w:lineRule="auto"/>
        <w:jc w:val="both"/>
        <w:rPr>
          <w:rFonts w:ascii="Book Antiqua" w:eastAsia="Book Antiqua" w:hAnsi="Book Antiqua" w:cs="Book Antiqua"/>
          <w:color w:val="000000"/>
          <w:szCs w:val="22"/>
        </w:rPr>
      </w:pPr>
    </w:p>
    <w:p w14:paraId="5870C6CA" w14:textId="44B4E5FB" w:rsidR="00116CE8" w:rsidRPr="006B0042" w:rsidRDefault="00116CE8" w:rsidP="006B0042">
      <w:pPr>
        <w:spacing w:line="360" w:lineRule="auto"/>
        <w:jc w:val="both"/>
        <w:rPr>
          <w:rFonts w:ascii="Book Antiqua" w:eastAsia="Book Antiqua" w:hAnsi="Book Antiqua" w:cs="Book Antiqua"/>
          <w:i/>
          <w:color w:val="000000"/>
          <w:szCs w:val="22"/>
        </w:rPr>
      </w:pPr>
      <w:r w:rsidRPr="006B0042">
        <w:rPr>
          <w:rFonts w:ascii="Book Antiqua" w:eastAsia="Book Antiqua" w:hAnsi="Book Antiqua" w:cs="Book Antiqua"/>
          <w:b/>
          <w:bCs/>
          <w:i/>
          <w:color w:val="000000"/>
          <w:shd w:val="clear" w:color="auto" w:fill="FFFFFF"/>
        </w:rPr>
        <w:t>Percutaneous endoscopic gastrostomy/percutaneous endoscopic jejunostomy insertion</w:t>
      </w:r>
      <w:r w:rsidR="00EC51B8">
        <w:rPr>
          <w:rFonts w:ascii="Book Antiqua" w:eastAsia="Book Antiqua" w:hAnsi="Book Antiqua" w:cs="Book Antiqua"/>
          <w:b/>
          <w:bCs/>
          <w:i/>
          <w:color w:val="000000"/>
          <w:shd w:val="clear" w:color="auto" w:fill="FFFFFF"/>
        </w:rPr>
        <w:t xml:space="preserve"> </w:t>
      </w:r>
      <w:r w:rsidR="00EC51B8" w:rsidRPr="006B0042">
        <w:rPr>
          <w:rFonts w:ascii="Book Antiqua" w:eastAsia="Book Antiqua" w:hAnsi="Book Antiqua" w:cs="Book Antiqua"/>
          <w:b/>
          <w:bCs/>
          <w:i/>
          <w:iCs/>
          <w:color w:val="000000"/>
          <w:szCs w:val="22"/>
        </w:rPr>
        <w:t>(Table 16)</w:t>
      </w:r>
    </w:p>
    <w:p w14:paraId="2749292D" w14:textId="7DD24A88" w:rsidR="00A77B3E" w:rsidRDefault="00D26609" w:rsidP="006B0042">
      <w:pPr>
        <w:spacing w:line="360" w:lineRule="auto"/>
        <w:jc w:val="both"/>
      </w:pPr>
      <w:r>
        <w:rPr>
          <w:rFonts w:ascii="Book Antiqua" w:eastAsia="Book Antiqua" w:hAnsi="Book Antiqua" w:cs="Book Antiqua"/>
          <w:color w:val="000000"/>
          <w:szCs w:val="22"/>
        </w:rPr>
        <w:t xml:space="preserve">The endoscopic placement of </w:t>
      </w:r>
      <w:r w:rsidR="0087150E">
        <w:rPr>
          <w:rFonts w:ascii="Book Antiqua" w:eastAsia="Book Antiqua" w:hAnsi="Book Antiqua" w:cs="Book Antiqua"/>
          <w:color w:val="000000"/>
          <w:szCs w:val="22"/>
        </w:rPr>
        <w:t>p</w:t>
      </w:r>
      <w:r>
        <w:rPr>
          <w:rFonts w:ascii="Book Antiqua" w:eastAsia="Book Antiqua" w:hAnsi="Book Antiqua" w:cs="Book Antiqua"/>
          <w:color w:val="000000"/>
          <w:szCs w:val="22"/>
        </w:rPr>
        <w:t>ercutaneous endoscopic gastrostomy (PEG)/</w:t>
      </w:r>
      <w:r w:rsidR="00057509">
        <w:rPr>
          <w:rFonts w:ascii="Book Antiqua" w:eastAsia="Book Antiqua" w:hAnsi="Book Antiqua" w:cs="Book Antiqua"/>
          <w:color w:val="000000"/>
          <w:szCs w:val="22"/>
        </w:rPr>
        <w:t>p</w:t>
      </w:r>
      <w:r>
        <w:rPr>
          <w:rFonts w:ascii="Book Antiqua" w:eastAsia="Book Antiqua" w:hAnsi="Book Antiqua" w:cs="Book Antiqua"/>
          <w:color w:val="000000"/>
          <w:szCs w:val="22"/>
        </w:rPr>
        <w:t>ercutaneous endoscopic jejunostomy (PEJ) has a PPB rate of 0</w:t>
      </w:r>
      <w:r w:rsidR="00057509">
        <w:rPr>
          <w:rFonts w:ascii="Book Antiqua" w:eastAsia="Book Antiqua" w:hAnsi="Book Antiqua" w:cs="Book Antiqua"/>
          <w:color w:val="000000"/>
          <w:szCs w:val="22"/>
        </w:rPr>
        <w:t>%</w:t>
      </w:r>
      <w:r>
        <w:rPr>
          <w:rFonts w:ascii="Book Antiqua" w:eastAsia="Book Antiqua" w:hAnsi="Book Antiqua" w:cs="Book Antiqua"/>
          <w:color w:val="000000"/>
          <w:szCs w:val="22"/>
        </w:rPr>
        <w:t>-2.7%</w:t>
      </w:r>
      <w:r w:rsidR="00057509">
        <w:rPr>
          <w:rFonts w:ascii="Book Antiqua" w:eastAsia="Book Antiqua" w:hAnsi="Book Antiqua" w:cs="Book Antiqua"/>
          <w:color w:val="000000"/>
          <w:szCs w:val="28"/>
          <w:vertAlign w:val="superscript"/>
        </w:rPr>
        <w:t>[98,99]</w:t>
      </w:r>
      <w:r>
        <w:rPr>
          <w:rFonts w:ascii="Book Antiqua" w:eastAsia="Book Antiqua" w:hAnsi="Book Antiqua" w:cs="Book Antiqua"/>
          <w:color w:val="000000"/>
          <w:szCs w:val="22"/>
        </w:rPr>
        <w:t>.</w:t>
      </w:r>
    </w:p>
    <w:p w14:paraId="3CBD7B64" w14:textId="77777777" w:rsidR="00A77B3E" w:rsidRDefault="00A77B3E">
      <w:pPr>
        <w:spacing w:line="360" w:lineRule="auto"/>
        <w:jc w:val="both"/>
      </w:pPr>
    </w:p>
    <w:p w14:paraId="4C336F36" w14:textId="77777777" w:rsidR="00A77B3E" w:rsidRDefault="00D26609">
      <w:pPr>
        <w:spacing w:line="360" w:lineRule="auto"/>
        <w:jc w:val="both"/>
      </w:pPr>
      <w:r>
        <w:rPr>
          <w:rFonts w:ascii="Book Antiqua" w:eastAsia="Book Antiqua" w:hAnsi="Book Antiqua" w:cs="Book Antiqua"/>
          <w:b/>
          <w:bCs/>
          <w:caps/>
          <w:color w:val="000000"/>
          <w:szCs w:val="22"/>
          <w:u w:val="single"/>
        </w:rPr>
        <w:t>ENDOSCOPIC PROCEDURES AND ITS RISK OF POST-PROCEDURE BLEEDING ACCORDING TO EACH ANTICOAGULANT AND ANTIPLATELET AGENT</w:t>
      </w:r>
    </w:p>
    <w:p w14:paraId="18AE78A1" w14:textId="77777777" w:rsidR="003E7BAA" w:rsidRDefault="003E7BAA" w:rsidP="003E7BAA">
      <w:pPr>
        <w:spacing w:line="360" w:lineRule="auto"/>
        <w:jc w:val="both"/>
      </w:pPr>
      <w:r>
        <w:rPr>
          <w:rFonts w:ascii="Book Antiqua" w:eastAsia="Book Antiqua" w:hAnsi="Book Antiqua" w:cs="Book Antiqua"/>
          <w:color w:val="000000"/>
          <w:szCs w:val="22"/>
        </w:rPr>
        <w:t>A summary of the relevant studies evaluating the bleeding risk associated with each anticoagulant and antiplatelet agent for common endoscopic procedures, is outlined in Tables 17-56.</w:t>
      </w:r>
    </w:p>
    <w:p w14:paraId="2F16A8AC" w14:textId="77777777" w:rsidR="00A77B3E" w:rsidRDefault="00A77B3E">
      <w:pPr>
        <w:spacing w:line="360" w:lineRule="auto"/>
        <w:jc w:val="both"/>
      </w:pPr>
    </w:p>
    <w:p w14:paraId="1351A208" w14:textId="0B158154" w:rsidR="00A77B3E" w:rsidRDefault="00057509">
      <w:pPr>
        <w:spacing w:line="360" w:lineRule="auto"/>
        <w:jc w:val="both"/>
      </w:pPr>
      <w:r w:rsidRPr="00057509">
        <w:rPr>
          <w:rFonts w:ascii="Book Antiqua" w:eastAsia="Book Antiqua" w:hAnsi="Book Antiqua" w:cs="Book Antiqua"/>
          <w:b/>
          <w:bCs/>
          <w:caps/>
          <w:color w:val="000000"/>
          <w:szCs w:val="22"/>
          <w:u w:val="single"/>
        </w:rPr>
        <w:t>Acetylsalicylic acid</w:t>
      </w:r>
      <w:r w:rsidR="00D26609">
        <w:rPr>
          <w:rFonts w:ascii="Book Antiqua" w:eastAsia="Book Antiqua" w:hAnsi="Book Antiqua" w:cs="Book Antiqua"/>
          <w:b/>
          <w:bCs/>
          <w:caps/>
          <w:color w:val="000000"/>
          <w:szCs w:val="22"/>
          <w:u w:val="single"/>
        </w:rPr>
        <w:t xml:space="preserve"> (ASPIRIN) MONOTHERAPY</w:t>
      </w:r>
    </w:p>
    <w:p w14:paraId="3DC1D4B0" w14:textId="67F2383C" w:rsidR="00A77B3E" w:rsidRDefault="00D26609">
      <w:pPr>
        <w:spacing w:line="360" w:lineRule="auto"/>
        <w:jc w:val="both"/>
      </w:pPr>
      <w:r>
        <w:rPr>
          <w:rFonts w:ascii="Book Antiqua" w:eastAsia="Book Antiqua" w:hAnsi="Book Antiqua" w:cs="Book Antiqua"/>
          <w:color w:val="000000"/>
          <w:szCs w:val="22"/>
        </w:rPr>
        <w:t>Acetylsalicylic acid, also known as aspirin, acts by irreversibly inhibiting the cyclooxygenase 1 and 2 enzyme system, resulting in reduction of thromboxane A2 synthesis leading to inhibition of platelet aggregation</w:t>
      </w:r>
      <w:r w:rsidR="00057509" w:rsidRPr="00057509">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100</w:t>
      </w:r>
      <w:r w:rsidR="00057509">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50093E3A" w14:textId="0187FF2C" w:rsidR="00A77B3E" w:rsidRDefault="00D26609" w:rsidP="00057509">
      <w:pPr>
        <w:spacing w:line="360" w:lineRule="auto"/>
        <w:ind w:firstLineChars="100" w:firstLine="240"/>
        <w:jc w:val="both"/>
      </w:pPr>
      <w:r>
        <w:rPr>
          <w:rFonts w:ascii="Book Antiqua" w:eastAsia="Book Antiqua" w:hAnsi="Book Antiqua" w:cs="Book Antiqua"/>
          <w:color w:val="000000"/>
          <w:szCs w:val="22"/>
        </w:rPr>
        <w:t xml:space="preserve">Antiplatelet therapy, with </w:t>
      </w:r>
      <w:r w:rsidR="00057509">
        <w:rPr>
          <w:rFonts w:ascii="Book Antiqua" w:eastAsia="Book Antiqua" w:hAnsi="Book Antiqua" w:cs="Book Antiqua"/>
          <w:color w:val="000000"/>
          <w:szCs w:val="22"/>
        </w:rPr>
        <w:t>a</w:t>
      </w:r>
      <w:r>
        <w:rPr>
          <w:rFonts w:ascii="Book Antiqua" w:eastAsia="Book Antiqua" w:hAnsi="Book Antiqua" w:cs="Book Antiqua"/>
          <w:color w:val="000000"/>
          <w:szCs w:val="22"/>
        </w:rPr>
        <w:t xml:space="preserve">spirin, is first line for secondary prevention of ACS, non-cardioembolic ischaemic stroke and transient ischaemic attack. In a meta-analysis of randomised-controlled trials of aspirin therapy for secondary MI and stroke prevention, there was a 34% reduction in non-fatal MI and a 25% reduction in non-fatal strokes when on long-term </w:t>
      </w:r>
      <w:r w:rsidR="00057509">
        <w:rPr>
          <w:rFonts w:ascii="Book Antiqua" w:eastAsia="Book Antiqua" w:hAnsi="Book Antiqua" w:cs="Book Antiqua"/>
          <w:color w:val="000000"/>
          <w:szCs w:val="22"/>
        </w:rPr>
        <w:t>a</w:t>
      </w:r>
      <w:r>
        <w:rPr>
          <w:rFonts w:ascii="Book Antiqua" w:eastAsia="Book Antiqua" w:hAnsi="Book Antiqua" w:cs="Book Antiqua"/>
          <w:color w:val="000000"/>
          <w:szCs w:val="22"/>
        </w:rPr>
        <w:t>spirin therapy</w:t>
      </w:r>
      <w:r w:rsidR="00057509" w:rsidRPr="00057509">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101</w:t>
      </w:r>
      <w:r w:rsidR="00057509">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0DA50C31" w14:textId="18545482" w:rsidR="00A77B3E" w:rsidRDefault="00D26609" w:rsidP="00057509">
      <w:pPr>
        <w:spacing w:line="360" w:lineRule="auto"/>
        <w:ind w:firstLineChars="100" w:firstLine="240"/>
        <w:jc w:val="both"/>
      </w:pPr>
      <w:r>
        <w:rPr>
          <w:rFonts w:ascii="Book Antiqua" w:eastAsia="Book Antiqua" w:hAnsi="Book Antiqua" w:cs="Book Antiqua"/>
          <w:color w:val="000000"/>
          <w:szCs w:val="22"/>
        </w:rPr>
        <w:t xml:space="preserve">Interruption of </w:t>
      </w:r>
      <w:r w:rsidR="00057509">
        <w:rPr>
          <w:rFonts w:ascii="Book Antiqua" w:eastAsia="Book Antiqua" w:hAnsi="Book Antiqua" w:cs="Book Antiqua"/>
          <w:color w:val="000000"/>
          <w:szCs w:val="22"/>
        </w:rPr>
        <w:t>a</w:t>
      </w:r>
      <w:r>
        <w:rPr>
          <w:rFonts w:ascii="Book Antiqua" w:eastAsia="Book Antiqua" w:hAnsi="Book Antiqua" w:cs="Book Antiqua"/>
          <w:color w:val="000000"/>
          <w:szCs w:val="22"/>
        </w:rPr>
        <w:t xml:space="preserve">spirin, in cases of elective endoscopic procedures, is associated with a three-fold increased risk of cardiovascular or cerebrovascular event, with 70% of </w:t>
      </w:r>
      <w:r>
        <w:rPr>
          <w:rFonts w:ascii="Book Antiqua" w:eastAsia="Book Antiqua" w:hAnsi="Book Antiqua" w:cs="Book Antiqua"/>
          <w:color w:val="000000"/>
          <w:szCs w:val="22"/>
        </w:rPr>
        <w:lastRenderedPageBreak/>
        <w:t>events occurring within the first 7 to 10 d of withholding antiplatelets</w:t>
      </w:r>
      <w:r w:rsidR="00057509" w:rsidRPr="00057509">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102</w:t>
      </w:r>
      <w:r w:rsidR="00057509">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Therefore, withholding aspirin therapy needs to be carefully considered.</w:t>
      </w:r>
    </w:p>
    <w:p w14:paraId="26966C7A" w14:textId="77777777" w:rsidR="00116CE8" w:rsidRDefault="00116CE8" w:rsidP="006B0042">
      <w:pPr>
        <w:spacing w:line="360" w:lineRule="auto"/>
        <w:jc w:val="both"/>
        <w:rPr>
          <w:rFonts w:ascii="Book Antiqua" w:eastAsia="Book Antiqua" w:hAnsi="Book Antiqua" w:cs="Book Antiqua"/>
          <w:color w:val="000000"/>
          <w:szCs w:val="22"/>
        </w:rPr>
      </w:pPr>
    </w:p>
    <w:p w14:paraId="73CC48E0" w14:textId="4EC8062D" w:rsidR="00116CE8" w:rsidRPr="006B0042" w:rsidRDefault="00116CE8" w:rsidP="006B0042">
      <w:pPr>
        <w:spacing w:line="360" w:lineRule="auto"/>
        <w:jc w:val="both"/>
        <w:rPr>
          <w:rFonts w:ascii="Book Antiqua" w:eastAsia="Book Antiqua" w:hAnsi="Book Antiqua" w:cs="Book Antiqua"/>
          <w:i/>
          <w:color w:val="000000"/>
          <w:szCs w:val="22"/>
        </w:rPr>
      </w:pPr>
      <w:r w:rsidRPr="006B0042">
        <w:rPr>
          <w:rFonts w:ascii="Book Antiqua" w:eastAsia="Book Antiqua" w:hAnsi="Book Antiqua" w:cs="Book Antiqua"/>
          <w:b/>
          <w:bCs/>
          <w:i/>
          <w:color w:val="000000"/>
          <w:shd w:val="clear" w:color="auto" w:fill="FFFFFF"/>
        </w:rPr>
        <w:t>Diagnostic endoscopy and colonoscopy with biopsy</w:t>
      </w:r>
      <w:r w:rsidR="00EC51B8">
        <w:rPr>
          <w:rFonts w:ascii="Book Antiqua" w:eastAsia="Book Antiqua" w:hAnsi="Book Antiqua" w:cs="Book Antiqua"/>
          <w:b/>
          <w:bCs/>
          <w:i/>
          <w:color w:val="000000"/>
          <w:shd w:val="clear" w:color="auto" w:fill="FFFFFF"/>
        </w:rPr>
        <w:t xml:space="preserve"> </w:t>
      </w:r>
      <w:r w:rsidR="00EC51B8" w:rsidRPr="006B0042">
        <w:rPr>
          <w:rFonts w:ascii="Book Antiqua" w:eastAsia="Book Antiqua" w:hAnsi="Book Antiqua" w:cs="Book Antiqua"/>
          <w:b/>
          <w:bCs/>
          <w:i/>
          <w:iCs/>
          <w:color w:val="000000"/>
          <w:szCs w:val="22"/>
        </w:rPr>
        <w:t>(Table 17)</w:t>
      </w:r>
    </w:p>
    <w:p w14:paraId="7430A3E9" w14:textId="46DD7E6E" w:rsidR="00057509" w:rsidRPr="00057509" w:rsidRDefault="00D26609" w:rsidP="006B0042">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Continuing aspirin monotherapy in diagnostic endoscopies and colonoscopies with biopsy is associated with an overall low risk of PPB of 0.4</w:t>
      </w:r>
      <w:r w:rsidR="00057509">
        <w:rPr>
          <w:rFonts w:ascii="Book Antiqua" w:eastAsia="Book Antiqua" w:hAnsi="Book Antiqua" w:cs="Book Antiqua"/>
          <w:color w:val="000000"/>
          <w:szCs w:val="22"/>
        </w:rPr>
        <w:t>%</w:t>
      </w:r>
      <w:r>
        <w:rPr>
          <w:rFonts w:ascii="Book Antiqua" w:eastAsia="Book Antiqua" w:hAnsi="Book Antiqua" w:cs="Book Antiqua"/>
          <w:color w:val="000000"/>
          <w:szCs w:val="22"/>
        </w:rPr>
        <w:t>-0.95% in multiple published studies</w:t>
      </w:r>
      <w:r w:rsidR="00057509">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5-7,103-105</w:t>
      </w:r>
      <w:r w:rsidR="00057509">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There is minimal additive risk in continuing aspirin, as the bleeding risk in patients not using any antiplatelet agent is similar between 0.12</w:t>
      </w:r>
      <w:r w:rsidR="00057509">
        <w:rPr>
          <w:rFonts w:ascii="Book Antiqua" w:eastAsia="Book Antiqua" w:hAnsi="Book Antiqua" w:cs="Book Antiqua"/>
          <w:color w:val="000000"/>
          <w:szCs w:val="22"/>
        </w:rPr>
        <w:t>%</w:t>
      </w:r>
      <w:r>
        <w:rPr>
          <w:rFonts w:ascii="Book Antiqua" w:eastAsia="Book Antiqua" w:hAnsi="Book Antiqua" w:cs="Book Antiqua"/>
          <w:color w:val="000000"/>
          <w:szCs w:val="22"/>
        </w:rPr>
        <w:t>-0.98% (</w:t>
      </w:r>
      <w:r w:rsidR="00057509">
        <w:rPr>
          <w:rFonts w:ascii="Book Antiqua" w:eastAsia="Book Antiqua" w:hAnsi="Book Antiqua" w:cs="Book Antiqua"/>
          <w:color w:val="000000"/>
          <w:szCs w:val="22"/>
        </w:rPr>
        <w:t>T</w:t>
      </w:r>
      <w:r>
        <w:rPr>
          <w:rFonts w:ascii="Book Antiqua" w:eastAsia="Book Antiqua" w:hAnsi="Book Antiqua" w:cs="Book Antiqua"/>
          <w:color w:val="000000"/>
          <w:szCs w:val="22"/>
        </w:rPr>
        <w:t>able 1).</w:t>
      </w:r>
    </w:p>
    <w:p w14:paraId="716DC9B3" w14:textId="58269654" w:rsidR="00A77B3E" w:rsidRPr="00057509" w:rsidRDefault="00D26609" w:rsidP="00057509">
      <w:pPr>
        <w:spacing w:line="360" w:lineRule="auto"/>
        <w:ind w:firstLineChars="100" w:firstLine="240"/>
        <w:jc w:val="both"/>
      </w:pPr>
      <w:r w:rsidRPr="00057509">
        <w:rPr>
          <w:rFonts w:ascii="Book Antiqua" w:eastAsia="Book Antiqua" w:hAnsi="Book Antiqua" w:cs="Book Antiqua"/>
          <w:color w:val="000000"/>
          <w:szCs w:val="22"/>
        </w:rPr>
        <w:t xml:space="preserve">Continuing </w:t>
      </w:r>
      <w:r w:rsidR="00057509">
        <w:rPr>
          <w:rFonts w:ascii="Book Antiqua" w:eastAsia="Book Antiqua" w:hAnsi="Book Antiqua" w:cs="Book Antiqua"/>
          <w:color w:val="000000"/>
          <w:szCs w:val="22"/>
        </w:rPr>
        <w:t>a</w:t>
      </w:r>
      <w:r w:rsidRPr="00057509">
        <w:rPr>
          <w:rFonts w:ascii="Book Antiqua" w:eastAsia="Book Antiqua" w:hAnsi="Book Antiqua" w:cs="Book Antiqua"/>
          <w:color w:val="000000"/>
          <w:szCs w:val="22"/>
        </w:rPr>
        <w:t>spirin without interruption is considered safe in diagnostic endoscopy and colonoscopy with biopsy for patients with indication for aspirin and this recommendation concurs with previous position statements.</w:t>
      </w:r>
    </w:p>
    <w:p w14:paraId="17D07408" w14:textId="77777777" w:rsidR="00116CE8" w:rsidRDefault="00116CE8" w:rsidP="006B0042">
      <w:pPr>
        <w:spacing w:line="360" w:lineRule="auto"/>
        <w:jc w:val="both"/>
        <w:rPr>
          <w:rFonts w:ascii="Book Antiqua" w:eastAsia="Book Antiqua" w:hAnsi="Book Antiqua" w:cs="Book Antiqua"/>
          <w:color w:val="000000"/>
          <w:szCs w:val="22"/>
        </w:rPr>
      </w:pPr>
    </w:p>
    <w:p w14:paraId="33000DD4" w14:textId="658EFFB4" w:rsidR="00116CE8" w:rsidRPr="006B0042" w:rsidRDefault="00F576CC" w:rsidP="006B0042">
      <w:pPr>
        <w:spacing w:line="360" w:lineRule="auto"/>
        <w:jc w:val="both"/>
        <w:rPr>
          <w:rFonts w:ascii="Book Antiqua" w:eastAsia="Book Antiqua" w:hAnsi="Book Antiqua" w:cs="Book Antiqua"/>
          <w:i/>
          <w:color w:val="000000"/>
          <w:szCs w:val="22"/>
        </w:rPr>
      </w:pPr>
      <w:r w:rsidRPr="00F576CC">
        <w:rPr>
          <w:rFonts w:ascii="Book Antiqua" w:eastAsia="Book Antiqua" w:hAnsi="Book Antiqua" w:cs="Book Antiqua"/>
          <w:b/>
          <w:bCs/>
          <w:i/>
          <w:color w:val="000000"/>
          <w:shd w:val="clear" w:color="auto" w:fill="FFFFFF"/>
        </w:rPr>
        <w:t>EUS</w:t>
      </w:r>
      <w:r w:rsidR="00116CE8" w:rsidRPr="006B0042">
        <w:rPr>
          <w:rFonts w:ascii="Book Antiqua" w:eastAsia="Book Antiqua" w:hAnsi="Book Antiqua" w:cs="Book Antiqua"/>
          <w:b/>
          <w:bCs/>
          <w:i/>
          <w:color w:val="000000"/>
          <w:shd w:val="clear" w:color="auto" w:fill="FFFFFF"/>
        </w:rPr>
        <w:t xml:space="preserve"> ± </w:t>
      </w:r>
      <w:r w:rsidRPr="00F576CC">
        <w:rPr>
          <w:rFonts w:ascii="Book Antiqua" w:eastAsia="Book Antiqua" w:hAnsi="Book Antiqua" w:cs="Book Antiqua"/>
          <w:b/>
          <w:bCs/>
          <w:i/>
          <w:color w:val="000000"/>
          <w:shd w:val="clear" w:color="auto" w:fill="FFFFFF"/>
        </w:rPr>
        <w:t>FNA</w:t>
      </w:r>
      <w:r w:rsidR="003A2CA9">
        <w:rPr>
          <w:rFonts w:ascii="Book Antiqua" w:eastAsia="Book Antiqua" w:hAnsi="Book Antiqua" w:cs="Book Antiqua"/>
          <w:b/>
          <w:bCs/>
          <w:i/>
          <w:color w:val="000000"/>
          <w:shd w:val="clear" w:color="auto" w:fill="FFFFFF"/>
        </w:rPr>
        <w:t xml:space="preserve"> </w:t>
      </w:r>
      <w:r w:rsidR="003A2CA9" w:rsidRPr="006B0042">
        <w:rPr>
          <w:rFonts w:ascii="Book Antiqua" w:eastAsia="Book Antiqua" w:hAnsi="Book Antiqua" w:cs="Book Antiqua"/>
          <w:b/>
          <w:bCs/>
          <w:i/>
          <w:iCs/>
          <w:color w:val="000000"/>
          <w:szCs w:val="22"/>
        </w:rPr>
        <w:t>(Table 18)</w:t>
      </w:r>
    </w:p>
    <w:p w14:paraId="1BDFDB61" w14:textId="5C5AF64A" w:rsidR="00A77B3E" w:rsidRDefault="00D26609" w:rsidP="006B0042">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The risk of PPB in EUS</w:t>
      </w:r>
      <w:r w:rsidR="0005750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05750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FNA while on continuous aspirin is low. In two recent studies there were no reported incidences of PPB</w:t>
      </w:r>
      <w:r w:rsidR="00057509" w:rsidRPr="00057509">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1</w:t>
      </w:r>
      <w:r w:rsidR="00057509">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8"/>
          <w:vertAlign w:val="superscript"/>
        </w:rPr>
        <w:t>,106</w:t>
      </w:r>
      <w:r w:rsidR="00057509">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In the study by Inoue </w:t>
      </w:r>
      <w:r>
        <w:rPr>
          <w:rFonts w:ascii="Book Antiqua" w:eastAsia="Book Antiqua" w:hAnsi="Book Antiqua" w:cs="Book Antiqua"/>
          <w:i/>
          <w:iCs/>
          <w:color w:val="000000"/>
          <w:szCs w:val="22"/>
        </w:rPr>
        <w:t>et al</w:t>
      </w:r>
      <w:r w:rsidR="00057509">
        <w:rPr>
          <w:rFonts w:ascii="Book Antiqua" w:eastAsia="Book Antiqua" w:hAnsi="Book Antiqua" w:cs="Book Antiqua"/>
          <w:color w:val="000000"/>
          <w:szCs w:val="28"/>
          <w:vertAlign w:val="superscript"/>
        </w:rPr>
        <w:t>[17]</w:t>
      </w:r>
      <w:r>
        <w:rPr>
          <w:rFonts w:ascii="Book Antiqua" w:eastAsia="Book Antiqua" w:hAnsi="Book Antiqua" w:cs="Book Antiqua"/>
          <w:color w:val="000000"/>
          <w:szCs w:val="22"/>
        </w:rPr>
        <w:t>, aspirin monotherapy was either continued</w:t>
      </w:r>
      <w:r w:rsidR="0018238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in patients considered to be at high-risk of thromboembolism secondary to drug withdrawal</w:t>
      </w:r>
      <w:r w:rsidR="0018238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or withheld 3 d before the procedure. There were no incidences of PPB in either subgroup. However, one case of immediate/intraoperative bleeding occurred in the continued aspirin group (1.6%).</w:t>
      </w:r>
    </w:p>
    <w:p w14:paraId="75EFDBBF" w14:textId="28A76880" w:rsidR="00A77B3E" w:rsidRPr="00057509" w:rsidRDefault="00D26609" w:rsidP="00057509">
      <w:pPr>
        <w:spacing w:line="360" w:lineRule="auto"/>
        <w:ind w:firstLineChars="100" w:firstLine="240"/>
        <w:jc w:val="both"/>
      </w:pPr>
      <w:r w:rsidRPr="00057509">
        <w:rPr>
          <w:rFonts w:ascii="Book Antiqua" w:eastAsia="Book Antiqua" w:hAnsi="Book Antiqua" w:cs="Book Antiqua"/>
          <w:color w:val="000000"/>
          <w:szCs w:val="22"/>
        </w:rPr>
        <w:t xml:space="preserve">Continuing </w:t>
      </w:r>
      <w:r w:rsidR="00057509">
        <w:rPr>
          <w:rFonts w:ascii="Book Antiqua" w:eastAsia="Book Antiqua" w:hAnsi="Book Antiqua" w:cs="Book Antiqua"/>
          <w:color w:val="000000"/>
          <w:szCs w:val="22"/>
        </w:rPr>
        <w:t>a</w:t>
      </w:r>
      <w:r w:rsidRPr="00057509">
        <w:rPr>
          <w:rFonts w:ascii="Book Antiqua" w:eastAsia="Book Antiqua" w:hAnsi="Book Antiqua" w:cs="Book Antiqua"/>
          <w:color w:val="000000"/>
          <w:szCs w:val="22"/>
        </w:rPr>
        <w:t>spirin in EUS</w:t>
      </w:r>
      <w:r w:rsidR="00057509">
        <w:rPr>
          <w:rFonts w:ascii="Book Antiqua" w:eastAsia="Book Antiqua" w:hAnsi="Book Antiqua" w:cs="Book Antiqua"/>
          <w:color w:val="000000"/>
          <w:szCs w:val="22"/>
        </w:rPr>
        <w:t xml:space="preserve"> </w:t>
      </w:r>
      <w:r w:rsidRPr="00057509">
        <w:rPr>
          <w:rFonts w:ascii="Book Antiqua" w:eastAsia="Book Antiqua" w:hAnsi="Book Antiqua" w:cs="Book Antiqua"/>
          <w:color w:val="000000"/>
          <w:szCs w:val="22"/>
        </w:rPr>
        <w:t>±</w:t>
      </w:r>
      <w:r w:rsidR="00057509">
        <w:rPr>
          <w:rFonts w:ascii="Book Antiqua" w:eastAsia="Book Antiqua" w:hAnsi="Book Antiqua" w:cs="Book Antiqua"/>
          <w:color w:val="000000"/>
          <w:szCs w:val="22"/>
        </w:rPr>
        <w:t xml:space="preserve"> </w:t>
      </w:r>
      <w:r w:rsidRPr="00057509">
        <w:rPr>
          <w:rFonts w:ascii="Book Antiqua" w:eastAsia="Book Antiqua" w:hAnsi="Book Antiqua" w:cs="Book Antiqua"/>
          <w:color w:val="000000"/>
          <w:szCs w:val="22"/>
        </w:rPr>
        <w:t>FNA is safe and is recommended</w:t>
      </w:r>
      <w:r w:rsidR="00182386">
        <w:rPr>
          <w:rFonts w:ascii="Book Antiqua" w:eastAsia="Book Antiqua" w:hAnsi="Book Antiqua" w:cs="Book Antiqua"/>
          <w:color w:val="000000"/>
          <w:szCs w:val="22"/>
        </w:rPr>
        <w:t>,</w:t>
      </w:r>
      <w:r w:rsidRPr="00057509">
        <w:rPr>
          <w:rFonts w:ascii="Book Antiqua" w:eastAsia="Book Antiqua" w:hAnsi="Book Antiqua" w:cs="Book Antiqua"/>
          <w:color w:val="000000"/>
          <w:szCs w:val="22"/>
        </w:rPr>
        <w:t xml:space="preserve"> to avoid the risk of a thromboembolic event. This concurs with previous position statements.</w:t>
      </w:r>
    </w:p>
    <w:p w14:paraId="25B0E9AE" w14:textId="77777777" w:rsidR="00116CE8" w:rsidRDefault="00116CE8" w:rsidP="006B0042">
      <w:pPr>
        <w:spacing w:line="360" w:lineRule="auto"/>
        <w:jc w:val="both"/>
        <w:rPr>
          <w:rFonts w:ascii="Book Antiqua" w:eastAsia="Book Antiqua" w:hAnsi="Book Antiqua" w:cs="Book Antiqua"/>
          <w:color w:val="000000"/>
          <w:szCs w:val="22"/>
        </w:rPr>
      </w:pPr>
    </w:p>
    <w:p w14:paraId="0F018F6E" w14:textId="2EE46162" w:rsidR="00116CE8" w:rsidRPr="006B0042" w:rsidRDefault="00116CE8" w:rsidP="006B0042">
      <w:pPr>
        <w:spacing w:line="360" w:lineRule="auto"/>
        <w:jc w:val="both"/>
        <w:rPr>
          <w:rFonts w:ascii="Book Antiqua" w:eastAsia="Book Antiqua" w:hAnsi="Book Antiqua" w:cs="Book Antiqua"/>
          <w:i/>
          <w:color w:val="000000"/>
          <w:szCs w:val="22"/>
        </w:rPr>
      </w:pPr>
      <w:r w:rsidRPr="006B0042">
        <w:rPr>
          <w:rFonts w:ascii="Book Antiqua" w:eastAsia="Book Antiqua" w:hAnsi="Book Antiqua" w:cs="Book Antiqua"/>
          <w:b/>
          <w:bCs/>
          <w:i/>
          <w:color w:val="000000"/>
          <w:shd w:val="clear" w:color="auto" w:fill="FFFFFF"/>
        </w:rPr>
        <w:t>Polypectomy</w:t>
      </w:r>
      <w:r w:rsidR="003A2CA9" w:rsidRPr="006B0042">
        <w:rPr>
          <w:rFonts w:ascii="Book Antiqua" w:eastAsia="Book Antiqua" w:hAnsi="Book Antiqua" w:cs="Book Antiqua"/>
          <w:b/>
          <w:bCs/>
          <w:i/>
          <w:color w:val="000000"/>
          <w:shd w:val="clear" w:color="auto" w:fill="FFFFFF"/>
        </w:rPr>
        <w:t xml:space="preserve"> </w:t>
      </w:r>
      <w:r w:rsidR="003A2CA9" w:rsidRPr="006B0042">
        <w:rPr>
          <w:rFonts w:ascii="Book Antiqua" w:eastAsia="Book Antiqua" w:hAnsi="Book Antiqua" w:cs="Book Antiqua"/>
          <w:b/>
          <w:bCs/>
          <w:i/>
          <w:iCs/>
          <w:color w:val="000000"/>
          <w:szCs w:val="22"/>
        </w:rPr>
        <w:t>(Table 19)</w:t>
      </w:r>
    </w:p>
    <w:p w14:paraId="0DCE217B" w14:textId="0711700B" w:rsidR="00A77B3E" w:rsidRDefault="00D26609" w:rsidP="006B0042">
      <w:pPr>
        <w:spacing w:line="360" w:lineRule="auto"/>
        <w:jc w:val="both"/>
      </w:pPr>
      <w:r>
        <w:rPr>
          <w:rFonts w:ascii="Book Antiqua" w:eastAsia="Book Antiqua" w:hAnsi="Book Antiqua" w:cs="Book Antiqua"/>
          <w:color w:val="000000"/>
          <w:szCs w:val="22"/>
        </w:rPr>
        <w:t>The risk of PPB following endoscopic polypectomy in patients on aspirin monotherapy</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has been considered by a number of groups, who performed randomised controlled trials (RCT). Aspirin use is associated with a three- to six-fold increased relative risk of PPB post endoscopic polypectomy</w:t>
      </w:r>
      <w:r w:rsidR="00EF09A7" w:rsidRPr="00EF09A7">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31</w:t>
      </w:r>
      <w:r w:rsidR="00EF09A7">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although the absolute risk of PPB is overall still low at 0.6</w:t>
      </w:r>
      <w:r w:rsidR="00EF09A7">
        <w:rPr>
          <w:rFonts w:ascii="Book Antiqua" w:eastAsia="Book Antiqua" w:hAnsi="Book Antiqua" w:cs="Book Antiqua"/>
          <w:color w:val="000000"/>
          <w:szCs w:val="22"/>
        </w:rPr>
        <w:t>%</w:t>
      </w:r>
      <w:r>
        <w:rPr>
          <w:rFonts w:ascii="Book Antiqua" w:eastAsia="Book Antiqua" w:hAnsi="Book Antiqua" w:cs="Book Antiqua"/>
          <w:color w:val="000000"/>
          <w:szCs w:val="22"/>
        </w:rPr>
        <w:t>-5.5%</w:t>
      </w:r>
      <w:r w:rsidR="00EF09A7" w:rsidRPr="00EF09A7">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31,32,41</w:t>
      </w:r>
      <w:r w:rsidR="00EF09A7">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Three other studies assessed the risk of PPB when </w:t>
      </w:r>
      <w:r w:rsidR="00EF09A7">
        <w:rPr>
          <w:rFonts w:ascii="Book Antiqua" w:eastAsia="Book Antiqua" w:hAnsi="Book Antiqua" w:cs="Book Antiqua"/>
          <w:color w:val="000000"/>
          <w:szCs w:val="22"/>
        </w:rPr>
        <w:t>a</w:t>
      </w:r>
      <w:r>
        <w:rPr>
          <w:rFonts w:ascii="Book Antiqua" w:eastAsia="Book Antiqua" w:hAnsi="Book Antiqua" w:cs="Book Antiqua"/>
          <w:color w:val="000000"/>
          <w:szCs w:val="22"/>
        </w:rPr>
        <w:t xml:space="preserve">spirin was </w:t>
      </w:r>
      <w:r>
        <w:rPr>
          <w:rFonts w:ascii="Book Antiqua" w:eastAsia="Book Antiqua" w:hAnsi="Book Antiqua" w:cs="Book Antiqua"/>
          <w:color w:val="000000"/>
          <w:szCs w:val="22"/>
        </w:rPr>
        <w:lastRenderedPageBreak/>
        <w:t>withheld at least 3-7 d before the procedure and the associated risk of PPB as a result, was reported to be 0.6</w:t>
      </w:r>
      <w:r w:rsidR="00EF09A7">
        <w:rPr>
          <w:rFonts w:ascii="Book Antiqua" w:eastAsia="Book Antiqua" w:hAnsi="Book Antiqua" w:cs="Book Antiqua"/>
          <w:color w:val="000000"/>
          <w:szCs w:val="22"/>
        </w:rPr>
        <w:t>%</w:t>
      </w:r>
      <w:r>
        <w:rPr>
          <w:rFonts w:ascii="Book Antiqua" w:eastAsia="Book Antiqua" w:hAnsi="Book Antiqua" w:cs="Book Antiqua"/>
          <w:color w:val="000000"/>
          <w:szCs w:val="22"/>
        </w:rPr>
        <w:t>-4.2%</w:t>
      </w:r>
      <w:r w:rsidR="00EF09A7">
        <w:rPr>
          <w:rFonts w:ascii="Book Antiqua" w:eastAsia="Book Antiqua" w:hAnsi="Book Antiqua" w:cs="Book Antiqua"/>
          <w:color w:val="000000"/>
          <w:szCs w:val="28"/>
          <w:vertAlign w:val="superscript"/>
        </w:rPr>
        <w:t>[41,43]</w:t>
      </w:r>
      <w:r>
        <w:rPr>
          <w:rFonts w:ascii="Book Antiqua" w:eastAsia="Book Antiqua" w:hAnsi="Book Antiqua" w:cs="Book Antiqua"/>
          <w:color w:val="000000"/>
          <w:szCs w:val="22"/>
        </w:rPr>
        <w:t>.</w:t>
      </w:r>
    </w:p>
    <w:p w14:paraId="37E71F29" w14:textId="61181957" w:rsidR="00A77B3E" w:rsidRPr="00EF09A7" w:rsidRDefault="00D26609" w:rsidP="00EF09A7">
      <w:pPr>
        <w:spacing w:line="360" w:lineRule="auto"/>
        <w:ind w:firstLineChars="100" w:firstLine="240"/>
        <w:jc w:val="both"/>
      </w:pPr>
      <w:r w:rsidRPr="00EF09A7">
        <w:rPr>
          <w:rFonts w:ascii="Book Antiqua" w:eastAsia="Book Antiqua" w:hAnsi="Book Antiqua" w:cs="Book Antiqua"/>
          <w:color w:val="000000"/>
          <w:szCs w:val="22"/>
        </w:rPr>
        <w:t xml:space="preserve">The risk of PPB on </w:t>
      </w:r>
      <w:r w:rsidR="00EF09A7">
        <w:rPr>
          <w:rFonts w:ascii="Book Antiqua" w:eastAsia="Book Antiqua" w:hAnsi="Book Antiqua" w:cs="Book Antiqua"/>
          <w:color w:val="000000"/>
          <w:szCs w:val="22"/>
        </w:rPr>
        <w:t>a</w:t>
      </w:r>
      <w:r w:rsidRPr="00EF09A7">
        <w:rPr>
          <w:rFonts w:ascii="Book Antiqua" w:eastAsia="Book Antiqua" w:hAnsi="Book Antiqua" w:cs="Book Antiqua"/>
          <w:color w:val="000000"/>
          <w:szCs w:val="22"/>
        </w:rPr>
        <w:t>spirin monotherapy, either when continued or withheld before the procedure, is overall low at 0.6</w:t>
      </w:r>
      <w:r w:rsidR="00EF09A7" w:rsidRPr="00EF09A7">
        <w:rPr>
          <w:rFonts w:ascii="Book Antiqua" w:eastAsia="Book Antiqua" w:hAnsi="Book Antiqua" w:cs="Book Antiqua"/>
          <w:color w:val="000000"/>
          <w:szCs w:val="22"/>
        </w:rPr>
        <w:t>%</w:t>
      </w:r>
      <w:r w:rsidRPr="00EF09A7">
        <w:rPr>
          <w:rFonts w:ascii="Book Antiqua" w:eastAsia="Book Antiqua" w:hAnsi="Book Antiqua" w:cs="Book Antiqua"/>
          <w:color w:val="000000"/>
          <w:szCs w:val="22"/>
        </w:rPr>
        <w:t>-5.5</w:t>
      </w:r>
      <w:r w:rsidR="00EF09A7" w:rsidRPr="00EF09A7">
        <w:rPr>
          <w:rFonts w:ascii="Book Antiqua" w:eastAsia="Book Antiqua" w:hAnsi="Book Antiqua" w:cs="Book Antiqua"/>
          <w:color w:val="000000"/>
          <w:szCs w:val="22"/>
        </w:rPr>
        <w:t>%</w:t>
      </w:r>
      <w:r w:rsidR="00EF09A7" w:rsidRPr="00EF09A7">
        <w:rPr>
          <w:rFonts w:ascii="Book Antiqua" w:eastAsia="Book Antiqua" w:hAnsi="Book Antiqua" w:cs="Book Antiqua"/>
          <w:color w:val="000000"/>
          <w:szCs w:val="22"/>
          <w:vertAlign w:val="superscript"/>
        </w:rPr>
        <w:t>[</w:t>
      </w:r>
      <w:r w:rsidRPr="00EF09A7">
        <w:rPr>
          <w:rFonts w:ascii="Book Antiqua" w:eastAsia="Book Antiqua" w:hAnsi="Book Antiqua" w:cs="Book Antiqua"/>
          <w:color w:val="000000"/>
          <w:szCs w:val="28"/>
          <w:vertAlign w:val="superscript"/>
        </w:rPr>
        <w:t>31,32,41,43,107-109</w:t>
      </w:r>
      <w:r w:rsidR="00EF09A7">
        <w:rPr>
          <w:rFonts w:ascii="Book Antiqua" w:eastAsia="Book Antiqua" w:hAnsi="Book Antiqua" w:cs="Book Antiqua"/>
          <w:color w:val="000000"/>
          <w:szCs w:val="28"/>
          <w:vertAlign w:val="superscript"/>
        </w:rPr>
        <w:t>]</w:t>
      </w:r>
      <w:r w:rsidRPr="00EF09A7">
        <w:rPr>
          <w:rFonts w:ascii="Book Antiqua" w:eastAsia="Book Antiqua" w:hAnsi="Book Antiqua" w:cs="Book Antiqua"/>
          <w:color w:val="000000"/>
          <w:szCs w:val="22"/>
        </w:rPr>
        <w:t xml:space="preserve"> and has a similar absolute risk of bleeding when not on any anticoagulant or antiplatelet agents of 0.05</w:t>
      </w:r>
      <w:r w:rsidR="00EF09A7" w:rsidRPr="00EF09A7">
        <w:rPr>
          <w:rFonts w:ascii="Book Antiqua" w:eastAsia="Book Antiqua" w:hAnsi="Book Antiqua" w:cs="Book Antiqua"/>
          <w:color w:val="000000"/>
          <w:szCs w:val="22"/>
        </w:rPr>
        <w:t>%</w:t>
      </w:r>
      <w:r w:rsidRPr="00EF09A7">
        <w:rPr>
          <w:rFonts w:ascii="Book Antiqua" w:eastAsia="Book Antiqua" w:hAnsi="Book Antiqua" w:cs="Book Antiqua"/>
          <w:color w:val="000000"/>
          <w:szCs w:val="22"/>
        </w:rPr>
        <w:t>-3.0% (</w:t>
      </w:r>
      <w:r w:rsidR="00EF09A7">
        <w:rPr>
          <w:rFonts w:ascii="Book Antiqua" w:eastAsia="Book Antiqua" w:hAnsi="Book Antiqua" w:cs="Book Antiqua"/>
          <w:color w:val="000000"/>
          <w:szCs w:val="22"/>
        </w:rPr>
        <w:t>T</w:t>
      </w:r>
      <w:r w:rsidRPr="00EF09A7">
        <w:rPr>
          <w:rFonts w:ascii="Book Antiqua" w:eastAsia="Book Antiqua" w:hAnsi="Book Antiqua" w:cs="Book Antiqua"/>
          <w:color w:val="000000"/>
          <w:szCs w:val="22"/>
        </w:rPr>
        <w:t>able 5). Thus, continuation in all cases is recommended. This concurs with previous position statements.</w:t>
      </w:r>
    </w:p>
    <w:p w14:paraId="1A825479" w14:textId="77777777" w:rsidR="00116CE8" w:rsidRDefault="00116CE8" w:rsidP="006B0042">
      <w:pPr>
        <w:spacing w:line="360" w:lineRule="auto"/>
        <w:jc w:val="both"/>
        <w:rPr>
          <w:rFonts w:ascii="Book Antiqua" w:eastAsia="Book Antiqua" w:hAnsi="Book Antiqua" w:cs="Book Antiqua"/>
          <w:color w:val="000000"/>
          <w:szCs w:val="22"/>
        </w:rPr>
      </w:pPr>
    </w:p>
    <w:p w14:paraId="14EF7130" w14:textId="4A0DA886" w:rsidR="00116CE8" w:rsidRPr="006B0042" w:rsidRDefault="00116CE8" w:rsidP="006B0042">
      <w:pPr>
        <w:spacing w:line="360" w:lineRule="auto"/>
        <w:jc w:val="both"/>
        <w:rPr>
          <w:rFonts w:ascii="Book Antiqua" w:eastAsia="Book Antiqua" w:hAnsi="Book Antiqua" w:cs="Book Antiqua"/>
          <w:i/>
          <w:color w:val="000000"/>
          <w:szCs w:val="22"/>
        </w:rPr>
      </w:pPr>
      <w:r w:rsidRPr="006B0042">
        <w:rPr>
          <w:rFonts w:ascii="Book Antiqua" w:eastAsia="Book Antiqua" w:hAnsi="Book Antiqua" w:cs="Book Antiqua"/>
          <w:b/>
          <w:bCs/>
          <w:i/>
          <w:color w:val="000000"/>
          <w:shd w:val="clear" w:color="auto" w:fill="FFFFFF"/>
        </w:rPr>
        <w:t>C</w:t>
      </w:r>
      <w:r w:rsidR="00F576CC">
        <w:rPr>
          <w:rFonts w:ascii="Book Antiqua" w:eastAsia="Book Antiqua" w:hAnsi="Book Antiqua" w:cs="Book Antiqua"/>
          <w:b/>
          <w:bCs/>
          <w:i/>
          <w:color w:val="000000"/>
          <w:shd w:val="clear" w:color="auto" w:fill="FFFFFF"/>
        </w:rPr>
        <w:t>SP</w:t>
      </w:r>
      <w:r w:rsidR="003A2CA9">
        <w:rPr>
          <w:rFonts w:ascii="Book Antiqua" w:eastAsia="Book Antiqua" w:hAnsi="Book Antiqua" w:cs="Book Antiqua"/>
          <w:b/>
          <w:bCs/>
          <w:i/>
          <w:color w:val="000000"/>
          <w:shd w:val="clear" w:color="auto" w:fill="FFFFFF"/>
        </w:rPr>
        <w:t xml:space="preserve"> </w:t>
      </w:r>
      <w:r w:rsidR="003A2CA9" w:rsidRPr="006B0042">
        <w:rPr>
          <w:rFonts w:ascii="Book Antiqua" w:eastAsia="Book Antiqua" w:hAnsi="Book Antiqua" w:cs="Book Antiqua"/>
          <w:b/>
          <w:bCs/>
          <w:i/>
          <w:iCs/>
          <w:color w:val="000000"/>
          <w:szCs w:val="22"/>
        </w:rPr>
        <w:t>(Table 20)</w:t>
      </w:r>
    </w:p>
    <w:p w14:paraId="38A33991" w14:textId="55970482" w:rsidR="00A77B3E" w:rsidRDefault="00D26609" w:rsidP="006B0042">
      <w:pPr>
        <w:spacing w:line="360" w:lineRule="auto"/>
        <w:jc w:val="both"/>
      </w:pPr>
      <w:r>
        <w:rPr>
          <w:rFonts w:ascii="Book Antiqua" w:eastAsia="Book Antiqua" w:hAnsi="Book Antiqua" w:cs="Book Antiqua"/>
          <w:color w:val="000000"/>
          <w:szCs w:val="22"/>
        </w:rPr>
        <w:t>There is emerging evidence that aspirin monotherapy in CSP is safe and is not associated with an increased risk of PPB. All three studies</w:t>
      </w:r>
      <w:r w:rsidR="00EF09A7" w:rsidRPr="00EF09A7">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110-112</w:t>
      </w:r>
      <w:r w:rsidR="00EF09A7">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observed no incidences of PPB when aspirin monotherapy was continued. However, two of the studies</w:t>
      </w:r>
      <w:r w:rsidR="00EF09A7" w:rsidRPr="00EF09A7">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111</w:t>
      </w:r>
      <w:r w:rsidR="00EF09A7">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112</w:t>
      </w:r>
      <w:r w:rsidR="00EF09A7">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did observe incidences of immediate/intraprocedural bleeding, of 2.2% in the study by </w:t>
      </w:r>
      <w:r w:rsidR="00EF09A7" w:rsidRPr="00EF09A7">
        <w:rPr>
          <w:rFonts w:ascii="Book Antiqua" w:eastAsia="Book Antiqua" w:hAnsi="Book Antiqua" w:cs="Book Antiqua"/>
          <w:color w:val="000000"/>
          <w:szCs w:val="22"/>
        </w:rPr>
        <w:t>Won</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sidR="00EF09A7">
        <w:rPr>
          <w:rFonts w:ascii="Book Antiqua" w:eastAsia="Book Antiqua" w:hAnsi="Book Antiqua" w:cs="Book Antiqua"/>
          <w:color w:val="000000"/>
          <w:szCs w:val="28"/>
          <w:vertAlign w:val="superscript"/>
        </w:rPr>
        <w:t>[112]</w:t>
      </w:r>
      <w:r>
        <w:rPr>
          <w:rFonts w:ascii="Book Antiqua" w:eastAsia="Book Antiqua" w:hAnsi="Book Antiqua" w:cs="Book Antiqua"/>
          <w:color w:val="000000"/>
          <w:szCs w:val="22"/>
        </w:rPr>
        <w:t xml:space="preserve"> to 9.8% in the study by Arimoto </w:t>
      </w:r>
      <w:r>
        <w:rPr>
          <w:rFonts w:ascii="Book Antiqua" w:eastAsia="Book Antiqua" w:hAnsi="Book Antiqua" w:cs="Book Antiqua"/>
          <w:i/>
          <w:iCs/>
          <w:color w:val="000000"/>
          <w:szCs w:val="22"/>
        </w:rPr>
        <w:t>et al</w:t>
      </w:r>
      <w:r w:rsidR="00EF09A7">
        <w:rPr>
          <w:rFonts w:ascii="Book Antiqua" w:eastAsia="Book Antiqua" w:hAnsi="Book Antiqua" w:cs="Book Antiqua"/>
          <w:color w:val="000000"/>
          <w:szCs w:val="28"/>
          <w:vertAlign w:val="superscript"/>
        </w:rPr>
        <w:t>[111]</w:t>
      </w:r>
      <w:r>
        <w:rPr>
          <w:rFonts w:ascii="Book Antiqua" w:eastAsia="Book Antiqua" w:hAnsi="Book Antiqua" w:cs="Book Antiqua"/>
          <w:color w:val="000000"/>
          <w:szCs w:val="22"/>
        </w:rPr>
        <w:t xml:space="preserve">. However, the study by Arimoto </w:t>
      </w:r>
      <w:r>
        <w:rPr>
          <w:rFonts w:ascii="Book Antiqua" w:eastAsia="Book Antiqua" w:hAnsi="Book Antiqua" w:cs="Book Antiqua"/>
          <w:i/>
          <w:iCs/>
          <w:color w:val="000000"/>
          <w:szCs w:val="22"/>
        </w:rPr>
        <w:t>et al</w:t>
      </w:r>
      <w:r w:rsidR="00EF09A7" w:rsidRPr="00EF09A7">
        <w:rPr>
          <w:rFonts w:ascii="Book Antiqua" w:eastAsia="Book Antiqua" w:hAnsi="Book Antiqua" w:cs="Book Antiqua"/>
          <w:color w:val="000000"/>
          <w:szCs w:val="22"/>
          <w:vertAlign w:val="superscript"/>
        </w:rPr>
        <w:t>[111]</w:t>
      </w:r>
      <w:r>
        <w:rPr>
          <w:rFonts w:ascii="Book Antiqua" w:eastAsia="Book Antiqua" w:hAnsi="Book Antiqua" w:cs="Book Antiqua"/>
          <w:color w:val="000000"/>
          <w:szCs w:val="22"/>
        </w:rPr>
        <w:t xml:space="preserve"> failed to quantify the percentage of immediate/intraprocedural PPB cases who were on continuous aspirin compared to thienopyridine therapy. Therefore, it is unclear the exact risk of immediate bleeding on </w:t>
      </w:r>
      <w:r w:rsidR="00EF09A7">
        <w:rPr>
          <w:rFonts w:ascii="Book Antiqua" w:eastAsia="Book Antiqua" w:hAnsi="Book Antiqua" w:cs="Book Antiqua"/>
          <w:color w:val="000000"/>
          <w:szCs w:val="22"/>
        </w:rPr>
        <w:t>a</w:t>
      </w:r>
      <w:r>
        <w:rPr>
          <w:rFonts w:ascii="Book Antiqua" w:eastAsia="Book Antiqua" w:hAnsi="Book Antiqua" w:cs="Book Antiqua"/>
          <w:color w:val="000000"/>
          <w:szCs w:val="22"/>
        </w:rPr>
        <w:t>spirin monotherapy alone. Despite this, the reported absolute risk of immediate/intraprocedural bleeding on continued aspirin monotherapy is similar to the risk when not on any anticoagulant or antiplatelet agents (2.2</w:t>
      </w:r>
      <w:r w:rsidR="00EF09A7">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-9.8%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2.4</w:t>
      </w:r>
      <w:r w:rsidR="00EF09A7">
        <w:rPr>
          <w:rFonts w:ascii="Book Antiqua" w:eastAsia="Book Antiqua" w:hAnsi="Book Antiqua" w:cs="Book Antiqua"/>
          <w:color w:val="000000"/>
          <w:szCs w:val="22"/>
        </w:rPr>
        <w:t>%</w:t>
      </w:r>
      <w:r>
        <w:rPr>
          <w:rFonts w:ascii="Book Antiqua" w:eastAsia="Book Antiqua" w:hAnsi="Book Antiqua" w:cs="Book Antiqua"/>
          <w:color w:val="000000"/>
          <w:szCs w:val="22"/>
        </w:rPr>
        <w:t>-9.1%, respectively) (</w:t>
      </w:r>
      <w:r w:rsidR="00EF09A7">
        <w:rPr>
          <w:rFonts w:ascii="Book Antiqua" w:eastAsia="Book Antiqua" w:hAnsi="Book Antiqua" w:cs="Book Antiqua"/>
          <w:color w:val="000000"/>
          <w:szCs w:val="22"/>
        </w:rPr>
        <w:t>T</w:t>
      </w:r>
      <w:r>
        <w:rPr>
          <w:rFonts w:ascii="Book Antiqua" w:eastAsia="Book Antiqua" w:hAnsi="Book Antiqua" w:cs="Book Antiqua"/>
          <w:color w:val="000000"/>
          <w:szCs w:val="22"/>
        </w:rPr>
        <w:t>able 6).</w:t>
      </w:r>
    </w:p>
    <w:p w14:paraId="68E44910" w14:textId="2B364BEC" w:rsidR="00A77B3E" w:rsidRPr="00EF09A7" w:rsidRDefault="00D26609" w:rsidP="00EF09A7">
      <w:pPr>
        <w:spacing w:line="360" w:lineRule="auto"/>
        <w:ind w:firstLineChars="100" w:firstLine="240"/>
        <w:jc w:val="both"/>
      </w:pPr>
      <w:r w:rsidRPr="00EF09A7">
        <w:rPr>
          <w:rFonts w:ascii="Book Antiqua" w:eastAsia="Book Antiqua" w:hAnsi="Book Antiqua" w:cs="Book Antiqua"/>
          <w:color w:val="000000"/>
          <w:szCs w:val="22"/>
        </w:rPr>
        <w:t>The bleeding risk with continued aspirin monotherapy has not been shown to significantly increase the risk of bleeding, and continuation in all cases is recommended, which is in accordance with current position statements.</w:t>
      </w:r>
    </w:p>
    <w:p w14:paraId="0742AB5F" w14:textId="77777777" w:rsidR="00116CE8" w:rsidRDefault="00116CE8" w:rsidP="006B0042">
      <w:pPr>
        <w:spacing w:line="360" w:lineRule="auto"/>
        <w:jc w:val="both"/>
        <w:rPr>
          <w:rFonts w:ascii="Book Antiqua" w:eastAsia="Book Antiqua" w:hAnsi="Book Antiqua" w:cs="Book Antiqua"/>
          <w:color w:val="000000"/>
          <w:szCs w:val="22"/>
        </w:rPr>
      </w:pPr>
    </w:p>
    <w:p w14:paraId="23B4FDFB" w14:textId="5F92C303" w:rsidR="00116CE8" w:rsidRPr="006B0042" w:rsidRDefault="00116CE8" w:rsidP="006B0042">
      <w:pPr>
        <w:spacing w:line="360" w:lineRule="auto"/>
        <w:jc w:val="both"/>
        <w:rPr>
          <w:rFonts w:ascii="Book Antiqua" w:eastAsia="Book Antiqua" w:hAnsi="Book Antiqua" w:cs="Book Antiqua"/>
          <w:i/>
          <w:color w:val="000000"/>
          <w:szCs w:val="22"/>
        </w:rPr>
      </w:pPr>
      <w:r w:rsidRPr="006B0042">
        <w:rPr>
          <w:rFonts w:ascii="Book Antiqua" w:eastAsia="Book Antiqua" w:hAnsi="Book Antiqua" w:cs="Book Antiqua"/>
          <w:b/>
          <w:bCs/>
          <w:i/>
          <w:color w:val="000000"/>
          <w:shd w:val="clear" w:color="auto" w:fill="FFFFFF"/>
        </w:rPr>
        <w:t>E</w:t>
      </w:r>
      <w:r w:rsidR="00F576CC">
        <w:rPr>
          <w:rFonts w:ascii="Book Antiqua" w:eastAsia="Book Antiqua" w:hAnsi="Book Antiqua" w:cs="Book Antiqua"/>
          <w:b/>
          <w:bCs/>
          <w:i/>
          <w:color w:val="000000"/>
          <w:shd w:val="clear" w:color="auto" w:fill="FFFFFF"/>
        </w:rPr>
        <w:t>MR</w:t>
      </w:r>
      <w:r w:rsidR="003A2CA9">
        <w:rPr>
          <w:rFonts w:ascii="Book Antiqua" w:eastAsia="Book Antiqua" w:hAnsi="Book Antiqua" w:cs="Book Antiqua"/>
          <w:b/>
          <w:bCs/>
          <w:i/>
          <w:color w:val="000000"/>
          <w:shd w:val="clear" w:color="auto" w:fill="FFFFFF"/>
        </w:rPr>
        <w:t xml:space="preserve"> </w:t>
      </w:r>
      <w:r w:rsidR="003A2CA9" w:rsidRPr="006B0042">
        <w:rPr>
          <w:rFonts w:ascii="Book Antiqua" w:eastAsia="Book Antiqua" w:hAnsi="Book Antiqua" w:cs="Book Antiqua"/>
          <w:b/>
          <w:bCs/>
          <w:i/>
          <w:iCs/>
          <w:color w:val="000000"/>
          <w:szCs w:val="22"/>
        </w:rPr>
        <w:t>(Table 21)</w:t>
      </w:r>
    </w:p>
    <w:p w14:paraId="18D3DF67" w14:textId="13C398E2" w:rsidR="00A77B3E" w:rsidRDefault="00D26609" w:rsidP="006B0042">
      <w:pPr>
        <w:spacing w:line="360" w:lineRule="auto"/>
        <w:jc w:val="both"/>
      </w:pPr>
      <w:r>
        <w:rPr>
          <w:rFonts w:ascii="Book Antiqua" w:eastAsia="Book Antiqua" w:hAnsi="Book Antiqua" w:cs="Book Antiqua"/>
          <w:color w:val="000000"/>
          <w:szCs w:val="22"/>
        </w:rPr>
        <w:t>Several studies have examined the effects of Aspirin monotherapy and the risk of PPB in EMR</w:t>
      </w:r>
      <w:r w:rsidR="00EF09A7">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5</w:t>
      </w:r>
      <w:r w:rsidR="00EF09A7">
        <w:rPr>
          <w:rFonts w:ascii="Book Antiqua" w:eastAsia="Book Antiqua" w:hAnsi="Book Antiqua" w:cs="Book Antiqua"/>
          <w:color w:val="000000"/>
          <w:szCs w:val="28"/>
          <w:vertAlign w:val="superscript"/>
        </w:rPr>
        <w:t>0</w:t>
      </w:r>
      <w:r>
        <w:rPr>
          <w:rFonts w:ascii="Book Antiqua" w:eastAsia="Book Antiqua" w:hAnsi="Book Antiqua" w:cs="Book Antiqua"/>
          <w:color w:val="000000"/>
          <w:szCs w:val="28"/>
          <w:vertAlign w:val="superscript"/>
        </w:rPr>
        <w:t>,113</w:t>
      </w:r>
      <w:r w:rsidR="00EF09A7">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114</w:t>
      </w:r>
      <w:r w:rsidR="00EF09A7">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A study by Albéniz </w:t>
      </w:r>
      <w:r>
        <w:rPr>
          <w:rFonts w:ascii="Book Antiqua" w:eastAsia="Book Antiqua" w:hAnsi="Book Antiqua" w:cs="Book Antiqua"/>
          <w:i/>
          <w:iCs/>
          <w:color w:val="000000"/>
          <w:szCs w:val="22"/>
        </w:rPr>
        <w:t>et al</w:t>
      </w:r>
      <w:r w:rsidR="00EF09A7">
        <w:rPr>
          <w:rFonts w:ascii="Book Antiqua" w:eastAsia="Book Antiqua" w:hAnsi="Book Antiqua" w:cs="Book Antiqua"/>
          <w:color w:val="000000"/>
          <w:szCs w:val="28"/>
          <w:vertAlign w:val="superscript"/>
        </w:rPr>
        <w:t>[114]</w:t>
      </w:r>
      <w:r>
        <w:rPr>
          <w:rFonts w:ascii="Book Antiqua" w:eastAsia="Book Antiqua" w:hAnsi="Book Antiqua" w:cs="Book Antiqua"/>
          <w:color w:val="000000"/>
          <w:szCs w:val="22"/>
        </w:rPr>
        <w:t xml:space="preserve"> prospectively assessed the incidence of PPB post EMR in patients who either continued aspirin monotherapy or had it withheld before EMR. They found that antiplatelet use, either aspirin or thienopyridine monotherapy, before EMR is associated with a two-fold increased relative risk of PPB </w:t>
      </w:r>
      <w:r>
        <w:rPr>
          <w:rFonts w:ascii="Book Antiqua" w:eastAsia="Book Antiqua" w:hAnsi="Book Antiqua" w:cs="Book Antiqua"/>
          <w:color w:val="000000"/>
          <w:szCs w:val="22"/>
        </w:rPr>
        <w:lastRenderedPageBreak/>
        <w:t xml:space="preserve">(OR, 2.51; 95%CI, 2.14-9.63, </w:t>
      </w:r>
      <w:r w:rsidR="00EF09A7" w:rsidRPr="00EF09A7">
        <w:rPr>
          <w:rFonts w:ascii="Book Antiqua" w:eastAsia="Book Antiqua" w:hAnsi="Book Antiqua" w:cs="Book Antiqua"/>
          <w:i/>
          <w:iCs/>
          <w:color w:val="000000"/>
          <w:szCs w:val="22"/>
        </w:rPr>
        <w:t>P</w:t>
      </w:r>
      <w:r w:rsidR="00EF09A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&lt;</w:t>
      </w:r>
      <w:r w:rsidR="00EF09A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0.001) in lesions ≥</w:t>
      </w:r>
      <w:r w:rsidR="00EF09A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w:t>
      </w:r>
      <w:r w:rsidR="00EF09A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 However, the study was limited by not specifying the risk of PPB associated with aspirin monotherapy only.</w:t>
      </w:r>
    </w:p>
    <w:p w14:paraId="132E3E2C" w14:textId="4F840035" w:rsidR="00A77B3E" w:rsidRDefault="00D26609" w:rsidP="00EF09A7">
      <w:pPr>
        <w:spacing w:line="360" w:lineRule="auto"/>
        <w:ind w:firstLineChars="100" w:firstLine="240"/>
        <w:jc w:val="both"/>
      </w:pPr>
      <w:r>
        <w:rPr>
          <w:rFonts w:ascii="Book Antiqua" w:eastAsia="Book Antiqua" w:hAnsi="Book Antiqua" w:cs="Book Antiqua"/>
          <w:color w:val="000000"/>
          <w:szCs w:val="22"/>
        </w:rPr>
        <w:t xml:space="preserve">Another study by So </w:t>
      </w:r>
      <w:r>
        <w:rPr>
          <w:rFonts w:ascii="Book Antiqua" w:eastAsia="Book Antiqua" w:hAnsi="Book Antiqua" w:cs="Book Antiqua"/>
          <w:i/>
          <w:iCs/>
          <w:color w:val="000000"/>
          <w:szCs w:val="22"/>
        </w:rPr>
        <w:t>et al</w:t>
      </w:r>
      <w:r w:rsidR="00EF09A7">
        <w:rPr>
          <w:rFonts w:ascii="Book Antiqua" w:eastAsia="Book Antiqua" w:hAnsi="Book Antiqua" w:cs="Book Antiqua"/>
          <w:color w:val="000000"/>
          <w:szCs w:val="28"/>
          <w:vertAlign w:val="superscript"/>
        </w:rPr>
        <w:t>[50]</w:t>
      </w:r>
      <w:r>
        <w:rPr>
          <w:rFonts w:ascii="Book Antiqua" w:eastAsia="Book Antiqua" w:hAnsi="Book Antiqua" w:cs="Book Antiqua"/>
          <w:color w:val="000000"/>
          <w:szCs w:val="22"/>
        </w:rPr>
        <w:t xml:space="preserve"> observed a rate of PPB of 8.2% in EMR of polyps of mean size &gt;</w:t>
      </w:r>
      <w:r w:rsidR="00EF09A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30</w:t>
      </w:r>
      <w:r w:rsidR="00EF09A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 when on antiplatelet monotherapy. EMR in smaller polyps of &lt;</w:t>
      </w:r>
      <w:r w:rsidR="00EF09A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w:t>
      </w:r>
      <w:r w:rsidR="00EF09A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mm was only associated with a 1.35% risk of PPB per polyp resection when on antiplatelet therapy (aspirin monotherapy either continued or withheld 3 d before) in the study by Ono </w:t>
      </w:r>
      <w:r>
        <w:rPr>
          <w:rFonts w:ascii="Book Antiqua" w:eastAsia="Book Antiqua" w:hAnsi="Book Antiqua" w:cs="Book Antiqua"/>
          <w:i/>
          <w:iCs/>
          <w:color w:val="000000"/>
          <w:szCs w:val="22"/>
        </w:rPr>
        <w:t>et al</w:t>
      </w:r>
      <w:r w:rsidR="00EF09A7">
        <w:rPr>
          <w:rFonts w:ascii="Book Antiqua" w:eastAsia="Book Antiqua" w:hAnsi="Book Antiqua" w:cs="Book Antiqua"/>
          <w:color w:val="000000"/>
          <w:szCs w:val="28"/>
          <w:vertAlign w:val="superscript"/>
        </w:rPr>
        <w:t>[113]</w:t>
      </w:r>
      <w:r>
        <w:rPr>
          <w:rFonts w:ascii="Book Antiqua" w:eastAsia="Book Antiqua" w:hAnsi="Book Antiqua" w:cs="Book Antiqua"/>
          <w:color w:val="000000"/>
          <w:szCs w:val="22"/>
        </w:rPr>
        <w:t xml:space="preserve">. Once again, both studies assessed the risk of PPB in both aspirin and thienopyridine monotherapy together and so did not specify the associated risk of aspirin monotherapy alone. Despite this, the risk of PPB is comparable to the absolute risk of bleeding when not on any anticoagulant or antiplatelet agents of respective size (1.35%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1.7% in polyps ≤</w:t>
      </w:r>
      <w:r w:rsidR="00EF09A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w:t>
      </w:r>
      <w:r w:rsidR="00EF09A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 xml:space="preserve">and 8.2%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6.3% in polyps ≥</w:t>
      </w:r>
      <w:r w:rsidR="00EF09A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w:t>
      </w:r>
      <w:r w:rsidR="00EF09A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 respectively) (</w:t>
      </w:r>
      <w:r w:rsidR="00EF09A7">
        <w:rPr>
          <w:rFonts w:ascii="Book Antiqua" w:eastAsia="Book Antiqua" w:hAnsi="Book Antiqua" w:cs="Book Antiqua"/>
          <w:color w:val="000000"/>
          <w:szCs w:val="22"/>
        </w:rPr>
        <w:t>T</w:t>
      </w:r>
      <w:r>
        <w:rPr>
          <w:rFonts w:ascii="Book Antiqua" w:eastAsia="Book Antiqua" w:hAnsi="Book Antiqua" w:cs="Book Antiqua"/>
          <w:color w:val="000000"/>
          <w:szCs w:val="22"/>
        </w:rPr>
        <w:t>able 7)</w:t>
      </w:r>
      <w:r w:rsidR="00EF09A7">
        <w:rPr>
          <w:rFonts w:ascii="Book Antiqua" w:eastAsia="Book Antiqua" w:hAnsi="Book Antiqua" w:cs="Book Antiqua"/>
          <w:color w:val="000000"/>
          <w:szCs w:val="22"/>
        </w:rPr>
        <w:t>.</w:t>
      </w:r>
    </w:p>
    <w:p w14:paraId="7013E9F6" w14:textId="3AE8A9C5" w:rsidR="00A77B3E" w:rsidRPr="00EF09A7" w:rsidRDefault="00D26609" w:rsidP="00EF09A7">
      <w:pPr>
        <w:spacing w:line="360" w:lineRule="auto"/>
        <w:ind w:firstLineChars="100" w:firstLine="240"/>
        <w:jc w:val="both"/>
      </w:pPr>
      <w:r w:rsidRPr="00EF09A7">
        <w:rPr>
          <w:rFonts w:ascii="Book Antiqua" w:eastAsia="Book Antiqua" w:hAnsi="Book Antiqua" w:cs="Book Antiqua"/>
          <w:color w:val="000000"/>
          <w:szCs w:val="22"/>
        </w:rPr>
        <w:t>The risk of PPB with aspirin use is comparable in EMR of polyps &lt;</w:t>
      </w:r>
      <w:r w:rsidR="00EF09A7">
        <w:rPr>
          <w:rFonts w:ascii="Book Antiqua" w:eastAsia="Book Antiqua" w:hAnsi="Book Antiqua" w:cs="Book Antiqua"/>
          <w:color w:val="000000"/>
          <w:szCs w:val="22"/>
        </w:rPr>
        <w:t xml:space="preserve"> </w:t>
      </w:r>
      <w:r w:rsidRPr="00EF09A7">
        <w:rPr>
          <w:rFonts w:ascii="Book Antiqua" w:eastAsia="Book Antiqua" w:hAnsi="Book Antiqua" w:cs="Book Antiqua"/>
          <w:color w:val="000000"/>
          <w:szCs w:val="22"/>
        </w:rPr>
        <w:t>10</w:t>
      </w:r>
      <w:r w:rsidR="00EF09A7">
        <w:rPr>
          <w:rFonts w:ascii="Book Antiqua" w:eastAsia="Book Antiqua" w:hAnsi="Book Antiqua" w:cs="Book Antiqua"/>
          <w:color w:val="000000"/>
          <w:szCs w:val="22"/>
        </w:rPr>
        <w:t xml:space="preserve"> </w:t>
      </w:r>
      <w:r w:rsidRPr="00EF09A7">
        <w:rPr>
          <w:rFonts w:ascii="Book Antiqua" w:eastAsia="Book Antiqua" w:hAnsi="Book Antiqua" w:cs="Book Antiqua"/>
          <w:color w:val="000000"/>
          <w:szCs w:val="22"/>
        </w:rPr>
        <w:t>mm</w:t>
      </w:r>
      <w:r w:rsidR="00EF09A7">
        <w:rPr>
          <w:rFonts w:ascii="Book Antiqua" w:eastAsia="Book Antiqua" w:hAnsi="Book Antiqua" w:cs="Book Antiqua"/>
          <w:color w:val="000000"/>
          <w:szCs w:val="28"/>
          <w:vertAlign w:val="superscript"/>
        </w:rPr>
        <w:t>[113]</w:t>
      </w:r>
      <w:r w:rsidRPr="00EF09A7">
        <w:rPr>
          <w:rFonts w:ascii="Book Antiqua" w:eastAsia="Book Antiqua" w:hAnsi="Book Antiqua" w:cs="Book Antiqua"/>
          <w:color w:val="000000"/>
          <w:szCs w:val="22"/>
        </w:rPr>
        <w:t xml:space="preserve"> but the absolute risk is significantly increased in larger polyp resections ≥</w:t>
      </w:r>
      <w:r w:rsidR="00EF09A7">
        <w:rPr>
          <w:rFonts w:ascii="Book Antiqua" w:eastAsia="Book Antiqua" w:hAnsi="Book Antiqua" w:cs="Book Antiqua"/>
          <w:color w:val="000000"/>
          <w:szCs w:val="22"/>
        </w:rPr>
        <w:t xml:space="preserve"> </w:t>
      </w:r>
      <w:r w:rsidRPr="00EF09A7">
        <w:rPr>
          <w:rFonts w:ascii="Book Antiqua" w:eastAsia="Book Antiqua" w:hAnsi="Book Antiqua" w:cs="Book Antiqua"/>
          <w:color w:val="000000"/>
          <w:szCs w:val="22"/>
        </w:rPr>
        <w:t>20</w:t>
      </w:r>
      <w:r w:rsidR="00EF09A7">
        <w:rPr>
          <w:rFonts w:ascii="Book Antiqua" w:eastAsia="Book Antiqua" w:hAnsi="Book Antiqua" w:cs="Book Antiqua"/>
          <w:color w:val="000000"/>
          <w:szCs w:val="22"/>
        </w:rPr>
        <w:t xml:space="preserve"> </w:t>
      </w:r>
      <w:r w:rsidRPr="00EF09A7">
        <w:rPr>
          <w:rFonts w:ascii="Book Antiqua" w:eastAsia="Book Antiqua" w:hAnsi="Book Antiqua" w:cs="Book Antiqua"/>
          <w:color w:val="000000"/>
          <w:szCs w:val="22"/>
        </w:rPr>
        <w:t>mm</w:t>
      </w:r>
      <w:r w:rsidR="00EF09A7" w:rsidRPr="00EF09A7">
        <w:rPr>
          <w:rFonts w:ascii="Book Antiqua" w:eastAsia="Book Antiqua" w:hAnsi="Book Antiqua" w:cs="Book Antiqua"/>
          <w:color w:val="000000"/>
          <w:szCs w:val="22"/>
          <w:vertAlign w:val="superscript"/>
        </w:rPr>
        <w:t>[</w:t>
      </w:r>
      <w:r w:rsidRPr="00EF09A7">
        <w:rPr>
          <w:rFonts w:ascii="Book Antiqua" w:eastAsia="Book Antiqua" w:hAnsi="Book Antiqua" w:cs="Book Antiqua"/>
          <w:color w:val="000000"/>
          <w:szCs w:val="28"/>
          <w:vertAlign w:val="superscript"/>
        </w:rPr>
        <w:t>5</w:t>
      </w:r>
      <w:r w:rsidR="00EF09A7">
        <w:rPr>
          <w:rFonts w:ascii="Book Antiqua" w:eastAsia="Book Antiqua" w:hAnsi="Book Antiqua" w:cs="Book Antiqua"/>
          <w:color w:val="000000"/>
          <w:szCs w:val="28"/>
          <w:vertAlign w:val="superscript"/>
        </w:rPr>
        <w:t>0</w:t>
      </w:r>
      <w:r w:rsidRPr="00EF09A7">
        <w:rPr>
          <w:rFonts w:ascii="Book Antiqua" w:eastAsia="Book Antiqua" w:hAnsi="Book Antiqua" w:cs="Book Antiqua"/>
          <w:color w:val="000000"/>
          <w:szCs w:val="28"/>
          <w:vertAlign w:val="superscript"/>
        </w:rPr>
        <w:t>,114</w:t>
      </w:r>
      <w:r w:rsidR="00EF09A7">
        <w:rPr>
          <w:rFonts w:ascii="Book Antiqua" w:eastAsia="Book Antiqua" w:hAnsi="Book Antiqua" w:cs="Book Antiqua"/>
          <w:color w:val="000000"/>
          <w:szCs w:val="28"/>
          <w:vertAlign w:val="superscript"/>
        </w:rPr>
        <w:t>]</w:t>
      </w:r>
      <w:r w:rsidRPr="00EF09A7">
        <w:rPr>
          <w:rFonts w:ascii="Book Antiqua" w:eastAsia="Book Antiqua" w:hAnsi="Book Antiqua" w:cs="Book Antiqua"/>
          <w:color w:val="000000"/>
          <w:szCs w:val="22"/>
        </w:rPr>
        <w:t>. Continuation of aspirin monotherapy is thus recommended in EMR (&lt;</w:t>
      </w:r>
      <w:r w:rsidR="00EF09A7">
        <w:rPr>
          <w:rFonts w:ascii="Book Antiqua" w:eastAsia="Book Antiqua" w:hAnsi="Book Antiqua" w:cs="Book Antiqua"/>
          <w:color w:val="000000"/>
          <w:szCs w:val="22"/>
        </w:rPr>
        <w:t xml:space="preserve"> </w:t>
      </w:r>
      <w:r w:rsidRPr="00EF09A7">
        <w:rPr>
          <w:rFonts w:ascii="Book Antiqua" w:eastAsia="Book Antiqua" w:hAnsi="Book Antiqua" w:cs="Book Antiqua"/>
          <w:color w:val="000000"/>
          <w:szCs w:val="22"/>
        </w:rPr>
        <w:t>20</w:t>
      </w:r>
      <w:r w:rsidR="00EF09A7">
        <w:rPr>
          <w:rFonts w:ascii="Book Antiqua" w:eastAsia="Book Antiqua" w:hAnsi="Book Antiqua" w:cs="Book Antiqua"/>
          <w:color w:val="000000"/>
          <w:szCs w:val="22"/>
        </w:rPr>
        <w:t xml:space="preserve"> </w:t>
      </w:r>
      <w:r w:rsidRPr="00EF09A7">
        <w:rPr>
          <w:rFonts w:ascii="Book Antiqua" w:eastAsia="Book Antiqua" w:hAnsi="Book Antiqua" w:cs="Book Antiqua"/>
          <w:color w:val="000000"/>
          <w:szCs w:val="22"/>
        </w:rPr>
        <w:t>mm) but should be withheld 7 d before in EMRs (≥</w:t>
      </w:r>
      <w:r w:rsidR="00EF09A7">
        <w:rPr>
          <w:rFonts w:ascii="Book Antiqua" w:eastAsia="Book Antiqua" w:hAnsi="Book Antiqua" w:cs="Book Antiqua"/>
          <w:color w:val="000000"/>
          <w:szCs w:val="22"/>
        </w:rPr>
        <w:t xml:space="preserve"> </w:t>
      </w:r>
      <w:r w:rsidRPr="00EF09A7">
        <w:rPr>
          <w:rFonts w:ascii="Book Antiqua" w:eastAsia="Book Antiqua" w:hAnsi="Book Antiqua" w:cs="Book Antiqua"/>
          <w:color w:val="000000"/>
          <w:szCs w:val="22"/>
        </w:rPr>
        <w:t>20</w:t>
      </w:r>
      <w:r w:rsidR="00EF09A7">
        <w:rPr>
          <w:rFonts w:ascii="Book Antiqua" w:eastAsia="Book Antiqua" w:hAnsi="Book Antiqua" w:cs="Book Antiqua"/>
          <w:color w:val="000000"/>
          <w:szCs w:val="22"/>
        </w:rPr>
        <w:t xml:space="preserve"> </w:t>
      </w:r>
      <w:r w:rsidRPr="00EF09A7">
        <w:rPr>
          <w:rFonts w:ascii="Book Antiqua" w:eastAsia="Book Antiqua" w:hAnsi="Book Antiqua" w:cs="Book Antiqua"/>
          <w:color w:val="000000"/>
          <w:szCs w:val="22"/>
        </w:rPr>
        <w:t>mm). This concurs with previous position statements.</w:t>
      </w:r>
    </w:p>
    <w:p w14:paraId="0D524C4D" w14:textId="77777777" w:rsidR="00B379D1" w:rsidRDefault="00B379D1" w:rsidP="006B0042">
      <w:pPr>
        <w:spacing w:line="360" w:lineRule="auto"/>
        <w:jc w:val="both"/>
        <w:rPr>
          <w:rFonts w:ascii="Book Antiqua" w:eastAsia="Book Antiqua" w:hAnsi="Book Antiqua" w:cs="Book Antiqua"/>
          <w:color w:val="000000"/>
          <w:szCs w:val="22"/>
        </w:rPr>
      </w:pPr>
    </w:p>
    <w:p w14:paraId="2945D45B" w14:textId="72183D4D" w:rsidR="00B379D1" w:rsidRPr="006B0042" w:rsidRDefault="00B379D1" w:rsidP="006B0042">
      <w:pPr>
        <w:spacing w:line="360" w:lineRule="auto"/>
        <w:jc w:val="both"/>
        <w:rPr>
          <w:rFonts w:ascii="Book Antiqua" w:eastAsia="Book Antiqua" w:hAnsi="Book Antiqua" w:cs="Book Antiqua"/>
          <w:i/>
          <w:color w:val="000000"/>
          <w:szCs w:val="22"/>
        </w:rPr>
      </w:pPr>
      <w:r w:rsidRPr="006B0042">
        <w:rPr>
          <w:rFonts w:ascii="Book Antiqua" w:eastAsia="Arial" w:hAnsi="Book Antiqua" w:cs="Arial"/>
          <w:b/>
          <w:bCs/>
          <w:i/>
        </w:rPr>
        <w:t>E</w:t>
      </w:r>
      <w:r w:rsidR="00F576CC">
        <w:rPr>
          <w:rFonts w:ascii="Book Antiqua" w:eastAsia="Arial" w:hAnsi="Book Antiqua" w:cs="Arial"/>
          <w:b/>
          <w:bCs/>
          <w:i/>
        </w:rPr>
        <w:t>SD</w:t>
      </w:r>
      <w:r w:rsidR="003A2CA9" w:rsidRPr="006B0042">
        <w:rPr>
          <w:rFonts w:ascii="Book Antiqua" w:eastAsia="Arial" w:hAnsi="Book Antiqua" w:cs="Arial"/>
          <w:b/>
          <w:bCs/>
          <w:i/>
        </w:rPr>
        <w:t xml:space="preserve"> </w:t>
      </w:r>
      <w:r w:rsidR="003A2CA9" w:rsidRPr="006B0042">
        <w:rPr>
          <w:rFonts w:ascii="Book Antiqua" w:eastAsia="Book Antiqua" w:hAnsi="Book Antiqua" w:cs="Book Antiqua"/>
          <w:b/>
          <w:bCs/>
          <w:i/>
          <w:iCs/>
          <w:color w:val="000000"/>
          <w:szCs w:val="22"/>
        </w:rPr>
        <w:t>(Table 22)</w:t>
      </w:r>
    </w:p>
    <w:p w14:paraId="17A7E229" w14:textId="1E9BF49F" w:rsidR="009130C2" w:rsidRPr="009130C2" w:rsidRDefault="00D26609" w:rsidP="006B0042">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Continued aspirin monotherapy is associated with a two-fold increased risk of PPB post ESD</w:t>
      </w:r>
      <w:r w:rsidR="00EF09A7" w:rsidRPr="00F10BFB">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58</w:t>
      </w:r>
      <w:r w:rsidR="00F10BFB">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with numerous published studies reporting the risk of bleeding to be 2.0</w:t>
      </w:r>
      <w:r w:rsidR="00F10BFB">
        <w:rPr>
          <w:rFonts w:ascii="Book Antiqua" w:eastAsia="Book Antiqua" w:hAnsi="Book Antiqua" w:cs="Book Antiqua"/>
          <w:color w:val="000000"/>
          <w:szCs w:val="22"/>
        </w:rPr>
        <w:t>%</w:t>
      </w:r>
      <w:r>
        <w:rPr>
          <w:rFonts w:ascii="Book Antiqua" w:eastAsia="Book Antiqua" w:hAnsi="Book Antiqua" w:cs="Book Antiqua"/>
          <w:color w:val="000000"/>
          <w:szCs w:val="22"/>
        </w:rPr>
        <w:t>-22.6%</w:t>
      </w:r>
      <w:r w:rsidR="00F10BFB" w:rsidRPr="00F10BFB">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56,57,59,115-119</w:t>
      </w:r>
      <w:r w:rsidR="00F10BFB">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This is a considerable increased absolute risk of PPB compared to the risk of bleeding when not on any anticoagulant or antiplatelet agents (2.0</w:t>
      </w:r>
      <w:r w:rsidR="00EB4807">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-22.6%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2.7</w:t>
      </w:r>
      <w:r w:rsidR="00EB4807">
        <w:rPr>
          <w:rFonts w:ascii="Book Antiqua" w:eastAsia="Book Antiqua" w:hAnsi="Book Antiqua" w:cs="Book Antiqua"/>
          <w:color w:val="000000"/>
          <w:szCs w:val="22"/>
        </w:rPr>
        <w:t>%</w:t>
      </w:r>
      <w:r>
        <w:rPr>
          <w:rFonts w:ascii="Book Antiqua" w:eastAsia="Book Antiqua" w:hAnsi="Book Antiqua" w:cs="Book Antiqua"/>
          <w:color w:val="000000"/>
          <w:szCs w:val="22"/>
        </w:rPr>
        <w:t>-6.6%, respectively) (</w:t>
      </w:r>
      <w:r w:rsidR="00EB4807">
        <w:rPr>
          <w:rFonts w:ascii="Book Antiqua" w:eastAsia="Book Antiqua" w:hAnsi="Book Antiqua" w:cs="Book Antiqua"/>
          <w:color w:val="000000"/>
          <w:szCs w:val="22"/>
        </w:rPr>
        <w:t>T</w:t>
      </w:r>
      <w:r>
        <w:rPr>
          <w:rFonts w:ascii="Book Antiqua" w:eastAsia="Book Antiqua" w:hAnsi="Book Antiqua" w:cs="Book Antiqua"/>
          <w:color w:val="000000"/>
          <w:szCs w:val="22"/>
        </w:rPr>
        <w:t>able 8).</w:t>
      </w:r>
    </w:p>
    <w:p w14:paraId="680362D8" w14:textId="5F62DE2A" w:rsidR="00A77B3E" w:rsidRPr="009130C2" w:rsidRDefault="00D26609" w:rsidP="009130C2">
      <w:pPr>
        <w:spacing w:line="360" w:lineRule="auto"/>
        <w:ind w:firstLineChars="100" w:firstLine="240"/>
        <w:jc w:val="both"/>
      </w:pPr>
      <w:r w:rsidRPr="009130C2">
        <w:rPr>
          <w:rFonts w:ascii="Book Antiqua" w:eastAsia="Book Antiqua" w:hAnsi="Book Antiqua" w:cs="Book Antiqua"/>
          <w:color w:val="000000"/>
          <w:szCs w:val="22"/>
        </w:rPr>
        <w:t>Given the high risk of PPB in ESD, it is recommended aspirin monotherapy should be withheld 7 d before ESD. This concurs with previous position statements.</w:t>
      </w:r>
    </w:p>
    <w:p w14:paraId="5A01C55D" w14:textId="77777777" w:rsidR="00B379D1" w:rsidRDefault="00B379D1" w:rsidP="006B0042">
      <w:pPr>
        <w:spacing w:line="360" w:lineRule="auto"/>
        <w:jc w:val="both"/>
        <w:rPr>
          <w:rFonts w:ascii="Book Antiqua" w:eastAsia="Book Antiqua" w:hAnsi="Book Antiqua" w:cs="Book Antiqua"/>
          <w:color w:val="000000"/>
          <w:szCs w:val="22"/>
        </w:rPr>
      </w:pPr>
    </w:p>
    <w:p w14:paraId="10FD6B1D" w14:textId="057CCEEC" w:rsidR="00B379D1" w:rsidRPr="006B0042" w:rsidRDefault="00B379D1" w:rsidP="006B0042">
      <w:pPr>
        <w:spacing w:line="360" w:lineRule="auto"/>
        <w:jc w:val="both"/>
        <w:rPr>
          <w:rFonts w:ascii="Book Antiqua" w:eastAsia="Book Antiqua" w:hAnsi="Book Antiqua" w:cs="Book Antiqua"/>
          <w:i/>
          <w:color w:val="000000"/>
          <w:szCs w:val="22"/>
        </w:rPr>
      </w:pPr>
      <w:r w:rsidRPr="006B0042">
        <w:rPr>
          <w:rFonts w:ascii="Book Antiqua" w:eastAsia="Arial" w:hAnsi="Book Antiqua" w:cs="Arial"/>
          <w:b/>
          <w:bCs/>
          <w:i/>
        </w:rPr>
        <w:t>E</w:t>
      </w:r>
      <w:r w:rsidR="00F576CC">
        <w:rPr>
          <w:rFonts w:ascii="Book Antiqua" w:eastAsia="Arial" w:hAnsi="Book Antiqua" w:cs="Arial"/>
          <w:b/>
          <w:bCs/>
          <w:i/>
        </w:rPr>
        <w:t>RCP</w:t>
      </w:r>
      <w:r w:rsidRPr="006B0042">
        <w:rPr>
          <w:rFonts w:ascii="Book Antiqua" w:eastAsia="Arial" w:hAnsi="Book Antiqua" w:cs="Arial"/>
          <w:b/>
          <w:bCs/>
          <w:i/>
        </w:rPr>
        <w:t xml:space="preserve"> with sphincterotomy</w:t>
      </w:r>
      <w:r w:rsidR="003A2CA9">
        <w:rPr>
          <w:rFonts w:ascii="Book Antiqua" w:eastAsia="Arial" w:hAnsi="Book Antiqua" w:cs="Arial"/>
          <w:b/>
          <w:bCs/>
          <w:i/>
        </w:rPr>
        <w:t xml:space="preserve"> </w:t>
      </w:r>
      <w:r w:rsidR="003A2CA9" w:rsidRPr="006B0042">
        <w:rPr>
          <w:rFonts w:ascii="Book Antiqua" w:eastAsia="Book Antiqua" w:hAnsi="Book Antiqua" w:cs="Book Antiqua"/>
          <w:b/>
          <w:bCs/>
          <w:i/>
          <w:iCs/>
          <w:color w:val="000000"/>
          <w:szCs w:val="22"/>
        </w:rPr>
        <w:t>(Table 23)</w:t>
      </w:r>
    </w:p>
    <w:p w14:paraId="64F3D514" w14:textId="5BE6A313" w:rsidR="00A77B3E" w:rsidRDefault="00D26609" w:rsidP="006B0042">
      <w:pPr>
        <w:spacing w:line="360" w:lineRule="auto"/>
        <w:jc w:val="both"/>
      </w:pPr>
      <w:r>
        <w:rPr>
          <w:rFonts w:ascii="Book Antiqua" w:eastAsia="Book Antiqua" w:hAnsi="Book Antiqua" w:cs="Book Antiqua"/>
          <w:color w:val="000000"/>
          <w:szCs w:val="22"/>
        </w:rPr>
        <w:t>Aspirin monotherapy in ERCP with sphincterotomy is associated with an increased risk of PPB of 1.8</w:t>
      </w:r>
      <w:r w:rsidR="009130C2">
        <w:rPr>
          <w:rFonts w:ascii="Book Antiqua" w:eastAsia="Book Antiqua" w:hAnsi="Book Antiqua" w:cs="Book Antiqua"/>
          <w:color w:val="000000"/>
          <w:szCs w:val="22"/>
        </w:rPr>
        <w:t>%</w:t>
      </w:r>
      <w:r>
        <w:rPr>
          <w:rFonts w:ascii="Book Antiqua" w:eastAsia="Book Antiqua" w:hAnsi="Book Antiqua" w:cs="Book Antiqua"/>
          <w:color w:val="000000"/>
          <w:szCs w:val="22"/>
        </w:rPr>
        <w:t>-10%</w:t>
      </w:r>
      <w:r w:rsidR="009130C2" w:rsidRPr="009130C2">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66,68,120,121</w:t>
      </w:r>
      <w:r w:rsidR="009130C2">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Three studies by Patai </w:t>
      </w:r>
      <w:r>
        <w:rPr>
          <w:rFonts w:ascii="Book Antiqua" w:eastAsia="Book Antiqua" w:hAnsi="Book Antiqua" w:cs="Book Antiqua"/>
          <w:i/>
          <w:iCs/>
          <w:color w:val="000000"/>
          <w:szCs w:val="22"/>
        </w:rPr>
        <w:t>et al</w:t>
      </w:r>
      <w:r w:rsidR="009130C2">
        <w:rPr>
          <w:rFonts w:ascii="Book Antiqua" w:eastAsia="Book Antiqua" w:hAnsi="Book Antiqua" w:cs="Book Antiqua"/>
          <w:color w:val="000000"/>
          <w:szCs w:val="28"/>
          <w:vertAlign w:val="superscript"/>
        </w:rPr>
        <w:t>[66]</w:t>
      </w:r>
      <w:r>
        <w:rPr>
          <w:rFonts w:ascii="Book Antiqua" w:eastAsia="Book Antiqua" w:hAnsi="Book Antiqua" w:cs="Book Antiqua"/>
          <w:color w:val="000000"/>
          <w:szCs w:val="22"/>
        </w:rPr>
        <w:t xml:space="preserve">, Ikarashi </w:t>
      </w:r>
      <w:r>
        <w:rPr>
          <w:rFonts w:ascii="Book Antiqua" w:eastAsia="Book Antiqua" w:hAnsi="Book Antiqua" w:cs="Book Antiqua"/>
          <w:i/>
          <w:iCs/>
          <w:color w:val="000000"/>
          <w:szCs w:val="22"/>
        </w:rPr>
        <w:t>et al</w:t>
      </w:r>
      <w:r w:rsidR="009130C2">
        <w:rPr>
          <w:rFonts w:ascii="Book Antiqua" w:eastAsia="Book Antiqua" w:hAnsi="Book Antiqua" w:cs="Book Antiqua"/>
          <w:color w:val="000000"/>
          <w:szCs w:val="28"/>
          <w:vertAlign w:val="superscript"/>
        </w:rPr>
        <w:t>[68]</w:t>
      </w:r>
      <w:r>
        <w:rPr>
          <w:rFonts w:ascii="Book Antiqua" w:eastAsia="Book Antiqua" w:hAnsi="Book Antiqua" w:cs="Book Antiqua"/>
          <w:color w:val="000000"/>
          <w:szCs w:val="22"/>
        </w:rPr>
        <w:t xml:space="preserve">, and Oh </w:t>
      </w:r>
      <w:r>
        <w:rPr>
          <w:rFonts w:ascii="Book Antiqua" w:eastAsia="Book Antiqua" w:hAnsi="Book Antiqua" w:cs="Book Antiqua"/>
          <w:i/>
          <w:iCs/>
          <w:color w:val="000000"/>
          <w:szCs w:val="22"/>
        </w:rPr>
        <w:t xml:space="preserve">et </w:t>
      </w:r>
      <w:r>
        <w:rPr>
          <w:rFonts w:ascii="Book Antiqua" w:eastAsia="Book Antiqua" w:hAnsi="Book Antiqua" w:cs="Book Antiqua"/>
          <w:i/>
          <w:iCs/>
          <w:color w:val="000000"/>
          <w:szCs w:val="22"/>
        </w:rPr>
        <w:lastRenderedPageBreak/>
        <w:t>al</w:t>
      </w:r>
      <w:r w:rsidR="009130C2">
        <w:rPr>
          <w:rFonts w:ascii="Book Antiqua" w:eastAsia="Book Antiqua" w:hAnsi="Book Antiqua" w:cs="Book Antiqua"/>
          <w:color w:val="000000"/>
          <w:szCs w:val="28"/>
          <w:vertAlign w:val="superscript"/>
        </w:rPr>
        <w:t>[121]</w:t>
      </w:r>
      <w:r>
        <w:rPr>
          <w:rFonts w:ascii="Book Antiqua" w:eastAsia="Book Antiqua" w:hAnsi="Book Antiqua" w:cs="Book Antiqua"/>
          <w:color w:val="000000"/>
          <w:szCs w:val="22"/>
        </w:rPr>
        <w:t xml:space="preserve"> continued aspirin and reported the risk of bleeding in their studies to be 5.8%, 1.8%, and 4.7%, respectively. However, the study by Onal </w:t>
      </w:r>
      <w:r>
        <w:rPr>
          <w:rFonts w:ascii="Book Antiqua" w:eastAsia="Book Antiqua" w:hAnsi="Book Antiqua" w:cs="Book Antiqua"/>
          <w:i/>
          <w:iCs/>
          <w:color w:val="000000"/>
          <w:szCs w:val="22"/>
        </w:rPr>
        <w:t>et al</w:t>
      </w:r>
      <w:r w:rsidR="009130C2">
        <w:rPr>
          <w:rFonts w:ascii="Book Antiqua" w:eastAsia="Book Antiqua" w:hAnsi="Book Antiqua" w:cs="Book Antiqua"/>
          <w:color w:val="000000"/>
          <w:szCs w:val="28"/>
          <w:vertAlign w:val="superscript"/>
        </w:rPr>
        <w:t>[120]</w:t>
      </w:r>
      <w:r>
        <w:rPr>
          <w:rFonts w:ascii="Book Antiqua" w:eastAsia="Book Antiqua" w:hAnsi="Book Antiqua" w:cs="Book Antiqua"/>
          <w:color w:val="000000"/>
          <w:szCs w:val="22"/>
        </w:rPr>
        <w:t xml:space="preserve"> reported an incidence of PPB of 10.0% even when aspirin monotherapy was given within the last 24 h. There were no reported incidences of PPB in the study by Yamamiya </w:t>
      </w:r>
      <w:r>
        <w:rPr>
          <w:rFonts w:ascii="Book Antiqua" w:eastAsia="Book Antiqua" w:hAnsi="Book Antiqua" w:cs="Book Antiqua"/>
          <w:i/>
          <w:iCs/>
          <w:color w:val="000000"/>
          <w:szCs w:val="22"/>
        </w:rPr>
        <w:t>et al</w:t>
      </w:r>
      <w:r w:rsidR="009130C2">
        <w:rPr>
          <w:rFonts w:ascii="Book Antiqua" w:eastAsia="Book Antiqua" w:hAnsi="Book Antiqua" w:cs="Book Antiqua"/>
          <w:color w:val="000000"/>
          <w:szCs w:val="28"/>
          <w:vertAlign w:val="superscript"/>
        </w:rPr>
        <w:t>[122]</w:t>
      </w:r>
      <w:r>
        <w:rPr>
          <w:rFonts w:ascii="Book Antiqua" w:eastAsia="Book Antiqua" w:hAnsi="Book Antiqua" w:cs="Book Antiqua"/>
          <w:color w:val="000000"/>
          <w:szCs w:val="22"/>
        </w:rPr>
        <w:t xml:space="preserve"> in either the continued or withholding aspirin 3-5 d before group.</w:t>
      </w:r>
    </w:p>
    <w:p w14:paraId="79424D95" w14:textId="50996D3F" w:rsidR="00A77B3E" w:rsidRPr="009130C2" w:rsidRDefault="00D26609" w:rsidP="009130C2">
      <w:pPr>
        <w:spacing w:line="360" w:lineRule="auto"/>
        <w:ind w:firstLineChars="100" w:firstLine="240"/>
        <w:jc w:val="both"/>
      </w:pPr>
      <w:r w:rsidRPr="009130C2">
        <w:rPr>
          <w:rFonts w:ascii="Book Antiqua" w:eastAsia="Book Antiqua" w:hAnsi="Book Antiqua" w:cs="Book Antiqua"/>
          <w:color w:val="000000"/>
          <w:szCs w:val="22"/>
        </w:rPr>
        <w:t>The absolute risk of PPB with continued aspirin use is increased compared to the absolute risk of bleeding when not on any anticoagulant or antiplatelet agents in ERCP with sphincterotomy (1.8</w:t>
      </w:r>
      <w:r w:rsidR="009130C2" w:rsidRPr="009130C2">
        <w:rPr>
          <w:rFonts w:ascii="Book Antiqua" w:eastAsia="Book Antiqua" w:hAnsi="Book Antiqua" w:cs="Book Antiqua"/>
          <w:color w:val="000000"/>
          <w:szCs w:val="22"/>
        </w:rPr>
        <w:t>%</w:t>
      </w:r>
      <w:r w:rsidRPr="009130C2">
        <w:rPr>
          <w:rFonts w:ascii="Book Antiqua" w:eastAsia="Book Antiqua" w:hAnsi="Book Antiqua" w:cs="Book Antiqua"/>
          <w:color w:val="000000"/>
          <w:szCs w:val="22"/>
        </w:rPr>
        <w:t xml:space="preserve">-10% </w:t>
      </w:r>
      <w:r w:rsidRPr="009130C2">
        <w:rPr>
          <w:rFonts w:ascii="Book Antiqua" w:eastAsia="Book Antiqua" w:hAnsi="Book Antiqua" w:cs="Book Antiqua"/>
          <w:i/>
          <w:iCs/>
          <w:color w:val="000000"/>
          <w:szCs w:val="22"/>
        </w:rPr>
        <w:t>vs</w:t>
      </w:r>
      <w:r w:rsidRPr="009130C2">
        <w:rPr>
          <w:rFonts w:ascii="Book Antiqua" w:eastAsia="Book Antiqua" w:hAnsi="Book Antiqua" w:cs="Book Antiqua"/>
          <w:color w:val="000000"/>
          <w:szCs w:val="22"/>
        </w:rPr>
        <w:t xml:space="preserve"> 0.3</w:t>
      </w:r>
      <w:r w:rsidR="009130C2" w:rsidRPr="009130C2">
        <w:rPr>
          <w:rFonts w:ascii="Book Antiqua" w:eastAsia="Book Antiqua" w:hAnsi="Book Antiqua" w:cs="Book Antiqua"/>
          <w:color w:val="000000"/>
          <w:szCs w:val="22"/>
        </w:rPr>
        <w:t>%</w:t>
      </w:r>
      <w:r w:rsidRPr="009130C2">
        <w:rPr>
          <w:rFonts w:ascii="Book Antiqua" w:eastAsia="Book Antiqua" w:hAnsi="Book Antiqua" w:cs="Book Antiqua"/>
          <w:color w:val="000000"/>
          <w:szCs w:val="22"/>
        </w:rPr>
        <w:t>-1.66%, respectively) (</w:t>
      </w:r>
      <w:r w:rsidR="009130C2">
        <w:rPr>
          <w:rFonts w:ascii="Book Antiqua" w:eastAsia="Book Antiqua" w:hAnsi="Book Antiqua" w:cs="Book Antiqua"/>
          <w:color w:val="000000"/>
          <w:szCs w:val="22"/>
        </w:rPr>
        <w:t>T</w:t>
      </w:r>
      <w:r w:rsidRPr="009130C2">
        <w:rPr>
          <w:rFonts w:ascii="Book Antiqua" w:eastAsia="Book Antiqua" w:hAnsi="Book Antiqua" w:cs="Book Antiqua"/>
          <w:color w:val="000000"/>
          <w:szCs w:val="22"/>
        </w:rPr>
        <w:t>able 9). However, the absolute risk is still low, and therefore we recommend to continue aspirin monotherapy in ERCP with sphincterotomy, but caution is recommended. This concurs with previous position statements.</w:t>
      </w:r>
    </w:p>
    <w:p w14:paraId="3A8BD472" w14:textId="77777777" w:rsidR="00B379D1" w:rsidRDefault="00B379D1" w:rsidP="006B0042">
      <w:pPr>
        <w:spacing w:line="360" w:lineRule="auto"/>
        <w:jc w:val="both"/>
        <w:rPr>
          <w:rFonts w:ascii="Book Antiqua" w:eastAsia="Book Antiqua" w:hAnsi="Book Antiqua" w:cs="Book Antiqua"/>
          <w:color w:val="000000"/>
          <w:szCs w:val="22"/>
        </w:rPr>
      </w:pPr>
    </w:p>
    <w:p w14:paraId="2161ED56" w14:textId="0EB6E852" w:rsidR="00B379D1" w:rsidRPr="006B0042" w:rsidRDefault="00F576CC" w:rsidP="006B0042">
      <w:pPr>
        <w:spacing w:line="360" w:lineRule="auto"/>
        <w:jc w:val="both"/>
        <w:rPr>
          <w:rFonts w:ascii="Book Antiqua" w:eastAsia="Book Antiqua" w:hAnsi="Book Antiqua" w:cs="Book Antiqua"/>
          <w:i/>
          <w:color w:val="000000"/>
          <w:szCs w:val="22"/>
        </w:rPr>
      </w:pPr>
      <w:r w:rsidRPr="00F576CC">
        <w:rPr>
          <w:rFonts w:ascii="Book Antiqua" w:eastAsia="Arial" w:hAnsi="Book Antiqua" w:cs="Arial"/>
          <w:b/>
          <w:bCs/>
          <w:i/>
        </w:rPr>
        <w:t>PEG</w:t>
      </w:r>
      <w:r w:rsidR="00B379D1" w:rsidRPr="006B0042">
        <w:rPr>
          <w:rFonts w:ascii="Book Antiqua" w:eastAsia="Arial" w:hAnsi="Book Antiqua" w:cs="Arial"/>
          <w:b/>
          <w:bCs/>
          <w:i/>
        </w:rPr>
        <w:t>/</w:t>
      </w:r>
      <w:r w:rsidRPr="00F576CC">
        <w:t xml:space="preserve"> </w:t>
      </w:r>
      <w:r w:rsidRPr="00F576CC">
        <w:rPr>
          <w:rFonts w:ascii="Book Antiqua" w:eastAsia="Arial" w:hAnsi="Book Antiqua" w:cs="Arial"/>
          <w:b/>
          <w:bCs/>
          <w:i/>
        </w:rPr>
        <w:t>PEJ</w:t>
      </w:r>
      <w:r w:rsidR="00B379D1" w:rsidRPr="006B0042">
        <w:rPr>
          <w:rFonts w:ascii="Book Antiqua" w:eastAsia="Arial" w:hAnsi="Book Antiqua" w:cs="Arial"/>
          <w:b/>
          <w:bCs/>
          <w:i/>
        </w:rPr>
        <w:t xml:space="preserve"> insertion</w:t>
      </w:r>
      <w:r w:rsidR="003A2CA9">
        <w:rPr>
          <w:rFonts w:ascii="Book Antiqua" w:eastAsia="Arial" w:hAnsi="Book Antiqua" w:cs="Arial"/>
          <w:b/>
          <w:bCs/>
          <w:i/>
        </w:rPr>
        <w:t xml:space="preserve"> </w:t>
      </w:r>
      <w:r w:rsidR="003A2CA9" w:rsidRPr="006B0042">
        <w:rPr>
          <w:rFonts w:ascii="Book Antiqua" w:eastAsia="Book Antiqua" w:hAnsi="Book Antiqua" w:cs="Book Antiqua"/>
          <w:b/>
          <w:bCs/>
          <w:i/>
          <w:iCs/>
          <w:color w:val="000000"/>
          <w:szCs w:val="22"/>
        </w:rPr>
        <w:t>(Table 24)</w:t>
      </w:r>
    </w:p>
    <w:p w14:paraId="5113BAF7" w14:textId="7CF869B9" w:rsidR="009130C2" w:rsidRPr="009130C2" w:rsidRDefault="00D26609" w:rsidP="006B0042">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Aspirin use, whether continued or ceased before PEG/PEJ insertions, has not been shown to be associated with an increased risk of PPB. In two retrospective studies</w:t>
      </w:r>
      <w:r w:rsidR="009130C2" w:rsidRPr="009130C2">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99,12</w:t>
      </w:r>
      <w:r w:rsidR="009130C2">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22"/>
        </w:rPr>
        <w:t xml:space="preserve"> there were no reported incidences of PPB when aspirin monotherapy was continued. However, two other studies</w:t>
      </w:r>
      <w:r w:rsidR="009130C2" w:rsidRPr="009130C2">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98,12</w:t>
      </w:r>
      <w:r w:rsidR="009130C2">
        <w:rPr>
          <w:rFonts w:ascii="Book Antiqua" w:eastAsia="Book Antiqua" w:hAnsi="Book Antiqua" w:cs="Book Antiqua"/>
          <w:color w:val="000000"/>
          <w:szCs w:val="28"/>
          <w:vertAlign w:val="superscript"/>
        </w:rPr>
        <w:t>4]</w:t>
      </w:r>
      <w:r>
        <w:rPr>
          <w:rFonts w:ascii="Book Antiqua" w:eastAsia="Book Antiqua" w:hAnsi="Book Antiqua" w:cs="Book Antiqua"/>
          <w:color w:val="000000"/>
          <w:szCs w:val="22"/>
        </w:rPr>
        <w:t xml:space="preserve"> observed a bleeding rate of 1.7</w:t>
      </w:r>
      <w:r w:rsidR="009130C2">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-3.9%. The divergent results may be explained in part by case definition, where Singh </w:t>
      </w:r>
      <w:r>
        <w:rPr>
          <w:rFonts w:ascii="Book Antiqua" w:eastAsia="Book Antiqua" w:hAnsi="Book Antiqua" w:cs="Book Antiqua"/>
          <w:i/>
          <w:iCs/>
          <w:color w:val="000000"/>
          <w:szCs w:val="22"/>
        </w:rPr>
        <w:t>et al</w:t>
      </w:r>
      <w:r w:rsidR="009130C2">
        <w:rPr>
          <w:rFonts w:ascii="Book Antiqua" w:eastAsia="Book Antiqua" w:hAnsi="Book Antiqua" w:cs="Book Antiqua"/>
          <w:color w:val="000000"/>
          <w:szCs w:val="28"/>
          <w:vertAlign w:val="superscript"/>
        </w:rPr>
        <w:t>[98]</w:t>
      </w:r>
      <w:r>
        <w:rPr>
          <w:rFonts w:ascii="Book Antiqua" w:eastAsia="Book Antiqua" w:hAnsi="Book Antiqua" w:cs="Book Antiqua"/>
          <w:color w:val="000000"/>
          <w:szCs w:val="22"/>
        </w:rPr>
        <w:t xml:space="preserve"> included GI bleeding from any source post PEG insertion (as opposed to bleeding confirmed as caused by PEG insertion).</w:t>
      </w:r>
    </w:p>
    <w:p w14:paraId="5062A6CB" w14:textId="263F6268" w:rsidR="00A77B3E" w:rsidRPr="009130C2" w:rsidRDefault="00D26609" w:rsidP="009130C2">
      <w:pPr>
        <w:spacing w:line="360" w:lineRule="auto"/>
        <w:ind w:firstLineChars="100" w:firstLine="240"/>
        <w:jc w:val="both"/>
      </w:pPr>
      <w:r w:rsidRPr="009130C2">
        <w:rPr>
          <w:rFonts w:ascii="Book Antiqua" w:eastAsia="Book Antiqua" w:hAnsi="Book Antiqua" w:cs="Book Antiqua"/>
          <w:color w:val="000000"/>
          <w:szCs w:val="22"/>
        </w:rPr>
        <w:t>The absolute risk of PPB post PEG/PEJ insertion on continued aspirin monotherapy is comparable to the overall risk of bleeding when not on any anticoagulant or antiplatelet agents (1.7</w:t>
      </w:r>
      <w:r w:rsidR="009130C2" w:rsidRPr="009130C2">
        <w:rPr>
          <w:rFonts w:ascii="Book Antiqua" w:eastAsia="Book Antiqua" w:hAnsi="Book Antiqua" w:cs="Book Antiqua"/>
          <w:color w:val="000000"/>
          <w:szCs w:val="22"/>
        </w:rPr>
        <w:t>%</w:t>
      </w:r>
      <w:r w:rsidRPr="009130C2">
        <w:rPr>
          <w:rFonts w:ascii="Book Antiqua" w:eastAsia="Book Antiqua" w:hAnsi="Book Antiqua" w:cs="Book Antiqua"/>
          <w:color w:val="000000"/>
          <w:szCs w:val="22"/>
        </w:rPr>
        <w:t xml:space="preserve">-3.9% </w:t>
      </w:r>
      <w:r w:rsidRPr="009130C2">
        <w:rPr>
          <w:rFonts w:ascii="Book Antiqua" w:eastAsia="Book Antiqua" w:hAnsi="Book Antiqua" w:cs="Book Antiqua"/>
          <w:i/>
          <w:iCs/>
          <w:color w:val="000000"/>
          <w:szCs w:val="22"/>
        </w:rPr>
        <w:t>vs</w:t>
      </w:r>
      <w:r w:rsidRPr="009130C2">
        <w:rPr>
          <w:rFonts w:ascii="Book Antiqua" w:eastAsia="Book Antiqua" w:hAnsi="Book Antiqua" w:cs="Book Antiqua"/>
          <w:color w:val="000000"/>
          <w:szCs w:val="22"/>
        </w:rPr>
        <w:t xml:space="preserve"> 2.7%, respectively) (</w:t>
      </w:r>
      <w:r w:rsidR="009130C2">
        <w:rPr>
          <w:rFonts w:ascii="Book Antiqua" w:eastAsia="Book Antiqua" w:hAnsi="Book Antiqua" w:cs="Book Antiqua"/>
          <w:color w:val="000000"/>
          <w:szCs w:val="22"/>
        </w:rPr>
        <w:t>T</w:t>
      </w:r>
      <w:r w:rsidRPr="009130C2">
        <w:rPr>
          <w:rFonts w:ascii="Book Antiqua" w:eastAsia="Book Antiqua" w:hAnsi="Book Antiqua" w:cs="Book Antiqua"/>
          <w:color w:val="000000"/>
          <w:szCs w:val="22"/>
        </w:rPr>
        <w:t>able 16). Thus, the overall bleeding risk is low and continuation of aspirin monotherapy in all cases is recommended. This concurs with previous position statements.</w:t>
      </w:r>
    </w:p>
    <w:p w14:paraId="73A5AAA9" w14:textId="77777777" w:rsidR="00A77B3E" w:rsidRDefault="00A77B3E">
      <w:pPr>
        <w:spacing w:line="360" w:lineRule="auto"/>
        <w:jc w:val="both"/>
      </w:pPr>
    </w:p>
    <w:p w14:paraId="35910B55" w14:textId="1B3F6AE6" w:rsidR="00A77B3E" w:rsidRDefault="00D26609">
      <w:pPr>
        <w:spacing w:line="360" w:lineRule="auto"/>
        <w:jc w:val="both"/>
      </w:pPr>
      <w:r>
        <w:rPr>
          <w:rFonts w:ascii="Book Antiqua" w:eastAsia="Book Antiqua" w:hAnsi="Book Antiqua" w:cs="Book Antiqua"/>
          <w:b/>
          <w:bCs/>
          <w:caps/>
          <w:color w:val="000000"/>
          <w:szCs w:val="22"/>
          <w:u w:val="single"/>
        </w:rPr>
        <w:t>P2Y12 RECEPTOR ANTAGONIST/THIENOPYRIDINE (CLOPIDOGREL, PRASUGREL, TICAGRELOR) MONOTHERAPY</w:t>
      </w:r>
    </w:p>
    <w:p w14:paraId="186C9220" w14:textId="475700D0" w:rsidR="00A77B3E" w:rsidRDefault="00D26609">
      <w:pPr>
        <w:spacing w:line="360" w:lineRule="auto"/>
        <w:jc w:val="both"/>
      </w:pPr>
      <w:r>
        <w:rPr>
          <w:rFonts w:ascii="Book Antiqua" w:eastAsia="Book Antiqua" w:hAnsi="Book Antiqua" w:cs="Book Antiqua"/>
          <w:color w:val="000000"/>
          <w:szCs w:val="22"/>
        </w:rPr>
        <w:t xml:space="preserve">P2Y12 receptor antagonists includes clopidogrel, ticagrelor and prasugrel. Both clopidogrel and prasugrel are thienopyridines, an active metabolite that irreversibly </w:t>
      </w:r>
      <w:r>
        <w:rPr>
          <w:rFonts w:ascii="Book Antiqua" w:eastAsia="Book Antiqua" w:hAnsi="Book Antiqua" w:cs="Book Antiqua"/>
          <w:color w:val="000000"/>
          <w:szCs w:val="22"/>
        </w:rPr>
        <w:lastRenderedPageBreak/>
        <w:t>binds to the P2Y12 receptor and prevents activation of the GPIIb/IIIa receptor, thereby inhibiting platelet aggregation</w:t>
      </w:r>
      <w:r w:rsidR="009130C2" w:rsidRPr="009130C2">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100</w:t>
      </w:r>
      <w:r w:rsidR="009130C2">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Platelet aggregation is affected for the life of the platelet. Platelet function returns to baseline 5 to 7 d after withdrawal of clopidogrel. Ticagrelor is a different class of agent that also binds to the P2Y12 receptor but is reversible.</w:t>
      </w:r>
    </w:p>
    <w:p w14:paraId="35664D64" w14:textId="77777777" w:rsidR="00B379D1" w:rsidRDefault="00B379D1" w:rsidP="006B0042">
      <w:pPr>
        <w:spacing w:line="360" w:lineRule="auto"/>
        <w:jc w:val="both"/>
        <w:rPr>
          <w:rFonts w:ascii="Book Antiqua" w:eastAsia="Book Antiqua" w:hAnsi="Book Antiqua" w:cs="Book Antiqua"/>
          <w:color w:val="000000"/>
          <w:szCs w:val="22"/>
        </w:rPr>
      </w:pPr>
    </w:p>
    <w:p w14:paraId="30B3D3D0" w14:textId="2362B6D0" w:rsidR="00B379D1" w:rsidRPr="006B0042" w:rsidRDefault="00B379D1" w:rsidP="006B0042">
      <w:pPr>
        <w:spacing w:line="360" w:lineRule="auto"/>
        <w:jc w:val="both"/>
        <w:rPr>
          <w:rFonts w:ascii="Book Antiqua" w:eastAsia="Book Antiqua" w:hAnsi="Book Antiqua" w:cs="Book Antiqua"/>
          <w:i/>
          <w:color w:val="000000"/>
          <w:szCs w:val="22"/>
        </w:rPr>
      </w:pPr>
      <w:r w:rsidRPr="006B0042">
        <w:rPr>
          <w:rFonts w:ascii="Book Antiqua" w:eastAsia="Arial" w:hAnsi="Book Antiqua" w:cs="Arial"/>
          <w:b/>
          <w:bCs/>
          <w:i/>
        </w:rPr>
        <w:t>Diagnostic endoscopy and colonoscopy with biopsy</w:t>
      </w:r>
      <w:r w:rsidR="003A2CA9">
        <w:rPr>
          <w:rFonts w:ascii="Book Antiqua" w:eastAsia="Arial" w:hAnsi="Book Antiqua" w:cs="Arial"/>
          <w:b/>
          <w:bCs/>
          <w:i/>
        </w:rPr>
        <w:t xml:space="preserve"> </w:t>
      </w:r>
      <w:r w:rsidR="003A2CA9" w:rsidRPr="006B0042">
        <w:rPr>
          <w:rFonts w:ascii="Book Antiqua" w:eastAsia="Book Antiqua" w:hAnsi="Book Antiqua" w:cs="Book Antiqua"/>
          <w:b/>
          <w:bCs/>
          <w:i/>
          <w:iCs/>
          <w:color w:val="000000"/>
          <w:szCs w:val="22"/>
        </w:rPr>
        <w:t>(Table 25)</w:t>
      </w:r>
    </w:p>
    <w:p w14:paraId="182E8BBA" w14:textId="1F484488" w:rsidR="00A77B3E" w:rsidRDefault="00D26609" w:rsidP="006B0042">
      <w:pPr>
        <w:spacing w:line="360" w:lineRule="auto"/>
        <w:jc w:val="both"/>
      </w:pPr>
      <w:r>
        <w:rPr>
          <w:rFonts w:ascii="Book Antiqua" w:eastAsia="Book Antiqua" w:hAnsi="Book Antiqua" w:cs="Book Antiqua"/>
          <w:color w:val="000000"/>
          <w:szCs w:val="22"/>
        </w:rPr>
        <w:t>Continued thienopyridine monotherapy is considered safe in endoscopic biopsies. In several published studies there were no reported incidences of bleeding</w:t>
      </w:r>
      <w:r w:rsidR="009130C2">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5-7,103-105</w:t>
      </w:r>
      <w:r w:rsidR="009130C2">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4CB31797" w14:textId="0DDD071E" w:rsidR="00A77B3E" w:rsidRPr="009130C2" w:rsidRDefault="00D26609" w:rsidP="009130C2">
      <w:pPr>
        <w:spacing w:line="360" w:lineRule="auto"/>
        <w:ind w:firstLineChars="100" w:firstLine="240"/>
        <w:jc w:val="both"/>
      </w:pPr>
      <w:r w:rsidRPr="009130C2">
        <w:rPr>
          <w:rFonts w:ascii="Book Antiqua" w:eastAsia="Book Antiqua" w:hAnsi="Book Antiqua" w:cs="Book Antiqua"/>
          <w:color w:val="000000"/>
          <w:szCs w:val="22"/>
        </w:rPr>
        <w:t>Continued thienopyridine monotherapy is recommended in all cases and this concurs with previous position statements.</w:t>
      </w:r>
    </w:p>
    <w:p w14:paraId="701799DB" w14:textId="77777777" w:rsidR="00B379D1" w:rsidRDefault="00B379D1" w:rsidP="006B0042">
      <w:pPr>
        <w:spacing w:line="360" w:lineRule="auto"/>
        <w:jc w:val="both"/>
        <w:rPr>
          <w:rFonts w:ascii="Book Antiqua" w:eastAsia="Book Antiqua" w:hAnsi="Book Antiqua" w:cs="Book Antiqua"/>
          <w:color w:val="000000"/>
          <w:szCs w:val="22"/>
        </w:rPr>
      </w:pPr>
    </w:p>
    <w:p w14:paraId="54764C16" w14:textId="7F45B3A0" w:rsidR="00B379D1" w:rsidRPr="006B0042" w:rsidRDefault="00F576CC" w:rsidP="006B0042">
      <w:pPr>
        <w:spacing w:line="360" w:lineRule="auto"/>
        <w:jc w:val="both"/>
        <w:rPr>
          <w:rFonts w:ascii="Book Antiqua" w:eastAsia="Book Antiqua" w:hAnsi="Book Antiqua" w:cs="Book Antiqua"/>
          <w:i/>
          <w:color w:val="000000"/>
          <w:szCs w:val="22"/>
        </w:rPr>
      </w:pPr>
      <w:r w:rsidRPr="00F576CC">
        <w:rPr>
          <w:rFonts w:ascii="Book Antiqua" w:eastAsia="Arial" w:hAnsi="Book Antiqua" w:cs="Arial"/>
          <w:b/>
          <w:bCs/>
          <w:i/>
        </w:rPr>
        <w:t>EUS</w:t>
      </w:r>
      <w:r w:rsidR="00B379D1" w:rsidRPr="006B0042">
        <w:rPr>
          <w:rFonts w:ascii="Book Antiqua" w:eastAsia="Arial" w:hAnsi="Book Antiqua" w:cs="Arial"/>
          <w:b/>
          <w:bCs/>
          <w:i/>
        </w:rPr>
        <w:t xml:space="preserve"> ± </w:t>
      </w:r>
      <w:r w:rsidRPr="00F576CC">
        <w:rPr>
          <w:rFonts w:ascii="Book Antiqua" w:eastAsia="Arial" w:hAnsi="Book Antiqua" w:cs="Arial"/>
          <w:b/>
          <w:bCs/>
          <w:i/>
        </w:rPr>
        <w:t>FNA</w:t>
      </w:r>
      <w:r w:rsidR="003A2CA9">
        <w:rPr>
          <w:rFonts w:ascii="Book Antiqua" w:eastAsia="Arial" w:hAnsi="Book Antiqua" w:cs="Arial"/>
          <w:b/>
          <w:bCs/>
          <w:i/>
        </w:rPr>
        <w:t xml:space="preserve"> </w:t>
      </w:r>
      <w:r w:rsidR="003A2CA9" w:rsidRPr="006B0042">
        <w:rPr>
          <w:rFonts w:ascii="Book Antiqua" w:eastAsia="Book Antiqua" w:hAnsi="Book Antiqua" w:cs="Book Antiqua"/>
          <w:b/>
          <w:bCs/>
          <w:i/>
          <w:iCs/>
          <w:color w:val="000000"/>
          <w:szCs w:val="22"/>
        </w:rPr>
        <w:t>(Table 26)</w:t>
      </w:r>
    </w:p>
    <w:p w14:paraId="0D9CDE77" w14:textId="6D6E890A" w:rsidR="00A77B3E" w:rsidRDefault="00D26609" w:rsidP="006B0042">
      <w:pPr>
        <w:spacing w:line="360" w:lineRule="auto"/>
        <w:jc w:val="both"/>
      </w:pPr>
      <w:r>
        <w:rPr>
          <w:rFonts w:ascii="Book Antiqua" w:eastAsia="Book Antiqua" w:hAnsi="Book Antiqua" w:cs="Book Antiqua"/>
          <w:color w:val="000000"/>
          <w:szCs w:val="22"/>
        </w:rPr>
        <w:t>Data pertaining to PPB secondary to EUS/FNA in patient where thienopyridines are continued is limited. However, two studies from Japan</w:t>
      </w:r>
      <w:r w:rsidR="00C74631" w:rsidRPr="00C74631">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1</w:t>
      </w:r>
      <w:r w:rsidR="00C74631">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8"/>
          <w:vertAlign w:val="superscript"/>
        </w:rPr>
        <w:t>,106</w:t>
      </w:r>
      <w:r w:rsidR="00C74631">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assessed the risk of bleeding on thienopyridine monotherapy when withheld 5 d before EUS</w:t>
      </w:r>
      <w:r w:rsidR="00C74631">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C74631">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FNA. Both studies did not observe any incidences of PPB. This is compared to an absolute risk of PPB between 2.1</w:t>
      </w:r>
      <w:r w:rsidR="00C74631">
        <w:rPr>
          <w:rFonts w:ascii="Book Antiqua" w:eastAsia="Book Antiqua" w:hAnsi="Book Antiqua" w:cs="Book Antiqua"/>
          <w:color w:val="000000"/>
          <w:szCs w:val="22"/>
        </w:rPr>
        <w:t>%</w:t>
      </w:r>
      <w:r>
        <w:rPr>
          <w:rFonts w:ascii="Book Antiqua" w:eastAsia="Book Antiqua" w:hAnsi="Book Antiqua" w:cs="Book Antiqua"/>
          <w:color w:val="000000"/>
          <w:szCs w:val="22"/>
        </w:rPr>
        <w:t>-4.3% reported when not on any anticoagulant or antiplatelet agents (</w:t>
      </w:r>
      <w:r w:rsidR="00C74631">
        <w:rPr>
          <w:rFonts w:ascii="Book Antiqua" w:eastAsia="Book Antiqua" w:hAnsi="Book Antiqua" w:cs="Book Antiqua"/>
          <w:color w:val="000000"/>
          <w:szCs w:val="22"/>
        </w:rPr>
        <w:t>T</w:t>
      </w:r>
      <w:r>
        <w:rPr>
          <w:rFonts w:ascii="Book Antiqua" w:eastAsia="Book Antiqua" w:hAnsi="Book Antiqua" w:cs="Book Antiqua"/>
          <w:color w:val="000000"/>
          <w:szCs w:val="22"/>
        </w:rPr>
        <w:t>able 3).</w:t>
      </w:r>
    </w:p>
    <w:p w14:paraId="560F3034" w14:textId="6A8AD388" w:rsidR="00A77B3E" w:rsidRPr="00C74631" w:rsidRDefault="00D26609" w:rsidP="00C74631">
      <w:pPr>
        <w:spacing w:line="360" w:lineRule="auto"/>
        <w:ind w:firstLineChars="100" w:firstLine="240"/>
        <w:jc w:val="both"/>
      </w:pPr>
      <w:r w:rsidRPr="00C74631">
        <w:rPr>
          <w:rFonts w:ascii="Book Antiqua" w:eastAsia="Book Antiqua" w:hAnsi="Book Antiqua" w:cs="Book Antiqua"/>
          <w:color w:val="000000"/>
          <w:szCs w:val="22"/>
        </w:rPr>
        <w:t>Given the current lack of high-quality evidence assessing the safety of EUS</w:t>
      </w:r>
      <w:r w:rsidR="00C74631">
        <w:rPr>
          <w:rFonts w:ascii="Book Antiqua" w:eastAsia="Book Antiqua" w:hAnsi="Book Antiqua" w:cs="Book Antiqua"/>
          <w:color w:val="000000"/>
          <w:szCs w:val="22"/>
        </w:rPr>
        <w:t xml:space="preserve"> </w:t>
      </w:r>
      <w:r w:rsidRPr="00C74631">
        <w:rPr>
          <w:rFonts w:ascii="Book Antiqua" w:eastAsia="Book Antiqua" w:hAnsi="Book Antiqua" w:cs="Book Antiqua"/>
          <w:color w:val="000000"/>
          <w:szCs w:val="22"/>
        </w:rPr>
        <w:t>±</w:t>
      </w:r>
      <w:r w:rsidR="00C74631">
        <w:rPr>
          <w:rFonts w:ascii="Book Antiqua" w:eastAsia="Book Antiqua" w:hAnsi="Book Antiqua" w:cs="Book Antiqua"/>
          <w:color w:val="000000"/>
          <w:szCs w:val="22"/>
        </w:rPr>
        <w:t xml:space="preserve"> </w:t>
      </w:r>
      <w:r w:rsidRPr="00C74631">
        <w:rPr>
          <w:rFonts w:ascii="Book Antiqua" w:eastAsia="Book Antiqua" w:hAnsi="Book Antiqua" w:cs="Book Antiqua"/>
          <w:color w:val="000000"/>
          <w:szCs w:val="22"/>
        </w:rPr>
        <w:t>FNA on continued thienopyridine, and the moderate risk of PPB associated with EUS</w:t>
      </w:r>
      <w:r w:rsidR="00C74631">
        <w:rPr>
          <w:rFonts w:ascii="Book Antiqua" w:eastAsia="Book Antiqua" w:hAnsi="Book Antiqua" w:cs="Book Antiqua"/>
          <w:color w:val="000000"/>
          <w:szCs w:val="22"/>
        </w:rPr>
        <w:t xml:space="preserve"> </w:t>
      </w:r>
      <w:r w:rsidRPr="00C74631">
        <w:rPr>
          <w:rFonts w:ascii="Book Antiqua" w:eastAsia="Book Antiqua" w:hAnsi="Book Antiqua" w:cs="Book Antiqua"/>
          <w:color w:val="000000"/>
          <w:szCs w:val="22"/>
        </w:rPr>
        <w:t>±</w:t>
      </w:r>
      <w:r w:rsidR="00C74631">
        <w:rPr>
          <w:rFonts w:ascii="Book Antiqua" w:eastAsia="Book Antiqua" w:hAnsi="Book Antiqua" w:cs="Book Antiqua"/>
          <w:color w:val="000000"/>
          <w:szCs w:val="22"/>
        </w:rPr>
        <w:t xml:space="preserve"> </w:t>
      </w:r>
      <w:r w:rsidRPr="00C74631">
        <w:rPr>
          <w:rFonts w:ascii="Book Antiqua" w:eastAsia="Book Antiqua" w:hAnsi="Book Antiqua" w:cs="Book Antiqua"/>
          <w:color w:val="000000"/>
          <w:szCs w:val="22"/>
        </w:rPr>
        <w:t>FNA irrespective of anticoagulant or antiplatelet use, withholding of thienopyridine 5-7 d before is recommended in all cases. This concurs with previous position statements.</w:t>
      </w:r>
    </w:p>
    <w:p w14:paraId="05D779BE" w14:textId="77777777" w:rsidR="00B379D1" w:rsidRDefault="00B379D1" w:rsidP="006B0042">
      <w:pPr>
        <w:spacing w:line="360" w:lineRule="auto"/>
        <w:jc w:val="both"/>
        <w:rPr>
          <w:rFonts w:ascii="Book Antiqua" w:eastAsia="Book Antiqua" w:hAnsi="Book Antiqua" w:cs="Book Antiqua"/>
          <w:color w:val="000000"/>
          <w:szCs w:val="22"/>
        </w:rPr>
      </w:pPr>
    </w:p>
    <w:p w14:paraId="36661835" w14:textId="6F8A4A88" w:rsidR="00B379D1" w:rsidRPr="006B0042" w:rsidRDefault="00B379D1" w:rsidP="006B0042">
      <w:pPr>
        <w:spacing w:line="360" w:lineRule="auto"/>
        <w:jc w:val="both"/>
        <w:rPr>
          <w:rFonts w:ascii="Book Antiqua" w:eastAsia="Book Antiqua" w:hAnsi="Book Antiqua" w:cs="Book Antiqua"/>
          <w:i/>
          <w:color w:val="000000"/>
          <w:szCs w:val="22"/>
        </w:rPr>
      </w:pPr>
      <w:r w:rsidRPr="006B0042">
        <w:rPr>
          <w:rFonts w:ascii="Book Antiqua" w:eastAsia="Arial" w:hAnsi="Book Antiqua" w:cs="Arial"/>
          <w:b/>
          <w:bCs/>
          <w:i/>
        </w:rPr>
        <w:t>Polypectomy</w:t>
      </w:r>
      <w:r w:rsidR="003A2CA9">
        <w:rPr>
          <w:rFonts w:ascii="Book Antiqua" w:eastAsia="Arial" w:hAnsi="Book Antiqua" w:cs="Arial"/>
          <w:b/>
          <w:bCs/>
          <w:i/>
        </w:rPr>
        <w:t xml:space="preserve"> </w:t>
      </w:r>
      <w:r w:rsidR="003A2CA9" w:rsidRPr="006B0042">
        <w:rPr>
          <w:rFonts w:ascii="Book Antiqua" w:eastAsia="Book Antiqua" w:hAnsi="Book Antiqua" w:cs="Book Antiqua"/>
          <w:b/>
          <w:bCs/>
          <w:i/>
          <w:iCs/>
          <w:color w:val="000000"/>
          <w:szCs w:val="22"/>
        </w:rPr>
        <w:t>(Table 27)</w:t>
      </w:r>
    </w:p>
    <w:p w14:paraId="1FB924D7" w14:textId="26B1907F" w:rsidR="00A77B3E" w:rsidRDefault="00D26609" w:rsidP="006B0042">
      <w:pPr>
        <w:spacing w:line="360" w:lineRule="auto"/>
        <w:jc w:val="both"/>
      </w:pPr>
      <w:r>
        <w:rPr>
          <w:rFonts w:ascii="Book Antiqua" w:eastAsia="Book Antiqua" w:hAnsi="Book Antiqua" w:cs="Book Antiqua"/>
          <w:color w:val="000000"/>
          <w:szCs w:val="22"/>
        </w:rPr>
        <w:t>The risk of PPB attributed with conventional polypectomy while on thienopyridine has been considered in numerous comparative studies, where the agent was ceased 5-7 d pre</w:t>
      </w:r>
      <w:r w:rsidR="00C74631">
        <w:rPr>
          <w:rFonts w:ascii="Book Antiqua" w:eastAsia="Book Antiqua" w:hAnsi="Book Antiqua" w:cs="Book Antiqua"/>
          <w:color w:val="000000"/>
          <w:szCs w:val="22"/>
        </w:rPr>
        <w:t>-</w:t>
      </w:r>
      <w:r>
        <w:rPr>
          <w:rFonts w:ascii="Book Antiqua" w:eastAsia="Book Antiqua" w:hAnsi="Book Antiqua" w:cs="Book Antiqua"/>
          <w:color w:val="000000"/>
          <w:szCs w:val="22"/>
        </w:rPr>
        <w:t>procedure in the control arm. Four studies</w:t>
      </w:r>
      <w:r w:rsidR="00C74631" w:rsidRPr="00C74631">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28,107,125,126</w:t>
      </w:r>
      <w:r w:rsidR="00C74631">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assessing the risk of PPB on continued thienopyridine reported PPB in 2.4</w:t>
      </w:r>
      <w:r w:rsidR="00C74631">
        <w:rPr>
          <w:rFonts w:ascii="Book Antiqua" w:eastAsia="Book Antiqua" w:hAnsi="Book Antiqua" w:cs="Book Antiqua"/>
          <w:color w:val="000000"/>
          <w:szCs w:val="22"/>
        </w:rPr>
        <w:t>%</w:t>
      </w:r>
      <w:r>
        <w:rPr>
          <w:rFonts w:ascii="Book Antiqua" w:eastAsia="Book Antiqua" w:hAnsi="Book Antiqua" w:cs="Book Antiqua"/>
          <w:color w:val="000000"/>
          <w:szCs w:val="22"/>
        </w:rPr>
        <w:t>-3.8%.</w:t>
      </w:r>
    </w:p>
    <w:p w14:paraId="1E1BD131" w14:textId="1559B146" w:rsidR="00A77B3E" w:rsidRDefault="007871BD" w:rsidP="00C74631">
      <w:pPr>
        <w:spacing w:line="360" w:lineRule="auto"/>
        <w:ind w:firstLineChars="100" w:firstLine="240"/>
        <w:jc w:val="both"/>
      </w:pPr>
      <w:r>
        <w:rPr>
          <w:rFonts w:ascii="Book Antiqua" w:eastAsia="Book Antiqua" w:hAnsi="Book Antiqua" w:cs="Book Antiqua"/>
          <w:color w:val="000000"/>
          <w:szCs w:val="22"/>
        </w:rPr>
        <w:lastRenderedPageBreak/>
        <w:t>C</w:t>
      </w:r>
      <w:r w:rsidR="00D26609">
        <w:rPr>
          <w:rFonts w:ascii="Book Antiqua" w:eastAsia="Book Antiqua" w:hAnsi="Book Antiqua" w:cs="Book Antiqua"/>
          <w:color w:val="000000"/>
          <w:szCs w:val="22"/>
        </w:rPr>
        <w:t xml:space="preserve">ontinued thienopyridine is associated with a significant increased risk of immediate/intraprocedural bleeding. The study by </w:t>
      </w:r>
      <w:r w:rsidR="005B5166" w:rsidRPr="005B5166">
        <w:rPr>
          <w:rFonts w:ascii="Book Antiqua" w:eastAsia="Book Antiqua" w:hAnsi="Book Antiqua" w:cs="Book Antiqua"/>
          <w:color w:val="000000"/>
          <w:szCs w:val="22"/>
        </w:rPr>
        <w:t>Feagins</w:t>
      </w:r>
      <w:r w:rsidR="00D26609">
        <w:rPr>
          <w:rFonts w:ascii="Book Antiqua" w:eastAsia="Book Antiqua" w:hAnsi="Book Antiqua" w:cs="Book Antiqua"/>
          <w:color w:val="000000"/>
          <w:szCs w:val="22"/>
        </w:rPr>
        <w:t xml:space="preserve"> </w:t>
      </w:r>
      <w:r w:rsidR="00D26609">
        <w:rPr>
          <w:rFonts w:ascii="Book Antiqua" w:eastAsia="Book Antiqua" w:hAnsi="Book Antiqua" w:cs="Book Antiqua"/>
          <w:i/>
          <w:iCs/>
          <w:color w:val="000000"/>
          <w:szCs w:val="22"/>
        </w:rPr>
        <w:t>et al</w:t>
      </w:r>
      <w:r w:rsidR="005B5166">
        <w:rPr>
          <w:rFonts w:ascii="Book Antiqua" w:eastAsia="Book Antiqua" w:hAnsi="Book Antiqua" w:cs="Book Antiqua"/>
          <w:color w:val="000000"/>
          <w:szCs w:val="28"/>
          <w:vertAlign w:val="superscript"/>
        </w:rPr>
        <w:t>[125]</w:t>
      </w:r>
      <w:r w:rsidR="00D26609">
        <w:rPr>
          <w:rFonts w:ascii="Book Antiqua" w:eastAsia="Book Antiqua" w:hAnsi="Book Antiqua" w:cs="Book Antiqua"/>
          <w:color w:val="000000"/>
          <w:szCs w:val="22"/>
        </w:rPr>
        <w:t xml:space="preserve"> observed an incidence of immediate bleeding of 7.3%, compared to only 4.7% in their control group. This was a similar finding in a recent </w:t>
      </w:r>
      <w:r w:rsidR="00057509">
        <w:rPr>
          <w:rFonts w:ascii="Book Antiqua" w:eastAsia="Book Antiqua" w:hAnsi="Book Antiqua" w:cs="Book Antiqua"/>
          <w:color w:val="000000"/>
          <w:szCs w:val="22"/>
        </w:rPr>
        <w:t>RCT</w:t>
      </w:r>
      <w:r w:rsidR="00D26609">
        <w:rPr>
          <w:rFonts w:ascii="Book Antiqua" w:eastAsia="Book Antiqua" w:hAnsi="Book Antiqua" w:cs="Book Antiqua"/>
          <w:color w:val="000000"/>
          <w:szCs w:val="22"/>
        </w:rPr>
        <w:t xml:space="preserve"> by Chan </w:t>
      </w:r>
      <w:r w:rsidR="00D26609">
        <w:rPr>
          <w:rFonts w:ascii="Book Antiqua" w:eastAsia="Book Antiqua" w:hAnsi="Book Antiqua" w:cs="Book Antiqua"/>
          <w:i/>
          <w:iCs/>
          <w:color w:val="000000"/>
          <w:szCs w:val="22"/>
        </w:rPr>
        <w:t>et al</w:t>
      </w:r>
      <w:r w:rsidR="005B5166">
        <w:rPr>
          <w:rFonts w:ascii="Book Antiqua" w:eastAsia="Book Antiqua" w:hAnsi="Book Antiqua" w:cs="Book Antiqua"/>
          <w:color w:val="000000"/>
          <w:szCs w:val="28"/>
          <w:vertAlign w:val="superscript"/>
        </w:rPr>
        <w:t>[126]</w:t>
      </w:r>
      <w:r w:rsidR="00D26609">
        <w:rPr>
          <w:rFonts w:ascii="Book Antiqua" w:eastAsia="Book Antiqua" w:hAnsi="Book Antiqua" w:cs="Book Antiqua"/>
          <w:color w:val="000000"/>
          <w:szCs w:val="22"/>
        </w:rPr>
        <w:t>, which reported the risk of immediate bleeding to be 8.5% when on continued thienopyridine, compared to only 5.5% in their control group.</w:t>
      </w:r>
    </w:p>
    <w:p w14:paraId="0BBA58B4" w14:textId="7E4C76AE" w:rsidR="00A77B3E" w:rsidRDefault="00D26609" w:rsidP="005B5166">
      <w:pPr>
        <w:spacing w:line="360" w:lineRule="auto"/>
        <w:ind w:firstLineChars="100" w:firstLine="240"/>
        <w:jc w:val="both"/>
      </w:pPr>
      <w:r>
        <w:rPr>
          <w:rFonts w:ascii="Book Antiqua" w:eastAsia="Book Antiqua" w:hAnsi="Book Antiqua" w:cs="Book Antiqua"/>
          <w:color w:val="000000"/>
          <w:szCs w:val="22"/>
        </w:rPr>
        <w:t>Five other studies</w:t>
      </w:r>
      <w:r w:rsidR="005B5166" w:rsidRPr="005B5166">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41,107-109,127</w:t>
      </w:r>
      <w:r w:rsidR="005B5166">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looked at the risk of PPB when thienopyridine was withheld 5-7 d before endoscopic polypectomy. They reported a rate of PPB between 0.6</w:t>
      </w:r>
      <w:r w:rsidR="005B5166">
        <w:rPr>
          <w:rFonts w:ascii="Book Antiqua" w:eastAsia="Book Antiqua" w:hAnsi="Book Antiqua" w:cs="Book Antiqua"/>
          <w:color w:val="000000"/>
          <w:szCs w:val="22"/>
        </w:rPr>
        <w:t>%</w:t>
      </w:r>
      <w:r>
        <w:rPr>
          <w:rFonts w:ascii="Book Antiqua" w:eastAsia="Book Antiqua" w:hAnsi="Book Antiqua" w:cs="Book Antiqua"/>
          <w:color w:val="000000"/>
          <w:szCs w:val="22"/>
        </w:rPr>
        <w:t>-6.7%. Although the associated risk of PPB is still higher than when not on any anticoagulant or antiplatelet agents, this would be considered safer practice than continuing thienopyridine monotherapy.</w:t>
      </w:r>
    </w:p>
    <w:p w14:paraId="6C2ED036" w14:textId="2CF297FB" w:rsidR="00A77B3E" w:rsidRDefault="00D26609" w:rsidP="005B5166">
      <w:pPr>
        <w:spacing w:line="360" w:lineRule="auto"/>
        <w:ind w:firstLineChars="100" w:firstLine="240"/>
        <w:jc w:val="both"/>
      </w:pPr>
      <w:r>
        <w:rPr>
          <w:rFonts w:ascii="Book Antiqua" w:eastAsia="Book Antiqua" w:hAnsi="Book Antiqua" w:cs="Book Antiqua"/>
          <w:color w:val="000000"/>
          <w:szCs w:val="22"/>
        </w:rPr>
        <w:t>The absolute risk of PPB while on thienopyridine, either when continued or when withheld 5-7 d before, is slightly increased compared to the rate of bleeding when not on any anticoagulant or antiplatelet agents (0.6</w:t>
      </w:r>
      <w:r w:rsidR="005B516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-6.7%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0.05</w:t>
      </w:r>
      <w:r w:rsidR="005B5166">
        <w:rPr>
          <w:rFonts w:ascii="Book Antiqua" w:eastAsia="Book Antiqua" w:hAnsi="Book Antiqua" w:cs="Book Antiqua"/>
          <w:color w:val="000000"/>
          <w:szCs w:val="22"/>
        </w:rPr>
        <w:t>%</w:t>
      </w:r>
      <w:r>
        <w:rPr>
          <w:rFonts w:ascii="Book Antiqua" w:eastAsia="Book Antiqua" w:hAnsi="Book Antiqua" w:cs="Book Antiqua"/>
          <w:color w:val="000000"/>
          <w:szCs w:val="22"/>
        </w:rPr>
        <w:t>-3%, respectively) (</w:t>
      </w:r>
      <w:r w:rsidR="005B5166">
        <w:rPr>
          <w:rFonts w:ascii="Book Antiqua" w:eastAsia="Book Antiqua" w:hAnsi="Book Antiqua" w:cs="Book Antiqua"/>
          <w:color w:val="000000"/>
          <w:szCs w:val="22"/>
        </w:rPr>
        <w:t>T</w:t>
      </w:r>
      <w:r>
        <w:rPr>
          <w:rFonts w:ascii="Book Antiqua" w:eastAsia="Book Antiqua" w:hAnsi="Book Antiqua" w:cs="Book Antiqua"/>
          <w:color w:val="000000"/>
          <w:szCs w:val="22"/>
        </w:rPr>
        <w:t>able 6).</w:t>
      </w:r>
    </w:p>
    <w:p w14:paraId="5AF69490" w14:textId="71BD51F2" w:rsidR="00A77B3E" w:rsidRPr="005B5166" w:rsidRDefault="007871BD" w:rsidP="005B5166">
      <w:pPr>
        <w:spacing w:line="360" w:lineRule="auto"/>
        <w:ind w:firstLineChars="100" w:firstLine="240"/>
        <w:jc w:val="both"/>
      </w:pPr>
      <w:r>
        <w:rPr>
          <w:rFonts w:ascii="Book Antiqua" w:eastAsia="Book Antiqua" w:hAnsi="Book Antiqua" w:cs="Book Antiqua"/>
          <w:color w:val="000000"/>
          <w:szCs w:val="22"/>
        </w:rPr>
        <w:t>As highlighted, t</w:t>
      </w:r>
      <w:r w:rsidR="00D26609" w:rsidRPr="005B5166">
        <w:rPr>
          <w:rFonts w:ascii="Book Antiqua" w:eastAsia="Book Antiqua" w:hAnsi="Book Antiqua" w:cs="Book Antiqua"/>
          <w:color w:val="000000"/>
          <w:szCs w:val="22"/>
        </w:rPr>
        <w:t>here is emerging evidence to suggest the risk of delayed PPB is not greatly increased while on continued thienopyridine monotherapy, however given the associated high risk of immediate/intraprocedural bleeding, temporary cessation between 5-7 d before is recommended. This concurs with previous position statements.</w:t>
      </w:r>
    </w:p>
    <w:p w14:paraId="64F09EE1" w14:textId="77777777" w:rsidR="00B379D1" w:rsidRDefault="00B379D1" w:rsidP="006B0042">
      <w:pPr>
        <w:spacing w:line="360" w:lineRule="auto"/>
        <w:jc w:val="both"/>
        <w:rPr>
          <w:rFonts w:ascii="Book Antiqua" w:eastAsia="Book Antiqua" w:hAnsi="Book Antiqua" w:cs="Book Antiqua"/>
          <w:color w:val="000000"/>
          <w:szCs w:val="22"/>
        </w:rPr>
      </w:pPr>
    </w:p>
    <w:p w14:paraId="7E0C098C" w14:textId="2B086C19" w:rsidR="00B379D1" w:rsidRPr="006B0042" w:rsidRDefault="00B379D1" w:rsidP="006B0042">
      <w:pPr>
        <w:spacing w:line="360" w:lineRule="auto"/>
        <w:jc w:val="both"/>
        <w:rPr>
          <w:rFonts w:ascii="Book Antiqua" w:eastAsia="Book Antiqua" w:hAnsi="Book Antiqua" w:cs="Book Antiqua"/>
          <w:i/>
          <w:color w:val="000000"/>
          <w:szCs w:val="22"/>
        </w:rPr>
      </w:pPr>
      <w:r w:rsidRPr="006B0042">
        <w:rPr>
          <w:rFonts w:ascii="Book Antiqua" w:eastAsia="Arial" w:hAnsi="Book Antiqua" w:cs="Arial"/>
          <w:b/>
          <w:bCs/>
          <w:i/>
        </w:rPr>
        <w:t>C</w:t>
      </w:r>
      <w:r w:rsidR="00F576CC">
        <w:rPr>
          <w:rFonts w:ascii="Book Antiqua" w:eastAsia="Arial" w:hAnsi="Book Antiqua" w:cs="Arial"/>
          <w:b/>
          <w:bCs/>
          <w:i/>
        </w:rPr>
        <w:t>SP</w:t>
      </w:r>
      <w:r w:rsidR="003A2CA9">
        <w:rPr>
          <w:rFonts w:ascii="Book Antiqua" w:eastAsia="Arial" w:hAnsi="Book Antiqua" w:cs="Arial"/>
          <w:b/>
          <w:bCs/>
          <w:i/>
        </w:rPr>
        <w:t xml:space="preserve"> </w:t>
      </w:r>
      <w:r w:rsidR="003A2CA9" w:rsidRPr="006B0042">
        <w:rPr>
          <w:rFonts w:ascii="Book Antiqua" w:eastAsia="Book Antiqua" w:hAnsi="Book Antiqua" w:cs="Book Antiqua"/>
          <w:b/>
          <w:bCs/>
          <w:i/>
          <w:iCs/>
          <w:color w:val="000000"/>
          <w:szCs w:val="22"/>
        </w:rPr>
        <w:t>(Table 28)</w:t>
      </w:r>
    </w:p>
    <w:p w14:paraId="40AE3659" w14:textId="06FDA1FC" w:rsidR="00A77B3E" w:rsidRDefault="00D26609" w:rsidP="006B0042">
      <w:pPr>
        <w:spacing w:line="360" w:lineRule="auto"/>
        <w:jc w:val="both"/>
      </w:pPr>
      <w:r>
        <w:rPr>
          <w:rFonts w:ascii="Book Antiqua" w:eastAsia="Book Antiqua" w:hAnsi="Book Antiqua" w:cs="Book Antiqua"/>
          <w:color w:val="000000"/>
          <w:szCs w:val="22"/>
        </w:rPr>
        <w:t>There is</w:t>
      </w:r>
      <w:r w:rsidR="007871B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emerging evidence to suggest that thienopyridine monotherapy may be safely continued in CSP for polyps ≤</w:t>
      </w:r>
      <w:r w:rsidR="00C812F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w:t>
      </w:r>
      <w:r w:rsidR="00C812F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 Two studies</w:t>
      </w:r>
      <w:r w:rsidR="00C812F5" w:rsidRPr="00C812F5">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110</w:t>
      </w:r>
      <w:r w:rsidR="00C812F5">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111</w:t>
      </w:r>
      <w:r w:rsidR="00C812F5">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reported no incidences of PPB after CSP while on continued thienopyridine monotherapy. However, both studies were small retrospective studies. Larger, </w:t>
      </w:r>
      <w:r w:rsidR="00EF09A7">
        <w:rPr>
          <w:rFonts w:ascii="Book Antiqua" w:eastAsia="Book Antiqua" w:hAnsi="Book Antiqua" w:cs="Book Antiqua"/>
          <w:color w:val="000000"/>
          <w:szCs w:val="22"/>
        </w:rPr>
        <w:t>RCT</w:t>
      </w:r>
      <w:r>
        <w:rPr>
          <w:rFonts w:ascii="Book Antiqua" w:eastAsia="Book Antiqua" w:hAnsi="Book Antiqua" w:cs="Book Antiqua"/>
          <w:color w:val="000000"/>
          <w:szCs w:val="22"/>
        </w:rPr>
        <w:t>s, are still required before this could be safely recommended as standard practice.</w:t>
      </w:r>
    </w:p>
    <w:p w14:paraId="7667CC98" w14:textId="5F07BDCE" w:rsidR="00A77B3E" w:rsidRPr="00C812F5" w:rsidRDefault="00D26609" w:rsidP="00C812F5">
      <w:pPr>
        <w:spacing w:line="360" w:lineRule="auto"/>
        <w:ind w:firstLineChars="100" w:firstLine="240"/>
        <w:jc w:val="both"/>
      </w:pPr>
      <w:r w:rsidRPr="00C812F5">
        <w:rPr>
          <w:rFonts w:ascii="Book Antiqua" w:eastAsia="Book Antiqua" w:hAnsi="Book Antiqua" w:cs="Book Antiqua"/>
          <w:color w:val="000000"/>
          <w:szCs w:val="22"/>
        </w:rPr>
        <w:t>Given the current paucity of high-quality evidence, withholding thienopyridine 5-7 d before CSP is recommended and concurs with previous position statements. However, with larger studies evaluating the safety of continued thienopyridine monotherapy in CSP, amendments to future position statements may be indicated.</w:t>
      </w:r>
    </w:p>
    <w:p w14:paraId="367BFDDF" w14:textId="77777777" w:rsidR="00B379D1" w:rsidRDefault="00B379D1" w:rsidP="006B0042">
      <w:pPr>
        <w:spacing w:line="360" w:lineRule="auto"/>
        <w:jc w:val="both"/>
        <w:rPr>
          <w:rFonts w:ascii="Book Antiqua" w:eastAsia="Book Antiqua" w:hAnsi="Book Antiqua" w:cs="Book Antiqua"/>
          <w:color w:val="000000"/>
          <w:szCs w:val="22"/>
        </w:rPr>
      </w:pPr>
    </w:p>
    <w:p w14:paraId="4DC719D8" w14:textId="37A04135" w:rsidR="00B379D1" w:rsidRPr="006B0042" w:rsidRDefault="00B379D1" w:rsidP="006B0042">
      <w:pPr>
        <w:spacing w:line="360" w:lineRule="auto"/>
        <w:jc w:val="both"/>
        <w:rPr>
          <w:rFonts w:ascii="Book Antiqua" w:eastAsia="Book Antiqua" w:hAnsi="Book Antiqua" w:cs="Book Antiqua"/>
          <w:i/>
          <w:color w:val="000000"/>
          <w:szCs w:val="22"/>
        </w:rPr>
      </w:pPr>
      <w:r w:rsidRPr="006B0042">
        <w:rPr>
          <w:rFonts w:ascii="Book Antiqua" w:eastAsia="Arial" w:hAnsi="Book Antiqua" w:cs="Arial"/>
          <w:b/>
          <w:bCs/>
          <w:i/>
        </w:rPr>
        <w:t>E</w:t>
      </w:r>
      <w:r w:rsidR="00F576CC">
        <w:rPr>
          <w:rFonts w:ascii="Book Antiqua" w:eastAsia="Arial" w:hAnsi="Book Antiqua" w:cs="Arial"/>
          <w:b/>
          <w:bCs/>
          <w:i/>
        </w:rPr>
        <w:t>MR</w:t>
      </w:r>
      <w:r w:rsidR="003A2CA9">
        <w:rPr>
          <w:rFonts w:ascii="Book Antiqua" w:eastAsia="Arial" w:hAnsi="Book Antiqua" w:cs="Arial"/>
          <w:b/>
          <w:bCs/>
          <w:i/>
        </w:rPr>
        <w:t xml:space="preserve"> </w:t>
      </w:r>
      <w:r w:rsidR="003A2CA9" w:rsidRPr="006B0042">
        <w:rPr>
          <w:rFonts w:ascii="Book Antiqua" w:eastAsia="Book Antiqua" w:hAnsi="Book Antiqua" w:cs="Book Antiqua"/>
          <w:b/>
          <w:bCs/>
          <w:i/>
          <w:iCs/>
          <w:color w:val="000000"/>
          <w:szCs w:val="22"/>
        </w:rPr>
        <w:t>(Table 29)</w:t>
      </w:r>
    </w:p>
    <w:p w14:paraId="0720E260" w14:textId="0CF010B5" w:rsidR="00A77B3E" w:rsidRDefault="00D26609" w:rsidP="006B0042">
      <w:pPr>
        <w:spacing w:line="360" w:lineRule="auto"/>
        <w:jc w:val="both"/>
      </w:pPr>
      <w:r>
        <w:rPr>
          <w:rFonts w:ascii="Book Antiqua" w:eastAsia="Book Antiqua" w:hAnsi="Book Antiqua" w:cs="Book Antiqua"/>
          <w:color w:val="000000"/>
          <w:szCs w:val="22"/>
        </w:rPr>
        <w:t>The impact of thienopyridine monotherapy and the associated risk of PPB in EMR has not been directly evaluated in published studies. As per with aspirin monotherapy, the same three studies</w:t>
      </w:r>
      <w:r w:rsidR="00C812F5" w:rsidRPr="00C812F5">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5</w:t>
      </w:r>
      <w:r w:rsidR="00C812F5">
        <w:rPr>
          <w:rFonts w:ascii="Book Antiqua" w:eastAsia="Book Antiqua" w:hAnsi="Book Antiqua" w:cs="Book Antiqua"/>
          <w:color w:val="000000"/>
          <w:szCs w:val="28"/>
          <w:vertAlign w:val="superscript"/>
        </w:rPr>
        <w:t>0</w:t>
      </w:r>
      <w:r>
        <w:rPr>
          <w:rFonts w:ascii="Book Antiqua" w:eastAsia="Book Antiqua" w:hAnsi="Book Antiqua" w:cs="Book Antiqua"/>
          <w:color w:val="000000"/>
          <w:szCs w:val="28"/>
          <w:vertAlign w:val="superscript"/>
        </w:rPr>
        <w:t>,113</w:t>
      </w:r>
      <w:r w:rsidR="00C812F5">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114</w:t>
      </w:r>
      <w:r w:rsidR="00C812F5">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examined the incidence of PPB associated with both aspirin and thienopyridine monotherapy, generally withheld 3-5 d before, in the same group (antiplatelet group). Therefore, determining the direct impact of thienopyridine monotherapy can only be estimated.</w:t>
      </w:r>
    </w:p>
    <w:p w14:paraId="139939CB" w14:textId="5A98CED0" w:rsidR="00A77B3E" w:rsidRDefault="00D26609" w:rsidP="00C812F5">
      <w:pPr>
        <w:spacing w:line="360" w:lineRule="auto"/>
        <w:ind w:firstLineChars="100" w:firstLine="240"/>
        <w:jc w:val="both"/>
      </w:pPr>
      <w:r>
        <w:rPr>
          <w:rFonts w:ascii="Book Antiqua" w:eastAsia="Book Antiqua" w:hAnsi="Book Antiqua" w:cs="Book Antiqua"/>
          <w:color w:val="000000"/>
          <w:szCs w:val="22"/>
        </w:rPr>
        <w:t xml:space="preserve">Albéniz </w:t>
      </w:r>
      <w:r>
        <w:rPr>
          <w:rFonts w:ascii="Book Antiqua" w:eastAsia="Book Antiqua" w:hAnsi="Book Antiqua" w:cs="Book Antiqua"/>
          <w:i/>
          <w:iCs/>
          <w:color w:val="000000"/>
          <w:szCs w:val="22"/>
        </w:rPr>
        <w:t>et al</w:t>
      </w:r>
      <w:r w:rsidR="00C812F5">
        <w:rPr>
          <w:rFonts w:ascii="Book Antiqua" w:eastAsia="Book Antiqua" w:hAnsi="Book Antiqua" w:cs="Book Antiqua"/>
          <w:color w:val="000000"/>
          <w:szCs w:val="28"/>
          <w:vertAlign w:val="superscript"/>
        </w:rPr>
        <w:t>[114]</w:t>
      </w:r>
      <w:r>
        <w:rPr>
          <w:rFonts w:ascii="Book Antiqua" w:eastAsia="Book Antiqua" w:hAnsi="Book Antiqua" w:cs="Book Antiqua"/>
          <w:color w:val="000000"/>
          <w:szCs w:val="22"/>
        </w:rPr>
        <w:t xml:space="preserve"> found that antiplatelet use, either aspirin or thienopyridine monotherapy, before EMR is associated with a two-fold increased relative risk of PPB (OR, 2.51; 95%CI, 2.14</w:t>
      </w:r>
      <w:r w:rsidR="00C812F5">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9.63, </w:t>
      </w:r>
      <w:r w:rsidR="00C812F5" w:rsidRPr="00C812F5">
        <w:rPr>
          <w:rFonts w:ascii="Book Antiqua" w:eastAsia="Book Antiqua" w:hAnsi="Book Antiqua" w:cs="Book Antiqua"/>
          <w:i/>
          <w:iCs/>
          <w:color w:val="000000"/>
          <w:szCs w:val="22"/>
        </w:rPr>
        <w:t>P</w:t>
      </w:r>
      <w:r w:rsidR="00C812F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&lt;</w:t>
      </w:r>
      <w:r w:rsidR="00C812F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0.001) in lesions ≥</w:t>
      </w:r>
      <w:r w:rsidR="00C812F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w:t>
      </w:r>
      <w:r w:rsidR="00C812F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mm. Another study by So </w:t>
      </w:r>
      <w:r>
        <w:rPr>
          <w:rFonts w:ascii="Book Antiqua" w:eastAsia="Book Antiqua" w:hAnsi="Book Antiqua" w:cs="Book Antiqua"/>
          <w:i/>
          <w:iCs/>
          <w:color w:val="000000"/>
          <w:szCs w:val="22"/>
        </w:rPr>
        <w:t>et al</w:t>
      </w:r>
      <w:r w:rsidR="00C812F5">
        <w:rPr>
          <w:rFonts w:ascii="Book Antiqua" w:eastAsia="Book Antiqua" w:hAnsi="Book Antiqua" w:cs="Book Antiqua"/>
          <w:color w:val="000000"/>
          <w:szCs w:val="28"/>
          <w:vertAlign w:val="superscript"/>
        </w:rPr>
        <w:t>[50]</w:t>
      </w:r>
      <w:r>
        <w:rPr>
          <w:rFonts w:ascii="Book Antiqua" w:eastAsia="Book Antiqua" w:hAnsi="Book Antiqua" w:cs="Book Antiqua"/>
          <w:color w:val="000000"/>
          <w:szCs w:val="22"/>
        </w:rPr>
        <w:t xml:space="preserve"> observed a rate of PPB of 8.2% in EMR of polyps of mean size &gt;</w:t>
      </w:r>
      <w:r w:rsidR="00C812F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30</w:t>
      </w:r>
      <w:r w:rsidR="00C812F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 when on either aspirin or thienopyridine monotherapy.</w:t>
      </w:r>
    </w:p>
    <w:p w14:paraId="784AEE12" w14:textId="25301E7F" w:rsidR="00A77B3E" w:rsidRDefault="00D26609" w:rsidP="00C812F5">
      <w:pPr>
        <w:spacing w:line="360" w:lineRule="auto"/>
        <w:ind w:firstLineChars="100" w:firstLine="240"/>
        <w:jc w:val="both"/>
      </w:pPr>
      <w:r>
        <w:rPr>
          <w:rFonts w:ascii="Book Antiqua" w:eastAsia="Book Antiqua" w:hAnsi="Book Antiqua" w:cs="Book Antiqua"/>
          <w:color w:val="000000"/>
          <w:szCs w:val="22"/>
        </w:rPr>
        <w:t>However, the risk of PPB in EMR for smaller polyps of &lt;</w:t>
      </w:r>
      <w:r w:rsidR="00C812F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w:t>
      </w:r>
      <w:r w:rsidR="00C812F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 although still associated with an increased bleeding risk, is not as high when compared to larger polyp resections (≥</w:t>
      </w:r>
      <w:r w:rsidR="00C812F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w:t>
      </w:r>
      <w:r w:rsidR="00C812F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mm). The study by Ono </w:t>
      </w:r>
      <w:r>
        <w:rPr>
          <w:rFonts w:ascii="Book Antiqua" w:eastAsia="Book Antiqua" w:hAnsi="Book Antiqua" w:cs="Book Antiqua"/>
          <w:i/>
          <w:iCs/>
          <w:color w:val="000000"/>
          <w:szCs w:val="22"/>
        </w:rPr>
        <w:t>et al</w:t>
      </w:r>
      <w:r w:rsidR="00C812F5">
        <w:rPr>
          <w:rFonts w:ascii="Book Antiqua" w:eastAsia="Book Antiqua" w:hAnsi="Book Antiqua" w:cs="Book Antiqua"/>
          <w:color w:val="000000"/>
          <w:szCs w:val="28"/>
          <w:vertAlign w:val="superscript"/>
        </w:rPr>
        <w:t>[113]</w:t>
      </w:r>
      <w:r>
        <w:rPr>
          <w:rFonts w:ascii="Book Antiqua" w:eastAsia="Book Antiqua" w:hAnsi="Book Antiqua" w:cs="Book Antiqua"/>
          <w:color w:val="000000"/>
          <w:szCs w:val="22"/>
        </w:rPr>
        <w:t xml:space="preserve"> reported a 1.35% risk of PPB per polyp resection when on either aspirin or thienopyridine monotherapy.</w:t>
      </w:r>
    </w:p>
    <w:p w14:paraId="6D9C13C2" w14:textId="0DE28AB8" w:rsidR="00A77B3E" w:rsidRDefault="00D26609" w:rsidP="00C812F5">
      <w:pPr>
        <w:spacing w:line="360" w:lineRule="auto"/>
        <w:ind w:firstLineChars="100" w:firstLine="240"/>
        <w:jc w:val="both"/>
      </w:pPr>
      <w:r>
        <w:rPr>
          <w:rFonts w:ascii="Book Antiqua" w:eastAsia="Book Antiqua" w:hAnsi="Book Antiqua" w:cs="Book Antiqua"/>
          <w:color w:val="000000"/>
          <w:szCs w:val="22"/>
        </w:rPr>
        <w:t>Overall</w:t>
      </w:r>
      <w:r w:rsidR="00C812F5">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the absolute risk of PPB is increased in thienopyridine use, particularly in lesions ≥</w:t>
      </w:r>
      <w:r w:rsidR="00C812F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w:t>
      </w:r>
      <w:r w:rsidR="00C812F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 in size, compared to the risk of bleeding when not on any anticoagulant or antiplatelet agents, of respective size (1.35</w:t>
      </w:r>
      <w:r w:rsidR="00C812F5">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-8.2%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1.7</w:t>
      </w:r>
      <w:r w:rsidR="00C812F5">
        <w:rPr>
          <w:rFonts w:ascii="Book Antiqua" w:eastAsia="Book Antiqua" w:hAnsi="Book Antiqua" w:cs="Book Antiqua"/>
          <w:color w:val="000000"/>
          <w:szCs w:val="22"/>
        </w:rPr>
        <w:t>%</w:t>
      </w:r>
      <w:r>
        <w:rPr>
          <w:rFonts w:ascii="Book Antiqua" w:eastAsia="Book Antiqua" w:hAnsi="Book Antiqua" w:cs="Book Antiqua"/>
          <w:color w:val="000000"/>
          <w:szCs w:val="22"/>
        </w:rPr>
        <w:t>-6.3%, respectively) (</w:t>
      </w:r>
      <w:r w:rsidR="00C812F5">
        <w:rPr>
          <w:rFonts w:ascii="Book Antiqua" w:eastAsia="Book Antiqua" w:hAnsi="Book Antiqua" w:cs="Book Antiqua"/>
          <w:color w:val="000000"/>
          <w:szCs w:val="22"/>
        </w:rPr>
        <w:t>T</w:t>
      </w:r>
      <w:r>
        <w:rPr>
          <w:rFonts w:ascii="Book Antiqua" w:eastAsia="Book Antiqua" w:hAnsi="Book Antiqua" w:cs="Book Antiqua"/>
          <w:color w:val="000000"/>
          <w:szCs w:val="22"/>
        </w:rPr>
        <w:t>able 7).</w:t>
      </w:r>
    </w:p>
    <w:p w14:paraId="17AEF6FC" w14:textId="4FD7E5CB" w:rsidR="00A77B3E" w:rsidRPr="00C812F5" w:rsidRDefault="00D26609" w:rsidP="00C812F5">
      <w:pPr>
        <w:spacing w:line="360" w:lineRule="auto"/>
        <w:ind w:firstLineChars="100" w:firstLine="240"/>
        <w:jc w:val="both"/>
      </w:pPr>
      <w:r w:rsidRPr="00C812F5">
        <w:rPr>
          <w:rFonts w:ascii="Book Antiqua" w:eastAsia="Book Antiqua" w:hAnsi="Book Antiqua" w:cs="Book Antiqua"/>
          <w:color w:val="000000"/>
          <w:szCs w:val="22"/>
        </w:rPr>
        <w:t>Given the increased absolute risk of PPB associated with thienopyridine use, withholding thienopyridine monotherapy 5-7 d before is recommended in all cases. This concurs with previous position statements.</w:t>
      </w:r>
    </w:p>
    <w:p w14:paraId="71E2D426" w14:textId="77777777" w:rsidR="00B379D1" w:rsidRDefault="00B379D1" w:rsidP="006B0042">
      <w:pPr>
        <w:spacing w:line="360" w:lineRule="auto"/>
        <w:jc w:val="both"/>
        <w:rPr>
          <w:rFonts w:ascii="Book Antiqua" w:eastAsia="Book Antiqua" w:hAnsi="Book Antiqua" w:cs="Book Antiqua"/>
          <w:color w:val="000000"/>
          <w:szCs w:val="22"/>
        </w:rPr>
      </w:pPr>
    </w:p>
    <w:p w14:paraId="25F1B7CF" w14:textId="369ADA86" w:rsidR="00B379D1" w:rsidRPr="006B0042" w:rsidRDefault="00B379D1" w:rsidP="006B0042">
      <w:pPr>
        <w:spacing w:line="360" w:lineRule="auto"/>
        <w:jc w:val="both"/>
        <w:rPr>
          <w:rFonts w:ascii="Book Antiqua" w:eastAsia="Book Antiqua" w:hAnsi="Book Antiqua" w:cs="Book Antiqua"/>
          <w:i/>
          <w:color w:val="000000"/>
          <w:szCs w:val="22"/>
        </w:rPr>
      </w:pPr>
      <w:r w:rsidRPr="006B0042">
        <w:rPr>
          <w:rFonts w:ascii="Book Antiqua" w:eastAsia="Arial" w:hAnsi="Book Antiqua" w:cs="Arial"/>
          <w:b/>
          <w:bCs/>
          <w:i/>
        </w:rPr>
        <w:t>E</w:t>
      </w:r>
      <w:r w:rsidR="00F576CC">
        <w:rPr>
          <w:rFonts w:ascii="Book Antiqua" w:eastAsia="Arial" w:hAnsi="Book Antiqua" w:cs="Arial"/>
          <w:b/>
          <w:bCs/>
          <w:i/>
        </w:rPr>
        <w:t>SD</w:t>
      </w:r>
      <w:r w:rsidR="003A2CA9">
        <w:rPr>
          <w:rFonts w:ascii="Book Antiqua" w:eastAsia="Arial" w:hAnsi="Book Antiqua" w:cs="Arial"/>
          <w:b/>
          <w:bCs/>
          <w:i/>
        </w:rPr>
        <w:t xml:space="preserve"> </w:t>
      </w:r>
      <w:r w:rsidR="003A2CA9" w:rsidRPr="006B0042">
        <w:rPr>
          <w:rFonts w:ascii="Book Antiqua" w:eastAsia="Book Antiqua" w:hAnsi="Book Antiqua" w:cs="Book Antiqua"/>
          <w:b/>
          <w:bCs/>
          <w:i/>
          <w:iCs/>
          <w:color w:val="000000"/>
          <w:szCs w:val="22"/>
        </w:rPr>
        <w:t>(Table 30)</w:t>
      </w:r>
    </w:p>
    <w:p w14:paraId="2E45DE9D" w14:textId="1E89B5FA" w:rsidR="00A77B3E" w:rsidRDefault="00D26609" w:rsidP="006B0042">
      <w:pPr>
        <w:spacing w:line="360" w:lineRule="auto"/>
        <w:jc w:val="both"/>
      </w:pPr>
      <w:r>
        <w:rPr>
          <w:rFonts w:ascii="Book Antiqua" w:eastAsia="Book Antiqua" w:hAnsi="Book Antiqua" w:cs="Book Antiqua"/>
          <w:color w:val="000000"/>
          <w:szCs w:val="22"/>
        </w:rPr>
        <w:t>Thienopyridine monotherapy is associated with a four-fold increased relative risk of PPB (OR</w:t>
      </w:r>
      <w:r w:rsidR="00C812F5">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4.26, 95%CI, 1.36-13.29,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0.13)</w:t>
      </w:r>
      <w:r w:rsidR="00C812F5" w:rsidRPr="00C812F5">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116</w:t>
      </w:r>
      <w:r w:rsidR="00C812F5">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in ESD, with a reported incidence of 3.6</w:t>
      </w:r>
      <w:r w:rsidR="00C812F5">
        <w:rPr>
          <w:rFonts w:ascii="Book Antiqua" w:eastAsia="Book Antiqua" w:hAnsi="Book Antiqua" w:cs="Book Antiqua"/>
          <w:color w:val="000000"/>
          <w:szCs w:val="22"/>
        </w:rPr>
        <w:t>%</w:t>
      </w:r>
      <w:r>
        <w:rPr>
          <w:rFonts w:ascii="Book Antiqua" w:eastAsia="Book Antiqua" w:hAnsi="Book Antiqua" w:cs="Book Antiqua"/>
          <w:color w:val="000000"/>
          <w:szCs w:val="22"/>
        </w:rPr>
        <w:t>-19.4%</w:t>
      </w:r>
      <w:r w:rsidR="00C812F5" w:rsidRPr="00C812F5">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56</w:t>
      </w:r>
      <w:r w:rsidR="005E18ED">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57,116,118</w:t>
      </w:r>
      <w:r w:rsidR="00C812F5">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even when withheld 5-7 d before.</w:t>
      </w:r>
    </w:p>
    <w:p w14:paraId="497A084C" w14:textId="52ED49D1" w:rsidR="00A77B3E" w:rsidRDefault="00D26609" w:rsidP="00C812F5">
      <w:pPr>
        <w:spacing w:line="360" w:lineRule="auto"/>
        <w:ind w:firstLineChars="100" w:firstLine="240"/>
        <w:jc w:val="both"/>
      </w:pPr>
      <w:r>
        <w:rPr>
          <w:rFonts w:ascii="Book Antiqua" w:eastAsia="Book Antiqua" w:hAnsi="Book Antiqua" w:cs="Book Antiqua"/>
          <w:color w:val="000000"/>
          <w:szCs w:val="22"/>
        </w:rPr>
        <w:lastRenderedPageBreak/>
        <w:t xml:space="preserve">It is apparent that withholding thienopyridine monotherapy for an extended period of time is required to decrease PPB risk. A study by Oh </w:t>
      </w:r>
      <w:r>
        <w:rPr>
          <w:rFonts w:ascii="Book Antiqua" w:eastAsia="Book Antiqua" w:hAnsi="Book Antiqua" w:cs="Book Antiqua"/>
          <w:i/>
          <w:iCs/>
          <w:color w:val="000000"/>
          <w:szCs w:val="22"/>
        </w:rPr>
        <w:t>et al</w:t>
      </w:r>
      <w:r w:rsidR="00C812F5">
        <w:rPr>
          <w:rFonts w:ascii="Book Antiqua" w:eastAsia="Book Antiqua" w:hAnsi="Book Antiqua" w:cs="Book Antiqua"/>
          <w:color w:val="000000"/>
          <w:szCs w:val="28"/>
          <w:vertAlign w:val="superscript"/>
        </w:rPr>
        <w:t>[116]</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compared the risk of bleeding when thienopyridines were withheld at either 0-4 d or 5-7</w:t>
      </w:r>
      <w:r w:rsidR="00A72F9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 before EMR. The two patients in the study who developed PPB (3.6%) both had their thienopyridine ceased on the day of the EMR procedure.</w:t>
      </w:r>
    </w:p>
    <w:p w14:paraId="699D2E96" w14:textId="0BE784F9" w:rsidR="00A77B3E" w:rsidRDefault="00D26609" w:rsidP="00C812F5">
      <w:pPr>
        <w:spacing w:line="360" w:lineRule="auto"/>
        <w:ind w:firstLineChars="100" w:firstLine="240"/>
        <w:jc w:val="both"/>
      </w:pPr>
      <w:r>
        <w:rPr>
          <w:rFonts w:ascii="Book Antiqua" w:eastAsia="Book Antiqua" w:hAnsi="Book Antiqua" w:cs="Book Antiqua"/>
          <w:color w:val="000000"/>
          <w:szCs w:val="22"/>
        </w:rPr>
        <w:t xml:space="preserve">Another study by Igarashi </w:t>
      </w:r>
      <w:r>
        <w:rPr>
          <w:rFonts w:ascii="Book Antiqua" w:eastAsia="Book Antiqua" w:hAnsi="Book Antiqua" w:cs="Book Antiqua"/>
          <w:i/>
          <w:iCs/>
          <w:color w:val="000000"/>
          <w:szCs w:val="22"/>
        </w:rPr>
        <w:t>et al</w:t>
      </w:r>
      <w:r w:rsidR="00C812F5">
        <w:rPr>
          <w:rFonts w:ascii="Book Antiqua" w:eastAsia="Book Antiqua" w:hAnsi="Book Antiqua" w:cs="Book Antiqua"/>
          <w:color w:val="000000"/>
          <w:szCs w:val="28"/>
          <w:vertAlign w:val="superscript"/>
        </w:rPr>
        <w:t>[56]</w:t>
      </w:r>
      <w:r>
        <w:rPr>
          <w:rFonts w:ascii="Book Antiqua" w:eastAsia="Book Antiqua" w:hAnsi="Book Antiqua" w:cs="Book Antiqua"/>
          <w:color w:val="000000"/>
          <w:szCs w:val="22"/>
        </w:rPr>
        <w:t xml:space="preserve"> also assessed the risk of PPB when thienopyridine was withheld on the day of the procedure and found the risk of bleeding to be 5.6%.</w:t>
      </w:r>
    </w:p>
    <w:p w14:paraId="4E112EAC" w14:textId="1B5367F6" w:rsidR="00A77B3E" w:rsidRDefault="00D26609" w:rsidP="00C812F5">
      <w:pPr>
        <w:spacing w:line="360" w:lineRule="auto"/>
        <w:ind w:firstLineChars="100" w:firstLine="240"/>
        <w:jc w:val="both"/>
      </w:pPr>
      <w:r>
        <w:rPr>
          <w:rFonts w:ascii="Book Antiqua" w:eastAsia="Book Antiqua" w:hAnsi="Book Antiqua" w:cs="Book Antiqua"/>
          <w:color w:val="000000"/>
          <w:szCs w:val="22"/>
        </w:rPr>
        <w:t xml:space="preserve">Ono </w:t>
      </w:r>
      <w:r>
        <w:rPr>
          <w:rFonts w:ascii="Book Antiqua" w:eastAsia="Book Antiqua" w:hAnsi="Book Antiqua" w:cs="Book Antiqua"/>
          <w:i/>
          <w:iCs/>
          <w:color w:val="000000"/>
          <w:szCs w:val="22"/>
        </w:rPr>
        <w:t>et al</w:t>
      </w:r>
      <w:r w:rsidR="00C812F5">
        <w:rPr>
          <w:rFonts w:ascii="Book Antiqua" w:eastAsia="Book Antiqua" w:hAnsi="Book Antiqua" w:cs="Book Antiqua"/>
          <w:color w:val="000000"/>
          <w:szCs w:val="28"/>
          <w:vertAlign w:val="superscript"/>
        </w:rPr>
        <w:t>[128]</w:t>
      </w:r>
      <w:r>
        <w:rPr>
          <w:rFonts w:ascii="Book Antiqua" w:eastAsia="Book Antiqua" w:hAnsi="Book Antiqua" w:cs="Book Antiqua"/>
          <w:color w:val="000000"/>
          <w:szCs w:val="22"/>
        </w:rPr>
        <w:t xml:space="preserve"> observed the risk of PPB in patients on </w:t>
      </w:r>
      <w:r w:rsidR="00C812F5">
        <w:rPr>
          <w:rFonts w:ascii="Book Antiqua" w:eastAsia="Book Antiqua" w:hAnsi="Book Antiqua" w:cs="Book Antiqua"/>
          <w:color w:val="000000"/>
          <w:szCs w:val="22"/>
        </w:rPr>
        <w:t>dual antiplatelet therapy (</w:t>
      </w:r>
      <w:r>
        <w:rPr>
          <w:rFonts w:ascii="Book Antiqua" w:eastAsia="Book Antiqua" w:hAnsi="Book Antiqua" w:cs="Book Antiqua"/>
          <w:color w:val="000000"/>
          <w:szCs w:val="22"/>
        </w:rPr>
        <w:t>DAPT</w:t>
      </w:r>
      <w:r w:rsidR="00C812F5">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undergoing an ESD, who had aspirin ceased but thienopyridine monotherapy continued. The observed rate of PPB reported was 20%.</w:t>
      </w:r>
    </w:p>
    <w:p w14:paraId="043851D5" w14:textId="7BE1640D" w:rsidR="00A77B3E" w:rsidRPr="00C812F5" w:rsidRDefault="00D26609" w:rsidP="00C812F5">
      <w:pPr>
        <w:spacing w:line="360" w:lineRule="auto"/>
        <w:ind w:firstLineChars="100" w:firstLine="240"/>
        <w:jc w:val="both"/>
      </w:pPr>
      <w:r w:rsidRPr="00C812F5">
        <w:rPr>
          <w:rFonts w:ascii="Book Antiqua" w:eastAsia="Book Antiqua" w:hAnsi="Book Antiqua" w:cs="Book Antiqua"/>
          <w:color w:val="000000"/>
          <w:szCs w:val="22"/>
        </w:rPr>
        <w:t>The absolute risk of PPB in ESD is high irrespective of whether thienopyridines monotherapy is continued or withheld 5-7 d before the procedure and compared to when not on any anticoagulant or antiplatelet agent (5.6</w:t>
      </w:r>
      <w:r w:rsidR="00C812F5" w:rsidRPr="00C812F5">
        <w:rPr>
          <w:rFonts w:ascii="Book Antiqua" w:eastAsia="Book Antiqua" w:hAnsi="Book Antiqua" w:cs="Book Antiqua"/>
          <w:color w:val="000000"/>
          <w:szCs w:val="22"/>
        </w:rPr>
        <w:t>%</w:t>
      </w:r>
      <w:r w:rsidRPr="00C812F5">
        <w:rPr>
          <w:rFonts w:ascii="Book Antiqua" w:eastAsia="Book Antiqua" w:hAnsi="Book Antiqua" w:cs="Book Antiqua"/>
          <w:color w:val="000000"/>
          <w:szCs w:val="22"/>
        </w:rPr>
        <w:t xml:space="preserve">-20% </w:t>
      </w:r>
      <w:r w:rsidRPr="00C812F5">
        <w:rPr>
          <w:rFonts w:ascii="Book Antiqua" w:eastAsia="Book Antiqua" w:hAnsi="Book Antiqua" w:cs="Book Antiqua"/>
          <w:i/>
          <w:iCs/>
          <w:color w:val="000000"/>
          <w:szCs w:val="22"/>
        </w:rPr>
        <w:t>vs</w:t>
      </w:r>
      <w:r w:rsidRPr="00C812F5">
        <w:rPr>
          <w:rFonts w:ascii="Book Antiqua" w:eastAsia="Book Antiqua" w:hAnsi="Book Antiqua" w:cs="Book Antiqua"/>
          <w:color w:val="000000"/>
          <w:szCs w:val="22"/>
        </w:rPr>
        <w:t xml:space="preserve"> 2.7</w:t>
      </w:r>
      <w:r w:rsidR="00C812F5" w:rsidRPr="00C812F5">
        <w:rPr>
          <w:rFonts w:ascii="Book Antiqua" w:eastAsia="Book Antiqua" w:hAnsi="Book Antiqua" w:cs="Book Antiqua"/>
          <w:color w:val="000000"/>
          <w:szCs w:val="22"/>
        </w:rPr>
        <w:t>%</w:t>
      </w:r>
      <w:r w:rsidRPr="00C812F5">
        <w:rPr>
          <w:rFonts w:ascii="Book Antiqua" w:eastAsia="Book Antiqua" w:hAnsi="Book Antiqua" w:cs="Book Antiqua"/>
          <w:color w:val="000000"/>
          <w:szCs w:val="22"/>
        </w:rPr>
        <w:t>-6.6%, respectively) (</w:t>
      </w:r>
      <w:r w:rsidR="00C812F5">
        <w:rPr>
          <w:rFonts w:ascii="Book Antiqua" w:eastAsia="Book Antiqua" w:hAnsi="Book Antiqua" w:cs="Book Antiqua"/>
          <w:color w:val="000000"/>
          <w:szCs w:val="22"/>
        </w:rPr>
        <w:t>T</w:t>
      </w:r>
      <w:r w:rsidRPr="00C812F5">
        <w:rPr>
          <w:rFonts w:ascii="Book Antiqua" w:eastAsia="Book Antiqua" w:hAnsi="Book Antiqua" w:cs="Book Antiqua"/>
          <w:color w:val="000000"/>
          <w:szCs w:val="22"/>
        </w:rPr>
        <w:t>able 8). In all circumstances, thienopyridine monotherapy should not be continued and withheld 5-7 d before. This concurs with previous position statements.</w:t>
      </w:r>
    </w:p>
    <w:p w14:paraId="6E853563" w14:textId="77777777" w:rsidR="00B379D1" w:rsidRDefault="00B379D1" w:rsidP="006B0042">
      <w:pPr>
        <w:spacing w:line="360" w:lineRule="auto"/>
        <w:jc w:val="both"/>
        <w:rPr>
          <w:rFonts w:ascii="Book Antiqua" w:eastAsia="Book Antiqua" w:hAnsi="Book Antiqua" w:cs="Book Antiqua"/>
          <w:color w:val="000000"/>
          <w:szCs w:val="22"/>
        </w:rPr>
      </w:pPr>
    </w:p>
    <w:p w14:paraId="075E09FC" w14:textId="13AEE14C" w:rsidR="00B379D1" w:rsidRPr="006B0042" w:rsidRDefault="00B379D1" w:rsidP="006B0042">
      <w:pPr>
        <w:spacing w:line="360" w:lineRule="auto"/>
        <w:jc w:val="both"/>
        <w:rPr>
          <w:rFonts w:ascii="Book Antiqua" w:eastAsia="Book Antiqua" w:hAnsi="Book Antiqua" w:cs="Book Antiqua"/>
          <w:i/>
          <w:color w:val="000000"/>
          <w:szCs w:val="22"/>
        </w:rPr>
      </w:pPr>
      <w:r w:rsidRPr="006B0042">
        <w:rPr>
          <w:rFonts w:ascii="Book Antiqua" w:eastAsia="Arial" w:hAnsi="Book Antiqua" w:cs="Arial"/>
          <w:b/>
          <w:bCs/>
          <w:i/>
        </w:rPr>
        <w:t>E</w:t>
      </w:r>
      <w:r w:rsidR="00F576CC">
        <w:rPr>
          <w:rFonts w:ascii="Book Antiqua" w:eastAsia="Arial" w:hAnsi="Book Antiqua" w:cs="Arial"/>
          <w:b/>
          <w:bCs/>
          <w:i/>
        </w:rPr>
        <w:t>RCP</w:t>
      </w:r>
      <w:r w:rsidRPr="006B0042">
        <w:rPr>
          <w:rFonts w:ascii="Book Antiqua" w:eastAsia="Arial" w:hAnsi="Book Antiqua" w:cs="Arial"/>
          <w:b/>
          <w:bCs/>
          <w:i/>
        </w:rPr>
        <w:t xml:space="preserve"> with sphincterotomy</w:t>
      </w:r>
      <w:r w:rsidR="003A2CA9">
        <w:rPr>
          <w:rFonts w:ascii="Book Antiqua" w:eastAsia="Arial" w:hAnsi="Book Antiqua" w:cs="Arial"/>
          <w:b/>
          <w:bCs/>
          <w:i/>
        </w:rPr>
        <w:t xml:space="preserve"> </w:t>
      </w:r>
      <w:r w:rsidR="003A2CA9" w:rsidRPr="006B0042">
        <w:rPr>
          <w:rFonts w:ascii="Book Antiqua" w:eastAsia="Book Antiqua" w:hAnsi="Book Antiqua" w:cs="Book Antiqua"/>
          <w:b/>
          <w:bCs/>
          <w:i/>
          <w:iCs/>
          <w:color w:val="000000"/>
          <w:szCs w:val="22"/>
        </w:rPr>
        <w:t>(Table 31)</w:t>
      </w:r>
    </w:p>
    <w:p w14:paraId="7FA80795" w14:textId="7B6CB25F" w:rsidR="00A77B3E" w:rsidRDefault="00D26609" w:rsidP="006B0042">
      <w:pPr>
        <w:spacing w:line="360" w:lineRule="auto"/>
        <w:jc w:val="both"/>
      </w:pPr>
      <w:r>
        <w:rPr>
          <w:rFonts w:ascii="Book Antiqua" w:eastAsia="Book Antiqua" w:hAnsi="Book Antiqua" w:cs="Book Antiqua"/>
          <w:color w:val="000000"/>
          <w:szCs w:val="22"/>
        </w:rPr>
        <w:t xml:space="preserve">There are currently limited studies evaluating the risk of PPB associated with thienopyridine use in ERCP with sphincterotomy. One study by Patai </w:t>
      </w:r>
      <w:r>
        <w:rPr>
          <w:rFonts w:ascii="Book Antiqua" w:eastAsia="Book Antiqua" w:hAnsi="Book Antiqua" w:cs="Book Antiqua"/>
          <w:i/>
          <w:iCs/>
          <w:color w:val="000000"/>
          <w:szCs w:val="22"/>
        </w:rPr>
        <w:t>et al</w:t>
      </w:r>
      <w:r w:rsidR="00C812F5">
        <w:rPr>
          <w:rFonts w:ascii="Book Antiqua" w:eastAsia="Book Antiqua" w:hAnsi="Book Antiqua" w:cs="Book Antiqua"/>
          <w:color w:val="000000"/>
          <w:szCs w:val="28"/>
          <w:vertAlign w:val="superscript"/>
        </w:rPr>
        <w:t>[66]</w:t>
      </w:r>
      <w:r>
        <w:rPr>
          <w:rFonts w:ascii="Book Antiqua" w:eastAsia="Book Antiqua" w:hAnsi="Book Antiqua" w:cs="Book Antiqua"/>
          <w:color w:val="000000"/>
          <w:szCs w:val="22"/>
        </w:rPr>
        <w:t xml:space="preserve"> assessed the risk of bleeding on continued thienopyridine and found the incidence of immediate/intraprocedural and delayed PPB to both be at 3.5%.</w:t>
      </w:r>
    </w:p>
    <w:p w14:paraId="6C37C99A" w14:textId="2D540F19" w:rsidR="00A77B3E" w:rsidRDefault="00D26609" w:rsidP="00C812F5">
      <w:pPr>
        <w:spacing w:line="360" w:lineRule="auto"/>
        <w:ind w:firstLineChars="100" w:firstLine="240"/>
        <w:jc w:val="both"/>
      </w:pPr>
      <w:r>
        <w:rPr>
          <w:rFonts w:ascii="Book Antiqua" w:eastAsia="Book Antiqua" w:hAnsi="Book Antiqua" w:cs="Book Antiqua"/>
          <w:color w:val="000000"/>
          <w:szCs w:val="22"/>
        </w:rPr>
        <w:t xml:space="preserve">However, when thienopyridine is withheld 5-7 d before ERCP with sphincterotomy, the risk of bleeding is lower and found to be only 3.0% in one study by Ikarashi </w:t>
      </w:r>
      <w:r>
        <w:rPr>
          <w:rFonts w:ascii="Book Antiqua" w:eastAsia="Book Antiqua" w:hAnsi="Book Antiqua" w:cs="Book Antiqua"/>
          <w:i/>
          <w:iCs/>
          <w:color w:val="000000"/>
          <w:szCs w:val="22"/>
        </w:rPr>
        <w:t>et al</w:t>
      </w:r>
      <w:r w:rsidR="00C812F5">
        <w:rPr>
          <w:rFonts w:ascii="Book Antiqua" w:eastAsia="Book Antiqua" w:hAnsi="Book Antiqua" w:cs="Book Antiqua"/>
          <w:color w:val="000000"/>
          <w:szCs w:val="28"/>
          <w:vertAlign w:val="superscript"/>
        </w:rPr>
        <w:t>[68]</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 xml:space="preserve">This study was limited by analysing the risk of bleeding associated with thienopyridine, warfarin and DOAC use together. It did not directly analyse the risk thienopyridine has on PPB alone. Another study by Yamamiya </w:t>
      </w:r>
      <w:r>
        <w:rPr>
          <w:rFonts w:ascii="Book Antiqua" w:eastAsia="Book Antiqua" w:hAnsi="Book Antiqua" w:cs="Book Antiqua"/>
          <w:i/>
          <w:iCs/>
          <w:color w:val="000000"/>
          <w:szCs w:val="22"/>
        </w:rPr>
        <w:t>et al</w:t>
      </w:r>
      <w:r w:rsidR="00C812F5">
        <w:rPr>
          <w:rFonts w:ascii="Book Antiqua" w:eastAsia="Book Antiqua" w:hAnsi="Book Antiqua" w:cs="Book Antiqua"/>
          <w:color w:val="000000"/>
          <w:szCs w:val="28"/>
          <w:vertAlign w:val="superscript"/>
        </w:rPr>
        <w:t>[122]</w:t>
      </w:r>
      <w:r>
        <w:rPr>
          <w:rFonts w:ascii="Book Antiqua" w:eastAsia="Book Antiqua" w:hAnsi="Book Antiqua" w:cs="Book Antiqua"/>
          <w:color w:val="000000"/>
          <w:szCs w:val="22"/>
        </w:rPr>
        <w:t xml:space="preserve"> did not observe any incidence of PPB in their study in patients on thienopyridine.</w:t>
      </w:r>
    </w:p>
    <w:p w14:paraId="333DF722" w14:textId="73095352" w:rsidR="00A77B3E" w:rsidRDefault="00D26609" w:rsidP="00C812F5">
      <w:pPr>
        <w:spacing w:line="360" w:lineRule="auto"/>
        <w:ind w:firstLineChars="100" w:firstLine="240"/>
        <w:jc w:val="both"/>
      </w:pPr>
      <w:r>
        <w:rPr>
          <w:rFonts w:ascii="Book Antiqua" w:eastAsia="Book Antiqua" w:hAnsi="Book Antiqua" w:cs="Book Antiqua"/>
          <w:color w:val="000000"/>
          <w:szCs w:val="22"/>
        </w:rPr>
        <w:t>There is an increased absolute risk of PPB with thienopyridine use, when withheld 5-7 d before, compared to when not on any anticoagulant or antiplatelet agents (0</w:t>
      </w:r>
      <w:r w:rsidR="00C812F5">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-3%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0.3</w:t>
      </w:r>
      <w:r w:rsidR="00C812F5">
        <w:rPr>
          <w:rFonts w:ascii="Book Antiqua" w:eastAsia="Book Antiqua" w:hAnsi="Book Antiqua" w:cs="Book Antiqua"/>
          <w:color w:val="000000"/>
          <w:szCs w:val="22"/>
        </w:rPr>
        <w:t>%</w:t>
      </w:r>
      <w:r>
        <w:rPr>
          <w:rFonts w:ascii="Book Antiqua" w:eastAsia="Book Antiqua" w:hAnsi="Book Antiqua" w:cs="Book Antiqua"/>
          <w:color w:val="000000"/>
          <w:szCs w:val="22"/>
        </w:rPr>
        <w:t>-1.66%, respectively) (</w:t>
      </w:r>
      <w:r w:rsidR="00C812F5">
        <w:rPr>
          <w:rFonts w:ascii="Book Antiqua" w:eastAsia="Book Antiqua" w:hAnsi="Book Antiqua" w:cs="Book Antiqua"/>
          <w:color w:val="000000"/>
          <w:szCs w:val="22"/>
        </w:rPr>
        <w:t>T</w:t>
      </w:r>
      <w:r>
        <w:rPr>
          <w:rFonts w:ascii="Book Antiqua" w:eastAsia="Book Antiqua" w:hAnsi="Book Antiqua" w:cs="Book Antiqua"/>
          <w:color w:val="000000"/>
          <w:szCs w:val="22"/>
        </w:rPr>
        <w:t>able 9).</w:t>
      </w:r>
    </w:p>
    <w:p w14:paraId="6B3E9343" w14:textId="3F222926" w:rsidR="00A77B3E" w:rsidRPr="00C812F5" w:rsidRDefault="00D26609" w:rsidP="00C812F5">
      <w:pPr>
        <w:spacing w:line="360" w:lineRule="auto"/>
        <w:ind w:firstLineChars="100" w:firstLine="240"/>
        <w:jc w:val="both"/>
      </w:pPr>
      <w:r w:rsidRPr="00C812F5">
        <w:rPr>
          <w:rFonts w:ascii="Book Antiqua" w:eastAsia="Book Antiqua" w:hAnsi="Book Antiqua" w:cs="Book Antiqua"/>
          <w:color w:val="000000"/>
          <w:szCs w:val="22"/>
        </w:rPr>
        <w:lastRenderedPageBreak/>
        <w:t>Given the increased absolute risk and the current limited evidence on the safety on continuation thienopyridine and risk of bleeding post ERCP, it is recommended that thienopyridines should be withheld 5-7 d before the procedure. This concurs with previous position statements.</w:t>
      </w:r>
    </w:p>
    <w:p w14:paraId="770FC50F" w14:textId="77777777" w:rsidR="00B379D1" w:rsidRDefault="00B379D1" w:rsidP="006B0042">
      <w:pPr>
        <w:spacing w:line="360" w:lineRule="auto"/>
        <w:jc w:val="both"/>
        <w:rPr>
          <w:rFonts w:ascii="Book Antiqua" w:eastAsia="Book Antiqua" w:hAnsi="Book Antiqua" w:cs="Book Antiqua"/>
          <w:color w:val="000000"/>
          <w:szCs w:val="22"/>
        </w:rPr>
      </w:pPr>
    </w:p>
    <w:p w14:paraId="3307D3A6" w14:textId="294657B3" w:rsidR="00B379D1" w:rsidRPr="006B0042" w:rsidRDefault="00F576CC" w:rsidP="006B0042">
      <w:pPr>
        <w:spacing w:line="360" w:lineRule="auto"/>
        <w:jc w:val="both"/>
        <w:rPr>
          <w:rFonts w:ascii="Book Antiqua" w:eastAsia="Book Antiqua" w:hAnsi="Book Antiqua" w:cs="Book Antiqua"/>
          <w:i/>
          <w:color w:val="000000"/>
          <w:szCs w:val="22"/>
        </w:rPr>
      </w:pPr>
      <w:r w:rsidRPr="00F576CC">
        <w:rPr>
          <w:rFonts w:ascii="Book Antiqua" w:hAnsi="Book Antiqua" w:cs="Arial"/>
          <w:b/>
          <w:bCs/>
          <w:i/>
          <w:lang w:eastAsia="zh-CN"/>
        </w:rPr>
        <w:t>PEG</w:t>
      </w:r>
      <w:r w:rsidR="00B379D1" w:rsidRPr="00F576CC">
        <w:rPr>
          <w:rFonts w:ascii="Book Antiqua" w:hAnsi="Book Antiqua" w:cs="Arial"/>
          <w:b/>
          <w:bCs/>
          <w:iCs/>
          <w:lang w:eastAsia="zh-CN"/>
        </w:rPr>
        <w:t>/</w:t>
      </w:r>
      <w:r w:rsidRPr="00F576CC">
        <w:rPr>
          <w:rFonts w:ascii="Book Antiqua" w:hAnsi="Book Antiqua" w:cs="Arial"/>
          <w:b/>
          <w:bCs/>
          <w:i/>
          <w:lang w:eastAsia="zh-CN"/>
        </w:rPr>
        <w:t>PEJ</w:t>
      </w:r>
      <w:r w:rsidR="00B379D1" w:rsidRPr="006B0042">
        <w:rPr>
          <w:rFonts w:ascii="Book Antiqua" w:hAnsi="Book Antiqua" w:cs="Arial"/>
          <w:b/>
          <w:bCs/>
          <w:i/>
          <w:lang w:eastAsia="zh-CN"/>
        </w:rPr>
        <w:t xml:space="preserve"> insertion</w:t>
      </w:r>
      <w:r w:rsidR="003A2CA9">
        <w:rPr>
          <w:rFonts w:ascii="Book Antiqua" w:hAnsi="Book Antiqua" w:cs="Arial"/>
          <w:b/>
          <w:bCs/>
          <w:i/>
          <w:lang w:eastAsia="zh-CN"/>
        </w:rPr>
        <w:t xml:space="preserve"> </w:t>
      </w:r>
      <w:r w:rsidR="003A2CA9" w:rsidRPr="006B0042">
        <w:rPr>
          <w:rFonts w:ascii="Book Antiqua" w:eastAsia="Book Antiqua" w:hAnsi="Book Antiqua" w:cs="Book Antiqua"/>
          <w:b/>
          <w:bCs/>
          <w:i/>
          <w:iCs/>
          <w:color w:val="000000"/>
          <w:szCs w:val="22"/>
        </w:rPr>
        <w:t>(Table 32)</w:t>
      </w:r>
    </w:p>
    <w:p w14:paraId="5AA46F38" w14:textId="6A157709" w:rsidR="00A77B3E" w:rsidRDefault="00D26609" w:rsidP="006B0042">
      <w:pPr>
        <w:spacing w:line="360" w:lineRule="auto"/>
        <w:jc w:val="both"/>
      </w:pPr>
      <w:r>
        <w:rPr>
          <w:rFonts w:ascii="Book Antiqua" w:eastAsia="Book Antiqua" w:hAnsi="Book Antiqua" w:cs="Book Antiqua"/>
          <w:color w:val="000000"/>
          <w:szCs w:val="22"/>
        </w:rPr>
        <w:t>The estimated risk of PPB post endoscopic PEG/PEJ insertion associated with thienopyridine use, and when withheld 1-3 d before, is reported to be 0</w:t>
      </w:r>
      <w:r w:rsidR="00C812F5">
        <w:rPr>
          <w:rFonts w:ascii="Book Antiqua" w:eastAsia="Book Antiqua" w:hAnsi="Book Antiqua" w:cs="Book Antiqua"/>
          <w:color w:val="000000"/>
          <w:szCs w:val="22"/>
        </w:rPr>
        <w:t>%</w:t>
      </w:r>
      <w:r>
        <w:rPr>
          <w:rFonts w:ascii="Book Antiqua" w:eastAsia="Book Antiqua" w:hAnsi="Book Antiqua" w:cs="Book Antiqua"/>
          <w:color w:val="000000"/>
          <w:szCs w:val="22"/>
        </w:rPr>
        <w:t>-2.1% in several published studies</w:t>
      </w:r>
      <w:r w:rsidR="00C812F5">
        <w:rPr>
          <w:rFonts w:ascii="Book Antiqua" w:eastAsia="Book Antiqua" w:hAnsi="Book Antiqua" w:cs="Book Antiqua"/>
          <w:color w:val="000000"/>
          <w:szCs w:val="28"/>
          <w:vertAlign w:val="superscript"/>
        </w:rPr>
        <w:t>[99]</w:t>
      </w:r>
      <w:r>
        <w:rPr>
          <w:rFonts w:ascii="Book Antiqua" w:eastAsia="Book Antiqua" w:hAnsi="Book Antiqua" w:cs="Book Antiqua"/>
          <w:color w:val="000000"/>
          <w:szCs w:val="22"/>
        </w:rPr>
        <w:t>.</w:t>
      </w:r>
    </w:p>
    <w:p w14:paraId="714B972D" w14:textId="4F231781" w:rsidR="00A77B3E" w:rsidRDefault="00D26609" w:rsidP="00C812F5">
      <w:pPr>
        <w:spacing w:line="360" w:lineRule="auto"/>
        <w:ind w:firstLineChars="100" w:firstLine="240"/>
        <w:jc w:val="both"/>
      </w:pPr>
      <w:r>
        <w:rPr>
          <w:rFonts w:ascii="Book Antiqua" w:eastAsia="Book Antiqua" w:hAnsi="Book Antiqua" w:cs="Book Antiqua"/>
          <w:color w:val="000000"/>
          <w:szCs w:val="22"/>
        </w:rPr>
        <w:t xml:space="preserve">The study by Richter </w:t>
      </w:r>
      <w:r>
        <w:rPr>
          <w:rFonts w:ascii="Book Antiqua" w:eastAsia="Book Antiqua" w:hAnsi="Book Antiqua" w:cs="Book Antiqua"/>
          <w:i/>
          <w:iCs/>
          <w:color w:val="000000"/>
          <w:szCs w:val="22"/>
        </w:rPr>
        <w:t>et al</w:t>
      </w:r>
      <w:r w:rsidR="00DD3AF1">
        <w:rPr>
          <w:rFonts w:ascii="Book Antiqua" w:eastAsia="Book Antiqua" w:hAnsi="Book Antiqua" w:cs="Book Antiqua"/>
          <w:color w:val="000000"/>
          <w:szCs w:val="28"/>
          <w:vertAlign w:val="superscript"/>
        </w:rPr>
        <w:t>[124]</w:t>
      </w:r>
      <w:r>
        <w:rPr>
          <w:rFonts w:ascii="Book Antiqua" w:eastAsia="Book Antiqua" w:hAnsi="Book Antiqua" w:cs="Book Antiqua"/>
          <w:color w:val="000000"/>
          <w:szCs w:val="22"/>
        </w:rPr>
        <w:t xml:space="preserve"> evaluated the associated risk of PPB when thienopyridine monotherapy was continued. It reported a bleeding rate of 4%.</w:t>
      </w:r>
    </w:p>
    <w:p w14:paraId="7BF37F66" w14:textId="5C69AF81" w:rsidR="00A77B3E" w:rsidRDefault="00D26609" w:rsidP="00DD3AF1">
      <w:pPr>
        <w:spacing w:line="360" w:lineRule="auto"/>
        <w:ind w:firstLineChars="100" w:firstLine="240"/>
        <w:jc w:val="both"/>
      </w:pPr>
      <w:r>
        <w:rPr>
          <w:rFonts w:ascii="Book Antiqua" w:eastAsia="Book Antiqua" w:hAnsi="Book Antiqua" w:cs="Book Antiqua"/>
          <w:color w:val="000000"/>
          <w:szCs w:val="22"/>
        </w:rPr>
        <w:t>The absolute risk of PPB with thienopyridine use, when continued or withheld before, is increased when compared with the risk of bleeding in patients not on any anticoagulant or antiplatelet agents (2.1</w:t>
      </w:r>
      <w:r w:rsidR="00DD3AF1">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-4%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2.7%, respectively) (</w:t>
      </w:r>
      <w:r w:rsidR="00DD3AF1">
        <w:rPr>
          <w:rFonts w:ascii="Book Antiqua" w:eastAsia="Book Antiqua" w:hAnsi="Book Antiqua" w:cs="Book Antiqua"/>
          <w:color w:val="000000"/>
          <w:szCs w:val="22"/>
        </w:rPr>
        <w:t>T</w:t>
      </w:r>
      <w:r>
        <w:rPr>
          <w:rFonts w:ascii="Book Antiqua" w:eastAsia="Book Antiqua" w:hAnsi="Book Antiqua" w:cs="Book Antiqua"/>
          <w:color w:val="000000"/>
          <w:szCs w:val="22"/>
        </w:rPr>
        <w:t>able 16).</w:t>
      </w:r>
    </w:p>
    <w:p w14:paraId="476B552E" w14:textId="14478859" w:rsidR="00A77B3E" w:rsidRPr="00DD3AF1" w:rsidRDefault="00D26609" w:rsidP="00DD3AF1">
      <w:pPr>
        <w:spacing w:line="360" w:lineRule="auto"/>
        <w:ind w:firstLineChars="100" w:firstLine="240"/>
        <w:jc w:val="both"/>
      </w:pPr>
      <w:r w:rsidRPr="00DD3AF1">
        <w:rPr>
          <w:rFonts w:ascii="Book Antiqua" w:eastAsia="Book Antiqua" w:hAnsi="Book Antiqua" w:cs="Book Antiqua"/>
          <w:color w:val="000000"/>
          <w:szCs w:val="22"/>
        </w:rPr>
        <w:t>Given the increased absolute risk of PPB when thienopyridine monotherapy is continued, it is recommended that thienopyridine should be withheld 5-7 d before PEG/PEJ insertion. This concurs with previous position statements.</w:t>
      </w:r>
    </w:p>
    <w:p w14:paraId="7BAF998D" w14:textId="77777777" w:rsidR="00A77B3E" w:rsidRDefault="00A77B3E">
      <w:pPr>
        <w:spacing w:line="360" w:lineRule="auto"/>
        <w:jc w:val="both"/>
      </w:pPr>
    </w:p>
    <w:p w14:paraId="1AA2C03E" w14:textId="39E14A73" w:rsidR="00A77B3E" w:rsidRDefault="00D26609">
      <w:pPr>
        <w:spacing w:line="360" w:lineRule="auto"/>
        <w:jc w:val="both"/>
      </w:pPr>
      <w:r>
        <w:rPr>
          <w:rFonts w:ascii="Book Antiqua" w:eastAsia="Book Antiqua" w:hAnsi="Book Antiqua" w:cs="Book Antiqua"/>
          <w:b/>
          <w:bCs/>
          <w:caps/>
          <w:color w:val="000000"/>
          <w:szCs w:val="22"/>
          <w:u w:val="single"/>
        </w:rPr>
        <w:t>DAPT</w:t>
      </w:r>
    </w:p>
    <w:p w14:paraId="70B5D47A" w14:textId="569D1562" w:rsidR="00A77B3E" w:rsidRDefault="00D26609">
      <w:pPr>
        <w:spacing w:line="360" w:lineRule="auto"/>
        <w:jc w:val="both"/>
      </w:pPr>
      <w:r>
        <w:rPr>
          <w:rFonts w:ascii="Book Antiqua" w:eastAsia="Book Antiqua" w:hAnsi="Book Antiqua" w:cs="Book Antiqua"/>
          <w:color w:val="000000"/>
          <w:szCs w:val="22"/>
        </w:rPr>
        <w:t>DAPT of aspirin plus a P2Y12 receptor antagonist (thienopyridine) is most commonly indicated for the management of ACS. In percutaneous coronary intervention</w:t>
      </w:r>
      <w:r w:rsidR="007871BD">
        <w:rPr>
          <w:rFonts w:ascii="Book Antiqua" w:eastAsia="Book Antiqua" w:hAnsi="Book Antiqua" w:cs="Book Antiqua"/>
          <w:color w:val="000000"/>
          <w:szCs w:val="22"/>
        </w:rPr>
        <w:t xml:space="preserve"> (PCI)</w:t>
      </w:r>
      <w:r>
        <w:rPr>
          <w:rFonts w:ascii="Book Antiqua" w:eastAsia="Book Antiqua" w:hAnsi="Book Antiqua" w:cs="Book Antiqua"/>
          <w:color w:val="000000"/>
          <w:szCs w:val="22"/>
        </w:rPr>
        <w:t>, such as drug eluding stent (DES) or bare metal stent (BMS) insertion, indication to remain on DAPT for a given period is paramount in order to prevent stent thrombosis. The current Cardiac Society of Australia and New Zealand (CSANZ) guidelines</w:t>
      </w:r>
      <w:r w:rsidR="005D426F">
        <w:rPr>
          <w:rFonts w:ascii="Book Antiqua" w:eastAsia="Book Antiqua" w:hAnsi="Book Antiqua" w:cs="Book Antiqua"/>
          <w:color w:val="000000"/>
          <w:szCs w:val="28"/>
          <w:vertAlign w:val="superscript"/>
        </w:rPr>
        <w:t>[129]</w:t>
      </w:r>
      <w:r>
        <w:rPr>
          <w:rFonts w:ascii="Book Antiqua" w:eastAsia="Book Antiqua" w:hAnsi="Book Antiqua" w:cs="Book Antiqua"/>
          <w:color w:val="000000"/>
          <w:szCs w:val="22"/>
        </w:rPr>
        <w:t xml:space="preserve"> on DAPT duration post PCI, recommends patients should remain on DAPT for 12 mo. Risk of stent thrombosis increases after 5 d without antiplatelet therapy with an approximate risk of 40% for MI and death</w:t>
      </w:r>
      <w:r w:rsidR="00DD3AF1">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Emerging evidence that prolonged therapy of up to 3 years for patients with prior MI demonstrates a relative reduction in cardiovascular death (RR</w:t>
      </w:r>
      <w:r w:rsidR="00DD3AF1">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0.85, 95%CI</w:t>
      </w:r>
      <w:r w:rsidR="00DD3AF1">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0.74-0.98), and recurrent MI (RR</w:t>
      </w:r>
      <w:r w:rsidR="00DD3AF1">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0.70, 95%CI</w:t>
      </w:r>
      <w:r w:rsidR="00DD3AF1">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0.55-0.88). However, there is an associated increase incidence of bleeding events (RR</w:t>
      </w:r>
      <w:r w:rsidR="00DD3AF1">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1.73, 95%CI</w:t>
      </w:r>
      <w:r w:rsidR="00DD3AF1">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lastRenderedPageBreak/>
        <w:t>1.19-2.50) with no improvement in non-cardiovascular death or overall mortality</w:t>
      </w:r>
      <w:r w:rsidR="00DD3AF1">
        <w:rPr>
          <w:rFonts w:ascii="Book Antiqua" w:eastAsia="Book Antiqua" w:hAnsi="Book Antiqua" w:cs="Book Antiqua"/>
          <w:color w:val="000000"/>
          <w:szCs w:val="28"/>
          <w:vertAlign w:val="superscript"/>
        </w:rPr>
        <w:t>[129]</w:t>
      </w:r>
      <w:r>
        <w:rPr>
          <w:rFonts w:ascii="Book Antiqua" w:eastAsia="Book Antiqua" w:hAnsi="Book Antiqua" w:cs="Book Antiqua"/>
          <w:color w:val="000000"/>
          <w:szCs w:val="22"/>
        </w:rPr>
        <w:t>. In patients with a high bleeding risk and low risk for recurrent ischaemic events, a shorter duration of treatment such as 6 mo could be considered</w:t>
      </w:r>
      <w:r w:rsidR="005D426F">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but not ideal. The minimum duration of uninterrupted DAPT </w:t>
      </w:r>
      <w:r w:rsidR="005D426F">
        <w:rPr>
          <w:rFonts w:ascii="Book Antiqua" w:eastAsia="Book Antiqua" w:hAnsi="Book Antiqua" w:cs="Book Antiqua"/>
          <w:color w:val="000000"/>
          <w:szCs w:val="22"/>
        </w:rPr>
        <w:t>should be</w:t>
      </w:r>
      <w:r>
        <w:rPr>
          <w:rFonts w:ascii="Book Antiqua" w:eastAsia="Book Antiqua" w:hAnsi="Book Antiqua" w:cs="Book Antiqua"/>
          <w:color w:val="000000"/>
          <w:szCs w:val="22"/>
        </w:rPr>
        <w:t xml:space="preserve"> at least 30 d</w:t>
      </w:r>
      <w:r w:rsidR="00A72F9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 BMS, and 3 mo for DES.</w:t>
      </w:r>
    </w:p>
    <w:p w14:paraId="0B76CF01" w14:textId="77777777" w:rsidR="00B379D1" w:rsidRDefault="00B379D1" w:rsidP="006B0042">
      <w:pPr>
        <w:spacing w:line="360" w:lineRule="auto"/>
        <w:jc w:val="both"/>
        <w:rPr>
          <w:rFonts w:ascii="Book Antiqua" w:eastAsia="Book Antiqua" w:hAnsi="Book Antiqua" w:cs="Book Antiqua"/>
          <w:color w:val="000000"/>
          <w:szCs w:val="22"/>
        </w:rPr>
      </w:pPr>
    </w:p>
    <w:p w14:paraId="67F00F3C" w14:textId="73B79F57" w:rsidR="00B379D1" w:rsidRPr="006B0042" w:rsidRDefault="00B379D1" w:rsidP="006B0042">
      <w:pPr>
        <w:spacing w:line="360" w:lineRule="auto"/>
        <w:jc w:val="both"/>
        <w:rPr>
          <w:rFonts w:ascii="Book Antiqua" w:eastAsia="Book Antiqua" w:hAnsi="Book Antiqua" w:cs="Book Antiqua"/>
          <w:i/>
          <w:color w:val="000000"/>
          <w:szCs w:val="22"/>
        </w:rPr>
      </w:pPr>
      <w:r w:rsidRPr="006B0042">
        <w:rPr>
          <w:rFonts w:ascii="Book Antiqua" w:hAnsi="Book Antiqua" w:cs="Arial"/>
          <w:b/>
          <w:bCs/>
          <w:i/>
          <w:lang w:eastAsia="zh-CN"/>
        </w:rPr>
        <w:t>Diagnostic endoscopy and colonoscopy with biopsy</w:t>
      </w:r>
      <w:r w:rsidR="003A2CA9" w:rsidRPr="006B0042">
        <w:rPr>
          <w:rFonts w:ascii="Book Antiqua" w:hAnsi="Book Antiqua" w:cs="Arial"/>
          <w:b/>
          <w:bCs/>
          <w:i/>
          <w:lang w:eastAsia="zh-CN"/>
        </w:rPr>
        <w:t xml:space="preserve"> </w:t>
      </w:r>
      <w:r w:rsidR="003A2CA9" w:rsidRPr="006B0042">
        <w:rPr>
          <w:rFonts w:ascii="Book Antiqua" w:eastAsia="Book Antiqua" w:hAnsi="Book Antiqua" w:cs="Book Antiqua"/>
          <w:b/>
          <w:bCs/>
          <w:i/>
          <w:iCs/>
          <w:color w:val="000000"/>
          <w:szCs w:val="22"/>
        </w:rPr>
        <w:t>(Table 33)</w:t>
      </w:r>
    </w:p>
    <w:p w14:paraId="0F659039" w14:textId="32D759DB" w:rsidR="00DD3AF1" w:rsidRPr="00DD3AF1" w:rsidRDefault="00D26609" w:rsidP="006B0042">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Continued DAPT in endoscopic biopsy has an overall low risk of bleeding. Three studies</w:t>
      </w:r>
      <w:r w:rsidR="00DD3AF1">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7,104</w:t>
      </w:r>
      <w:r w:rsidR="00DD3AF1">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105</w:t>
      </w:r>
      <w:r w:rsidR="00DD3AF1">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reported no incidences of PPB post biopsy. While the study by Ara </w:t>
      </w:r>
      <w:r>
        <w:rPr>
          <w:rFonts w:ascii="Book Antiqua" w:eastAsia="Book Antiqua" w:hAnsi="Book Antiqua" w:cs="Book Antiqua"/>
          <w:i/>
          <w:iCs/>
          <w:color w:val="000000"/>
          <w:szCs w:val="22"/>
        </w:rPr>
        <w:t>et al</w:t>
      </w:r>
      <w:r w:rsidR="00DD3AF1">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 xml:space="preserve"> only reported one episode of bleeding </w:t>
      </w:r>
      <w:r w:rsidR="005D426F">
        <w:rPr>
          <w:rFonts w:ascii="Book Antiqua" w:eastAsia="Book Antiqua" w:hAnsi="Book Antiqua" w:cs="Book Antiqua"/>
          <w:color w:val="000000"/>
          <w:szCs w:val="22"/>
        </w:rPr>
        <w:t>post</w:t>
      </w:r>
      <w:r>
        <w:rPr>
          <w:rFonts w:ascii="Book Antiqua" w:eastAsia="Book Antiqua" w:hAnsi="Book Antiqua" w:cs="Book Antiqua"/>
          <w:color w:val="000000"/>
          <w:szCs w:val="22"/>
        </w:rPr>
        <w:t xml:space="preserve"> biopsies while on continued DAPT (0.35%). This absolute risk on continued DAPT is comparable to the reported risk of PPB without anticoagulant or antiplatelet agents (0.35%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0.12</w:t>
      </w:r>
      <w:r w:rsidR="00DD3AF1">
        <w:rPr>
          <w:rFonts w:ascii="Book Antiqua" w:eastAsia="Book Antiqua" w:hAnsi="Book Antiqua" w:cs="Book Antiqua"/>
          <w:color w:val="000000"/>
          <w:szCs w:val="22"/>
        </w:rPr>
        <w:t>%</w:t>
      </w:r>
      <w:r>
        <w:rPr>
          <w:rFonts w:ascii="Book Antiqua" w:eastAsia="Book Antiqua" w:hAnsi="Book Antiqua" w:cs="Book Antiqua"/>
          <w:color w:val="000000"/>
          <w:szCs w:val="22"/>
        </w:rPr>
        <w:t>-0.98%) (</w:t>
      </w:r>
      <w:r w:rsidR="00DD3AF1">
        <w:rPr>
          <w:rFonts w:ascii="Book Antiqua" w:eastAsia="Book Antiqua" w:hAnsi="Book Antiqua" w:cs="Book Antiqua"/>
          <w:color w:val="000000"/>
          <w:szCs w:val="22"/>
        </w:rPr>
        <w:t>t</w:t>
      </w:r>
      <w:r>
        <w:rPr>
          <w:rFonts w:ascii="Book Antiqua" w:eastAsia="Book Antiqua" w:hAnsi="Book Antiqua" w:cs="Book Antiqua"/>
          <w:color w:val="000000"/>
          <w:szCs w:val="22"/>
        </w:rPr>
        <w:t>able 1).</w:t>
      </w:r>
    </w:p>
    <w:p w14:paraId="7E50D238" w14:textId="77777777" w:rsidR="00A77B3E" w:rsidRPr="00DD3AF1" w:rsidRDefault="00D26609" w:rsidP="00DD3AF1">
      <w:pPr>
        <w:spacing w:line="360" w:lineRule="auto"/>
        <w:ind w:firstLineChars="100" w:firstLine="240"/>
        <w:jc w:val="both"/>
      </w:pPr>
      <w:r w:rsidRPr="00DD3AF1">
        <w:rPr>
          <w:rFonts w:ascii="Book Antiqua" w:eastAsia="Book Antiqua" w:hAnsi="Book Antiqua" w:cs="Book Antiqua"/>
          <w:color w:val="000000"/>
          <w:szCs w:val="22"/>
        </w:rPr>
        <w:t>Overall, DAPT is considered safe and is recommended to be continued in all cases. This concurs with previous position statements.</w:t>
      </w:r>
    </w:p>
    <w:p w14:paraId="12F716E8" w14:textId="77777777" w:rsidR="00B379D1" w:rsidRDefault="00B379D1" w:rsidP="006B0042">
      <w:pPr>
        <w:spacing w:line="360" w:lineRule="auto"/>
        <w:jc w:val="both"/>
        <w:rPr>
          <w:rFonts w:ascii="Book Antiqua" w:eastAsia="Book Antiqua" w:hAnsi="Book Antiqua" w:cs="Book Antiqua"/>
          <w:color w:val="000000"/>
          <w:szCs w:val="22"/>
        </w:rPr>
      </w:pPr>
    </w:p>
    <w:p w14:paraId="2C3682F2" w14:textId="0611CEB1" w:rsidR="00B379D1" w:rsidRPr="006B0042" w:rsidRDefault="008230A8" w:rsidP="006B0042">
      <w:pPr>
        <w:spacing w:line="360" w:lineRule="auto"/>
        <w:jc w:val="both"/>
        <w:rPr>
          <w:rFonts w:ascii="Book Antiqua" w:eastAsia="Book Antiqua" w:hAnsi="Book Antiqua" w:cs="Book Antiqua"/>
          <w:i/>
          <w:color w:val="000000"/>
          <w:szCs w:val="22"/>
        </w:rPr>
      </w:pPr>
      <w:r w:rsidRPr="008230A8">
        <w:rPr>
          <w:rFonts w:ascii="Book Antiqua" w:eastAsia="Arial" w:hAnsi="Book Antiqua" w:cs="Arial"/>
          <w:b/>
          <w:bCs/>
          <w:i/>
        </w:rPr>
        <w:t>EUS</w:t>
      </w:r>
      <w:r w:rsidR="00B379D1" w:rsidRPr="006B0042">
        <w:rPr>
          <w:rFonts w:ascii="Book Antiqua" w:eastAsia="Arial" w:hAnsi="Book Antiqua" w:cs="Arial"/>
          <w:b/>
          <w:bCs/>
          <w:i/>
        </w:rPr>
        <w:t xml:space="preserve"> ± </w:t>
      </w:r>
      <w:r w:rsidRPr="008230A8">
        <w:rPr>
          <w:rFonts w:ascii="Book Antiqua" w:eastAsia="Arial" w:hAnsi="Book Antiqua" w:cs="Arial"/>
          <w:b/>
          <w:bCs/>
          <w:i/>
        </w:rPr>
        <w:t>FNA</w:t>
      </w:r>
      <w:r w:rsidR="003A2CA9">
        <w:rPr>
          <w:rFonts w:ascii="Book Antiqua" w:eastAsia="Arial" w:hAnsi="Book Antiqua" w:cs="Arial"/>
          <w:b/>
          <w:bCs/>
          <w:i/>
        </w:rPr>
        <w:t xml:space="preserve"> </w:t>
      </w:r>
      <w:r w:rsidR="003A2CA9" w:rsidRPr="006B0042">
        <w:rPr>
          <w:rFonts w:ascii="Book Antiqua" w:eastAsia="Book Antiqua" w:hAnsi="Book Antiqua" w:cs="Book Antiqua"/>
          <w:b/>
          <w:bCs/>
          <w:i/>
          <w:iCs/>
          <w:color w:val="000000"/>
          <w:szCs w:val="22"/>
        </w:rPr>
        <w:t>(Table 34)</w:t>
      </w:r>
    </w:p>
    <w:p w14:paraId="7D9DAE2B" w14:textId="0A9E8651" w:rsidR="00A77B3E" w:rsidRDefault="00D26609" w:rsidP="006B0042">
      <w:pPr>
        <w:spacing w:line="360" w:lineRule="auto"/>
        <w:jc w:val="both"/>
      </w:pPr>
      <w:r>
        <w:rPr>
          <w:rFonts w:ascii="Book Antiqua" w:eastAsia="Book Antiqua" w:hAnsi="Book Antiqua" w:cs="Book Antiqua"/>
          <w:color w:val="000000"/>
          <w:szCs w:val="22"/>
        </w:rPr>
        <w:t>There is</w:t>
      </w:r>
      <w:r w:rsidR="005D426F">
        <w:rPr>
          <w:rFonts w:ascii="Book Antiqua" w:eastAsia="Book Antiqua" w:hAnsi="Book Antiqua" w:cs="Book Antiqua"/>
          <w:color w:val="000000"/>
          <w:szCs w:val="22"/>
        </w:rPr>
        <w:t xml:space="preserve"> currently</w:t>
      </w:r>
      <w:r>
        <w:rPr>
          <w:rFonts w:ascii="Book Antiqua" w:eastAsia="Book Antiqua" w:hAnsi="Book Antiqua" w:cs="Book Antiqua"/>
          <w:color w:val="000000"/>
          <w:szCs w:val="22"/>
        </w:rPr>
        <w:t xml:space="preserve"> a scarcity of evidence evaluating the risk of PPB in DAPT users undergoing EUS</w:t>
      </w:r>
      <w:r w:rsidR="00DD3AF1">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DD3AF1">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FNA. Although a study by Kawakubo </w:t>
      </w:r>
      <w:r>
        <w:rPr>
          <w:rFonts w:ascii="Book Antiqua" w:eastAsia="Book Antiqua" w:hAnsi="Book Antiqua" w:cs="Book Antiqua"/>
          <w:i/>
          <w:iCs/>
          <w:color w:val="000000"/>
          <w:szCs w:val="22"/>
        </w:rPr>
        <w:t>et al</w:t>
      </w:r>
      <w:r w:rsidR="00DD3AF1">
        <w:rPr>
          <w:rFonts w:ascii="Book Antiqua" w:eastAsia="Book Antiqua" w:hAnsi="Book Antiqua" w:cs="Book Antiqua"/>
          <w:color w:val="000000"/>
          <w:szCs w:val="28"/>
          <w:vertAlign w:val="superscript"/>
        </w:rPr>
        <w:t>[106]</w:t>
      </w:r>
      <w:r>
        <w:rPr>
          <w:rFonts w:ascii="Book Antiqua" w:eastAsia="Book Antiqua" w:hAnsi="Book Antiqua" w:cs="Book Antiqua"/>
          <w:color w:val="000000"/>
          <w:szCs w:val="22"/>
        </w:rPr>
        <w:t xml:space="preserve"> reported of risk of PPB of 3.6% in patients undergoing EUS</w:t>
      </w:r>
      <w:r w:rsidR="00DD3AF1">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DD3AF1">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FNA, when thienopyridine was withheld 5 d before and bridged with aspirin monotherapy, in patients initially on DAPT. This is comparable to the absolute risk of PPB of 2.1</w:t>
      </w:r>
      <w:r w:rsidR="00DD3AF1">
        <w:rPr>
          <w:rFonts w:ascii="Book Antiqua" w:eastAsia="Book Antiqua" w:hAnsi="Book Antiqua" w:cs="Book Antiqua"/>
          <w:color w:val="000000"/>
          <w:szCs w:val="22"/>
        </w:rPr>
        <w:t>%</w:t>
      </w:r>
      <w:r>
        <w:rPr>
          <w:rFonts w:ascii="Book Antiqua" w:eastAsia="Book Antiqua" w:hAnsi="Book Antiqua" w:cs="Book Antiqua"/>
          <w:color w:val="000000"/>
          <w:szCs w:val="22"/>
        </w:rPr>
        <w:t>-4.3% when not on any anticoagulant or antiplatelet agents (</w:t>
      </w:r>
      <w:r w:rsidR="00DD3AF1">
        <w:rPr>
          <w:rFonts w:ascii="Book Antiqua" w:eastAsia="Book Antiqua" w:hAnsi="Book Antiqua" w:cs="Book Antiqua"/>
          <w:color w:val="000000"/>
          <w:szCs w:val="22"/>
        </w:rPr>
        <w:t>T</w:t>
      </w:r>
      <w:r>
        <w:rPr>
          <w:rFonts w:ascii="Book Antiqua" w:eastAsia="Book Antiqua" w:hAnsi="Book Antiqua" w:cs="Book Antiqua"/>
          <w:color w:val="000000"/>
          <w:szCs w:val="22"/>
        </w:rPr>
        <w:t>able 3).</w:t>
      </w:r>
    </w:p>
    <w:p w14:paraId="252FA354" w14:textId="6271C358" w:rsidR="00A77B3E" w:rsidRPr="00DD3AF1" w:rsidRDefault="00D26609" w:rsidP="00DD3AF1">
      <w:pPr>
        <w:spacing w:line="360" w:lineRule="auto"/>
        <w:ind w:firstLineChars="100" w:firstLine="240"/>
        <w:jc w:val="both"/>
      </w:pPr>
      <w:r w:rsidRPr="00DD3AF1">
        <w:rPr>
          <w:rFonts w:ascii="Book Antiqua" w:eastAsia="Book Antiqua" w:hAnsi="Book Antiqua" w:cs="Book Antiqua"/>
          <w:color w:val="000000"/>
          <w:szCs w:val="22"/>
        </w:rPr>
        <w:t>Given the limited evidence regarding the safety of continued DAPT, it is recommended that thienopyridine should withheld 5-7 d before with bridging aspirin monotherapy (unless contraindicated). If thienopyridine cannot be safely withheld due to contraindications, in the example of a recent PCI insertion within 12 mo, then the procedure should be postponed until it is safe to do so, if possible. This concurs with previous position statements.</w:t>
      </w:r>
    </w:p>
    <w:p w14:paraId="79FF9105" w14:textId="77777777" w:rsidR="00B379D1" w:rsidRDefault="00B379D1" w:rsidP="006B0042">
      <w:pPr>
        <w:spacing w:line="360" w:lineRule="auto"/>
        <w:jc w:val="both"/>
        <w:rPr>
          <w:rFonts w:ascii="Book Antiqua" w:eastAsia="Book Antiqua" w:hAnsi="Book Antiqua" w:cs="Book Antiqua"/>
          <w:color w:val="000000"/>
          <w:szCs w:val="22"/>
        </w:rPr>
      </w:pPr>
    </w:p>
    <w:p w14:paraId="5C6B7123" w14:textId="54F85DB6" w:rsidR="00B379D1" w:rsidRPr="006B0042" w:rsidRDefault="00B379D1" w:rsidP="006B0042">
      <w:pPr>
        <w:spacing w:line="360" w:lineRule="auto"/>
        <w:jc w:val="both"/>
        <w:rPr>
          <w:rFonts w:ascii="Book Antiqua" w:eastAsia="Book Antiqua" w:hAnsi="Book Antiqua" w:cs="Book Antiqua"/>
          <w:i/>
          <w:color w:val="000000"/>
          <w:szCs w:val="22"/>
        </w:rPr>
      </w:pPr>
      <w:r w:rsidRPr="006B0042">
        <w:rPr>
          <w:rFonts w:ascii="Book Antiqua" w:eastAsia="Arial" w:hAnsi="Book Antiqua" w:cs="Arial"/>
          <w:b/>
          <w:bCs/>
          <w:i/>
        </w:rPr>
        <w:t>Polypectomy</w:t>
      </w:r>
      <w:r w:rsidR="003A2CA9">
        <w:rPr>
          <w:rFonts w:ascii="Book Antiqua" w:eastAsia="Arial" w:hAnsi="Book Antiqua" w:cs="Arial"/>
          <w:b/>
          <w:bCs/>
          <w:i/>
        </w:rPr>
        <w:t xml:space="preserve"> </w:t>
      </w:r>
      <w:r w:rsidR="003A2CA9" w:rsidRPr="006B0042">
        <w:rPr>
          <w:rFonts w:ascii="Book Antiqua" w:eastAsia="Book Antiqua" w:hAnsi="Book Antiqua" w:cs="Book Antiqua"/>
          <w:b/>
          <w:bCs/>
          <w:i/>
          <w:iCs/>
          <w:color w:val="000000"/>
          <w:szCs w:val="22"/>
        </w:rPr>
        <w:t>(Table 35)</w:t>
      </w:r>
    </w:p>
    <w:p w14:paraId="2F99A329" w14:textId="29CC6798" w:rsidR="00A77B3E" w:rsidRDefault="00D26609" w:rsidP="006B0042">
      <w:pPr>
        <w:spacing w:line="360" w:lineRule="auto"/>
        <w:jc w:val="both"/>
      </w:pPr>
      <w:r>
        <w:rPr>
          <w:rFonts w:ascii="Book Antiqua" w:eastAsia="Book Antiqua" w:hAnsi="Book Antiqua" w:cs="Book Antiqua"/>
          <w:color w:val="000000"/>
          <w:szCs w:val="22"/>
        </w:rPr>
        <w:lastRenderedPageBreak/>
        <w:t xml:space="preserve">The risk of PPB is reportedly significantly increased in patients on continued DAPT undertaking endoscopic polypectomy. A study by Singh </w:t>
      </w:r>
      <w:r>
        <w:rPr>
          <w:rFonts w:ascii="Book Antiqua" w:eastAsia="Book Antiqua" w:hAnsi="Book Antiqua" w:cs="Book Antiqua"/>
          <w:i/>
          <w:iCs/>
          <w:color w:val="000000"/>
          <w:szCs w:val="22"/>
        </w:rPr>
        <w:t>et al</w:t>
      </w:r>
      <w:r w:rsidR="00DD3AF1">
        <w:rPr>
          <w:rFonts w:ascii="Book Antiqua" w:eastAsia="Book Antiqua" w:hAnsi="Book Antiqua" w:cs="Book Antiqua"/>
          <w:color w:val="000000"/>
          <w:szCs w:val="28"/>
          <w:vertAlign w:val="superscript"/>
        </w:rPr>
        <w:t>[28]</w:t>
      </w:r>
      <w:r>
        <w:rPr>
          <w:rFonts w:ascii="Book Antiqua" w:eastAsia="Book Antiqua" w:hAnsi="Book Antiqua" w:cs="Book Antiqua"/>
          <w:color w:val="000000"/>
          <w:szCs w:val="22"/>
        </w:rPr>
        <w:t xml:space="preserve"> reported a three-fold increased relative risk of PPB when DAPT is continued (OR</w:t>
      </w:r>
      <w:r w:rsidR="00D35930">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3.69; 95%CI, 1.60-8.52,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0.002), with the rate of PPB on continuation DAPT between 0.85</w:t>
      </w:r>
      <w:r w:rsidR="00D35930">
        <w:rPr>
          <w:rFonts w:ascii="Book Antiqua" w:eastAsia="Book Antiqua" w:hAnsi="Book Antiqua" w:cs="Book Antiqua"/>
          <w:color w:val="000000"/>
          <w:szCs w:val="22"/>
        </w:rPr>
        <w:t>%</w:t>
      </w:r>
      <w:r>
        <w:rPr>
          <w:rFonts w:ascii="Book Antiqua" w:eastAsia="Book Antiqua" w:hAnsi="Book Antiqua" w:cs="Book Antiqua"/>
          <w:color w:val="000000"/>
          <w:szCs w:val="22"/>
        </w:rPr>
        <w:t>-6%, as found in several published studies</w:t>
      </w:r>
      <w:r w:rsidR="00D35930" w:rsidRPr="00D35930">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28,30,41,109</w:t>
      </w:r>
      <w:r w:rsidR="00D35930">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341526F9" w14:textId="7FFFBFC8" w:rsidR="00A77B3E" w:rsidRDefault="00D26609" w:rsidP="00D35930">
      <w:pPr>
        <w:spacing w:line="360" w:lineRule="auto"/>
        <w:ind w:firstLineChars="100" w:firstLine="240"/>
        <w:jc w:val="both"/>
      </w:pPr>
      <w:r>
        <w:rPr>
          <w:rFonts w:ascii="Book Antiqua" w:eastAsia="Book Antiqua" w:hAnsi="Book Antiqua" w:cs="Book Antiqua"/>
          <w:color w:val="000000"/>
          <w:szCs w:val="22"/>
        </w:rPr>
        <w:t xml:space="preserve">The study by Kishida </w:t>
      </w:r>
      <w:r>
        <w:rPr>
          <w:rFonts w:ascii="Book Antiqua" w:eastAsia="Book Antiqua" w:hAnsi="Book Antiqua" w:cs="Book Antiqua"/>
          <w:i/>
          <w:iCs/>
          <w:color w:val="000000"/>
          <w:szCs w:val="22"/>
        </w:rPr>
        <w:t>et al</w:t>
      </w:r>
      <w:r w:rsidR="00D35930">
        <w:rPr>
          <w:rFonts w:ascii="Book Antiqua" w:eastAsia="Book Antiqua" w:hAnsi="Book Antiqua" w:cs="Book Antiqua"/>
          <w:color w:val="000000"/>
          <w:szCs w:val="28"/>
          <w:vertAlign w:val="superscript"/>
        </w:rPr>
        <w:t>[41]</w:t>
      </w:r>
      <w:r>
        <w:rPr>
          <w:rFonts w:ascii="Book Antiqua" w:eastAsia="Book Antiqua" w:hAnsi="Book Antiqua" w:cs="Book Antiqua"/>
          <w:color w:val="000000"/>
          <w:szCs w:val="22"/>
        </w:rPr>
        <w:t xml:space="preserve"> considered the risk of bleeding when either, both aspirin and thienopyridine were withheld (before 2012), or only thienopyridine withheld and bridged with aspirin monotherapy. In this study, the incidence of PPB was reported to be 1.8%.</w:t>
      </w:r>
    </w:p>
    <w:p w14:paraId="2A84F873" w14:textId="0A3344BE" w:rsidR="00A77B3E" w:rsidRDefault="00D26609" w:rsidP="00D35930">
      <w:pPr>
        <w:spacing w:line="360" w:lineRule="auto"/>
        <w:ind w:firstLineChars="100" w:firstLine="240"/>
        <w:jc w:val="both"/>
      </w:pPr>
      <w:r>
        <w:rPr>
          <w:rFonts w:ascii="Book Antiqua" w:eastAsia="Book Antiqua" w:hAnsi="Book Antiqua" w:cs="Book Antiqua"/>
          <w:color w:val="000000"/>
          <w:szCs w:val="22"/>
        </w:rPr>
        <w:t xml:space="preserve">The absolute risk of PPB post polypectomy with withholding thienopyridine and bridging with aspirin monotherapy is comparable to the overall risk of PPB when not on any anticoagulant or antiplatelet agents (1.8%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0.05</w:t>
      </w:r>
      <w:r w:rsidR="00D35930">
        <w:rPr>
          <w:rFonts w:ascii="Book Antiqua" w:eastAsia="Book Antiqua" w:hAnsi="Book Antiqua" w:cs="Book Antiqua"/>
          <w:color w:val="000000"/>
          <w:szCs w:val="22"/>
        </w:rPr>
        <w:t>%</w:t>
      </w:r>
      <w:r>
        <w:rPr>
          <w:rFonts w:ascii="Book Antiqua" w:eastAsia="Book Antiqua" w:hAnsi="Book Antiqua" w:cs="Book Antiqua"/>
          <w:color w:val="000000"/>
          <w:szCs w:val="22"/>
        </w:rPr>
        <w:t>-3.0%, respectively) (</w:t>
      </w:r>
      <w:r w:rsidR="00D35930">
        <w:rPr>
          <w:rFonts w:ascii="Book Antiqua" w:eastAsia="Book Antiqua" w:hAnsi="Book Antiqua" w:cs="Book Antiqua"/>
          <w:color w:val="000000"/>
          <w:szCs w:val="22"/>
        </w:rPr>
        <w:t>T</w:t>
      </w:r>
      <w:r>
        <w:rPr>
          <w:rFonts w:ascii="Book Antiqua" w:eastAsia="Book Antiqua" w:hAnsi="Book Antiqua" w:cs="Book Antiqua"/>
          <w:color w:val="000000"/>
          <w:szCs w:val="22"/>
        </w:rPr>
        <w:t>able 5).</w:t>
      </w:r>
    </w:p>
    <w:p w14:paraId="4A3C0D06" w14:textId="6EFC9411" w:rsidR="00A77B3E" w:rsidRPr="00D35930" w:rsidRDefault="00D26609" w:rsidP="00D35930">
      <w:pPr>
        <w:spacing w:line="360" w:lineRule="auto"/>
        <w:ind w:firstLineChars="100" w:firstLine="240"/>
        <w:jc w:val="both"/>
      </w:pPr>
      <w:r w:rsidRPr="00D35930">
        <w:rPr>
          <w:rFonts w:ascii="Book Antiqua" w:eastAsia="Book Antiqua" w:hAnsi="Book Antiqua" w:cs="Book Antiqua"/>
          <w:color w:val="000000"/>
          <w:szCs w:val="22"/>
        </w:rPr>
        <w:t>Given the high risk of bleeding complications on continued DAPT, it is recommended that thienopyridine is withheld 5-7 d before and bridged with aspirin monotherapy (unless contraindicated). If thienopyridine cannot be safely withheld due to contraindications, in the example of a recent PCI insertion within 12 mo, then the procedure should be postponed until it is safe to do so, if possible. This concurs with previous position statements.</w:t>
      </w:r>
    </w:p>
    <w:p w14:paraId="1CBF8C0B" w14:textId="77777777" w:rsidR="00B379D1" w:rsidRDefault="00B379D1" w:rsidP="006B0042">
      <w:pPr>
        <w:spacing w:line="360" w:lineRule="auto"/>
        <w:jc w:val="both"/>
        <w:rPr>
          <w:rFonts w:ascii="Book Antiqua" w:eastAsia="Book Antiqua" w:hAnsi="Book Antiqua" w:cs="Book Antiqua"/>
          <w:color w:val="000000"/>
          <w:szCs w:val="22"/>
        </w:rPr>
      </w:pPr>
    </w:p>
    <w:p w14:paraId="7B6C50E4" w14:textId="739FA613" w:rsidR="00B379D1" w:rsidRPr="006B0042" w:rsidRDefault="00B379D1" w:rsidP="006B0042">
      <w:pPr>
        <w:spacing w:line="360" w:lineRule="auto"/>
        <w:jc w:val="both"/>
        <w:rPr>
          <w:rFonts w:ascii="Book Antiqua" w:eastAsia="Book Antiqua" w:hAnsi="Book Antiqua" w:cs="Book Antiqua"/>
          <w:i/>
          <w:color w:val="000000"/>
          <w:szCs w:val="22"/>
        </w:rPr>
      </w:pPr>
      <w:r w:rsidRPr="006B0042">
        <w:rPr>
          <w:rFonts w:ascii="Book Antiqua" w:eastAsia="Arial" w:hAnsi="Book Antiqua" w:cs="Arial"/>
          <w:b/>
          <w:bCs/>
          <w:i/>
        </w:rPr>
        <w:t>C</w:t>
      </w:r>
      <w:r w:rsidR="008230A8">
        <w:rPr>
          <w:rFonts w:ascii="Book Antiqua" w:eastAsia="Arial" w:hAnsi="Book Antiqua" w:cs="Arial"/>
          <w:b/>
          <w:bCs/>
          <w:i/>
        </w:rPr>
        <w:t>SP</w:t>
      </w:r>
      <w:r w:rsidR="003A2CA9">
        <w:rPr>
          <w:rFonts w:ascii="Book Antiqua" w:eastAsia="Arial" w:hAnsi="Book Antiqua" w:cs="Arial"/>
          <w:b/>
          <w:bCs/>
          <w:i/>
        </w:rPr>
        <w:t xml:space="preserve"> </w:t>
      </w:r>
      <w:r w:rsidR="003A2CA9" w:rsidRPr="006B0042">
        <w:rPr>
          <w:rFonts w:ascii="Book Antiqua" w:eastAsia="Book Antiqua" w:hAnsi="Book Antiqua" w:cs="Book Antiqua"/>
          <w:b/>
          <w:bCs/>
          <w:i/>
          <w:iCs/>
          <w:color w:val="000000"/>
          <w:szCs w:val="22"/>
        </w:rPr>
        <w:t>(Table 36)</w:t>
      </w:r>
    </w:p>
    <w:p w14:paraId="7CCC7053" w14:textId="541E448E" w:rsidR="00A77B3E" w:rsidRDefault="00C5585F" w:rsidP="006B0042">
      <w:pPr>
        <w:spacing w:line="360" w:lineRule="auto"/>
        <w:jc w:val="both"/>
      </w:pPr>
      <w:r>
        <w:rPr>
          <w:rFonts w:ascii="Book Antiqua" w:eastAsia="Book Antiqua" w:hAnsi="Book Antiqua" w:cs="Book Antiqua"/>
          <w:color w:val="000000"/>
          <w:szCs w:val="22"/>
        </w:rPr>
        <w:t>In CSP, there is</w:t>
      </w:r>
      <w:r w:rsidR="00D26609">
        <w:rPr>
          <w:rFonts w:ascii="Book Antiqua" w:eastAsia="Book Antiqua" w:hAnsi="Book Antiqua" w:cs="Book Antiqua"/>
          <w:color w:val="000000"/>
          <w:szCs w:val="22"/>
        </w:rPr>
        <w:t xml:space="preserve"> emerging evidence </w:t>
      </w:r>
      <w:r>
        <w:rPr>
          <w:rFonts w:ascii="Book Antiqua" w:eastAsia="Book Antiqua" w:hAnsi="Book Antiqua" w:cs="Book Antiqua"/>
          <w:color w:val="000000"/>
          <w:szCs w:val="22"/>
        </w:rPr>
        <w:t xml:space="preserve">to </w:t>
      </w:r>
      <w:r w:rsidR="00D26609">
        <w:rPr>
          <w:rFonts w:ascii="Book Antiqua" w:eastAsia="Book Antiqua" w:hAnsi="Book Antiqua" w:cs="Book Antiqua"/>
          <w:color w:val="000000"/>
          <w:szCs w:val="22"/>
        </w:rPr>
        <w:t>suggest the risk on continued DAPT is overall low and estimated to be</w:t>
      </w:r>
      <w:r>
        <w:rPr>
          <w:rFonts w:ascii="Book Antiqua" w:eastAsia="Book Antiqua" w:hAnsi="Book Antiqua" w:cs="Book Antiqua"/>
          <w:color w:val="000000"/>
          <w:szCs w:val="22"/>
        </w:rPr>
        <w:t xml:space="preserve"> only</w:t>
      </w:r>
      <w:r w:rsidR="00D26609">
        <w:rPr>
          <w:rFonts w:ascii="Book Antiqua" w:eastAsia="Book Antiqua" w:hAnsi="Book Antiqua" w:cs="Book Antiqua"/>
          <w:color w:val="000000"/>
          <w:szCs w:val="22"/>
        </w:rPr>
        <w:t xml:space="preserve"> around 2.4% in a recent </w:t>
      </w:r>
      <w:r w:rsidR="00EF09A7">
        <w:rPr>
          <w:rFonts w:ascii="Book Antiqua" w:eastAsia="Book Antiqua" w:hAnsi="Book Antiqua" w:cs="Book Antiqua"/>
          <w:color w:val="000000"/>
          <w:szCs w:val="22"/>
        </w:rPr>
        <w:t>RCT</w:t>
      </w:r>
      <w:r w:rsidR="00D26609">
        <w:rPr>
          <w:rFonts w:ascii="Book Antiqua" w:eastAsia="Book Antiqua" w:hAnsi="Book Antiqua" w:cs="Book Antiqua"/>
          <w:color w:val="000000"/>
          <w:szCs w:val="22"/>
        </w:rPr>
        <w:t xml:space="preserve"> by </w:t>
      </w:r>
      <w:r w:rsidR="00D35930" w:rsidRPr="00D35930">
        <w:rPr>
          <w:rFonts w:ascii="Book Antiqua" w:eastAsia="Book Antiqua" w:hAnsi="Book Antiqua" w:cs="Book Antiqua"/>
          <w:color w:val="000000"/>
          <w:szCs w:val="22"/>
        </w:rPr>
        <w:t>Won</w:t>
      </w:r>
      <w:r w:rsidR="00D26609">
        <w:rPr>
          <w:rFonts w:ascii="Book Antiqua" w:eastAsia="Book Antiqua" w:hAnsi="Book Antiqua" w:cs="Book Antiqua"/>
          <w:color w:val="000000"/>
          <w:szCs w:val="22"/>
        </w:rPr>
        <w:t xml:space="preserve"> </w:t>
      </w:r>
      <w:r w:rsidR="00D26609">
        <w:rPr>
          <w:rFonts w:ascii="Book Antiqua" w:eastAsia="Book Antiqua" w:hAnsi="Book Antiqua" w:cs="Book Antiqua"/>
          <w:i/>
          <w:iCs/>
          <w:color w:val="000000"/>
          <w:szCs w:val="22"/>
        </w:rPr>
        <w:t>et al</w:t>
      </w:r>
      <w:r w:rsidR="00D35930">
        <w:rPr>
          <w:rFonts w:ascii="Book Antiqua" w:eastAsia="Book Antiqua" w:hAnsi="Book Antiqua" w:cs="Book Antiqua"/>
          <w:color w:val="000000"/>
          <w:szCs w:val="28"/>
          <w:vertAlign w:val="superscript"/>
        </w:rPr>
        <w:t>[112]</w:t>
      </w:r>
      <w:r w:rsidR="00D26609">
        <w:rPr>
          <w:rFonts w:ascii="Book Antiqua" w:eastAsia="Book Antiqua" w:hAnsi="Book Antiqua" w:cs="Book Antiqua"/>
          <w:color w:val="000000"/>
          <w:szCs w:val="22"/>
        </w:rPr>
        <w:t xml:space="preserve">. However, this study was limited by a small sample size of total 91 patients, and larger, </w:t>
      </w:r>
      <w:r w:rsidR="00EF09A7">
        <w:rPr>
          <w:rFonts w:ascii="Book Antiqua" w:eastAsia="Book Antiqua" w:hAnsi="Book Antiqua" w:cs="Book Antiqua"/>
          <w:color w:val="000000"/>
          <w:szCs w:val="22"/>
        </w:rPr>
        <w:t>RCT</w:t>
      </w:r>
      <w:r w:rsidR="00D26609">
        <w:rPr>
          <w:rFonts w:ascii="Book Antiqua" w:eastAsia="Book Antiqua" w:hAnsi="Book Antiqua" w:cs="Book Antiqua"/>
          <w:color w:val="000000"/>
          <w:szCs w:val="22"/>
        </w:rPr>
        <w:t>s, are still required before this could be safely recommended as standard practice.</w:t>
      </w:r>
    </w:p>
    <w:p w14:paraId="49FE157D" w14:textId="71C7023D" w:rsidR="00A77B3E" w:rsidRDefault="00D26609" w:rsidP="00D35930">
      <w:pPr>
        <w:spacing w:line="360" w:lineRule="auto"/>
        <w:ind w:firstLineChars="100" w:firstLine="240"/>
        <w:jc w:val="both"/>
      </w:pPr>
      <w:r>
        <w:rPr>
          <w:rFonts w:ascii="Book Antiqua" w:eastAsia="Book Antiqua" w:hAnsi="Book Antiqua" w:cs="Book Antiqua"/>
          <w:color w:val="000000"/>
          <w:szCs w:val="22"/>
        </w:rPr>
        <w:t xml:space="preserve">In a retrospective study by Arimoto </w:t>
      </w:r>
      <w:r>
        <w:rPr>
          <w:rFonts w:ascii="Book Antiqua" w:eastAsia="Book Antiqua" w:hAnsi="Book Antiqua" w:cs="Book Antiqua"/>
          <w:i/>
          <w:iCs/>
          <w:color w:val="000000"/>
          <w:szCs w:val="22"/>
        </w:rPr>
        <w:t>et al</w:t>
      </w:r>
      <w:r w:rsidR="00D35930">
        <w:rPr>
          <w:rFonts w:ascii="Book Antiqua" w:eastAsia="Book Antiqua" w:hAnsi="Book Antiqua" w:cs="Book Antiqua"/>
          <w:color w:val="000000"/>
          <w:szCs w:val="28"/>
          <w:vertAlign w:val="superscript"/>
        </w:rPr>
        <w:t>[111]</w:t>
      </w:r>
      <w:r>
        <w:rPr>
          <w:rFonts w:ascii="Book Antiqua" w:eastAsia="Book Antiqua" w:hAnsi="Book Antiqua" w:cs="Book Antiqua"/>
          <w:color w:val="000000"/>
          <w:szCs w:val="22"/>
        </w:rPr>
        <w:t>, they reported no incidences of PPB in their DAPT group. Despite this, uninterrupted DAPT appears to be associated with a significant increased risk of immediate/intraprocedural bleeding between 4.8</w:t>
      </w:r>
      <w:r w:rsidR="00D35930">
        <w:rPr>
          <w:rFonts w:ascii="Book Antiqua" w:eastAsia="Book Antiqua" w:hAnsi="Book Antiqua" w:cs="Book Antiqua"/>
          <w:color w:val="000000"/>
          <w:szCs w:val="22"/>
        </w:rPr>
        <w:t>%</w:t>
      </w:r>
      <w:r>
        <w:rPr>
          <w:rFonts w:ascii="Book Antiqua" w:eastAsia="Book Antiqua" w:hAnsi="Book Antiqua" w:cs="Book Antiqua"/>
          <w:color w:val="000000"/>
          <w:szCs w:val="22"/>
        </w:rPr>
        <w:t>-17.8%</w:t>
      </w:r>
      <w:r w:rsidR="00D35930" w:rsidRPr="00D35930">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111</w:t>
      </w:r>
      <w:r w:rsidR="00D35930">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112</w:t>
      </w:r>
      <w:r w:rsidR="00D35930">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This is significantly higher compared to the reported rates of immediate/intraprocedural bleeding when not on any anticoagulant or antiplatelet agents (2.4</w:t>
      </w:r>
      <w:r w:rsidR="00D35930">
        <w:rPr>
          <w:rFonts w:ascii="Book Antiqua" w:eastAsia="Book Antiqua" w:hAnsi="Book Antiqua" w:cs="Book Antiqua"/>
          <w:color w:val="000000"/>
          <w:szCs w:val="22"/>
        </w:rPr>
        <w:t>%</w:t>
      </w:r>
      <w:r>
        <w:rPr>
          <w:rFonts w:ascii="Book Antiqua" w:eastAsia="Book Antiqua" w:hAnsi="Book Antiqua" w:cs="Book Antiqua"/>
          <w:color w:val="000000"/>
          <w:szCs w:val="22"/>
        </w:rPr>
        <w:t>-9.1</w:t>
      </w:r>
      <w:r w:rsidR="00D35930">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D35930">
        <w:rPr>
          <w:rFonts w:ascii="Book Antiqua" w:eastAsia="Book Antiqua" w:hAnsi="Book Antiqua" w:cs="Book Antiqua"/>
          <w:color w:val="000000"/>
          <w:szCs w:val="22"/>
        </w:rPr>
        <w:t>T</w:t>
      </w:r>
      <w:r>
        <w:rPr>
          <w:rFonts w:ascii="Book Antiqua" w:eastAsia="Book Antiqua" w:hAnsi="Book Antiqua" w:cs="Book Antiqua"/>
          <w:color w:val="000000"/>
          <w:szCs w:val="22"/>
        </w:rPr>
        <w:t>able 6).</w:t>
      </w:r>
    </w:p>
    <w:p w14:paraId="338B47A2" w14:textId="7949D9DF" w:rsidR="00A77B3E" w:rsidRPr="00D35930" w:rsidRDefault="00D26609" w:rsidP="00D35930">
      <w:pPr>
        <w:spacing w:line="360" w:lineRule="auto"/>
        <w:ind w:firstLineChars="100" w:firstLine="240"/>
        <w:jc w:val="both"/>
      </w:pPr>
      <w:r w:rsidRPr="00D35930">
        <w:rPr>
          <w:rFonts w:ascii="Book Antiqua" w:eastAsia="Book Antiqua" w:hAnsi="Book Antiqua" w:cs="Book Antiqua"/>
          <w:color w:val="000000"/>
          <w:szCs w:val="22"/>
        </w:rPr>
        <w:lastRenderedPageBreak/>
        <w:t>Given the current paucity in high-quality evidence and significant increased risk of immediate/intraprocedural bleeding, withholding thienopyridine 5-7 d before and bridging with aspirin monotherapy is recommended in CSP (unless contraindicated).</w:t>
      </w:r>
      <w:r w:rsidR="00653F83">
        <w:rPr>
          <w:rFonts w:ascii="Book Antiqua" w:eastAsia="Book Antiqua" w:hAnsi="Book Antiqua" w:cs="Book Antiqua"/>
          <w:color w:val="000000"/>
          <w:szCs w:val="22"/>
        </w:rPr>
        <w:t xml:space="preserve"> </w:t>
      </w:r>
      <w:r w:rsidRPr="00D35930">
        <w:rPr>
          <w:rFonts w:ascii="Book Antiqua" w:eastAsia="Book Antiqua" w:hAnsi="Book Antiqua" w:cs="Book Antiqua"/>
          <w:color w:val="000000"/>
          <w:szCs w:val="22"/>
        </w:rPr>
        <w:t>If thienopyridine cannot be safely withheld due to contraindications, in the example of a recent PCI insertion within 12 mo, then the procedure should be postponed until it is safe to do so, if possible. This concurs with previous position statements.</w:t>
      </w:r>
    </w:p>
    <w:p w14:paraId="0C3741DD" w14:textId="77777777" w:rsidR="00B379D1" w:rsidRDefault="00B379D1" w:rsidP="006B0042">
      <w:pPr>
        <w:spacing w:line="360" w:lineRule="auto"/>
        <w:jc w:val="both"/>
        <w:rPr>
          <w:rFonts w:ascii="Book Antiqua" w:eastAsia="Book Antiqua" w:hAnsi="Book Antiqua" w:cs="Book Antiqua"/>
          <w:color w:val="000000"/>
          <w:szCs w:val="22"/>
        </w:rPr>
      </w:pPr>
    </w:p>
    <w:p w14:paraId="3EE6792D" w14:textId="71079A62" w:rsidR="00B379D1" w:rsidRPr="006B0042" w:rsidRDefault="00B379D1" w:rsidP="006B0042">
      <w:pPr>
        <w:spacing w:line="360" w:lineRule="auto"/>
        <w:jc w:val="both"/>
        <w:rPr>
          <w:rFonts w:ascii="Book Antiqua" w:eastAsia="Book Antiqua" w:hAnsi="Book Antiqua" w:cs="Book Antiqua"/>
          <w:i/>
          <w:color w:val="000000"/>
          <w:szCs w:val="22"/>
        </w:rPr>
      </w:pPr>
      <w:r w:rsidRPr="006B0042">
        <w:rPr>
          <w:rFonts w:ascii="Book Antiqua" w:eastAsia="Arial" w:hAnsi="Book Antiqua" w:cs="Arial"/>
          <w:b/>
          <w:bCs/>
          <w:i/>
        </w:rPr>
        <w:t>E</w:t>
      </w:r>
      <w:r w:rsidR="00D955D4">
        <w:rPr>
          <w:rFonts w:ascii="Book Antiqua" w:eastAsia="Arial" w:hAnsi="Book Antiqua" w:cs="Arial"/>
          <w:b/>
          <w:bCs/>
          <w:i/>
        </w:rPr>
        <w:t>MR</w:t>
      </w:r>
      <w:r w:rsidR="003A2CA9">
        <w:rPr>
          <w:rFonts w:ascii="Book Antiqua" w:eastAsia="Arial" w:hAnsi="Book Antiqua" w:cs="Arial"/>
          <w:b/>
          <w:bCs/>
          <w:i/>
        </w:rPr>
        <w:t xml:space="preserve"> </w:t>
      </w:r>
      <w:r w:rsidR="003A2CA9" w:rsidRPr="006B0042">
        <w:rPr>
          <w:rFonts w:ascii="Book Antiqua" w:eastAsia="Book Antiqua" w:hAnsi="Book Antiqua" w:cs="Book Antiqua"/>
          <w:b/>
          <w:bCs/>
          <w:i/>
          <w:iCs/>
          <w:color w:val="000000"/>
          <w:szCs w:val="22"/>
        </w:rPr>
        <w:t>(Table 37)</w:t>
      </w:r>
    </w:p>
    <w:p w14:paraId="0147E8EC" w14:textId="2838D20E" w:rsidR="00A77B3E" w:rsidRDefault="00D26609" w:rsidP="006B0042">
      <w:pPr>
        <w:spacing w:line="360" w:lineRule="auto"/>
        <w:jc w:val="both"/>
      </w:pPr>
      <w:r>
        <w:rPr>
          <w:rFonts w:ascii="Book Antiqua" w:eastAsia="Book Antiqua" w:hAnsi="Book Antiqua" w:cs="Book Antiqua"/>
          <w:color w:val="000000"/>
          <w:szCs w:val="22"/>
        </w:rPr>
        <w:t>Two recent studies</w:t>
      </w:r>
      <w:r w:rsidR="00653F83" w:rsidRPr="00653F83">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5</w:t>
      </w:r>
      <w:r w:rsidR="00653F83">
        <w:rPr>
          <w:rFonts w:ascii="Book Antiqua" w:eastAsia="Book Antiqua" w:hAnsi="Book Antiqua" w:cs="Book Antiqua"/>
          <w:color w:val="000000"/>
          <w:szCs w:val="28"/>
          <w:vertAlign w:val="superscript"/>
        </w:rPr>
        <w:t>0</w:t>
      </w:r>
      <w:r>
        <w:rPr>
          <w:rFonts w:ascii="Book Antiqua" w:eastAsia="Book Antiqua" w:hAnsi="Book Antiqua" w:cs="Book Antiqua"/>
          <w:color w:val="000000"/>
          <w:szCs w:val="28"/>
          <w:vertAlign w:val="superscript"/>
        </w:rPr>
        <w:t>,113</w:t>
      </w:r>
      <w:r w:rsidR="00653F83">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retrospectively assessed the indirect effects of DAPT use, when thienopyridine was withheld and bridged with aspirin monotherapy before EMR. The study by </w:t>
      </w:r>
      <w:r w:rsidR="00653F83" w:rsidRPr="00653F83">
        <w:rPr>
          <w:rFonts w:ascii="Book Antiqua" w:eastAsia="Book Antiqua" w:hAnsi="Book Antiqua" w:cs="Book Antiqua"/>
          <w:color w:val="000000"/>
          <w:szCs w:val="22"/>
        </w:rPr>
        <w:t>Makino</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sidR="00653F83">
        <w:rPr>
          <w:rFonts w:ascii="Book Antiqua" w:eastAsia="Book Antiqua" w:hAnsi="Book Antiqua" w:cs="Book Antiqua"/>
          <w:color w:val="000000"/>
          <w:szCs w:val="28"/>
          <w:vertAlign w:val="superscript"/>
        </w:rPr>
        <w:t>[110]</w:t>
      </w:r>
      <w:r>
        <w:rPr>
          <w:rFonts w:ascii="Book Antiqua" w:eastAsia="Book Antiqua" w:hAnsi="Book Antiqua" w:cs="Book Antiqua"/>
          <w:color w:val="000000"/>
          <w:szCs w:val="22"/>
        </w:rPr>
        <w:t xml:space="preserve"> observed a risk of PPB per polyp resection of 1.35% when on antiplatelet therapy (monotherapy or DAPT). However, this study was limited by not quantifying the exact risk of PPB </w:t>
      </w:r>
      <w:r w:rsidR="00C5585F">
        <w:rPr>
          <w:rFonts w:ascii="Book Antiqua" w:eastAsia="Book Antiqua" w:hAnsi="Book Antiqua" w:cs="Book Antiqua"/>
          <w:color w:val="000000"/>
          <w:szCs w:val="22"/>
        </w:rPr>
        <w:t>on</w:t>
      </w:r>
      <w:r>
        <w:rPr>
          <w:rFonts w:ascii="Book Antiqua" w:eastAsia="Book Antiqua" w:hAnsi="Book Antiqua" w:cs="Book Antiqua"/>
          <w:color w:val="000000"/>
          <w:szCs w:val="22"/>
        </w:rPr>
        <w:t xml:space="preserve"> DAPT alone.</w:t>
      </w:r>
    </w:p>
    <w:p w14:paraId="3EBF5BC2" w14:textId="16851FBD" w:rsidR="00A77B3E" w:rsidRDefault="00D26609" w:rsidP="00653F83">
      <w:pPr>
        <w:spacing w:line="360" w:lineRule="auto"/>
        <w:ind w:firstLineChars="100" w:firstLine="240"/>
        <w:jc w:val="both"/>
      </w:pPr>
      <w:r>
        <w:rPr>
          <w:rFonts w:ascii="Book Antiqua" w:eastAsia="Book Antiqua" w:hAnsi="Book Antiqua" w:cs="Book Antiqua"/>
          <w:color w:val="000000"/>
          <w:szCs w:val="22"/>
        </w:rPr>
        <w:t xml:space="preserve">Another study by So </w:t>
      </w:r>
      <w:r>
        <w:rPr>
          <w:rFonts w:ascii="Book Antiqua" w:eastAsia="Book Antiqua" w:hAnsi="Book Antiqua" w:cs="Book Antiqua"/>
          <w:i/>
          <w:iCs/>
          <w:color w:val="000000"/>
          <w:szCs w:val="22"/>
        </w:rPr>
        <w:t>et al</w:t>
      </w:r>
      <w:r w:rsidR="00653F83">
        <w:rPr>
          <w:rFonts w:ascii="Book Antiqua" w:eastAsia="Book Antiqua" w:hAnsi="Book Antiqua" w:cs="Book Antiqua"/>
          <w:color w:val="000000"/>
          <w:szCs w:val="28"/>
          <w:vertAlign w:val="superscript"/>
        </w:rPr>
        <w:t>[50]</w:t>
      </w:r>
      <w:r>
        <w:rPr>
          <w:rFonts w:ascii="Book Antiqua" w:eastAsia="Book Antiqua" w:hAnsi="Book Antiqua" w:cs="Book Antiqua"/>
          <w:color w:val="000000"/>
          <w:szCs w:val="22"/>
        </w:rPr>
        <w:t xml:space="preserve"> found DAPT use was associated with a two-fold increased relative risk of bleeding (OR</w:t>
      </w:r>
      <w:r w:rsidR="00653F83">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2.14; 95%CI, 0.63-7.32,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0.226) in lesions ≥</w:t>
      </w:r>
      <w:r w:rsidR="00653F8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w:t>
      </w:r>
      <w:r w:rsidR="00653F8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 with a reported incidence of PPB of 12.3% post EMR.</w:t>
      </w:r>
    </w:p>
    <w:p w14:paraId="4E2FF9E4" w14:textId="3D5132CE" w:rsidR="00A77B3E" w:rsidRDefault="00D26609" w:rsidP="00653F83">
      <w:pPr>
        <w:spacing w:line="360" w:lineRule="auto"/>
        <w:ind w:firstLineChars="100" w:firstLine="240"/>
        <w:jc w:val="both"/>
      </w:pPr>
      <w:r>
        <w:rPr>
          <w:rFonts w:ascii="Book Antiqua" w:eastAsia="Book Antiqua" w:hAnsi="Book Antiqua" w:cs="Book Antiqua"/>
          <w:color w:val="000000"/>
          <w:szCs w:val="22"/>
        </w:rPr>
        <w:t>The relative and absolute risk of PPB with DAPT is higher compared to the risk of bleeding when not on anticoagulant or antiplatelet agents (1.35</w:t>
      </w:r>
      <w:r w:rsidR="00653F83">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-12.3%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1.7</w:t>
      </w:r>
      <w:r w:rsidR="00653F83">
        <w:rPr>
          <w:rFonts w:ascii="Book Antiqua" w:eastAsia="Book Antiqua" w:hAnsi="Book Antiqua" w:cs="Book Antiqua"/>
          <w:color w:val="000000"/>
          <w:szCs w:val="22"/>
        </w:rPr>
        <w:t>%</w:t>
      </w:r>
      <w:r>
        <w:rPr>
          <w:rFonts w:ascii="Book Antiqua" w:eastAsia="Book Antiqua" w:hAnsi="Book Antiqua" w:cs="Book Antiqua"/>
          <w:color w:val="000000"/>
          <w:szCs w:val="22"/>
        </w:rPr>
        <w:t>-6.3%, respectively) (</w:t>
      </w:r>
      <w:r w:rsidR="00653F83">
        <w:rPr>
          <w:rFonts w:ascii="Book Antiqua" w:eastAsia="Book Antiqua" w:hAnsi="Book Antiqua" w:cs="Book Antiqua"/>
          <w:color w:val="000000"/>
          <w:szCs w:val="22"/>
        </w:rPr>
        <w:t>T</w:t>
      </w:r>
      <w:r>
        <w:rPr>
          <w:rFonts w:ascii="Book Antiqua" w:eastAsia="Book Antiqua" w:hAnsi="Book Antiqua" w:cs="Book Antiqua"/>
          <w:color w:val="000000"/>
          <w:szCs w:val="22"/>
        </w:rPr>
        <w:t>able 7)</w:t>
      </w:r>
      <w:r w:rsidR="00653F83">
        <w:rPr>
          <w:rFonts w:ascii="Book Antiqua" w:eastAsia="Book Antiqua" w:hAnsi="Book Antiqua" w:cs="Book Antiqua"/>
          <w:color w:val="000000"/>
          <w:szCs w:val="22"/>
        </w:rPr>
        <w:t>.</w:t>
      </w:r>
    </w:p>
    <w:p w14:paraId="72A2C199" w14:textId="137208AC" w:rsidR="00A77B3E" w:rsidRPr="00653F83" w:rsidRDefault="00D26609" w:rsidP="00653F83">
      <w:pPr>
        <w:spacing w:line="360" w:lineRule="auto"/>
        <w:ind w:firstLineChars="100" w:firstLine="240"/>
        <w:jc w:val="both"/>
      </w:pPr>
      <w:r w:rsidRPr="00653F83">
        <w:rPr>
          <w:rFonts w:ascii="Book Antiqua" w:eastAsia="Book Antiqua" w:hAnsi="Book Antiqua" w:cs="Book Antiqua"/>
          <w:color w:val="000000"/>
          <w:szCs w:val="22"/>
        </w:rPr>
        <w:t>The risk of PPB associated with DAPT use in EMR is considerably high and precautions should be made to reduce this risk.</w:t>
      </w:r>
      <w:r w:rsidR="00653F83">
        <w:rPr>
          <w:rFonts w:hint="eastAsia"/>
          <w:lang w:eastAsia="zh-CN"/>
        </w:rPr>
        <w:t xml:space="preserve"> </w:t>
      </w:r>
      <w:r w:rsidRPr="00653F83">
        <w:rPr>
          <w:rFonts w:ascii="Book Antiqua" w:eastAsia="Book Antiqua" w:hAnsi="Book Antiqua" w:cs="Book Antiqua"/>
          <w:color w:val="000000"/>
          <w:szCs w:val="22"/>
        </w:rPr>
        <w:t>In lesions &lt;</w:t>
      </w:r>
      <w:r w:rsidR="00653F83">
        <w:rPr>
          <w:rFonts w:ascii="Book Antiqua" w:eastAsia="Book Antiqua" w:hAnsi="Book Antiqua" w:cs="Book Antiqua"/>
          <w:color w:val="000000"/>
          <w:szCs w:val="22"/>
        </w:rPr>
        <w:t xml:space="preserve"> </w:t>
      </w:r>
      <w:r w:rsidRPr="00653F83">
        <w:rPr>
          <w:rFonts w:ascii="Book Antiqua" w:eastAsia="Book Antiqua" w:hAnsi="Book Antiqua" w:cs="Book Antiqua"/>
          <w:color w:val="000000"/>
          <w:szCs w:val="22"/>
        </w:rPr>
        <w:t>20</w:t>
      </w:r>
      <w:r w:rsidR="00653F83">
        <w:rPr>
          <w:rFonts w:ascii="Book Antiqua" w:eastAsia="Book Antiqua" w:hAnsi="Book Antiqua" w:cs="Book Antiqua"/>
          <w:color w:val="000000"/>
          <w:szCs w:val="22"/>
        </w:rPr>
        <w:t xml:space="preserve"> </w:t>
      </w:r>
      <w:r w:rsidRPr="00653F83">
        <w:rPr>
          <w:rFonts w:ascii="Book Antiqua" w:eastAsia="Book Antiqua" w:hAnsi="Book Antiqua" w:cs="Book Antiqua"/>
          <w:color w:val="000000"/>
          <w:szCs w:val="22"/>
        </w:rPr>
        <w:t>mm, withholding thienopyridine 5-7 d before and bridging with aspirin monotherapy is recommended (unless contraindicated).</w:t>
      </w:r>
      <w:r w:rsidR="00653F83">
        <w:rPr>
          <w:rFonts w:hint="eastAsia"/>
          <w:lang w:eastAsia="zh-CN"/>
        </w:rPr>
        <w:t xml:space="preserve"> </w:t>
      </w:r>
      <w:r w:rsidRPr="00653F83">
        <w:rPr>
          <w:rFonts w:ascii="Book Antiqua" w:eastAsia="Book Antiqua" w:hAnsi="Book Antiqua" w:cs="Book Antiqua"/>
          <w:color w:val="000000"/>
          <w:szCs w:val="22"/>
        </w:rPr>
        <w:t>In lesions ≥</w:t>
      </w:r>
      <w:r w:rsidR="00653F83">
        <w:rPr>
          <w:rFonts w:ascii="Book Antiqua" w:eastAsia="Book Antiqua" w:hAnsi="Book Antiqua" w:cs="Book Antiqua"/>
          <w:color w:val="000000"/>
          <w:szCs w:val="22"/>
        </w:rPr>
        <w:t xml:space="preserve"> </w:t>
      </w:r>
      <w:r w:rsidRPr="00653F83">
        <w:rPr>
          <w:rFonts w:ascii="Book Antiqua" w:eastAsia="Book Antiqua" w:hAnsi="Book Antiqua" w:cs="Book Antiqua"/>
          <w:color w:val="000000"/>
          <w:szCs w:val="22"/>
        </w:rPr>
        <w:t>20</w:t>
      </w:r>
      <w:r w:rsidR="00653F83">
        <w:rPr>
          <w:rFonts w:ascii="Book Antiqua" w:eastAsia="Book Antiqua" w:hAnsi="Book Antiqua" w:cs="Book Antiqua"/>
          <w:color w:val="000000"/>
          <w:szCs w:val="22"/>
        </w:rPr>
        <w:t xml:space="preserve"> </w:t>
      </w:r>
      <w:r w:rsidRPr="00653F83">
        <w:rPr>
          <w:rFonts w:ascii="Book Antiqua" w:eastAsia="Book Antiqua" w:hAnsi="Book Antiqua" w:cs="Book Antiqua"/>
          <w:color w:val="000000"/>
          <w:szCs w:val="22"/>
        </w:rPr>
        <w:t>mm withholding both thienopyridine and aspirin is the safest recommendation with regards to bleeding risk.</w:t>
      </w:r>
    </w:p>
    <w:p w14:paraId="68EA05D6" w14:textId="77777777" w:rsidR="00A77B3E" w:rsidRPr="00653F83" w:rsidRDefault="00D26609" w:rsidP="00724672">
      <w:pPr>
        <w:spacing w:line="360" w:lineRule="auto"/>
        <w:ind w:firstLineChars="100" w:firstLine="240"/>
        <w:jc w:val="both"/>
      </w:pPr>
      <w:r w:rsidRPr="00653F83">
        <w:rPr>
          <w:rFonts w:ascii="Book Antiqua" w:eastAsia="Book Antiqua" w:hAnsi="Book Antiqua" w:cs="Book Antiqua"/>
          <w:color w:val="000000"/>
          <w:szCs w:val="22"/>
        </w:rPr>
        <w:t>If thienopyridine cannot be safely withheld due to contraindications, in the example of a recent PCI insertion within 12 mo, then the procedure should be postponed until it is safe to do so, if possible. This concurs with previous position statements.</w:t>
      </w:r>
    </w:p>
    <w:p w14:paraId="4DE59EC2" w14:textId="77777777" w:rsidR="00B379D1" w:rsidRDefault="00B379D1" w:rsidP="00724672">
      <w:pPr>
        <w:spacing w:line="360" w:lineRule="auto"/>
        <w:jc w:val="both"/>
        <w:rPr>
          <w:rFonts w:ascii="Book Antiqua" w:eastAsia="Book Antiqua" w:hAnsi="Book Antiqua" w:cs="Book Antiqua"/>
          <w:color w:val="000000"/>
          <w:szCs w:val="22"/>
        </w:rPr>
      </w:pPr>
    </w:p>
    <w:p w14:paraId="7D0854B6" w14:textId="5B451AB8" w:rsidR="00B379D1" w:rsidRPr="00724672" w:rsidRDefault="00B379D1" w:rsidP="00724672">
      <w:pPr>
        <w:spacing w:line="360" w:lineRule="auto"/>
        <w:jc w:val="both"/>
        <w:rPr>
          <w:rFonts w:ascii="Book Antiqua" w:eastAsia="Book Antiqua" w:hAnsi="Book Antiqua" w:cs="Book Antiqua"/>
          <w:i/>
          <w:color w:val="000000"/>
          <w:szCs w:val="22"/>
        </w:rPr>
      </w:pPr>
      <w:r w:rsidRPr="00724672">
        <w:rPr>
          <w:rFonts w:ascii="Book Antiqua" w:eastAsia="Book Antiqua" w:hAnsi="Book Antiqua" w:cs="Book Antiqua"/>
          <w:b/>
          <w:bCs/>
          <w:i/>
          <w:color w:val="000000"/>
          <w:szCs w:val="22"/>
        </w:rPr>
        <w:t>E</w:t>
      </w:r>
      <w:r w:rsidR="00D955D4">
        <w:rPr>
          <w:rFonts w:ascii="Book Antiqua" w:eastAsia="Book Antiqua" w:hAnsi="Book Antiqua" w:cs="Book Antiqua"/>
          <w:b/>
          <w:bCs/>
          <w:i/>
          <w:color w:val="000000"/>
          <w:szCs w:val="22"/>
        </w:rPr>
        <w:t>SD</w:t>
      </w:r>
      <w:r w:rsidR="003A2CA9">
        <w:rPr>
          <w:rFonts w:ascii="Book Antiqua" w:eastAsia="Book Antiqua" w:hAnsi="Book Antiqua" w:cs="Book Antiqua"/>
          <w:b/>
          <w:bCs/>
          <w:i/>
          <w:color w:val="000000"/>
          <w:szCs w:val="22"/>
        </w:rPr>
        <w:t xml:space="preserve"> </w:t>
      </w:r>
      <w:r w:rsidR="003A2CA9" w:rsidRPr="00724672">
        <w:rPr>
          <w:rFonts w:ascii="Book Antiqua" w:eastAsia="Book Antiqua" w:hAnsi="Book Antiqua" w:cs="Book Antiqua"/>
          <w:b/>
          <w:bCs/>
          <w:i/>
          <w:iCs/>
          <w:color w:val="000000"/>
          <w:szCs w:val="22"/>
        </w:rPr>
        <w:t>(Table 38)</w:t>
      </w:r>
    </w:p>
    <w:p w14:paraId="74EEDB4D" w14:textId="4A2B3E77" w:rsidR="00A77B3E" w:rsidRDefault="00D26609" w:rsidP="00724672">
      <w:pPr>
        <w:spacing w:line="360" w:lineRule="auto"/>
        <w:jc w:val="both"/>
      </w:pPr>
      <w:r>
        <w:rPr>
          <w:rFonts w:ascii="Book Antiqua" w:eastAsia="Book Antiqua" w:hAnsi="Book Antiqua" w:cs="Book Antiqua"/>
          <w:color w:val="000000"/>
          <w:szCs w:val="22"/>
        </w:rPr>
        <w:lastRenderedPageBreak/>
        <w:t>The absolute risk of PPB in ESD for patients not on anticoagulant or antiplatelet agents is high (2.7</w:t>
      </w:r>
      <w:r w:rsidR="00653F83">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-6.6%, </w:t>
      </w:r>
      <w:r w:rsidR="00653F83">
        <w:rPr>
          <w:rFonts w:ascii="Book Antiqua" w:eastAsia="Book Antiqua" w:hAnsi="Book Antiqua" w:cs="Book Antiqua"/>
          <w:color w:val="000000"/>
          <w:szCs w:val="22"/>
        </w:rPr>
        <w:t>T</w:t>
      </w:r>
      <w:r>
        <w:rPr>
          <w:rFonts w:ascii="Book Antiqua" w:eastAsia="Book Antiqua" w:hAnsi="Book Antiqua" w:cs="Book Antiqua"/>
          <w:color w:val="000000"/>
          <w:szCs w:val="22"/>
        </w:rPr>
        <w:t>able 8). DAPT use before ESD is associated with a reported two- to three-fold increased relative risk of bleeding in two studies</w:t>
      </w:r>
      <w:r w:rsidR="00653F83" w:rsidRPr="00653F83">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116</w:t>
      </w:r>
      <w:r w:rsidR="00653F83">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117</w:t>
      </w:r>
      <w:r w:rsidR="00653F83">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even after withholding thienopyridine 5-7 d before and bridged with aspirin monotherapy only. The study by Sato </w:t>
      </w:r>
      <w:r>
        <w:rPr>
          <w:rFonts w:ascii="Book Antiqua" w:eastAsia="Book Antiqua" w:hAnsi="Book Antiqua" w:cs="Book Antiqua"/>
          <w:i/>
          <w:iCs/>
          <w:color w:val="000000"/>
          <w:szCs w:val="22"/>
        </w:rPr>
        <w:t>et al</w:t>
      </w:r>
      <w:r w:rsidR="00653F83">
        <w:rPr>
          <w:rFonts w:ascii="Book Antiqua" w:eastAsia="Book Antiqua" w:hAnsi="Book Antiqua" w:cs="Book Antiqua"/>
          <w:color w:val="000000"/>
          <w:szCs w:val="28"/>
          <w:vertAlign w:val="superscript"/>
        </w:rPr>
        <w:t>[57]</w:t>
      </w:r>
      <w:r>
        <w:rPr>
          <w:rFonts w:ascii="Book Antiqua" w:eastAsia="Book Antiqua" w:hAnsi="Book Antiqua" w:cs="Book Antiqua"/>
          <w:color w:val="000000"/>
          <w:szCs w:val="22"/>
        </w:rPr>
        <w:t xml:space="preserve"> found that DAPT </w:t>
      </w:r>
      <w:r w:rsidR="00C5585F">
        <w:rPr>
          <w:rFonts w:ascii="Book Antiqua" w:eastAsia="Book Antiqua" w:hAnsi="Book Antiqua" w:cs="Book Antiqua"/>
          <w:color w:val="000000"/>
          <w:szCs w:val="22"/>
        </w:rPr>
        <w:t xml:space="preserve">use </w:t>
      </w:r>
      <w:r>
        <w:rPr>
          <w:rFonts w:ascii="Book Antiqua" w:eastAsia="Book Antiqua" w:hAnsi="Book Antiqua" w:cs="Book Antiqua"/>
          <w:color w:val="000000"/>
          <w:szCs w:val="22"/>
        </w:rPr>
        <w:t xml:space="preserve">was </w:t>
      </w:r>
      <w:r w:rsidR="00C5585F">
        <w:rPr>
          <w:rFonts w:ascii="Book Antiqua" w:eastAsia="Book Antiqua" w:hAnsi="Book Antiqua" w:cs="Book Antiqua"/>
          <w:color w:val="000000"/>
          <w:szCs w:val="22"/>
        </w:rPr>
        <w:t>a</w:t>
      </w:r>
      <w:r>
        <w:rPr>
          <w:rFonts w:ascii="Book Antiqua" w:eastAsia="Book Antiqua" w:hAnsi="Book Antiqua" w:cs="Book Antiqua"/>
          <w:color w:val="000000"/>
          <w:szCs w:val="22"/>
        </w:rPr>
        <w:t xml:space="preserve"> significant independent risk factor for PPB than what was reported in the two other studies (OR</w:t>
      </w:r>
      <w:r w:rsidR="00653F83">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10.33, 95%CI, 6.06-17.59,</w:t>
      </w:r>
      <w:r w:rsidRPr="00653F83">
        <w:rPr>
          <w:rFonts w:ascii="Book Antiqua" w:eastAsia="Book Antiqua" w:hAnsi="Book Antiqua" w:cs="Book Antiqua"/>
          <w:i/>
          <w:iCs/>
          <w:color w:val="000000"/>
          <w:szCs w:val="22"/>
        </w:rPr>
        <w:t xml:space="preserve"> </w:t>
      </w:r>
      <w:r w:rsidR="00653F83" w:rsidRPr="00653F83">
        <w:rPr>
          <w:rFonts w:ascii="Book Antiqua" w:eastAsia="Book Antiqua" w:hAnsi="Book Antiqua" w:cs="Book Antiqua"/>
          <w:i/>
          <w:iCs/>
          <w:color w:val="000000"/>
          <w:szCs w:val="22"/>
        </w:rPr>
        <w:t>P</w:t>
      </w:r>
      <w:r w:rsidR="00653F8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&lt;</w:t>
      </w:r>
      <w:r w:rsidR="00653F8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0.001).</w:t>
      </w:r>
    </w:p>
    <w:p w14:paraId="0A5FFCC8" w14:textId="79747414" w:rsidR="00A77B3E" w:rsidRDefault="00D26609" w:rsidP="00653F83">
      <w:pPr>
        <w:spacing w:line="360" w:lineRule="auto"/>
        <w:ind w:firstLineChars="100" w:firstLine="240"/>
        <w:jc w:val="both"/>
      </w:pPr>
      <w:r>
        <w:rPr>
          <w:rFonts w:ascii="Book Antiqua" w:eastAsia="Book Antiqua" w:hAnsi="Book Antiqua" w:cs="Book Antiqua"/>
          <w:color w:val="000000"/>
          <w:szCs w:val="22"/>
        </w:rPr>
        <w:t>Several studies have reported the absolute risk of bleeding post ESD to be 23.1</w:t>
      </w:r>
      <w:r w:rsidR="00653F83">
        <w:rPr>
          <w:rFonts w:ascii="Book Antiqua" w:eastAsia="Book Antiqua" w:hAnsi="Book Antiqua" w:cs="Book Antiqua"/>
          <w:color w:val="000000"/>
          <w:szCs w:val="22"/>
        </w:rPr>
        <w:t>%</w:t>
      </w:r>
      <w:r>
        <w:rPr>
          <w:rFonts w:ascii="Book Antiqua" w:eastAsia="Book Antiqua" w:hAnsi="Book Antiqua" w:cs="Book Antiqua"/>
          <w:color w:val="000000"/>
          <w:szCs w:val="22"/>
        </w:rPr>
        <w:t>-67.7%</w:t>
      </w:r>
      <w:r w:rsidR="00653F83">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57</w:t>
      </w:r>
      <w:r w:rsidR="00653F83">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58,116</w:t>
      </w:r>
      <w:r w:rsidR="00653F83">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117</w:t>
      </w:r>
      <w:r w:rsidR="00653F83">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In the study by Harada </w:t>
      </w:r>
      <w:r>
        <w:rPr>
          <w:rFonts w:ascii="Book Antiqua" w:eastAsia="Book Antiqua" w:hAnsi="Book Antiqua" w:cs="Book Antiqua"/>
          <w:i/>
          <w:iCs/>
          <w:color w:val="000000"/>
          <w:szCs w:val="22"/>
        </w:rPr>
        <w:t>et al</w:t>
      </w:r>
      <w:r w:rsidR="00653F83">
        <w:rPr>
          <w:rFonts w:ascii="Book Antiqua" w:eastAsia="Book Antiqua" w:hAnsi="Book Antiqua" w:cs="Book Antiqua"/>
          <w:color w:val="000000"/>
          <w:szCs w:val="28"/>
          <w:vertAlign w:val="superscript"/>
        </w:rPr>
        <w:t>[117]</w:t>
      </w:r>
      <w:r>
        <w:rPr>
          <w:rFonts w:ascii="Book Antiqua" w:eastAsia="Book Antiqua" w:hAnsi="Book Antiqua" w:cs="Book Antiqua"/>
          <w:color w:val="000000"/>
          <w:szCs w:val="22"/>
        </w:rPr>
        <w:t xml:space="preserve"> they compared the risk of bleeding with bridging aspirin monotherapy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discontinuation of both thienopyridine and aspirin &gt;</w:t>
      </w:r>
      <w:r w:rsidR="00A23A6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5 d before the procedure, with the reported incidence of PPB in this study, 23.1% and 5.0%, respectively.</w:t>
      </w:r>
    </w:p>
    <w:p w14:paraId="1F713609" w14:textId="6AED2F8D" w:rsidR="00A77B3E" w:rsidRPr="00A23A6C" w:rsidRDefault="00D26609" w:rsidP="00A23A6C">
      <w:pPr>
        <w:spacing w:line="360" w:lineRule="auto"/>
        <w:ind w:firstLineChars="100" w:firstLine="240"/>
        <w:jc w:val="both"/>
      </w:pPr>
      <w:r w:rsidRPr="00A23A6C">
        <w:rPr>
          <w:rFonts w:ascii="Book Antiqua" w:eastAsia="Book Antiqua" w:hAnsi="Book Antiqua" w:cs="Book Antiqua"/>
          <w:color w:val="000000"/>
          <w:szCs w:val="22"/>
        </w:rPr>
        <w:t>Continuing DAPT in ESD is not recommended given the significant increased risk of PPB. Withholding both thienopyridine and aspirin is the safest recommendation with regards to bleeding risk. However, if this cannot be undertaken due to risk of thromboembolism, then withholding thienopyridine 5-7 d before procedure and switching to bridging aspirin monotherapy is otherwise recommended (unless contraindicated). If thienopyridine cannot be safely withheld due to contraindications, in the example of a recent PCI insertion within 12 mo, then the procedure should be postponed until it is safe to do so, if possible. This concurs with previous position statements.</w:t>
      </w:r>
    </w:p>
    <w:p w14:paraId="6E5F381F" w14:textId="77777777" w:rsidR="00B379D1" w:rsidRDefault="00B379D1" w:rsidP="00724672">
      <w:pPr>
        <w:spacing w:line="360" w:lineRule="auto"/>
        <w:jc w:val="both"/>
        <w:rPr>
          <w:rFonts w:ascii="Book Antiqua" w:eastAsia="Book Antiqua" w:hAnsi="Book Antiqua" w:cs="Book Antiqua"/>
          <w:color w:val="000000"/>
          <w:szCs w:val="22"/>
        </w:rPr>
      </w:pPr>
    </w:p>
    <w:p w14:paraId="55F8E569" w14:textId="78BE0760" w:rsidR="00B379D1" w:rsidRPr="00724672" w:rsidRDefault="00B379D1" w:rsidP="00724672">
      <w:pPr>
        <w:spacing w:line="360" w:lineRule="auto"/>
        <w:jc w:val="both"/>
        <w:rPr>
          <w:rFonts w:ascii="Book Antiqua" w:eastAsia="Book Antiqua" w:hAnsi="Book Antiqua" w:cs="Book Antiqua"/>
          <w:i/>
          <w:color w:val="000000"/>
          <w:szCs w:val="22"/>
        </w:rPr>
      </w:pPr>
      <w:r w:rsidRPr="00724672">
        <w:rPr>
          <w:rFonts w:ascii="Book Antiqua" w:eastAsia="Arial" w:hAnsi="Book Antiqua" w:cs="Arial"/>
          <w:b/>
          <w:bCs/>
          <w:i/>
        </w:rPr>
        <w:t>E</w:t>
      </w:r>
      <w:r w:rsidR="00D955D4">
        <w:rPr>
          <w:rFonts w:ascii="Book Antiqua" w:eastAsia="Arial" w:hAnsi="Book Antiqua" w:cs="Arial"/>
          <w:b/>
          <w:bCs/>
          <w:i/>
        </w:rPr>
        <w:t>RCP</w:t>
      </w:r>
      <w:r w:rsidRPr="00724672">
        <w:rPr>
          <w:rFonts w:ascii="Book Antiqua" w:eastAsia="Arial" w:hAnsi="Book Antiqua" w:cs="Arial"/>
          <w:b/>
          <w:bCs/>
          <w:i/>
        </w:rPr>
        <w:t xml:space="preserve"> with sphincterotomy</w:t>
      </w:r>
      <w:r w:rsidR="003A2CA9">
        <w:rPr>
          <w:rFonts w:ascii="Book Antiqua" w:eastAsia="Arial" w:hAnsi="Book Antiqua" w:cs="Arial"/>
          <w:b/>
          <w:bCs/>
          <w:i/>
        </w:rPr>
        <w:t xml:space="preserve"> </w:t>
      </w:r>
      <w:r w:rsidR="003A2CA9" w:rsidRPr="00724672">
        <w:rPr>
          <w:rFonts w:ascii="Book Antiqua" w:eastAsia="Book Antiqua" w:hAnsi="Book Antiqua" w:cs="Book Antiqua"/>
          <w:b/>
          <w:bCs/>
          <w:i/>
          <w:iCs/>
          <w:color w:val="000000"/>
          <w:szCs w:val="22"/>
        </w:rPr>
        <w:t>(Table 39)</w:t>
      </w:r>
    </w:p>
    <w:p w14:paraId="5532C5A5" w14:textId="7EB0E3D6" w:rsidR="00A77B3E" w:rsidRDefault="00D26609" w:rsidP="00724672">
      <w:pPr>
        <w:spacing w:line="360" w:lineRule="auto"/>
        <w:jc w:val="both"/>
      </w:pPr>
      <w:r>
        <w:rPr>
          <w:rFonts w:ascii="Book Antiqua" w:eastAsia="Book Antiqua" w:hAnsi="Book Antiqua" w:cs="Book Antiqua"/>
          <w:color w:val="000000"/>
          <w:szCs w:val="22"/>
        </w:rPr>
        <w:t xml:space="preserve">There have been limited published studies assessing the risk of bleeding with DAPT in ERCP with sphincterotomy. Two studies by Mok </w:t>
      </w:r>
      <w:r>
        <w:rPr>
          <w:rFonts w:ascii="Book Antiqua" w:eastAsia="Book Antiqua" w:hAnsi="Book Antiqua" w:cs="Book Antiqua"/>
          <w:i/>
          <w:iCs/>
          <w:color w:val="000000"/>
          <w:szCs w:val="22"/>
        </w:rPr>
        <w:t>et al</w:t>
      </w:r>
      <w:r w:rsidR="00A23A6C">
        <w:rPr>
          <w:rFonts w:ascii="Book Antiqua" w:eastAsia="Book Antiqua" w:hAnsi="Book Antiqua" w:cs="Book Antiqua"/>
          <w:color w:val="000000"/>
          <w:szCs w:val="28"/>
          <w:vertAlign w:val="superscript"/>
        </w:rPr>
        <w:t>[130]</w:t>
      </w:r>
      <w:r>
        <w:rPr>
          <w:rFonts w:ascii="Book Antiqua" w:eastAsia="Book Antiqua" w:hAnsi="Book Antiqua" w:cs="Book Antiqua"/>
          <w:color w:val="000000"/>
          <w:szCs w:val="22"/>
        </w:rPr>
        <w:t xml:space="preserve"> and Yamamiya </w:t>
      </w:r>
      <w:r>
        <w:rPr>
          <w:rFonts w:ascii="Book Antiqua" w:eastAsia="Book Antiqua" w:hAnsi="Book Antiqua" w:cs="Book Antiqua"/>
          <w:i/>
          <w:iCs/>
          <w:color w:val="000000"/>
          <w:szCs w:val="22"/>
        </w:rPr>
        <w:t>et al</w:t>
      </w:r>
      <w:r w:rsidR="00A23A6C">
        <w:rPr>
          <w:rFonts w:ascii="Book Antiqua" w:eastAsia="Book Antiqua" w:hAnsi="Book Antiqua" w:cs="Book Antiqua"/>
          <w:color w:val="000000"/>
          <w:szCs w:val="28"/>
          <w:vertAlign w:val="superscript"/>
        </w:rPr>
        <w:t>[122]</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analysed the incidence of bleeding when DAPT was continued and reported an absolute risk of PPB of 0</w:t>
      </w:r>
      <w:r w:rsidR="00A23A6C">
        <w:rPr>
          <w:rFonts w:ascii="Book Antiqua" w:eastAsia="Book Antiqua" w:hAnsi="Book Antiqua" w:cs="Book Antiqua"/>
          <w:color w:val="000000"/>
          <w:szCs w:val="22"/>
        </w:rPr>
        <w:t>%</w:t>
      </w:r>
      <w:r>
        <w:rPr>
          <w:rFonts w:ascii="Book Antiqua" w:eastAsia="Book Antiqua" w:hAnsi="Book Antiqua" w:cs="Book Antiqua"/>
          <w:color w:val="000000"/>
          <w:szCs w:val="22"/>
        </w:rPr>
        <w:t>-3.6%. This compares to an overall risk of PPB of 0.45</w:t>
      </w:r>
      <w:r w:rsidR="00A23A6C">
        <w:rPr>
          <w:rFonts w:ascii="Book Antiqua" w:eastAsia="Book Antiqua" w:hAnsi="Book Antiqua" w:cs="Book Antiqua"/>
          <w:color w:val="000000"/>
          <w:szCs w:val="22"/>
        </w:rPr>
        <w:t>%</w:t>
      </w:r>
      <w:r>
        <w:rPr>
          <w:rFonts w:ascii="Book Antiqua" w:eastAsia="Book Antiqua" w:hAnsi="Book Antiqua" w:cs="Book Antiqua"/>
          <w:color w:val="000000"/>
          <w:szCs w:val="22"/>
        </w:rPr>
        <w:t>-9.9% in patients not on any anticoagulant or antiplatelet agents (</w:t>
      </w:r>
      <w:r w:rsidR="00A23A6C">
        <w:rPr>
          <w:rFonts w:ascii="Book Antiqua" w:eastAsia="Book Antiqua" w:hAnsi="Book Antiqua" w:cs="Book Antiqua"/>
          <w:color w:val="000000"/>
          <w:szCs w:val="22"/>
        </w:rPr>
        <w:t>T</w:t>
      </w:r>
      <w:r>
        <w:rPr>
          <w:rFonts w:ascii="Book Antiqua" w:eastAsia="Book Antiqua" w:hAnsi="Book Antiqua" w:cs="Book Antiqua"/>
          <w:color w:val="000000"/>
          <w:szCs w:val="22"/>
        </w:rPr>
        <w:t>able 9).</w:t>
      </w:r>
    </w:p>
    <w:p w14:paraId="17D524A2" w14:textId="66241C29" w:rsidR="00A77B3E" w:rsidRPr="00A23A6C" w:rsidRDefault="00D26609" w:rsidP="00A23A6C">
      <w:pPr>
        <w:spacing w:line="360" w:lineRule="auto"/>
        <w:ind w:firstLineChars="100" w:firstLine="240"/>
        <w:jc w:val="both"/>
      </w:pPr>
      <w:r w:rsidRPr="00A23A6C">
        <w:rPr>
          <w:rFonts w:ascii="Book Antiqua" w:eastAsia="Book Antiqua" w:hAnsi="Book Antiqua" w:cs="Book Antiqua"/>
          <w:color w:val="000000"/>
          <w:szCs w:val="22"/>
        </w:rPr>
        <w:t xml:space="preserve">These two studies may suggest that continued DAPT in ERCP with sphincterotomy may be safe. However, evidence is limited due to a lack of large, high-quality studies. </w:t>
      </w:r>
      <w:r w:rsidRPr="00A23A6C">
        <w:rPr>
          <w:rFonts w:ascii="Book Antiqua" w:eastAsia="Book Antiqua" w:hAnsi="Book Antiqua" w:cs="Book Antiqua"/>
          <w:color w:val="000000"/>
          <w:szCs w:val="22"/>
        </w:rPr>
        <w:lastRenderedPageBreak/>
        <w:t>For now, it is recommended that thienopyridine is withheld 5-7 d before and bridged with aspirin monotherapy only (unless contraindicated). If thienopyridine cannot be safely withheld due to contraindications, in the example of a recent PCI insertion within 12 mo, then the procedure should be postponed until it is safe to do so, if possible. This concurs with previous position statements. This concurs with previous position statements.</w:t>
      </w:r>
    </w:p>
    <w:p w14:paraId="47E0B0CF" w14:textId="77777777" w:rsidR="00B379D1" w:rsidRDefault="00B379D1" w:rsidP="00724672">
      <w:pPr>
        <w:spacing w:line="360" w:lineRule="auto"/>
        <w:jc w:val="both"/>
        <w:rPr>
          <w:rFonts w:ascii="Book Antiqua" w:eastAsia="Book Antiqua" w:hAnsi="Book Antiqua" w:cs="Book Antiqua"/>
          <w:color w:val="000000"/>
          <w:szCs w:val="22"/>
        </w:rPr>
      </w:pPr>
    </w:p>
    <w:p w14:paraId="11EBC9F2" w14:textId="403EA1FD" w:rsidR="00B379D1" w:rsidRPr="00724672" w:rsidRDefault="00D955D4" w:rsidP="00724672">
      <w:pPr>
        <w:spacing w:line="360" w:lineRule="auto"/>
        <w:jc w:val="both"/>
        <w:rPr>
          <w:rFonts w:ascii="Book Antiqua" w:eastAsia="Book Antiqua" w:hAnsi="Book Antiqua" w:cs="Book Antiqua"/>
          <w:i/>
          <w:color w:val="000000"/>
          <w:szCs w:val="22"/>
        </w:rPr>
      </w:pPr>
      <w:r w:rsidRPr="00D955D4">
        <w:rPr>
          <w:rFonts w:ascii="Book Antiqua" w:eastAsia="Arial" w:hAnsi="Book Antiqua" w:cs="Arial"/>
          <w:b/>
          <w:bCs/>
          <w:i/>
        </w:rPr>
        <w:t>PEG</w:t>
      </w:r>
      <w:r w:rsidR="00B379D1" w:rsidRPr="00D955D4">
        <w:rPr>
          <w:rFonts w:ascii="Book Antiqua" w:eastAsia="Arial" w:hAnsi="Book Antiqua" w:cs="Arial"/>
          <w:b/>
          <w:bCs/>
          <w:iCs/>
        </w:rPr>
        <w:t>/</w:t>
      </w:r>
      <w:r w:rsidRPr="00D955D4">
        <w:rPr>
          <w:rFonts w:ascii="Book Antiqua" w:eastAsia="Arial" w:hAnsi="Book Antiqua" w:cs="Arial"/>
          <w:b/>
          <w:bCs/>
          <w:i/>
        </w:rPr>
        <w:t>PEJ</w:t>
      </w:r>
      <w:r w:rsidR="00B379D1" w:rsidRPr="00724672">
        <w:rPr>
          <w:rFonts w:ascii="Book Antiqua" w:eastAsia="Arial" w:hAnsi="Book Antiqua" w:cs="Arial"/>
          <w:b/>
          <w:bCs/>
          <w:i/>
        </w:rPr>
        <w:t xml:space="preserve"> insertion</w:t>
      </w:r>
      <w:r w:rsidR="003A2CA9">
        <w:rPr>
          <w:rFonts w:ascii="Book Antiqua" w:eastAsia="Arial" w:hAnsi="Book Antiqua" w:cs="Arial"/>
          <w:b/>
          <w:bCs/>
          <w:i/>
        </w:rPr>
        <w:t xml:space="preserve"> </w:t>
      </w:r>
      <w:r w:rsidR="003A2CA9" w:rsidRPr="00724672">
        <w:rPr>
          <w:rFonts w:ascii="Book Antiqua" w:eastAsia="Book Antiqua" w:hAnsi="Book Antiqua" w:cs="Book Antiqua"/>
          <w:b/>
          <w:bCs/>
          <w:i/>
          <w:iCs/>
          <w:color w:val="000000"/>
          <w:szCs w:val="22"/>
        </w:rPr>
        <w:t>(Table 40)</w:t>
      </w:r>
    </w:p>
    <w:p w14:paraId="66EB1E96" w14:textId="2E6E78BF" w:rsidR="00A77B3E" w:rsidRDefault="00D26609" w:rsidP="00724672">
      <w:pPr>
        <w:spacing w:line="360" w:lineRule="auto"/>
        <w:jc w:val="both"/>
      </w:pPr>
      <w:r>
        <w:rPr>
          <w:rFonts w:ascii="Book Antiqua" w:eastAsia="Book Antiqua" w:hAnsi="Book Antiqua" w:cs="Book Antiqua"/>
          <w:color w:val="000000"/>
          <w:szCs w:val="22"/>
        </w:rPr>
        <w:t>Several studies have found DAPT use to be associated with a 2.5% absolute risk of PPB post PEG/PEJ insertion</w:t>
      </w:r>
      <w:r w:rsidR="00A23A6C" w:rsidRPr="00A23A6C">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98,12</w:t>
      </w:r>
      <w:r w:rsidR="00A23A6C">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22"/>
        </w:rPr>
        <w:t xml:space="preserve">. The study by Lee </w:t>
      </w:r>
      <w:r>
        <w:rPr>
          <w:rFonts w:ascii="Book Antiqua" w:eastAsia="Book Antiqua" w:hAnsi="Book Antiqua" w:cs="Book Antiqua"/>
          <w:i/>
          <w:iCs/>
          <w:color w:val="000000"/>
          <w:szCs w:val="22"/>
        </w:rPr>
        <w:t>et al</w:t>
      </w:r>
      <w:r w:rsidR="00A23A6C">
        <w:rPr>
          <w:rFonts w:ascii="Book Antiqua" w:eastAsia="Book Antiqua" w:hAnsi="Book Antiqua" w:cs="Book Antiqua"/>
          <w:color w:val="000000"/>
          <w:szCs w:val="28"/>
          <w:vertAlign w:val="superscript"/>
        </w:rPr>
        <w:t>[123]</w:t>
      </w:r>
      <w:r>
        <w:rPr>
          <w:rFonts w:ascii="Book Antiqua" w:eastAsia="Book Antiqua" w:hAnsi="Book Antiqua" w:cs="Book Antiqua"/>
          <w:color w:val="000000"/>
          <w:szCs w:val="22"/>
        </w:rPr>
        <w:t xml:space="preserve"> ceased DAPT at least 4 d (range 4-10 d) before the PEG procedure. Whereas, the study by Singh </w:t>
      </w:r>
      <w:r>
        <w:rPr>
          <w:rFonts w:ascii="Book Antiqua" w:eastAsia="Book Antiqua" w:hAnsi="Book Antiqua" w:cs="Book Antiqua"/>
          <w:i/>
          <w:iCs/>
          <w:color w:val="000000"/>
          <w:szCs w:val="22"/>
        </w:rPr>
        <w:t>et al</w:t>
      </w:r>
      <w:r w:rsidR="00A23A6C">
        <w:rPr>
          <w:rFonts w:ascii="Book Antiqua" w:eastAsia="Book Antiqua" w:hAnsi="Book Antiqua" w:cs="Book Antiqua"/>
          <w:color w:val="000000"/>
          <w:szCs w:val="28"/>
          <w:vertAlign w:val="superscript"/>
        </w:rPr>
        <w:t>[98]</w:t>
      </w:r>
      <w:r>
        <w:rPr>
          <w:rFonts w:ascii="Book Antiqua" w:eastAsia="Book Antiqua" w:hAnsi="Book Antiqua" w:cs="Book Antiqua"/>
          <w:color w:val="000000"/>
          <w:szCs w:val="22"/>
        </w:rPr>
        <w:t xml:space="preserve"> did not clearly specify the DAPT management regime. In the study by Lozoya-González </w:t>
      </w:r>
      <w:r>
        <w:rPr>
          <w:rFonts w:ascii="Book Antiqua" w:eastAsia="Book Antiqua" w:hAnsi="Book Antiqua" w:cs="Book Antiqua"/>
          <w:i/>
          <w:iCs/>
          <w:color w:val="000000"/>
          <w:szCs w:val="22"/>
        </w:rPr>
        <w:t>et al</w:t>
      </w:r>
      <w:r w:rsidR="00A23A6C">
        <w:rPr>
          <w:rFonts w:ascii="Book Antiqua" w:eastAsia="Book Antiqua" w:hAnsi="Book Antiqua" w:cs="Book Antiqua"/>
          <w:color w:val="000000"/>
          <w:szCs w:val="28"/>
          <w:vertAlign w:val="superscript"/>
        </w:rPr>
        <w:t>[99]</w:t>
      </w:r>
      <w:r>
        <w:rPr>
          <w:rFonts w:ascii="Book Antiqua" w:eastAsia="Book Antiqua" w:hAnsi="Book Antiqua" w:cs="Book Antiqua"/>
          <w:color w:val="000000"/>
          <w:szCs w:val="22"/>
        </w:rPr>
        <w:t xml:space="preserve"> there were no reported incidences of PPB in any of their patients on DAPT, which was ceased 1-3 d before the PEG procedure. The absolute risk of PPB while on DAPT is comparable to the overall risk of PPB in patients not using anticoagulant or antiplatelet agents (2.5%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2.7%, respectively) (</w:t>
      </w:r>
      <w:r w:rsidR="00A23A6C">
        <w:rPr>
          <w:rFonts w:ascii="Book Antiqua" w:eastAsia="Book Antiqua" w:hAnsi="Book Antiqua" w:cs="Book Antiqua"/>
          <w:color w:val="000000"/>
          <w:szCs w:val="22"/>
        </w:rPr>
        <w:t>T</w:t>
      </w:r>
      <w:r>
        <w:rPr>
          <w:rFonts w:ascii="Book Antiqua" w:eastAsia="Book Antiqua" w:hAnsi="Book Antiqua" w:cs="Book Antiqua"/>
          <w:color w:val="000000"/>
          <w:szCs w:val="22"/>
        </w:rPr>
        <w:t>able 16).</w:t>
      </w:r>
    </w:p>
    <w:p w14:paraId="6501421F" w14:textId="29AFDB67" w:rsidR="00A77B3E" w:rsidRPr="00A23A6C" w:rsidRDefault="00D26609" w:rsidP="00A23A6C">
      <w:pPr>
        <w:spacing w:line="360" w:lineRule="auto"/>
        <w:ind w:firstLineChars="100" w:firstLine="240"/>
        <w:jc w:val="both"/>
      </w:pPr>
      <w:r w:rsidRPr="00A23A6C">
        <w:rPr>
          <w:rFonts w:ascii="Book Antiqua" w:eastAsia="Book Antiqua" w:hAnsi="Book Antiqua" w:cs="Book Antiqua"/>
          <w:color w:val="000000"/>
          <w:szCs w:val="22"/>
        </w:rPr>
        <w:t>Given current studies have only evaluated the risk of bleeding when DAPT is ceased before a PEG procedure and which have yielded similar rates of PPB in the absence of anticoagulant or antiplatelet agents. It is recommended that thienopyridine is withheld 5-7 d before and bridged with aspirin monotherapy only (unless contraindicated). If thienopyridine cannot be safely withheld due to contraindications, in the example of a recent PCI insertion within 12 mo, then the procedure should be postponed until it is safe to do so, if possible. This concurs with previous position statements.</w:t>
      </w:r>
    </w:p>
    <w:p w14:paraId="7C529319" w14:textId="77777777" w:rsidR="00A77B3E" w:rsidRDefault="00A77B3E">
      <w:pPr>
        <w:spacing w:line="360" w:lineRule="auto"/>
        <w:jc w:val="both"/>
      </w:pPr>
    </w:p>
    <w:p w14:paraId="06E21F3F" w14:textId="77777777" w:rsidR="00A77B3E" w:rsidRDefault="00D26609">
      <w:pPr>
        <w:spacing w:line="360" w:lineRule="auto"/>
        <w:jc w:val="both"/>
      </w:pPr>
      <w:r>
        <w:rPr>
          <w:rFonts w:ascii="Book Antiqua" w:eastAsia="Book Antiqua" w:hAnsi="Book Antiqua" w:cs="Book Antiqua"/>
          <w:b/>
          <w:bCs/>
          <w:caps/>
          <w:color w:val="000000"/>
          <w:szCs w:val="22"/>
          <w:u w:val="single"/>
        </w:rPr>
        <w:t>VITAMIN K ANTAGONIST (WARFARIN)</w:t>
      </w:r>
    </w:p>
    <w:p w14:paraId="2BD55C6D" w14:textId="75A45915" w:rsidR="00A77B3E" w:rsidRDefault="00D26609">
      <w:pPr>
        <w:spacing w:line="360" w:lineRule="auto"/>
        <w:jc w:val="both"/>
      </w:pPr>
      <w:r>
        <w:rPr>
          <w:rFonts w:ascii="Book Antiqua" w:eastAsia="Book Antiqua" w:hAnsi="Book Antiqua" w:cs="Book Antiqua"/>
          <w:color w:val="000000"/>
          <w:szCs w:val="22"/>
        </w:rPr>
        <w:t>Warfarin is a vitamin K antagonist, which inhibits the synthesis of vitamin K-dependent clotting factors (II, VII, IX, X) and the antithrombotic factors protein C and S</w:t>
      </w:r>
      <w:r w:rsidR="00A23A6C">
        <w:rPr>
          <w:rFonts w:ascii="Book Antiqua" w:eastAsia="Book Antiqua" w:hAnsi="Book Antiqua" w:cs="Book Antiqua"/>
          <w:color w:val="000000"/>
          <w:szCs w:val="28"/>
          <w:vertAlign w:val="superscript"/>
        </w:rPr>
        <w:t>[100]</w:t>
      </w:r>
      <w:r>
        <w:rPr>
          <w:rFonts w:ascii="Book Antiqua" w:eastAsia="Book Antiqua" w:hAnsi="Book Antiqua" w:cs="Book Antiqua"/>
          <w:color w:val="000000"/>
          <w:szCs w:val="22"/>
        </w:rPr>
        <w:t xml:space="preserve">. The duration of action of warfarin is 5 d. Current evidence supports the shifting trend that DOACs are more efficacious and safer than </w:t>
      </w:r>
      <w:r w:rsidR="00852920">
        <w:rPr>
          <w:rFonts w:ascii="Book Antiqua" w:eastAsia="Book Antiqua" w:hAnsi="Book Antiqua" w:cs="Book Antiqua"/>
          <w:color w:val="000000"/>
          <w:szCs w:val="22"/>
        </w:rPr>
        <w:t>w</w:t>
      </w:r>
      <w:r>
        <w:rPr>
          <w:rFonts w:ascii="Book Antiqua" w:eastAsia="Book Antiqua" w:hAnsi="Book Antiqua" w:cs="Book Antiqua"/>
          <w:color w:val="000000"/>
          <w:szCs w:val="22"/>
        </w:rPr>
        <w:t>arfarin</w:t>
      </w:r>
      <w:r w:rsidR="00A23A6C" w:rsidRPr="00A23A6C">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131</w:t>
      </w:r>
      <w:r w:rsidR="00A23A6C">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Furthermore, </w:t>
      </w:r>
      <w:r w:rsidR="00852920">
        <w:rPr>
          <w:rFonts w:ascii="Book Antiqua" w:eastAsia="Book Antiqua" w:hAnsi="Book Antiqua" w:cs="Book Antiqua"/>
          <w:color w:val="000000"/>
          <w:szCs w:val="22"/>
        </w:rPr>
        <w:t>w</w:t>
      </w:r>
      <w:r>
        <w:rPr>
          <w:rFonts w:ascii="Book Antiqua" w:eastAsia="Book Antiqua" w:hAnsi="Book Antiqua" w:cs="Book Antiqua"/>
          <w:color w:val="000000"/>
          <w:szCs w:val="22"/>
        </w:rPr>
        <w:t xml:space="preserve">arfarin needs </w:t>
      </w:r>
      <w:r>
        <w:rPr>
          <w:rFonts w:ascii="Book Antiqua" w:eastAsia="Book Antiqua" w:hAnsi="Book Antiqua" w:cs="Book Antiqua"/>
          <w:color w:val="000000"/>
          <w:szCs w:val="22"/>
        </w:rPr>
        <w:lastRenderedPageBreak/>
        <w:t>to be withheld for a longer period and generally HBT is required, further increasing the risk of PPB and the hospitalisation period</w:t>
      </w:r>
      <w:r w:rsidR="00A23A6C" w:rsidRPr="00A23A6C">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132</w:t>
      </w:r>
      <w:r w:rsidR="00A23A6C">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58ECF9DB" w14:textId="6DCBCBC7" w:rsidR="00A77B3E" w:rsidRDefault="00D26609" w:rsidP="00A23A6C">
      <w:pPr>
        <w:spacing w:line="360" w:lineRule="auto"/>
        <w:ind w:firstLineChars="100" w:firstLine="240"/>
        <w:jc w:val="both"/>
      </w:pPr>
      <w:r>
        <w:rPr>
          <w:rFonts w:ascii="Book Antiqua" w:eastAsia="Book Antiqua" w:hAnsi="Book Antiqua" w:cs="Book Antiqua"/>
          <w:color w:val="000000"/>
          <w:szCs w:val="22"/>
        </w:rPr>
        <w:t xml:space="preserve">Despite the rise in DOAC use, </w:t>
      </w:r>
      <w:r w:rsidR="00852920">
        <w:rPr>
          <w:rFonts w:ascii="Book Antiqua" w:eastAsia="Book Antiqua" w:hAnsi="Book Antiqua" w:cs="Book Antiqua"/>
          <w:color w:val="000000"/>
          <w:szCs w:val="22"/>
        </w:rPr>
        <w:t>w</w:t>
      </w:r>
      <w:r>
        <w:rPr>
          <w:rFonts w:ascii="Book Antiqua" w:eastAsia="Book Antiqua" w:hAnsi="Book Antiqua" w:cs="Book Antiqua"/>
          <w:color w:val="000000"/>
          <w:szCs w:val="22"/>
        </w:rPr>
        <w:t>arfarin is still commonly encountered in certain conditions such as mechanical heart valve prosthesis, AF with mitral stenosis, and CKD patients where DOACs are contraindicated. Thus, its management in peri-endoscopic period is still very relevant.</w:t>
      </w:r>
    </w:p>
    <w:p w14:paraId="51640D5B" w14:textId="77777777" w:rsidR="00EC51B8" w:rsidRDefault="00EC51B8" w:rsidP="00724672">
      <w:pPr>
        <w:spacing w:line="360" w:lineRule="auto"/>
        <w:jc w:val="both"/>
        <w:rPr>
          <w:rFonts w:ascii="Book Antiqua" w:eastAsia="Book Antiqua" w:hAnsi="Book Antiqua" w:cs="Book Antiqua"/>
          <w:color w:val="000000"/>
          <w:szCs w:val="22"/>
        </w:rPr>
      </w:pPr>
    </w:p>
    <w:p w14:paraId="06614988" w14:textId="4DD8DA7F" w:rsidR="00EC51B8" w:rsidRPr="00724672" w:rsidRDefault="00EC51B8" w:rsidP="00724672">
      <w:pPr>
        <w:spacing w:line="360" w:lineRule="auto"/>
        <w:jc w:val="both"/>
        <w:rPr>
          <w:rFonts w:ascii="Book Antiqua" w:eastAsia="Book Antiqua" w:hAnsi="Book Antiqua" w:cs="Book Antiqua"/>
          <w:i/>
          <w:color w:val="000000"/>
          <w:szCs w:val="22"/>
        </w:rPr>
      </w:pPr>
      <w:r w:rsidRPr="00724672">
        <w:rPr>
          <w:rFonts w:ascii="Book Antiqua" w:eastAsia="Arial" w:hAnsi="Book Antiqua" w:cs="Arial"/>
          <w:b/>
          <w:bCs/>
          <w:i/>
        </w:rPr>
        <w:t>Diagnostic endoscopy and colonoscopy with biopsy</w:t>
      </w:r>
      <w:r w:rsidR="003A2CA9" w:rsidRPr="00724672">
        <w:rPr>
          <w:rFonts w:ascii="Book Antiqua" w:eastAsia="Arial" w:hAnsi="Book Antiqua" w:cs="Arial"/>
          <w:b/>
          <w:bCs/>
          <w:i/>
        </w:rPr>
        <w:t xml:space="preserve"> </w:t>
      </w:r>
      <w:r w:rsidR="003A2CA9" w:rsidRPr="00724672">
        <w:rPr>
          <w:rFonts w:ascii="Book Antiqua" w:eastAsia="Book Antiqua" w:hAnsi="Book Antiqua" w:cs="Book Antiqua"/>
          <w:b/>
          <w:bCs/>
          <w:i/>
          <w:iCs/>
          <w:color w:val="000000"/>
          <w:szCs w:val="22"/>
        </w:rPr>
        <w:t>(Table 41)</w:t>
      </w:r>
    </w:p>
    <w:p w14:paraId="163A2AD1" w14:textId="4852A8CC" w:rsidR="00A77B3E" w:rsidRDefault="00D26609" w:rsidP="00724672">
      <w:pPr>
        <w:spacing w:line="360" w:lineRule="auto"/>
        <w:jc w:val="both"/>
      </w:pPr>
      <w:r>
        <w:rPr>
          <w:rFonts w:ascii="Book Antiqua" w:eastAsia="Book Antiqua" w:hAnsi="Book Antiqua" w:cs="Book Antiqua"/>
          <w:color w:val="000000"/>
          <w:szCs w:val="22"/>
        </w:rPr>
        <w:t>Continuation of Warfarin therapy in diagnostic endoscopies and colonoscopies with biopsy is considered safe and overall is not associated with an increased risk of gastrointestinal bleeding. Four prospective and one retrospective study did not report any incidences of PPB while on continued warfarin monotherapy</w:t>
      </w:r>
      <w:r w:rsidR="00A23A6C" w:rsidRPr="00A23A6C">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6</w:t>
      </w:r>
      <w:r w:rsidR="00A23A6C">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7,104</w:t>
      </w:r>
      <w:r w:rsidR="00A23A6C">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105</w:t>
      </w:r>
      <w:r w:rsidR="00A23A6C">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508948C0" w14:textId="1ADB30B1" w:rsidR="00A77B3E" w:rsidRDefault="00D26609" w:rsidP="00A23A6C">
      <w:pPr>
        <w:spacing w:line="360" w:lineRule="auto"/>
        <w:ind w:firstLineChars="100" w:firstLine="240"/>
        <w:jc w:val="both"/>
      </w:pPr>
      <w:r>
        <w:rPr>
          <w:rFonts w:ascii="Book Antiqua" w:eastAsia="Book Antiqua" w:hAnsi="Book Antiqua" w:cs="Book Antiqua"/>
          <w:color w:val="000000"/>
          <w:szCs w:val="22"/>
        </w:rPr>
        <w:t xml:space="preserve">The study by Kono </w:t>
      </w:r>
      <w:r>
        <w:rPr>
          <w:rFonts w:ascii="Book Antiqua" w:eastAsia="Book Antiqua" w:hAnsi="Book Antiqua" w:cs="Book Antiqua"/>
          <w:i/>
          <w:iCs/>
          <w:color w:val="000000"/>
          <w:szCs w:val="22"/>
        </w:rPr>
        <w:t>et al</w:t>
      </w:r>
      <w:r w:rsidR="00A23A6C">
        <w:rPr>
          <w:rFonts w:ascii="Book Antiqua" w:eastAsia="Book Antiqua" w:hAnsi="Book Antiqua" w:cs="Book Antiqua"/>
          <w:color w:val="000000"/>
          <w:szCs w:val="28"/>
          <w:vertAlign w:val="superscript"/>
        </w:rPr>
        <w:t>[105]</w:t>
      </w:r>
      <w:r>
        <w:rPr>
          <w:rFonts w:ascii="Book Antiqua" w:eastAsia="Book Antiqua" w:hAnsi="Book Antiqua" w:cs="Book Antiqua"/>
          <w:color w:val="000000"/>
          <w:szCs w:val="22"/>
        </w:rPr>
        <w:t xml:space="preserve"> observed PPB in one case on continued warfarin, however this patient was also on an antiplatelet agent that would have increased the overall risk of bleeding significantly. In this case, endoscopic haemostasis was required with a good clinical outcome.</w:t>
      </w:r>
    </w:p>
    <w:p w14:paraId="3DB8C9C3" w14:textId="2FDA7F91" w:rsidR="00A77B3E" w:rsidRPr="00A23A6C" w:rsidRDefault="00D26609" w:rsidP="00A23A6C">
      <w:pPr>
        <w:spacing w:line="360" w:lineRule="auto"/>
        <w:ind w:firstLineChars="100" w:firstLine="240"/>
        <w:jc w:val="both"/>
      </w:pPr>
      <w:r w:rsidRPr="00A23A6C">
        <w:rPr>
          <w:rFonts w:ascii="Book Antiqua" w:eastAsia="Book Antiqua" w:hAnsi="Book Antiqua" w:cs="Book Antiqua"/>
          <w:color w:val="000000"/>
          <w:szCs w:val="22"/>
        </w:rPr>
        <w:t>Overall, continuing warfarin therapy is considered safe in endoscopic biopsies in all cases. This concurs with previous position statements.</w:t>
      </w:r>
    </w:p>
    <w:p w14:paraId="7ABD4425" w14:textId="77777777" w:rsidR="00EC51B8" w:rsidRDefault="00EC51B8" w:rsidP="00724672">
      <w:pPr>
        <w:spacing w:line="360" w:lineRule="auto"/>
        <w:jc w:val="both"/>
        <w:rPr>
          <w:rFonts w:ascii="Book Antiqua" w:eastAsia="Book Antiqua" w:hAnsi="Book Antiqua" w:cs="Book Antiqua"/>
          <w:color w:val="000000"/>
          <w:szCs w:val="22"/>
        </w:rPr>
      </w:pPr>
    </w:p>
    <w:p w14:paraId="49EC3C7F" w14:textId="796ED646" w:rsidR="00EC51B8" w:rsidRPr="00724672" w:rsidRDefault="00D955D4" w:rsidP="00724672">
      <w:pPr>
        <w:spacing w:line="360" w:lineRule="auto"/>
        <w:jc w:val="both"/>
        <w:rPr>
          <w:rFonts w:ascii="Book Antiqua" w:eastAsia="Book Antiqua" w:hAnsi="Book Antiqua" w:cs="Book Antiqua"/>
          <w:i/>
          <w:color w:val="000000"/>
          <w:szCs w:val="22"/>
        </w:rPr>
      </w:pPr>
      <w:r w:rsidRPr="00D955D4">
        <w:rPr>
          <w:rFonts w:ascii="Book Antiqua" w:eastAsia="Arial" w:hAnsi="Book Antiqua" w:cs="Arial"/>
          <w:b/>
          <w:bCs/>
          <w:i/>
        </w:rPr>
        <w:t>EUS</w:t>
      </w:r>
      <w:r w:rsidR="00EC51B8" w:rsidRPr="00724672">
        <w:rPr>
          <w:rFonts w:ascii="Book Antiqua" w:eastAsia="Arial" w:hAnsi="Book Antiqua" w:cs="Arial"/>
          <w:b/>
          <w:bCs/>
          <w:i/>
        </w:rPr>
        <w:t xml:space="preserve"> ± </w:t>
      </w:r>
      <w:r w:rsidRPr="00D955D4">
        <w:rPr>
          <w:rFonts w:ascii="Book Antiqua" w:eastAsia="Arial" w:hAnsi="Book Antiqua" w:cs="Arial"/>
          <w:b/>
          <w:bCs/>
          <w:i/>
        </w:rPr>
        <w:t>FNA</w:t>
      </w:r>
      <w:r w:rsidR="003A2CA9">
        <w:rPr>
          <w:rFonts w:ascii="Book Antiqua" w:eastAsia="Arial" w:hAnsi="Book Antiqua" w:cs="Arial"/>
          <w:b/>
          <w:bCs/>
          <w:i/>
        </w:rPr>
        <w:t xml:space="preserve"> </w:t>
      </w:r>
      <w:r w:rsidR="003A2CA9" w:rsidRPr="00724672">
        <w:rPr>
          <w:rFonts w:ascii="Book Antiqua" w:eastAsia="Book Antiqua" w:hAnsi="Book Antiqua" w:cs="Book Antiqua"/>
          <w:b/>
          <w:bCs/>
          <w:i/>
          <w:iCs/>
          <w:color w:val="000000"/>
          <w:szCs w:val="22"/>
        </w:rPr>
        <w:t>(Table 42)</w:t>
      </w:r>
    </w:p>
    <w:p w14:paraId="752119C6" w14:textId="6169A2F2" w:rsidR="00A77B3E" w:rsidRDefault="00D26609" w:rsidP="00724672">
      <w:pPr>
        <w:spacing w:line="360" w:lineRule="auto"/>
        <w:jc w:val="both"/>
      </w:pPr>
      <w:r>
        <w:rPr>
          <w:rFonts w:ascii="Book Antiqua" w:eastAsia="Book Antiqua" w:hAnsi="Book Antiqua" w:cs="Book Antiqua"/>
          <w:color w:val="000000"/>
          <w:szCs w:val="22"/>
        </w:rPr>
        <w:t xml:space="preserve">Withholding warfarin at least 4 d before EUS ± </w:t>
      </w:r>
      <w:bookmarkStart w:id="1" w:name="_Hlk54959210"/>
      <w:r>
        <w:rPr>
          <w:rFonts w:ascii="Book Antiqua" w:eastAsia="Book Antiqua" w:hAnsi="Book Antiqua" w:cs="Book Antiqua"/>
          <w:color w:val="000000"/>
          <w:szCs w:val="22"/>
        </w:rPr>
        <w:t>FNA</w:t>
      </w:r>
      <w:bookmarkEnd w:id="1"/>
      <w:r>
        <w:rPr>
          <w:rFonts w:ascii="Book Antiqua" w:eastAsia="Book Antiqua" w:hAnsi="Book Antiqua" w:cs="Book Antiqua"/>
          <w:color w:val="000000"/>
          <w:szCs w:val="22"/>
        </w:rPr>
        <w:t xml:space="preserve"> without HBT does not appear to increase the risk of PPB compared to the absolute risk of bleeding when not on any anticoagulant or antiplatelet agent (0</w:t>
      </w:r>
      <w:r w:rsidR="00A23A6C">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-4%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2.1</w:t>
      </w:r>
      <w:r w:rsidR="00A23A6C">
        <w:rPr>
          <w:rFonts w:ascii="Book Antiqua" w:eastAsia="Book Antiqua" w:hAnsi="Book Antiqua" w:cs="Book Antiqua"/>
          <w:color w:val="000000"/>
          <w:szCs w:val="22"/>
        </w:rPr>
        <w:t>%</w:t>
      </w:r>
      <w:r>
        <w:rPr>
          <w:rFonts w:ascii="Book Antiqua" w:eastAsia="Book Antiqua" w:hAnsi="Book Antiqua" w:cs="Book Antiqua"/>
          <w:color w:val="000000"/>
          <w:szCs w:val="22"/>
        </w:rPr>
        <w:t>-4.3%, respectively) (</w:t>
      </w:r>
      <w:r w:rsidR="00A23A6C">
        <w:rPr>
          <w:rFonts w:ascii="Book Antiqua" w:eastAsia="Book Antiqua" w:hAnsi="Book Antiqua" w:cs="Book Antiqua"/>
          <w:color w:val="000000"/>
          <w:szCs w:val="22"/>
        </w:rPr>
        <w:t>T</w:t>
      </w:r>
      <w:r>
        <w:rPr>
          <w:rFonts w:ascii="Book Antiqua" w:eastAsia="Book Antiqua" w:hAnsi="Book Antiqua" w:cs="Book Antiqua"/>
          <w:color w:val="000000"/>
          <w:szCs w:val="22"/>
        </w:rPr>
        <w:t>able 3).</w:t>
      </w:r>
    </w:p>
    <w:p w14:paraId="11E6BC44" w14:textId="229A9497" w:rsidR="00A77B3E" w:rsidRDefault="00D26609" w:rsidP="00A23A6C">
      <w:pPr>
        <w:spacing w:line="360" w:lineRule="auto"/>
        <w:ind w:firstLineChars="100" w:firstLine="240"/>
        <w:jc w:val="both"/>
      </w:pPr>
      <w:r>
        <w:rPr>
          <w:rFonts w:ascii="Book Antiqua" w:eastAsia="Book Antiqua" w:hAnsi="Book Antiqua" w:cs="Book Antiqua"/>
          <w:color w:val="000000"/>
          <w:szCs w:val="22"/>
        </w:rPr>
        <w:t xml:space="preserve">The study by Inoue </w:t>
      </w:r>
      <w:r>
        <w:rPr>
          <w:rFonts w:ascii="Book Antiqua" w:eastAsia="Book Antiqua" w:hAnsi="Book Antiqua" w:cs="Book Antiqua"/>
          <w:i/>
          <w:iCs/>
          <w:color w:val="000000"/>
          <w:szCs w:val="22"/>
        </w:rPr>
        <w:t>et al</w:t>
      </w:r>
      <w:r w:rsidR="00A23A6C">
        <w:rPr>
          <w:rFonts w:ascii="Book Antiqua" w:eastAsia="Book Antiqua" w:hAnsi="Book Antiqua" w:cs="Book Antiqua"/>
          <w:color w:val="000000"/>
          <w:szCs w:val="28"/>
          <w:vertAlign w:val="superscript"/>
        </w:rPr>
        <w:t>[17]</w:t>
      </w:r>
      <w:r>
        <w:rPr>
          <w:rFonts w:ascii="Book Antiqua" w:eastAsia="Book Antiqua" w:hAnsi="Book Antiqua" w:cs="Book Antiqua"/>
          <w:color w:val="000000"/>
          <w:szCs w:val="22"/>
        </w:rPr>
        <w:t xml:space="preserve"> found no incidences of PPB in their cohort of patients who had warfarin ceased 4 d before EUS</w:t>
      </w:r>
      <w:r w:rsidR="00A23A6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A23A6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FNA. However, HBT was found to be associated with an increased risk of bleeding without reducing the risk of thromboembolic event related to warfarin interruption</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 xml:space="preserve">in the study by Kawakubo </w:t>
      </w:r>
      <w:r>
        <w:rPr>
          <w:rFonts w:ascii="Book Antiqua" w:eastAsia="Book Antiqua" w:hAnsi="Book Antiqua" w:cs="Book Antiqua"/>
          <w:i/>
          <w:iCs/>
          <w:color w:val="000000"/>
          <w:szCs w:val="22"/>
        </w:rPr>
        <w:t>et al</w:t>
      </w:r>
      <w:r w:rsidR="00A23A6C">
        <w:rPr>
          <w:rFonts w:ascii="Book Antiqua" w:eastAsia="Book Antiqua" w:hAnsi="Book Antiqua" w:cs="Book Antiqua"/>
          <w:color w:val="000000"/>
          <w:szCs w:val="28"/>
          <w:vertAlign w:val="superscript"/>
        </w:rPr>
        <w:t>[106]</w:t>
      </w:r>
      <w:r>
        <w:rPr>
          <w:rFonts w:ascii="Book Antiqua" w:eastAsia="Book Antiqua" w:hAnsi="Book Antiqua" w:cs="Book Antiqua"/>
          <w:color w:val="000000"/>
          <w:szCs w:val="22"/>
        </w:rPr>
        <w:t>. In this study there was one case (4%) of PPB in a patient on HBT after EUS</w:t>
      </w:r>
      <w:r w:rsidR="00A23A6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A23A6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FNA. There were no reported PPB in the warfarin cessation without HBT group, and no thromboembolic events occurred in either the warfarin cessation or HBT group.</w:t>
      </w:r>
    </w:p>
    <w:p w14:paraId="5BD12F94" w14:textId="4576610E" w:rsidR="00A77B3E" w:rsidRPr="00681C20" w:rsidRDefault="00D26609" w:rsidP="00681C20">
      <w:pPr>
        <w:spacing w:line="360" w:lineRule="auto"/>
        <w:ind w:firstLineChars="100" w:firstLine="240"/>
        <w:jc w:val="both"/>
      </w:pPr>
      <w:r w:rsidRPr="00681C20">
        <w:rPr>
          <w:rFonts w:ascii="Book Antiqua" w:eastAsia="Book Antiqua" w:hAnsi="Book Antiqua" w:cs="Book Antiqua"/>
          <w:color w:val="000000"/>
          <w:szCs w:val="22"/>
        </w:rPr>
        <w:lastRenderedPageBreak/>
        <w:t>We recommend withholding warfarin 5 d before EUS</w:t>
      </w:r>
      <w:r w:rsidR="00681C20">
        <w:rPr>
          <w:rFonts w:ascii="Book Antiqua" w:eastAsia="Book Antiqua" w:hAnsi="Book Antiqua" w:cs="Book Antiqua"/>
          <w:color w:val="000000"/>
          <w:szCs w:val="22"/>
        </w:rPr>
        <w:t xml:space="preserve"> </w:t>
      </w:r>
      <w:r w:rsidRPr="00681C20">
        <w:rPr>
          <w:rFonts w:ascii="Book Antiqua" w:eastAsia="Book Antiqua" w:hAnsi="Book Antiqua" w:cs="Book Antiqua"/>
          <w:color w:val="000000"/>
          <w:szCs w:val="22"/>
        </w:rPr>
        <w:t>±</w:t>
      </w:r>
      <w:r w:rsidR="00681C20">
        <w:rPr>
          <w:rFonts w:ascii="Book Antiqua" w:eastAsia="Book Antiqua" w:hAnsi="Book Antiqua" w:cs="Book Antiqua"/>
          <w:color w:val="000000"/>
          <w:szCs w:val="22"/>
        </w:rPr>
        <w:t xml:space="preserve"> </w:t>
      </w:r>
      <w:r w:rsidRPr="00681C20">
        <w:rPr>
          <w:rFonts w:ascii="Book Antiqua" w:eastAsia="Book Antiqua" w:hAnsi="Book Antiqua" w:cs="Book Antiqua"/>
          <w:color w:val="000000"/>
          <w:szCs w:val="22"/>
        </w:rPr>
        <w:t>FNA based on current evidence available. HBT is associated with increased risk of bleeding and should be considered carefully in patients. Our recommendation of avoiding HBT in patients who are at high-risk of thromboembolic event differs from previous position statements.</w:t>
      </w:r>
    </w:p>
    <w:p w14:paraId="33D8A21C" w14:textId="77777777" w:rsidR="00EC51B8" w:rsidRDefault="00EC51B8" w:rsidP="00724672">
      <w:pPr>
        <w:spacing w:line="360" w:lineRule="auto"/>
        <w:jc w:val="both"/>
        <w:rPr>
          <w:rFonts w:ascii="Book Antiqua" w:eastAsia="Book Antiqua" w:hAnsi="Book Antiqua" w:cs="Book Antiqua"/>
          <w:color w:val="000000"/>
          <w:szCs w:val="22"/>
        </w:rPr>
      </w:pPr>
    </w:p>
    <w:p w14:paraId="18CFEA36" w14:textId="50EF3C56" w:rsidR="00EC51B8" w:rsidRPr="00724672" w:rsidRDefault="00EC51B8" w:rsidP="00724672">
      <w:pPr>
        <w:spacing w:line="360" w:lineRule="auto"/>
        <w:jc w:val="both"/>
        <w:rPr>
          <w:rFonts w:ascii="Book Antiqua" w:eastAsia="Book Antiqua" w:hAnsi="Book Antiqua" w:cs="Book Antiqua"/>
          <w:i/>
          <w:color w:val="000000"/>
          <w:szCs w:val="22"/>
        </w:rPr>
      </w:pPr>
      <w:r w:rsidRPr="00724672">
        <w:rPr>
          <w:rFonts w:ascii="Book Antiqua" w:eastAsia="Arial" w:hAnsi="Book Antiqua" w:cs="Arial"/>
          <w:b/>
          <w:bCs/>
          <w:i/>
        </w:rPr>
        <w:t>Polypectomy</w:t>
      </w:r>
      <w:r w:rsidR="003A2CA9">
        <w:rPr>
          <w:rFonts w:ascii="Book Antiqua" w:eastAsia="Arial" w:hAnsi="Book Antiqua" w:cs="Arial"/>
          <w:b/>
          <w:bCs/>
          <w:i/>
        </w:rPr>
        <w:t xml:space="preserve"> </w:t>
      </w:r>
      <w:r w:rsidR="003A2CA9" w:rsidRPr="00724672">
        <w:rPr>
          <w:rFonts w:ascii="Book Antiqua" w:eastAsia="Book Antiqua" w:hAnsi="Book Antiqua" w:cs="Book Antiqua"/>
          <w:b/>
          <w:bCs/>
          <w:i/>
          <w:iCs/>
          <w:color w:val="000000"/>
          <w:szCs w:val="22"/>
        </w:rPr>
        <w:t>(Table 43)</w:t>
      </w:r>
    </w:p>
    <w:p w14:paraId="031B276C" w14:textId="736A8553" w:rsidR="00A77B3E" w:rsidRDefault="00D26609" w:rsidP="00724672">
      <w:pPr>
        <w:spacing w:line="360" w:lineRule="auto"/>
        <w:jc w:val="both"/>
      </w:pPr>
      <w:r>
        <w:rPr>
          <w:rFonts w:ascii="Book Antiqua" w:eastAsia="Book Antiqua" w:hAnsi="Book Antiqua" w:cs="Book Antiqua"/>
          <w:color w:val="000000"/>
          <w:szCs w:val="22"/>
        </w:rPr>
        <w:t xml:space="preserve">Warfarin use is associated with a high-risk of PPB in endoscopic polypectomy, irrespective of whether warfarin is withheld with or without HBT before the procedure. The study by Horiuchi </w:t>
      </w:r>
      <w:r>
        <w:rPr>
          <w:rFonts w:ascii="Book Antiqua" w:eastAsia="Book Antiqua" w:hAnsi="Book Antiqua" w:cs="Book Antiqua"/>
          <w:i/>
          <w:iCs/>
          <w:color w:val="000000"/>
          <w:szCs w:val="22"/>
        </w:rPr>
        <w:t>et al</w:t>
      </w:r>
      <w:r w:rsidR="00681C20">
        <w:rPr>
          <w:rFonts w:ascii="Book Antiqua" w:eastAsia="Book Antiqua" w:hAnsi="Book Antiqua" w:cs="Book Antiqua"/>
          <w:color w:val="000000"/>
          <w:szCs w:val="28"/>
          <w:vertAlign w:val="superscript"/>
        </w:rPr>
        <w:t>[133]</w:t>
      </w:r>
      <w:r>
        <w:rPr>
          <w:rFonts w:ascii="Book Antiqua" w:eastAsia="Book Antiqua" w:hAnsi="Book Antiqua" w:cs="Book Antiqua"/>
          <w:color w:val="000000"/>
          <w:szCs w:val="22"/>
        </w:rPr>
        <w:t xml:space="preserve"> reported a 14% risk of PPB with continued warfarin use. However, when warfarin is withheld 3-5 d</w:t>
      </w:r>
      <w:r w:rsidR="00A72F9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before the procedure, the absolute risk of bleeding is reported to be 0.7</w:t>
      </w:r>
      <w:r w:rsidR="00681C20">
        <w:rPr>
          <w:rFonts w:ascii="Book Antiqua" w:eastAsia="Book Antiqua" w:hAnsi="Book Antiqua" w:cs="Book Antiqua"/>
          <w:color w:val="000000"/>
          <w:szCs w:val="22"/>
        </w:rPr>
        <w:t>%</w:t>
      </w:r>
      <w:r>
        <w:rPr>
          <w:rFonts w:ascii="Book Antiqua" w:eastAsia="Book Antiqua" w:hAnsi="Book Antiqua" w:cs="Book Antiqua"/>
          <w:color w:val="000000"/>
          <w:szCs w:val="22"/>
        </w:rPr>
        <w:t>-13.5%, according to several studies</w:t>
      </w:r>
      <w:r w:rsidR="00681C20" w:rsidRPr="00681C20">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1,41,107</w:t>
      </w:r>
      <w:r w:rsidR="00681C20">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108,127</w:t>
      </w:r>
      <w:r w:rsidR="00681C20">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43C407DE" w14:textId="26339BD1" w:rsidR="00A77B3E" w:rsidRDefault="00D26609" w:rsidP="00681C20">
      <w:pPr>
        <w:spacing w:line="360" w:lineRule="auto"/>
        <w:ind w:firstLineChars="100" w:firstLine="240"/>
        <w:jc w:val="both"/>
      </w:pPr>
      <w:r>
        <w:rPr>
          <w:rFonts w:ascii="Book Antiqua" w:eastAsia="Book Antiqua" w:hAnsi="Book Antiqua" w:cs="Book Antiqua"/>
          <w:color w:val="000000"/>
          <w:szCs w:val="22"/>
        </w:rPr>
        <w:t>HBT is indicated in patients with high-thromboembolic risk patients as per current guidelines</w:t>
      </w:r>
      <w:r w:rsidR="00681C20" w:rsidRPr="00681C20">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2-4</w:t>
      </w:r>
      <w:r w:rsidR="00681C20">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However, HBT has been shown to be associated with higher risk of bleeding without significantly reducing the risk of a thromboembolic event. A study by Yanagisawa </w:t>
      </w:r>
      <w:r>
        <w:rPr>
          <w:rFonts w:ascii="Book Antiqua" w:eastAsia="Book Antiqua" w:hAnsi="Book Antiqua" w:cs="Book Antiqua"/>
          <w:i/>
          <w:iCs/>
          <w:color w:val="000000"/>
          <w:szCs w:val="22"/>
        </w:rPr>
        <w:t>et al</w:t>
      </w:r>
      <w:r w:rsidR="00681C20">
        <w:rPr>
          <w:rFonts w:ascii="Book Antiqua" w:eastAsia="Book Antiqua" w:hAnsi="Book Antiqua" w:cs="Book Antiqua"/>
          <w:color w:val="000000"/>
          <w:szCs w:val="28"/>
          <w:vertAlign w:val="superscript"/>
        </w:rPr>
        <w:t>[1]</w:t>
      </w:r>
      <w:r>
        <w:rPr>
          <w:rFonts w:ascii="Book Antiqua" w:eastAsia="Book Antiqua" w:hAnsi="Book Antiqua" w:cs="Book Antiqua"/>
          <w:color w:val="000000"/>
          <w:szCs w:val="22"/>
        </w:rPr>
        <w:t xml:space="preserve"> compared the risk of PPB and thromboembolic event in its analysis and found withholding warfarin with HBT, compared to withholding warfarin without HBT, yielded a higher rate of PPB (21.7%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13.7%, respectively) without providing significant difference in the prevention of a thromboembolic event. Two cases of a thromboembolic event were reported in this study. However, this occurred in both groups, one in the HBT group and the other in the withholding warfarin without HBT.</w:t>
      </w:r>
    </w:p>
    <w:p w14:paraId="526E9AE1" w14:textId="28F9B715" w:rsidR="00A77B3E" w:rsidRDefault="00D26609" w:rsidP="00681C20">
      <w:pPr>
        <w:spacing w:line="360" w:lineRule="auto"/>
        <w:ind w:firstLineChars="100" w:firstLine="240"/>
        <w:jc w:val="both"/>
      </w:pPr>
      <w:r>
        <w:rPr>
          <w:rFonts w:ascii="Book Antiqua" w:eastAsia="Book Antiqua" w:hAnsi="Book Antiqua" w:cs="Book Antiqua"/>
          <w:color w:val="000000"/>
          <w:szCs w:val="22"/>
        </w:rPr>
        <w:t xml:space="preserve">Another study by Lin </w:t>
      </w:r>
      <w:r>
        <w:rPr>
          <w:rFonts w:ascii="Book Antiqua" w:eastAsia="Book Antiqua" w:hAnsi="Book Antiqua" w:cs="Book Antiqua"/>
          <w:i/>
          <w:iCs/>
          <w:color w:val="000000"/>
          <w:szCs w:val="22"/>
        </w:rPr>
        <w:t>et al</w:t>
      </w:r>
      <w:r w:rsidR="00681C20">
        <w:rPr>
          <w:rFonts w:ascii="Book Antiqua" w:eastAsia="Book Antiqua" w:hAnsi="Book Antiqua" w:cs="Book Antiqua"/>
          <w:color w:val="000000"/>
          <w:szCs w:val="28"/>
          <w:vertAlign w:val="superscript"/>
        </w:rPr>
        <w:t>[107]</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also associated HBT with a ten-fold increased relative risk of PPB in their cohort (OR</w:t>
      </w:r>
      <w:r w:rsidR="00681C20">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10.3,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0.0001), with the incidence of bleeding on HBT reported at 14.9% compared to only 0.7% in the warfarin discontinuation without HBT. Similarly, there was no differences in the rate of thromboembolic event in both groups. No thromboembolic events occurred in the study.</w:t>
      </w:r>
    </w:p>
    <w:p w14:paraId="7838824D" w14:textId="4DC55990" w:rsidR="00A77B3E" w:rsidRDefault="00D26609" w:rsidP="00681C20">
      <w:pPr>
        <w:spacing w:line="360" w:lineRule="auto"/>
        <w:ind w:firstLineChars="100" w:firstLine="240"/>
        <w:jc w:val="both"/>
      </w:pPr>
      <w:r>
        <w:rPr>
          <w:rFonts w:ascii="Book Antiqua" w:eastAsia="Book Antiqua" w:hAnsi="Book Antiqua" w:cs="Book Antiqua"/>
          <w:color w:val="000000"/>
          <w:szCs w:val="22"/>
        </w:rPr>
        <w:t>Warfarin use is associated with an absolute increased risk of bleeding in endoscopic polypectomies irrespective of whether warfarin is withheld. The risk of bleeding while on warfarin, even when withheld 3-5 d before polypectomy, compared to not being on any anticoagulant or antiplatelet agent is significantly increased (0.7</w:t>
      </w:r>
      <w:r w:rsidR="00681C20">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-13.5%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0.05</w:t>
      </w:r>
      <w:r w:rsidR="00681C20">
        <w:rPr>
          <w:rFonts w:ascii="Book Antiqua" w:eastAsia="Book Antiqua" w:hAnsi="Book Antiqua" w:cs="Book Antiqua"/>
          <w:color w:val="000000"/>
          <w:szCs w:val="22"/>
        </w:rPr>
        <w:t>%</w:t>
      </w:r>
      <w:r>
        <w:rPr>
          <w:rFonts w:ascii="Book Antiqua" w:eastAsia="Book Antiqua" w:hAnsi="Book Antiqua" w:cs="Book Antiqua"/>
          <w:color w:val="000000"/>
          <w:szCs w:val="22"/>
        </w:rPr>
        <w:t>-3.0%, respectively) (</w:t>
      </w:r>
      <w:r w:rsidR="00681C20">
        <w:rPr>
          <w:rFonts w:ascii="Book Antiqua" w:eastAsia="Book Antiqua" w:hAnsi="Book Antiqua" w:cs="Book Antiqua"/>
          <w:color w:val="000000"/>
          <w:szCs w:val="22"/>
        </w:rPr>
        <w:t>T</w:t>
      </w:r>
      <w:r>
        <w:rPr>
          <w:rFonts w:ascii="Book Antiqua" w:eastAsia="Book Antiqua" w:hAnsi="Book Antiqua" w:cs="Book Antiqua"/>
          <w:color w:val="000000"/>
          <w:szCs w:val="22"/>
        </w:rPr>
        <w:t xml:space="preserve">able 5). Emerging evidence also suggests that HBT is associated </w:t>
      </w:r>
      <w:r>
        <w:rPr>
          <w:rFonts w:ascii="Book Antiqua" w:eastAsia="Book Antiqua" w:hAnsi="Book Antiqua" w:cs="Book Antiqua"/>
          <w:color w:val="000000"/>
          <w:szCs w:val="22"/>
        </w:rPr>
        <w:lastRenderedPageBreak/>
        <w:t>with a significantly increased risk of PPB without reducing the risk of thromboembolic event in high-risk patients.</w:t>
      </w:r>
    </w:p>
    <w:p w14:paraId="2AEBB8A3" w14:textId="6514F4BA" w:rsidR="00A77B3E" w:rsidRPr="00681C20" w:rsidRDefault="00D26609" w:rsidP="00681C20">
      <w:pPr>
        <w:spacing w:line="360" w:lineRule="auto"/>
        <w:ind w:firstLineChars="100" w:firstLine="240"/>
        <w:jc w:val="both"/>
      </w:pPr>
      <w:r w:rsidRPr="00681C20">
        <w:rPr>
          <w:rFonts w:ascii="Book Antiqua" w:eastAsia="Book Antiqua" w:hAnsi="Book Antiqua" w:cs="Book Antiqua"/>
          <w:color w:val="000000"/>
          <w:szCs w:val="22"/>
        </w:rPr>
        <w:t>To minimise the risk of PPB, it is recommended that warfarin be withheld 5 d before the procedure. HBT is associated with increased risk of bleeding and should be considered carefully in patients. Our recommendation of avoiding HBT in patients who are at high-risk of thromboembolic event differs from previous position statements.</w:t>
      </w:r>
    </w:p>
    <w:p w14:paraId="04AC48AF" w14:textId="77777777" w:rsidR="00EC51B8" w:rsidRDefault="00EC51B8" w:rsidP="00724672">
      <w:pPr>
        <w:spacing w:line="360" w:lineRule="auto"/>
        <w:jc w:val="both"/>
        <w:rPr>
          <w:rFonts w:ascii="Book Antiqua" w:eastAsia="Book Antiqua" w:hAnsi="Book Antiqua" w:cs="Book Antiqua"/>
          <w:color w:val="000000"/>
          <w:szCs w:val="22"/>
        </w:rPr>
      </w:pPr>
    </w:p>
    <w:p w14:paraId="606D266F" w14:textId="645C59B8" w:rsidR="00EC51B8" w:rsidRPr="00724672" w:rsidRDefault="00EC51B8" w:rsidP="00724672">
      <w:pPr>
        <w:spacing w:line="360" w:lineRule="auto"/>
        <w:jc w:val="both"/>
        <w:rPr>
          <w:rFonts w:ascii="Book Antiqua" w:eastAsia="Book Antiqua" w:hAnsi="Book Antiqua" w:cs="Book Antiqua"/>
          <w:i/>
          <w:color w:val="000000"/>
          <w:szCs w:val="22"/>
        </w:rPr>
      </w:pPr>
      <w:r w:rsidRPr="00724672">
        <w:rPr>
          <w:rFonts w:ascii="Book Antiqua" w:hAnsi="Book Antiqua" w:cs="Arial"/>
          <w:b/>
          <w:bCs/>
          <w:i/>
          <w:lang w:eastAsia="zh-CN"/>
        </w:rPr>
        <w:t>C</w:t>
      </w:r>
      <w:r w:rsidR="009B33C3">
        <w:rPr>
          <w:rFonts w:ascii="Book Antiqua" w:hAnsi="Book Antiqua" w:cs="Arial"/>
          <w:b/>
          <w:bCs/>
          <w:i/>
          <w:lang w:eastAsia="zh-CN"/>
        </w:rPr>
        <w:t>SP</w:t>
      </w:r>
      <w:r w:rsidR="003A2CA9" w:rsidRPr="00724672">
        <w:rPr>
          <w:rFonts w:ascii="Book Antiqua" w:hAnsi="Book Antiqua" w:cs="Arial"/>
          <w:b/>
          <w:bCs/>
          <w:i/>
          <w:lang w:eastAsia="zh-CN"/>
        </w:rPr>
        <w:t xml:space="preserve"> </w:t>
      </w:r>
      <w:r w:rsidR="003A2CA9" w:rsidRPr="00724672">
        <w:rPr>
          <w:rFonts w:ascii="Book Antiqua" w:eastAsia="Book Antiqua" w:hAnsi="Book Antiqua" w:cs="Book Antiqua"/>
          <w:b/>
          <w:bCs/>
          <w:i/>
          <w:iCs/>
          <w:color w:val="000000"/>
          <w:szCs w:val="22"/>
        </w:rPr>
        <w:t>(Table 44)</w:t>
      </w:r>
    </w:p>
    <w:p w14:paraId="30171803" w14:textId="5B902F05" w:rsidR="00A77B3E" w:rsidRDefault="00D26609" w:rsidP="00724672">
      <w:pPr>
        <w:spacing w:line="360" w:lineRule="auto"/>
        <w:jc w:val="both"/>
      </w:pPr>
      <w:r>
        <w:rPr>
          <w:rFonts w:ascii="Book Antiqua" w:eastAsia="Book Antiqua" w:hAnsi="Book Antiqua" w:cs="Book Antiqua"/>
          <w:color w:val="000000"/>
          <w:szCs w:val="22"/>
        </w:rPr>
        <w:t>There is emerging evidence that continuing warfarin therapy in CSP for polyps ≤</w:t>
      </w:r>
      <w:r w:rsidR="00681C2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w:t>
      </w:r>
      <w:r w:rsidR="00681C2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 does not increase the risk of PPB. It is theorised the reason for bleeding after polypectomy is due to submucosal vessel damage from electrocautery. CSP does not involve electrocautery and may decrease the risk of bleeding</w:t>
      </w:r>
      <w:r w:rsidR="00681C20" w:rsidRPr="00681C20">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133</w:t>
      </w:r>
      <w:r w:rsidR="00681C20">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0100F9EB" w14:textId="1BCEED8C" w:rsidR="00A77B3E" w:rsidRDefault="00D26609" w:rsidP="00681C20">
      <w:pPr>
        <w:spacing w:line="360" w:lineRule="auto"/>
        <w:ind w:firstLineChars="100" w:firstLine="240"/>
        <w:jc w:val="both"/>
      </w:pPr>
      <w:r>
        <w:rPr>
          <w:rFonts w:ascii="Book Antiqua" w:eastAsia="Book Antiqua" w:hAnsi="Book Antiqua" w:cs="Book Antiqua"/>
          <w:color w:val="000000"/>
          <w:szCs w:val="22"/>
        </w:rPr>
        <w:t>Three recent studies looking at the bleeding risk without warfarin cessation uniformly reported no incidences of PPB</w:t>
      </w:r>
      <w:r w:rsidR="00681C20" w:rsidRPr="00681C20">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110</w:t>
      </w:r>
      <w:r w:rsidR="00681C20">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111,133</w:t>
      </w:r>
      <w:r w:rsidR="00681C20">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However, there is an associated increased risk of immediate/intraprocedural bleeding when on continued warfarin of 5.7</w:t>
      </w:r>
      <w:r w:rsidR="00681C20">
        <w:rPr>
          <w:rFonts w:ascii="Book Antiqua" w:eastAsia="Book Antiqua" w:hAnsi="Book Antiqua" w:cs="Book Antiqua"/>
          <w:color w:val="000000"/>
          <w:szCs w:val="22"/>
        </w:rPr>
        <w:t>%</w:t>
      </w:r>
      <w:r>
        <w:rPr>
          <w:rFonts w:ascii="Book Antiqua" w:eastAsia="Book Antiqua" w:hAnsi="Book Antiqua" w:cs="Book Antiqua"/>
          <w:color w:val="000000"/>
          <w:szCs w:val="22"/>
        </w:rPr>
        <w:t>-9.8%</w:t>
      </w:r>
      <w:r w:rsidR="00681C20" w:rsidRPr="00681C20">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111,133</w:t>
      </w:r>
      <w:r w:rsidR="00681C20">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1D806325" w14:textId="5097C5BB" w:rsidR="00A77B3E" w:rsidRPr="00681C20" w:rsidRDefault="00D26609" w:rsidP="00681C20">
      <w:pPr>
        <w:spacing w:line="360" w:lineRule="auto"/>
        <w:ind w:firstLineChars="100" w:firstLine="240"/>
        <w:jc w:val="both"/>
      </w:pPr>
      <w:r w:rsidRPr="00681C20">
        <w:rPr>
          <w:rFonts w:ascii="Book Antiqua" w:eastAsia="Book Antiqua" w:hAnsi="Book Antiqua" w:cs="Book Antiqua"/>
          <w:color w:val="000000"/>
          <w:szCs w:val="22"/>
        </w:rPr>
        <w:t>Given the current lack of high-quality evidence evaluating the safety with continuing warfarin in CSP, withholding warfarin 5 d before should still be practiced. This concurs with previous position statements. However, with larger studies evaluating the safety of continued warfarin therapy in CSP being currently undertaken, amendments to future position statements may be needed.</w:t>
      </w:r>
    </w:p>
    <w:p w14:paraId="1EBDE6EC" w14:textId="77777777" w:rsidR="00EC51B8" w:rsidRDefault="00EC51B8" w:rsidP="00724672">
      <w:pPr>
        <w:spacing w:line="360" w:lineRule="auto"/>
        <w:jc w:val="both"/>
        <w:rPr>
          <w:rFonts w:ascii="Book Antiqua" w:eastAsia="Book Antiqua" w:hAnsi="Book Antiqua" w:cs="Book Antiqua"/>
          <w:color w:val="000000"/>
          <w:szCs w:val="22"/>
        </w:rPr>
      </w:pPr>
    </w:p>
    <w:p w14:paraId="7650A055" w14:textId="6EB6E987" w:rsidR="00EC51B8" w:rsidRPr="00724672" w:rsidRDefault="00EC51B8" w:rsidP="00724672">
      <w:pPr>
        <w:spacing w:line="360" w:lineRule="auto"/>
        <w:jc w:val="both"/>
        <w:rPr>
          <w:rFonts w:ascii="Book Antiqua" w:eastAsia="Book Antiqua" w:hAnsi="Book Antiqua" w:cs="Book Antiqua"/>
          <w:i/>
          <w:color w:val="000000"/>
          <w:szCs w:val="22"/>
        </w:rPr>
      </w:pPr>
      <w:r w:rsidRPr="00724672">
        <w:rPr>
          <w:rFonts w:ascii="Book Antiqua" w:eastAsia="Arial" w:hAnsi="Book Antiqua" w:cs="Arial"/>
          <w:b/>
          <w:bCs/>
          <w:i/>
        </w:rPr>
        <w:t>E</w:t>
      </w:r>
      <w:r w:rsidR="009B33C3">
        <w:rPr>
          <w:rFonts w:ascii="Book Antiqua" w:eastAsia="Arial" w:hAnsi="Book Antiqua" w:cs="Arial"/>
          <w:b/>
          <w:bCs/>
          <w:i/>
        </w:rPr>
        <w:t>MR</w:t>
      </w:r>
      <w:r w:rsidR="003A2CA9" w:rsidRPr="00724672">
        <w:rPr>
          <w:rFonts w:ascii="Book Antiqua" w:eastAsia="Arial" w:hAnsi="Book Antiqua" w:cs="Arial"/>
          <w:b/>
          <w:bCs/>
          <w:i/>
        </w:rPr>
        <w:t xml:space="preserve"> </w:t>
      </w:r>
      <w:r w:rsidR="003A2CA9" w:rsidRPr="00724672">
        <w:rPr>
          <w:rFonts w:ascii="Book Antiqua" w:eastAsia="Book Antiqua" w:hAnsi="Book Antiqua" w:cs="Book Antiqua"/>
          <w:b/>
          <w:bCs/>
          <w:i/>
          <w:iCs/>
          <w:color w:val="000000"/>
          <w:szCs w:val="22"/>
        </w:rPr>
        <w:t>(Table 45)</w:t>
      </w:r>
    </w:p>
    <w:p w14:paraId="616853D0" w14:textId="6764619F" w:rsidR="00A77B3E" w:rsidRDefault="00D26609" w:rsidP="00724672">
      <w:pPr>
        <w:spacing w:line="360" w:lineRule="auto"/>
        <w:jc w:val="both"/>
      </w:pPr>
      <w:r>
        <w:rPr>
          <w:rFonts w:ascii="Book Antiqua" w:eastAsia="Book Antiqua" w:hAnsi="Book Antiqua" w:cs="Book Antiqua"/>
          <w:color w:val="000000"/>
          <w:szCs w:val="22"/>
        </w:rPr>
        <w:t>Warfarin use in EMR is associated with over a four-fold increased relative risk of bleeding (OR</w:t>
      </w:r>
      <w:r w:rsidR="00681C20">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4.54, 95%CI, 2.14-9.63, </w:t>
      </w:r>
      <w:r w:rsidR="00681C20" w:rsidRPr="00681C20">
        <w:rPr>
          <w:rFonts w:ascii="Book Antiqua" w:eastAsia="Book Antiqua" w:hAnsi="Book Antiqua" w:cs="Book Antiqua"/>
          <w:i/>
          <w:iCs/>
          <w:color w:val="000000"/>
          <w:szCs w:val="22"/>
        </w:rPr>
        <w:t>P</w:t>
      </w:r>
      <w:r w:rsidR="00681C2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&lt;</w:t>
      </w:r>
      <w:r w:rsidR="00681C2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0.001)</w:t>
      </w:r>
      <w:r w:rsidR="00681C20" w:rsidRPr="00681C20">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114</w:t>
      </w:r>
      <w:r w:rsidR="00681C20">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The rate of PPB on warfarin therapy when ceased at least 3-5 d before EMR is between 10</w:t>
      </w:r>
      <w:r w:rsidR="00681C20">
        <w:rPr>
          <w:rFonts w:ascii="Book Antiqua" w:eastAsia="Book Antiqua" w:hAnsi="Book Antiqua" w:cs="Book Antiqua"/>
          <w:color w:val="000000"/>
          <w:szCs w:val="22"/>
        </w:rPr>
        <w:t>%</w:t>
      </w:r>
      <w:r>
        <w:rPr>
          <w:rFonts w:ascii="Book Antiqua" w:eastAsia="Book Antiqua" w:hAnsi="Book Antiqua" w:cs="Book Antiqua"/>
          <w:color w:val="000000"/>
          <w:szCs w:val="22"/>
        </w:rPr>
        <w:t>-16.7%, as reported in two retrospective studies</w:t>
      </w:r>
      <w:r w:rsidR="00681C20" w:rsidRPr="00681C20">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5</w:t>
      </w:r>
      <w:r w:rsidR="00681C20">
        <w:rPr>
          <w:rFonts w:ascii="Book Antiqua" w:eastAsia="Book Antiqua" w:hAnsi="Book Antiqua" w:cs="Book Antiqua"/>
          <w:color w:val="000000"/>
          <w:szCs w:val="28"/>
          <w:vertAlign w:val="superscript"/>
        </w:rPr>
        <w:t>0</w:t>
      </w:r>
      <w:r>
        <w:rPr>
          <w:rFonts w:ascii="Book Antiqua" w:eastAsia="Book Antiqua" w:hAnsi="Book Antiqua" w:cs="Book Antiqua"/>
          <w:color w:val="000000"/>
          <w:szCs w:val="28"/>
          <w:vertAlign w:val="superscript"/>
        </w:rPr>
        <w:t>,113</w:t>
      </w:r>
      <w:r w:rsidR="00681C20">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This represents an increased absolute risk of bleeding on warfarin therapy compared to the risk when not on any anticoagulant or antiplatelet agents (10</w:t>
      </w:r>
      <w:r w:rsidR="00681C20">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-16.7%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0</w:t>
      </w:r>
      <w:r w:rsidR="00681C20">
        <w:rPr>
          <w:rFonts w:ascii="Book Antiqua" w:eastAsia="Book Antiqua" w:hAnsi="Book Antiqua" w:cs="Book Antiqua"/>
          <w:color w:val="000000"/>
          <w:szCs w:val="22"/>
        </w:rPr>
        <w:t>%</w:t>
      </w:r>
      <w:r>
        <w:rPr>
          <w:rFonts w:ascii="Book Antiqua" w:eastAsia="Book Antiqua" w:hAnsi="Book Antiqua" w:cs="Book Antiqua"/>
          <w:color w:val="000000"/>
          <w:szCs w:val="22"/>
        </w:rPr>
        <w:t>-1.7%, respectively) (</w:t>
      </w:r>
      <w:r w:rsidR="00681C20">
        <w:rPr>
          <w:rFonts w:ascii="Book Antiqua" w:eastAsia="Book Antiqua" w:hAnsi="Book Antiqua" w:cs="Book Antiqua"/>
          <w:color w:val="000000"/>
          <w:szCs w:val="22"/>
        </w:rPr>
        <w:t>T</w:t>
      </w:r>
      <w:r>
        <w:rPr>
          <w:rFonts w:ascii="Book Antiqua" w:eastAsia="Book Antiqua" w:hAnsi="Book Antiqua" w:cs="Book Antiqua"/>
          <w:color w:val="000000"/>
          <w:szCs w:val="22"/>
        </w:rPr>
        <w:t>able 7).</w:t>
      </w:r>
    </w:p>
    <w:p w14:paraId="7A6441F1" w14:textId="432A0CD5" w:rsidR="00A77B3E" w:rsidRDefault="00D26609" w:rsidP="00681C20">
      <w:pPr>
        <w:spacing w:line="360" w:lineRule="auto"/>
        <w:ind w:firstLineChars="100" w:firstLine="240"/>
        <w:jc w:val="both"/>
      </w:pPr>
      <w:r>
        <w:rPr>
          <w:rFonts w:ascii="Book Antiqua" w:eastAsia="Book Antiqua" w:hAnsi="Book Antiqua" w:cs="Book Antiqua"/>
          <w:color w:val="000000"/>
          <w:szCs w:val="22"/>
        </w:rPr>
        <w:lastRenderedPageBreak/>
        <w:t>This risk of bleeding is further increased with concurrent HBT use. HBT is considered to be a significant risk factor for PPB (OR</w:t>
      </w:r>
      <w:r w:rsidR="00681C20">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5.00, 95%CI, 1.11-22.50,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0.036)</w:t>
      </w:r>
      <w:r w:rsidR="00681C20">
        <w:rPr>
          <w:rFonts w:ascii="Book Antiqua" w:eastAsia="Book Antiqua" w:hAnsi="Book Antiqua" w:cs="Book Antiqua"/>
          <w:color w:val="000000"/>
          <w:szCs w:val="28"/>
          <w:vertAlign w:val="superscript"/>
        </w:rPr>
        <w:t>[50]</w:t>
      </w:r>
      <w:r>
        <w:rPr>
          <w:rFonts w:ascii="Book Antiqua" w:eastAsia="Book Antiqua" w:hAnsi="Book Antiqua" w:cs="Book Antiqua"/>
          <w:color w:val="000000"/>
          <w:szCs w:val="22"/>
        </w:rPr>
        <w:t>. From several small studies, the overall risk of PPB is significantly increased when on HBT in EMR, reported to be 9.8%-35.7%</w:t>
      </w:r>
      <w:r w:rsidR="00681C20" w:rsidRPr="00681C20">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5</w:t>
      </w:r>
      <w:r w:rsidR="00681C20">
        <w:rPr>
          <w:rFonts w:ascii="Book Antiqua" w:eastAsia="Book Antiqua" w:hAnsi="Book Antiqua" w:cs="Book Antiqua"/>
          <w:color w:val="000000"/>
          <w:szCs w:val="28"/>
          <w:vertAlign w:val="superscript"/>
        </w:rPr>
        <w:t>0</w:t>
      </w:r>
      <w:r>
        <w:rPr>
          <w:rFonts w:ascii="Book Antiqua" w:eastAsia="Book Antiqua" w:hAnsi="Book Antiqua" w:cs="Book Antiqua"/>
          <w:color w:val="000000"/>
          <w:szCs w:val="28"/>
          <w:vertAlign w:val="superscript"/>
        </w:rPr>
        <w:t>,113,</w:t>
      </w:r>
      <w:r w:rsidR="00681C20">
        <w:rPr>
          <w:rFonts w:ascii="Book Antiqua" w:eastAsia="Book Antiqua" w:hAnsi="Book Antiqua" w:cs="Book Antiqua"/>
          <w:color w:val="000000"/>
          <w:szCs w:val="28"/>
          <w:vertAlign w:val="superscript"/>
        </w:rPr>
        <w:t>134,</w:t>
      </w:r>
      <w:r>
        <w:rPr>
          <w:rFonts w:ascii="Book Antiqua" w:eastAsia="Book Antiqua" w:hAnsi="Book Antiqua" w:cs="Book Antiqua"/>
          <w:color w:val="000000"/>
          <w:szCs w:val="28"/>
          <w:vertAlign w:val="superscript"/>
        </w:rPr>
        <w:t>135</w:t>
      </w:r>
      <w:r w:rsidR="00681C20">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7342A7F1" w14:textId="5A2C5B4D" w:rsidR="00A77B3E" w:rsidRPr="00681C20" w:rsidRDefault="00D26609" w:rsidP="00681C20">
      <w:pPr>
        <w:spacing w:line="360" w:lineRule="auto"/>
        <w:ind w:firstLineChars="100" w:firstLine="240"/>
        <w:jc w:val="both"/>
      </w:pPr>
      <w:r w:rsidRPr="00681C20">
        <w:rPr>
          <w:rFonts w:ascii="Book Antiqua" w:eastAsia="Book Antiqua" w:hAnsi="Book Antiqua" w:cs="Book Antiqua"/>
          <w:color w:val="000000"/>
          <w:szCs w:val="22"/>
        </w:rPr>
        <w:t>To minimise the risk of PPB, it is recommended that warfarin be withheld 5 d</w:t>
      </w:r>
      <w:r w:rsidR="00A72F9C" w:rsidRPr="00681C20">
        <w:rPr>
          <w:rFonts w:ascii="Book Antiqua" w:eastAsia="Book Antiqua" w:hAnsi="Book Antiqua" w:cs="Book Antiqua"/>
          <w:color w:val="000000"/>
          <w:szCs w:val="22"/>
        </w:rPr>
        <w:t xml:space="preserve"> </w:t>
      </w:r>
      <w:r w:rsidRPr="00681C20">
        <w:rPr>
          <w:rFonts w:ascii="Book Antiqua" w:eastAsia="Book Antiqua" w:hAnsi="Book Antiqua" w:cs="Book Antiqua"/>
          <w:color w:val="000000"/>
          <w:szCs w:val="22"/>
        </w:rPr>
        <w:t>before EMRs. HBT is associated with increased risk of bleeding and should be considered carefully in patients. Our recommendation of avoiding HBT in patients who are at high-risk of thromboembolic event differs from previous position statements.</w:t>
      </w:r>
    </w:p>
    <w:p w14:paraId="0BA80C36" w14:textId="77777777" w:rsidR="00EC51B8" w:rsidRDefault="00EC51B8" w:rsidP="00724672">
      <w:pPr>
        <w:spacing w:line="360" w:lineRule="auto"/>
        <w:jc w:val="both"/>
        <w:rPr>
          <w:rFonts w:ascii="Book Antiqua" w:eastAsia="Book Antiqua" w:hAnsi="Book Antiqua" w:cs="Book Antiqua"/>
          <w:color w:val="000000"/>
          <w:szCs w:val="22"/>
        </w:rPr>
      </w:pPr>
    </w:p>
    <w:p w14:paraId="48E93DCC" w14:textId="31D4B09C" w:rsidR="00EC51B8" w:rsidRPr="00724672" w:rsidRDefault="00EC51B8" w:rsidP="00724672">
      <w:pPr>
        <w:spacing w:line="360" w:lineRule="auto"/>
        <w:jc w:val="both"/>
        <w:rPr>
          <w:rFonts w:ascii="Book Antiqua" w:eastAsia="Book Antiqua" w:hAnsi="Book Antiqua" w:cs="Book Antiqua"/>
          <w:i/>
          <w:color w:val="000000"/>
          <w:szCs w:val="22"/>
        </w:rPr>
      </w:pPr>
      <w:r w:rsidRPr="00724672">
        <w:rPr>
          <w:rFonts w:ascii="Book Antiqua" w:eastAsia="Arial" w:hAnsi="Book Antiqua" w:cs="Arial"/>
          <w:b/>
          <w:bCs/>
          <w:i/>
        </w:rPr>
        <w:t>E</w:t>
      </w:r>
      <w:r w:rsidR="009B33C3">
        <w:rPr>
          <w:rFonts w:ascii="Book Antiqua" w:eastAsia="Arial" w:hAnsi="Book Antiqua" w:cs="Arial"/>
          <w:b/>
          <w:bCs/>
          <w:i/>
        </w:rPr>
        <w:t>SD</w:t>
      </w:r>
      <w:r w:rsidR="003A2CA9" w:rsidRPr="00724672">
        <w:rPr>
          <w:rFonts w:ascii="Book Antiqua" w:eastAsia="Arial" w:hAnsi="Book Antiqua" w:cs="Arial"/>
          <w:b/>
          <w:bCs/>
          <w:i/>
        </w:rPr>
        <w:t xml:space="preserve"> </w:t>
      </w:r>
      <w:r w:rsidR="003A2CA9" w:rsidRPr="00724672">
        <w:rPr>
          <w:rFonts w:ascii="Book Antiqua" w:eastAsia="Book Antiqua" w:hAnsi="Book Antiqua" w:cs="Book Antiqua"/>
          <w:b/>
          <w:bCs/>
          <w:i/>
          <w:iCs/>
          <w:color w:val="000000"/>
          <w:szCs w:val="22"/>
        </w:rPr>
        <w:t>(Table 46)</w:t>
      </w:r>
    </w:p>
    <w:p w14:paraId="5F31D03F" w14:textId="3BE9F80C" w:rsidR="00A77B3E" w:rsidRDefault="00D26609" w:rsidP="00724672">
      <w:pPr>
        <w:spacing w:line="360" w:lineRule="auto"/>
        <w:jc w:val="both"/>
      </w:pPr>
      <w:r>
        <w:rPr>
          <w:rFonts w:ascii="Book Antiqua" w:eastAsia="Book Antiqua" w:hAnsi="Book Antiqua" w:cs="Book Antiqua"/>
          <w:color w:val="000000"/>
          <w:szCs w:val="22"/>
        </w:rPr>
        <w:t>The risk of PPB in warfarin users in ESD is reported to be 3.2</w:t>
      </w:r>
      <w:r w:rsidR="00681C20">
        <w:rPr>
          <w:rFonts w:ascii="Book Antiqua" w:eastAsia="Book Antiqua" w:hAnsi="Book Antiqua" w:cs="Book Antiqua"/>
          <w:color w:val="000000"/>
          <w:szCs w:val="22"/>
        </w:rPr>
        <w:t>%</w:t>
      </w:r>
      <w:r>
        <w:rPr>
          <w:rFonts w:ascii="Book Antiqua" w:eastAsia="Book Antiqua" w:hAnsi="Book Antiqua" w:cs="Book Antiqua"/>
          <w:color w:val="000000"/>
          <w:szCs w:val="22"/>
        </w:rPr>
        <w:t>-10.0% when withheld 3-5 d before the procedure</w:t>
      </w:r>
      <w:r w:rsidR="00681C20" w:rsidRPr="00681C20">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56-58,115,118</w:t>
      </w:r>
      <w:r w:rsidR="00681C20">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This is similar to the absolute risk of PPB without anticoagulant or antiplatelet agents (3.2</w:t>
      </w:r>
      <w:r w:rsidR="00241B9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-10%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2.7</w:t>
      </w:r>
      <w:r w:rsidR="00241B99">
        <w:rPr>
          <w:rFonts w:ascii="Book Antiqua" w:eastAsia="Book Antiqua" w:hAnsi="Book Antiqua" w:cs="Book Antiqua"/>
          <w:color w:val="000000"/>
          <w:szCs w:val="22"/>
        </w:rPr>
        <w:t>%</w:t>
      </w:r>
      <w:r>
        <w:rPr>
          <w:rFonts w:ascii="Book Antiqua" w:eastAsia="Book Antiqua" w:hAnsi="Book Antiqua" w:cs="Book Antiqua"/>
          <w:color w:val="000000"/>
          <w:szCs w:val="22"/>
        </w:rPr>
        <w:t>-6.6%, respectively) (</w:t>
      </w:r>
      <w:r w:rsidR="00241B99">
        <w:rPr>
          <w:rFonts w:ascii="Book Antiqua" w:eastAsia="Book Antiqua" w:hAnsi="Book Antiqua" w:cs="Book Antiqua"/>
          <w:color w:val="000000"/>
          <w:szCs w:val="22"/>
        </w:rPr>
        <w:t>T</w:t>
      </w:r>
      <w:r>
        <w:rPr>
          <w:rFonts w:ascii="Book Antiqua" w:eastAsia="Book Antiqua" w:hAnsi="Book Antiqua" w:cs="Book Antiqua"/>
          <w:color w:val="000000"/>
          <w:szCs w:val="22"/>
        </w:rPr>
        <w:t>able 8). HBT continues to be a significant independent risk factor for PPB with a four- to ten-fold increased relative risk of bleeding as estimated in some studies</w:t>
      </w:r>
      <w:r w:rsidR="00241B99">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57,115,132</w:t>
      </w:r>
      <w:r w:rsidR="00241B99">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with a reported incidence of PPB of 10.8</w:t>
      </w:r>
      <w:r w:rsidR="00241B99">
        <w:rPr>
          <w:rFonts w:ascii="Book Antiqua" w:eastAsia="Book Antiqua" w:hAnsi="Book Antiqua" w:cs="Book Antiqua"/>
          <w:color w:val="000000"/>
          <w:szCs w:val="22"/>
        </w:rPr>
        <w:t>%</w:t>
      </w:r>
      <w:r>
        <w:rPr>
          <w:rFonts w:ascii="Book Antiqua" w:eastAsia="Book Antiqua" w:hAnsi="Book Antiqua" w:cs="Book Antiqua"/>
          <w:color w:val="000000"/>
          <w:szCs w:val="22"/>
        </w:rPr>
        <w:t>-31.6%</w:t>
      </w:r>
      <w:r w:rsidR="00241B99" w:rsidRPr="00241B99">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56</w:t>
      </w:r>
      <w:r w:rsidR="00241B99">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57,115,132,136</w:t>
      </w:r>
      <w:r w:rsidR="00241B99">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150ED8EE" w14:textId="565999BA" w:rsidR="00A77B3E" w:rsidRDefault="00D26609" w:rsidP="00241B99">
      <w:pPr>
        <w:spacing w:line="360" w:lineRule="auto"/>
        <w:ind w:firstLineChars="100" w:firstLine="240"/>
        <w:jc w:val="both"/>
      </w:pPr>
      <w:r>
        <w:rPr>
          <w:rFonts w:ascii="Book Antiqua" w:eastAsia="Book Antiqua" w:hAnsi="Book Antiqua" w:cs="Book Antiqua"/>
          <w:color w:val="000000"/>
          <w:szCs w:val="22"/>
        </w:rPr>
        <w:t>Continuing warfarin, as an alternative to HBT, was assessed in two studies</w:t>
      </w:r>
      <w:r w:rsidR="00241B99" w:rsidRPr="00241B99">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61,136</w:t>
      </w:r>
      <w:r w:rsidR="00241B99">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and was found to have similar risk of PPB compared to when warfarin is withheld 3-5 d before the procedure (7.7</w:t>
      </w:r>
      <w:r w:rsidR="00241B99">
        <w:rPr>
          <w:rFonts w:ascii="Book Antiqua" w:eastAsia="Book Antiqua" w:hAnsi="Book Antiqua" w:cs="Book Antiqua"/>
          <w:color w:val="000000"/>
          <w:szCs w:val="22"/>
        </w:rPr>
        <w:t>%</w:t>
      </w:r>
      <w:r>
        <w:rPr>
          <w:rFonts w:ascii="Book Antiqua" w:eastAsia="Book Antiqua" w:hAnsi="Book Antiqua" w:cs="Book Antiqua"/>
          <w:color w:val="000000"/>
          <w:szCs w:val="22"/>
        </w:rPr>
        <w:t>-9.1%</w:t>
      </w:r>
      <w:r>
        <w:rPr>
          <w:rFonts w:ascii="Book Antiqua" w:eastAsia="Book Antiqua" w:hAnsi="Book Antiqua" w:cs="Book Antiqua"/>
          <w:color w:val="000000"/>
          <w:szCs w:val="28"/>
          <w:vertAlign w:val="superscript"/>
        </w:rPr>
        <w:t xml:space="preserve"> </w:t>
      </w:r>
      <w:r w:rsidRPr="00241B99">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3.2</w:t>
      </w:r>
      <w:r w:rsidR="00241B99">
        <w:rPr>
          <w:rFonts w:ascii="Book Antiqua" w:eastAsia="Book Antiqua" w:hAnsi="Book Antiqua" w:cs="Book Antiqua"/>
          <w:color w:val="000000"/>
          <w:szCs w:val="22"/>
        </w:rPr>
        <w:t>%</w:t>
      </w:r>
      <w:r>
        <w:rPr>
          <w:rFonts w:ascii="Book Antiqua" w:eastAsia="Book Antiqua" w:hAnsi="Book Antiqua" w:cs="Book Antiqua"/>
          <w:color w:val="000000"/>
          <w:szCs w:val="22"/>
        </w:rPr>
        <w:t>-10.0%, respectively). It has been suggested that continuation of warfarin may be a safer alternative to HBT in patients of high-risk of thromboembolism. However, further larger studies are required before this can be safely recommended.</w:t>
      </w:r>
    </w:p>
    <w:p w14:paraId="75A4E658" w14:textId="3C3D560F" w:rsidR="00A77B3E" w:rsidRPr="00241B99" w:rsidRDefault="00D26609" w:rsidP="00241B99">
      <w:pPr>
        <w:spacing w:line="360" w:lineRule="auto"/>
        <w:ind w:firstLineChars="100" w:firstLine="240"/>
        <w:jc w:val="both"/>
      </w:pPr>
      <w:r w:rsidRPr="00241B99">
        <w:rPr>
          <w:rFonts w:ascii="Book Antiqua" w:eastAsia="Book Antiqua" w:hAnsi="Book Antiqua" w:cs="Book Antiqua"/>
          <w:color w:val="000000"/>
          <w:szCs w:val="22"/>
        </w:rPr>
        <w:t>To minimise the risk of PPB, it is recommended that warfarin be withheld 5 d before ESD. HBT is associated with increased risk of bleeding and should be considered carefully in patients. Our recommendation of avoiding HBT in patients who are at high-risk of thromboembolic event differs from previous position statements.</w:t>
      </w:r>
    </w:p>
    <w:p w14:paraId="7CC6CA18" w14:textId="77777777" w:rsidR="00EC51B8" w:rsidRDefault="00EC51B8" w:rsidP="00724672">
      <w:pPr>
        <w:spacing w:line="360" w:lineRule="auto"/>
        <w:jc w:val="both"/>
        <w:rPr>
          <w:rFonts w:ascii="Book Antiqua" w:eastAsia="Book Antiqua" w:hAnsi="Book Antiqua" w:cs="Book Antiqua"/>
          <w:color w:val="000000"/>
          <w:szCs w:val="22"/>
        </w:rPr>
      </w:pPr>
    </w:p>
    <w:p w14:paraId="7143F6DF" w14:textId="7CD48C86" w:rsidR="00EC51B8" w:rsidRPr="00724672" w:rsidRDefault="00EC51B8" w:rsidP="00724672">
      <w:pPr>
        <w:spacing w:line="360" w:lineRule="auto"/>
        <w:jc w:val="both"/>
        <w:rPr>
          <w:rFonts w:ascii="Book Antiqua" w:eastAsia="Book Antiqua" w:hAnsi="Book Antiqua" w:cs="Book Antiqua"/>
          <w:i/>
          <w:color w:val="000000"/>
          <w:szCs w:val="22"/>
        </w:rPr>
      </w:pPr>
      <w:r w:rsidRPr="00724672">
        <w:rPr>
          <w:rFonts w:ascii="Book Antiqua" w:hAnsi="Book Antiqua" w:cs="Arial"/>
          <w:b/>
          <w:bCs/>
          <w:i/>
          <w:lang w:eastAsia="zh-CN"/>
        </w:rPr>
        <w:t>E</w:t>
      </w:r>
      <w:r w:rsidR="009B33C3">
        <w:rPr>
          <w:rFonts w:ascii="Book Antiqua" w:hAnsi="Book Antiqua" w:cs="Arial"/>
          <w:b/>
          <w:bCs/>
          <w:i/>
          <w:lang w:eastAsia="zh-CN"/>
        </w:rPr>
        <w:t>RCP</w:t>
      </w:r>
      <w:r w:rsidRPr="00724672">
        <w:rPr>
          <w:rFonts w:ascii="Book Antiqua" w:hAnsi="Book Antiqua" w:cs="Arial"/>
          <w:b/>
          <w:bCs/>
          <w:i/>
          <w:lang w:eastAsia="zh-CN"/>
        </w:rPr>
        <w:t xml:space="preserve"> with sphincterotomy</w:t>
      </w:r>
      <w:r w:rsidR="003A2CA9">
        <w:rPr>
          <w:rFonts w:ascii="Book Antiqua" w:hAnsi="Book Antiqua" w:cs="Arial"/>
          <w:b/>
          <w:bCs/>
          <w:i/>
          <w:lang w:eastAsia="zh-CN"/>
        </w:rPr>
        <w:t xml:space="preserve"> </w:t>
      </w:r>
      <w:r w:rsidR="003A2CA9" w:rsidRPr="00724672">
        <w:rPr>
          <w:rFonts w:ascii="Book Antiqua" w:eastAsia="Book Antiqua" w:hAnsi="Book Antiqua" w:cs="Book Antiqua"/>
          <w:b/>
          <w:bCs/>
          <w:i/>
          <w:iCs/>
          <w:color w:val="000000"/>
          <w:szCs w:val="22"/>
        </w:rPr>
        <w:t>(Table 47)</w:t>
      </w:r>
    </w:p>
    <w:p w14:paraId="5225AD89" w14:textId="7F2368CB" w:rsidR="00A77B3E" w:rsidRDefault="00D26609" w:rsidP="00724672">
      <w:pPr>
        <w:spacing w:line="360" w:lineRule="auto"/>
        <w:jc w:val="both"/>
      </w:pPr>
      <w:r>
        <w:rPr>
          <w:rFonts w:ascii="Book Antiqua" w:eastAsia="Book Antiqua" w:hAnsi="Book Antiqua" w:cs="Book Antiqua"/>
          <w:color w:val="000000"/>
          <w:szCs w:val="22"/>
        </w:rPr>
        <w:t xml:space="preserve">Warfarin is associated with a high risk of PPB in ERCP with sphincterotomy. Three studies analysing the incidence of PPB while withholding warfarin with HBT reported a </w:t>
      </w:r>
      <w:r>
        <w:rPr>
          <w:rFonts w:ascii="Book Antiqua" w:eastAsia="Book Antiqua" w:hAnsi="Book Antiqua" w:cs="Book Antiqua"/>
          <w:color w:val="000000"/>
          <w:szCs w:val="22"/>
        </w:rPr>
        <w:lastRenderedPageBreak/>
        <w:t>bleeding rate of 4.0</w:t>
      </w:r>
      <w:r w:rsidR="00241B99">
        <w:rPr>
          <w:rFonts w:ascii="Book Antiqua" w:eastAsia="Book Antiqua" w:hAnsi="Book Antiqua" w:cs="Book Antiqua"/>
          <w:color w:val="000000"/>
          <w:szCs w:val="22"/>
        </w:rPr>
        <w:t>%</w:t>
      </w:r>
      <w:r>
        <w:rPr>
          <w:rFonts w:ascii="Book Antiqua" w:eastAsia="Book Antiqua" w:hAnsi="Book Antiqua" w:cs="Book Antiqua"/>
          <w:color w:val="000000"/>
          <w:szCs w:val="22"/>
        </w:rPr>
        <w:t>-8.0%</w:t>
      </w:r>
      <w:r w:rsidR="00241B99" w:rsidRPr="00241B99">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68,137</w:t>
      </w:r>
      <w:r w:rsidR="00241B99">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138</w:t>
      </w:r>
      <w:r w:rsidR="00241B99">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The study by Muro </w:t>
      </w:r>
      <w:r>
        <w:rPr>
          <w:rFonts w:ascii="Book Antiqua" w:eastAsia="Book Antiqua" w:hAnsi="Book Antiqua" w:cs="Book Antiqua"/>
          <w:i/>
          <w:iCs/>
          <w:color w:val="000000"/>
          <w:szCs w:val="22"/>
        </w:rPr>
        <w:t>et al</w:t>
      </w:r>
      <w:r w:rsidR="00241B99">
        <w:rPr>
          <w:rFonts w:ascii="Book Antiqua" w:eastAsia="Book Antiqua" w:hAnsi="Book Antiqua" w:cs="Book Antiqua"/>
          <w:color w:val="000000"/>
          <w:szCs w:val="28"/>
          <w:vertAlign w:val="superscript"/>
        </w:rPr>
        <w:t>[138]</w:t>
      </w:r>
      <w:r>
        <w:rPr>
          <w:rFonts w:ascii="Book Antiqua" w:eastAsia="Book Antiqua" w:hAnsi="Book Antiqua" w:cs="Book Antiqua"/>
          <w:color w:val="000000"/>
          <w:szCs w:val="22"/>
        </w:rPr>
        <w:t xml:space="preserve"> reported the risk of bleeding on continued warfarin was slightly higher at 8.3%. This compares to an overall risk of PPB of 0.45</w:t>
      </w:r>
      <w:r w:rsidR="00241B99">
        <w:rPr>
          <w:rFonts w:ascii="Book Antiqua" w:eastAsia="Book Antiqua" w:hAnsi="Book Antiqua" w:cs="Book Antiqua"/>
          <w:color w:val="000000"/>
          <w:szCs w:val="22"/>
        </w:rPr>
        <w:t>%</w:t>
      </w:r>
      <w:r>
        <w:rPr>
          <w:rFonts w:ascii="Book Antiqua" w:eastAsia="Book Antiqua" w:hAnsi="Book Antiqua" w:cs="Book Antiqua"/>
          <w:color w:val="000000"/>
          <w:szCs w:val="22"/>
        </w:rPr>
        <w:t>-9.9</w:t>
      </w:r>
      <w:r w:rsidR="00241B9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in patients not using anticoagulant or antiplatelet agents (</w:t>
      </w:r>
      <w:r w:rsidR="00241B99">
        <w:rPr>
          <w:rFonts w:ascii="Book Antiqua" w:eastAsia="Book Antiqua" w:hAnsi="Book Antiqua" w:cs="Book Antiqua"/>
          <w:color w:val="000000"/>
          <w:szCs w:val="22"/>
        </w:rPr>
        <w:t>T</w:t>
      </w:r>
      <w:r>
        <w:rPr>
          <w:rFonts w:ascii="Book Antiqua" w:eastAsia="Book Antiqua" w:hAnsi="Book Antiqua" w:cs="Book Antiqua"/>
          <w:color w:val="000000"/>
          <w:szCs w:val="22"/>
        </w:rPr>
        <w:t>able 9).</w:t>
      </w:r>
    </w:p>
    <w:p w14:paraId="0A7F4C72" w14:textId="181B3ECB" w:rsidR="00A77B3E" w:rsidRPr="00241B99" w:rsidRDefault="00D26609" w:rsidP="00241B99">
      <w:pPr>
        <w:spacing w:line="360" w:lineRule="auto"/>
        <w:ind w:firstLineChars="100" w:firstLine="240"/>
        <w:jc w:val="both"/>
      </w:pPr>
      <w:r w:rsidRPr="00241B99">
        <w:rPr>
          <w:rFonts w:ascii="Book Antiqua" w:eastAsia="Book Antiqua" w:hAnsi="Book Antiqua" w:cs="Book Antiqua"/>
          <w:color w:val="000000"/>
          <w:szCs w:val="22"/>
        </w:rPr>
        <w:t>Continuing warfarin and/or withholding warfarin with HBT is associated with an overall high-risk of PPB in ERCP with sphincterotomy. To minimise the risk of PPB, it is recommended that warfarin be discontinued 5 d before ERCP with sphincterotomy. HBT is associated with increased risk of bleeding and should be considered carefully in patients. Our recommendation of avoiding HBT in patients who are at high-risk of thromboembolic event differs from previous position statements.</w:t>
      </w:r>
    </w:p>
    <w:p w14:paraId="71EE6989" w14:textId="77777777" w:rsidR="00EC51B8" w:rsidRDefault="00EC51B8" w:rsidP="00724672">
      <w:pPr>
        <w:spacing w:line="360" w:lineRule="auto"/>
        <w:jc w:val="both"/>
        <w:rPr>
          <w:rFonts w:ascii="Book Antiqua" w:eastAsia="Book Antiqua" w:hAnsi="Book Antiqua" w:cs="Book Antiqua"/>
          <w:color w:val="000000"/>
          <w:szCs w:val="22"/>
        </w:rPr>
      </w:pPr>
    </w:p>
    <w:p w14:paraId="62539C1C" w14:textId="6A87CA9F" w:rsidR="00EC51B8" w:rsidRPr="00724672" w:rsidRDefault="009B33C3" w:rsidP="00724672">
      <w:pPr>
        <w:spacing w:line="360" w:lineRule="auto"/>
        <w:jc w:val="both"/>
        <w:rPr>
          <w:rFonts w:ascii="Book Antiqua" w:eastAsia="Book Antiqua" w:hAnsi="Book Antiqua" w:cs="Book Antiqua"/>
          <w:i/>
          <w:color w:val="000000"/>
          <w:szCs w:val="22"/>
        </w:rPr>
      </w:pPr>
      <w:r w:rsidRPr="009B33C3">
        <w:rPr>
          <w:rFonts w:ascii="Book Antiqua" w:eastAsia="Book Antiqua" w:hAnsi="Book Antiqua" w:cs="Book Antiqua"/>
          <w:b/>
          <w:bCs/>
          <w:i/>
          <w:color w:val="000000"/>
          <w:shd w:val="clear" w:color="auto" w:fill="FFFFFF"/>
        </w:rPr>
        <w:t>PEG</w:t>
      </w:r>
      <w:r w:rsidRPr="009B33C3">
        <w:rPr>
          <w:rFonts w:ascii="Book Antiqua" w:eastAsia="Book Antiqua" w:hAnsi="Book Antiqua" w:cs="Book Antiqua"/>
          <w:b/>
          <w:bCs/>
          <w:iCs/>
          <w:color w:val="000000"/>
          <w:shd w:val="clear" w:color="auto" w:fill="FFFFFF"/>
        </w:rPr>
        <w:t>/</w:t>
      </w:r>
      <w:r w:rsidRPr="009B33C3">
        <w:rPr>
          <w:rFonts w:ascii="Book Antiqua" w:eastAsia="Book Antiqua" w:hAnsi="Book Antiqua" w:cs="Book Antiqua"/>
          <w:b/>
          <w:bCs/>
          <w:i/>
          <w:color w:val="000000"/>
          <w:shd w:val="clear" w:color="auto" w:fill="FFFFFF"/>
        </w:rPr>
        <w:t>PEJ</w:t>
      </w:r>
      <w:r w:rsidR="00EC51B8" w:rsidRPr="00724672">
        <w:rPr>
          <w:rFonts w:ascii="Book Antiqua" w:eastAsia="Book Antiqua" w:hAnsi="Book Antiqua" w:cs="Book Antiqua"/>
          <w:b/>
          <w:bCs/>
          <w:i/>
          <w:color w:val="000000"/>
          <w:shd w:val="clear" w:color="auto" w:fill="FFFFFF"/>
        </w:rPr>
        <w:t xml:space="preserve"> insertion</w:t>
      </w:r>
      <w:r w:rsidR="003A2CA9">
        <w:rPr>
          <w:rFonts w:ascii="Book Antiqua" w:eastAsia="Book Antiqua" w:hAnsi="Book Antiqua" w:cs="Book Antiqua"/>
          <w:b/>
          <w:bCs/>
          <w:i/>
          <w:color w:val="000000"/>
          <w:shd w:val="clear" w:color="auto" w:fill="FFFFFF"/>
        </w:rPr>
        <w:t xml:space="preserve"> </w:t>
      </w:r>
      <w:r w:rsidR="003A2CA9" w:rsidRPr="00724672">
        <w:rPr>
          <w:rFonts w:ascii="Book Antiqua" w:eastAsia="Book Antiqua" w:hAnsi="Book Antiqua" w:cs="Book Antiqua"/>
          <w:b/>
          <w:bCs/>
          <w:i/>
          <w:iCs/>
          <w:color w:val="000000"/>
          <w:szCs w:val="22"/>
        </w:rPr>
        <w:t>(Table 48)</w:t>
      </w:r>
    </w:p>
    <w:p w14:paraId="50A46590" w14:textId="122F04DA" w:rsidR="00A77B3E" w:rsidRDefault="00D26609" w:rsidP="00724672">
      <w:pPr>
        <w:spacing w:line="360" w:lineRule="auto"/>
        <w:jc w:val="both"/>
      </w:pPr>
      <w:r>
        <w:rPr>
          <w:rFonts w:ascii="Book Antiqua" w:eastAsia="Book Antiqua" w:hAnsi="Book Antiqua" w:cs="Book Antiqua"/>
          <w:color w:val="000000"/>
          <w:szCs w:val="22"/>
        </w:rPr>
        <w:t>Use of warfarin in PEG/PEJ insertion is a significant independent risk factor for PPB (OR</w:t>
      </w:r>
      <w:r w:rsidR="00241B9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7.26, 95%CI, 2.23-23.68,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0.001)</w:t>
      </w:r>
      <w:r w:rsidR="00241B99" w:rsidRPr="00241B99">
        <w:rPr>
          <w:rFonts w:ascii="Book Antiqua" w:eastAsia="Book Antiqua" w:hAnsi="Book Antiqua" w:cs="Book Antiqua"/>
          <w:color w:val="000000"/>
          <w:szCs w:val="22"/>
          <w:vertAlign w:val="superscript"/>
        </w:rPr>
        <w:t>[123</w:t>
      </w:r>
      <w:r w:rsidR="00241B99">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The study by Singh </w:t>
      </w:r>
      <w:r>
        <w:rPr>
          <w:rFonts w:ascii="Book Antiqua" w:eastAsia="Book Antiqua" w:hAnsi="Book Antiqua" w:cs="Book Antiqua"/>
          <w:i/>
          <w:iCs/>
          <w:color w:val="000000"/>
          <w:szCs w:val="22"/>
        </w:rPr>
        <w:t>et al</w:t>
      </w:r>
      <w:r w:rsidR="00241B99">
        <w:rPr>
          <w:rFonts w:ascii="Book Antiqua" w:eastAsia="Book Antiqua" w:hAnsi="Book Antiqua" w:cs="Book Antiqua"/>
          <w:color w:val="000000"/>
          <w:szCs w:val="28"/>
          <w:vertAlign w:val="superscript"/>
        </w:rPr>
        <w:t>[98]</w:t>
      </w:r>
      <w:r>
        <w:rPr>
          <w:rFonts w:ascii="Book Antiqua" w:eastAsia="Book Antiqua" w:hAnsi="Book Antiqua" w:cs="Book Antiqua"/>
          <w:color w:val="000000"/>
          <w:szCs w:val="22"/>
        </w:rPr>
        <w:t xml:space="preserve"> reported an incidence of PPB of 5.4% in the group who had warfarin withheld without HBT, and the absolute risk increases to 7.9% with HBT. However, the study by Lozoya-González </w:t>
      </w:r>
      <w:r>
        <w:rPr>
          <w:rFonts w:ascii="Book Antiqua" w:eastAsia="Book Antiqua" w:hAnsi="Book Antiqua" w:cs="Book Antiqua"/>
          <w:i/>
          <w:iCs/>
          <w:color w:val="000000"/>
          <w:szCs w:val="22"/>
        </w:rPr>
        <w:t>et al</w:t>
      </w:r>
      <w:r w:rsidR="00241B99">
        <w:rPr>
          <w:rFonts w:ascii="Book Antiqua" w:eastAsia="Book Antiqua" w:hAnsi="Book Antiqua" w:cs="Book Antiqua"/>
          <w:color w:val="000000"/>
          <w:szCs w:val="28"/>
          <w:vertAlign w:val="superscript"/>
        </w:rPr>
        <w:t>[99]</w:t>
      </w:r>
      <w:r>
        <w:rPr>
          <w:rFonts w:ascii="Book Antiqua" w:eastAsia="Book Antiqua" w:hAnsi="Book Antiqua" w:cs="Book Antiqua"/>
          <w:color w:val="000000"/>
          <w:szCs w:val="22"/>
        </w:rPr>
        <w:t xml:space="preserve"> reported no incidences of PPB in either group.</w:t>
      </w:r>
    </w:p>
    <w:p w14:paraId="4DD92F56" w14:textId="79B0CACD" w:rsidR="00A77B3E" w:rsidRDefault="00D26609" w:rsidP="00241B99">
      <w:pPr>
        <w:spacing w:line="360" w:lineRule="auto"/>
        <w:ind w:firstLineChars="100" w:firstLine="240"/>
        <w:jc w:val="both"/>
      </w:pPr>
      <w:r>
        <w:rPr>
          <w:rFonts w:ascii="Book Antiqua" w:eastAsia="Book Antiqua" w:hAnsi="Book Antiqua" w:cs="Book Antiqua"/>
          <w:color w:val="000000"/>
          <w:szCs w:val="22"/>
        </w:rPr>
        <w:t>Warfarin is a well-established risk factor for bleeding in PEG/PEJ insertion compared to the absolute risk of PPB without anticoagulant or antiplatelet agents is (5.4</w:t>
      </w:r>
      <w:r w:rsidR="00241B9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-7.9%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2.7%, respectively) (</w:t>
      </w:r>
      <w:r w:rsidR="00241B99">
        <w:rPr>
          <w:rFonts w:ascii="Book Antiqua" w:eastAsia="Book Antiqua" w:hAnsi="Book Antiqua" w:cs="Book Antiqua"/>
          <w:color w:val="000000"/>
          <w:szCs w:val="22"/>
        </w:rPr>
        <w:t>T</w:t>
      </w:r>
      <w:r>
        <w:rPr>
          <w:rFonts w:ascii="Book Antiqua" w:eastAsia="Book Antiqua" w:hAnsi="Book Antiqua" w:cs="Book Antiqua"/>
          <w:color w:val="000000"/>
          <w:szCs w:val="22"/>
        </w:rPr>
        <w:t>able 16).</w:t>
      </w:r>
    </w:p>
    <w:p w14:paraId="1FF9D0E8" w14:textId="6844A4D8" w:rsidR="00A77B3E" w:rsidRPr="00241B99" w:rsidRDefault="00D26609" w:rsidP="00241B99">
      <w:pPr>
        <w:spacing w:line="360" w:lineRule="auto"/>
        <w:ind w:firstLineChars="100" w:firstLine="240"/>
        <w:jc w:val="both"/>
      </w:pPr>
      <w:r w:rsidRPr="00241B99">
        <w:rPr>
          <w:rFonts w:ascii="Book Antiqua" w:eastAsia="Book Antiqua" w:hAnsi="Book Antiqua" w:cs="Book Antiqua"/>
          <w:color w:val="000000"/>
          <w:szCs w:val="22"/>
        </w:rPr>
        <w:t>To minimise the risk of PPB, it is recommended that warfarin be withheld 5 d before the procedure. HBT is associated with increased risk of bleeding and should be considered carefully in patients. Our recommendation of avoiding HBT in patients who are at high-risk of thromboembolic event differs from previous position statements.</w:t>
      </w:r>
    </w:p>
    <w:p w14:paraId="4DD025E1" w14:textId="77777777" w:rsidR="00A77B3E" w:rsidRDefault="00A77B3E">
      <w:pPr>
        <w:spacing w:line="360" w:lineRule="auto"/>
        <w:jc w:val="both"/>
      </w:pPr>
    </w:p>
    <w:p w14:paraId="4549FB29" w14:textId="35B3A576" w:rsidR="00A77B3E" w:rsidRDefault="00D26609">
      <w:pPr>
        <w:spacing w:line="360" w:lineRule="auto"/>
        <w:jc w:val="both"/>
      </w:pPr>
      <w:r>
        <w:rPr>
          <w:rFonts w:ascii="Book Antiqua" w:eastAsia="Book Antiqua" w:hAnsi="Book Antiqua" w:cs="Book Antiqua"/>
          <w:b/>
          <w:bCs/>
          <w:caps/>
          <w:color w:val="000000"/>
          <w:szCs w:val="22"/>
          <w:u w:val="single"/>
        </w:rPr>
        <w:t>DOAC/(DABIGATRAN, RIVAROXABAN AND APIXABAN)</w:t>
      </w:r>
    </w:p>
    <w:p w14:paraId="4235263E" w14:textId="0534A97D" w:rsidR="00A77B3E" w:rsidRDefault="00D26609">
      <w:pPr>
        <w:spacing w:line="360" w:lineRule="auto"/>
        <w:jc w:val="both"/>
      </w:pPr>
      <w:r>
        <w:rPr>
          <w:rFonts w:ascii="Book Antiqua" w:eastAsia="Book Antiqua" w:hAnsi="Book Antiqua" w:cs="Book Antiqua"/>
          <w:color w:val="000000"/>
          <w:szCs w:val="22"/>
        </w:rPr>
        <w:t>DOAC is a collective term for direct thrombin inhibitors (</w:t>
      </w:r>
      <w:r w:rsidR="00852920">
        <w:rPr>
          <w:rFonts w:ascii="Book Antiqua" w:eastAsia="Book Antiqua" w:hAnsi="Book Antiqua" w:cs="Book Antiqua"/>
          <w:color w:val="000000"/>
          <w:szCs w:val="22"/>
        </w:rPr>
        <w:t>d</w:t>
      </w:r>
      <w:r>
        <w:rPr>
          <w:rFonts w:ascii="Book Antiqua" w:eastAsia="Book Antiqua" w:hAnsi="Book Antiqua" w:cs="Book Antiqua"/>
          <w:color w:val="000000"/>
          <w:szCs w:val="22"/>
        </w:rPr>
        <w:t xml:space="preserve">abigatran) and other direct </w:t>
      </w:r>
      <w:r w:rsidR="00852920">
        <w:rPr>
          <w:rFonts w:ascii="Book Antiqua" w:eastAsia="Book Antiqua" w:hAnsi="Book Antiqua" w:cs="Book Antiqua"/>
          <w:color w:val="000000"/>
          <w:szCs w:val="22"/>
        </w:rPr>
        <w:t>f</w:t>
      </w:r>
      <w:r>
        <w:rPr>
          <w:rFonts w:ascii="Book Antiqua" w:eastAsia="Book Antiqua" w:hAnsi="Book Antiqua" w:cs="Book Antiqua"/>
          <w:color w:val="000000"/>
          <w:szCs w:val="22"/>
        </w:rPr>
        <w:t>actor Xa inhibitors (</w:t>
      </w:r>
      <w:r w:rsidR="00852920">
        <w:rPr>
          <w:rFonts w:ascii="Book Antiqua" w:eastAsia="Book Antiqua" w:hAnsi="Book Antiqua" w:cs="Book Antiqua"/>
          <w:color w:val="000000"/>
          <w:szCs w:val="22"/>
        </w:rPr>
        <w:t>r</w:t>
      </w:r>
      <w:r>
        <w:rPr>
          <w:rFonts w:ascii="Book Antiqua" w:eastAsia="Book Antiqua" w:hAnsi="Book Antiqua" w:cs="Book Antiqua"/>
          <w:color w:val="000000"/>
          <w:szCs w:val="22"/>
        </w:rPr>
        <w:t xml:space="preserve">ivaroxaban and </w:t>
      </w:r>
      <w:r w:rsidR="00852920">
        <w:rPr>
          <w:rFonts w:ascii="Book Antiqua" w:eastAsia="Book Antiqua" w:hAnsi="Book Antiqua" w:cs="Book Antiqua"/>
          <w:color w:val="000000"/>
          <w:szCs w:val="22"/>
        </w:rPr>
        <w:t>a</w:t>
      </w:r>
      <w:r>
        <w:rPr>
          <w:rFonts w:ascii="Book Antiqua" w:eastAsia="Book Antiqua" w:hAnsi="Book Antiqua" w:cs="Book Antiqua"/>
          <w:color w:val="000000"/>
          <w:szCs w:val="22"/>
        </w:rPr>
        <w:t>pixaban)</w:t>
      </w:r>
      <w:r w:rsidR="00241B99" w:rsidRPr="00241B99">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139-141</w:t>
      </w:r>
      <w:r w:rsidR="00241B99">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DOACs offer an alternative to </w:t>
      </w:r>
      <w:r w:rsidR="00852920">
        <w:rPr>
          <w:rFonts w:ascii="Book Antiqua" w:eastAsia="Book Antiqua" w:hAnsi="Book Antiqua" w:cs="Book Antiqua"/>
          <w:color w:val="000000"/>
          <w:szCs w:val="22"/>
        </w:rPr>
        <w:t>w</w:t>
      </w:r>
      <w:r>
        <w:rPr>
          <w:rFonts w:ascii="Book Antiqua" w:eastAsia="Book Antiqua" w:hAnsi="Book Antiqua" w:cs="Book Antiqua"/>
          <w:color w:val="000000"/>
          <w:szCs w:val="22"/>
        </w:rPr>
        <w:t xml:space="preserve">arfarin in management of patients with AF and VTE. More recently DOACs have replaced </w:t>
      </w:r>
      <w:r w:rsidR="00852920">
        <w:rPr>
          <w:rFonts w:ascii="Book Antiqua" w:eastAsia="Book Antiqua" w:hAnsi="Book Antiqua" w:cs="Book Antiqua"/>
          <w:color w:val="000000"/>
          <w:szCs w:val="22"/>
        </w:rPr>
        <w:t>w</w:t>
      </w:r>
      <w:r>
        <w:rPr>
          <w:rFonts w:ascii="Book Antiqua" w:eastAsia="Book Antiqua" w:hAnsi="Book Antiqua" w:cs="Book Antiqua"/>
          <w:color w:val="000000"/>
          <w:szCs w:val="22"/>
        </w:rPr>
        <w:t xml:space="preserve">arfarin as the preferred first line therapy of choice, due its noninferiority at </w:t>
      </w:r>
      <w:r>
        <w:rPr>
          <w:rFonts w:ascii="Book Antiqua" w:eastAsia="Book Antiqua" w:hAnsi="Book Antiqua" w:cs="Book Antiqua"/>
          <w:color w:val="000000"/>
          <w:szCs w:val="22"/>
        </w:rPr>
        <w:lastRenderedPageBreak/>
        <w:t>low doses (</w:t>
      </w:r>
      <w:r w:rsidR="00241B99">
        <w:rPr>
          <w:rFonts w:ascii="Book Antiqua" w:eastAsia="Book Antiqua" w:hAnsi="Book Antiqua" w:cs="Book Antiqua"/>
          <w:color w:val="000000"/>
          <w:szCs w:val="22"/>
        </w:rPr>
        <w:t>d</w:t>
      </w:r>
      <w:r>
        <w:rPr>
          <w:rFonts w:ascii="Book Antiqua" w:eastAsia="Book Antiqua" w:hAnsi="Book Antiqua" w:cs="Book Antiqua"/>
          <w:color w:val="000000"/>
          <w:szCs w:val="22"/>
        </w:rPr>
        <w:t>abigatran 110</w:t>
      </w:r>
      <w:r w:rsidR="00241B9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mg BD, </w:t>
      </w:r>
      <w:r w:rsidR="00241B99">
        <w:rPr>
          <w:rFonts w:ascii="Book Antiqua" w:eastAsia="Book Antiqua" w:hAnsi="Book Antiqua" w:cs="Book Antiqua"/>
          <w:color w:val="000000"/>
          <w:szCs w:val="22"/>
        </w:rPr>
        <w:t>r</w:t>
      </w:r>
      <w:r>
        <w:rPr>
          <w:rFonts w:ascii="Book Antiqua" w:eastAsia="Book Antiqua" w:hAnsi="Book Antiqua" w:cs="Book Antiqua"/>
          <w:color w:val="000000"/>
          <w:szCs w:val="22"/>
        </w:rPr>
        <w:t>ivaroxaban</w:t>
      </w:r>
      <w:r w:rsidR="002A4708">
        <w:rPr>
          <w:rFonts w:ascii="Book Antiqua" w:eastAsia="Book Antiqua" w:hAnsi="Book Antiqua" w:cs="Book Antiqua"/>
          <w:color w:val="000000"/>
          <w:szCs w:val="22"/>
        </w:rPr>
        <w:t xml:space="preserve"> 20 mg </w:t>
      </w:r>
      <w:r w:rsidR="009B33C3">
        <w:rPr>
          <w:rFonts w:ascii="Book Antiqua" w:eastAsia="Book Antiqua" w:hAnsi="Book Antiqua" w:cs="Book Antiqua"/>
          <w:color w:val="000000"/>
          <w:szCs w:val="22"/>
        </w:rPr>
        <w:t>d</w:t>
      </w:r>
      <w:r w:rsidR="002A4708">
        <w:rPr>
          <w:rFonts w:ascii="Book Antiqua" w:eastAsia="Book Antiqua" w:hAnsi="Book Antiqua" w:cs="Book Antiqua"/>
          <w:color w:val="000000"/>
          <w:szCs w:val="22"/>
        </w:rPr>
        <w:t>aily</w:t>
      </w:r>
      <w:r>
        <w:rPr>
          <w:rFonts w:ascii="Book Antiqua" w:eastAsia="Book Antiqua" w:hAnsi="Book Antiqua" w:cs="Book Antiqua"/>
          <w:color w:val="000000"/>
          <w:szCs w:val="22"/>
        </w:rPr>
        <w:t xml:space="preserve">, </w:t>
      </w:r>
      <w:r w:rsidR="00241B99">
        <w:rPr>
          <w:rFonts w:ascii="Book Antiqua" w:eastAsia="Book Antiqua" w:hAnsi="Book Antiqua" w:cs="Book Antiqua"/>
          <w:color w:val="000000"/>
          <w:szCs w:val="22"/>
        </w:rPr>
        <w:t>a</w:t>
      </w:r>
      <w:r>
        <w:rPr>
          <w:rFonts w:ascii="Book Antiqua" w:eastAsia="Book Antiqua" w:hAnsi="Book Antiqua" w:cs="Book Antiqua"/>
          <w:color w:val="000000"/>
          <w:szCs w:val="22"/>
        </w:rPr>
        <w:t>pixaban 2.5</w:t>
      </w:r>
      <w:r w:rsidR="00241B9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mg BD), but superiority at higher doses (</w:t>
      </w:r>
      <w:r w:rsidR="00241B99">
        <w:rPr>
          <w:rFonts w:ascii="Book Antiqua" w:eastAsia="Book Antiqua" w:hAnsi="Book Antiqua" w:cs="Book Antiqua"/>
          <w:color w:val="000000"/>
          <w:szCs w:val="22"/>
        </w:rPr>
        <w:t>d</w:t>
      </w:r>
      <w:r>
        <w:rPr>
          <w:rFonts w:ascii="Book Antiqua" w:eastAsia="Book Antiqua" w:hAnsi="Book Antiqua" w:cs="Book Antiqua"/>
          <w:color w:val="000000"/>
          <w:szCs w:val="22"/>
        </w:rPr>
        <w:t>abigatran 150</w:t>
      </w:r>
      <w:r w:rsidR="00241B9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mg BD, </w:t>
      </w:r>
      <w:r w:rsidR="00241B99">
        <w:rPr>
          <w:rFonts w:ascii="Book Antiqua" w:eastAsia="Book Antiqua" w:hAnsi="Book Antiqua" w:cs="Book Antiqua"/>
          <w:color w:val="000000"/>
          <w:szCs w:val="22"/>
        </w:rPr>
        <w:t>a</w:t>
      </w:r>
      <w:r>
        <w:rPr>
          <w:rFonts w:ascii="Book Antiqua" w:eastAsia="Book Antiqua" w:hAnsi="Book Antiqua" w:cs="Book Antiqua"/>
          <w:color w:val="000000"/>
          <w:szCs w:val="22"/>
        </w:rPr>
        <w:t>pixaban 5</w:t>
      </w:r>
      <w:r w:rsidR="00241B9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mg BD), over </w:t>
      </w:r>
      <w:r w:rsidR="00852920">
        <w:rPr>
          <w:rFonts w:ascii="Book Antiqua" w:eastAsia="Book Antiqua" w:hAnsi="Book Antiqua" w:cs="Book Antiqua"/>
          <w:color w:val="000000"/>
          <w:szCs w:val="22"/>
        </w:rPr>
        <w:t>w</w:t>
      </w:r>
      <w:r>
        <w:rPr>
          <w:rFonts w:ascii="Book Antiqua" w:eastAsia="Book Antiqua" w:hAnsi="Book Antiqua" w:cs="Book Antiqua"/>
          <w:color w:val="000000"/>
          <w:szCs w:val="22"/>
        </w:rPr>
        <w:t>arfarin in prevention of stroke and thromboembolic events, without increasing the risk of major bleeding in patients with nonvalvular AF</w:t>
      </w:r>
      <w:r w:rsidR="00241B99" w:rsidRPr="00241B99">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139-141</w:t>
      </w:r>
      <w:r w:rsidR="00241B99">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DOACs also have other significant logistical benefits over </w:t>
      </w:r>
      <w:r w:rsidR="00852920">
        <w:rPr>
          <w:rFonts w:ascii="Book Antiqua" w:eastAsia="Book Antiqua" w:hAnsi="Book Antiqua" w:cs="Book Antiqua"/>
          <w:color w:val="000000"/>
          <w:szCs w:val="22"/>
        </w:rPr>
        <w:t>w</w:t>
      </w:r>
      <w:r>
        <w:rPr>
          <w:rFonts w:ascii="Book Antiqua" w:eastAsia="Book Antiqua" w:hAnsi="Book Antiqua" w:cs="Book Antiqua"/>
          <w:color w:val="000000"/>
          <w:szCs w:val="22"/>
        </w:rPr>
        <w:t xml:space="preserve">arfarin. Unlike </w:t>
      </w:r>
      <w:r w:rsidR="00852920">
        <w:rPr>
          <w:rFonts w:ascii="Book Antiqua" w:eastAsia="Book Antiqua" w:hAnsi="Book Antiqua" w:cs="Book Antiqua"/>
          <w:color w:val="000000"/>
          <w:szCs w:val="22"/>
        </w:rPr>
        <w:t>w</w:t>
      </w:r>
      <w:r>
        <w:rPr>
          <w:rFonts w:ascii="Book Antiqua" w:eastAsia="Book Antiqua" w:hAnsi="Book Antiqua" w:cs="Book Antiqua"/>
          <w:color w:val="000000"/>
          <w:szCs w:val="22"/>
        </w:rPr>
        <w:t xml:space="preserve">arfarin, DOACs have set doses which do not require regular monitoring with international normalisation ratio blood tests. Due to their shorter half-lives, they also have a faster onset and offset of action compared to </w:t>
      </w:r>
      <w:r w:rsidR="00852920">
        <w:rPr>
          <w:rFonts w:ascii="Book Antiqua" w:eastAsia="Book Antiqua" w:hAnsi="Book Antiqua" w:cs="Book Antiqua"/>
          <w:color w:val="000000"/>
          <w:szCs w:val="22"/>
        </w:rPr>
        <w:t>w</w:t>
      </w:r>
      <w:r>
        <w:rPr>
          <w:rFonts w:ascii="Book Antiqua" w:eastAsia="Book Antiqua" w:hAnsi="Book Antiqua" w:cs="Book Antiqua"/>
          <w:color w:val="000000"/>
          <w:szCs w:val="22"/>
        </w:rPr>
        <w:t xml:space="preserve">arfarin. However, both </w:t>
      </w:r>
      <w:r w:rsidR="00241B99">
        <w:rPr>
          <w:rFonts w:ascii="Book Antiqua" w:eastAsia="Book Antiqua" w:hAnsi="Book Antiqua" w:cs="Book Antiqua"/>
          <w:color w:val="000000"/>
          <w:szCs w:val="22"/>
        </w:rPr>
        <w:t>d</w:t>
      </w:r>
      <w:r>
        <w:rPr>
          <w:rFonts w:ascii="Book Antiqua" w:eastAsia="Book Antiqua" w:hAnsi="Book Antiqua" w:cs="Book Antiqua"/>
          <w:color w:val="000000"/>
          <w:szCs w:val="22"/>
        </w:rPr>
        <w:t>abigatran at high dose (150</w:t>
      </w:r>
      <w:r w:rsidR="00241B9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mg BD) and </w:t>
      </w:r>
      <w:r w:rsidR="00241B99">
        <w:rPr>
          <w:rFonts w:ascii="Book Antiqua" w:eastAsia="Book Antiqua" w:hAnsi="Book Antiqua" w:cs="Book Antiqua"/>
          <w:color w:val="000000"/>
          <w:szCs w:val="22"/>
        </w:rPr>
        <w:t>r</w:t>
      </w:r>
      <w:r>
        <w:rPr>
          <w:rFonts w:ascii="Book Antiqua" w:eastAsia="Book Antiqua" w:hAnsi="Book Antiqua" w:cs="Book Antiqua"/>
          <w:color w:val="000000"/>
          <w:szCs w:val="22"/>
        </w:rPr>
        <w:t xml:space="preserve">ivaroxaban are associated with higher rates of gastrointestinal bleeds compared to </w:t>
      </w:r>
      <w:r w:rsidR="00852920">
        <w:rPr>
          <w:rFonts w:ascii="Book Antiqua" w:eastAsia="Book Antiqua" w:hAnsi="Book Antiqua" w:cs="Book Antiqua"/>
          <w:color w:val="000000"/>
          <w:szCs w:val="22"/>
        </w:rPr>
        <w:t>w</w:t>
      </w:r>
      <w:r>
        <w:rPr>
          <w:rFonts w:ascii="Book Antiqua" w:eastAsia="Book Antiqua" w:hAnsi="Book Antiqua" w:cs="Book Antiqua"/>
          <w:color w:val="000000"/>
          <w:szCs w:val="22"/>
        </w:rPr>
        <w:t>arfarin</w:t>
      </w:r>
      <w:r w:rsidR="00241B99" w:rsidRPr="00241B99">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139</w:t>
      </w:r>
      <w:r w:rsidR="00241B99">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140</w:t>
      </w:r>
      <w:r w:rsidR="00241B99">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and reversibility currently remains a significant safety concern with DOACs. Only </w:t>
      </w:r>
      <w:r w:rsidR="00241B99">
        <w:rPr>
          <w:rFonts w:ascii="Book Antiqua" w:eastAsia="Book Antiqua" w:hAnsi="Book Antiqua" w:cs="Book Antiqua"/>
          <w:color w:val="000000"/>
          <w:szCs w:val="22"/>
        </w:rPr>
        <w:t>d</w:t>
      </w:r>
      <w:r>
        <w:rPr>
          <w:rFonts w:ascii="Book Antiqua" w:eastAsia="Book Antiqua" w:hAnsi="Book Antiqua" w:cs="Book Antiqua"/>
          <w:color w:val="000000"/>
          <w:szCs w:val="22"/>
        </w:rPr>
        <w:t xml:space="preserve">abigatran currently has an available antidote in </w:t>
      </w:r>
      <w:r w:rsidR="00241B99">
        <w:rPr>
          <w:rFonts w:ascii="Book Antiqua" w:eastAsia="Book Antiqua" w:hAnsi="Book Antiqua" w:cs="Book Antiqua"/>
          <w:color w:val="000000"/>
          <w:szCs w:val="22"/>
        </w:rPr>
        <w:t>i</w:t>
      </w:r>
      <w:r>
        <w:rPr>
          <w:rFonts w:ascii="Book Antiqua" w:eastAsia="Book Antiqua" w:hAnsi="Book Antiqua" w:cs="Book Antiqua"/>
          <w:color w:val="000000"/>
          <w:szCs w:val="22"/>
        </w:rPr>
        <w:t>darucizumab. This is expected to change with ongoing trials and emerging evidence of antidotes for the other DOACs.</w:t>
      </w:r>
    </w:p>
    <w:p w14:paraId="4C1BE46B" w14:textId="45909BB4" w:rsidR="00A77B3E" w:rsidRDefault="00D26609" w:rsidP="00241B99">
      <w:pPr>
        <w:spacing w:line="360" w:lineRule="auto"/>
        <w:ind w:firstLineChars="100" w:firstLine="240"/>
        <w:jc w:val="both"/>
      </w:pPr>
      <w:r>
        <w:rPr>
          <w:rFonts w:ascii="Book Antiqua" w:eastAsia="Book Antiqua" w:hAnsi="Book Antiqua" w:cs="Book Antiqua"/>
          <w:color w:val="000000"/>
          <w:szCs w:val="22"/>
        </w:rPr>
        <w:t>Optimal timing of DOAC cessation should take into consideration the time of maximum effect, half-life and the excretion of the agent. To minimise the risk of PPB, DOACs should be stopped for at least 2 half-lives in all high-risk endoscopic procedures</w:t>
      </w:r>
      <w:r w:rsidR="00241B99">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22"/>
        </w:rPr>
        <w:t xml:space="preserve">. Both </w:t>
      </w:r>
      <w:r w:rsidR="00241B99">
        <w:rPr>
          <w:rFonts w:ascii="Book Antiqua" w:eastAsia="Book Antiqua" w:hAnsi="Book Antiqua" w:cs="Book Antiqua"/>
          <w:color w:val="000000"/>
          <w:szCs w:val="22"/>
        </w:rPr>
        <w:t>r</w:t>
      </w:r>
      <w:r>
        <w:rPr>
          <w:rFonts w:ascii="Book Antiqua" w:eastAsia="Book Antiqua" w:hAnsi="Book Antiqua" w:cs="Book Antiqua"/>
          <w:color w:val="000000"/>
          <w:szCs w:val="22"/>
        </w:rPr>
        <w:t xml:space="preserve">ivaroxaban and </w:t>
      </w:r>
      <w:r w:rsidR="00241B99">
        <w:rPr>
          <w:rFonts w:ascii="Book Antiqua" w:eastAsia="Book Antiqua" w:hAnsi="Book Antiqua" w:cs="Book Antiqua"/>
          <w:color w:val="000000"/>
          <w:szCs w:val="22"/>
        </w:rPr>
        <w:t>a</w:t>
      </w:r>
      <w:r>
        <w:rPr>
          <w:rFonts w:ascii="Book Antiqua" w:eastAsia="Book Antiqua" w:hAnsi="Book Antiqua" w:cs="Book Antiqua"/>
          <w:color w:val="000000"/>
          <w:szCs w:val="22"/>
        </w:rPr>
        <w:t>pixaban have a relatively short time to maximum effect (2</w:t>
      </w:r>
      <w:r w:rsidR="00241B9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4 h for </w:t>
      </w:r>
      <w:r w:rsidR="00241B99">
        <w:rPr>
          <w:rFonts w:ascii="Book Antiqua" w:eastAsia="Book Antiqua" w:hAnsi="Book Antiqua" w:cs="Book Antiqua"/>
          <w:color w:val="000000"/>
          <w:szCs w:val="22"/>
        </w:rPr>
        <w:t>r</w:t>
      </w:r>
      <w:r>
        <w:rPr>
          <w:rFonts w:ascii="Book Antiqua" w:eastAsia="Book Antiqua" w:hAnsi="Book Antiqua" w:cs="Book Antiqua"/>
          <w:color w:val="000000"/>
          <w:szCs w:val="22"/>
        </w:rPr>
        <w:t xml:space="preserve">ivaroxaban and 1-3 h for </w:t>
      </w:r>
      <w:r w:rsidR="00241B99">
        <w:rPr>
          <w:rFonts w:ascii="Book Antiqua" w:eastAsia="Book Antiqua" w:hAnsi="Book Antiqua" w:cs="Book Antiqua"/>
          <w:color w:val="000000"/>
          <w:szCs w:val="22"/>
        </w:rPr>
        <w:t>a</w:t>
      </w:r>
      <w:r>
        <w:rPr>
          <w:rFonts w:ascii="Book Antiqua" w:eastAsia="Book Antiqua" w:hAnsi="Book Antiqua" w:cs="Book Antiqua"/>
          <w:color w:val="000000"/>
          <w:szCs w:val="22"/>
        </w:rPr>
        <w:t>pixaban). Rivaroxaban has a half-life between 8-9</w:t>
      </w:r>
      <w:r w:rsidR="00241B9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h </w:t>
      </w:r>
      <w:r w:rsidR="00241B99">
        <w:rPr>
          <w:rFonts w:ascii="Book Antiqua" w:eastAsia="Book Antiqua" w:hAnsi="Book Antiqua" w:cs="Book Antiqua"/>
          <w:color w:val="000000"/>
          <w:szCs w:val="22"/>
        </w:rPr>
        <w:t xml:space="preserve">[creatinine clearance (CrCl) </w:t>
      </w:r>
      <w:r>
        <w:rPr>
          <w:rFonts w:ascii="Book Antiqua" w:eastAsia="Book Antiqua" w:hAnsi="Book Antiqua" w:cs="Book Antiqua"/>
          <w:color w:val="000000"/>
          <w:szCs w:val="22"/>
        </w:rPr>
        <w:t>&gt;</w:t>
      </w:r>
      <w:r w:rsidR="00241B9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50</w:t>
      </w:r>
      <w:r w:rsidR="00241B9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mL/min</w:t>
      </w:r>
      <w:r w:rsidR="00241B9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9-13</w:t>
      </w:r>
      <w:r w:rsidR="00241B9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 (CrCl</w:t>
      </w:r>
      <w:r w:rsidR="00241B9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&gt;</w:t>
      </w:r>
      <w:r w:rsidR="00241B9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30-50</w:t>
      </w:r>
      <w:r w:rsidR="00241B9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mL/min), with 66% of the agent excreted by the kidneys. Whereas </w:t>
      </w:r>
      <w:r w:rsidR="00241B99">
        <w:rPr>
          <w:rFonts w:ascii="Book Antiqua" w:eastAsia="Book Antiqua" w:hAnsi="Book Antiqua" w:cs="Book Antiqua"/>
          <w:color w:val="000000"/>
          <w:szCs w:val="22"/>
        </w:rPr>
        <w:t>a</w:t>
      </w:r>
      <w:r>
        <w:rPr>
          <w:rFonts w:ascii="Book Antiqua" w:eastAsia="Book Antiqua" w:hAnsi="Book Antiqua" w:cs="Book Antiqua"/>
          <w:color w:val="000000"/>
          <w:szCs w:val="22"/>
        </w:rPr>
        <w:t>pixaban has a half-life between 7-8</w:t>
      </w:r>
      <w:r w:rsidR="00241B9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 (CrCl</w:t>
      </w:r>
      <w:r w:rsidR="00241B9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&gt;</w:t>
      </w:r>
      <w:r w:rsidR="00241B9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50</w:t>
      </w:r>
      <w:r w:rsidR="00241B9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mL/min) and 8-15</w:t>
      </w:r>
      <w:r w:rsidR="00241B9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 (CrCl 30-50</w:t>
      </w:r>
      <w:r w:rsidR="00241B9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mL/min), with 25% excreted by the kidneys. Dabigatran was the first DOAC and has a time of maximum effect of 1.25-3</w:t>
      </w:r>
      <w:r w:rsidR="00241B9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 and its half-life is between 12-14</w:t>
      </w:r>
      <w:r w:rsidR="00241B9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 (CrCl</w:t>
      </w:r>
      <w:r w:rsidR="00241B9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241B9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80</w:t>
      </w:r>
      <w:r w:rsidR="00241B9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mL/min) to 22-35</w:t>
      </w:r>
      <w:r w:rsidR="00241B9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 (CrCl</w:t>
      </w:r>
      <w:r w:rsidR="00241B9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&lt;</w:t>
      </w:r>
      <w:r w:rsidR="00241B9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30</w:t>
      </w:r>
      <w:r w:rsidR="00241B9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mL/min). More cautious peri-endoscopic management is required for </w:t>
      </w:r>
      <w:r w:rsidR="00241B99">
        <w:rPr>
          <w:rFonts w:ascii="Book Antiqua" w:eastAsia="Book Antiqua" w:hAnsi="Book Antiqua" w:cs="Book Antiqua"/>
          <w:color w:val="000000"/>
          <w:szCs w:val="22"/>
        </w:rPr>
        <w:t>d</w:t>
      </w:r>
      <w:r>
        <w:rPr>
          <w:rFonts w:ascii="Book Antiqua" w:eastAsia="Book Antiqua" w:hAnsi="Book Antiqua" w:cs="Book Antiqua"/>
          <w:color w:val="000000"/>
          <w:szCs w:val="22"/>
        </w:rPr>
        <w:t>abigatran as the timing of discontinuation is mostly dictated by the patient’s</w:t>
      </w:r>
      <w:r w:rsidR="00241B9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CrCl with 80% of the agent excreted by the kidneys</w:t>
      </w:r>
      <w:r w:rsidR="0074045E">
        <w:rPr>
          <w:rFonts w:ascii="Book Antiqua" w:eastAsia="Book Antiqua" w:hAnsi="Book Antiqua" w:cs="Book Antiqua"/>
          <w:color w:val="000000"/>
          <w:szCs w:val="18"/>
          <w:vertAlign w:val="superscript"/>
        </w:rPr>
        <w:t>[3]</w:t>
      </w:r>
      <w:r>
        <w:rPr>
          <w:rFonts w:ascii="Book Antiqua" w:eastAsia="Book Antiqua" w:hAnsi="Book Antiqua" w:cs="Book Antiqua"/>
          <w:color w:val="000000"/>
          <w:szCs w:val="22"/>
        </w:rPr>
        <w:t>.</w:t>
      </w:r>
    </w:p>
    <w:p w14:paraId="38180B5E" w14:textId="77777777" w:rsidR="00EC51B8" w:rsidRDefault="00EC51B8" w:rsidP="00724672">
      <w:pPr>
        <w:spacing w:line="360" w:lineRule="auto"/>
        <w:jc w:val="both"/>
        <w:rPr>
          <w:rFonts w:ascii="Book Antiqua" w:eastAsia="Book Antiqua" w:hAnsi="Book Antiqua" w:cs="Book Antiqua"/>
          <w:color w:val="000000"/>
          <w:szCs w:val="22"/>
        </w:rPr>
      </w:pPr>
    </w:p>
    <w:p w14:paraId="0D78D451" w14:textId="2575649D" w:rsidR="00EC51B8" w:rsidRPr="00724672" w:rsidRDefault="00EC51B8" w:rsidP="00724672">
      <w:pPr>
        <w:spacing w:line="360" w:lineRule="auto"/>
        <w:jc w:val="both"/>
        <w:rPr>
          <w:rFonts w:ascii="Book Antiqua" w:eastAsia="Book Antiqua" w:hAnsi="Book Antiqua" w:cs="Book Antiqua"/>
          <w:i/>
          <w:color w:val="000000"/>
          <w:szCs w:val="22"/>
        </w:rPr>
      </w:pPr>
      <w:r w:rsidRPr="00724672">
        <w:rPr>
          <w:rFonts w:ascii="Book Antiqua" w:eastAsia="Arial" w:hAnsi="Book Antiqua" w:cs="Arial"/>
          <w:b/>
          <w:bCs/>
          <w:i/>
        </w:rPr>
        <w:t>Diagnostic endoscopy and colonoscopy with biopsy</w:t>
      </w:r>
      <w:r w:rsidR="003A2CA9" w:rsidRPr="00724672">
        <w:rPr>
          <w:rFonts w:ascii="Book Antiqua" w:eastAsia="Arial" w:hAnsi="Book Antiqua" w:cs="Arial"/>
          <w:b/>
          <w:bCs/>
          <w:i/>
        </w:rPr>
        <w:t xml:space="preserve"> </w:t>
      </w:r>
      <w:r w:rsidR="003A2CA9" w:rsidRPr="00724672">
        <w:rPr>
          <w:rFonts w:ascii="Book Antiqua" w:eastAsia="Book Antiqua" w:hAnsi="Book Antiqua" w:cs="Book Antiqua"/>
          <w:b/>
          <w:bCs/>
          <w:i/>
          <w:iCs/>
          <w:color w:val="000000"/>
          <w:szCs w:val="22"/>
        </w:rPr>
        <w:t>(Table 49)</w:t>
      </w:r>
    </w:p>
    <w:p w14:paraId="6516ABFE" w14:textId="6DEAD107" w:rsidR="00A77B3E" w:rsidRDefault="00D26609" w:rsidP="00724672">
      <w:pPr>
        <w:spacing w:line="360" w:lineRule="auto"/>
        <w:jc w:val="both"/>
      </w:pPr>
      <w:r>
        <w:rPr>
          <w:rFonts w:ascii="Book Antiqua" w:eastAsia="Book Antiqua" w:hAnsi="Book Antiqua" w:cs="Book Antiqua"/>
          <w:color w:val="000000"/>
          <w:szCs w:val="22"/>
        </w:rPr>
        <w:t>There has been no documented increased risk of PPB in endoscopic biopsies while on continued DOAC therapy from several published studies. Four studies all observed no incidences of bleeding post biopsy in their continued DOAC group</w:t>
      </w:r>
      <w:r w:rsidR="0074045E" w:rsidRPr="0074045E">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5-7,105</w:t>
      </w:r>
      <w:r w:rsidR="0074045E">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This is </w:t>
      </w:r>
      <w:r>
        <w:rPr>
          <w:rFonts w:ascii="Book Antiqua" w:eastAsia="Book Antiqua" w:hAnsi="Book Antiqua" w:cs="Book Antiqua"/>
          <w:color w:val="000000"/>
          <w:szCs w:val="22"/>
        </w:rPr>
        <w:lastRenderedPageBreak/>
        <w:t>compared to an already established low risk of PPB when not on any anticoagulant or antiplatelet agents (0.12</w:t>
      </w:r>
      <w:r w:rsidR="0074045E">
        <w:rPr>
          <w:rFonts w:ascii="Book Antiqua" w:eastAsia="Book Antiqua" w:hAnsi="Book Antiqua" w:cs="Book Antiqua"/>
          <w:color w:val="000000"/>
          <w:szCs w:val="22"/>
        </w:rPr>
        <w:t>%</w:t>
      </w:r>
      <w:r>
        <w:rPr>
          <w:rFonts w:ascii="Book Antiqua" w:eastAsia="Book Antiqua" w:hAnsi="Book Antiqua" w:cs="Book Antiqua"/>
          <w:color w:val="000000"/>
          <w:szCs w:val="22"/>
        </w:rPr>
        <w:t>-0.98%,</w:t>
      </w:r>
      <w:r w:rsidR="0074045E">
        <w:rPr>
          <w:rFonts w:ascii="Book Antiqua" w:eastAsia="Book Antiqua" w:hAnsi="Book Antiqua" w:cs="Book Antiqua"/>
          <w:color w:val="000000"/>
          <w:szCs w:val="22"/>
        </w:rPr>
        <w:t xml:space="preserve"> T</w:t>
      </w:r>
      <w:r>
        <w:rPr>
          <w:rFonts w:ascii="Book Antiqua" w:eastAsia="Book Antiqua" w:hAnsi="Book Antiqua" w:cs="Book Antiqua"/>
          <w:color w:val="000000"/>
          <w:szCs w:val="22"/>
        </w:rPr>
        <w:t>able 1)</w:t>
      </w:r>
      <w:r w:rsidR="0074045E">
        <w:rPr>
          <w:rFonts w:ascii="Book Antiqua" w:eastAsia="Book Antiqua" w:hAnsi="Book Antiqua" w:cs="Book Antiqua"/>
          <w:color w:val="000000"/>
          <w:szCs w:val="22"/>
        </w:rPr>
        <w:t>.</w:t>
      </w:r>
    </w:p>
    <w:p w14:paraId="31D12849" w14:textId="77777777" w:rsidR="00A77B3E" w:rsidRPr="0074045E" w:rsidRDefault="00D26609" w:rsidP="0074045E">
      <w:pPr>
        <w:spacing w:line="360" w:lineRule="auto"/>
        <w:ind w:firstLineChars="100" w:firstLine="240"/>
        <w:jc w:val="both"/>
      </w:pPr>
      <w:r w:rsidRPr="0074045E">
        <w:rPr>
          <w:rFonts w:ascii="Book Antiqua" w:eastAsia="Book Antiqua" w:hAnsi="Book Antiqua" w:cs="Book Antiqua"/>
          <w:color w:val="000000"/>
          <w:szCs w:val="22"/>
        </w:rPr>
        <w:t>DOAC is considered safe to be continued in endoscopic biopsy procedures in all cases. This concurs with previous position statements.</w:t>
      </w:r>
    </w:p>
    <w:p w14:paraId="26AE96C2" w14:textId="77777777" w:rsidR="00EC51B8" w:rsidRDefault="00EC51B8" w:rsidP="00724672">
      <w:pPr>
        <w:spacing w:line="360" w:lineRule="auto"/>
        <w:jc w:val="both"/>
        <w:rPr>
          <w:rFonts w:ascii="Book Antiqua" w:eastAsia="Book Antiqua" w:hAnsi="Book Antiqua" w:cs="Book Antiqua"/>
          <w:color w:val="000000"/>
          <w:szCs w:val="22"/>
        </w:rPr>
      </w:pPr>
    </w:p>
    <w:p w14:paraId="12DA606E" w14:textId="2B86F9A4" w:rsidR="00EC51B8" w:rsidRPr="00724672" w:rsidRDefault="009B33C3" w:rsidP="00724672">
      <w:pPr>
        <w:spacing w:line="360" w:lineRule="auto"/>
        <w:jc w:val="both"/>
        <w:rPr>
          <w:rFonts w:ascii="Book Antiqua" w:eastAsia="Book Antiqua" w:hAnsi="Book Antiqua" w:cs="Book Antiqua"/>
          <w:i/>
          <w:color w:val="000000"/>
          <w:szCs w:val="22"/>
        </w:rPr>
      </w:pPr>
      <w:r w:rsidRPr="009B33C3">
        <w:rPr>
          <w:rFonts w:ascii="Book Antiqua" w:eastAsia="Book Antiqua" w:hAnsi="Book Antiqua" w:cs="Book Antiqua"/>
          <w:b/>
          <w:bCs/>
          <w:i/>
          <w:color w:val="000000"/>
          <w:shd w:val="clear" w:color="auto" w:fill="FFFFFF"/>
        </w:rPr>
        <w:t>EUS</w:t>
      </w:r>
      <w:r w:rsidR="00EC51B8" w:rsidRPr="00724672">
        <w:rPr>
          <w:rFonts w:ascii="Book Antiqua" w:eastAsia="Book Antiqua" w:hAnsi="Book Antiqua" w:cs="Book Antiqua"/>
          <w:b/>
          <w:bCs/>
          <w:i/>
          <w:color w:val="000000"/>
          <w:shd w:val="clear" w:color="auto" w:fill="FFFFFF"/>
        </w:rPr>
        <w:t xml:space="preserve"> ± </w:t>
      </w:r>
      <w:r w:rsidRPr="009B33C3">
        <w:rPr>
          <w:rFonts w:ascii="Book Antiqua" w:eastAsia="Book Antiqua" w:hAnsi="Book Antiqua" w:cs="Book Antiqua"/>
          <w:b/>
          <w:bCs/>
          <w:i/>
          <w:color w:val="000000"/>
          <w:shd w:val="clear" w:color="auto" w:fill="FFFFFF"/>
        </w:rPr>
        <w:t>FNA</w:t>
      </w:r>
      <w:r w:rsidR="003A2CA9" w:rsidRPr="00724672">
        <w:rPr>
          <w:rFonts w:ascii="Book Antiqua" w:eastAsia="Book Antiqua" w:hAnsi="Book Antiqua" w:cs="Book Antiqua"/>
          <w:b/>
          <w:bCs/>
          <w:i/>
          <w:color w:val="000000"/>
          <w:shd w:val="clear" w:color="auto" w:fill="FFFFFF"/>
        </w:rPr>
        <w:t xml:space="preserve"> </w:t>
      </w:r>
      <w:r w:rsidR="003A2CA9" w:rsidRPr="00724672">
        <w:rPr>
          <w:rFonts w:ascii="Book Antiqua" w:eastAsia="Book Antiqua" w:hAnsi="Book Antiqua" w:cs="Book Antiqua"/>
          <w:b/>
          <w:bCs/>
          <w:i/>
          <w:iCs/>
          <w:color w:val="000000"/>
          <w:szCs w:val="22"/>
        </w:rPr>
        <w:t>(Table 50)</w:t>
      </w:r>
    </w:p>
    <w:p w14:paraId="40033968" w14:textId="49B585BD" w:rsidR="00A77B3E" w:rsidRDefault="00D26609" w:rsidP="00724672">
      <w:pPr>
        <w:spacing w:line="360" w:lineRule="auto"/>
        <w:jc w:val="both"/>
      </w:pPr>
      <w:r>
        <w:rPr>
          <w:rFonts w:ascii="Book Antiqua" w:eastAsia="Book Antiqua" w:hAnsi="Book Antiqua" w:cs="Book Antiqua"/>
          <w:color w:val="000000"/>
          <w:szCs w:val="22"/>
        </w:rPr>
        <w:t>There is currently a paucity of large studies analysing the risk of bleeding while on DOAC therapy in EUS</w:t>
      </w:r>
      <w:r w:rsidR="0074045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74045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FNA. Only one study by Kawakubo </w:t>
      </w:r>
      <w:r>
        <w:rPr>
          <w:rFonts w:ascii="Book Antiqua" w:eastAsia="Book Antiqua" w:hAnsi="Book Antiqua" w:cs="Book Antiqua"/>
          <w:i/>
          <w:iCs/>
          <w:color w:val="000000"/>
          <w:szCs w:val="22"/>
        </w:rPr>
        <w:t>et al</w:t>
      </w:r>
      <w:r w:rsidR="0074045E">
        <w:rPr>
          <w:rFonts w:ascii="Book Antiqua" w:eastAsia="Book Antiqua" w:hAnsi="Book Antiqua" w:cs="Book Antiqua"/>
          <w:color w:val="000000"/>
          <w:szCs w:val="28"/>
          <w:vertAlign w:val="superscript"/>
        </w:rPr>
        <w:t>[106]</w:t>
      </w:r>
      <w:r>
        <w:rPr>
          <w:rFonts w:ascii="Book Antiqua" w:eastAsia="Book Antiqua" w:hAnsi="Book Antiqua" w:cs="Book Antiqua"/>
          <w:color w:val="000000"/>
          <w:szCs w:val="22"/>
        </w:rPr>
        <w:t xml:space="preserve"> analysed the PPB risk when DOAC therapy was withheld 48 h before the procedure with HBT. There were no reported incidences of bleeding in this study. The absolute risk of PPB in EUS</w:t>
      </w:r>
      <w:r w:rsidR="0074045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74045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FNA is reported to be 2.1%-4.3% when not on any anticoagulant or antiplatelet agent (</w:t>
      </w:r>
      <w:r w:rsidR="0074045E">
        <w:rPr>
          <w:rFonts w:ascii="Book Antiqua" w:eastAsia="Book Antiqua" w:hAnsi="Book Antiqua" w:cs="Book Antiqua"/>
          <w:color w:val="000000"/>
          <w:szCs w:val="22"/>
        </w:rPr>
        <w:t>T</w:t>
      </w:r>
      <w:r>
        <w:rPr>
          <w:rFonts w:ascii="Book Antiqua" w:eastAsia="Book Antiqua" w:hAnsi="Book Antiqua" w:cs="Book Antiqua"/>
          <w:color w:val="000000"/>
          <w:szCs w:val="22"/>
        </w:rPr>
        <w:t>able 3).</w:t>
      </w:r>
    </w:p>
    <w:p w14:paraId="56BE3028" w14:textId="77777777" w:rsidR="00A77B3E" w:rsidRPr="0074045E" w:rsidRDefault="00D26609" w:rsidP="0074045E">
      <w:pPr>
        <w:spacing w:line="360" w:lineRule="auto"/>
        <w:ind w:firstLineChars="100" w:firstLine="240"/>
        <w:jc w:val="both"/>
      </w:pPr>
      <w:r w:rsidRPr="0074045E">
        <w:rPr>
          <w:rFonts w:ascii="Book Antiqua" w:eastAsia="Book Antiqua" w:hAnsi="Book Antiqua" w:cs="Book Antiqua"/>
          <w:color w:val="000000"/>
          <w:szCs w:val="22"/>
        </w:rPr>
        <w:t>Given the absolute risk of bleeding while on no anticoagulant or antiplatelet agents is considerable and there is currently limited evidence of the bleeding risk with DOAC use, it is still recommended that DOACs should be withheld at least 48 h before. This concurs with previous position statements.</w:t>
      </w:r>
    </w:p>
    <w:p w14:paraId="051CA520" w14:textId="77777777" w:rsidR="00EC51B8" w:rsidRDefault="00EC51B8" w:rsidP="00724672">
      <w:pPr>
        <w:spacing w:line="360" w:lineRule="auto"/>
        <w:jc w:val="both"/>
        <w:rPr>
          <w:rFonts w:ascii="Book Antiqua" w:eastAsia="Book Antiqua" w:hAnsi="Book Antiqua" w:cs="Book Antiqua"/>
          <w:color w:val="000000"/>
          <w:szCs w:val="22"/>
        </w:rPr>
      </w:pPr>
    </w:p>
    <w:p w14:paraId="36F75E58" w14:textId="0F4A57B8" w:rsidR="00EC51B8" w:rsidRPr="00724672" w:rsidRDefault="00EC51B8" w:rsidP="00724672">
      <w:pPr>
        <w:spacing w:line="360" w:lineRule="auto"/>
        <w:jc w:val="both"/>
        <w:rPr>
          <w:rFonts w:ascii="Book Antiqua" w:eastAsia="Book Antiqua" w:hAnsi="Book Antiqua" w:cs="Book Antiqua"/>
          <w:i/>
          <w:color w:val="000000"/>
          <w:szCs w:val="22"/>
        </w:rPr>
      </w:pPr>
      <w:r w:rsidRPr="00724672">
        <w:rPr>
          <w:rFonts w:ascii="Book Antiqua" w:hAnsi="Book Antiqua" w:cs="Arial"/>
          <w:b/>
          <w:bCs/>
          <w:i/>
          <w:lang w:eastAsia="zh-CN"/>
        </w:rPr>
        <w:t>Polypectomy</w:t>
      </w:r>
      <w:r w:rsidR="003A2CA9" w:rsidRPr="00724672">
        <w:rPr>
          <w:rFonts w:ascii="Book Antiqua" w:hAnsi="Book Antiqua" w:cs="Arial"/>
          <w:b/>
          <w:bCs/>
          <w:i/>
          <w:lang w:eastAsia="zh-CN"/>
        </w:rPr>
        <w:t xml:space="preserve"> </w:t>
      </w:r>
      <w:r w:rsidR="003A2CA9" w:rsidRPr="00724672">
        <w:rPr>
          <w:rFonts w:ascii="Book Antiqua" w:eastAsia="Book Antiqua" w:hAnsi="Book Antiqua" w:cs="Book Antiqua"/>
          <w:b/>
          <w:bCs/>
          <w:i/>
          <w:iCs/>
          <w:color w:val="000000"/>
          <w:szCs w:val="22"/>
        </w:rPr>
        <w:t>(Table 51)</w:t>
      </w:r>
    </w:p>
    <w:p w14:paraId="594A6584" w14:textId="0E61B679" w:rsidR="00A77B3E" w:rsidRDefault="00D26609" w:rsidP="00724672">
      <w:pPr>
        <w:spacing w:line="360" w:lineRule="auto"/>
        <w:jc w:val="both"/>
      </w:pPr>
      <w:r>
        <w:rPr>
          <w:rFonts w:ascii="Book Antiqua" w:eastAsia="Book Antiqua" w:hAnsi="Book Antiqua" w:cs="Book Antiqua"/>
          <w:color w:val="000000"/>
          <w:szCs w:val="22"/>
        </w:rPr>
        <w:t>DOAC use in polypectomy is associated with a significant increased relative risk of PPB (OR</w:t>
      </w:r>
      <w:r w:rsidR="0074045E">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17.8, </w:t>
      </w:r>
      <w:r w:rsidR="0074045E" w:rsidRPr="0074045E">
        <w:rPr>
          <w:rFonts w:ascii="Book Antiqua" w:eastAsia="Book Antiqua" w:hAnsi="Book Antiqua" w:cs="Book Antiqua"/>
          <w:i/>
          <w:iCs/>
          <w:color w:val="000000"/>
          <w:szCs w:val="22"/>
        </w:rPr>
        <w:t>P</w:t>
      </w:r>
      <w:r w:rsidR="0074045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&lt;</w:t>
      </w:r>
      <w:r w:rsidR="0074045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0.001) as reported in the study by Yanagisaw </w:t>
      </w:r>
      <w:r>
        <w:rPr>
          <w:rFonts w:ascii="Book Antiqua" w:eastAsia="Book Antiqua" w:hAnsi="Book Antiqua" w:cs="Book Antiqua"/>
          <w:i/>
          <w:iCs/>
          <w:color w:val="000000"/>
          <w:szCs w:val="22"/>
        </w:rPr>
        <w:t>et al</w:t>
      </w:r>
      <w:r w:rsidR="0074045E">
        <w:rPr>
          <w:rFonts w:ascii="Book Antiqua" w:eastAsia="Book Antiqua" w:hAnsi="Book Antiqua" w:cs="Book Antiqua"/>
          <w:color w:val="000000"/>
          <w:szCs w:val="28"/>
          <w:vertAlign w:val="superscript"/>
        </w:rPr>
        <w:t>[1]</w:t>
      </w:r>
      <w:r>
        <w:rPr>
          <w:rFonts w:ascii="Book Antiqua" w:eastAsia="Book Antiqua" w:hAnsi="Book Antiqua" w:cs="Book Antiqua"/>
          <w:color w:val="000000"/>
          <w:szCs w:val="22"/>
        </w:rPr>
        <w:t xml:space="preserve">. In this study, the incidence of bleeding in their DOAC group, when DOAC therapy is withheld 24-48 h before the procedure, was 13.8%. The rates of bleeding were similar amongst the different DOAC classes, of dabigatran, rivaroxaban and apixaban, with reported rates of 11.1%, 13.2% and 13.3%, respectively. Another study by Beppu </w:t>
      </w:r>
      <w:r>
        <w:rPr>
          <w:rFonts w:ascii="Book Antiqua" w:eastAsia="Book Antiqua" w:hAnsi="Book Antiqua" w:cs="Book Antiqua"/>
          <w:i/>
          <w:iCs/>
          <w:color w:val="000000"/>
          <w:szCs w:val="22"/>
        </w:rPr>
        <w:t>et al</w:t>
      </w:r>
      <w:r w:rsidR="0074045E">
        <w:rPr>
          <w:rFonts w:ascii="Book Antiqua" w:eastAsia="Book Antiqua" w:hAnsi="Book Antiqua" w:cs="Book Antiqua"/>
          <w:color w:val="000000"/>
          <w:szCs w:val="28"/>
          <w:vertAlign w:val="superscript"/>
        </w:rPr>
        <w:t>[134]</w:t>
      </w:r>
      <w:r>
        <w:rPr>
          <w:rFonts w:ascii="Book Antiqua" w:eastAsia="Book Antiqua" w:hAnsi="Book Antiqua" w:cs="Book Antiqua"/>
          <w:color w:val="000000"/>
          <w:szCs w:val="22"/>
        </w:rPr>
        <w:t xml:space="preserve"> also observed DOAC use was associated with a ten-fold increased relative risk of bleeding (OR</w:t>
      </w:r>
      <w:r w:rsidR="0074045E">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10.2, 95%CI, 2.7-38.3,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0.0006).</w:t>
      </w:r>
    </w:p>
    <w:p w14:paraId="162563E1" w14:textId="4786CB9E" w:rsidR="00A77B3E" w:rsidRDefault="00D26609" w:rsidP="0074045E">
      <w:pPr>
        <w:spacing w:line="360" w:lineRule="auto"/>
        <w:ind w:firstLineChars="100" w:firstLine="240"/>
        <w:jc w:val="both"/>
      </w:pPr>
      <w:r>
        <w:rPr>
          <w:rFonts w:ascii="Book Antiqua" w:eastAsia="Book Antiqua" w:hAnsi="Book Antiqua" w:cs="Book Antiqua"/>
          <w:color w:val="000000"/>
          <w:szCs w:val="22"/>
        </w:rPr>
        <w:t xml:space="preserve">In several other studies </w:t>
      </w:r>
      <w:r w:rsidR="002A4708">
        <w:rPr>
          <w:rFonts w:ascii="Book Antiqua" w:eastAsia="Book Antiqua" w:hAnsi="Book Antiqua" w:cs="Book Antiqua"/>
          <w:color w:val="000000"/>
          <w:szCs w:val="22"/>
        </w:rPr>
        <w:t>that</w:t>
      </w:r>
      <w:r>
        <w:rPr>
          <w:rFonts w:ascii="Book Antiqua" w:eastAsia="Book Antiqua" w:hAnsi="Book Antiqua" w:cs="Book Antiqua"/>
          <w:color w:val="000000"/>
          <w:szCs w:val="22"/>
        </w:rPr>
        <w:t xml:space="preserve"> withheld DOAC therapy 24-48 h before the procedure (median 5 d in one study</w:t>
      </w:r>
      <w:r w:rsidR="0074045E" w:rsidRPr="0074045E">
        <w:rPr>
          <w:rFonts w:ascii="Book Antiqua" w:eastAsia="Book Antiqua" w:hAnsi="Book Antiqua" w:cs="Book Antiqua"/>
          <w:color w:val="000000"/>
          <w:szCs w:val="22"/>
          <w:vertAlign w:val="superscript"/>
        </w:rPr>
        <w:t>[108]</w:t>
      </w:r>
      <w:r>
        <w:rPr>
          <w:rFonts w:ascii="Book Antiqua" w:eastAsia="Book Antiqua" w:hAnsi="Book Antiqua" w:cs="Book Antiqua"/>
          <w:color w:val="000000"/>
          <w:szCs w:val="22"/>
        </w:rPr>
        <w:t>), reported an overall incidence of bleeding of 0.6</w:t>
      </w:r>
      <w:r w:rsidR="0074045E">
        <w:rPr>
          <w:rFonts w:ascii="Book Antiqua" w:eastAsia="Book Antiqua" w:hAnsi="Book Antiqua" w:cs="Book Antiqua"/>
          <w:color w:val="000000"/>
          <w:szCs w:val="22"/>
        </w:rPr>
        <w:t>%</w:t>
      </w:r>
      <w:r>
        <w:rPr>
          <w:rFonts w:ascii="Book Antiqua" w:eastAsia="Book Antiqua" w:hAnsi="Book Antiqua" w:cs="Book Antiqua"/>
          <w:color w:val="000000"/>
          <w:szCs w:val="22"/>
        </w:rPr>
        <w:t>-13.8%</w:t>
      </w:r>
      <w:r w:rsidR="0074045E" w:rsidRPr="0074045E">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1,41,108,127</w:t>
      </w:r>
      <w:r w:rsidR="0074045E">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However, both the study by Kishida </w:t>
      </w:r>
      <w:r>
        <w:rPr>
          <w:rFonts w:ascii="Book Antiqua" w:eastAsia="Book Antiqua" w:hAnsi="Book Antiqua" w:cs="Book Antiqua"/>
          <w:i/>
          <w:iCs/>
          <w:color w:val="000000"/>
          <w:szCs w:val="22"/>
        </w:rPr>
        <w:t>et al</w:t>
      </w:r>
      <w:r w:rsidR="0074045E">
        <w:rPr>
          <w:rFonts w:ascii="Book Antiqua" w:eastAsia="Book Antiqua" w:hAnsi="Book Antiqua" w:cs="Book Antiqua"/>
          <w:color w:val="000000"/>
          <w:szCs w:val="28"/>
          <w:vertAlign w:val="superscript"/>
        </w:rPr>
        <w:t>[41]</w:t>
      </w:r>
      <w:r>
        <w:rPr>
          <w:rFonts w:ascii="Book Antiqua" w:eastAsia="Book Antiqua" w:hAnsi="Book Antiqua" w:cs="Book Antiqua"/>
          <w:color w:val="000000"/>
          <w:szCs w:val="22"/>
        </w:rPr>
        <w:t xml:space="preserve"> and Amato </w:t>
      </w:r>
      <w:r>
        <w:rPr>
          <w:rFonts w:ascii="Book Antiqua" w:eastAsia="Book Antiqua" w:hAnsi="Book Antiqua" w:cs="Book Antiqua"/>
          <w:i/>
          <w:iCs/>
          <w:color w:val="000000"/>
          <w:szCs w:val="22"/>
        </w:rPr>
        <w:t>et al</w:t>
      </w:r>
      <w:r w:rsidR="0074045E">
        <w:rPr>
          <w:rFonts w:ascii="Book Antiqua" w:eastAsia="Book Antiqua" w:hAnsi="Book Antiqua" w:cs="Book Antiqua"/>
          <w:color w:val="000000"/>
          <w:szCs w:val="28"/>
          <w:vertAlign w:val="superscript"/>
        </w:rPr>
        <w:t>[108]</w:t>
      </w:r>
      <w:r>
        <w:rPr>
          <w:rFonts w:ascii="Book Antiqua" w:eastAsia="Book Antiqua" w:hAnsi="Book Antiqua" w:cs="Book Antiqua"/>
          <w:color w:val="000000"/>
          <w:szCs w:val="22"/>
        </w:rPr>
        <w:t xml:space="preserve"> analysed the risk of bleeding when on either DOAC or warfarin therapy together and not as </w:t>
      </w:r>
      <w:r>
        <w:rPr>
          <w:rFonts w:ascii="Book Antiqua" w:eastAsia="Book Antiqua" w:hAnsi="Book Antiqua" w:cs="Book Antiqua"/>
          <w:color w:val="000000"/>
          <w:szCs w:val="22"/>
        </w:rPr>
        <w:lastRenderedPageBreak/>
        <w:t xml:space="preserve">separate agents. This limits the accuracy of the direct effect DOAC therapy </w:t>
      </w:r>
      <w:r w:rsidR="002A4708">
        <w:rPr>
          <w:rFonts w:ascii="Book Antiqua" w:eastAsia="Book Antiqua" w:hAnsi="Book Antiqua" w:cs="Book Antiqua"/>
          <w:color w:val="000000"/>
          <w:szCs w:val="22"/>
        </w:rPr>
        <w:t xml:space="preserve">has </w:t>
      </w:r>
      <w:r>
        <w:rPr>
          <w:rFonts w:ascii="Book Antiqua" w:eastAsia="Book Antiqua" w:hAnsi="Book Antiqua" w:cs="Book Antiqua"/>
          <w:color w:val="000000"/>
          <w:szCs w:val="22"/>
        </w:rPr>
        <w:t>on</w:t>
      </w:r>
      <w:r w:rsidR="002A4708">
        <w:rPr>
          <w:rFonts w:ascii="Book Antiqua" w:eastAsia="Book Antiqua" w:hAnsi="Book Antiqua" w:cs="Book Antiqua"/>
          <w:color w:val="000000"/>
          <w:szCs w:val="22"/>
        </w:rPr>
        <w:t xml:space="preserve"> the</w:t>
      </w:r>
      <w:r>
        <w:rPr>
          <w:rFonts w:ascii="Book Antiqua" w:eastAsia="Book Antiqua" w:hAnsi="Book Antiqua" w:cs="Book Antiqua"/>
          <w:color w:val="000000"/>
          <w:szCs w:val="22"/>
        </w:rPr>
        <w:t xml:space="preserve"> risk of bleeding, however regardless, it can be interpreted that DOACs are associated with a significant increased risk.</w:t>
      </w:r>
    </w:p>
    <w:p w14:paraId="337569EF" w14:textId="57A7EA29" w:rsidR="00A77B3E" w:rsidRPr="0074045E" w:rsidRDefault="00D26609" w:rsidP="0074045E">
      <w:pPr>
        <w:spacing w:line="360" w:lineRule="auto"/>
        <w:ind w:firstLineChars="100" w:firstLine="240"/>
        <w:jc w:val="both"/>
      </w:pPr>
      <w:r w:rsidRPr="0074045E">
        <w:rPr>
          <w:rFonts w:ascii="Book Antiqua" w:eastAsia="Book Antiqua" w:hAnsi="Book Antiqua" w:cs="Book Antiqua"/>
          <w:color w:val="000000"/>
          <w:szCs w:val="22"/>
        </w:rPr>
        <w:t>DOAC use represents a significant increased absolute risk of bleeding compared to when not on any anticoagulant or antiplatelet agents (0.6</w:t>
      </w:r>
      <w:r w:rsidR="0074045E" w:rsidRPr="0074045E">
        <w:rPr>
          <w:rFonts w:ascii="Book Antiqua" w:eastAsia="Book Antiqua" w:hAnsi="Book Antiqua" w:cs="Book Antiqua"/>
          <w:color w:val="000000"/>
          <w:szCs w:val="22"/>
        </w:rPr>
        <w:t>%</w:t>
      </w:r>
      <w:r w:rsidRPr="0074045E">
        <w:rPr>
          <w:rFonts w:ascii="Book Antiqua" w:eastAsia="Book Antiqua" w:hAnsi="Book Antiqua" w:cs="Book Antiqua"/>
          <w:color w:val="000000"/>
          <w:szCs w:val="22"/>
        </w:rPr>
        <w:t xml:space="preserve">-13.8% </w:t>
      </w:r>
      <w:r w:rsidRPr="0074045E">
        <w:rPr>
          <w:rFonts w:ascii="Book Antiqua" w:eastAsia="Book Antiqua" w:hAnsi="Book Antiqua" w:cs="Book Antiqua"/>
          <w:i/>
          <w:iCs/>
          <w:color w:val="000000"/>
          <w:szCs w:val="22"/>
        </w:rPr>
        <w:t>vs</w:t>
      </w:r>
      <w:r w:rsidRPr="0074045E">
        <w:rPr>
          <w:rFonts w:ascii="Book Antiqua" w:eastAsia="Book Antiqua" w:hAnsi="Book Antiqua" w:cs="Book Antiqua"/>
          <w:color w:val="000000"/>
          <w:szCs w:val="22"/>
        </w:rPr>
        <w:t xml:space="preserve"> 0.05</w:t>
      </w:r>
      <w:r w:rsidR="0074045E" w:rsidRPr="0074045E">
        <w:rPr>
          <w:rFonts w:ascii="Book Antiqua" w:eastAsia="Book Antiqua" w:hAnsi="Book Antiqua" w:cs="Book Antiqua"/>
          <w:color w:val="000000"/>
          <w:szCs w:val="22"/>
        </w:rPr>
        <w:t>%</w:t>
      </w:r>
      <w:r w:rsidRPr="0074045E">
        <w:rPr>
          <w:rFonts w:ascii="Book Antiqua" w:eastAsia="Book Antiqua" w:hAnsi="Book Antiqua" w:cs="Book Antiqua"/>
          <w:color w:val="000000"/>
          <w:szCs w:val="22"/>
        </w:rPr>
        <w:t>-3.0%, respectively) (</w:t>
      </w:r>
      <w:r w:rsidR="0074045E">
        <w:rPr>
          <w:rFonts w:ascii="Book Antiqua" w:eastAsia="Book Antiqua" w:hAnsi="Book Antiqua" w:cs="Book Antiqua"/>
          <w:color w:val="000000"/>
          <w:szCs w:val="22"/>
        </w:rPr>
        <w:t>T</w:t>
      </w:r>
      <w:r w:rsidRPr="0074045E">
        <w:rPr>
          <w:rFonts w:ascii="Book Antiqua" w:eastAsia="Book Antiqua" w:hAnsi="Book Antiqua" w:cs="Book Antiqua"/>
          <w:color w:val="000000"/>
          <w:szCs w:val="22"/>
        </w:rPr>
        <w:t xml:space="preserve">able 5). It is recommended that DOAC therapy should be withheld at least 24-48 h (72 h for </w:t>
      </w:r>
      <w:r w:rsidR="0074045E">
        <w:rPr>
          <w:rFonts w:ascii="Book Antiqua" w:eastAsia="Book Antiqua" w:hAnsi="Book Antiqua" w:cs="Book Antiqua"/>
          <w:color w:val="000000"/>
          <w:szCs w:val="22"/>
        </w:rPr>
        <w:t>d</w:t>
      </w:r>
      <w:r w:rsidRPr="0074045E">
        <w:rPr>
          <w:rFonts w:ascii="Book Antiqua" w:eastAsia="Book Antiqua" w:hAnsi="Book Antiqua" w:cs="Book Antiqua"/>
          <w:color w:val="000000"/>
          <w:szCs w:val="22"/>
        </w:rPr>
        <w:t>abigatran; in CrCl &gt;50) before polypectomy to minimise the risk of bleeding. This concurs with previous position statements.</w:t>
      </w:r>
    </w:p>
    <w:p w14:paraId="6BC9E778" w14:textId="77777777" w:rsidR="00EC51B8" w:rsidRDefault="00EC51B8" w:rsidP="00724672">
      <w:pPr>
        <w:spacing w:line="360" w:lineRule="auto"/>
        <w:jc w:val="both"/>
        <w:rPr>
          <w:rFonts w:ascii="Book Antiqua" w:eastAsia="Book Antiqua" w:hAnsi="Book Antiqua" w:cs="Book Antiqua"/>
          <w:color w:val="000000"/>
          <w:szCs w:val="22"/>
        </w:rPr>
      </w:pPr>
    </w:p>
    <w:p w14:paraId="3BC1E440" w14:textId="7B51BE30" w:rsidR="00EC51B8" w:rsidRPr="00724672" w:rsidRDefault="00EC51B8" w:rsidP="00724672">
      <w:pPr>
        <w:spacing w:line="360" w:lineRule="auto"/>
        <w:jc w:val="both"/>
        <w:rPr>
          <w:rFonts w:ascii="Book Antiqua" w:eastAsia="Book Antiqua" w:hAnsi="Book Antiqua" w:cs="Book Antiqua"/>
          <w:i/>
          <w:color w:val="000000"/>
          <w:szCs w:val="22"/>
        </w:rPr>
      </w:pPr>
      <w:r w:rsidRPr="00724672">
        <w:rPr>
          <w:rFonts w:ascii="Book Antiqua" w:hAnsi="Book Antiqua" w:cs="Arial"/>
          <w:b/>
          <w:bCs/>
          <w:i/>
          <w:lang w:eastAsia="zh-CN"/>
        </w:rPr>
        <w:t>C</w:t>
      </w:r>
      <w:r w:rsidR="009B33C3">
        <w:rPr>
          <w:rFonts w:ascii="Book Antiqua" w:hAnsi="Book Antiqua" w:cs="Arial"/>
          <w:b/>
          <w:bCs/>
          <w:i/>
          <w:lang w:eastAsia="zh-CN"/>
        </w:rPr>
        <w:t>SP</w:t>
      </w:r>
      <w:r w:rsidR="003A2CA9">
        <w:rPr>
          <w:rFonts w:ascii="Book Antiqua" w:hAnsi="Book Antiqua" w:cs="Arial"/>
          <w:b/>
          <w:bCs/>
          <w:i/>
          <w:lang w:eastAsia="zh-CN"/>
        </w:rPr>
        <w:t xml:space="preserve"> </w:t>
      </w:r>
      <w:r w:rsidR="003A2CA9" w:rsidRPr="00724672">
        <w:rPr>
          <w:rFonts w:ascii="Book Antiqua" w:eastAsia="Book Antiqua" w:hAnsi="Book Antiqua" w:cs="Book Antiqua"/>
          <w:b/>
          <w:bCs/>
          <w:i/>
          <w:iCs/>
          <w:color w:val="000000"/>
          <w:szCs w:val="22"/>
        </w:rPr>
        <w:t>(Table 52)</w:t>
      </w:r>
    </w:p>
    <w:p w14:paraId="3A6DBC55" w14:textId="74E57762" w:rsidR="00A77B3E" w:rsidRDefault="00D26609" w:rsidP="00724672">
      <w:pPr>
        <w:spacing w:line="360" w:lineRule="auto"/>
        <w:jc w:val="both"/>
      </w:pPr>
      <w:r>
        <w:rPr>
          <w:rFonts w:ascii="Book Antiqua" w:eastAsia="Book Antiqua" w:hAnsi="Book Antiqua" w:cs="Book Antiqua"/>
          <w:color w:val="000000"/>
          <w:szCs w:val="22"/>
        </w:rPr>
        <w:t>Similar with warfarin, there is emerging evidence from small studies that suggest continuation of DOAC therapy in CSP of polyps ≤</w:t>
      </w:r>
      <w:r w:rsidR="0074045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w:t>
      </w:r>
      <w:r w:rsidR="0074045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 is considered safe and does not significantly increase the risk of bleeding</w:t>
      </w:r>
      <w:r w:rsidR="0074045E" w:rsidRPr="0074045E">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110</w:t>
      </w:r>
      <w:r w:rsidR="0074045E">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111</w:t>
      </w:r>
      <w:r w:rsidR="0074045E">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This is due to the hypothesis that there is minimal damage to the submucosal vessel in CSP because electrocautery is not involved</w:t>
      </w:r>
      <w:r w:rsidR="0074045E" w:rsidRPr="0074045E">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133</w:t>
      </w:r>
      <w:r w:rsidR="0074045E">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1EDEDFCC" w14:textId="4AB5EA01" w:rsidR="00A77B3E" w:rsidRDefault="00D26609" w:rsidP="0074045E">
      <w:pPr>
        <w:spacing w:line="360" w:lineRule="auto"/>
        <w:ind w:firstLineChars="100" w:firstLine="240"/>
        <w:jc w:val="both"/>
      </w:pPr>
      <w:r>
        <w:rPr>
          <w:rFonts w:ascii="Book Antiqua" w:eastAsia="Book Antiqua" w:hAnsi="Book Antiqua" w:cs="Book Antiqua"/>
          <w:color w:val="000000"/>
          <w:szCs w:val="22"/>
        </w:rPr>
        <w:t xml:space="preserve">The study by Makino </w:t>
      </w:r>
      <w:r>
        <w:rPr>
          <w:rFonts w:ascii="Book Antiqua" w:eastAsia="Book Antiqua" w:hAnsi="Book Antiqua" w:cs="Book Antiqua"/>
          <w:i/>
          <w:iCs/>
          <w:color w:val="000000"/>
          <w:szCs w:val="22"/>
        </w:rPr>
        <w:t>et al</w:t>
      </w:r>
      <w:r w:rsidR="0074045E">
        <w:rPr>
          <w:rFonts w:ascii="Book Antiqua" w:eastAsia="Book Antiqua" w:hAnsi="Book Antiqua" w:cs="Book Antiqua"/>
          <w:color w:val="000000"/>
          <w:szCs w:val="28"/>
          <w:vertAlign w:val="superscript"/>
        </w:rPr>
        <w:t>[110]</w:t>
      </w:r>
      <w:r>
        <w:rPr>
          <w:rFonts w:ascii="Book Antiqua" w:eastAsia="Book Antiqua" w:hAnsi="Book Antiqua" w:cs="Book Antiqua"/>
          <w:color w:val="000000"/>
          <w:szCs w:val="22"/>
        </w:rPr>
        <w:t xml:space="preserve"> only observed two cases of bleeding post CSP (1.2%). One patient was on dabigatran and the other patient was on apixaban. In the study by Arimoto </w:t>
      </w:r>
      <w:r>
        <w:rPr>
          <w:rFonts w:ascii="Book Antiqua" w:eastAsia="Book Antiqua" w:hAnsi="Book Antiqua" w:cs="Book Antiqua"/>
          <w:i/>
          <w:iCs/>
          <w:color w:val="000000"/>
          <w:szCs w:val="22"/>
        </w:rPr>
        <w:t>et al</w:t>
      </w:r>
      <w:r w:rsidR="0074045E">
        <w:rPr>
          <w:rFonts w:ascii="Book Antiqua" w:eastAsia="Book Antiqua" w:hAnsi="Book Antiqua" w:cs="Book Antiqua"/>
          <w:color w:val="000000"/>
          <w:szCs w:val="28"/>
          <w:vertAlign w:val="superscript"/>
        </w:rPr>
        <w:t>[111]</w:t>
      </w:r>
      <w:r>
        <w:rPr>
          <w:rFonts w:ascii="Book Antiqua" w:eastAsia="Book Antiqua" w:hAnsi="Book Antiqua" w:cs="Book Antiqua"/>
          <w:color w:val="000000"/>
          <w:szCs w:val="22"/>
        </w:rPr>
        <w:t xml:space="preserve"> there were no reported incidences of PPB. However, this study did report complications of immediate/intraprocedural bleeding in 11.9% of cases. All cases were adequately controlled with endoscopic haemostasis and did not require further intervention with blood transfusion, admission, and/or surgery.</w:t>
      </w:r>
    </w:p>
    <w:p w14:paraId="673C638F" w14:textId="656BC722" w:rsidR="00A77B3E" w:rsidRPr="0074045E" w:rsidRDefault="00D26609" w:rsidP="0074045E">
      <w:pPr>
        <w:spacing w:line="360" w:lineRule="auto"/>
        <w:ind w:firstLineChars="100" w:firstLine="240"/>
        <w:jc w:val="both"/>
      </w:pPr>
      <w:r w:rsidRPr="0074045E">
        <w:rPr>
          <w:rFonts w:ascii="Book Antiqua" w:eastAsia="Book Antiqua" w:hAnsi="Book Antiqua" w:cs="Book Antiqua"/>
          <w:color w:val="000000"/>
          <w:szCs w:val="22"/>
        </w:rPr>
        <w:t>Although emerging evidence suggests continued DOAC therapy may be safe in CSP of polyps ≤</w:t>
      </w:r>
      <w:r w:rsidR="0074045E">
        <w:rPr>
          <w:rFonts w:ascii="Book Antiqua" w:eastAsia="Book Antiqua" w:hAnsi="Book Antiqua" w:cs="Book Antiqua"/>
          <w:color w:val="000000"/>
          <w:szCs w:val="22"/>
        </w:rPr>
        <w:t xml:space="preserve"> </w:t>
      </w:r>
      <w:r w:rsidRPr="0074045E">
        <w:rPr>
          <w:rFonts w:ascii="Book Antiqua" w:eastAsia="Book Antiqua" w:hAnsi="Book Antiqua" w:cs="Book Antiqua"/>
          <w:color w:val="000000"/>
          <w:szCs w:val="22"/>
        </w:rPr>
        <w:t>10</w:t>
      </w:r>
      <w:r w:rsidR="0074045E">
        <w:rPr>
          <w:rFonts w:ascii="Book Antiqua" w:eastAsia="Book Antiqua" w:hAnsi="Book Antiqua" w:cs="Book Antiqua"/>
          <w:color w:val="000000"/>
          <w:szCs w:val="22"/>
        </w:rPr>
        <w:t xml:space="preserve"> </w:t>
      </w:r>
      <w:r w:rsidRPr="0074045E">
        <w:rPr>
          <w:rFonts w:ascii="Book Antiqua" w:eastAsia="Book Antiqua" w:hAnsi="Book Antiqua" w:cs="Book Antiqua"/>
          <w:color w:val="000000"/>
          <w:szCs w:val="22"/>
        </w:rPr>
        <w:t xml:space="preserve">mm, until larger studies evaluating the safety of continued DOAC therapy in CSP is undertaken, it is recommended that DOAC therapy should be withheld at least 24-48 h (72 h for </w:t>
      </w:r>
      <w:r w:rsidR="0074045E">
        <w:rPr>
          <w:rFonts w:ascii="Book Antiqua" w:eastAsia="Book Antiqua" w:hAnsi="Book Antiqua" w:cs="Book Antiqua"/>
          <w:color w:val="000000"/>
          <w:szCs w:val="22"/>
        </w:rPr>
        <w:t>d</w:t>
      </w:r>
      <w:r w:rsidRPr="0074045E">
        <w:rPr>
          <w:rFonts w:ascii="Book Antiqua" w:eastAsia="Book Antiqua" w:hAnsi="Book Antiqua" w:cs="Book Antiqua"/>
          <w:color w:val="000000"/>
          <w:szCs w:val="22"/>
        </w:rPr>
        <w:t>abigatran; in CrCl &gt;</w:t>
      </w:r>
      <w:r w:rsidR="0074045E">
        <w:rPr>
          <w:rFonts w:ascii="Book Antiqua" w:eastAsia="Book Antiqua" w:hAnsi="Book Antiqua" w:cs="Book Antiqua"/>
          <w:color w:val="000000"/>
          <w:szCs w:val="22"/>
        </w:rPr>
        <w:t xml:space="preserve"> </w:t>
      </w:r>
      <w:r w:rsidRPr="0074045E">
        <w:rPr>
          <w:rFonts w:ascii="Book Antiqua" w:eastAsia="Book Antiqua" w:hAnsi="Book Antiqua" w:cs="Book Antiqua"/>
          <w:color w:val="000000"/>
          <w:szCs w:val="22"/>
        </w:rPr>
        <w:t>50) before CSP to minimise the risk of bleeding. This concurs with previous position statements.</w:t>
      </w:r>
    </w:p>
    <w:p w14:paraId="6EED84F9" w14:textId="77777777" w:rsidR="00EC51B8" w:rsidRDefault="00EC51B8" w:rsidP="00724672">
      <w:pPr>
        <w:spacing w:line="360" w:lineRule="auto"/>
        <w:jc w:val="both"/>
        <w:rPr>
          <w:rFonts w:ascii="Book Antiqua" w:eastAsia="Book Antiqua" w:hAnsi="Book Antiqua" w:cs="Book Antiqua"/>
          <w:color w:val="000000"/>
          <w:szCs w:val="22"/>
        </w:rPr>
      </w:pPr>
    </w:p>
    <w:p w14:paraId="29134449" w14:textId="311C909A" w:rsidR="00EC51B8" w:rsidRPr="00724672" w:rsidRDefault="00EC51B8" w:rsidP="00724672">
      <w:pPr>
        <w:spacing w:line="360" w:lineRule="auto"/>
        <w:jc w:val="both"/>
        <w:rPr>
          <w:rFonts w:ascii="Book Antiqua" w:eastAsia="Book Antiqua" w:hAnsi="Book Antiqua" w:cs="Book Antiqua"/>
          <w:i/>
          <w:color w:val="000000"/>
          <w:szCs w:val="22"/>
        </w:rPr>
      </w:pPr>
      <w:r w:rsidRPr="00724672">
        <w:rPr>
          <w:rFonts w:ascii="Book Antiqua" w:hAnsi="Book Antiqua" w:cs="Arial"/>
          <w:b/>
          <w:bCs/>
          <w:i/>
          <w:lang w:eastAsia="zh-CN"/>
        </w:rPr>
        <w:t>E</w:t>
      </w:r>
      <w:r w:rsidR="009B33C3">
        <w:rPr>
          <w:rFonts w:ascii="Book Antiqua" w:hAnsi="Book Antiqua" w:cs="Arial"/>
          <w:b/>
          <w:bCs/>
          <w:i/>
          <w:lang w:eastAsia="zh-CN"/>
        </w:rPr>
        <w:t>MR</w:t>
      </w:r>
      <w:r w:rsidR="003A2CA9">
        <w:rPr>
          <w:rFonts w:ascii="Book Antiqua" w:hAnsi="Book Antiqua" w:cs="Arial"/>
          <w:b/>
          <w:bCs/>
          <w:i/>
          <w:lang w:eastAsia="zh-CN"/>
        </w:rPr>
        <w:t xml:space="preserve"> </w:t>
      </w:r>
      <w:r w:rsidR="003A2CA9" w:rsidRPr="00724672">
        <w:rPr>
          <w:rFonts w:ascii="Book Antiqua" w:eastAsia="Book Antiqua" w:hAnsi="Book Antiqua" w:cs="Book Antiqua"/>
          <w:b/>
          <w:bCs/>
          <w:i/>
          <w:iCs/>
          <w:color w:val="000000"/>
          <w:szCs w:val="22"/>
        </w:rPr>
        <w:t>(Table 53)</w:t>
      </w:r>
    </w:p>
    <w:p w14:paraId="12C4459C" w14:textId="193E54ED" w:rsidR="00A77B3E" w:rsidRDefault="00D26609" w:rsidP="00724672">
      <w:pPr>
        <w:spacing w:line="360" w:lineRule="auto"/>
        <w:jc w:val="both"/>
      </w:pPr>
      <w:r>
        <w:rPr>
          <w:rFonts w:ascii="Book Antiqua" w:eastAsia="Book Antiqua" w:hAnsi="Book Antiqua" w:cs="Book Antiqua"/>
          <w:color w:val="000000"/>
          <w:szCs w:val="22"/>
        </w:rPr>
        <w:t xml:space="preserve">Most published studies analysing the risk of PPB in EMR in DOAC users have done so by grouping both warfarin and DOAC monotherapy use together under the umbrella </w:t>
      </w:r>
      <w:r>
        <w:rPr>
          <w:rFonts w:ascii="Book Antiqua" w:eastAsia="Book Antiqua" w:hAnsi="Book Antiqua" w:cs="Book Antiqua"/>
          <w:color w:val="000000"/>
          <w:szCs w:val="22"/>
        </w:rPr>
        <w:lastRenderedPageBreak/>
        <w:t>te</w:t>
      </w:r>
      <w:r w:rsidR="002A4708">
        <w:rPr>
          <w:rFonts w:ascii="Book Antiqua" w:eastAsia="Book Antiqua" w:hAnsi="Book Antiqua" w:cs="Book Antiqua"/>
          <w:color w:val="000000"/>
          <w:szCs w:val="22"/>
        </w:rPr>
        <w:t>r</w:t>
      </w:r>
      <w:r>
        <w:rPr>
          <w:rFonts w:ascii="Book Antiqua" w:eastAsia="Book Antiqua" w:hAnsi="Book Antiqua" w:cs="Book Antiqua"/>
          <w:color w:val="000000"/>
          <w:szCs w:val="22"/>
        </w:rPr>
        <w:t>m of “anticoagulant.” The risk of bleeding in EMR while on anticoagulant therapy (either warfarin or DOAC) is reported between 5.5</w:t>
      </w:r>
      <w:r w:rsidR="0074045E">
        <w:rPr>
          <w:rFonts w:ascii="Book Antiqua" w:eastAsia="Book Antiqua" w:hAnsi="Book Antiqua" w:cs="Book Antiqua"/>
          <w:color w:val="000000"/>
          <w:szCs w:val="22"/>
        </w:rPr>
        <w:t>%</w:t>
      </w:r>
      <w:r>
        <w:rPr>
          <w:rFonts w:ascii="Book Antiqua" w:eastAsia="Book Antiqua" w:hAnsi="Book Antiqua" w:cs="Book Antiqua"/>
          <w:color w:val="000000"/>
          <w:szCs w:val="22"/>
        </w:rPr>
        <w:t>-16.7%</w:t>
      </w:r>
      <w:r w:rsidR="0074045E" w:rsidRPr="0074045E">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5</w:t>
      </w:r>
      <w:r w:rsidR="0074045E">
        <w:rPr>
          <w:rFonts w:ascii="Book Antiqua" w:eastAsia="Book Antiqua" w:hAnsi="Book Antiqua" w:cs="Book Antiqua"/>
          <w:color w:val="000000"/>
          <w:szCs w:val="28"/>
          <w:vertAlign w:val="superscript"/>
        </w:rPr>
        <w:t>0</w:t>
      </w:r>
      <w:r>
        <w:rPr>
          <w:rFonts w:ascii="Book Antiqua" w:eastAsia="Book Antiqua" w:hAnsi="Book Antiqua" w:cs="Book Antiqua"/>
          <w:color w:val="000000"/>
          <w:szCs w:val="28"/>
          <w:vertAlign w:val="superscript"/>
        </w:rPr>
        <w:t>,113</w:t>
      </w:r>
      <w:r w:rsidR="0074045E">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0EAF314A" w14:textId="26D3AB2F" w:rsidR="00A77B3E" w:rsidRDefault="00D26609" w:rsidP="0074045E">
      <w:pPr>
        <w:spacing w:line="360" w:lineRule="auto"/>
        <w:ind w:firstLineChars="100" w:firstLine="240"/>
        <w:jc w:val="both"/>
      </w:pPr>
      <w:r>
        <w:rPr>
          <w:rFonts w:ascii="Book Antiqua" w:eastAsia="Book Antiqua" w:hAnsi="Book Antiqua" w:cs="Book Antiqua"/>
          <w:color w:val="000000"/>
          <w:szCs w:val="22"/>
        </w:rPr>
        <w:t xml:space="preserve">However, the risk of bleeding with DOAC use may be overall lower compared to warfarin therapy. In the study by Ono </w:t>
      </w:r>
      <w:r>
        <w:rPr>
          <w:rFonts w:ascii="Book Antiqua" w:eastAsia="Book Antiqua" w:hAnsi="Book Antiqua" w:cs="Book Antiqua"/>
          <w:i/>
          <w:iCs/>
          <w:color w:val="000000"/>
          <w:szCs w:val="22"/>
        </w:rPr>
        <w:t>et al</w:t>
      </w:r>
      <w:r w:rsidR="0074045E">
        <w:rPr>
          <w:rFonts w:ascii="Book Antiqua" w:eastAsia="Book Antiqua" w:hAnsi="Book Antiqua" w:cs="Book Antiqua"/>
          <w:color w:val="000000"/>
          <w:szCs w:val="28"/>
          <w:vertAlign w:val="superscript"/>
        </w:rPr>
        <w:t>[113]</w:t>
      </w:r>
      <w:r>
        <w:rPr>
          <w:rFonts w:ascii="Book Antiqua" w:eastAsia="Book Antiqua" w:hAnsi="Book Antiqua" w:cs="Book Antiqua"/>
          <w:color w:val="000000"/>
          <w:szCs w:val="22"/>
        </w:rPr>
        <w:t xml:space="preserve">, the risk of bleeding when DOAC has been withheld one day before EMR was reported to be only 6.5% per polyp. While another study by Fujita </w:t>
      </w:r>
      <w:r>
        <w:rPr>
          <w:rFonts w:ascii="Book Antiqua" w:eastAsia="Book Antiqua" w:hAnsi="Book Antiqua" w:cs="Book Antiqua"/>
          <w:i/>
          <w:iCs/>
          <w:color w:val="000000"/>
          <w:szCs w:val="22"/>
        </w:rPr>
        <w:t>et al</w:t>
      </w:r>
      <w:r w:rsidR="0074045E">
        <w:rPr>
          <w:rFonts w:ascii="Book Antiqua" w:eastAsia="Book Antiqua" w:hAnsi="Book Antiqua" w:cs="Book Antiqua"/>
          <w:color w:val="000000"/>
          <w:szCs w:val="28"/>
          <w:vertAlign w:val="superscript"/>
        </w:rPr>
        <w:t>[135]</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observed an incidence of 2.3% of PPB in their DOAC group when ceased the morning of EMR.</w:t>
      </w:r>
    </w:p>
    <w:p w14:paraId="72029F86" w14:textId="26C56B47" w:rsidR="00A77B3E" w:rsidRPr="0074045E" w:rsidRDefault="00D26609" w:rsidP="0074045E">
      <w:pPr>
        <w:spacing w:line="360" w:lineRule="auto"/>
        <w:ind w:firstLineChars="100" w:firstLine="240"/>
        <w:jc w:val="both"/>
      </w:pPr>
      <w:r w:rsidRPr="0074045E">
        <w:rPr>
          <w:rFonts w:ascii="Book Antiqua" w:eastAsia="Book Antiqua" w:hAnsi="Book Antiqua" w:cs="Book Antiqua"/>
          <w:color w:val="000000"/>
          <w:szCs w:val="22"/>
        </w:rPr>
        <w:t xml:space="preserve">There is currently limited evidence analysing the risk of bleeding on continued DOAC therapy in EMR. Given this paucity of evidence and to minimise the risk of PPB, it is recommended that DOAC therapy should be withheld at least 24-48 h (72 h for </w:t>
      </w:r>
      <w:r w:rsidR="0074045E">
        <w:rPr>
          <w:rFonts w:ascii="Book Antiqua" w:eastAsia="Book Antiqua" w:hAnsi="Book Antiqua" w:cs="Book Antiqua"/>
          <w:color w:val="000000"/>
          <w:szCs w:val="22"/>
        </w:rPr>
        <w:t>d</w:t>
      </w:r>
      <w:r w:rsidRPr="0074045E">
        <w:rPr>
          <w:rFonts w:ascii="Book Antiqua" w:eastAsia="Book Antiqua" w:hAnsi="Book Antiqua" w:cs="Book Antiqua"/>
          <w:color w:val="000000"/>
          <w:szCs w:val="22"/>
        </w:rPr>
        <w:t>abigatran; in CrCl &gt;</w:t>
      </w:r>
      <w:r w:rsidR="0074045E">
        <w:rPr>
          <w:rFonts w:ascii="Book Antiqua" w:eastAsia="Book Antiqua" w:hAnsi="Book Antiqua" w:cs="Book Antiqua"/>
          <w:color w:val="000000"/>
          <w:szCs w:val="22"/>
        </w:rPr>
        <w:t xml:space="preserve"> </w:t>
      </w:r>
      <w:r w:rsidRPr="0074045E">
        <w:rPr>
          <w:rFonts w:ascii="Book Antiqua" w:eastAsia="Book Antiqua" w:hAnsi="Book Antiqua" w:cs="Book Antiqua"/>
          <w:color w:val="000000"/>
          <w:szCs w:val="22"/>
        </w:rPr>
        <w:t>50) before EMR. This concurs with previous position statements.</w:t>
      </w:r>
    </w:p>
    <w:p w14:paraId="10C3C73C" w14:textId="77777777" w:rsidR="00EC51B8" w:rsidRDefault="00EC51B8" w:rsidP="00724672">
      <w:pPr>
        <w:spacing w:line="360" w:lineRule="auto"/>
        <w:jc w:val="both"/>
        <w:rPr>
          <w:rFonts w:ascii="Book Antiqua" w:eastAsia="Book Antiqua" w:hAnsi="Book Antiqua" w:cs="Book Antiqua"/>
          <w:color w:val="000000"/>
          <w:szCs w:val="22"/>
        </w:rPr>
      </w:pPr>
    </w:p>
    <w:p w14:paraId="41BF01AB" w14:textId="7A3F0764" w:rsidR="00EC51B8" w:rsidRPr="00724672" w:rsidRDefault="00EC51B8" w:rsidP="00724672">
      <w:pPr>
        <w:spacing w:line="360" w:lineRule="auto"/>
        <w:jc w:val="both"/>
        <w:rPr>
          <w:rFonts w:ascii="Book Antiqua" w:eastAsia="Book Antiqua" w:hAnsi="Book Antiqua" w:cs="Book Antiqua"/>
          <w:i/>
          <w:color w:val="000000"/>
          <w:szCs w:val="22"/>
        </w:rPr>
      </w:pPr>
      <w:r w:rsidRPr="00724672">
        <w:rPr>
          <w:rFonts w:ascii="Book Antiqua" w:hAnsi="Book Antiqua" w:cs="Arial"/>
          <w:b/>
          <w:bCs/>
          <w:i/>
          <w:lang w:eastAsia="zh-CN"/>
        </w:rPr>
        <w:t>E</w:t>
      </w:r>
      <w:r w:rsidR="009B33C3">
        <w:rPr>
          <w:rFonts w:ascii="Book Antiqua" w:hAnsi="Book Antiqua" w:cs="Arial"/>
          <w:b/>
          <w:bCs/>
          <w:i/>
          <w:lang w:eastAsia="zh-CN"/>
        </w:rPr>
        <w:t>SD</w:t>
      </w:r>
      <w:r w:rsidR="003A2CA9">
        <w:rPr>
          <w:rFonts w:ascii="Book Antiqua" w:hAnsi="Book Antiqua" w:cs="Arial"/>
          <w:b/>
          <w:bCs/>
          <w:i/>
          <w:lang w:eastAsia="zh-CN"/>
        </w:rPr>
        <w:t xml:space="preserve"> </w:t>
      </w:r>
      <w:r w:rsidR="003A2CA9" w:rsidRPr="00724672">
        <w:rPr>
          <w:rFonts w:ascii="Book Antiqua" w:eastAsia="Book Antiqua" w:hAnsi="Book Antiqua" w:cs="Book Antiqua"/>
          <w:b/>
          <w:bCs/>
          <w:i/>
          <w:iCs/>
          <w:color w:val="000000"/>
          <w:szCs w:val="22"/>
        </w:rPr>
        <w:t>(Table 54)</w:t>
      </w:r>
    </w:p>
    <w:p w14:paraId="69AEC7FF" w14:textId="59E5908B" w:rsidR="00A77B3E" w:rsidRDefault="00D26609" w:rsidP="00724672">
      <w:pPr>
        <w:spacing w:line="360" w:lineRule="auto"/>
        <w:jc w:val="both"/>
      </w:pPr>
      <w:r>
        <w:rPr>
          <w:rFonts w:ascii="Book Antiqua" w:eastAsia="Book Antiqua" w:hAnsi="Book Antiqua" w:cs="Book Antiqua"/>
          <w:color w:val="000000"/>
          <w:szCs w:val="22"/>
        </w:rPr>
        <w:t>ESD in patients on DOAC is associated with an elevated relative risk of PPB, despite withholding therapy at least &gt;</w:t>
      </w:r>
      <w:r w:rsidR="0074045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24 h before, compared to when on no anticoagulant or antiplatelet agents in multiple publications</w:t>
      </w:r>
      <w:r w:rsidR="0074045E" w:rsidRPr="0074045E">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56-58,60</w:t>
      </w:r>
      <w:r w:rsidR="0074045E">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61,132</w:t>
      </w:r>
      <w:r w:rsidR="0074045E">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The absolute risk of bleeding is, 5.6</w:t>
      </w:r>
      <w:r w:rsidR="0074045E">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-45.5%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2.7</w:t>
      </w:r>
      <w:r w:rsidR="0074045E">
        <w:rPr>
          <w:rFonts w:ascii="Book Antiqua" w:eastAsia="Book Antiqua" w:hAnsi="Book Antiqua" w:cs="Book Antiqua"/>
          <w:color w:val="000000"/>
          <w:szCs w:val="22"/>
        </w:rPr>
        <w:t>%</w:t>
      </w:r>
      <w:r>
        <w:rPr>
          <w:rFonts w:ascii="Book Antiqua" w:eastAsia="Book Antiqua" w:hAnsi="Book Antiqua" w:cs="Book Antiqua"/>
          <w:color w:val="000000"/>
          <w:szCs w:val="22"/>
        </w:rPr>
        <w:t>-6.6%, respectively (</w:t>
      </w:r>
      <w:r w:rsidR="0074045E">
        <w:rPr>
          <w:rFonts w:ascii="Book Antiqua" w:eastAsia="Book Antiqua" w:hAnsi="Book Antiqua" w:cs="Book Antiqua"/>
          <w:color w:val="000000"/>
          <w:szCs w:val="22"/>
        </w:rPr>
        <w:t>T</w:t>
      </w:r>
      <w:r>
        <w:rPr>
          <w:rFonts w:ascii="Book Antiqua" w:eastAsia="Book Antiqua" w:hAnsi="Book Antiqua" w:cs="Book Antiqua"/>
          <w:color w:val="000000"/>
          <w:szCs w:val="22"/>
        </w:rPr>
        <w:t>able 8). There have been no studies reporting the rate of PPB on continued DOAC therapy.</w:t>
      </w:r>
    </w:p>
    <w:p w14:paraId="713B6643" w14:textId="7F77591A" w:rsidR="00A77B3E" w:rsidRDefault="00D26609" w:rsidP="0074045E">
      <w:pPr>
        <w:spacing w:line="360" w:lineRule="auto"/>
        <w:ind w:firstLineChars="100" w:firstLine="240"/>
        <w:jc w:val="both"/>
      </w:pPr>
      <w:r>
        <w:rPr>
          <w:rFonts w:ascii="Book Antiqua" w:eastAsia="Book Antiqua" w:hAnsi="Book Antiqua" w:cs="Book Antiqua"/>
          <w:color w:val="000000"/>
          <w:szCs w:val="22"/>
        </w:rPr>
        <w:t xml:space="preserve">The study by Yoshio </w:t>
      </w:r>
      <w:r>
        <w:rPr>
          <w:rFonts w:ascii="Book Antiqua" w:eastAsia="Book Antiqua" w:hAnsi="Book Antiqua" w:cs="Book Antiqua"/>
          <w:i/>
          <w:iCs/>
          <w:color w:val="000000"/>
          <w:szCs w:val="22"/>
        </w:rPr>
        <w:t>et al</w:t>
      </w:r>
      <w:r w:rsidR="0074045E">
        <w:rPr>
          <w:rFonts w:ascii="Book Antiqua" w:eastAsia="Book Antiqua" w:hAnsi="Book Antiqua" w:cs="Book Antiqua"/>
          <w:color w:val="000000"/>
          <w:szCs w:val="28"/>
          <w:vertAlign w:val="superscript"/>
        </w:rPr>
        <w:t>[132]</w:t>
      </w:r>
      <w:r>
        <w:rPr>
          <w:rFonts w:ascii="Book Antiqua" w:eastAsia="Book Antiqua" w:hAnsi="Book Antiqua" w:cs="Book Antiqua"/>
          <w:color w:val="000000"/>
          <w:szCs w:val="22"/>
        </w:rPr>
        <w:t xml:space="preserve"> reported PPB in five cases on DOAC therapy (45.5%). All five cases were in patients on </w:t>
      </w:r>
      <w:r w:rsidR="0074045E">
        <w:rPr>
          <w:rFonts w:ascii="Book Antiqua" w:eastAsia="Book Antiqua" w:hAnsi="Book Antiqua" w:cs="Book Antiqua"/>
          <w:color w:val="000000"/>
          <w:szCs w:val="22"/>
        </w:rPr>
        <w:t>r</w:t>
      </w:r>
      <w:r>
        <w:rPr>
          <w:rFonts w:ascii="Book Antiqua" w:eastAsia="Book Antiqua" w:hAnsi="Book Antiqua" w:cs="Book Antiqua"/>
          <w:color w:val="000000"/>
          <w:szCs w:val="22"/>
        </w:rPr>
        <w:t xml:space="preserve">ivaroxaban. There were no observed cases of PPB in the </w:t>
      </w:r>
      <w:r w:rsidR="0074045E">
        <w:rPr>
          <w:rFonts w:ascii="Book Antiqua" w:eastAsia="Book Antiqua" w:hAnsi="Book Antiqua" w:cs="Book Antiqua"/>
          <w:color w:val="000000"/>
          <w:szCs w:val="22"/>
        </w:rPr>
        <w:t>d</w:t>
      </w:r>
      <w:r>
        <w:rPr>
          <w:rFonts w:ascii="Book Antiqua" w:eastAsia="Book Antiqua" w:hAnsi="Book Antiqua" w:cs="Book Antiqua"/>
          <w:color w:val="000000"/>
          <w:szCs w:val="22"/>
        </w:rPr>
        <w:t xml:space="preserve">abigatran or </w:t>
      </w:r>
      <w:r w:rsidR="0074045E">
        <w:rPr>
          <w:rFonts w:ascii="Book Antiqua" w:eastAsia="Book Antiqua" w:hAnsi="Book Antiqua" w:cs="Book Antiqua"/>
          <w:color w:val="000000"/>
          <w:szCs w:val="22"/>
        </w:rPr>
        <w:t>a</w:t>
      </w:r>
      <w:r>
        <w:rPr>
          <w:rFonts w:ascii="Book Antiqua" w:eastAsia="Book Antiqua" w:hAnsi="Book Antiqua" w:cs="Book Antiqua"/>
          <w:color w:val="000000"/>
          <w:szCs w:val="22"/>
        </w:rPr>
        <w:t>pixaban group.</w:t>
      </w:r>
    </w:p>
    <w:p w14:paraId="0ECF165F" w14:textId="4F98E982" w:rsidR="00A77B3E" w:rsidRDefault="00D26609" w:rsidP="0074045E">
      <w:pPr>
        <w:spacing w:line="360" w:lineRule="auto"/>
        <w:ind w:firstLineChars="100" w:firstLine="240"/>
        <w:jc w:val="both"/>
      </w:pPr>
      <w:r>
        <w:rPr>
          <w:rFonts w:ascii="Book Antiqua" w:eastAsia="Book Antiqua" w:hAnsi="Book Antiqua" w:cs="Book Antiqua"/>
          <w:color w:val="000000"/>
          <w:szCs w:val="22"/>
        </w:rPr>
        <w:t xml:space="preserve">HBT is generally not recommended when withholding DOAC therapy, however the study by Kono </w:t>
      </w:r>
      <w:r>
        <w:rPr>
          <w:rFonts w:ascii="Book Antiqua" w:eastAsia="Book Antiqua" w:hAnsi="Book Antiqua" w:cs="Book Antiqua"/>
          <w:i/>
          <w:iCs/>
          <w:color w:val="000000"/>
          <w:szCs w:val="22"/>
        </w:rPr>
        <w:t>et al</w:t>
      </w:r>
      <w:r w:rsidR="0074045E">
        <w:rPr>
          <w:rFonts w:ascii="Book Antiqua" w:eastAsia="Book Antiqua" w:hAnsi="Book Antiqua" w:cs="Book Antiqua"/>
          <w:color w:val="000000"/>
          <w:szCs w:val="28"/>
          <w:vertAlign w:val="superscript"/>
        </w:rPr>
        <w:t>[58]</w:t>
      </w:r>
      <w:r>
        <w:rPr>
          <w:rFonts w:ascii="Book Antiqua" w:eastAsia="Book Antiqua" w:hAnsi="Book Antiqua" w:cs="Book Antiqua"/>
          <w:color w:val="000000"/>
          <w:szCs w:val="22"/>
        </w:rPr>
        <w:t xml:space="preserve"> analysed the risk of bleeding with HBT during both DOAC and warfarin interruption and observed an incidence of PPB in 29% of cases.</w:t>
      </w:r>
    </w:p>
    <w:p w14:paraId="399A0212" w14:textId="5ED5E798" w:rsidR="00A77B3E" w:rsidRPr="0074045E" w:rsidRDefault="00D26609" w:rsidP="0074045E">
      <w:pPr>
        <w:spacing w:line="360" w:lineRule="auto"/>
        <w:ind w:firstLineChars="100" w:firstLine="240"/>
        <w:jc w:val="both"/>
      </w:pPr>
      <w:r w:rsidRPr="0074045E">
        <w:rPr>
          <w:rFonts w:ascii="Book Antiqua" w:eastAsia="Book Antiqua" w:hAnsi="Book Antiqua" w:cs="Book Antiqua"/>
          <w:color w:val="000000"/>
          <w:szCs w:val="22"/>
        </w:rPr>
        <w:t xml:space="preserve">Given the high risk of PPB in ESD procedure associated with DOAC therapy, it is recommended that DOACs should be withheld at least 24-48 h (72 h for </w:t>
      </w:r>
      <w:r w:rsidR="00852920">
        <w:rPr>
          <w:rFonts w:ascii="Book Antiqua" w:eastAsia="Book Antiqua" w:hAnsi="Book Antiqua" w:cs="Book Antiqua"/>
          <w:color w:val="000000"/>
          <w:szCs w:val="22"/>
        </w:rPr>
        <w:t>d</w:t>
      </w:r>
      <w:r w:rsidRPr="0074045E">
        <w:rPr>
          <w:rFonts w:ascii="Book Antiqua" w:eastAsia="Book Antiqua" w:hAnsi="Book Antiqua" w:cs="Book Antiqua"/>
          <w:color w:val="000000"/>
          <w:szCs w:val="22"/>
        </w:rPr>
        <w:t>abigatran; in CrCl &gt;</w:t>
      </w:r>
      <w:r w:rsidR="0074045E">
        <w:rPr>
          <w:rFonts w:ascii="Book Antiqua" w:eastAsia="Book Antiqua" w:hAnsi="Book Antiqua" w:cs="Book Antiqua"/>
          <w:color w:val="000000"/>
          <w:szCs w:val="22"/>
        </w:rPr>
        <w:t xml:space="preserve"> </w:t>
      </w:r>
      <w:r w:rsidRPr="0074045E">
        <w:rPr>
          <w:rFonts w:ascii="Book Antiqua" w:eastAsia="Book Antiqua" w:hAnsi="Book Antiqua" w:cs="Book Antiqua"/>
          <w:color w:val="000000"/>
          <w:szCs w:val="22"/>
        </w:rPr>
        <w:t>50) without HBT in order to minimise the risk of bleeding. This concurs with previous position statements.</w:t>
      </w:r>
    </w:p>
    <w:p w14:paraId="40DBE298" w14:textId="77777777" w:rsidR="00EC51B8" w:rsidRDefault="00EC51B8" w:rsidP="00724672">
      <w:pPr>
        <w:spacing w:line="360" w:lineRule="auto"/>
        <w:jc w:val="both"/>
        <w:rPr>
          <w:rFonts w:ascii="Book Antiqua" w:eastAsia="Book Antiqua" w:hAnsi="Book Antiqua" w:cs="Book Antiqua"/>
          <w:color w:val="000000"/>
          <w:szCs w:val="22"/>
        </w:rPr>
      </w:pPr>
    </w:p>
    <w:p w14:paraId="4E90B61D" w14:textId="3A987DFB" w:rsidR="00EC51B8" w:rsidRPr="00724672" w:rsidRDefault="00EC51B8" w:rsidP="00724672">
      <w:pPr>
        <w:spacing w:line="360" w:lineRule="auto"/>
        <w:jc w:val="both"/>
        <w:rPr>
          <w:rFonts w:ascii="Book Antiqua" w:eastAsia="Book Antiqua" w:hAnsi="Book Antiqua" w:cs="Book Antiqua"/>
          <w:i/>
          <w:color w:val="000000"/>
          <w:szCs w:val="22"/>
        </w:rPr>
      </w:pPr>
      <w:r w:rsidRPr="00724672">
        <w:rPr>
          <w:rFonts w:ascii="Book Antiqua" w:eastAsia="Arial" w:hAnsi="Book Antiqua" w:cs="Arial"/>
          <w:b/>
          <w:bCs/>
          <w:i/>
        </w:rPr>
        <w:t>E</w:t>
      </w:r>
      <w:r w:rsidR="009B33C3">
        <w:rPr>
          <w:rFonts w:ascii="Book Antiqua" w:eastAsia="Arial" w:hAnsi="Book Antiqua" w:cs="Arial"/>
          <w:b/>
          <w:bCs/>
          <w:i/>
        </w:rPr>
        <w:t>RCP</w:t>
      </w:r>
      <w:r w:rsidRPr="00724672">
        <w:rPr>
          <w:rFonts w:ascii="Book Antiqua" w:eastAsia="Arial" w:hAnsi="Book Antiqua" w:cs="Arial"/>
          <w:b/>
          <w:bCs/>
          <w:i/>
        </w:rPr>
        <w:t xml:space="preserve"> with sphincterotomy</w:t>
      </w:r>
      <w:r w:rsidR="003A2CA9">
        <w:rPr>
          <w:rFonts w:ascii="Book Antiqua" w:eastAsia="Arial" w:hAnsi="Book Antiqua" w:cs="Arial"/>
          <w:b/>
          <w:bCs/>
          <w:i/>
        </w:rPr>
        <w:t xml:space="preserve"> </w:t>
      </w:r>
      <w:r w:rsidR="003A2CA9" w:rsidRPr="00724672">
        <w:rPr>
          <w:rFonts w:ascii="Book Antiqua" w:eastAsia="Book Antiqua" w:hAnsi="Book Antiqua" w:cs="Book Antiqua"/>
          <w:b/>
          <w:bCs/>
          <w:i/>
          <w:iCs/>
          <w:color w:val="000000"/>
          <w:szCs w:val="22"/>
        </w:rPr>
        <w:t>(Table 55)</w:t>
      </w:r>
    </w:p>
    <w:p w14:paraId="644E31EC" w14:textId="50A5D7AB" w:rsidR="00A77B3E" w:rsidRDefault="00D26609" w:rsidP="00724672">
      <w:pPr>
        <w:spacing w:line="360" w:lineRule="auto"/>
        <w:jc w:val="both"/>
      </w:pPr>
      <w:r>
        <w:rPr>
          <w:rFonts w:ascii="Book Antiqua" w:eastAsia="Book Antiqua" w:hAnsi="Book Antiqua" w:cs="Book Antiqua"/>
          <w:color w:val="000000"/>
          <w:szCs w:val="22"/>
        </w:rPr>
        <w:lastRenderedPageBreak/>
        <w:t>Two recent small retrospective studies analysing continued DOAC therapy in ERCP with sphincterotomy reported no incidences of PPB in their studies</w:t>
      </w:r>
      <w:r w:rsidR="0074045E" w:rsidRPr="0074045E">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122,138</w:t>
      </w:r>
      <w:r w:rsidR="0074045E">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The risk of bleeding when DOAC therapy was withheld with HBT was also compared in the study by Muro </w:t>
      </w:r>
      <w:r>
        <w:rPr>
          <w:rFonts w:ascii="Book Antiqua" w:eastAsia="Book Antiqua" w:hAnsi="Book Antiqua" w:cs="Book Antiqua"/>
          <w:i/>
          <w:iCs/>
          <w:color w:val="000000"/>
          <w:szCs w:val="22"/>
        </w:rPr>
        <w:t>et al</w:t>
      </w:r>
      <w:r w:rsidR="0074045E">
        <w:rPr>
          <w:rFonts w:ascii="Book Antiqua" w:eastAsia="Book Antiqua" w:hAnsi="Book Antiqua" w:cs="Book Antiqua"/>
          <w:color w:val="000000"/>
          <w:szCs w:val="28"/>
          <w:vertAlign w:val="superscript"/>
        </w:rPr>
        <w:t>[138]</w:t>
      </w:r>
      <w:r>
        <w:rPr>
          <w:rFonts w:ascii="Book Antiqua" w:eastAsia="Book Antiqua" w:hAnsi="Book Antiqua" w:cs="Book Antiqua"/>
          <w:color w:val="000000"/>
          <w:szCs w:val="22"/>
        </w:rPr>
        <w:t xml:space="preserve"> and found that HBT was a significant risk factor for bleeding. The incidence of PPB in this study was reported in 6.5% of cases. This absolute risk of bleeding when DOAC therapy is withheld compares to the overall risk when not on any anticoagulant or antiplatelet agents (6.5%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0.45</w:t>
      </w:r>
      <w:r w:rsidR="0074045E">
        <w:rPr>
          <w:rFonts w:ascii="Book Antiqua" w:eastAsia="Book Antiqua" w:hAnsi="Book Antiqua" w:cs="Book Antiqua"/>
          <w:color w:val="000000"/>
          <w:szCs w:val="22"/>
        </w:rPr>
        <w:t>%</w:t>
      </w:r>
      <w:r>
        <w:rPr>
          <w:rFonts w:ascii="Book Antiqua" w:eastAsia="Book Antiqua" w:hAnsi="Book Antiqua" w:cs="Book Antiqua"/>
          <w:color w:val="000000"/>
          <w:szCs w:val="22"/>
        </w:rPr>
        <w:t>-9.9%, respectively) (</w:t>
      </w:r>
      <w:r w:rsidR="0074045E">
        <w:rPr>
          <w:rFonts w:ascii="Book Antiqua" w:eastAsia="Book Antiqua" w:hAnsi="Book Antiqua" w:cs="Book Antiqua"/>
          <w:color w:val="000000"/>
          <w:szCs w:val="22"/>
        </w:rPr>
        <w:t>T</w:t>
      </w:r>
      <w:r>
        <w:rPr>
          <w:rFonts w:ascii="Book Antiqua" w:eastAsia="Book Antiqua" w:hAnsi="Book Antiqua" w:cs="Book Antiqua"/>
          <w:color w:val="000000"/>
          <w:szCs w:val="22"/>
        </w:rPr>
        <w:t>able 9).</w:t>
      </w:r>
    </w:p>
    <w:p w14:paraId="26DE0C38" w14:textId="149065A9" w:rsidR="00A77B3E" w:rsidRPr="0074045E" w:rsidRDefault="00D26609" w:rsidP="0074045E">
      <w:pPr>
        <w:spacing w:line="360" w:lineRule="auto"/>
        <w:ind w:firstLineChars="100" w:firstLine="240"/>
        <w:jc w:val="both"/>
      </w:pPr>
      <w:r w:rsidRPr="0074045E">
        <w:rPr>
          <w:rFonts w:ascii="Book Antiqua" w:eastAsia="Book Antiqua" w:hAnsi="Book Antiqua" w:cs="Book Antiqua"/>
          <w:color w:val="000000"/>
          <w:szCs w:val="22"/>
        </w:rPr>
        <w:t xml:space="preserve">These two small studies may suggest that continued DOAC in ERCP with sphincterotomy may be safe. However, until larger, randomised controlled studies adequately evaluate the risk of bleeding it is still recommended that DOACs be withheld at least 24-48 h (72 h for </w:t>
      </w:r>
      <w:r w:rsidR="0074045E">
        <w:rPr>
          <w:rFonts w:ascii="Book Antiqua" w:eastAsia="Book Antiqua" w:hAnsi="Book Antiqua" w:cs="Book Antiqua"/>
          <w:color w:val="000000"/>
          <w:szCs w:val="22"/>
        </w:rPr>
        <w:t>d</w:t>
      </w:r>
      <w:r w:rsidRPr="0074045E">
        <w:rPr>
          <w:rFonts w:ascii="Book Antiqua" w:eastAsia="Book Antiqua" w:hAnsi="Book Antiqua" w:cs="Book Antiqua"/>
          <w:color w:val="000000"/>
          <w:szCs w:val="22"/>
        </w:rPr>
        <w:t>abigatran; in CrCl &gt;</w:t>
      </w:r>
      <w:r w:rsidR="0074045E">
        <w:rPr>
          <w:rFonts w:ascii="Book Antiqua" w:eastAsia="Book Antiqua" w:hAnsi="Book Antiqua" w:cs="Book Antiqua"/>
          <w:color w:val="000000"/>
          <w:szCs w:val="22"/>
        </w:rPr>
        <w:t xml:space="preserve"> </w:t>
      </w:r>
      <w:r w:rsidRPr="0074045E">
        <w:rPr>
          <w:rFonts w:ascii="Book Antiqua" w:eastAsia="Book Antiqua" w:hAnsi="Book Antiqua" w:cs="Book Antiqua"/>
          <w:color w:val="000000"/>
          <w:szCs w:val="22"/>
        </w:rPr>
        <w:t>50) without HBT before ERCP with sphincterotomy to minimise the risk of bleeding. This concurs with previous position statements.</w:t>
      </w:r>
    </w:p>
    <w:p w14:paraId="1BA88898" w14:textId="77777777" w:rsidR="00EC51B8" w:rsidRDefault="00EC51B8" w:rsidP="00724672">
      <w:pPr>
        <w:spacing w:line="360" w:lineRule="auto"/>
        <w:jc w:val="both"/>
        <w:rPr>
          <w:rFonts w:ascii="Book Antiqua" w:eastAsia="Book Antiqua" w:hAnsi="Book Antiqua" w:cs="Book Antiqua"/>
          <w:color w:val="000000"/>
          <w:szCs w:val="22"/>
        </w:rPr>
      </w:pPr>
    </w:p>
    <w:p w14:paraId="2B8CE625" w14:textId="79CB2E49" w:rsidR="00EC51B8" w:rsidRPr="00724672" w:rsidRDefault="009B33C3" w:rsidP="00724672">
      <w:pPr>
        <w:spacing w:line="360" w:lineRule="auto"/>
        <w:jc w:val="both"/>
        <w:rPr>
          <w:rFonts w:ascii="Book Antiqua" w:eastAsia="Book Antiqua" w:hAnsi="Book Antiqua" w:cs="Book Antiqua"/>
          <w:i/>
          <w:color w:val="000000"/>
          <w:szCs w:val="22"/>
        </w:rPr>
      </w:pPr>
      <w:r w:rsidRPr="009B33C3">
        <w:rPr>
          <w:rFonts w:ascii="Book Antiqua" w:eastAsia="Arial" w:hAnsi="Book Antiqua" w:cs="Arial"/>
          <w:b/>
          <w:bCs/>
          <w:i/>
        </w:rPr>
        <w:t>PEG</w:t>
      </w:r>
      <w:r w:rsidRPr="009B33C3">
        <w:rPr>
          <w:rFonts w:ascii="Book Antiqua" w:eastAsia="Arial" w:hAnsi="Book Antiqua" w:cs="Arial"/>
          <w:b/>
          <w:bCs/>
          <w:iCs/>
        </w:rPr>
        <w:t>/</w:t>
      </w:r>
      <w:r w:rsidRPr="009B33C3">
        <w:rPr>
          <w:rFonts w:ascii="Book Antiqua" w:eastAsia="Arial" w:hAnsi="Book Antiqua" w:cs="Arial"/>
          <w:b/>
          <w:bCs/>
          <w:i/>
        </w:rPr>
        <w:t>PEJ</w:t>
      </w:r>
      <w:r w:rsidR="00EC51B8" w:rsidRPr="00724672">
        <w:rPr>
          <w:rFonts w:ascii="Book Antiqua" w:eastAsia="Arial" w:hAnsi="Book Antiqua" w:cs="Arial"/>
          <w:b/>
          <w:bCs/>
          <w:i/>
        </w:rPr>
        <w:t xml:space="preserve"> insertion</w:t>
      </w:r>
      <w:r w:rsidR="003A2CA9">
        <w:rPr>
          <w:rFonts w:ascii="Book Antiqua" w:eastAsia="Arial" w:hAnsi="Book Antiqua" w:cs="Arial"/>
          <w:b/>
          <w:bCs/>
          <w:i/>
        </w:rPr>
        <w:t xml:space="preserve"> </w:t>
      </w:r>
      <w:r w:rsidR="003A2CA9" w:rsidRPr="00724672">
        <w:rPr>
          <w:rFonts w:ascii="Book Antiqua" w:eastAsia="Book Antiqua" w:hAnsi="Book Antiqua" w:cs="Book Antiqua"/>
          <w:b/>
          <w:bCs/>
          <w:i/>
          <w:iCs/>
          <w:color w:val="000000"/>
          <w:szCs w:val="22"/>
        </w:rPr>
        <w:t>(Table 56)</w:t>
      </w:r>
    </w:p>
    <w:p w14:paraId="2F877FE2" w14:textId="3E6713E4" w:rsidR="00A77B3E" w:rsidRDefault="00D26609" w:rsidP="00724672">
      <w:pPr>
        <w:spacing w:line="360" w:lineRule="auto"/>
        <w:jc w:val="both"/>
      </w:pPr>
      <w:r>
        <w:rPr>
          <w:rFonts w:ascii="Book Antiqua" w:eastAsia="Book Antiqua" w:hAnsi="Book Antiqua" w:cs="Book Antiqua"/>
          <w:color w:val="000000"/>
          <w:szCs w:val="22"/>
        </w:rPr>
        <w:t xml:space="preserve">Limited data is available that considers the risk of PPB in PEG/PEJ insertion while on DOAC therapy. One study by Lee </w:t>
      </w:r>
      <w:r>
        <w:rPr>
          <w:rFonts w:ascii="Book Antiqua" w:eastAsia="Book Antiqua" w:hAnsi="Book Antiqua" w:cs="Book Antiqua"/>
          <w:i/>
          <w:iCs/>
          <w:color w:val="000000"/>
          <w:szCs w:val="22"/>
        </w:rPr>
        <w:t>et al</w:t>
      </w:r>
      <w:r w:rsidR="0074045E">
        <w:rPr>
          <w:rFonts w:ascii="Book Antiqua" w:eastAsia="Book Antiqua" w:hAnsi="Book Antiqua" w:cs="Book Antiqua"/>
          <w:color w:val="000000"/>
          <w:szCs w:val="28"/>
          <w:vertAlign w:val="superscript"/>
        </w:rPr>
        <w:t>[123]</w:t>
      </w:r>
      <w:r>
        <w:rPr>
          <w:rFonts w:ascii="Book Antiqua" w:eastAsia="Book Antiqua" w:hAnsi="Book Antiqua" w:cs="Book Antiqua"/>
          <w:color w:val="000000"/>
          <w:szCs w:val="22"/>
        </w:rPr>
        <w:t xml:space="preserve"> evaluated the risk of bleeding while on either warfarin or DOAC monotherapy. It observed a seven-fold increased relative risk of PPB associated with warfarin or DOAC use (OR</w:t>
      </w:r>
      <w:r w:rsidR="00E871BA">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7.26, 95%CI, 2.23-23.68,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0.001). However, this study was limited by not specifying the bleeding risk directly related to DOAC therapy use, nor did it specify whether DOAC therapy was continued or withheld before the procedure.</w:t>
      </w:r>
    </w:p>
    <w:p w14:paraId="7C41DC23" w14:textId="7D7C9339" w:rsidR="00A77B3E" w:rsidRPr="00E871BA" w:rsidRDefault="00D26609" w:rsidP="00E871BA">
      <w:pPr>
        <w:spacing w:line="360" w:lineRule="auto"/>
        <w:ind w:firstLineChars="100" w:firstLine="240"/>
        <w:jc w:val="both"/>
      </w:pPr>
      <w:r w:rsidRPr="00E871BA">
        <w:rPr>
          <w:rFonts w:ascii="Book Antiqua" w:eastAsia="Book Antiqua" w:hAnsi="Book Antiqua" w:cs="Book Antiqua"/>
          <w:color w:val="000000"/>
          <w:szCs w:val="22"/>
        </w:rPr>
        <w:t>Given the significant increased risk of PPB when on anticoagulant therapy and limited data considering DOAC use</w:t>
      </w:r>
      <w:r w:rsidR="00786F13">
        <w:rPr>
          <w:rFonts w:ascii="Book Antiqua" w:eastAsia="Book Antiqua" w:hAnsi="Book Antiqua" w:cs="Book Antiqua"/>
          <w:color w:val="000000"/>
          <w:szCs w:val="22"/>
        </w:rPr>
        <w:t>,</w:t>
      </w:r>
      <w:r w:rsidRPr="00E871BA">
        <w:rPr>
          <w:rFonts w:ascii="Book Antiqua" w:eastAsia="Book Antiqua" w:hAnsi="Book Antiqua" w:cs="Book Antiqua"/>
          <w:color w:val="000000"/>
          <w:szCs w:val="22"/>
        </w:rPr>
        <w:t xml:space="preserve"> in this context it is recommended that DOACs should be withheld at least 24-48 h (72 h for </w:t>
      </w:r>
      <w:r w:rsidR="00E871BA">
        <w:rPr>
          <w:rFonts w:ascii="Book Antiqua" w:eastAsia="Book Antiqua" w:hAnsi="Book Antiqua" w:cs="Book Antiqua"/>
          <w:color w:val="000000"/>
          <w:szCs w:val="22"/>
        </w:rPr>
        <w:t>d</w:t>
      </w:r>
      <w:r w:rsidRPr="00E871BA">
        <w:rPr>
          <w:rFonts w:ascii="Book Antiqua" w:eastAsia="Book Antiqua" w:hAnsi="Book Antiqua" w:cs="Book Antiqua"/>
          <w:color w:val="000000"/>
          <w:szCs w:val="22"/>
        </w:rPr>
        <w:t>abigatran; in CrCl &gt;</w:t>
      </w:r>
      <w:r w:rsidR="00E871BA">
        <w:rPr>
          <w:rFonts w:ascii="Book Antiqua" w:eastAsia="Book Antiqua" w:hAnsi="Book Antiqua" w:cs="Book Antiqua"/>
          <w:color w:val="000000"/>
          <w:szCs w:val="22"/>
        </w:rPr>
        <w:t xml:space="preserve"> </w:t>
      </w:r>
      <w:r w:rsidRPr="00E871BA">
        <w:rPr>
          <w:rFonts w:ascii="Book Antiqua" w:eastAsia="Book Antiqua" w:hAnsi="Book Antiqua" w:cs="Book Antiqua"/>
          <w:color w:val="000000"/>
          <w:szCs w:val="22"/>
        </w:rPr>
        <w:t>50) without HBT. This concurs with previous position statements.</w:t>
      </w:r>
    </w:p>
    <w:p w14:paraId="05A71F28" w14:textId="77777777" w:rsidR="00A77B3E" w:rsidRDefault="00A77B3E">
      <w:pPr>
        <w:spacing w:line="360" w:lineRule="auto"/>
        <w:jc w:val="both"/>
      </w:pPr>
    </w:p>
    <w:p w14:paraId="7762FF7E" w14:textId="77777777" w:rsidR="00A77B3E" w:rsidRDefault="00D26609">
      <w:pPr>
        <w:spacing w:line="360" w:lineRule="auto"/>
        <w:jc w:val="both"/>
      </w:pPr>
      <w:r>
        <w:rPr>
          <w:rFonts w:ascii="Book Antiqua" w:eastAsia="Book Antiqua" w:hAnsi="Book Antiqua" w:cs="Book Antiqua"/>
          <w:b/>
          <w:bCs/>
          <w:caps/>
          <w:color w:val="000000"/>
          <w:szCs w:val="22"/>
          <w:u w:val="single"/>
        </w:rPr>
        <w:t>DISCUSSION</w:t>
      </w:r>
    </w:p>
    <w:p w14:paraId="2BF08D4B" w14:textId="307BF3A0" w:rsidR="00A77B3E" w:rsidRDefault="00D26609">
      <w:pPr>
        <w:spacing w:line="360" w:lineRule="auto"/>
        <w:jc w:val="both"/>
      </w:pPr>
      <w:r>
        <w:rPr>
          <w:rFonts w:ascii="Book Antiqua" w:eastAsia="Book Antiqua" w:hAnsi="Book Antiqua" w:cs="Book Antiqua"/>
          <w:color w:val="000000"/>
          <w:szCs w:val="22"/>
        </w:rPr>
        <w:t xml:space="preserve">The current position statements and guidelines from the major </w:t>
      </w:r>
      <w:r w:rsidR="00E871BA">
        <w:rPr>
          <w:rFonts w:ascii="Book Antiqua" w:eastAsia="Book Antiqua" w:hAnsi="Book Antiqua" w:cs="Book Antiqua"/>
          <w:color w:val="000000"/>
          <w:szCs w:val="22"/>
        </w:rPr>
        <w:t>g</w:t>
      </w:r>
      <w:r>
        <w:rPr>
          <w:rFonts w:ascii="Book Antiqua" w:eastAsia="Book Antiqua" w:hAnsi="Book Antiqua" w:cs="Book Antiqua"/>
          <w:color w:val="000000"/>
          <w:szCs w:val="22"/>
        </w:rPr>
        <w:t>astroenterology societies have provided endoscopists with evidenced</w:t>
      </w:r>
      <w:r w:rsidR="00876B1F">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based systematic approaches to </w:t>
      </w:r>
      <w:r>
        <w:rPr>
          <w:rFonts w:ascii="Book Antiqua" w:eastAsia="Book Antiqua" w:hAnsi="Book Antiqua" w:cs="Book Antiqua"/>
          <w:color w:val="000000"/>
          <w:szCs w:val="22"/>
        </w:rPr>
        <w:lastRenderedPageBreak/>
        <w:t>pre, peri and post-operative management of patients on anticoagulant and antiplatelet agents in the context of both low and high-risk endoscopic procedures. While there has been sufficient evidence on the index risk of bleeding in common endoscopic procedures in the absence of anticoagulant and/or antiplatelet use, the evidence surrounding bleeding risk while on anticoagulant and/or antiplatelet agents is still evolving.</w:t>
      </w:r>
    </w:p>
    <w:p w14:paraId="46694E49" w14:textId="77777777" w:rsidR="00A77B3E" w:rsidRDefault="00D26609" w:rsidP="00E871BA">
      <w:pPr>
        <w:spacing w:line="360" w:lineRule="auto"/>
        <w:ind w:firstLineChars="100" w:firstLine="240"/>
        <w:jc w:val="both"/>
      </w:pPr>
      <w:r>
        <w:rPr>
          <w:rFonts w:ascii="Book Antiqua" w:eastAsia="Book Antiqua" w:hAnsi="Book Antiqua" w:cs="Book Antiqua"/>
          <w:color w:val="000000"/>
          <w:szCs w:val="22"/>
        </w:rPr>
        <w:t>It is well established that anticoagulant and antiplatelet therapy is associated with an increased risk of PPB in endoscopic procedures. The reported risk will vary depending on endoscopic procedure and the study in which the data was published, but overall, the rate is similar over various publications and has been emphasised in this review. This variability may be explained by the different approaches taken by each study, the patient and geographical demographics, and the technical competency of the proceduralists.</w:t>
      </w:r>
    </w:p>
    <w:p w14:paraId="50ED30C4" w14:textId="77777777" w:rsidR="00A77B3E" w:rsidRDefault="00D26609" w:rsidP="00E871BA">
      <w:pPr>
        <w:spacing w:line="360" w:lineRule="auto"/>
        <w:ind w:firstLineChars="100" w:firstLine="240"/>
        <w:jc w:val="both"/>
      </w:pPr>
      <w:r>
        <w:rPr>
          <w:rFonts w:ascii="Book Antiqua" w:eastAsia="Book Antiqua" w:hAnsi="Book Antiqua" w:cs="Book Antiqua"/>
          <w:color w:val="000000"/>
          <w:szCs w:val="22"/>
        </w:rPr>
        <w:t>There is no doubt temporary interruption of anticoagulant and antiplatelet therapy, compared to continuation therapy, reduces the risk of PPB in endoscopic procedures. However, this needs to be carefully considered against the risk of thromboembolic event and the potential serious irreversible consequences that comes with anticoagulant and antiplatelet interruption. Careful timing of anticoagulant and antiplatelet interruption to minimise the risk of PPB, while avoiding unnecessary increased risk of thromboembolic event, is of utmost importance. The aim of this review is to provide an evidence-based framework for safe clinical application of anticoagulant and antiplatelet management in the context of both low and high-risk endoscopic procedures for all endoscopists, as outlined in Figures 1 and 2.</w:t>
      </w:r>
    </w:p>
    <w:p w14:paraId="3674BEC6" w14:textId="7DBC6AE6" w:rsidR="00A77B3E" w:rsidRDefault="00D26609" w:rsidP="00E871BA">
      <w:pPr>
        <w:spacing w:line="360" w:lineRule="auto"/>
        <w:ind w:firstLineChars="100" w:firstLine="240"/>
        <w:jc w:val="both"/>
      </w:pPr>
      <w:r>
        <w:rPr>
          <w:rFonts w:ascii="Book Antiqua" w:eastAsia="Book Antiqua" w:hAnsi="Book Antiqua" w:cs="Book Antiqua"/>
          <w:color w:val="000000"/>
          <w:szCs w:val="22"/>
        </w:rPr>
        <w:t xml:space="preserve">This article has reviewed and considered the last 10 years of originally published literature and has found the evidence largely agrees with the current position statements and guidelines from the major </w:t>
      </w:r>
      <w:r w:rsidR="00E871BA">
        <w:rPr>
          <w:rFonts w:ascii="Book Antiqua" w:eastAsia="Book Antiqua" w:hAnsi="Book Antiqua" w:cs="Book Antiqua"/>
          <w:color w:val="000000"/>
          <w:szCs w:val="22"/>
        </w:rPr>
        <w:t>g</w:t>
      </w:r>
      <w:r>
        <w:rPr>
          <w:rFonts w:ascii="Book Antiqua" w:eastAsia="Book Antiqua" w:hAnsi="Book Antiqua" w:cs="Book Antiqua"/>
          <w:color w:val="000000"/>
          <w:szCs w:val="22"/>
        </w:rPr>
        <w:t>astroenterology societies in anticoagulant and antiplatelet agent management in endoscopic procedures. However, as highlighted earlier, there is emerging evidence that calls attention to some discrepancies in the current recommendations.</w:t>
      </w:r>
    </w:p>
    <w:p w14:paraId="37C7772A" w14:textId="4EF96EC6" w:rsidR="00A77B3E" w:rsidRDefault="00D26609" w:rsidP="00E871BA">
      <w:pPr>
        <w:spacing w:line="360" w:lineRule="auto"/>
        <w:ind w:firstLineChars="100" w:firstLine="240"/>
        <w:jc w:val="both"/>
      </w:pPr>
      <w:r>
        <w:rPr>
          <w:rFonts w:ascii="Book Antiqua" w:eastAsia="Book Antiqua" w:hAnsi="Book Antiqua" w:cs="Book Antiqua"/>
          <w:color w:val="000000"/>
          <w:szCs w:val="22"/>
        </w:rPr>
        <w:lastRenderedPageBreak/>
        <w:t>For example, current position statements and guidelines</w:t>
      </w:r>
      <w:r w:rsidR="00E871BA" w:rsidRPr="00E871BA">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2-4</w:t>
      </w:r>
      <w:r w:rsidR="00E871BA">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advise </w:t>
      </w:r>
      <w:r w:rsidR="00876B1F">
        <w:rPr>
          <w:rFonts w:ascii="Book Antiqua" w:eastAsia="Book Antiqua" w:hAnsi="Book Antiqua" w:cs="Book Antiqua"/>
          <w:color w:val="000000"/>
          <w:szCs w:val="22"/>
        </w:rPr>
        <w:t>w</w:t>
      </w:r>
      <w:r>
        <w:rPr>
          <w:rFonts w:ascii="Book Antiqua" w:eastAsia="Book Antiqua" w:hAnsi="Book Antiqua" w:cs="Book Antiqua"/>
          <w:color w:val="000000"/>
          <w:szCs w:val="22"/>
        </w:rPr>
        <w:t>arfarin should be bridged with HBT in all patients with high risk of thromboembolic event undergoing high-risk endoscopic procedures. Peri-endoscopic management with HBT is now becoming a controversial management decision with regards to its efficacy and safety. Numerous studies highlighted in this review have demonstrated that the use of HBT is associated with a 2- to 3-fold increased risk of PPB</w:t>
      </w:r>
      <w:r w:rsidR="00E871BA" w:rsidRPr="00E871BA">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7,41,142</w:t>
      </w:r>
      <w:r w:rsidR="00E871BA">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while being non-superior in thromboembolic event prevention, compared to warfarin cessation without HBT</w:t>
      </w:r>
      <w:r w:rsidR="00E871BA" w:rsidRPr="00E871BA">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1,107,143</w:t>
      </w:r>
      <w:r w:rsidR="00E871BA">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144</w:t>
      </w:r>
      <w:r w:rsidR="00E871BA">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This heightened risk of PPB associated with HBT has been shown in a range of endoscopic procedures, including EMR, ESD, polypectomy, EUS</w:t>
      </w:r>
      <w:r w:rsidR="00E871B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E871B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FNA and ERCP with sphincterotomy. However, this is still emerging evidence and further larger studies directly looking at the safety of HBT compared to warfarin cessation without HBT, specifically evaluating the risk of PPB and the efficacy in thromboembolic prevention, is still very much needed. We currently recommend that HBT use should be considered carefully in all patients undergoing an endoscopic procedure despite current guidelines from major </w:t>
      </w:r>
      <w:r w:rsidR="00E871BA">
        <w:rPr>
          <w:rFonts w:ascii="Book Antiqua" w:eastAsia="Book Antiqua" w:hAnsi="Book Antiqua" w:cs="Book Antiqua"/>
          <w:color w:val="000000"/>
          <w:szCs w:val="22"/>
        </w:rPr>
        <w:t>g</w:t>
      </w:r>
      <w:r>
        <w:rPr>
          <w:rFonts w:ascii="Book Antiqua" w:eastAsia="Book Antiqua" w:hAnsi="Book Antiqua" w:cs="Book Antiqua"/>
          <w:color w:val="000000"/>
          <w:szCs w:val="22"/>
        </w:rPr>
        <w:t>astroenterology societies still advising for HBT in patients undergoing high-risk endoscopic procedures.</w:t>
      </w:r>
    </w:p>
    <w:p w14:paraId="1F08FB9F" w14:textId="15D1A677" w:rsidR="00A77B3E" w:rsidRDefault="00D26609" w:rsidP="00E871BA">
      <w:pPr>
        <w:spacing w:line="360" w:lineRule="auto"/>
        <w:ind w:firstLineChars="100" w:firstLine="240"/>
        <w:jc w:val="both"/>
      </w:pPr>
      <w:r>
        <w:rPr>
          <w:rFonts w:ascii="Book Antiqua" w:eastAsia="Book Antiqua" w:hAnsi="Book Antiqua" w:cs="Book Antiqua"/>
          <w:color w:val="000000"/>
          <w:szCs w:val="22"/>
        </w:rPr>
        <w:t>In addition, current position statements and guidelines</w:t>
      </w:r>
      <w:r w:rsidR="00E871BA" w:rsidRPr="00E871BA">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2-4</w:t>
      </w:r>
      <w:r w:rsidR="00E871BA">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considers CSP for polyps &lt;</w:t>
      </w:r>
      <w:r w:rsidR="00E871B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w:t>
      </w:r>
      <w:r w:rsidR="00E871B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 as a high-risk procedure and advises anticoagulant and antiplatelet therapy be ceased before the procedure. However, the risk of PPB on continued antiplatelet therapy of aspirin or thienopyridine (either as monotherapy or DAPT) in CSP for polyps &lt;</w:t>
      </w:r>
      <w:r w:rsidR="00E871B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w:t>
      </w:r>
      <w:r w:rsidR="00E871B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 has been reported to be overall low in small retrospective studies</w:t>
      </w:r>
      <w:r w:rsidR="00E871BA" w:rsidRPr="00E871BA">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111,113</w:t>
      </w:r>
      <w:r w:rsidR="00E871BA">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Even on continuation DAPT, the risk of PPB is only estimated to be around 2.4% as reported in a small </w:t>
      </w:r>
      <w:r w:rsidR="00EF09A7">
        <w:rPr>
          <w:rFonts w:ascii="Book Antiqua" w:eastAsia="Book Antiqua" w:hAnsi="Book Antiqua" w:cs="Book Antiqua"/>
          <w:color w:val="000000"/>
          <w:szCs w:val="22"/>
        </w:rPr>
        <w:t>RCT</w:t>
      </w:r>
      <w:r>
        <w:rPr>
          <w:rFonts w:ascii="Book Antiqua" w:eastAsia="Book Antiqua" w:hAnsi="Book Antiqua" w:cs="Book Antiqua"/>
          <w:color w:val="000000"/>
          <w:szCs w:val="22"/>
        </w:rPr>
        <w:t xml:space="preserve"> by </w:t>
      </w:r>
      <w:r w:rsidR="00E871BA" w:rsidRPr="00E871BA">
        <w:rPr>
          <w:rFonts w:ascii="Book Antiqua" w:eastAsia="Book Antiqua" w:hAnsi="Book Antiqua" w:cs="Book Antiqua"/>
          <w:color w:val="000000"/>
          <w:szCs w:val="22"/>
        </w:rPr>
        <w:t>Won</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sidR="00E871BA">
        <w:rPr>
          <w:rFonts w:ascii="Book Antiqua" w:eastAsia="Book Antiqua" w:hAnsi="Book Antiqua" w:cs="Book Antiqua"/>
          <w:color w:val="000000"/>
          <w:szCs w:val="28"/>
          <w:vertAlign w:val="superscript"/>
        </w:rPr>
        <w:t>[112]</w:t>
      </w:r>
      <w:r>
        <w:rPr>
          <w:rFonts w:ascii="Book Antiqua" w:eastAsia="Book Antiqua" w:hAnsi="Book Antiqua" w:cs="Book Antiqua"/>
          <w:color w:val="000000"/>
          <w:szCs w:val="22"/>
        </w:rPr>
        <w:t>. Therefore, continuing antiplatelet therapy in CSP for polyps &lt;</w:t>
      </w:r>
      <w:r w:rsidR="00E871B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w:t>
      </w:r>
      <w:r w:rsidR="00E871B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 may be possible in some circumstances. There is also no significantly increased risk of PPB shown when anticoagulant therapy (DOAC or warfarin) is continued in CSP for polyps &lt;</w:t>
      </w:r>
      <w:r w:rsidR="00E871B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w:t>
      </w:r>
      <w:r w:rsidR="00E871B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w:t>
      </w:r>
      <w:r w:rsidR="00E871BA" w:rsidRPr="00E871BA">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110,111,133</w:t>
      </w:r>
      <w:r w:rsidR="00E871BA">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However, this is still emerging evidence and has only been captured in a few retrospective studies and one small </w:t>
      </w:r>
      <w:r w:rsidR="00EF09A7">
        <w:rPr>
          <w:rFonts w:ascii="Book Antiqua" w:eastAsia="Book Antiqua" w:hAnsi="Book Antiqua" w:cs="Book Antiqua"/>
          <w:color w:val="000000"/>
          <w:szCs w:val="22"/>
        </w:rPr>
        <w:t>RCT</w:t>
      </w:r>
      <w:r>
        <w:rPr>
          <w:rFonts w:ascii="Book Antiqua" w:eastAsia="Book Antiqua" w:hAnsi="Book Antiqua" w:cs="Book Antiqua"/>
          <w:color w:val="000000"/>
          <w:szCs w:val="22"/>
        </w:rPr>
        <w:t>. Further larger studies directly looking at the safety of continuation therapy is still needed. Furthermore, although the risk of PPB is not significantly increased, uninterrupted anticoagulant and antiplatelet therapy in CSP for polyps &lt;</w:t>
      </w:r>
      <w:r w:rsidR="00E871B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w:t>
      </w:r>
      <w:r w:rsidR="00E871B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mm has </w:t>
      </w:r>
      <w:r>
        <w:rPr>
          <w:rFonts w:ascii="Book Antiqua" w:eastAsia="Book Antiqua" w:hAnsi="Book Antiqua" w:cs="Book Antiqua"/>
          <w:color w:val="000000"/>
          <w:szCs w:val="22"/>
        </w:rPr>
        <w:lastRenderedPageBreak/>
        <w:t>shown to be associated with a significantly increased risk of immediate/intraprocedural bleeding, estimated at around 4.8</w:t>
      </w:r>
      <w:r w:rsidR="00E871BA">
        <w:rPr>
          <w:rFonts w:ascii="Book Antiqua" w:eastAsia="Book Antiqua" w:hAnsi="Book Antiqua" w:cs="Book Antiqua"/>
          <w:color w:val="000000"/>
          <w:szCs w:val="22"/>
        </w:rPr>
        <w:t>%</w:t>
      </w:r>
      <w:r>
        <w:rPr>
          <w:rFonts w:ascii="Book Antiqua" w:eastAsia="Book Antiqua" w:hAnsi="Book Antiqua" w:cs="Book Antiqua"/>
          <w:color w:val="000000"/>
          <w:szCs w:val="22"/>
        </w:rPr>
        <w:t>-17.8% when on DAPT</w:t>
      </w:r>
      <w:r w:rsidR="00E871BA" w:rsidRPr="00E871BA">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111</w:t>
      </w:r>
      <w:r w:rsidR="00E871BA">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112</w:t>
      </w:r>
      <w:r w:rsidR="00E871BA">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11.9% when on a DOAC</w:t>
      </w:r>
      <w:r w:rsidR="00E871BA" w:rsidRPr="00E871BA">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111</w:t>
      </w:r>
      <w:r w:rsidR="00E871BA">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and 5.7</w:t>
      </w:r>
      <w:r w:rsidR="00E871BA">
        <w:rPr>
          <w:rFonts w:ascii="Book Antiqua" w:eastAsia="Book Antiqua" w:hAnsi="Book Antiqua" w:cs="Book Antiqua"/>
          <w:color w:val="000000"/>
          <w:szCs w:val="22"/>
        </w:rPr>
        <w:t>%</w:t>
      </w:r>
      <w:r>
        <w:rPr>
          <w:rFonts w:ascii="Book Antiqua" w:eastAsia="Book Antiqua" w:hAnsi="Book Antiqua" w:cs="Book Antiqua"/>
          <w:color w:val="000000"/>
          <w:szCs w:val="22"/>
        </w:rPr>
        <w:t>-9.8% when on warfarin</w:t>
      </w:r>
      <w:r w:rsidR="00E871BA" w:rsidRPr="00E871BA">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111,13</w:t>
      </w:r>
      <w:r w:rsidR="00E871BA">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22"/>
        </w:rPr>
        <w:t>. Given the current paucity of high-quality evidence and significant increased risk of immediate/intraprocedural bleeding, until more substantial evidence becomes available to verify the safety of continuation therapy, we recommend all anticoagulant and antiplatelet therapy be ceased before CSP for polyps &lt;</w:t>
      </w:r>
      <w:r w:rsidR="00E871B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w:t>
      </w:r>
      <w:r w:rsidR="00E871B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 in accordance to the current position statements and guidelines.</w:t>
      </w:r>
    </w:p>
    <w:p w14:paraId="36A9B6D6" w14:textId="77777777" w:rsidR="00A77B3E" w:rsidRDefault="00A77B3E">
      <w:pPr>
        <w:spacing w:line="360" w:lineRule="auto"/>
        <w:jc w:val="both"/>
      </w:pPr>
    </w:p>
    <w:p w14:paraId="27D812CD" w14:textId="77777777" w:rsidR="00A77B3E" w:rsidRDefault="00D26609">
      <w:pPr>
        <w:spacing w:line="360" w:lineRule="auto"/>
        <w:jc w:val="both"/>
      </w:pPr>
      <w:r>
        <w:rPr>
          <w:rFonts w:ascii="Book Antiqua" w:eastAsia="Book Antiqua" w:hAnsi="Book Antiqua" w:cs="Book Antiqua"/>
          <w:b/>
          <w:caps/>
          <w:color w:val="000000"/>
          <w:u w:val="single"/>
        </w:rPr>
        <w:t>CONCLUSION</w:t>
      </w:r>
    </w:p>
    <w:p w14:paraId="2755FAE5" w14:textId="53B91E05" w:rsidR="00A77B3E" w:rsidRDefault="00D26609">
      <w:pPr>
        <w:spacing w:line="360" w:lineRule="auto"/>
        <w:jc w:val="both"/>
      </w:pPr>
      <w:r>
        <w:rPr>
          <w:rFonts w:ascii="Book Antiqua" w:eastAsia="Book Antiqua" w:hAnsi="Book Antiqua" w:cs="Book Antiqua"/>
          <w:color w:val="000000"/>
          <w:szCs w:val="22"/>
        </w:rPr>
        <w:t xml:space="preserve">This review largely agrees with the current position statements and guidelines from the major </w:t>
      </w:r>
      <w:r w:rsidR="00E871BA">
        <w:rPr>
          <w:rFonts w:ascii="Book Antiqua" w:eastAsia="Book Antiqua" w:hAnsi="Book Antiqua" w:cs="Book Antiqua"/>
          <w:color w:val="000000"/>
          <w:szCs w:val="22"/>
        </w:rPr>
        <w:t>g</w:t>
      </w:r>
      <w:r>
        <w:rPr>
          <w:rFonts w:ascii="Book Antiqua" w:eastAsia="Book Antiqua" w:hAnsi="Book Antiqua" w:cs="Book Antiqua"/>
          <w:color w:val="000000"/>
          <w:szCs w:val="22"/>
        </w:rPr>
        <w:t xml:space="preserve">astroenterology societies on the recommendations on anticoagulant and antiplatelet management in endoscopic procedures. Although, it has also highlighted some emerging discrepancies that requires further exploration in future guidelines, such as the 2- to 3-fold increased risk of PPB with HBT, and that </w:t>
      </w:r>
      <w:r>
        <w:rPr>
          <w:rFonts w:ascii="Book Antiqua" w:eastAsia="Book Antiqua" w:hAnsi="Book Antiqua" w:cs="Book Antiqua"/>
          <w:color w:val="000000"/>
          <w:szCs w:val="22"/>
          <w:shd w:val="clear" w:color="auto" w:fill="FFFFFF"/>
        </w:rPr>
        <w:t>anticoagulant and antiplatelet therapy may be safe to be continued in CSP for polyps &lt;</w:t>
      </w:r>
      <w:r w:rsidR="00E871BA">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10</w:t>
      </w:r>
      <w:r w:rsidR="00E871BA">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mm.</w:t>
      </w:r>
    </w:p>
    <w:p w14:paraId="2886F46A" w14:textId="61733BBB" w:rsidR="00A77B3E" w:rsidRDefault="00D26609" w:rsidP="00E871BA">
      <w:pPr>
        <w:spacing w:line="360" w:lineRule="auto"/>
        <w:ind w:firstLineChars="100" w:firstLine="240"/>
        <w:jc w:val="both"/>
      </w:pPr>
      <w:r>
        <w:rPr>
          <w:rFonts w:ascii="Book Antiqua" w:eastAsia="Book Antiqua" w:hAnsi="Book Antiqua" w:cs="Book Antiqua"/>
          <w:color w:val="000000"/>
          <w:szCs w:val="22"/>
        </w:rPr>
        <w:t>In the meantime, we recommend strict endoscopic practice in accordance with the current major Gastroenterology guideline recommendations</w:t>
      </w:r>
      <w:r w:rsidR="00E871BA" w:rsidRPr="00E871BA">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2-4</w:t>
      </w:r>
      <w:r w:rsidR="00E871BA">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be applied. Although in certain situations, anticoagulant and antiplatelet management may need to be considered on a case by case basis and tailored to the individual. Consultation with a cardiologist or haematologist is advised in these instances to ensure optimal patient safety.</w:t>
      </w:r>
    </w:p>
    <w:p w14:paraId="5C5B5C73" w14:textId="77777777" w:rsidR="00A77B3E" w:rsidRDefault="00A77B3E">
      <w:pPr>
        <w:spacing w:line="360" w:lineRule="auto"/>
        <w:jc w:val="both"/>
      </w:pPr>
    </w:p>
    <w:p w14:paraId="01A6072D" w14:textId="77777777" w:rsidR="00A77B3E" w:rsidRDefault="00D26609">
      <w:pPr>
        <w:spacing w:line="360" w:lineRule="auto"/>
        <w:jc w:val="both"/>
      </w:pPr>
      <w:r>
        <w:rPr>
          <w:rFonts w:ascii="Book Antiqua" w:eastAsia="Book Antiqua" w:hAnsi="Book Antiqua" w:cs="Book Antiqua"/>
          <w:b/>
          <w:color w:val="000000"/>
        </w:rPr>
        <w:t>REFERENCES</w:t>
      </w:r>
    </w:p>
    <w:p w14:paraId="596DEC57" w14:textId="77777777" w:rsidR="00A77B3E" w:rsidRDefault="00D26609">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Yanagisawa N</w:t>
      </w:r>
      <w:r>
        <w:rPr>
          <w:rFonts w:ascii="Book Antiqua" w:eastAsia="Book Antiqua" w:hAnsi="Book Antiqua" w:cs="Book Antiqua"/>
          <w:color w:val="000000"/>
        </w:rPr>
        <w:t xml:space="preserve">, Nagata N, Watanabe K, Iida T, Hamada M, Kobayashi S, Shimbo T, Akiyama J, Uemura N. Post-polypectomy bleeding and thromboembolism risks associated with warfarin </w:t>
      </w:r>
      <w:r>
        <w:rPr>
          <w:rFonts w:ascii="Book Antiqua" w:eastAsia="Book Antiqua" w:hAnsi="Book Antiqua" w:cs="Book Antiqua"/>
          <w:i/>
          <w:iCs/>
          <w:color w:val="000000"/>
        </w:rPr>
        <w:t>vs</w:t>
      </w:r>
      <w:r>
        <w:rPr>
          <w:rFonts w:ascii="Book Antiqua" w:eastAsia="Book Antiqua" w:hAnsi="Book Antiqua" w:cs="Book Antiqua"/>
          <w:color w:val="000000"/>
        </w:rPr>
        <w:t xml:space="preserve"> direct oral anticoagulants.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1540-1549 [PMID: 29662292 DOI: 10.3748/wjg.v24.i14.1540]</w:t>
      </w:r>
    </w:p>
    <w:p w14:paraId="691098C6" w14:textId="77777777" w:rsidR="00A77B3E" w:rsidRDefault="00D26609">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Veitch AM</w:t>
      </w:r>
      <w:r>
        <w:rPr>
          <w:rFonts w:ascii="Book Antiqua" w:eastAsia="Book Antiqua" w:hAnsi="Book Antiqua" w:cs="Book Antiqua"/>
          <w:color w:val="000000"/>
        </w:rPr>
        <w:t xml:space="preserve">, Vanbiervliet G, Gershlick AH, Boustiere C, Baglin TP, Smith LA, Radaelli F, Knight E, Gralnek IM, Hassan C, Dumonceau JM. Endoscopy in patients on antiplatelet or anticoagulant therapy, including direct oral anticoagulants: British </w:t>
      </w:r>
      <w:r>
        <w:rPr>
          <w:rFonts w:ascii="Book Antiqua" w:eastAsia="Book Antiqua" w:hAnsi="Book Antiqua" w:cs="Book Antiqua"/>
          <w:color w:val="000000"/>
        </w:rPr>
        <w:lastRenderedPageBreak/>
        <w:t xml:space="preserve">Society of Gastroenterology (BSG) and European Society of Gastrointestinal Endoscopy (ESGE) guidelines.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374-389 [PMID: 26873868 DOI: 10.1136/gutjnl-2015-311110]</w:t>
      </w:r>
    </w:p>
    <w:p w14:paraId="3CC1E10F" w14:textId="41FBD74E" w:rsidR="00A77B3E" w:rsidRDefault="00D26609">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ASGE Standards of Practice Committee</w:t>
      </w:r>
      <w:r>
        <w:rPr>
          <w:rFonts w:ascii="Book Antiqua" w:eastAsia="Book Antiqua" w:hAnsi="Book Antiqua" w:cs="Book Antiqua"/>
          <w:color w:val="000000"/>
        </w:rPr>
        <w:t xml:space="preserve">, Acosta RD, Abraham NS, Chandrasekhara V, Chathadi KV, Early DS, Eloubeidi MA, Evans JA, Faulx AL, Fisher DA, Fonkalsrud L, Hwang JH, Khashab MA, Lightdale JR, Muthusamy VR, Pasha SF, Saltzman JR, Shaukat A, Shergill AK, Wang A, Cash BD, DeWitt JM. The management of antithrombotic agents for patients undergoing GI endoscopy.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2016; </w:t>
      </w:r>
      <w:r>
        <w:rPr>
          <w:rFonts w:ascii="Book Antiqua" w:eastAsia="Book Antiqua" w:hAnsi="Book Antiqua" w:cs="Book Antiqua"/>
          <w:b/>
          <w:bCs/>
          <w:color w:val="000000"/>
        </w:rPr>
        <w:t>83</w:t>
      </w:r>
      <w:r>
        <w:rPr>
          <w:rFonts w:ascii="Book Antiqua" w:eastAsia="Book Antiqua" w:hAnsi="Book Antiqua" w:cs="Book Antiqua"/>
          <w:color w:val="000000"/>
        </w:rPr>
        <w:t>: 3-16 [PMID: 26621548 DOI: 10.1016/j.gie.2015.09.035]</w:t>
      </w:r>
    </w:p>
    <w:p w14:paraId="74E3E353" w14:textId="77777777" w:rsidR="00A77B3E" w:rsidRDefault="00D26609">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Chan FKL</w:t>
      </w:r>
      <w:r>
        <w:rPr>
          <w:rFonts w:ascii="Book Antiqua" w:eastAsia="Book Antiqua" w:hAnsi="Book Antiqua" w:cs="Book Antiqua"/>
          <w:color w:val="000000"/>
        </w:rPr>
        <w:t xml:space="preserve">, Goh KL, Reddy N, Fujimoto K, Ho KY, Hokimoto S, Jeong YH, Kitazono T, Lee HS, Mahachai V, Tsoi KKF, Wu MS, Yan BP, Sugano K. Management of patients on antithrombotic agents undergoing emergency and elective endoscopy: joint Asian Pacific Association of Gastroenterology (APAGE) and Asian Pacific Society for Digestive Endoscopy (APSDE) practice guidelines.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405-417 [PMID: 29331946 DOI: 10.1136/gutjnl-2017-315131]</w:t>
      </w:r>
    </w:p>
    <w:p w14:paraId="6594D00D" w14:textId="77777777" w:rsidR="00A77B3E" w:rsidRDefault="00D26609">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Fujita M</w:t>
      </w:r>
      <w:r>
        <w:rPr>
          <w:rFonts w:ascii="Book Antiqua" w:eastAsia="Book Antiqua" w:hAnsi="Book Antiqua" w:cs="Book Antiqua"/>
          <w:color w:val="000000"/>
        </w:rPr>
        <w:t xml:space="preserve">, Shiotani A, Murao T, Ishii M, Yamanaka Y, Nakato R, Matsumoto H, Tarumi K, Manabe N, Kamada T, Hata J, Haruma K. Safety of gastrointestinal endoscopic biopsy in patients taking antithrombotics. </w:t>
      </w:r>
      <w:r>
        <w:rPr>
          <w:rFonts w:ascii="Book Antiqua" w:eastAsia="Book Antiqua" w:hAnsi="Book Antiqua" w:cs="Book Antiqua"/>
          <w:i/>
          <w:iCs/>
          <w:color w:val="000000"/>
        </w:rPr>
        <w:t>Dig Endosc</w:t>
      </w:r>
      <w:r>
        <w:rPr>
          <w:rFonts w:ascii="Book Antiqua" w:eastAsia="Book Antiqua" w:hAnsi="Book Antiqua" w:cs="Book Antiqua"/>
          <w:color w:val="000000"/>
        </w:rPr>
        <w:t xml:space="preserve"> 2015; </w:t>
      </w:r>
      <w:r>
        <w:rPr>
          <w:rFonts w:ascii="Book Antiqua" w:eastAsia="Book Antiqua" w:hAnsi="Book Antiqua" w:cs="Book Antiqua"/>
          <w:b/>
          <w:bCs/>
          <w:color w:val="000000"/>
        </w:rPr>
        <w:t>27</w:t>
      </w:r>
      <w:r>
        <w:rPr>
          <w:rFonts w:ascii="Book Antiqua" w:eastAsia="Book Antiqua" w:hAnsi="Book Antiqua" w:cs="Book Antiqua"/>
          <w:color w:val="000000"/>
        </w:rPr>
        <w:t>: 25-29 [PMID: 24766557 DOI: 10.1111/den.12303]</w:t>
      </w:r>
    </w:p>
    <w:p w14:paraId="18FE67F4" w14:textId="77777777" w:rsidR="00A77B3E" w:rsidRDefault="00D26609">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Ara N</w:t>
      </w:r>
      <w:r>
        <w:rPr>
          <w:rFonts w:ascii="Book Antiqua" w:eastAsia="Book Antiqua" w:hAnsi="Book Antiqua" w:cs="Book Antiqua"/>
          <w:color w:val="000000"/>
        </w:rPr>
        <w:t xml:space="preserve">, Iijima K, Maejima R, Kondo Y, Kusaka G, Hatta W, Uno K, Asano N, Koike T, Imatani A, Shimosegawa T. Prospective analysis of risk for bleeding after endoscopic biopsy without cessation of antithrombotics in Japan. </w:t>
      </w:r>
      <w:r>
        <w:rPr>
          <w:rFonts w:ascii="Book Antiqua" w:eastAsia="Book Antiqua" w:hAnsi="Book Antiqua" w:cs="Book Antiqua"/>
          <w:i/>
          <w:iCs/>
          <w:color w:val="000000"/>
        </w:rPr>
        <w:t>Dig Endosc</w:t>
      </w:r>
      <w:r>
        <w:rPr>
          <w:rFonts w:ascii="Book Antiqua" w:eastAsia="Book Antiqua" w:hAnsi="Book Antiqua" w:cs="Book Antiqua"/>
          <w:color w:val="000000"/>
        </w:rPr>
        <w:t xml:space="preserve"> 2015; </w:t>
      </w:r>
      <w:r>
        <w:rPr>
          <w:rFonts w:ascii="Book Antiqua" w:eastAsia="Book Antiqua" w:hAnsi="Book Antiqua" w:cs="Book Antiqua"/>
          <w:b/>
          <w:bCs/>
          <w:color w:val="000000"/>
        </w:rPr>
        <w:t>27</w:t>
      </w:r>
      <w:r>
        <w:rPr>
          <w:rFonts w:ascii="Book Antiqua" w:eastAsia="Book Antiqua" w:hAnsi="Book Antiqua" w:cs="Book Antiqua"/>
          <w:color w:val="000000"/>
        </w:rPr>
        <w:t>: 458-464 [PMID: 25425518 DOI: 10.1111/den.12407]</w:t>
      </w:r>
    </w:p>
    <w:p w14:paraId="72E6BE53" w14:textId="77777777" w:rsidR="00A77B3E" w:rsidRDefault="00D26609">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Yuki T</w:t>
      </w:r>
      <w:r>
        <w:rPr>
          <w:rFonts w:ascii="Book Antiqua" w:eastAsia="Book Antiqua" w:hAnsi="Book Antiqua" w:cs="Book Antiqua"/>
          <w:color w:val="000000"/>
        </w:rPr>
        <w:t xml:space="preserve">, Ishihara S, Yashima K, Kawaguchi K, Fujishiro H, Miyaoka Y, Yuki M, Kushiyama Y, Yasugi A, Shabana M, Furuta K, Tanaka K, Koda M, Hamamoto T, Sasaki Y, Tanaka H, Yoshimura T, Murawaki Y, Isomoto H, Kinoshita Y. Bleeding Risk Related to Upper Gastrointestinal Endoscopic Biopsy in Patients Receiving Antithrombotic Therapy: A Multicenter Prospective Observational Study. </w:t>
      </w:r>
      <w:r>
        <w:rPr>
          <w:rFonts w:ascii="Book Antiqua" w:eastAsia="Book Antiqua" w:hAnsi="Book Antiqua" w:cs="Book Antiqua"/>
          <w:i/>
          <w:iCs/>
          <w:color w:val="000000"/>
        </w:rPr>
        <w:t>Curr Ther Res Clin Exp</w:t>
      </w:r>
      <w:r>
        <w:rPr>
          <w:rFonts w:ascii="Book Antiqua" w:eastAsia="Book Antiqua" w:hAnsi="Book Antiqua" w:cs="Book Antiqua"/>
          <w:color w:val="000000"/>
        </w:rPr>
        <w:t xml:space="preserve"> 2017; </w:t>
      </w:r>
      <w:r>
        <w:rPr>
          <w:rFonts w:ascii="Book Antiqua" w:eastAsia="Book Antiqua" w:hAnsi="Book Antiqua" w:cs="Book Antiqua"/>
          <w:b/>
          <w:bCs/>
          <w:color w:val="000000"/>
        </w:rPr>
        <w:t>84</w:t>
      </w:r>
      <w:r>
        <w:rPr>
          <w:rFonts w:ascii="Book Antiqua" w:eastAsia="Book Antiqua" w:hAnsi="Book Antiqua" w:cs="Book Antiqua"/>
          <w:color w:val="000000"/>
        </w:rPr>
        <w:t>: 32-36 [PMID: 28761577 DOI: 10.1016/j.curtheres.2017.03.006]</w:t>
      </w:r>
    </w:p>
    <w:p w14:paraId="19206952" w14:textId="77777777" w:rsidR="00A77B3E" w:rsidRDefault="00D26609">
      <w:pPr>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Yamamoto H</w:t>
      </w:r>
      <w:r>
        <w:rPr>
          <w:rFonts w:ascii="Book Antiqua" w:eastAsia="Book Antiqua" w:hAnsi="Book Antiqua" w:cs="Book Antiqua"/>
          <w:color w:val="000000"/>
        </w:rPr>
        <w:t xml:space="preserve">, Yano T, Ohmiya N, Tanaka S, Tanaka S, Endo Y, Matsuda T, Matsui T, Iida M, Sugano K. Double-balloon endoscopy is safe and effective for the diagnosis and treatment of small-bowel disorders: prospective multicenter study carried out by expert and non-expert endoscopists in Japan. </w:t>
      </w:r>
      <w:r>
        <w:rPr>
          <w:rFonts w:ascii="Book Antiqua" w:eastAsia="Book Antiqua" w:hAnsi="Book Antiqua" w:cs="Book Antiqua"/>
          <w:i/>
          <w:iCs/>
          <w:color w:val="000000"/>
        </w:rPr>
        <w:t>Dig Endosc</w:t>
      </w:r>
      <w:r>
        <w:rPr>
          <w:rFonts w:ascii="Book Antiqua" w:eastAsia="Book Antiqua" w:hAnsi="Book Antiqua" w:cs="Book Antiqua"/>
          <w:color w:val="000000"/>
        </w:rPr>
        <w:t xml:space="preserve"> 2015; </w:t>
      </w:r>
      <w:r>
        <w:rPr>
          <w:rFonts w:ascii="Book Antiqua" w:eastAsia="Book Antiqua" w:hAnsi="Book Antiqua" w:cs="Book Antiqua"/>
          <w:b/>
          <w:bCs/>
          <w:color w:val="000000"/>
        </w:rPr>
        <w:t>27</w:t>
      </w:r>
      <w:r>
        <w:rPr>
          <w:rFonts w:ascii="Book Antiqua" w:eastAsia="Book Antiqua" w:hAnsi="Book Antiqua" w:cs="Book Antiqua"/>
          <w:color w:val="000000"/>
        </w:rPr>
        <w:t>: 331-337 [PMID: 25180488 DOI: 10.1111/den.12378]</w:t>
      </w:r>
    </w:p>
    <w:p w14:paraId="0B752950" w14:textId="697AE0AA" w:rsidR="00A77B3E" w:rsidRDefault="00D2660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9 </w:t>
      </w:r>
      <w:r>
        <w:rPr>
          <w:rFonts w:ascii="Book Antiqua" w:eastAsia="Book Antiqua" w:hAnsi="Book Antiqua" w:cs="Book Antiqua"/>
          <w:b/>
          <w:bCs/>
          <w:color w:val="000000"/>
        </w:rPr>
        <w:t>Wang P</w:t>
      </w:r>
      <w:r>
        <w:rPr>
          <w:rFonts w:ascii="Book Antiqua" w:eastAsia="Book Antiqua" w:hAnsi="Book Antiqua" w:cs="Book Antiqua"/>
          <w:color w:val="000000"/>
        </w:rPr>
        <w:t xml:space="preserve">, Wang Y, Dong Y, Guo J, Fu H, Li Z, Du Y. Outcomes and safety of double-balloon enteroscopy in small bowel diseases: a single-center experience of 1531 procedures.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2020; </w:t>
      </w:r>
      <w:r w:rsidR="00A917FC" w:rsidRPr="00A917FC">
        <w:rPr>
          <w:rFonts w:ascii="Book Antiqua" w:eastAsia="Book Antiqua" w:hAnsi="Book Antiqua" w:cs="Book Antiqua"/>
          <w:color w:val="000000"/>
        </w:rPr>
        <w:t xml:space="preserve">Online ahead of print </w:t>
      </w:r>
      <w:r>
        <w:rPr>
          <w:rFonts w:ascii="Book Antiqua" w:eastAsia="Book Antiqua" w:hAnsi="Book Antiqua" w:cs="Book Antiqua"/>
          <w:color w:val="000000"/>
        </w:rPr>
        <w:t>[PMID: 32072276 DOI: 10.1007/s00464-020-07418-6]</w:t>
      </w:r>
    </w:p>
    <w:p w14:paraId="43661306" w14:textId="4CFEB3E8" w:rsidR="008F2425" w:rsidRDefault="008F2425" w:rsidP="008F2425">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Uehara H</w:t>
      </w:r>
      <w:r>
        <w:rPr>
          <w:rFonts w:ascii="Book Antiqua" w:eastAsia="Book Antiqua" w:hAnsi="Book Antiqua" w:cs="Book Antiqua"/>
          <w:color w:val="000000"/>
        </w:rPr>
        <w:t xml:space="preserve">, Ikezawa K, Kawada N, Fukutake N, Katayama K, Takakura R, Takano Y, Ishikawa O, Takenaka A. Diagnostic accuracy of endoscopic ultrasound-guided fine needle aspiration for suspected pancreatic malignancy in relation to the size of lesions.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1256-1261 [PMID: 21501226 DOI: 10.1111/j.1440-1746.2011.06747.x]</w:t>
      </w:r>
    </w:p>
    <w:p w14:paraId="3DF49D34" w14:textId="16D3F4DE" w:rsidR="008F2425" w:rsidRDefault="008F2425" w:rsidP="008F2425">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Suzuki R</w:t>
      </w:r>
      <w:r>
        <w:rPr>
          <w:rFonts w:ascii="Book Antiqua" w:eastAsia="Book Antiqua" w:hAnsi="Book Antiqua" w:cs="Book Antiqua"/>
          <w:color w:val="000000"/>
        </w:rPr>
        <w:t xml:space="preserve">, Irisawa A, Bhutani MS, Hikichi T, Takagi T, Sato A, Sato M, Ikeda T, Watanabe K, Nakamura J, Tasaki K, Obara K, Ohira H. Prospective evaluation of the optimal number of 25-gauge needle passes for endoscopic ultrasound-guided fine-needle aspiration biopsy of solid pancreatic lesions in the absence of an onsite cytopathologist. </w:t>
      </w:r>
      <w:r>
        <w:rPr>
          <w:rFonts w:ascii="Book Antiqua" w:eastAsia="Book Antiqua" w:hAnsi="Book Antiqua" w:cs="Book Antiqua"/>
          <w:i/>
          <w:iCs/>
          <w:color w:val="000000"/>
        </w:rPr>
        <w:t>Dig Endosc</w:t>
      </w:r>
      <w:r>
        <w:rPr>
          <w:rFonts w:ascii="Book Antiqua" w:eastAsia="Book Antiqua" w:hAnsi="Book Antiqua" w:cs="Book Antiqua"/>
          <w:color w:val="000000"/>
        </w:rPr>
        <w:t xml:space="preserve"> 2012; </w:t>
      </w:r>
      <w:r>
        <w:rPr>
          <w:rFonts w:ascii="Book Antiqua" w:eastAsia="Book Antiqua" w:hAnsi="Book Antiqua" w:cs="Book Antiqua"/>
          <w:b/>
          <w:bCs/>
          <w:color w:val="000000"/>
        </w:rPr>
        <w:t>24</w:t>
      </w:r>
      <w:r>
        <w:rPr>
          <w:rFonts w:ascii="Book Antiqua" w:eastAsia="Book Antiqua" w:hAnsi="Book Antiqua" w:cs="Book Antiqua"/>
          <w:color w:val="000000"/>
        </w:rPr>
        <w:t>: 452-456 [PMID: 23078439 DOI: 10.1111/j.1443-1661.2012.01311.x]</w:t>
      </w:r>
    </w:p>
    <w:p w14:paraId="6C3FAD6D" w14:textId="3D32585A" w:rsidR="008F2425" w:rsidRDefault="008F2425" w:rsidP="008F2425">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Lee JK,</w:t>
      </w:r>
      <w:r>
        <w:rPr>
          <w:rFonts w:ascii="Book Antiqua" w:eastAsia="Book Antiqua" w:hAnsi="Book Antiqua" w:cs="Book Antiqua"/>
          <w:color w:val="000000"/>
        </w:rPr>
        <w:t xml:space="preserve"> Lee KT, Choi ER, Jang TH, Jang KT, Lee JK, Lee KH. A prospective, randomi</w:t>
      </w:r>
      <w:r w:rsidR="00B03E5D">
        <w:rPr>
          <w:rFonts w:ascii="Book Antiqua" w:eastAsia="Book Antiqua" w:hAnsi="Book Antiqua" w:cs="Book Antiqua"/>
          <w:color w:val="000000"/>
        </w:rPr>
        <w:t>z</w:t>
      </w:r>
      <w:r>
        <w:rPr>
          <w:rFonts w:ascii="Book Antiqua" w:eastAsia="Book Antiqua" w:hAnsi="Book Antiqua" w:cs="Book Antiqua"/>
          <w:color w:val="000000"/>
        </w:rPr>
        <w:t>ed trial comparing 25-gauge and 22-g</w:t>
      </w:r>
      <w:r w:rsidR="00B03E5D">
        <w:rPr>
          <w:rFonts w:ascii="Book Antiqua" w:eastAsia="Book Antiqua" w:hAnsi="Book Antiqua" w:cs="Book Antiqua"/>
          <w:color w:val="000000"/>
        </w:rPr>
        <w:t>au</w:t>
      </w:r>
      <w:r>
        <w:rPr>
          <w:rFonts w:ascii="Book Antiqua" w:eastAsia="Book Antiqua" w:hAnsi="Book Antiqua" w:cs="Book Antiqua"/>
          <w:color w:val="000000"/>
        </w:rPr>
        <w:t xml:space="preserve">ge needles for endoscopic ultrasound-guided fine needle aspiration of pancreatic masses. </w:t>
      </w:r>
      <w:r w:rsidRPr="004C3868">
        <w:rPr>
          <w:rFonts w:ascii="Book Antiqua" w:eastAsia="Book Antiqua" w:hAnsi="Book Antiqua" w:cs="Book Antiqua"/>
          <w:i/>
          <w:iCs/>
          <w:color w:val="000000"/>
        </w:rPr>
        <w:t>Scand J Gastroenterol</w:t>
      </w:r>
      <w:r>
        <w:rPr>
          <w:rFonts w:ascii="Book Antiqua" w:eastAsia="Book Antiqua" w:hAnsi="Book Antiqua" w:cs="Book Antiqua"/>
          <w:color w:val="000000"/>
        </w:rPr>
        <w:t xml:space="preserve"> 2013;</w:t>
      </w:r>
      <w:r w:rsidR="004C3868" w:rsidRPr="004C3868">
        <w:rPr>
          <w:rFonts w:ascii="Book Antiqua" w:eastAsia="Book Antiqua" w:hAnsi="Book Antiqua" w:cs="Book Antiqua"/>
          <w:b/>
          <w:bCs/>
          <w:color w:val="000000"/>
        </w:rPr>
        <w:t xml:space="preserve"> </w:t>
      </w:r>
      <w:r w:rsidRPr="004C3868">
        <w:rPr>
          <w:rFonts w:ascii="Book Antiqua" w:eastAsia="Book Antiqua" w:hAnsi="Book Antiqua" w:cs="Book Antiqua"/>
          <w:b/>
          <w:bCs/>
          <w:color w:val="000000"/>
        </w:rPr>
        <w:t>48</w:t>
      </w:r>
      <w:r>
        <w:rPr>
          <w:rFonts w:ascii="Book Antiqua" w:eastAsia="Book Antiqua" w:hAnsi="Book Antiqua" w:cs="Book Antiqua"/>
          <w:color w:val="000000"/>
        </w:rPr>
        <w:t>:</w:t>
      </w:r>
      <w:r w:rsidR="004C3868">
        <w:rPr>
          <w:rFonts w:ascii="Book Antiqua" w:eastAsia="Book Antiqua" w:hAnsi="Book Antiqua" w:cs="Book Antiqua"/>
          <w:color w:val="000000"/>
        </w:rPr>
        <w:t xml:space="preserve"> </w:t>
      </w:r>
      <w:r>
        <w:rPr>
          <w:rFonts w:ascii="Book Antiqua" w:eastAsia="Book Antiqua" w:hAnsi="Book Antiqua" w:cs="Book Antiqua"/>
          <w:color w:val="000000"/>
        </w:rPr>
        <w:t>752-</w:t>
      </w:r>
      <w:r w:rsidR="004C3868">
        <w:rPr>
          <w:rFonts w:ascii="Book Antiqua" w:eastAsia="Book Antiqua" w:hAnsi="Book Antiqua" w:cs="Book Antiqua"/>
          <w:color w:val="000000"/>
        </w:rPr>
        <w:t>75</w:t>
      </w:r>
      <w:r>
        <w:rPr>
          <w:rFonts w:ascii="Book Antiqua" w:eastAsia="Book Antiqua" w:hAnsi="Book Antiqua" w:cs="Book Antiqua"/>
          <w:color w:val="000000"/>
        </w:rPr>
        <w:t>7 [</w:t>
      </w:r>
      <w:r w:rsidR="00866C47" w:rsidRPr="00866C47">
        <w:rPr>
          <w:rFonts w:ascii="Book Antiqua" w:eastAsia="Book Antiqua" w:hAnsi="Book Antiqua" w:cs="Book Antiqua"/>
          <w:color w:val="000000"/>
        </w:rPr>
        <w:t>PMID: 23600919</w:t>
      </w:r>
      <w:r>
        <w:rPr>
          <w:rFonts w:ascii="Book Antiqua" w:eastAsia="Book Antiqua" w:hAnsi="Book Antiqua" w:cs="Book Antiqua"/>
          <w:color w:val="000000"/>
        </w:rPr>
        <w:t xml:space="preserve"> DOI: 10.3109/00365521.2013.786127]</w:t>
      </w:r>
    </w:p>
    <w:p w14:paraId="61ED311F" w14:textId="2B67F022" w:rsidR="008F2425" w:rsidRDefault="008F2425" w:rsidP="008F2425">
      <w:pPr>
        <w:spacing w:line="360" w:lineRule="auto"/>
        <w:jc w:val="both"/>
      </w:pPr>
      <w:r>
        <w:rPr>
          <w:rFonts w:ascii="Book Antiqua" w:eastAsia="Book Antiqua" w:hAnsi="Book Antiqua" w:cs="Book Antiqua"/>
          <w:color w:val="000000"/>
        </w:rPr>
        <w:t>1</w:t>
      </w:r>
      <w:r w:rsidR="00607EDE">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Vilmann P</w:t>
      </w:r>
      <w:r>
        <w:rPr>
          <w:rFonts w:ascii="Book Antiqua" w:eastAsia="Book Antiqua" w:hAnsi="Book Antiqua" w:cs="Book Antiqua"/>
          <w:color w:val="000000"/>
        </w:rPr>
        <w:t xml:space="preserve">, Săftoiu A, Hollerbach S, Skov BG, Linnemann D, Popescu CF, Wellmann A, Gorunescu F, Clementsen P, Freund U, Flemming P, Hassan H, Gheonea DI, Streba L, Ioncică AM, Streba CT. Multicenter randomized controlled trial comparing the performance of 22 gauge </w:t>
      </w:r>
      <w:r>
        <w:rPr>
          <w:rFonts w:ascii="Book Antiqua" w:eastAsia="Book Antiqua" w:hAnsi="Book Antiqua" w:cs="Book Antiqua"/>
          <w:i/>
          <w:iCs/>
          <w:color w:val="000000"/>
        </w:rPr>
        <w:t>v</w:t>
      </w:r>
      <w:r w:rsidR="00EB43ED">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25 gauge EUS-FNA needles in solid masses. </w:t>
      </w:r>
      <w:r>
        <w:rPr>
          <w:rFonts w:ascii="Book Antiqua" w:eastAsia="Book Antiqua" w:hAnsi="Book Antiqua" w:cs="Book Antiqua"/>
          <w:i/>
          <w:iCs/>
          <w:color w:val="000000"/>
        </w:rPr>
        <w:t>Scand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48</w:t>
      </w:r>
      <w:r>
        <w:rPr>
          <w:rFonts w:ascii="Book Antiqua" w:eastAsia="Book Antiqua" w:hAnsi="Book Antiqua" w:cs="Book Antiqua"/>
          <w:color w:val="000000"/>
        </w:rPr>
        <w:t>: 877-883 [PMID: 23795663 DOI: 10.3109/00365521.2013.799222]</w:t>
      </w:r>
    </w:p>
    <w:p w14:paraId="63825C49" w14:textId="7E2B4398" w:rsidR="008F2425" w:rsidRDefault="008F2425" w:rsidP="008F2425">
      <w:pPr>
        <w:spacing w:line="360" w:lineRule="auto"/>
        <w:jc w:val="both"/>
      </w:pPr>
      <w:r>
        <w:rPr>
          <w:rFonts w:ascii="Book Antiqua" w:eastAsia="Book Antiqua" w:hAnsi="Book Antiqua" w:cs="Book Antiqua"/>
          <w:color w:val="000000"/>
        </w:rPr>
        <w:lastRenderedPageBreak/>
        <w:t>1</w:t>
      </w:r>
      <w:r w:rsidR="00607EDE">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Yang MJ</w:t>
      </w:r>
      <w:r>
        <w:rPr>
          <w:rFonts w:ascii="Book Antiqua" w:eastAsia="Book Antiqua" w:hAnsi="Book Antiqua" w:cs="Book Antiqua"/>
          <w:color w:val="000000"/>
        </w:rPr>
        <w:t xml:space="preserve">, Yim H, Hwang JC, Lee D, Kim YB, Lim SG, Kim SS, Kang JK, Yoo BM, Kim JH. Endoscopic ultrasound-guided sampling of solid pancreatic masses: 22-gauge aspiration </w:t>
      </w:r>
      <w:r>
        <w:rPr>
          <w:rFonts w:ascii="Book Antiqua" w:eastAsia="Book Antiqua" w:hAnsi="Book Antiqua" w:cs="Book Antiqua"/>
          <w:i/>
          <w:iCs/>
          <w:color w:val="000000"/>
        </w:rPr>
        <w:t>v</w:t>
      </w:r>
      <w:r w:rsidR="00457D8D">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25-gauge biopsy needles.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122 [PMID: 26419845 DOI: 10.1186/s12876-015-0352-9]</w:t>
      </w:r>
    </w:p>
    <w:p w14:paraId="1B1B372F" w14:textId="1983DF4A" w:rsidR="008F2425" w:rsidRDefault="008F2425" w:rsidP="008F2425">
      <w:pPr>
        <w:spacing w:line="360" w:lineRule="auto"/>
        <w:jc w:val="both"/>
      </w:pPr>
      <w:r>
        <w:rPr>
          <w:rFonts w:ascii="Book Antiqua" w:eastAsia="Book Antiqua" w:hAnsi="Book Antiqua" w:cs="Book Antiqua"/>
          <w:color w:val="000000"/>
        </w:rPr>
        <w:t>1</w:t>
      </w:r>
      <w:r w:rsidR="00607EDE">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Mavrogenis G</w:t>
      </w:r>
      <w:r>
        <w:rPr>
          <w:rFonts w:ascii="Book Antiqua" w:eastAsia="Book Antiqua" w:hAnsi="Book Antiqua" w:cs="Book Antiqua"/>
          <w:color w:val="000000"/>
        </w:rPr>
        <w:t xml:space="preserve">, Weynand B, Sibille A, Hassaini H, Deprez P, Gillain C, Warzée P. 25-gauge histology needle </w:t>
      </w:r>
      <w:r>
        <w:rPr>
          <w:rFonts w:ascii="Book Antiqua" w:eastAsia="Book Antiqua" w:hAnsi="Book Antiqua" w:cs="Book Antiqua"/>
          <w:i/>
          <w:iCs/>
          <w:color w:val="000000"/>
        </w:rPr>
        <w:t>v</w:t>
      </w:r>
      <w:r w:rsidR="0068580E">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22-gauge cytology needle in endoscopic ultrasonography-guided sampling of pancreatic lesions and lymphadenopathy. </w:t>
      </w:r>
      <w:r>
        <w:rPr>
          <w:rFonts w:ascii="Book Antiqua" w:eastAsia="Book Antiqua" w:hAnsi="Book Antiqua" w:cs="Book Antiqua"/>
          <w:i/>
          <w:iCs/>
          <w:color w:val="000000"/>
        </w:rPr>
        <w:t>Endosc Int Open</w:t>
      </w:r>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E63-E68 [PMID: 26134775 DOI: 10.1055/s-0034-1390889]</w:t>
      </w:r>
    </w:p>
    <w:p w14:paraId="6C21EF28" w14:textId="42BD9B66" w:rsidR="00607EDE" w:rsidRDefault="00607EDE" w:rsidP="00607EDE">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Park SW</w:t>
      </w:r>
      <w:r>
        <w:rPr>
          <w:rFonts w:ascii="Book Antiqua" w:eastAsia="Book Antiqua" w:hAnsi="Book Antiqua" w:cs="Book Antiqua"/>
          <w:color w:val="000000"/>
        </w:rPr>
        <w:t xml:space="preserve">, Chung MJ, Lee SH, Lee HS, Lee HJ, Park JY, Park SW, Song SY, Kim H, Chung JB, Bang S. Prospective Study for Comparison of Endoscopic Ultrasound-Guided Tissue Acquisition Using 25- and 22-Gauge Core Biopsy Needles in Solid Pancreatic Masses.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e0154401 [PMID: 27149404 DOI: 10.1371/journal.pone.0154401]</w:t>
      </w:r>
    </w:p>
    <w:p w14:paraId="6CE0D1F5" w14:textId="27BB9BA2" w:rsidR="00607EDE" w:rsidRDefault="00607EDE" w:rsidP="00607EDE">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Inoue T</w:t>
      </w:r>
      <w:r>
        <w:rPr>
          <w:rFonts w:ascii="Book Antiqua" w:eastAsia="Book Antiqua" w:hAnsi="Book Antiqua" w:cs="Book Antiqua"/>
          <w:color w:val="000000"/>
        </w:rPr>
        <w:t xml:space="preserve">, Okumura F, Sano H, Kobayashi Y, Ishii N, Suzuki Y, Fukusada S, Kachi K, Ozeki T, Anbe K, Iwasaki H, Mizushima T, Ito K, Yoneda M. Bleeding risk of endoscopic ultrasound-guided fine-needle aspiration in patients undergoing antithrombotic therapy. </w:t>
      </w:r>
      <w:r>
        <w:rPr>
          <w:rFonts w:ascii="Book Antiqua" w:eastAsia="Book Antiqua" w:hAnsi="Book Antiqua" w:cs="Book Antiqua"/>
          <w:i/>
          <w:iCs/>
          <w:color w:val="000000"/>
        </w:rPr>
        <w:t>Dig Endosc</w:t>
      </w:r>
      <w:r>
        <w:rPr>
          <w:rFonts w:ascii="Book Antiqua" w:eastAsia="Book Antiqua" w:hAnsi="Book Antiqua" w:cs="Book Antiqua"/>
          <w:color w:val="000000"/>
        </w:rPr>
        <w:t xml:space="preserve"> 2017; </w:t>
      </w:r>
      <w:r>
        <w:rPr>
          <w:rFonts w:ascii="Book Antiqua" w:eastAsia="Book Antiqua" w:hAnsi="Book Antiqua" w:cs="Book Antiqua"/>
          <w:b/>
          <w:bCs/>
          <w:color w:val="000000"/>
        </w:rPr>
        <w:t>29</w:t>
      </w:r>
      <w:r>
        <w:rPr>
          <w:rFonts w:ascii="Book Antiqua" w:eastAsia="Book Antiqua" w:hAnsi="Book Antiqua" w:cs="Book Antiqua"/>
          <w:color w:val="000000"/>
        </w:rPr>
        <w:t>: 91-96 [PMID: 27305322 DOI: 10.1111/den.12687]</w:t>
      </w:r>
    </w:p>
    <w:p w14:paraId="28BE9038" w14:textId="51C6BA7E" w:rsidR="00A77B3E" w:rsidRDefault="00D26609">
      <w:pPr>
        <w:spacing w:line="360" w:lineRule="auto"/>
        <w:jc w:val="both"/>
      </w:pPr>
      <w:r>
        <w:rPr>
          <w:rFonts w:ascii="Book Antiqua" w:eastAsia="Book Antiqua" w:hAnsi="Book Antiqua" w:cs="Book Antiqua"/>
          <w:color w:val="000000"/>
        </w:rPr>
        <w:t>1</w:t>
      </w:r>
      <w:r w:rsidR="00607EDE">
        <w:rPr>
          <w:rFonts w:ascii="Book Antiqua" w:eastAsia="Book Antiqua" w:hAnsi="Book Antiqua" w:cs="Book Antiqua"/>
          <w:color w:val="000000"/>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Song TJ</w:t>
      </w:r>
      <w:r>
        <w:rPr>
          <w:rFonts w:ascii="Book Antiqua" w:eastAsia="Book Antiqua" w:hAnsi="Book Antiqua" w:cs="Book Antiqua"/>
          <w:color w:val="000000"/>
        </w:rPr>
        <w:t xml:space="preserve">, Kim JH, Lee SS, Eum JB, Moon SH, Park DY, Seo DW, Lee SK, Jang SJ, Yun SC, Kim MH. The prospective randomized, controlled trial of endoscopic ultrasound-guided fine-needle aspiration using 22G and 19G aspiration needles for solid pancreatic or peripancreatic masses.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105</w:t>
      </w:r>
      <w:r>
        <w:rPr>
          <w:rFonts w:ascii="Book Antiqua" w:eastAsia="Book Antiqua" w:hAnsi="Book Antiqua" w:cs="Book Antiqua"/>
          <w:color w:val="000000"/>
        </w:rPr>
        <w:t>: 1739-1745 [PMID: 20216532 DOI: 10.1038/ajg.2010.108]</w:t>
      </w:r>
    </w:p>
    <w:p w14:paraId="0F5F1230" w14:textId="5D1519B9" w:rsidR="00A77B3E" w:rsidRDefault="00D26609">
      <w:pPr>
        <w:spacing w:line="360" w:lineRule="auto"/>
        <w:jc w:val="both"/>
      </w:pPr>
      <w:r>
        <w:rPr>
          <w:rFonts w:ascii="Book Antiqua" w:eastAsia="Book Antiqua" w:hAnsi="Book Antiqua" w:cs="Book Antiqua"/>
          <w:color w:val="000000"/>
        </w:rPr>
        <w:t>1</w:t>
      </w:r>
      <w:r w:rsidR="00607EDE">
        <w:rPr>
          <w:rFonts w:ascii="Book Antiqua" w:eastAsia="Book Antiqua" w:hAnsi="Book Antiqua" w:cs="Book Antiqua"/>
          <w:color w:val="000000"/>
        </w:rPr>
        <w:t>9</w:t>
      </w:r>
      <w:r>
        <w:rPr>
          <w:rFonts w:ascii="Book Antiqua" w:eastAsia="Book Antiqua" w:hAnsi="Book Antiqua" w:cs="Book Antiqua"/>
          <w:color w:val="000000"/>
        </w:rPr>
        <w:t xml:space="preserve"> </w:t>
      </w:r>
      <w:r>
        <w:rPr>
          <w:rFonts w:ascii="Book Antiqua" w:eastAsia="Book Antiqua" w:hAnsi="Book Antiqua" w:cs="Book Antiqua"/>
          <w:b/>
          <w:bCs/>
          <w:color w:val="000000"/>
        </w:rPr>
        <w:t>Ramesh J</w:t>
      </w:r>
      <w:r>
        <w:rPr>
          <w:rFonts w:ascii="Book Antiqua" w:eastAsia="Book Antiqua" w:hAnsi="Book Antiqua" w:cs="Book Antiqua"/>
          <w:color w:val="000000"/>
        </w:rPr>
        <w:t xml:space="preserve">, Bang JY, Hebert-Magee S, Trevino J, Eltoum I, Frost A, Hasan MK, Logue A, Hawes R, Varadarajulu S. Randomized Trial Comparing the Flexible 19G and 25G Needles for Endoscopic Ultrasound-Guided Fine Needle Aspiration of Solid Pancreatic Mass Lesions.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2015; </w:t>
      </w:r>
      <w:r>
        <w:rPr>
          <w:rFonts w:ascii="Book Antiqua" w:eastAsia="Book Antiqua" w:hAnsi="Book Antiqua" w:cs="Book Antiqua"/>
          <w:b/>
          <w:bCs/>
          <w:color w:val="000000"/>
        </w:rPr>
        <w:t>44</w:t>
      </w:r>
      <w:r>
        <w:rPr>
          <w:rFonts w:ascii="Book Antiqua" w:eastAsia="Book Antiqua" w:hAnsi="Book Antiqua" w:cs="Book Antiqua"/>
          <w:color w:val="000000"/>
        </w:rPr>
        <w:t>: 128-133 [PMID: 25232713 DOI: 10.1097/MPA.0000000000000217]</w:t>
      </w:r>
    </w:p>
    <w:p w14:paraId="0B72EF01" w14:textId="77777777" w:rsidR="00A77B3E" w:rsidRDefault="00D26609">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Iwashita T</w:t>
      </w:r>
      <w:r>
        <w:rPr>
          <w:rFonts w:ascii="Book Antiqua" w:eastAsia="Book Antiqua" w:hAnsi="Book Antiqua" w:cs="Book Antiqua"/>
          <w:color w:val="000000"/>
        </w:rPr>
        <w:t xml:space="preserve">, Nakai Y, Mukai T, Togawa O, Matsubara S, Hatano Y, Hara A, Tanaka M, Shibahara J, Fukayama M, Isayama H, Yasuda I. A 19-Gauge Histology Needle </w:t>
      </w:r>
      <w:r>
        <w:rPr>
          <w:rFonts w:ascii="Book Antiqua" w:eastAsia="Book Antiqua" w:hAnsi="Book Antiqua" w:cs="Book Antiqua"/>
          <w:color w:val="000000"/>
        </w:rPr>
        <w:lastRenderedPageBreak/>
        <w:t xml:space="preserve">Versus a 19-Gauge Standard Needle in Endoscopic Ultrasound-Guided Fine-Needle Aspiration for Solid Lesions: A Multicenter Randomized Comparison Study (GREATER Study).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63</w:t>
      </w:r>
      <w:r>
        <w:rPr>
          <w:rFonts w:ascii="Book Antiqua" w:eastAsia="Book Antiqua" w:hAnsi="Book Antiqua" w:cs="Book Antiqua"/>
          <w:color w:val="000000"/>
        </w:rPr>
        <w:t>: 1043-1051 [PMID: 29464585 DOI: 10.1007/s10620-018-4913-y]</w:t>
      </w:r>
    </w:p>
    <w:p w14:paraId="5347C0C5" w14:textId="77777777" w:rsidR="00A77B3E" w:rsidRDefault="00D26609">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Masci E</w:t>
      </w:r>
      <w:r>
        <w:rPr>
          <w:rFonts w:ascii="Book Antiqua" w:eastAsia="Book Antiqua" w:hAnsi="Book Antiqua" w:cs="Book Antiqua"/>
          <w:color w:val="000000"/>
        </w:rPr>
        <w:t xml:space="preserve">, Toti G, Mariani A, Curioni S, Lomazzi A, Dinelli M, Minoli G, Crosta C, Comin U, Fertitta A, Prada A, Passoni GR, Testoni PA. Complications of diagnostic and therapeutic ERCP: a prospective multicenter 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2001; </w:t>
      </w:r>
      <w:r>
        <w:rPr>
          <w:rFonts w:ascii="Book Antiqua" w:eastAsia="Book Antiqua" w:hAnsi="Book Antiqua" w:cs="Book Antiqua"/>
          <w:b/>
          <w:bCs/>
          <w:color w:val="000000"/>
        </w:rPr>
        <w:t>96</w:t>
      </w:r>
      <w:r>
        <w:rPr>
          <w:rFonts w:ascii="Book Antiqua" w:eastAsia="Book Antiqua" w:hAnsi="Book Antiqua" w:cs="Book Antiqua"/>
          <w:color w:val="000000"/>
        </w:rPr>
        <w:t>: 417-423 [PMID: 11232684 DOI: 10.1111/j.1572-0241.2001.03594.x]</w:t>
      </w:r>
    </w:p>
    <w:p w14:paraId="02BB2361" w14:textId="77777777" w:rsidR="00A77B3E" w:rsidRDefault="00D26609">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Williams EJ</w:t>
      </w:r>
      <w:r>
        <w:rPr>
          <w:rFonts w:ascii="Book Antiqua" w:eastAsia="Book Antiqua" w:hAnsi="Book Antiqua" w:cs="Book Antiqua"/>
          <w:color w:val="000000"/>
        </w:rPr>
        <w:t xml:space="preserve">, Taylor S, Fairclough P, Hamlyn A, Logan RF, Martin D, Riley SA, Veitch P, Wilkinson ML, Williamson PR, Lombard M. Risk factors for complication following ERCP; results of a large-scale, prospective multicenter study.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2007; </w:t>
      </w:r>
      <w:r>
        <w:rPr>
          <w:rFonts w:ascii="Book Antiqua" w:eastAsia="Book Antiqua" w:hAnsi="Book Antiqua" w:cs="Book Antiqua"/>
          <w:b/>
          <w:bCs/>
          <w:color w:val="000000"/>
        </w:rPr>
        <w:t>39</w:t>
      </w:r>
      <w:r>
        <w:rPr>
          <w:rFonts w:ascii="Book Antiqua" w:eastAsia="Book Antiqua" w:hAnsi="Book Antiqua" w:cs="Book Antiqua"/>
          <w:color w:val="000000"/>
        </w:rPr>
        <w:t>: 793-801 [PMID: 17703388 DOI: 10.1055/s-2007-966723]</w:t>
      </w:r>
    </w:p>
    <w:p w14:paraId="60490399" w14:textId="77777777" w:rsidR="00A77B3E" w:rsidRDefault="00D26609">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Cotton PB</w:t>
      </w:r>
      <w:r>
        <w:rPr>
          <w:rFonts w:ascii="Book Antiqua" w:eastAsia="Book Antiqua" w:hAnsi="Book Antiqua" w:cs="Book Antiqua"/>
          <w:color w:val="000000"/>
        </w:rPr>
        <w:t xml:space="preserve">, Garrow DA, Gallagher J, Romagnuolo J. Risk factors for complications after ERCP: a multivariate analysis of 11,497 procedures over 12 years.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2009; </w:t>
      </w:r>
      <w:r>
        <w:rPr>
          <w:rFonts w:ascii="Book Antiqua" w:eastAsia="Book Antiqua" w:hAnsi="Book Antiqua" w:cs="Book Antiqua"/>
          <w:b/>
          <w:bCs/>
          <w:color w:val="000000"/>
        </w:rPr>
        <w:t>70</w:t>
      </w:r>
      <w:r>
        <w:rPr>
          <w:rFonts w:ascii="Book Antiqua" w:eastAsia="Book Antiqua" w:hAnsi="Book Antiqua" w:cs="Book Antiqua"/>
          <w:color w:val="000000"/>
        </w:rPr>
        <w:t>: 80-88 [PMID: 19286178 DOI: 10.1016/j.gie.2008.10.039]</w:t>
      </w:r>
    </w:p>
    <w:p w14:paraId="6C1BE9BC" w14:textId="77777777" w:rsidR="00A77B3E" w:rsidRDefault="00D26609">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Coelho-Prabhu N</w:t>
      </w:r>
      <w:r>
        <w:rPr>
          <w:rFonts w:ascii="Book Antiqua" w:eastAsia="Book Antiqua" w:hAnsi="Book Antiqua" w:cs="Book Antiqua"/>
          <w:color w:val="000000"/>
        </w:rPr>
        <w:t xml:space="preserve">, Shah ND, Van Houten H, Kamath PS, Baron TH. Endoscopic retrograde cholangiopancreatography: utilisation and outcomes in a 10-year population-based cohort.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2013; </w:t>
      </w:r>
      <w:r>
        <w:rPr>
          <w:rFonts w:ascii="Book Antiqua" w:eastAsia="Book Antiqua" w:hAnsi="Book Antiqua" w:cs="Book Antiqua"/>
          <w:b/>
          <w:bCs/>
          <w:color w:val="000000"/>
        </w:rPr>
        <w:t>3</w:t>
      </w:r>
      <w:r>
        <w:rPr>
          <w:rFonts w:ascii="Book Antiqua" w:eastAsia="Book Antiqua" w:hAnsi="Book Antiqua" w:cs="Book Antiqua"/>
          <w:color w:val="000000"/>
        </w:rPr>
        <w:t>: [PMID: 23793659 DOI: 10.1136/bmjopen-2013-002689]</w:t>
      </w:r>
    </w:p>
    <w:p w14:paraId="05E2CA63" w14:textId="1EA03049" w:rsidR="00A77B3E" w:rsidRDefault="00D26609">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Rotundo L</w:t>
      </w:r>
      <w:r>
        <w:rPr>
          <w:rFonts w:ascii="Book Antiqua" w:eastAsia="Book Antiqua" w:hAnsi="Book Antiqua" w:cs="Book Antiqua"/>
          <w:color w:val="000000"/>
        </w:rPr>
        <w:t xml:space="preserve">, Afridi F, Feurdean M, Ahlawat S. Effect of hospital teaching status on endoscopic retrograde cholangiopancreatography mortality and complications in the USA.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2020; </w:t>
      </w:r>
      <w:r w:rsidR="00460103" w:rsidRPr="00460103">
        <w:rPr>
          <w:rFonts w:ascii="Book Antiqua" w:eastAsia="Book Antiqua" w:hAnsi="Book Antiqua" w:cs="Book Antiqua"/>
          <w:color w:val="000000"/>
        </w:rPr>
        <w:t xml:space="preserve">Online ahead of print </w:t>
      </w:r>
      <w:r>
        <w:rPr>
          <w:rFonts w:ascii="Book Antiqua" w:eastAsia="Book Antiqua" w:hAnsi="Book Antiqua" w:cs="Book Antiqua"/>
          <w:color w:val="000000"/>
        </w:rPr>
        <w:t>[PMID: 32030551 DOI: 10.1007/s00464-020-07403-z]</w:t>
      </w:r>
    </w:p>
    <w:p w14:paraId="687AD975" w14:textId="77777777" w:rsidR="00A77B3E" w:rsidRDefault="00D26609">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Gupta S</w:t>
      </w:r>
      <w:r>
        <w:rPr>
          <w:rFonts w:ascii="Book Antiqua" w:eastAsia="Book Antiqua" w:hAnsi="Book Antiqua" w:cs="Book Antiqua"/>
          <w:color w:val="000000"/>
        </w:rPr>
        <w:t xml:space="preserve">, Saunders BP, Fraser C, Kennedy RH, Ignjatovic A, Sala S, Marshall S, Suzuki N, Vance M, Thomas-Gibson S. The first 3 years of national bowel cancer screening at a single UK tertiary centre.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14</w:t>
      </w:r>
      <w:r>
        <w:rPr>
          <w:rFonts w:ascii="Book Antiqua" w:eastAsia="Book Antiqua" w:hAnsi="Book Antiqua" w:cs="Book Antiqua"/>
          <w:color w:val="000000"/>
        </w:rPr>
        <w:t>: 166-173 [PMID: 21689280 DOI: 10.1111/j.1463-1318.2011.02567.x]</w:t>
      </w:r>
    </w:p>
    <w:p w14:paraId="4BF53EC3" w14:textId="77777777" w:rsidR="00A77B3E" w:rsidRDefault="00D26609">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Paspatis GA</w:t>
      </w:r>
      <w:r>
        <w:rPr>
          <w:rFonts w:ascii="Book Antiqua" w:eastAsia="Book Antiqua" w:hAnsi="Book Antiqua" w:cs="Book Antiqua"/>
          <w:color w:val="000000"/>
        </w:rPr>
        <w:t xml:space="preserve">, Tribonias G, Konstantinidis K, Theodoropoulou A, Vardas E, Voudoukis E, Manolaraki MM, Chainaki I, Chlouverakis G. A prospective randomized comparison of cold </w:t>
      </w:r>
      <w:r>
        <w:rPr>
          <w:rFonts w:ascii="Book Antiqua" w:eastAsia="Book Antiqua" w:hAnsi="Book Antiqua" w:cs="Book Antiqua"/>
          <w:i/>
          <w:iCs/>
          <w:color w:val="000000"/>
        </w:rPr>
        <w:t>vs</w:t>
      </w:r>
      <w:r>
        <w:rPr>
          <w:rFonts w:ascii="Book Antiqua" w:eastAsia="Book Antiqua" w:hAnsi="Book Antiqua" w:cs="Book Antiqua"/>
          <w:color w:val="000000"/>
        </w:rPr>
        <w:t xml:space="preserve"> hot snare polypectomy in the occurrence of postpolypectomy </w:t>
      </w:r>
      <w:r>
        <w:rPr>
          <w:rFonts w:ascii="Book Antiqua" w:eastAsia="Book Antiqua" w:hAnsi="Book Antiqua" w:cs="Book Antiqua"/>
          <w:color w:val="000000"/>
        </w:rPr>
        <w:lastRenderedPageBreak/>
        <w:t xml:space="preserve">bleeding in small colonic polyps.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13</w:t>
      </w:r>
      <w:r>
        <w:rPr>
          <w:rFonts w:ascii="Book Antiqua" w:eastAsia="Book Antiqua" w:hAnsi="Book Antiqua" w:cs="Book Antiqua"/>
          <w:color w:val="000000"/>
        </w:rPr>
        <w:t>: e345-e348 [PMID: 21689363 DOI: 10.1111/j.1463-1318.2011.02696.x]</w:t>
      </w:r>
    </w:p>
    <w:p w14:paraId="1A758FD7" w14:textId="77777777" w:rsidR="00A77B3E" w:rsidRDefault="00D26609">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Singh M</w:t>
      </w:r>
      <w:r>
        <w:rPr>
          <w:rFonts w:ascii="Book Antiqua" w:eastAsia="Book Antiqua" w:hAnsi="Book Antiqua" w:cs="Book Antiqua"/>
          <w:color w:val="000000"/>
        </w:rPr>
        <w:t xml:space="preserve">, Mehta N, Murthy UK, Kaul V, Arif A, Newman N. Postpolypectomy bleeding in patients undergoing colonoscopy on uninterrupted clopidogrel therapy.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2010; </w:t>
      </w:r>
      <w:r>
        <w:rPr>
          <w:rFonts w:ascii="Book Antiqua" w:eastAsia="Book Antiqua" w:hAnsi="Book Antiqua" w:cs="Book Antiqua"/>
          <w:b/>
          <w:bCs/>
          <w:color w:val="000000"/>
        </w:rPr>
        <w:t>71</w:t>
      </w:r>
      <w:r>
        <w:rPr>
          <w:rFonts w:ascii="Book Antiqua" w:eastAsia="Book Antiqua" w:hAnsi="Book Antiqua" w:cs="Book Antiqua"/>
          <w:color w:val="000000"/>
        </w:rPr>
        <w:t>: 998-1005 [PMID: 20226452 DOI: 10.1016/j.gie.2009.11.022]</w:t>
      </w:r>
    </w:p>
    <w:p w14:paraId="2B1BEC25" w14:textId="77777777" w:rsidR="00A77B3E" w:rsidRDefault="00D26609">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Sewitch MJ</w:t>
      </w:r>
      <w:r>
        <w:rPr>
          <w:rFonts w:ascii="Book Antiqua" w:eastAsia="Book Antiqua" w:hAnsi="Book Antiqua" w:cs="Book Antiqua"/>
          <w:color w:val="000000"/>
        </w:rPr>
        <w:t xml:space="preserve">, Jiang M, Joseph L, Barkun AN, Bitton A. Rate of serious complications of colonoscopy in Quebec. </w:t>
      </w:r>
      <w:r>
        <w:rPr>
          <w:rFonts w:ascii="Book Antiqua" w:eastAsia="Book Antiqua" w:hAnsi="Book Antiqua" w:cs="Book Antiqua"/>
          <w:i/>
          <w:iCs/>
          <w:color w:val="000000"/>
        </w:rPr>
        <w:t>Can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26</w:t>
      </w:r>
      <w:r>
        <w:rPr>
          <w:rFonts w:ascii="Book Antiqua" w:eastAsia="Book Antiqua" w:hAnsi="Book Antiqua" w:cs="Book Antiqua"/>
          <w:color w:val="000000"/>
        </w:rPr>
        <w:t>: 611-613 [PMID: 22993732 DOI: 10.1155/2012/382149]</w:t>
      </w:r>
    </w:p>
    <w:p w14:paraId="693F1464" w14:textId="77777777" w:rsidR="00A77B3E" w:rsidRDefault="00D26609">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Feagins LA</w:t>
      </w:r>
      <w:r>
        <w:rPr>
          <w:rFonts w:ascii="Book Antiqua" w:eastAsia="Book Antiqua" w:hAnsi="Book Antiqua" w:cs="Book Antiqua"/>
          <w:color w:val="000000"/>
        </w:rPr>
        <w:t xml:space="preserve">, Uddin FS, Davila RE, Harford WV, Spechler SJ. The rate of post-polypectomy bleeding for patients on uninterrupted clopidogrel therapy during elective colonoscopy is acceptably low.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2011; </w:t>
      </w:r>
      <w:r>
        <w:rPr>
          <w:rFonts w:ascii="Book Antiqua" w:eastAsia="Book Antiqua" w:hAnsi="Book Antiqua" w:cs="Book Antiqua"/>
          <w:b/>
          <w:bCs/>
          <w:color w:val="000000"/>
        </w:rPr>
        <w:t>56</w:t>
      </w:r>
      <w:r>
        <w:rPr>
          <w:rFonts w:ascii="Book Antiqua" w:eastAsia="Book Antiqua" w:hAnsi="Book Antiqua" w:cs="Book Antiqua"/>
          <w:color w:val="000000"/>
        </w:rPr>
        <w:t>: 2631-2638 [PMID: 21455672 DOI: 10.1007/s10620-011-1682-2]</w:t>
      </w:r>
    </w:p>
    <w:p w14:paraId="33FE2F13" w14:textId="77777777" w:rsidR="00A77B3E" w:rsidRDefault="00D26609">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Pan A</w:t>
      </w:r>
      <w:r>
        <w:rPr>
          <w:rFonts w:ascii="Book Antiqua" w:eastAsia="Book Antiqua" w:hAnsi="Book Antiqua" w:cs="Book Antiqua"/>
          <w:color w:val="000000"/>
        </w:rPr>
        <w:t xml:space="preserve">, Schlup M, Lubcke R, Chou A, Schultz M. The role of aspirin in post-polypectomy bleeding--a retrospective survey.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138 [PMID: 23046845 DOI: 10.1186/1471-230X-12-138]</w:t>
      </w:r>
    </w:p>
    <w:p w14:paraId="3960B136" w14:textId="77777777" w:rsidR="00A77B3E" w:rsidRDefault="00D26609">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Manocha D</w:t>
      </w:r>
      <w:r>
        <w:rPr>
          <w:rFonts w:ascii="Book Antiqua" w:eastAsia="Book Antiqua" w:hAnsi="Book Antiqua" w:cs="Book Antiqua"/>
          <w:color w:val="000000"/>
        </w:rPr>
        <w:t xml:space="preserve">, Singh M, Mehta N, Murthy UK. Bleeding risk after invasive procedures in aspirin/NSAID users: polypectomy study in veterans.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125</w:t>
      </w:r>
      <w:r>
        <w:rPr>
          <w:rFonts w:ascii="Book Antiqua" w:eastAsia="Book Antiqua" w:hAnsi="Book Antiqua" w:cs="Book Antiqua"/>
          <w:color w:val="000000"/>
        </w:rPr>
        <w:t>: 1222-1227 [PMID: 23164486 DOI: 10.1016/j.amjmed.2012.05.030]</w:t>
      </w:r>
    </w:p>
    <w:p w14:paraId="4D7B3F21" w14:textId="77777777" w:rsidR="00A77B3E" w:rsidRDefault="00D26609">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Kim JH</w:t>
      </w:r>
      <w:r>
        <w:rPr>
          <w:rFonts w:ascii="Book Antiqua" w:eastAsia="Book Antiqua" w:hAnsi="Book Antiqua" w:cs="Book Antiqua"/>
          <w:color w:val="000000"/>
        </w:rPr>
        <w:t xml:space="preserve">, Lee HJ, Ahn JW, Cheung DY, Kim JI, Park SH, Kim JK. Risk factors for delayed post-polypectomy hemorrhage: a case-control study.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28</w:t>
      </w:r>
      <w:r>
        <w:rPr>
          <w:rFonts w:ascii="Book Antiqua" w:eastAsia="Book Antiqua" w:hAnsi="Book Antiqua" w:cs="Book Antiqua"/>
          <w:color w:val="000000"/>
        </w:rPr>
        <w:t>: 645-649 [PMID: 23369027 DOI: 10.1111/jgh.12132]</w:t>
      </w:r>
    </w:p>
    <w:p w14:paraId="0C31BF04" w14:textId="77777777" w:rsidR="00A77B3E" w:rsidRDefault="00D26609">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Gavin DR</w:t>
      </w:r>
      <w:r>
        <w:rPr>
          <w:rFonts w:ascii="Book Antiqua" w:eastAsia="Book Antiqua" w:hAnsi="Book Antiqua" w:cs="Book Antiqua"/>
          <w:color w:val="000000"/>
        </w:rPr>
        <w:t xml:space="preserve">, Valori RM, Anderson JT, Donnelly MT, Williams JG, Swarbrick ET. The national colonoscopy audit: a nationwide assessment of the quality and safety of colonoscopy in the UK. </w:t>
      </w:r>
      <w:r>
        <w:rPr>
          <w:rFonts w:ascii="Book Antiqua" w:eastAsia="Book Antiqua" w:hAnsi="Book Antiqua" w:cs="Book Antiqua"/>
          <w:i/>
          <w:iCs/>
          <w:color w:val="000000"/>
        </w:rPr>
        <w:t>Gut</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242-249 [PMID: 22661458 DOI: 10.1136/gutjnl-2011-301848]</w:t>
      </w:r>
    </w:p>
    <w:p w14:paraId="6B79B0C0" w14:textId="77777777" w:rsidR="00A77B3E" w:rsidRDefault="00D26609">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Rutter MD</w:t>
      </w:r>
      <w:r>
        <w:rPr>
          <w:rFonts w:ascii="Book Antiqua" w:eastAsia="Book Antiqua" w:hAnsi="Book Antiqua" w:cs="Book Antiqua"/>
          <w:color w:val="000000"/>
        </w:rPr>
        <w:t xml:space="preserve">, Nickerson C, Rees CJ, Patnick J, Blanks RG. Risk factors for adverse events related to polypectomy in the English Bowel Cancer Screening Programme.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2014; </w:t>
      </w:r>
      <w:r>
        <w:rPr>
          <w:rFonts w:ascii="Book Antiqua" w:eastAsia="Book Antiqua" w:hAnsi="Book Antiqua" w:cs="Book Antiqua"/>
          <w:b/>
          <w:bCs/>
          <w:color w:val="000000"/>
        </w:rPr>
        <w:t>46</w:t>
      </w:r>
      <w:r>
        <w:rPr>
          <w:rFonts w:ascii="Book Antiqua" w:eastAsia="Book Antiqua" w:hAnsi="Book Antiqua" w:cs="Book Antiqua"/>
          <w:color w:val="000000"/>
        </w:rPr>
        <w:t>: 90-97 [PMID: 24477363 DOI: 10.1055/s-0033-1344987]</w:t>
      </w:r>
    </w:p>
    <w:p w14:paraId="367EADB6" w14:textId="77777777" w:rsidR="00A77B3E" w:rsidRDefault="00D26609">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Choung BS</w:t>
      </w:r>
      <w:r>
        <w:rPr>
          <w:rFonts w:ascii="Book Antiqua" w:eastAsia="Book Antiqua" w:hAnsi="Book Antiqua" w:cs="Book Antiqua"/>
          <w:color w:val="000000"/>
        </w:rPr>
        <w:t xml:space="preserve">, Kim SH, Ahn DS, Kwon DH, Koh KH, Sohn JY, Park WS, Kim IH, Lee SO, Lee ST, Kim SW. Incidence and risk factors of delayed postpolypectomy bleeding: a </w:t>
      </w:r>
      <w:r>
        <w:rPr>
          <w:rFonts w:ascii="Book Antiqua" w:eastAsia="Book Antiqua" w:hAnsi="Book Antiqua" w:cs="Book Antiqua"/>
          <w:color w:val="000000"/>
        </w:rPr>
        <w:lastRenderedPageBreak/>
        <w:t xml:space="preserve">retrospective cohort study.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48</w:t>
      </w:r>
      <w:r>
        <w:rPr>
          <w:rFonts w:ascii="Book Antiqua" w:eastAsia="Book Antiqua" w:hAnsi="Book Antiqua" w:cs="Book Antiqua"/>
          <w:color w:val="000000"/>
        </w:rPr>
        <w:t>: 784-789 [PMID: 24231934 DOI: 10.1097/MCG.0000000000000027]</w:t>
      </w:r>
    </w:p>
    <w:p w14:paraId="34DAF19D" w14:textId="30E978DB" w:rsidR="00A77B3E" w:rsidRDefault="00D26609">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Gómez V</w:t>
      </w:r>
      <w:r>
        <w:rPr>
          <w:rFonts w:ascii="Book Antiqua" w:eastAsia="Book Antiqua" w:hAnsi="Book Antiqua" w:cs="Book Antiqua"/>
          <w:color w:val="000000"/>
        </w:rPr>
        <w:t xml:space="preserve">, Badillo RJ, Crook JE, Krishna M, Diehl NN, Wallace MB. Diminutive colorectal polyp resection comparing hot and cold snare and cold biopsy forceps polypectomy. Results of a pilot randomized, single-center study (with videos). </w:t>
      </w:r>
      <w:r>
        <w:rPr>
          <w:rFonts w:ascii="Book Antiqua" w:eastAsia="Book Antiqua" w:hAnsi="Book Antiqua" w:cs="Book Antiqua"/>
          <w:i/>
          <w:iCs/>
          <w:color w:val="000000"/>
        </w:rPr>
        <w:t>Endosc Int Open</w:t>
      </w:r>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xml:space="preserve">: E76-E80 [PMID: 26134778 </w:t>
      </w:r>
      <w:r w:rsidR="00E0228F" w:rsidRPr="00E0228F">
        <w:rPr>
          <w:rFonts w:ascii="Book Antiqua" w:eastAsia="Book Antiqua" w:hAnsi="Book Antiqua" w:cs="Book Antiqua"/>
          <w:color w:val="000000"/>
        </w:rPr>
        <w:t>DOI: 10.1055/s-0034-1390789</w:t>
      </w:r>
      <w:r>
        <w:rPr>
          <w:rFonts w:ascii="Book Antiqua" w:eastAsia="Book Antiqua" w:hAnsi="Book Antiqua" w:cs="Book Antiqua"/>
          <w:color w:val="000000"/>
        </w:rPr>
        <w:t>]</w:t>
      </w:r>
    </w:p>
    <w:p w14:paraId="4E73ED59" w14:textId="77777777" w:rsidR="00A77B3E" w:rsidRDefault="00D26609">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Suzuki S</w:t>
      </w:r>
      <w:r>
        <w:rPr>
          <w:rFonts w:ascii="Book Antiqua" w:eastAsia="Book Antiqua" w:hAnsi="Book Antiqua" w:cs="Book Antiqua"/>
          <w:color w:val="000000"/>
        </w:rPr>
        <w:t xml:space="preserve">, Gotoda T, Kusano C, Ikehara H, Sugita A, Yamauchi M, Moriyama M. Width and depth of resection for small colorectal polyps: hot versus cold snare polypectomy.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2018; </w:t>
      </w:r>
      <w:r>
        <w:rPr>
          <w:rFonts w:ascii="Book Antiqua" w:eastAsia="Book Antiqua" w:hAnsi="Book Antiqua" w:cs="Book Antiqua"/>
          <w:b/>
          <w:bCs/>
          <w:color w:val="000000"/>
        </w:rPr>
        <w:t>87</w:t>
      </w:r>
      <w:r>
        <w:rPr>
          <w:rFonts w:ascii="Book Antiqua" w:eastAsia="Book Antiqua" w:hAnsi="Book Antiqua" w:cs="Book Antiqua"/>
          <w:color w:val="000000"/>
        </w:rPr>
        <w:t>: 1095-1103 [PMID: 29122600 DOI: 10.1016/j.gie.2017.10.041]</w:t>
      </w:r>
    </w:p>
    <w:p w14:paraId="50655CF4" w14:textId="77777777" w:rsidR="00A77B3E" w:rsidRDefault="00D26609">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Kawamura T</w:t>
      </w:r>
      <w:r>
        <w:rPr>
          <w:rFonts w:ascii="Book Antiqua" w:eastAsia="Book Antiqua" w:hAnsi="Book Antiqua" w:cs="Book Antiqua"/>
          <w:color w:val="000000"/>
        </w:rPr>
        <w:t xml:space="preserve">, Takeuchi Y, Asai S, Yokota I, Akamine E, Kato M, Akamatsu T, Tada K, Komeda Y, Iwatate M, Kawakami K, Nishikawa M, Watanabe D, Yamauchi A, Fukata N, Shimatani M, Ooi M, Fujita K, Sano Y, Kashida H, Hirose S, Iwagami H, Uedo N, Teramukai S, Tanaka K. A comparison of the resection rate for cold and hot snare polypectomy for 4-9 mm colorectal polyps: a multicentre randomised controlled trial (CRESCENT study). </w:t>
      </w:r>
      <w:r>
        <w:rPr>
          <w:rFonts w:ascii="Book Antiqua" w:eastAsia="Book Antiqua" w:hAnsi="Book Antiqua" w:cs="Book Antiqua"/>
          <w:i/>
          <w:iCs/>
          <w:color w:val="000000"/>
        </w:rPr>
        <w:t>Gut</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1950-1957 [PMID: 28970290 DOI: 10.1136/gutjnl-2017-314215]</w:t>
      </w:r>
    </w:p>
    <w:p w14:paraId="5BABCC83" w14:textId="77777777" w:rsidR="00A77B3E" w:rsidRDefault="00D26609">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Ket SN</w:t>
      </w:r>
      <w:r>
        <w:rPr>
          <w:rFonts w:ascii="Book Antiqua" w:eastAsia="Book Antiqua" w:hAnsi="Book Antiqua" w:cs="Book Antiqua"/>
          <w:color w:val="000000"/>
        </w:rPr>
        <w:t xml:space="preserve">, Mangira D, Ng A, Tjandra D, Koo JH, La Nauze R, Metz A, Moss A, Brown G. Complications of cold </w:t>
      </w:r>
      <w:r>
        <w:rPr>
          <w:rFonts w:ascii="Book Antiqua" w:eastAsia="Book Antiqua" w:hAnsi="Book Antiqua" w:cs="Book Antiqua"/>
          <w:i/>
          <w:iCs/>
          <w:color w:val="000000"/>
        </w:rPr>
        <w:t>versus</w:t>
      </w:r>
      <w:r>
        <w:rPr>
          <w:rFonts w:ascii="Book Antiqua" w:eastAsia="Book Antiqua" w:hAnsi="Book Antiqua" w:cs="Book Antiqua"/>
          <w:color w:val="000000"/>
        </w:rPr>
        <w:t xml:space="preserve"> hot snare polypectomy of 10-20 mm polyps: A retrospective cohort study. </w:t>
      </w:r>
      <w:r>
        <w:rPr>
          <w:rFonts w:ascii="Book Antiqua" w:eastAsia="Book Antiqua" w:hAnsi="Book Antiqua" w:cs="Book Antiqua"/>
          <w:i/>
          <w:iCs/>
          <w:color w:val="000000"/>
        </w:rPr>
        <w:t>JGH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4</w:t>
      </w:r>
      <w:r>
        <w:rPr>
          <w:rFonts w:ascii="Book Antiqua" w:eastAsia="Book Antiqua" w:hAnsi="Book Antiqua" w:cs="Book Antiqua"/>
          <w:color w:val="000000"/>
        </w:rPr>
        <w:t>: 172-177 [PMID: 32280761 DOI: 10.1002/jgh3.12243]</w:t>
      </w:r>
    </w:p>
    <w:p w14:paraId="68D1AF8E" w14:textId="77777777" w:rsidR="00A77B3E" w:rsidRDefault="00D26609">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Kishida Y</w:t>
      </w:r>
      <w:r>
        <w:rPr>
          <w:rFonts w:ascii="Book Antiqua" w:eastAsia="Book Antiqua" w:hAnsi="Book Antiqua" w:cs="Book Antiqua"/>
          <w:color w:val="000000"/>
        </w:rPr>
        <w:t xml:space="preserve">, Hotta K, Imai K, Ito S, Yoshida M, Kawata N, Tanaka M, Kakushima N, Takizawa K, Ishiwatari H, Matsubayashi H, Ono H. Risk Analysis of Colorectal Post-Polypectomy Bleeding Due to Antithrombotic Agent.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2019; </w:t>
      </w:r>
      <w:r>
        <w:rPr>
          <w:rFonts w:ascii="Book Antiqua" w:eastAsia="Book Antiqua" w:hAnsi="Book Antiqua" w:cs="Book Antiqua"/>
          <w:b/>
          <w:bCs/>
          <w:color w:val="000000"/>
        </w:rPr>
        <w:t>99</w:t>
      </w:r>
      <w:r>
        <w:rPr>
          <w:rFonts w:ascii="Book Antiqua" w:eastAsia="Book Antiqua" w:hAnsi="Book Antiqua" w:cs="Book Antiqua"/>
          <w:color w:val="000000"/>
        </w:rPr>
        <w:t>: 148-156 [PMID: 30179871 DOI: 10.1159/000490791]</w:t>
      </w:r>
    </w:p>
    <w:p w14:paraId="4F48BEFD" w14:textId="77777777" w:rsidR="00A77B3E" w:rsidRDefault="00D26609">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Nishihara R</w:t>
      </w:r>
      <w:r>
        <w:rPr>
          <w:rFonts w:ascii="Book Antiqua" w:eastAsia="Book Antiqua" w:hAnsi="Book Antiqua" w:cs="Book Antiqua"/>
          <w:color w:val="000000"/>
        </w:rPr>
        <w:t xml:space="preserve">, Wu K, Lochhead P, Morikawa T, Liao X, Qian ZR, Inamura K, Kim SA, Kuchiba A, Yamauchi M, Imamura Y, Willett WC, Rosner BA, Fuchs CS, Giovannucci E, Ogino S, Chan AT. Long-term colorectal-cancer incidence and mortality after lower endoscopy.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369</w:t>
      </w:r>
      <w:r>
        <w:rPr>
          <w:rFonts w:ascii="Book Antiqua" w:eastAsia="Book Antiqua" w:hAnsi="Book Antiqua" w:cs="Book Antiqua"/>
          <w:color w:val="000000"/>
        </w:rPr>
        <w:t>: 1095-1105 [PMID: 24047059 DOI: 10.1056/NEJMoa1301969]</w:t>
      </w:r>
    </w:p>
    <w:p w14:paraId="34D3D909" w14:textId="5BE89F5F" w:rsidR="00A77B3E" w:rsidRDefault="00D2660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43 </w:t>
      </w:r>
      <w:r>
        <w:rPr>
          <w:rFonts w:ascii="Book Antiqua" w:eastAsia="Book Antiqua" w:hAnsi="Book Antiqua" w:cs="Book Antiqua"/>
          <w:b/>
          <w:bCs/>
          <w:color w:val="000000"/>
        </w:rPr>
        <w:t>Park SK</w:t>
      </w:r>
      <w:r>
        <w:rPr>
          <w:rFonts w:ascii="Book Antiqua" w:eastAsia="Book Antiqua" w:hAnsi="Book Antiqua" w:cs="Book Antiqua"/>
          <w:color w:val="000000"/>
        </w:rPr>
        <w:t xml:space="preserve">, Seo JY, Lee MG, Yang HJ, Jung YS, Choi KY, Kim H, Kim HO, Jung KU, Chun HK, Park DI. Prospective analysis of delayed colorectal post-polypectomy bleeding.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3282-3289 [PMID: 29344790 DOI: 10.1007/s00464-018-6048-9]</w:t>
      </w:r>
    </w:p>
    <w:p w14:paraId="00852BA6" w14:textId="64992B0F" w:rsidR="00AA2FCE" w:rsidRDefault="00AA2FCE" w:rsidP="00AA2FCE">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Wadas DD</w:t>
      </w:r>
      <w:r>
        <w:rPr>
          <w:rFonts w:ascii="Book Antiqua" w:eastAsia="Book Antiqua" w:hAnsi="Book Antiqua" w:cs="Book Antiqua"/>
          <w:color w:val="000000"/>
        </w:rPr>
        <w:t xml:space="preserve">, Sanowski RA. Complications of the hot biopsy forceps technique.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1988; </w:t>
      </w:r>
      <w:r>
        <w:rPr>
          <w:rFonts w:ascii="Book Antiqua" w:eastAsia="Book Antiqua" w:hAnsi="Book Antiqua" w:cs="Book Antiqua"/>
          <w:b/>
          <w:bCs/>
          <w:color w:val="000000"/>
        </w:rPr>
        <w:t>34</w:t>
      </w:r>
      <w:r>
        <w:rPr>
          <w:rFonts w:ascii="Book Antiqua" w:eastAsia="Book Antiqua" w:hAnsi="Book Antiqua" w:cs="Book Antiqua"/>
          <w:color w:val="000000"/>
        </w:rPr>
        <w:t>: 32-37 [PMID: 3258260 DOI: 10.1016/s0016-5107(88)71226-2]</w:t>
      </w:r>
    </w:p>
    <w:p w14:paraId="5593464D" w14:textId="22005105" w:rsidR="00AA2FCE" w:rsidRDefault="00AA2FCE" w:rsidP="00AA2FCE">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Komeda Y</w:t>
      </w:r>
      <w:r>
        <w:rPr>
          <w:rFonts w:ascii="Book Antiqua" w:eastAsia="Book Antiqua" w:hAnsi="Book Antiqua" w:cs="Book Antiqua"/>
          <w:color w:val="000000"/>
        </w:rPr>
        <w:t xml:space="preserve">, Kashida H, Sakurai T, Tribonias G, Okamoto K, Kono M, Yamada M, Adachi T, Mine H, Nagai T, Asakuma Y, Hagiwara S, Matsui S, Watanabe T, Kitano M, Chikugo T, Chiba Y, Kudo M. Removal of diminutive colorectal polyps: A prospective randomized clinical trial between cold snare polypectomy and hot forceps biopsy.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328-335 [PMID: 28127206 DOI: 10.3748/wjg.v23.i2.328]</w:t>
      </w:r>
    </w:p>
    <w:p w14:paraId="4E9486D4" w14:textId="02D63189" w:rsidR="00AA2FCE" w:rsidRDefault="00AA2FCE" w:rsidP="00AA2FCE">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Ferlitsch M</w:t>
      </w:r>
      <w:r>
        <w:rPr>
          <w:rFonts w:ascii="Book Antiqua" w:eastAsia="Book Antiqua" w:hAnsi="Book Antiqua" w:cs="Book Antiqua"/>
          <w:color w:val="000000"/>
        </w:rPr>
        <w:t xml:space="preserve">, Moss A, Hassan C, Bhandari P, Dumonceau JM, Paspatis G, Jover R, Langner C, Bronzwaer M, Nalankilli K, Fockens P, Hazzan R, Gralnek IM, Gschwantler M, Waldmann E, Jeschek P, Penz D, Heresbach D, Moons L, Lemmers A, Paraskeva K, Pohl J, Ponchon T, Regula J, Repici A, Rutter MD, Burgess NG, Bourke MJ. Colorectal polypectomy and endoscopic mucosal resection (EMR): European Society of Gastrointestinal Endoscopy (ESGE) Clinical Guideline.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270-297 [PMID: 28212588 DOI: 10.1055/s-0043-102569]</w:t>
      </w:r>
    </w:p>
    <w:p w14:paraId="3E3A020A" w14:textId="49C4562D" w:rsidR="00A77B3E" w:rsidRDefault="00D2660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w:t>
      </w:r>
      <w:r w:rsidR="00AA2FCE">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Ichise Y</w:t>
      </w:r>
      <w:r>
        <w:rPr>
          <w:rFonts w:ascii="Book Antiqua" w:eastAsia="Book Antiqua" w:hAnsi="Book Antiqua" w:cs="Book Antiqua"/>
          <w:color w:val="000000"/>
        </w:rPr>
        <w:t xml:space="preserve">, Horiuchi A, Nakayama Y, Tanaka N. Prospective randomized comparison of cold snare polypectomy and conventional polypectomy for small colorectal polyps.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2011; </w:t>
      </w:r>
      <w:r>
        <w:rPr>
          <w:rFonts w:ascii="Book Antiqua" w:eastAsia="Book Antiqua" w:hAnsi="Book Antiqua" w:cs="Book Antiqua"/>
          <w:b/>
          <w:bCs/>
          <w:color w:val="000000"/>
        </w:rPr>
        <w:t>84</w:t>
      </w:r>
      <w:r>
        <w:rPr>
          <w:rFonts w:ascii="Book Antiqua" w:eastAsia="Book Antiqua" w:hAnsi="Book Antiqua" w:cs="Book Antiqua"/>
          <w:color w:val="000000"/>
        </w:rPr>
        <w:t>: 78-81 [PMID: 21494037 DOI: 10.1159/000323959]</w:t>
      </w:r>
    </w:p>
    <w:p w14:paraId="6547A000" w14:textId="4A51DA59" w:rsidR="00AA2FCE" w:rsidRDefault="00AA2FCE" w:rsidP="00AA2FCE">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Zhang Q</w:t>
      </w:r>
      <w:r>
        <w:rPr>
          <w:rFonts w:ascii="Book Antiqua" w:eastAsia="Book Antiqua" w:hAnsi="Book Antiqua" w:cs="Book Antiqua"/>
          <w:color w:val="000000"/>
        </w:rPr>
        <w:t xml:space="preserve">, Gao P, Han B, Xu J, Shen Y. Polypectomy for complete endoscopic resection of small colorectal polyps.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2018; </w:t>
      </w:r>
      <w:r>
        <w:rPr>
          <w:rFonts w:ascii="Book Antiqua" w:eastAsia="Book Antiqua" w:hAnsi="Book Antiqua" w:cs="Book Antiqua"/>
          <w:b/>
          <w:bCs/>
          <w:color w:val="000000"/>
        </w:rPr>
        <w:t>87</w:t>
      </w:r>
      <w:r>
        <w:rPr>
          <w:rFonts w:ascii="Book Antiqua" w:eastAsia="Book Antiqua" w:hAnsi="Book Antiqua" w:cs="Book Antiqua"/>
          <w:color w:val="000000"/>
        </w:rPr>
        <w:t>: 733-740 [PMID: 28647136 DOI: 10.1016/j.gie.2017.06.010]</w:t>
      </w:r>
    </w:p>
    <w:p w14:paraId="69397BA8" w14:textId="335DB619" w:rsidR="00AA2FCE" w:rsidRDefault="00AA2FCE" w:rsidP="00AA2FCE">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Kim H</w:t>
      </w:r>
      <w:r>
        <w:rPr>
          <w:rFonts w:ascii="Book Antiqua" w:eastAsia="Book Antiqua" w:hAnsi="Book Antiqua" w:cs="Book Antiqua"/>
          <w:color w:val="000000"/>
        </w:rPr>
        <w:t xml:space="preserve">, Kim JH, Choi YJ, Kwon HJ, Chang HK, Kim SE, Moon W, Park MI, Park SJ. Risk of Delayed Bleeding after a Colorectal Endoscopic Mucosal Resection without Prophylactic Clipping: Single Center, Observational Study. </w:t>
      </w:r>
      <w:r>
        <w:rPr>
          <w:rFonts w:ascii="Book Antiqua" w:eastAsia="Book Antiqua" w:hAnsi="Book Antiqua" w:cs="Book Antiqua"/>
          <w:i/>
          <w:iCs/>
          <w:color w:val="000000"/>
        </w:rPr>
        <w:t>Korean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74</w:t>
      </w:r>
      <w:r>
        <w:rPr>
          <w:rFonts w:ascii="Book Antiqua" w:eastAsia="Book Antiqua" w:hAnsi="Book Antiqua" w:cs="Book Antiqua"/>
          <w:color w:val="000000"/>
        </w:rPr>
        <w:t>: 326-332 [PMID: 31870138 DOI: 10.4166/kjg.2019.74.6.326]</w:t>
      </w:r>
    </w:p>
    <w:p w14:paraId="0C2AE95F" w14:textId="117BD9B1" w:rsidR="00AA2FCE" w:rsidRDefault="00AA2FCE">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So S</w:t>
      </w:r>
      <w:r>
        <w:rPr>
          <w:rFonts w:ascii="Book Antiqua" w:eastAsia="Book Antiqua" w:hAnsi="Book Antiqua" w:cs="Book Antiqua"/>
          <w:color w:val="000000"/>
        </w:rPr>
        <w:t xml:space="preserve">, Ahn JY, Kim N, Na HK, Jung KW, Lee JH, Kim DH, Choi KD, Song HJ, Lee GH, Jung HY. Comparison of the effects of antithrombotic therapy on delayed bleeding </w:t>
      </w:r>
      <w:r>
        <w:rPr>
          <w:rFonts w:ascii="Book Antiqua" w:eastAsia="Book Antiqua" w:hAnsi="Book Antiqua" w:cs="Book Antiqua"/>
          <w:color w:val="000000"/>
        </w:rPr>
        <w:lastRenderedPageBreak/>
        <w:t xml:space="preserve">after gastric endoscopic resection: a propensity score-matched case-control study.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2019; </w:t>
      </w:r>
      <w:r>
        <w:rPr>
          <w:rFonts w:ascii="Book Antiqua" w:eastAsia="Book Antiqua" w:hAnsi="Book Antiqua" w:cs="Book Antiqua"/>
          <w:b/>
          <w:bCs/>
          <w:color w:val="000000"/>
        </w:rPr>
        <w:t>89</w:t>
      </w:r>
      <w:r>
        <w:rPr>
          <w:rFonts w:ascii="Book Antiqua" w:eastAsia="Book Antiqua" w:hAnsi="Book Antiqua" w:cs="Book Antiqua"/>
          <w:color w:val="000000"/>
        </w:rPr>
        <w:t>: 277-285.e2 [PMID: 30145315 DOI: 10.1016/j.gie.2018.08.028]</w:t>
      </w:r>
    </w:p>
    <w:p w14:paraId="526D1651" w14:textId="3586994A" w:rsidR="00A77B3E" w:rsidRDefault="00AA2FCE">
      <w:pPr>
        <w:spacing w:line="360" w:lineRule="auto"/>
        <w:jc w:val="both"/>
      </w:pPr>
      <w:r>
        <w:rPr>
          <w:rFonts w:ascii="Book Antiqua" w:eastAsia="Book Antiqua" w:hAnsi="Book Antiqua" w:cs="Book Antiqua"/>
          <w:color w:val="000000"/>
        </w:rPr>
        <w:t>51</w:t>
      </w:r>
      <w:r w:rsidR="00D26609">
        <w:rPr>
          <w:rFonts w:ascii="Book Antiqua" w:eastAsia="Book Antiqua" w:hAnsi="Book Antiqua" w:cs="Book Antiqua"/>
          <w:color w:val="000000"/>
        </w:rPr>
        <w:t xml:space="preserve"> </w:t>
      </w:r>
      <w:r w:rsidR="00D26609">
        <w:rPr>
          <w:rFonts w:ascii="Book Antiqua" w:eastAsia="Book Antiqua" w:hAnsi="Book Antiqua" w:cs="Book Antiqua"/>
          <w:b/>
          <w:bCs/>
          <w:color w:val="000000"/>
        </w:rPr>
        <w:t>Choksi N</w:t>
      </w:r>
      <w:r w:rsidR="00D26609">
        <w:rPr>
          <w:rFonts w:ascii="Book Antiqua" w:eastAsia="Book Antiqua" w:hAnsi="Book Antiqua" w:cs="Book Antiqua"/>
          <w:color w:val="000000"/>
        </w:rPr>
        <w:t xml:space="preserve">, Elmunzer BJ, Stidham RW, Shuster D, Piraka C. Cold snare piecemeal resection of colonic and duodenal polyps ≥1 cm. </w:t>
      </w:r>
      <w:r w:rsidR="00D26609">
        <w:rPr>
          <w:rFonts w:ascii="Book Antiqua" w:eastAsia="Book Antiqua" w:hAnsi="Book Antiqua" w:cs="Book Antiqua"/>
          <w:i/>
          <w:iCs/>
          <w:color w:val="000000"/>
        </w:rPr>
        <w:t>Endosc Int Open</w:t>
      </w:r>
      <w:r w:rsidR="00D26609">
        <w:rPr>
          <w:rFonts w:ascii="Book Antiqua" w:eastAsia="Book Antiqua" w:hAnsi="Book Antiqua" w:cs="Book Antiqua"/>
          <w:color w:val="000000"/>
        </w:rPr>
        <w:t xml:space="preserve"> 2015; </w:t>
      </w:r>
      <w:r w:rsidR="00D26609">
        <w:rPr>
          <w:rFonts w:ascii="Book Antiqua" w:eastAsia="Book Antiqua" w:hAnsi="Book Antiqua" w:cs="Book Antiqua"/>
          <w:b/>
          <w:bCs/>
          <w:color w:val="000000"/>
        </w:rPr>
        <w:t>3</w:t>
      </w:r>
      <w:r w:rsidR="00D26609">
        <w:rPr>
          <w:rFonts w:ascii="Book Antiqua" w:eastAsia="Book Antiqua" w:hAnsi="Book Antiqua" w:cs="Book Antiqua"/>
          <w:color w:val="000000"/>
        </w:rPr>
        <w:t>: E508-E513 [PMID: 26528509 DOI: 10.1055/s-0034-1392214]</w:t>
      </w:r>
    </w:p>
    <w:p w14:paraId="3DFE15B7" w14:textId="071F3C1F" w:rsidR="00A77B3E" w:rsidRDefault="00AA2FCE">
      <w:pPr>
        <w:spacing w:line="360" w:lineRule="auto"/>
        <w:jc w:val="both"/>
      </w:pPr>
      <w:r>
        <w:rPr>
          <w:rFonts w:ascii="Book Antiqua" w:eastAsia="Book Antiqua" w:hAnsi="Book Antiqua" w:cs="Book Antiqua"/>
          <w:color w:val="000000"/>
        </w:rPr>
        <w:t>52</w:t>
      </w:r>
      <w:r w:rsidR="00D26609">
        <w:rPr>
          <w:rFonts w:ascii="Book Antiqua" w:eastAsia="Book Antiqua" w:hAnsi="Book Antiqua" w:cs="Book Antiqua"/>
          <w:color w:val="000000"/>
        </w:rPr>
        <w:t xml:space="preserve"> </w:t>
      </w:r>
      <w:r w:rsidR="00D26609">
        <w:rPr>
          <w:rFonts w:ascii="Book Antiqua" w:eastAsia="Book Antiqua" w:hAnsi="Book Antiqua" w:cs="Book Antiqua"/>
          <w:b/>
          <w:bCs/>
          <w:color w:val="000000"/>
        </w:rPr>
        <w:t>Muniraj T</w:t>
      </w:r>
      <w:r w:rsidR="00D26609">
        <w:rPr>
          <w:rFonts w:ascii="Book Antiqua" w:eastAsia="Book Antiqua" w:hAnsi="Book Antiqua" w:cs="Book Antiqua"/>
          <w:color w:val="000000"/>
        </w:rPr>
        <w:t xml:space="preserve">, Sahakian A, Ciarleglio MM, Deng Y, Aslanian HR. Cold snare polypectomy for large sessile colonic polyps: a single-center experience. </w:t>
      </w:r>
      <w:r w:rsidR="00D26609">
        <w:rPr>
          <w:rFonts w:ascii="Book Antiqua" w:eastAsia="Book Antiqua" w:hAnsi="Book Antiqua" w:cs="Book Antiqua"/>
          <w:i/>
          <w:iCs/>
          <w:color w:val="000000"/>
        </w:rPr>
        <w:t>Gastroenterol Res Pract</w:t>
      </w:r>
      <w:r w:rsidR="00D26609">
        <w:rPr>
          <w:rFonts w:ascii="Book Antiqua" w:eastAsia="Book Antiqua" w:hAnsi="Book Antiqua" w:cs="Book Antiqua"/>
          <w:color w:val="000000"/>
        </w:rPr>
        <w:t xml:space="preserve"> 2015; </w:t>
      </w:r>
      <w:r w:rsidR="00D26609">
        <w:rPr>
          <w:rFonts w:ascii="Book Antiqua" w:eastAsia="Book Antiqua" w:hAnsi="Book Antiqua" w:cs="Book Antiqua"/>
          <w:b/>
          <w:bCs/>
          <w:color w:val="000000"/>
        </w:rPr>
        <w:t>2015</w:t>
      </w:r>
      <w:r w:rsidR="00D26609">
        <w:rPr>
          <w:rFonts w:ascii="Book Antiqua" w:eastAsia="Book Antiqua" w:hAnsi="Book Antiqua" w:cs="Book Antiqua"/>
          <w:color w:val="000000"/>
        </w:rPr>
        <w:t>: 175959 [PMID: 25878658 DOI: 10.1155/2015/175959]</w:t>
      </w:r>
    </w:p>
    <w:p w14:paraId="5793E3B9" w14:textId="7ED7850D" w:rsidR="00A77B3E" w:rsidRDefault="00AA2FCE">
      <w:pPr>
        <w:spacing w:line="360" w:lineRule="auto"/>
        <w:jc w:val="both"/>
      </w:pPr>
      <w:r>
        <w:rPr>
          <w:rFonts w:ascii="Book Antiqua" w:eastAsia="Book Antiqua" w:hAnsi="Book Antiqua" w:cs="Book Antiqua"/>
          <w:color w:val="000000"/>
        </w:rPr>
        <w:t>53</w:t>
      </w:r>
      <w:r w:rsidR="00D26609">
        <w:rPr>
          <w:rFonts w:ascii="Book Antiqua" w:eastAsia="Book Antiqua" w:hAnsi="Book Antiqua" w:cs="Book Antiqua"/>
          <w:color w:val="000000"/>
        </w:rPr>
        <w:t xml:space="preserve"> </w:t>
      </w:r>
      <w:r w:rsidR="00D26609">
        <w:rPr>
          <w:rFonts w:ascii="Book Antiqua" w:eastAsia="Book Antiqua" w:hAnsi="Book Antiqua" w:cs="Book Antiqua"/>
          <w:b/>
          <w:bCs/>
          <w:color w:val="000000"/>
        </w:rPr>
        <w:t>Piraka C</w:t>
      </w:r>
      <w:r w:rsidR="00D26609">
        <w:rPr>
          <w:rFonts w:ascii="Book Antiqua" w:eastAsia="Book Antiqua" w:hAnsi="Book Antiqua" w:cs="Book Antiqua"/>
          <w:color w:val="000000"/>
        </w:rPr>
        <w:t xml:space="preserve">, Saeed A, Waljee AK, Pillai A, Stidham R, Elmunzer BJ. Cold snare polypectomy for non-pedunculated colon polyps greater than 1cm. </w:t>
      </w:r>
      <w:r w:rsidR="00D26609">
        <w:rPr>
          <w:rFonts w:ascii="Book Antiqua" w:eastAsia="Book Antiqua" w:hAnsi="Book Antiqua" w:cs="Book Antiqua"/>
          <w:i/>
          <w:iCs/>
          <w:color w:val="000000"/>
        </w:rPr>
        <w:t>Endosc Int Open</w:t>
      </w:r>
      <w:r w:rsidR="00D26609">
        <w:rPr>
          <w:rFonts w:ascii="Book Antiqua" w:eastAsia="Book Antiqua" w:hAnsi="Book Antiqua" w:cs="Book Antiqua"/>
          <w:color w:val="000000"/>
        </w:rPr>
        <w:t xml:space="preserve"> 2017; </w:t>
      </w:r>
      <w:r w:rsidR="00D26609">
        <w:rPr>
          <w:rFonts w:ascii="Book Antiqua" w:eastAsia="Book Antiqua" w:hAnsi="Book Antiqua" w:cs="Book Antiqua"/>
          <w:b/>
          <w:bCs/>
          <w:color w:val="000000"/>
        </w:rPr>
        <w:t>5</w:t>
      </w:r>
      <w:r w:rsidR="00D26609">
        <w:rPr>
          <w:rFonts w:ascii="Book Antiqua" w:eastAsia="Book Antiqua" w:hAnsi="Book Antiqua" w:cs="Book Antiqua"/>
          <w:color w:val="000000"/>
        </w:rPr>
        <w:t>: E184-E189 [PMID: 28331902 DOI: 10.1055/s-0043-101696]</w:t>
      </w:r>
    </w:p>
    <w:p w14:paraId="5F940CAB" w14:textId="22BDFD50" w:rsidR="00A77B3E" w:rsidRDefault="00AA2FCE">
      <w:pPr>
        <w:spacing w:line="360" w:lineRule="auto"/>
        <w:jc w:val="both"/>
      </w:pPr>
      <w:r>
        <w:rPr>
          <w:rFonts w:ascii="Book Antiqua" w:eastAsia="Book Antiqua" w:hAnsi="Book Antiqua" w:cs="Book Antiqua"/>
          <w:color w:val="000000"/>
        </w:rPr>
        <w:t>54</w:t>
      </w:r>
      <w:r w:rsidR="00D26609">
        <w:rPr>
          <w:rFonts w:ascii="Book Antiqua" w:eastAsia="Book Antiqua" w:hAnsi="Book Antiqua" w:cs="Book Antiqua"/>
          <w:color w:val="000000"/>
        </w:rPr>
        <w:t xml:space="preserve"> </w:t>
      </w:r>
      <w:r w:rsidR="00D26609">
        <w:rPr>
          <w:rFonts w:ascii="Book Antiqua" w:eastAsia="Book Antiqua" w:hAnsi="Book Antiqua" w:cs="Book Antiqua"/>
          <w:b/>
          <w:bCs/>
          <w:color w:val="000000"/>
        </w:rPr>
        <w:t>Hirose R</w:t>
      </w:r>
      <w:r w:rsidR="00D26609">
        <w:rPr>
          <w:rFonts w:ascii="Book Antiqua" w:eastAsia="Book Antiqua" w:hAnsi="Book Antiqua" w:cs="Book Antiqua"/>
          <w:color w:val="000000"/>
        </w:rPr>
        <w:t xml:space="preserve">, Yoshida N, Murakami T, Ogiso K, Inada Y, Dohi O, Okayama T, Kamada K, Uchiyama K, Handa O, Ishikawa T, Konishi H, Naito Y, Fujita Y, Kishimoto M, Yanagisawa A, Itoh Y. Histopathological analysis of cold snare polypectomy and its indication for colorectal polyps 10-14 mm in diameter. </w:t>
      </w:r>
      <w:r w:rsidR="00D26609">
        <w:rPr>
          <w:rFonts w:ascii="Book Antiqua" w:eastAsia="Book Antiqua" w:hAnsi="Book Antiqua" w:cs="Book Antiqua"/>
          <w:i/>
          <w:iCs/>
          <w:color w:val="000000"/>
        </w:rPr>
        <w:t>Dig Endosc</w:t>
      </w:r>
      <w:r w:rsidR="00D26609">
        <w:rPr>
          <w:rFonts w:ascii="Book Antiqua" w:eastAsia="Book Antiqua" w:hAnsi="Book Antiqua" w:cs="Book Antiqua"/>
          <w:color w:val="000000"/>
        </w:rPr>
        <w:t xml:space="preserve"> 2017; </w:t>
      </w:r>
      <w:r w:rsidR="00D26609">
        <w:rPr>
          <w:rFonts w:ascii="Book Antiqua" w:eastAsia="Book Antiqua" w:hAnsi="Book Antiqua" w:cs="Book Antiqua"/>
          <w:b/>
          <w:bCs/>
          <w:color w:val="000000"/>
        </w:rPr>
        <w:t>29</w:t>
      </w:r>
      <w:r w:rsidR="00D26609">
        <w:rPr>
          <w:rFonts w:ascii="Book Antiqua" w:eastAsia="Book Antiqua" w:hAnsi="Book Antiqua" w:cs="Book Antiqua"/>
          <w:color w:val="000000"/>
        </w:rPr>
        <w:t>: 594-601 [PMID: 28160332 DOI: 10.1111/den.12825]</w:t>
      </w:r>
    </w:p>
    <w:p w14:paraId="4DB6DB81" w14:textId="1ADB86C2" w:rsidR="00A77B3E" w:rsidRDefault="00AA2FCE">
      <w:pPr>
        <w:spacing w:line="360" w:lineRule="auto"/>
        <w:jc w:val="both"/>
      </w:pPr>
      <w:r>
        <w:rPr>
          <w:rFonts w:ascii="Book Antiqua" w:eastAsia="Book Antiqua" w:hAnsi="Book Antiqua" w:cs="Book Antiqua"/>
          <w:color w:val="000000"/>
        </w:rPr>
        <w:t>55</w:t>
      </w:r>
      <w:r w:rsidR="00D26609">
        <w:rPr>
          <w:rFonts w:ascii="Book Antiqua" w:eastAsia="Book Antiqua" w:hAnsi="Book Antiqua" w:cs="Book Antiqua"/>
          <w:color w:val="000000"/>
        </w:rPr>
        <w:t xml:space="preserve"> </w:t>
      </w:r>
      <w:r w:rsidR="00D26609">
        <w:rPr>
          <w:rFonts w:ascii="Book Antiqua" w:eastAsia="Book Antiqua" w:hAnsi="Book Antiqua" w:cs="Book Antiqua"/>
          <w:b/>
          <w:bCs/>
          <w:color w:val="000000"/>
        </w:rPr>
        <w:t>Tutticci NJ</w:t>
      </w:r>
      <w:r w:rsidR="00D26609">
        <w:rPr>
          <w:rFonts w:ascii="Book Antiqua" w:eastAsia="Book Antiqua" w:hAnsi="Book Antiqua" w:cs="Book Antiqua"/>
          <w:color w:val="000000"/>
        </w:rPr>
        <w:t xml:space="preserve">, Hewett DG. Cold EMR of large sessile serrated polyps at colonoscopy (with video). </w:t>
      </w:r>
      <w:r w:rsidR="00D26609">
        <w:rPr>
          <w:rFonts w:ascii="Book Antiqua" w:eastAsia="Book Antiqua" w:hAnsi="Book Antiqua" w:cs="Book Antiqua"/>
          <w:i/>
          <w:iCs/>
          <w:color w:val="000000"/>
        </w:rPr>
        <w:t>Gastrointest Endosc</w:t>
      </w:r>
      <w:r w:rsidR="00D26609">
        <w:rPr>
          <w:rFonts w:ascii="Book Antiqua" w:eastAsia="Book Antiqua" w:hAnsi="Book Antiqua" w:cs="Book Antiqua"/>
          <w:color w:val="000000"/>
        </w:rPr>
        <w:t xml:space="preserve"> 2018; </w:t>
      </w:r>
      <w:r w:rsidR="00D26609">
        <w:rPr>
          <w:rFonts w:ascii="Book Antiqua" w:eastAsia="Book Antiqua" w:hAnsi="Book Antiqua" w:cs="Book Antiqua"/>
          <w:b/>
          <w:bCs/>
          <w:color w:val="000000"/>
        </w:rPr>
        <w:t>87</w:t>
      </w:r>
      <w:r w:rsidR="00D26609">
        <w:rPr>
          <w:rFonts w:ascii="Book Antiqua" w:eastAsia="Book Antiqua" w:hAnsi="Book Antiqua" w:cs="Book Antiqua"/>
          <w:color w:val="000000"/>
        </w:rPr>
        <w:t>: 837-842 [PMID: 29133196 DOI: 10.1016/j.gie.2017.11.002]</w:t>
      </w:r>
    </w:p>
    <w:p w14:paraId="401F7844" w14:textId="77777777" w:rsidR="00A77B3E" w:rsidRDefault="00D26609">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Igarashi K</w:t>
      </w:r>
      <w:r>
        <w:rPr>
          <w:rFonts w:ascii="Book Antiqua" w:eastAsia="Book Antiqua" w:hAnsi="Book Antiqua" w:cs="Book Antiqua"/>
          <w:color w:val="000000"/>
        </w:rPr>
        <w:t xml:space="preserve">, Takizawa K, Kakushima N, Tanaka M, Kawata N, Yoshida M, Ito S, Imai K, Hotta K, Ishiwatari H, Matsubayashi H, Ono H. Should antithrombotic therapy be stopped in patients undergoing gastric endoscopic submucosal dissection?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1746-1753 [PMID: 27530896 DOI: 10.1007/s00464-016-5167-4]</w:t>
      </w:r>
    </w:p>
    <w:p w14:paraId="12559416" w14:textId="77777777" w:rsidR="00A77B3E" w:rsidRDefault="00D26609">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Sato C</w:t>
      </w:r>
      <w:r>
        <w:rPr>
          <w:rFonts w:ascii="Book Antiqua" w:eastAsia="Book Antiqua" w:hAnsi="Book Antiqua" w:cs="Book Antiqua"/>
          <w:color w:val="000000"/>
        </w:rPr>
        <w:t xml:space="preserve">, Hirasawa K, Koh R, Ikeda R, Fukuchi T, Kobayashi R, Kaneko H, Makazu M, Maeda S. Postoperative bleeding in patients on antithrombotic therapy after gastric endoscopic submucosal dissection.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5557-5566 [PMID: 28852315 DOI: 10.3748/wjg.v23.i30.5557]</w:t>
      </w:r>
    </w:p>
    <w:p w14:paraId="781EB920" w14:textId="77777777" w:rsidR="00A77B3E" w:rsidRDefault="00D26609">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Kono Y</w:t>
      </w:r>
      <w:r>
        <w:rPr>
          <w:rFonts w:ascii="Book Antiqua" w:eastAsia="Book Antiqua" w:hAnsi="Book Antiqua" w:cs="Book Antiqua"/>
          <w:color w:val="000000"/>
        </w:rPr>
        <w:t xml:space="preserve">, Obayashi Y, Baba Y, Sakae H, Gotoda T, Miura K, Kanzaki H, Iwamuro M, Kawano S, Kawahara Y, Tanaka T, Okada H. Postoperative bleeding risk after gastric </w:t>
      </w:r>
      <w:r>
        <w:rPr>
          <w:rFonts w:ascii="Book Antiqua" w:eastAsia="Book Antiqua" w:hAnsi="Book Antiqua" w:cs="Book Antiqua"/>
          <w:color w:val="000000"/>
        </w:rPr>
        <w:lastRenderedPageBreak/>
        <w:t xml:space="preserve">endoscopic submucosal dissection during antithrombotic drug therapy.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453-460 [PMID: 28696019 DOI: 10.1111/jgh.13872]</w:t>
      </w:r>
    </w:p>
    <w:p w14:paraId="4DB0F61D" w14:textId="77777777" w:rsidR="00A77B3E" w:rsidRDefault="00D26609">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Arimoto J</w:t>
      </w:r>
      <w:r>
        <w:rPr>
          <w:rFonts w:ascii="Book Antiqua" w:eastAsia="Book Antiqua" w:hAnsi="Book Antiqua" w:cs="Book Antiqua"/>
          <w:color w:val="000000"/>
        </w:rPr>
        <w:t xml:space="preserve">, Higurashi T, Chiba H, Misawa N, Yoshihara T, Kato T, Kanoshima K, Fuyuki A, Ohkubo H, Goto S, Ishikawa Y, Tachikawa J, Ashikari K, Nonaka T, Taguri M, Kuriyama H, Atsukawa K, Nakajima A. Continued Use of a Single Antiplatelet Agent Does Not Increase the Risk of Delayed Bleeding After Colorectal Endoscopic Submucosal Dissection.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63</w:t>
      </w:r>
      <w:r>
        <w:rPr>
          <w:rFonts w:ascii="Book Antiqua" w:eastAsia="Book Antiqua" w:hAnsi="Book Antiqua" w:cs="Book Antiqua"/>
          <w:color w:val="000000"/>
        </w:rPr>
        <w:t>: 218-227 [PMID: 29177848 DOI: 10.1007/s10620-017-4843-0]</w:t>
      </w:r>
    </w:p>
    <w:p w14:paraId="18DE892F" w14:textId="77777777" w:rsidR="00A77B3E" w:rsidRDefault="00D26609">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Yamashita K</w:t>
      </w:r>
      <w:r>
        <w:rPr>
          <w:rFonts w:ascii="Book Antiqua" w:eastAsia="Book Antiqua" w:hAnsi="Book Antiqua" w:cs="Book Antiqua"/>
          <w:color w:val="000000"/>
        </w:rPr>
        <w:t xml:space="preserve">, Oka S, Tanaka S, Boda K, Hirano D, Sumimoto K, Mizumoto T, Ninomiya Y, Tamaru Y, Shigita K, Hayashi N, Sanomura Y, Chayama K. Use of anticoagulants increases risk of bleeding after colorectal endoscopic submucosal dissection. </w:t>
      </w:r>
      <w:r>
        <w:rPr>
          <w:rFonts w:ascii="Book Antiqua" w:eastAsia="Book Antiqua" w:hAnsi="Book Antiqua" w:cs="Book Antiqua"/>
          <w:i/>
          <w:iCs/>
          <w:color w:val="000000"/>
        </w:rPr>
        <w:t>Endosc Int Open</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E857-E864 [PMID: 29978006 DOI: 10.1055/a-0593-5788]</w:t>
      </w:r>
    </w:p>
    <w:p w14:paraId="2C4190F7" w14:textId="77777777" w:rsidR="00A77B3E" w:rsidRDefault="00D26609">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Harada H</w:t>
      </w:r>
      <w:r>
        <w:rPr>
          <w:rFonts w:ascii="Book Antiqua" w:eastAsia="Book Antiqua" w:hAnsi="Book Antiqua" w:cs="Book Antiqua"/>
          <w:color w:val="000000"/>
        </w:rPr>
        <w:t xml:space="preserve">, Nakahara R, Murakami D, Suehiro S, Nagasaka T, Ujihara T, Sagami R, Katsuyama Y, Hayasaka K, Tounou S, Amano Y. The effect of anticoagulants on delayed bleeding after colorectal endoscopic submucosal dissection.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3330-3337 [PMID: 31482349 DOI: 10.1007/s00464-019-07101-5]</w:t>
      </w:r>
    </w:p>
    <w:p w14:paraId="6A6312BE" w14:textId="77777777" w:rsidR="00A77B3E" w:rsidRDefault="00D26609">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Manta R</w:t>
      </w:r>
      <w:r>
        <w:rPr>
          <w:rFonts w:ascii="Book Antiqua" w:eastAsia="Book Antiqua" w:hAnsi="Book Antiqua" w:cs="Book Antiqua"/>
          <w:color w:val="000000"/>
        </w:rPr>
        <w:t xml:space="preserve">, Galloro G, Pugliese F, Angeletti S, Caruso A, Zito FP, Mangiafico S, Marmo R, Zullo A, Esposito G, Annibale B, Mutignani M, Conigliaro R. Endoscopic Submucosal Dissection of Gastric Neoplastic Lesions: An Italian, Multicenter Study.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[PMID: 32182894 DOI: 10.3390/jcm9030737]</w:t>
      </w:r>
    </w:p>
    <w:p w14:paraId="75D2FA02" w14:textId="77777777" w:rsidR="00A77B3E" w:rsidRDefault="00D26609">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Chen Q</w:t>
      </w:r>
      <w:r>
        <w:rPr>
          <w:rFonts w:ascii="Book Antiqua" w:eastAsia="Book Antiqua" w:hAnsi="Book Antiqua" w:cs="Book Antiqua"/>
          <w:color w:val="000000"/>
        </w:rPr>
        <w:t xml:space="preserve">, Yu M, Lei Y, Zhong C, Liu Z, Zhou X, Li G, Zhou X, Chen Y. Efficacy and safety of endoscopic submucosal dissection for large gastric stromal tumors. </w:t>
      </w:r>
      <w:r>
        <w:rPr>
          <w:rFonts w:ascii="Book Antiqua" w:eastAsia="Book Antiqua" w:hAnsi="Book Antiqua" w:cs="Book Antiqua"/>
          <w:i/>
          <w:iCs/>
          <w:color w:val="000000"/>
        </w:rPr>
        <w:t>Clin Res Hepatol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44</w:t>
      </w:r>
      <w:r>
        <w:rPr>
          <w:rFonts w:ascii="Book Antiqua" w:eastAsia="Book Antiqua" w:hAnsi="Book Antiqua" w:cs="Book Antiqua"/>
          <w:color w:val="000000"/>
        </w:rPr>
        <w:t>: 90-100 [PMID: 31852630 DOI: 10.1016/j.clinre.2019.03.004]</w:t>
      </w:r>
    </w:p>
    <w:p w14:paraId="39CE09A6" w14:textId="77777777" w:rsidR="00A77B3E" w:rsidRDefault="00D26609">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Freeman ML</w:t>
      </w:r>
      <w:r>
        <w:rPr>
          <w:rFonts w:ascii="Book Antiqua" w:eastAsia="Book Antiqua" w:hAnsi="Book Antiqua" w:cs="Book Antiqua"/>
          <w:color w:val="000000"/>
        </w:rPr>
        <w:t xml:space="preserve">, Nelson DB, Sherman S, Haber GB, Herman ME, Dorsher PJ, Moore JP, Fennerty MB, Ryan ME, Shaw MJ, Lande JD, Pheley AM. Complications of endoscopic biliary sphincterotomy.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1996; </w:t>
      </w:r>
      <w:r>
        <w:rPr>
          <w:rFonts w:ascii="Book Antiqua" w:eastAsia="Book Antiqua" w:hAnsi="Book Antiqua" w:cs="Book Antiqua"/>
          <w:b/>
          <w:bCs/>
          <w:color w:val="000000"/>
        </w:rPr>
        <w:t>335</w:t>
      </w:r>
      <w:r>
        <w:rPr>
          <w:rFonts w:ascii="Book Antiqua" w:eastAsia="Book Antiqua" w:hAnsi="Book Antiqua" w:cs="Book Antiqua"/>
          <w:color w:val="000000"/>
        </w:rPr>
        <w:t>: 909-918 [PMID: 8782497 DOI: 10.1056/NEJM199609263351301]</w:t>
      </w:r>
    </w:p>
    <w:p w14:paraId="305506F0" w14:textId="1857626E" w:rsidR="00A77B3E" w:rsidRDefault="00D26609">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Tzovaras G</w:t>
      </w:r>
      <w:r>
        <w:rPr>
          <w:rFonts w:ascii="Book Antiqua" w:eastAsia="Book Antiqua" w:hAnsi="Book Antiqua" w:cs="Book Antiqua"/>
          <w:color w:val="000000"/>
        </w:rPr>
        <w:t xml:space="preserve">, Baloyiannis I, Zachari E, Symeonidis D, Zacharoulis D, Kapsoritakis A, Paroutoglou G, Potamianos S. Laparoendoscopic rendezvous </w:t>
      </w:r>
      <w:r>
        <w:rPr>
          <w:rFonts w:ascii="Book Antiqua" w:eastAsia="Book Antiqua" w:hAnsi="Book Antiqua" w:cs="Book Antiqua"/>
          <w:i/>
          <w:iCs/>
          <w:color w:val="000000"/>
        </w:rPr>
        <w:t>v</w:t>
      </w:r>
      <w:r w:rsidR="005F03B3">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preoperative ERCP </w:t>
      </w:r>
      <w:r>
        <w:rPr>
          <w:rFonts w:ascii="Book Antiqua" w:eastAsia="Book Antiqua" w:hAnsi="Book Antiqua" w:cs="Book Antiqua"/>
          <w:color w:val="000000"/>
        </w:rPr>
        <w:lastRenderedPageBreak/>
        <w:t xml:space="preserve">and laparoscopic cholecystectomy for the management of cholecysto-choledocholithiasis: interim analysis of a controlled randomized trial.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255</w:t>
      </w:r>
      <w:r>
        <w:rPr>
          <w:rFonts w:ascii="Book Antiqua" w:eastAsia="Book Antiqua" w:hAnsi="Book Antiqua" w:cs="Book Antiqua"/>
          <w:color w:val="000000"/>
        </w:rPr>
        <w:t>: 435-439 [PMID: 22261836 DOI: 10.1097/SLA.0b013e3182456ec0]</w:t>
      </w:r>
    </w:p>
    <w:p w14:paraId="48F7F2AA" w14:textId="77777777" w:rsidR="00A77B3E" w:rsidRDefault="00D26609">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Patai Á</w:t>
      </w:r>
      <w:r>
        <w:rPr>
          <w:rFonts w:ascii="Book Antiqua" w:eastAsia="Book Antiqua" w:hAnsi="Book Antiqua" w:cs="Book Antiqua"/>
          <w:color w:val="000000"/>
        </w:rPr>
        <w:t xml:space="preserve">, Solymosi N, Patai AV. Does rectal indomethacin given for prevention of post-ERCP pancreatitis increase bleeding after biliary endoscopic sphincterotomy or cardiovascular mortality?: Post hoc analysis using prospective clinical trial data.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2014; </w:t>
      </w:r>
      <w:r>
        <w:rPr>
          <w:rFonts w:ascii="Book Antiqua" w:eastAsia="Book Antiqua" w:hAnsi="Book Antiqua" w:cs="Book Antiqua"/>
          <w:b/>
          <w:bCs/>
          <w:color w:val="000000"/>
        </w:rPr>
        <w:t>93</w:t>
      </w:r>
      <w:r>
        <w:rPr>
          <w:rFonts w:ascii="Book Antiqua" w:eastAsia="Book Antiqua" w:hAnsi="Book Antiqua" w:cs="Book Antiqua"/>
          <w:color w:val="000000"/>
        </w:rPr>
        <w:t>: e159 [PMID: 25474427 DOI: 10.1097/MD.0000000000000159]</w:t>
      </w:r>
    </w:p>
    <w:p w14:paraId="6B25368D" w14:textId="77777777" w:rsidR="00A77B3E" w:rsidRDefault="00D26609">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Tanaka Y</w:t>
      </w:r>
      <w:r>
        <w:rPr>
          <w:rFonts w:ascii="Book Antiqua" w:eastAsia="Book Antiqua" w:hAnsi="Book Antiqua" w:cs="Book Antiqua"/>
          <w:color w:val="000000"/>
        </w:rPr>
        <w:t xml:space="preserve">, Sato K, Tsuchida H, Mizuide M, Yasuoka H, Ishida K, Mori M, Kusano M, Yamada M. A prospective randomized controlled study of endoscopic sphincterotomy with the Endocut mode or conventional blended cut mode.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49</w:t>
      </w:r>
      <w:r>
        <w:rPr>
          <w:rFonts w:ascii="Book Antiqua" w:eastAsia="Book Antiqua" w:hAnsi="Book Antiqua" w:cs="Book Antiqua"/>
          <w:color w:val="000000"/>
        </w:rPr>
        <w:t>: 127-131 [PMID: 24583745 DOI: 10.1097/MCG.0000000000000096]</w:t>
      </w:r>
    </w:p>
    <w:p w14:paraId="0DAAB46A" w14:textId="77777777" w:rsidR="00A77B3E" w:rsidRDefault="00D26609">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Ikarashi S</w:t>
      </w:r>
      <w:r>
        <w:rPr>
          <w:rFonts w:ascii="Book Antiqua" w:eastAsia="Book Antiqua" w:hAnsi="Book Antiqua" w:cs="Book Antiqua"/>
          <w:color w:val="000000"/>
        </w:rPr>
        <w:t xml:space="preserve">, Katanuma A, Kin T, Takahashi K, Yane K, Sano I, Yamazaki H, Maguchi H. Factors associated with delayed hemorrhage after endoscopic sphincterotomy: Japanese large single-center experience.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52</w:t>
      </w:r>
      <w:r>
        <w:rPr>
          <w:rFonts w:ascii="Book Antiqua" w:eastAsia="Book Antiqua" w:hAnsi="Book Antiqua" w:cs="Book Antiqua"/>
          <w:color w:val="000000"/>
        </w:rPr>
        <w:t>: 1258-1265 [PMID: 28478523 DOI: 10.1007/s00535-017-1347-9]</w:t>
      </w:r>
    </w:p>
    <w:p w14:paraId="68D7FD47" w14:textId="77777777" w:rsidR="00A77B3E" w:rsidRDefault="00D26609">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Bae SS</w:t>
      </w:r>
      <w:r>
        <w:rPr>
          <w:rFonts w:ascii="Book Antiqua" w:eastAsia="Book Antiqua" w:hAnsi="Book Antiqua" w:cs="Book Antiqua"/>
          <w:color w:val="000000"/>
        </w:rPr>
        <w:t xml:space="preserve">, Lee DW, Han J, Kim HG. Risk factor of bleeding after endoscopic sphincterotomy in average risk patients.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3334-3340 [PMID: 30604265 DOI: 10.1007/s00464-018-06623-8]</w:t>
      </w:r>
    </w:p>
    <w:p w14:paraId="411C8487" w14:textId="23F89B9E" w:rsidR="00A77B3E" w:rsidRDefault="00D26609">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Pereira Lima JC</w:t>
      </w:r>
      <w:r>
        <w:rPr>
          <w:rFonts w:ascii="Book Antiqua" w:eastAsia="Book Antiqua" w:hAnsi="Book Antiqua" w:cs="Book Antiqua"/>
          <w:color w:val="000000"/>
        </w:rPr>
        <w:t xml:space="preserve">, Arciniegas Sanmartin ID, Latrônico Palma B, Oliveira Dos Santos CE. Risk factors for success, complications and death after endoscopic sphincterotomy for bile duct stones: a 17- year experience with 2137 cases.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2020;</w:t>
      </w:r>
      <w:r w:rsidR="00460103" w:rsidRPr="00460103">
        <w:t xml:space="preserve"> </w:t>
      </w:r>
      <w:r w:rsidR="00460103" w:rsidRPr="00460103">
        <w:rPr>
          <w:rFonts w:ascii="Book Antiqua" w:eastAsia="Book Antiqua" w:hAnsi="Book Antiqua" w:cs="Book Antiqua"/>
          <w:color w:val="000000"/>
        </w:rPr>
        <w:t xml:space="preserve">Online ahead of print </w:t>
      </w:r>
      <w:r>
        <w:rPr>
          <w:rFonts w:ascii="Book Antiqua" w:eastAsia="Book Antiqua" w:hAnsi="Book Antiqua" w:cs="Book Antiqua"/>
          <w:color w:val="000000"/>
        </w:rPr>
        <w:t>[PMID: 32187605 DOI: 10.1159/000507321]</w:t>
      </w:r>
    </w:p>
    <w:p w14:paraId="7E1512EB" w14:textId="3139B8AC" w:rsidR="00A77B3E" w:rsidRDefault="00D26609">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Yan J</w:t>
      </w:r>
      <w:r>
        <w:rPr>
          <w:rFonts w:ascii="Book Antiqua" w:eastAsia="Book Antiqua" w:hAnsi="Book Antiqua" w:cs="Book Antiqua"/>
          <w:color w:val="000000"/>
        </w:rPr>
        <w:t xml:space="preserve">, Zhou CX, Wang C, Li YY, Yang LY, Chen YX, Hu JJ, Li GH. Risk factors for delayed hemorrhage after endoscopic sphincterotomy. </w:t>
      </w:r>
      <w:r>
        <w:rPr>
          <w:rFonts w:ascii="Book Antiqua" w:eastAsia="Book Antiqua" w:hAnsi="Book Antiqua" w:cs="Book Antiqua"/>
          <w:i/>
          <w:iCs/>
          <w:color w:val="000000"/>
        </w:rPr>
        <w:t>Hepatobiliary Pancreat Dis Int</w:t>
      </w:r>
      <w:r>
        <w:rPr>
          <w:rFonts w:ascii="Book Antiqua" w:eastAsia="Book Antiqua" w:hAnsi="Book Antiqua" w:cs="Book Antiqua"/>
          <w:color w:val="000000"/>
        </w:rPr>
        <w:t xml:space="preserve"> 2020; </w:t>
      </w:r>
      <w:r w:rsidR="005F03B3" w:rsidRPr="005F03B3">
        <w:rPr>
          <w:rFonts w:ascii="Book Antiqua" w:eastAsia="Book Antiqua" w:hAnsi="Book Antiqua" w:cs="Book Antiqua"/>
          <w:b/>
          <w:bCs/>
          <w:color w:val="000000"/>
        </w:rPr>
        <w:t>19</w:t>
      </w:r>
      <w:r>
        <w:rPr>
          <w:rFonts w:ascii="Book Antiqua" w:eastAsia="Book Antiqua" w:hAnsi="Book Antiqua" w:cs="Book Antiqua"/>
          <w:color w:val="000000"/>
        </w:rPr>
        <w:t xml:space="preserve">: </w:t>
      </w:r>
      <w:r w:rsidR="005F03B3">
        <w:rPr>
          <w:rFonts w:ascii="Book Antiqua" w:eastAsia="Book Antiqua" w:hAnsi="Book Antiqua" w:cs="Book Antiqua"/>
          <w:color w:val="000000"/>
        </w:rPr>
        <w:t xml:space="preserve">467-472 </w:t>
      </w:r>
      <w:r>
        <w:rPr>
          <w:rFonts w:ascii="Book Antiqua" w:eastAsia="Book Antiqua" w:hAnsi="Book Antiqua" w:cs="Book Antiqua"/>
          <w:color w:val="000000"/>
        </w:rPr>
        <w:t>[PMID: 31983673 DOI: 10.1016/j.hbpd.2019.12.010]</w:t>
      </w:r>
    </w:p>
    <w:p w14:paraId="0983C673" w14:textId="77777777" w:rsidR="00A77B3E" w:rsidRDefault="00D26609">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Hopper AD</w:t>
      </w:r>
      <w:r>
        <w:rPr>
          <w:rFonts w:ascii="Book Antiqua" w:eastAsia="Book Antiqua" w:hAnsi="Book Antiqua" w:cs="Book Antiqua"/>
          <w:color w:val="000000"/>
        </w:rPr>
        <w:t xml:space="preserve">, Bourke MJ, Williams SJ, Swan MP. Giant laterally spreading tumors of the papilla: endoscopic features, resection technique, and outcome (with videos).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2010; </w:t>
      </w:r>
      <w:r>
        <w:rPr>
          <w:rFonts w:ascii="Book Antiqua" w:eastAsia="Book Antiqua" w:hAnsi="Book Antiqua" w:cs="Book Antiqua"/>
          <w:b/>
          <w:bCs/>
          <w:color w:val="000000"/>
        </w:rPr>
        <w:t>71</w:t>
      </w:r>
      <w:r>
        <w:rPr>
          <w:rFonts w:ascii="Book Antiqua" w:eastAsia="Book Antiqua" w:hAnsi="Book Antiqua" w:cs="Book Antiqua"/>
          <w:color w:val="000000"/>
        </w:rPr>
        <w:t>: 967-975 [PMID: 20226451 DOI: 10.1016/j.gie.2009.11.021]</w:t>
      </w:r>
    </w:p>
    <w:p w14:paraId="1F60CDAC" w14:textId="77777777" w:rsidR="00A77B3E" w:rsidRDefault="00D26609">
      <w:pPr>
        <w:spacing w:line="360" w:lineRule="auto"/>
        <w:jc w:val="both"/>
      </w:pPr>
      <w:r>
        <w:rPr>
          <w:rFonts w:ascii="Book Antiqua" w:eastAsia="Book Antiqua" w:hAnsi="Book Antiqua" w:cs="Book Antiqua"/>
          <w:color w:val="000000"/>
        </w:rPr>
        <w:lastRenderedPageBreak/>
        <w:t xml:space="preserve">73 </w:t>
      </w:r>
      <w:r>
        <w:rPr>
          <w:rFonts w:ascii="Book Antiqua" w:eastAsia="Book Antiqua" w:hAnsi="Book Antiqua" w:cs="Book Antiqua"/>
          <w:b/>
          <w:bCs/>
          <w:color w:val="000000"/>
        </w:rPr>
        <w:t>Harano M</w:t>
      </w:r>
      <w:r>
        <w:rPr>
          <w:rFonts w:ascii="Book Antiqua" w:eastAsia="Book Antiqua" w:hAnsi="Book Antiqua" w:cs="Book Antiqua"/>
          <w:color w:val="000000"/>
        </w:rPr>
        <w:t xml:space="preserve">, Ryozawa S, Iwano H, Taba K, Sen-Yo M, Sakaida I. Clinical impact of endoscopic papillectomy for benign-malignant borderline lesions of the major duodenal papilla. </w:t>
      </w:r>
      <w:r>
        <w:rPr>
          <w:rFonts w:ascii="Book Antiqua" w:eastAsia="Book Antiqua" w:hAnsi="Book Antiqua" w:cs="Book Antiqua"/>
          <w:i/>
          <w:iCs/>
          <w:color w:val="000000"/>
        </w:rPr>
        <w:t>J Hepatobiliary Pancreat Sci</w:t>
      </w:r>
      <w:r>
        <w:rPr>
          <w:rFonts w:ascii="Book Antiqua" w:eastAsia="Book Antiqua" w:hAnsi="Book Antiqua" w:cs="Book Antiqua"/>
          <w:color w:val="000000"/>
        </w:rPr>
        <w:t xml:space="preserve"> 2011; </w:t>
      </w:r>
      <w:r>
        <w:rPr>
          <w:rFonts w:ascii="Book Antiqua" w:eastAsia="Book Antiqua" w:hAnsi="Book Antiqua" w:cs="Book Antiqua"/>
          <w:b/>
          <w:bCs/>
          <w:color w:val="000000"/>
        </w:rPr>
        <w:t>18</w:t>
      </w:r>
      <w:r>
        <w:rPr>
          <w:rFonts w:ascii="Book Antiqua" w:eastAsia="Book Antiqua" w:hAnsi="Book Antiqua" w:cs="Book Antiqua"/>
          <w:color w:val="000000"/>
        </w:rPr>
        <w:t>: 190-194 [PMID: 20853010 DOI: 10.1007/s00534-010-0327-8]</w:t>
      </w:r>
    </w:p>
    <w:p w14:paraId="5FBEF32F" w14:textId="77777777" w:rsidR="00A77B3E" w:rsidRDefault="00D26609">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Patel R</w:t>
      </w:r>
      <w:r>
        <w:rPr>
          <w:rFonts w:ascii="Book Antiqua" w:eastAsia="Book Antiqua" w:hAnsi="Book Antiqua" w:cs="Book Antiqua"/>
          <w:color w:val="000000"/>
        </w:rPr>
        <w:t xml:space="preserve">, Davitte J, Varadarajulu S, Wilcox CM. Endoscopic resection of ampullary adenomas: complications and outcomes.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2011; </w:t>
      </w:r>
      <w:r>
        <w:rPr>
          <w:rFonts w:ascii="Book Antiqua" w:eastAsia="Book Antiqua" w:hAnsi="Book Antiqua" w:cs="Book Antiqua"/>
          <w:b/>
          <w:bCs/>
          <w:color w:val="000000"/>
        </w:rPr>
        <w:t>56</w:t>
      </w:r>
      <w:r>
        <w:rPr>
          <w:rFonts w:ascii="Book Antiqua" w:eastAsia="Book Antiqua" w:hAnsi="Book Antiqua" w:cs="Book Antiqua"/>
          <w:color w:val="000000"/>
        </w:rPr>
        <w:t>: 3235-3240 [PMID: 21761167 DOI: 10.1007/s10620-011-1826-4]</w:t>
      </w:r>
    </w:p>
    <w:p w14:paraId="3B8438A7" w14:textId="77777777" w:rsidR="00A77B3E" w:rsidRDefault="00D26609">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Salmi S</w:t>
      </w:r>
      <w:r>
        <w:rPr>
          <w:rFonts w:ascii="Book Antiqua" w:eastAsia="Book Antiqua" w:hAnsi="Book Antiqua" w:cs="Book Antiqua"/>
          <w:color w:val="000000"/>
        </w:rPr>
        <w:t xml:space="preserve">, Ezzedine S, Vitton V, Ménard C, Gonzales JM, Desjeux A, Grimaud JC, Barthet M. Can papillary carcinomas be treated by endoscopic ampullectomy?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2012; </w:t>
      </w:r>
      <w:r>
        <w:rPr>
          <w:rFonts w:ascii="Book Antiqua" w:eastAsia="Book Antiqua" w:hAnsi="Book Antiqua" w:cs="Book Antiqua"/>
          <w:b/>
          <w:bCs/>
          <w:color w:val="000000"/>
        </w:rPr>
        <w:t>26</w:t>
      </w:r>
      <w:r>
        <w:rPr>
          <w:rFonts w:ascii="Book Antiqua" w:eastAsia="Book Antiqua" w:hAnsi="Book Antiqua" w:cs="Book Antiqua"/>
          <w:color w:val="000000"/>
        </w:rPr>
        <w:t>: 920-925 [PMID: 22011948 DOI: 10.1007/s00464-011-1968-7]</w:t>
      </w:r>
    </w:p>
    <w:p w14:paraId="5A7E2BB1" w14:textId="77777777" w:rsidR="00A77B3E" w:rsidRDefault="00D26609">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Laleman W</w:t>
      </w:r>
      <w:r>
        <w:rPr>
          <w:rFonts w:ascii="Book Antiqua" w:eastAsia="Book Antiqua" w:hAnsi="Book Antiqua" w:cs="Book Antiqua"/>
          <w:color w:val="000000"/>
        </w:rPr>
        <w:t xml:space="preserve">, Verreth A, Topal B, Aerts R, Komuta M, Roskams T, Van der Merwe S, Cassiman D, Nevens F, Verslype C, Van Steenbergen W. Endoscopic resection of ampullary lesions: a single-center 8-year retrospective cohort study of 91 patients with long-term follow-up.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2013; </w:t>
      </w:r>
      <w:r>
        <w:rPr>
          <w:rFonts w:ascii="Book Antiqua" w:eastAsia="Book Antiqua" w:hAnsi="Book Antiqua" w:cs="Book Antiqua"/>
          <w:b/>
          <w:bCs/>
          <w:color w:val="000000"/>
        </w:rPr>
        <w:t>27</w:t>
      </w:r>
      <w:r>
        <w:rPr>
          <w:rFonts w:ascii="Book Antiqua" w:eastAsia="Book Antiqua" w:hAnsi="Book Antiqua" w:cs="Book Antiqua"/>
          <w:color w:val="000000"/>
        </w:rPr>
        <w:t>: 3865-3876 [PMID: 23708714 DOI: 10.1007/s00464-013-2996-2]</w:t>
      </w:r>
    </w:p>
    <w:p w14:paraId="355F1B04" w14:textId="77777777" w:rsidR="00A77B3E" w:rsidRDefault="00D26609">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Attila T</w:t>
      </w:r>
      <w:r>
        <w:rPr>
          <w:rFonts w:ascii="Book Antiqua" w:eastAsia="Book Antiqua" w:hAnsi="Book Antiqua" w:cs="Book Antiqua"/>
          <w:color w:val="000000"/>
        </w:rPr>
        <w:t xml:space="preserve">, Parlak E, Alper E, Dişibeyaz S, Çiçek B, Ödemiş B. Endoscopic papillectomy of benign ampullary lesions: Outcomes from a multicenter study. </w:t>
      </w:r>
      <w:r>
        <w:rPr>
          <w:rFonts w:ascii="Book Antiqua" w:eastAsia="Book Antiqua" w:hAnsi="Book Antiqua" w:cs="Book Antiqua"/>
          <w:i/>
          <w:iCs/>
          <w:color w:val="000000"/>
        </w:rPr>
        <w:t>Turk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29</w:t>
      </w:r>
      <w:r>
        <w:rPr>
          <w:rFonts w:ascii="Book Antiqua" w:eastAsia="Book Antiqua" w:hAnsi="Book Antiqua" w:cs="Book Antiqua"/>
          <w:color w:val="000000"/>
        </w:rPr>
        <w:t>: 325-334 [PMID: 29755017 DOI: 10.5152/tjg.2018.17378]</w:t>
      </w:r>
    </w:p>
    <w:p w14:paraId="1C9C29A5" w14:textId="77777777" w:rsidR="00A77B3E" w:rsidRDefault="00D26609">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van der Wiel SE</w:t>
      </w:r>
      <w:r>
        <w:rPr>
          <w:rFonts w:ascii="Book Antiqua" w:eastAsia="Book Antiqua" w:hAnsi="Book Antiqua" w:cs="Book Antiqua"/>
          <w:color w:val="000000"/>
        </w:rPr>
        <w:t xml:space="preserve">, Poley JW, Koch AD, Bruno MJ. Endoscopic resection of advanced ampullary adenomas: a single-center 14-year retrospective cohort study.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1180-1188 [PMID: 30167949 DOI: 10.1007/s00464-018-6392-9]</w:t>
      </w:r>
    </w:p>
    <w:p w14:paraId="2DF65378" w14:textId="77777777" w:rsidR="00A77B3E" w:rsidRDefault="00D26609">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Alali A</w:t>
      </w:r>
      <w:r>
        <w:rPr>
          <w:rFonts w:ascii="Book Antiqua" w:eastAsia="Book Antiqua" w:hAnsi="Book Antiqua" w:cs="Book Antiqua"/>
          <w:color w:val="000000"/>
        </w:rPr>
        <w:t xml:space="preserve">, Espino A, Moris M, Martel M, Schwartz I, Cirocco M, Streutker C, Mosko J, Kortan P, Barkun A, May GR. Endoscopic Resection of Ampullary Tumours: Long-term Outcomes and Adverse Events. </w:t>
      </w:r>
      <w:r>
        <w:rPr>
          <w:rFonts w:ascii="Book Antiqua" w:eastAsia="Book Antiqua" w:hAnsi="Book Antiqua" w:cs="Book Antiqua"/>
          <w:i/>
          <w:iCs/>
          <w:color w:val="000000"/>
        </w:rPr>
        <w:t>J Can Assoc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w:t>
      </w:r>
      <w:r>
        <w:rPr>
          <w:rFonts w:ascii="Book Antiqua" w:eastAsia="Book Antiqua" w:hAnsi="Book Antiqua" w:cs="Book Antiqua"/>
          <w:color w:val="000000"/>
        </w:rPr>
        <w:t>: 17-25 [PMID: 32010876 DOI: 10.1093/jcag/gwz007]</w:t>
      </w:r>
    </w:p>
    <w:p w14:paraId="5DECE2BB" w14:textId="77777777" w:rsidR="00A77B3E" w:rsidRDefault="00D26609">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Schoepfer AM</w:t>
      </w:r>
      <w:r>
        <w:rPr>
          <w:rFonts w:ascii="Book Antiqua" w:eastAsia="Book Antiqua" w:hAnsi="Book Antiqua" w:cs="Book Antiqua"/>
          <w:color w:val="000000"/>
        </w:rPr>
        <w:t xml:space="preserve">, Gonsalves N, Bussmann C, Conus S, Simon HU, Straumann A, Hirano I. Esophageal dilation in eosinophilic esophagitis: effectiveness, safety, and impact on the underlying inflammation.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105</w:t>
      </w:r>
      <w:r>
        <w:rPr>
          <w:rFonts w:ascii="Book Antiqua" w:eastAsia="Book Antiqua" w:hAnsi="Book Antiqua" w:cs="Book Antiqua"/>
          <w:color w:val="000000"/>
        </w:rPr>
        <w:t>: 1062-1070 [PMID: 19935783 DOI: 10.1038/ajg.2009.657]</w:t>
      </w:r>
    </w:p>
    <w:p w14:paraId="63C30C5A" w14:textId="77777777" w:rsidR="00A77B3E" w:rsidRDefault="00D26609">
      <w:pPr>
        <w:spacing w:line="360" w:lineRule="auto"/>
        <w:jc w:val="both"/>
      </w:pPr>
      <w:r>
        <w:rPr>
          <w:rFonts w:ascii="Book Antiqua" w:eastAsia="Book Antiqua" w:hAnsi="Book Antiqua" w:cs="Book Antiqua"/>
          <w:color w:val="000000"/>
        </w:rPr>
        <w:lastRenderedPageBreak/>
        <w:t xml:space="preserve">81 </w:t>
      </w:r>
      <w:r>
        <w:rPr>
          <w:rFonts w:ascii="Book Antiqua" w:eastAsia="Book Antiqua" w:hAnsi="Book Antiqua" w:cs="Book Antiqua"/>
          <w:b/>
          <w:bCs/>
          <w:color w:val="000000"/>
        </w:rPr>
        <w:t>Ally MR</w:t>
      </w:r>
      <w:r>
        <w:rPr>
          <w:rFonts w:ascii="Book Antiqua" w:eastAsia="Book Antiqua" w:hAnsi="Book Antiqua" w:cs="Book Antiqua"/>
          <w:color w:val="000000"/>
        </w:rPr>
        <w:t xml:space="preserve">, Dias J, Veerappan GR, Maydonovitch CL, Wong RK, Moawad FJ. Safety of dilation in adults with eosinophilic esophagitis. </w:t>
      </w:r>
      <w:r>
        <w:rPr>
          <w:rFonts w:ascii="Book Antiqua" w:eastAsia="Book Antiqua" w:hAnsi="Book Antiqua" w:cs="Book Antiqua"/>
          <w:i/>
          <w:iCs/>
          <w:color w:val="000000"/>
        </w:rPr>
        <w:t>Dis Esophagus</w:t>
      </w:r>
      <w:r>
        <w:rPr>
          <w:rFonts w:ascii="Book Antiqua" w:eastAsia="Book Antiqua" w:hAnsi="Book Antiqua" w:cs="Book Antiqua"/>
          <w:color w:val="000000"/>
        </w:rPr>
        <w:t xml:space="preserve"> 2013; </w:t>
      </w:r>
      <w:r>
        <w:rPr>
          <w:rFonts w:ascii="Book Antiqua" w:eastAsia="Book Antiqua" w:hAnsi="Book Antiqua" w:cs="Book Antiqua"/>
          <w:b/>
          <w:bCs/>
          <w:color w:val="000000"/>
        </w:rPr>
        <w:t>26</w:t>
      </w:r>
      <w:r>
        <w:rPr>
          <w:rFonts w:ascii="Book Antiqua" w:eastAsia="Book Antiqua" w:hAnsi="Book Antiqua" w:cs="Book Antiqua"/>
          <w:color w:val="000000"/>
        </w:rPr>
        <w:t>: 241-245 [PMID: 22676406 DOI: 10.1111/j.1442-2050.2012.01363.x]</w:t>
      </w:r>
    </w:p>
    <w:p w14:paraId="4CBDD287" w14:textId="77777777" w:rsidR="00A77B3E" w:rsidRDefault="00D26609">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Jung KW</w:t>
      </w:r>
      <w:r>
        <w:rPr>
          <w:rFonts w:ascii="Book Antiqua" w:eastAsia="Book Antiqua" w:hAnsi="Book Antiqua" w:cs="Book Antiqua"/>
          <w:color w:val="000000"/>
        </w:rPr>
        <w:t xml:space="preserve">, Gundersen N, Kopacova J, Arora AS, Romero Y, Katzka D, Francis D, Schreiber J, Dierkhising RA, Talley NJ, Smyrk TC, Alexander JA. Occurrence of and risk factors for complications after endoscopic dilation in eosinophilic esophagitis.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2011; </w:t>
      </w:r>
      <w:r>
        <w:rPr>
          <w:rFonts w:ascii="Book Antiqua" w:eastAsia="Book Antiqua" w:hAnsi="Book Antiqua" w:cs="Book Antiqua"/>
          <w:b/>
          <w:bCs/>
          <w:color w:val="000000"/>
        </w:rPr>
        <w:t>73</w:t>
      </w:r>
      <w:r>
        <w:rPr>
          <w:rFonts w:ascii="Book Antiqua" w:eastAsia="Book Antiqua" w:hAnsi="Book Antiqua" w:cs="Book Antiqua"/>
          <w:color w:val="000000"/>
        </w:rPr>
        <w:t>: 15-21 [PMID: 21067739 DOI: 10.1016/j.gie.2010.09.036]</w:t>
      </w:r>
    </w:p>
    <w:p w14:paraId="29426C39" w14:textId="77777777" w:rsidR="00A77B3E" w:rsidRDefault="00D26609">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Dellon ES</w:t>
      </w:r>
      <w:r>
        <w:rPr>
          <w:rFonts w:ascii="Book Antiqua" w:eastAsia="Book Antiqua" w:hAnsi="Book Antiqua" w:cs="Book Antiqua"/>
          <w:color w:val="000000"/>
        </w:rPr>
        <w:t xml:space="preserve">, Gibbs WB, Rubinas TC, Fritchie KJ, Madanick RD, Woosley JT, Shaheen NJ. Esophageal dilation in eosinophilic esophagitis: safety and predictors of clinical response and complications.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2010; </w:t>
      </w:r>
      <w:r>
        <w:rPr>
          <w:rFonts w:ascii="Book Antiqua" w:eastAsia="Book Antiqua" w:hAnsi="Book Antiqua" w:cs="Book Antiqua"/>
          <w:b/>
          <w:bCs/>
          <w:color w:val="000000"/>
        </w:rPr>
        <w:t>71</w:t>
      </w:r>
      <w:r>
        <w:rPr>
          <w:rFonts w:ascii="Book Antiqua" w:eastAsia="Book Antiqua" w:hAnsi="Book Antiqua" w:cs="Book Antiqua"/>
          <w:color w:val="000000"/>
        </w:rPr>
        <w:t>: 706-712 [PMID: 20170913 DOI: 10.1016/j.gie.2009.10.047]</w:t>
      </w:r>
    </w:p>
    <w:p w14:paraId="743E7EC0" w14:textId="77777777" w:rsidR="00A77B3E" w:rsidRDefault="00D26609">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Navaneethan U</w:t>
      </w:r>
      <w:r>
        <w:rPr>
          <w:rFonts w:ascii="Book Antiqua" w:eastAsia="Book Antiqua" w:hAnsi="Book Antiqua" w:cs="Book Antiqua"/>
          <w:color w:val="000000"/>
        </w:rPr>
        <w:t xml:space="preserve">, Lourdusamy V, Njei B, Shen B. Endoscopic balloon dilation in the management of strictures in Crohn's disease: a systematic review and meta-analysis of non-randomized trials.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5434-5443 [PMID: 27126619 DOI: 10.1007/s00464-016-4902-1]</w:t>
      </w:r>
    </w:p>
    <w:p w14:paraId="1C9186DC" w14:textId="77777777" w:rsidR="00A77B3E" w:rsidRDefault="00D26609">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Meisner S</w:t>
      </w:r>
      <w:r>
        <w:rPr>
          <w:rFonts w:ascii="Book Antiqua" w:eastAsia="Book Antiqua" w:hAnsi="Book Antiqua" w:cs="Book Antiqua"/>
          <w:color w:val="000000"/>
        </w:rPr>
        <w:t xml:space="preserve">, González-Huix F, Vandervoort JG, Goldberg P, Casellas JA, Roncero O, Grund KE, Alvarez A, García-Cano J, Vázquez-Astray E, Jiménez-Pérez J; WallFlex Colonic Registry Group. Self-expandable metal stents for relieving malignant colorectal obstruction: short-term safety and efficacy within 30 days of stent procedure in 447 patients.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2011; </w:t>
      </w:r>
      <w:r>
        <w:rPr>
          <w:rFonts w:ascii="Book Antiqua" w:eastAsia="Book Antiqua" w:hAnsi="Book Antiqua" w:cs="Book Antiqua"/>
          <w:b/>
          <w:bCs/>
          <w:color w:val="000000"/>
        </w:rPr>
        <w:t>74</w:t>
      </w:r>
      <w:r>
        <w:rPr>
          <w:rFonts w:ascii="Book Antiqua" w:eastAsia="Book Antiqua" w:hAnsi="Book Antiqua" w:cs="Book Antiqua"/>
          <w:color w:val="000000"/>
        </w:rPr>
        <w:t>: 876-884 [PMID: 21855868 DOI: 10.1016/j.gie.2011.06.019]</w:t>
      </w:r>
    </w:p>
    <w:p w14:paraId="15EF6A2F" w14:textId="2DD71C6C" w:rsidR="00A77B3E" w:rsidRDefault="00D26609">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van Hooft JE</w:t>
      </w:r>
      <w:r>
        <w:rPr>
          <w:rFonts w:ascii="Book Antiqua" w:eastAsia="Book Antiqua" w:hAnsi="Book Antiqua" w:cs="Book Antiqua"/>
          <w:color w:val="000000"/>
        </w:rPr>
        <w:t xml:space="preserve">, Bemelman WA, Oldenburg B, Marinelli AW, Lutke Holzik MF, Grubben MJ, Sprangers MA, Dijkgraaf MG, Fockens P; collaborative Dutch Stent-In study group. Colonic stenting </w:t>
      </w:r>
      <w:r>
        <w:rPr>
          <w:rFonts w:ascii="Book Antiqua" w:eastAsia="Book Antiqua" w:hAnsi="Book Antiqua" w:cs="Book Antiqua"/>
          <w:i/>
          <w:iCs/>
          <w:color w:val="000000"/>
        </w:rPr>
        <w:t>v</w:t>
      </w:r>
      <w:r w:rsidR="00675B47">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emergency surgery for acute left-sided malignant colonic obstruction: a multicentre randomised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12</w:t>
      </w:r>
      <w:r>
        <w:rPr>
          <w:rFonts w:ascii="Book Antiqua" w:eastAsia="Book Antiqua" w:hAnsi="Book Antiqua" w:cs="Book Antiqua"/>
          <w:color w:val="000000"/>
        </w:rPr>
        <w:t>: 344-352 [PMID: 21398178 DOI: 10.1016/S1470-2045(11)70035-3]</w:t>
      </w:r>
    </w:p>
    <w:p w14:paraId="1CC952C3" w14:textId="77777777" w:rsidR="00A77B3E" w:rsidRDefault="00D26609">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Yoon JY</w:t>
      </w:r>
      <w:r>
        <w:rPr>
          <w:rFonts w:ascii="Book Antiqua" w:eastAsia="Book Antiqua" w:hAnsi="Book Antiqua" w:cs="Book Antiqua"/>
          <w:color w:val="000000"/>
        </w:rPr>
        <w:t xml:space="preserve">, Jung YS, Hong SP, Kim TI, Kim WH, Cheon JH. Clinical outcomes and risk factors for technical and clinical failures of self-expandable metal stent insertion for malignant colorectal obstruction.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2011; </w:t>
      </w:r>
      <w:r>
        <w:rPr>
          <w:rFonts w:ascii="Book Antiqua" w:eastAsia="Book Antiqua" w:hAnsi="Book Antiqua" w:cs="Book Antiqua"/>
          <w:b/>
          <w:bCs/>
          <w:color w:val="000000"/>
        </w:rPr>
        <w:t>74</w:t>
      </w:r>
      <w:r>
        <w:rPr>
          <w:rFonts w:ascii="Book Antiqua" w:eastAsia="Book Antiqua" w:hAnsi="Book Antiqua" w:cs="Book Antiqua"/>
          <w:color w:val="000000"/>
        </w:rPr>
        <w:t>: 858-868 [PMID: 21862005 DOI: 10.1016/j.gie.2011.05.044]</w:t>
      </w:r>
    </w:p>
    <w:p w14:paraId="7278B377" w14:textId="5C3D6BEA" w:rsidR="00A77B3E" w:rsidRDefault="00D26609">
      <w:pPr>
        <w:spacing w:line="360" w:lineRule="auto"/>
        <w:jc w:val="both"/>
      </w:pPr>
      <w:r>
        <w:rPr>
          <w:rFonts w:ascii="Book Antiqua" w:eastAsia="Book Antiqua" w:hAnsi="Book Antiqua" w:cs="Book Antiqua"/>
          <w:color w:val="000000"/>
        </w:rPr>
        <w:lastRenderedPageBreak/>
        <w:t xml:space="preserve">88 </w:t>
      </w:r>
      <w:r>
        <w:rPr>
          <w:rFonts w:ascii="Book Antiqua" w:eastAsia="Book Antiqua" w:hAnsi="Book Antiqua" w:cs="Book Antiqua"/>
          <w:b/>
          <w:bCs/>
          <w:color w:val="000000"/>
        </w:rPr>
        <w:t>Gianotti L</w:t>
      </w:r>
      <w:r>
        <w:rPr>
          <w:rFonts w:ascii="Book Antiqua" w:eastAsia="Book Antiqua" w:hAnsi="Book Antiqua" w:cs="Book Antiqua"/>
          <w:color w:val="000000"/>
        </w:rPr>
        <w:t xml:space="preserve">, Tamini N, Nespoli L, Rota M, Bolzonaro E, Frego R, Redaelli A, Antolini L, Ardito A, Nespoli A, Dinelli M. A prospective evaluation of short-term and long-term results from colonic stenting for palliation or as a bridge to elective operation </w:t>
      </w:r>
      <w:r>
        <w:rPr>
          <w:rFonts w:ascii="Book Antiqua" w:eastAsia="Book Antiqua" w:hAnsi="Book Antiqua" w:cs="Book Antiqua"/>
          <w:i/>
          <w:iCs/>
          <w:color w:val="000000"/>
        </w:rPr>
        <w:t>v</w:t>
      </w:r>
      <w:r w:rsidR="00675B47">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immediate surgery for large-bowel obstruction.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2013; </w:t>
      </w:r>
      <w:r>
        <w:rPr>
          <w:rFonts w:ascii="Book Antiqua" w:eastAsia="Book Antiqua" w:hAnsi="Book Antiqua" w:cs="Book Antiqua"/>
          <w:b/>
          <w:bCs/>
          <w:color w:val="000000"/>
        </w:rPr>
        <w:t>27</w:t>
      </w:r>
      <w:r>
        <w:rPr>
          <w:rFonts w:ascii="Book Antiqua" w:eastAsia="Book Antiqua" w:hAnsi="Book Antiqua" w:cs="Book Antiqua"/>
          <w:color w:val="000000"/>
        </w:rPr>
        <w:t>: 832-842 [PMID: 23052501 DOI: 10.1007/s00464-012-2520-0]</w:t>
      </w:r>
    </w:p>
    <w:p w14:paraId="1B89D804" w14:textId="77777777" w:rsidR="00A77B3E" w:rsidRDefault="00D26609">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Costamagna G</w:t>
      </w:r>
      <w:r>
        <w:rPr>
          <w:rFonts w:ascii="Book Antiqua" w:eastAsia="Book Antiqua" w:hAnsi="Book Antiqua" w:cs="Book Antiqua"/>
          <w:color w:val="000000"/>
        </w:rPr>
        <w:t xml:space="preserve">, Tringali A, Spicak J, Mutignani M, Shaw J, Roy A, Johnsson E, De Moura EG, Cheng S, Ponchon T, Bittinger M, Messmann H, Neuhaus H, Schumacher B, Laugier R, Saarnio J, Ariqueta FI. Treatment of malignant gastroduodenal obstruction with a nitinol self-expanding metal stent: an international prospective multicentre registry.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44</w:t>
      </w:r>
      <w:r>
        <w:rPr>
          <w:rFonts w:ascii="Book Antiqua" w:eastAsia="Book Antiqua" w:hAnsi="Book Antiqua" w:cs="Book Antiqua"/>
          <w:color w:val="000000"/>
        </w:rPr>
        <w:t>: 37-43 [PMID: 21937292 DOI: 10.1016/j.dld.2011.08.012]</w:t>
      </w:r>
    </w:p>
    <w:p w14:paraId="1230C7A1" w14:textId="77777777" w:rsidR="00A77B3E" w:rsidRDefault="00D26609">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Oh SJ</w:t>
      </w:r>
      <w:r>
        <w:rPr>
          <w:rFonts w:ascii="Book Antiqua" w:eastAsia="Book Antiqua" w:hAnsi="Book Antiqua" w:cs="Book Antiqua"/>
          <w:color w:val="000000"/>
        </w:rPr>
        <w:t xml:space="preserve">, Song HY, Nam DH, Ko HK, Park JH, Na HK, Lee JJ, Kang MK. Bleeding after expandable nitinol stent placement in patients with esophageal and upper gastrointestinal obstruction: incidence, management, and predictors. </w:t>
      </w:r>
      <w:r>
        <w:rPr>
          <w:rFonts w:ascii="Book Antiqua" w:eastAsia="Book Antiqua" w:hAnsi="Book Antiqua" w:cs="Book Antiqua"/>
          <w:i/>
          <w:iCs/>
          <w:color w:val="000000"/>
        </w:rPr>
        <w:t>Acta Radiol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55</w:t>
      </w:r>
      <w:r>
        <w:rPr>
          <w:rFonts w:ascii="Book Antiqua" w:eastAsia="Book Antiqua" w:hAnsi="Book Antiqua" w:cs="Book Antiqua"/>
          <w:color w:val="000000"/>
        </w:rPr>
        <w:t>: 1069-1075 [PMID: 24226292 DOI: 10.1177/0284185113511080]</w:t>
      </w:r>
    </w:p>
    <w:p w14:paraId="74672B79" w14:textId="77777777" w:rsidR="00A77B3E" w:rsidRDefault="00D26609">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Liu SY</w:t>
      </w:r>
      <w:r>
        <w:rPr>
          <w:rFonts w:ascii="Book Antiqua" w:eastAsia="Book Antiqua" w:hAnsi="Book Antiqua" w:cs="Book Antiqua"/>
          <w:color w:val="000000"/>
        </w:rPr>
        <w:t xml:space="preserve">, Xiao P, Li TX, Cao HC, Mao AW, Jiang HS, Cao GS, Liu J, Wang YD, Zhang XS. Predictor of massive bleeding following stent placement for malignant oesophageal stricture/fistulae: a multicentre study. </w:t>
      </w:r>
      <w:r>
        <w:rPr>
          <w:rFonts w:ascii="Book Antiqua" w:eastAsia="Book Antiqua" w:hAnsi="Book Antiqua" w:cs="Book Antiqua"/>
          <w:i/>
          <w:iCs/>
          <w:color w:val="000000"/>
        </w:rPr>
        <w:t>Clin Radiol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71</w:t>
      </w:r>
      <w:r>
        <w:rPr>
          <w:rFonts w:ascii="Book Antiqua" w:eastAsia="Book Antiqua" w:hAnsi="Book Antiqua" w:cs="Book Antiqua"/>
          <w:color w:val="000000"/>
        </w:rPr>
        <w:t>: 471-475 [PMID: 26944699 DOI: 10.1016/j.crad.2016.02.001]</w:t>
      </w:r>
    </w:p>
    <w:p w14:paraId="34FBC5CE" w14:textId="3FAAE16E" w:rsidR="00A77B3E" w:rsidRDefault="00D2660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92 </w:t>
      </w:r>
      <w:r>
        <w:rPr>
          <w:rFonts w:ascii="Book Antiqua" w:eastAsia="Book Antiqua" w:hAnsi="Book Antiqua" w:cs="Book Antiqua"/>
          <w:b/>
          <w:bCs/>
          <w:color w:val="000000"/>
        </w:rPr>
        <w:t>Varadarajulu S</w:t>
      </w:r>
      <w:r>
        <w:rPr>
          <w:rFonts w:ascii="Book Antiqua" w:eastAsia="Book Antiqua" w:hAnsi="Book Antiqua" w:cs="Book Antiqua"/>
          <w:color w:val="000000"/>
        </w:rPr>
        <w:t xml:space="preserve">, Lopes TL, Wilcox CM, Drelichman ER, Kilgore ML, Christein JD. EUS </w:t>
      </w:r>
      <w:r>
        <w:rPr>
          <w:rFonts w:ascii="Book Antiqua" w:eastAsia="Book Antiqua" w:hAnsi="Book Antiqua" w:cs="Book Antiqua"/>
          <w:i/>
          <w:iCs/>
          <w:color w:val="000000"/>
        </w:rPr>
        <w:t>v</w:t>
      </w:r>
      <w:r w:rsidR="00675B47">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surgical cyst-gastrostomy for management of pancreatic pseudocysts.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2008; </w:t>
      </w:r>
      <w:r>
        <w:rPr>
          <w:rFonts w:ascii="Book Antiqua" w:eastAsia="Book Antiqua" w:hAnsi="Book Antiqua" w:cs="Book Antiqua"/>
          <w:b/>
          <w:bCs/>
          <w:color w:val="000000"/>
        </w:rPr>
        <w:t>68</w:t>
      </w:r>
      <w:r>
        <w:rPr>
          <w:rFonts w:ascii="Book Antiqua" w:eastAsia="Book Antiqua" w:hAnsi="Book Antiqua" w:cs="Book Antiqua"/>
          <w:color w:val="000000"/>
        </w:rPr>
        <w:t>: 649-655 [PMID: 18547566 DOI: 10.1016/j.gie.2008.02.057]</w:t>
      </w:r>
    </w:p>
    <w:p w14:paraId="515B459B" w14:textId="5CD96634" w:rsidR="00B21BD8" w:rsidRDefault="00B21BD8" w:rsidP="00B21BD8">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Johnson MD</w:t>
      </w:r>
      <w:r>
        <w:rPr>
          <w:rFonts w:ascii="Book Antiqua" w:eastAsia="Book Antiqua" w:hAnsi="Book Antiqua" w:cs="Book Antiqua"/>
          <w:color w:val="000000"/>
        </w:rPr>
        <w:t xml:space="preserve">, Walsh RM, Henderson JM, Brown N, Ponsky J, Dumot J, Zuccaro G, Vargo J. Surgical </w:t>
      </w:r>
      <w:r>
        <w:rPr>
          <w:rFonts w:ascii="Book Antiqua" w:eastAsia="Book Antiqua" w:hAnsi="Book Antiqua" w:cs="Book Antiqua"/>
          <w:i/>
          <w:iCs/>
          <w:color w:val="000000"/>
        </w:rPr>
        <w:t>v</w:t>
      </w:r>
      <w:r w:rsidR="00675B47">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nonsurgical management of pancreatic pseudocysts.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43</w:t>
      </w:r>
      <w:r>
        <w:rPr>
          <w:rFonts w:ascii="Book Antiqua" w:eastAsia="Book Antiqua" w:hAnsi="Book Antiqua" w:cs="Book Antiqua"/>
          <w:color w:val="000000"/>
        </w:rPr>
        <w:t>: 586-590 [PMID: 19077728 DOI: 10.1097/MCG.0b013e31817440be]</w:t>
      </w:r>
    </w:p>
    <w:p w14:paraId="3DB3C117" w14:textId="4963AE9B" w:rsidR="00B21BD8" w:rsidRDefault="00B21BD8" w:rsidP="00B21BD8">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Saul A</w:t>
      </w:r>
      <w:r>
        <w:rPr>
          <w:rFonts w:ascii="Book Antiqua" w:eastAsia="Book Antiqua" w:hAnsi="Book Antiqua" w:cs="Book Antiqua"/>
          <w:color w:val="000000"/>
        </w:rPr>
        <w:t xml:space="preserve">, Ramirez Luna MA, Chan C, Uscanga L, Valdovinos Andraca F, Hernandez Calleros J, Elizondo J, Tellez Avila F. EUS-guided drainage of pancreatic pseudocysts offers similar success and complications compared to surgical treatment but with a lower cost.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1459-1465 [PMID: 26139498 DOI: 10.1007/s00464-015-4351-2]</w:t>
      </w:r>
    </w:p>
    <w:p w14:paraId="340357BD" w14:textId="2EED207C" w:rsidR="00B21BD8" w:rsidRDefault="00B21BD8" w:rsidP="00B21BD8">
      <w:pPr>
        <w:spacing w:line="360" w:lineRule="auto"/>
        <w:jc w:val="both"/>
      </w:pPr>
      <w:r>
        <w:rPr>
          <w:rFonts w:ascii="Book Antiqua" w:eastAsia="Book Antiqua" w:hAnsi="Book Antiqua" w:cs="Book Antiqua"/>
          <w:color w:val="000000"/>
        </w:rPr>
        <w:lastRenderedPageBreak/>
        <w:t xml:space="preserve">95 </w:t>
      </w:r>
      <w:r>
        <w:rPr>
          <w:rFonts w:ascii="Book Antiqua" w:eastAsia="Book Antiqua" w:hAnsi="Book Antiqua" w:cs="Book Antiqua"/>
          <w:b/>
          <w:bCs/>
          <w:color w:val="000000"/>
        </w:rPr>
        <w:t>Saluja SS</w:t>
      </w:r>
      <w:r>
        <w:rPr>
          <w:rFonts w:ascii="Book Antiqua" w:eastAsia="Book Antiqua" w:hAnsi="Book Antiqua" w:cs="Book Antiqua"/>
          <w:color w:val="000000"/>
        </w:rPr>
        <w:t xml:space="preserve">, Srivastava S, Govind SH, Dahale A, Sharma BC, Mishra PK. Endoscopic cystogastrostomy </w:t>
      </w:r>
      <w:r>
        <w:rPr>
          <w:rFonts w:ascii="Book Antiqua" w:eastAsia="Book Antiqua" w:hAnsi="Book Antiqua" w:cs="Book Antiqua"/>
          <w:i/>
          <w:iCs/>
          <w:color w:val="000000"/>
        </w:rPr>
        <w:t>v</w:t>
      </w:r>
      <w:r w:rsidR="00675B47">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surgical cystogastrostomy in the management of acute pancreatic pseudocysts. </w:t>
      </w:r>
      <w:r>
        <w:rPr>
          <w:rFonts w:ascii="Book Antiqua" w:eastAsia="Book Antiqua" w:hAnsi="Book Antiqua" w:cs="Book Antiqua"/>
          <w:i/>
          <w:iCs/>
          <w:color w:val="000000"/>
        </w:rPr>
        <w:t>J Minim Access Surg</w:t>
      </w:r>
      <w:r>
        <w:rPr>
          <w:rFonts w:ascii="Book Antiqua" w:eastAsia="Book Antiqua" w:hAnsi="Book Antiqua" w:cs="Book Antiqua"/>
          <w:color w:val="000000"/>
        </w:rPr>
        <w:t xml:space="preserve"> 2019; </w:t>
      </w:r>
      <w:r w:rsidR="00282A06" w:rsidRPr="00282A06">
        <w:rPr>
          <w:rFonts w:ascii="Book Antiqua" w:eastAsia="Book Antiqua" w:hAnsi="Book Antiqua" w:cs="Book Antiqua"/>
          <w:b/>
          <w:color w:val="000000"/>
        </w:rPr>
        <w:t>16</w:t>
      </w:r>
      <w:r w:rsidR="00282A06" w:rsidRPr="00282A06">
        <w:rPr>
          <w:rFonts w:ascii="Book Antiqua" w:eastAsia="Book Antiqua" w:hAnsi="Book Antiqua" w:cs="Book Antiqua"/>
          <w:color w:val="000000"/>
        </w:rPr>
        <w:t>:</w:t>
      </w:r>
      <w:r w:rsidR="00282A06">
        <w:rPr>
          <w:rFonts w:ascii="Book Antiqua" w:eastAsia="Book Antiqua" w:hAnsi="Book Antiqua" w:cs="Book Antiqua"/>
          <w:color w:val="000000"/>
        </w:rPr>
        <w:t xml:space="preserve"> </w:t>
      </w:r>
      <w:r w:rsidR="00282A06" w:rsidRPr="00282A06">
        <w:rPr>
          <w:rFonts w:ascii="Book Antiqua" w:eastAsia="Book Antiqua" w:hAnsi="Book Antiqua" w:cs="Book Antiqua"/>
          <w:color w:val="000000"/>
        </w:rPr>
        <w:t xml:space="preserve">126-131 </w:t>
      </w:r>
      <w:r>
        <w:rPr>
          <w:rFonts w:ascii="Book Antiqua" w:eastAsia="Book Antiqua" w:hAnsi="Book Antiqua" w:cs="Book Antiqua"/>
          <w:color w:val="000000"/>
        </w:rPr>
        <w:t>[PMID: 30777987 DOI: 10.4103/jmas.JMAS_109_18]</w:t>
      </w:r>
    </w:p>
    <w:p w14:paraId="7EB80A23" w14:textId="5D5EACD8" w:rsidR="00B21BD8" w:rsidRDefault="00B21BD8" w:rsidP="00B21BD8">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Varadarajulu S</w:t>
      </w:r>
      <w:r>
        <w:rPr>
          <w:rFonts w:ascii="Book Antiqua" w:eastAsia="Book Antiqua" w:hAnsi="Book Antiqua" w:cs="Book Antiqua"/>
          <w:color w:val="000000"/>
        </w:rPr>
        <w:t xml:space="preserve">, Bang JY, Sutton BS, Trevino JM, Christein JD, Wilcox CM. Equal efficacy of endoscopic and surgical cystogastrostomy for pancreatic pseudocyst drainage in a randomized trial.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145</w:t>
      </w:r>
      <w:r>
        <w:rPr>
          <w:rFonts w:ascii="Book Antiqua" w:eastAsia="Book Antiqua" w:hAnsi="Book Antiqua" w:cs="Book Antiqua"/>
          <w:color w:val="000000"/>
        </w:rPr>
        <w:t>: 583-</w:t>
      </w:r>
      <w:r w:rsidR="00D47892">
        <w:rPr>
          <w:rFonts w:ascii="Book Antiqua" w:eastAsia="Book Antiqua" w:hAnsi="Book Antiqua" w:cs="Book Antiqua"/>
          <w:color w:val="000000"/>
        </w:rPr>
        <w:t>5</w:t>
      </w:r>
      <w:r>
        <w:rPr>
          <w:rFonts w:ascii="Book Antiqua" w:eastAsia="Book Antiqua" w:hAnsi="Book Antiqua" w:cs="Book Antiqua"/>
          <w:color w:val="000000"/>
        </w:rPr>
        <w:t>90.e1 [PMID: 23732774 DOI: 10.1053/j.gastro.2013.05.046]</w:t>
      </w:r>
    </w:p>
    <w:p w14:paraId="39E04BA0" w14:textId="63212DBF" w:rsidR="00A77B3E" w:rsidRDefault="00D26609">
      <w:pPr>
        <w:spacing w:line="360" w:lineRule="auto"/>
        <w:jc w:val="both"/>
      </w:pPr>
      <w:r>
        <w:rPr>
          <w:rFonts w:ascii="Book Antiqua" w:eastAsia="Book Antiqua" w:hAnsi="Book Antiqua" w:cs="Book Antiqua"/>
          <w:color w:val="000000"/>
        </w:rPr>
        <w:t>9</w:t>
      </w:r>
      <w:r w:rsidR="00B21BD8">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Melman L</w:t>
      </w:r>
      <w:r>
        <w:rPr>
          <w:rFonts w:ascii="Book Antiqua" w:eastAsia="Book Antiqua" w:hAnsi="Book Antiqua" w:cs="Book Antiqua"/>
          <w:color w:val="000000"/>
        </w:rPr>
        <w:t xml:space="preserve">, Azar R, Beddow K, Brunt LM, Halpin VJ, Eagon JC, Frisella MM, Edmundowicz S, Jonnalagadda S, Matthews BD. Primary and overall success rates for clinical outcomes after laparoscopic, endoscopic, and open pancreatic cystgastrostomy for pancreatic pseudocysts.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2009; </w:t>
      </w:r>
      <w:r>
        <w:rPr>
          <w:rFonts w:ascii="Book Antiqua" w:eastAsia="Book Antiqua" w:hAnsi="Book Antiqua" w:cs="Book Antiqua"/>
          <w:b/>
          <w:bCs/>
          <w:color w:val="000000"/>
        </w:rPr>
        <w:t>23</w:t>
      </w:r>
      <w:r>
        <w:rPr>
          <w:rFonts w:ascii="Book Antiqua" w:eastAsia="Book Antiqua" w:hAnsi="Book Antiqua" w:cs="Book Antiqua"/>
          <w:color w:val="000000"/>
        </w:rPr>
        <w:t>: 267-271 [PMID: 19037696 DOI: 10.1007/s00464-008-0196-2]</w:t>
      </w:r>
    </w:p>
    <w:p w14:paraId="715A6B9F" w14:textId="77777777" w:rsidR="00A77B3E" w:rsidRDefault="00D26609">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Singh D</w:t>
      </w:r>
      <w:r>
        <w:rPr>
          <w:rFonts w:ascii="Book Antiqua" w:eastAsia="Book Antiqua" w:hAnsi="Book Antiqua" w:cs="Book Antiqua"/>
          <w:color w:val="000000"/>
        </w:rPr>
        <w:t xml:space="preserve">, Laya AS, Vaidya OU, Ahmed SA, Bonham AJ, Clarkston WK. Risk of bleeding after percutaneous endoscopic gastrostomy (PEG).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2012; </w:t>
      </w:r>
      <w:r>
        <w:rPr>
          <w:rFonts w:ascii="Book Antiqua" w:eastAsia="Book Antiqua" w:hAnsi="Book Antiqua" w:cs="Book Antiqua"/>
          <w:b/>
          <w:bCs/>
          <w:color w:val="000000"/>
        </w:rPr>
        <w:t>57</w:t>
      </w:r>
      <w:r>
        <w:rPr>
          <w:rFonts w:ascii="Book Antiqua" w:eastAsia="Book Antiqua" w:hAnsi="Book Antiqua" w:cs="Book Antiqua"/>
          <w:color w:val="000000"/>
        </w:rPr>
        <w:t>: 973-980 [PMID: 22138961 DOI: 10.1007/s10620-011-1965-7]</w:t>
      </w:r>
    </w:p>
    <w:p w14:paraId="34DF9E5C" w14:textId="77777777" w:rsidR="00A77B3E" w:rsidRDefault="00D26609">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Lozoya-González D</w:t>
      </w:r>
      <w:r>
        <w:rPr>
          <w:rFonts w:ascii="Book Antiqua" w:eastAsia="Book Antiqua" w:hAnsi="Book Antiqua" w:cs="Book Antiqua"/>
          <w:color w:val="000000"/>
        </w:rPr>
        <w:t xml:space="preserve">, Pelaez-Luna M, Farca-Belsaguy A, Salceda-Otero JC, Vazquéz-Ballesteros E. Percutaneous endoscopic gastrostomy complication rates and compliance with the American Society for Gastrointestinal Endoscopy guidelines for the management of antithrombotic therapy. </w:t>
      </w:r>
      <w:r>
        <w:rPr>
          <w:rFonts w:ascii="Book Antiqua" w:eastAsia="Book Antiqua" w:hAnsi="Book Antiqua" w:cs="Book Antiqua"/>
          <w:i/>
          <w:iCs/>
          <w:color w:val="000000"/>
        </w:rPr>
        <w:t>JPEN J Parenter Enteral Nutr</w:t>
      </w:r>
      <w:r>
        <w:rPr>
          <w:rFonts w:ascii="Book Antiqua" w:eastAsia="Book Antiqua" w:hAnsi="Book Antiqua" w:cs="Book Antiqua"/>
          <w:color w:val="000000"/>
        </w:rPr>
        <w:t xml:space="preserve"> 2012; </w:t>
      </w:r>
      <w:r>
        <w:rPr>
          <w:rFonts w:ascii="Book Antiqua" w:eastAsia="Book Antiqua" w:hAnsi="Book Antiqua" w:cs="Book Antiqua"/>
          <w:b/>
          <w:bCs/>
          <w:color w:val="000000"/>
        </w:rPr>
        <w:t>36</w:t>
      </w:r>
      <w:r>
        <w:rPr>
          <w:rFonts w:ascii="Book Antiqua" w:eastAsia="Book Antiqua" w:hAnsi="Book Antiqua" w:cs="Book Antiqua"/>
          <w:color w:val="000000"/>
        </w:rPr>
        <w:t>: 226-230 [PMID: 21868718 DOI: 10.1177/0148607111413897]</w:t>
      </w:r>
    </w:p>
    <w:p w14:paraId="01CB02F9" w14:textId="2BCA8F89" w:rsidR="00A77B3E" w:rsidRDefault="00D26609">
      <w:pPr>
        <w:spacing w:line="360" w:lineRule="auto"/>
        <w:jc w:val="both"/>
      </w:pPr>
      <w:r>
        <w:rPr>
          <w:rFonts w:ascii="Book Antiqua" w:eastAsia="Book Antiqua" w:hAnsi="Book Antiqua" w:cs="Book Antiqua"/>
          <w:color w:val="000000"/>
        </w:rPr>
        <w:t xml:space="preserve">100 </w:t>
      </w:r>
      <w:r w:rsidRPr="00F41C22">
        <w:rPr>
          <w:rFonts w:ascii="Book Antiqua" w:eastAsia="Book Antiqua" w:hAnsi="Book Antiqua" w:cs="Book Antiqua"/>
          <w:b/>
          <w:bCs/>
          <w:color w:val="000000"/>
        </w:rPr>
        <w:t>Buckley N</w:t>
      </w:r>
      <w:r>
        <w:rPr>
          <w:rFonts w:ascii="Book Antiqua" w:eastAsia="Book Antiqua" w:hAnsi="Book Antiqua" w:cs="Book Antiqua"/>
          <w:color w:val="000000"/>
        </w:rPr>
        <w:t>. Australian Medicines Handbook 2018. Adelaide: Australian Medicines Handbook</w:t>
      </w:r>
      <w:r w:rsidR="00F41C22">
        <w:rPr>
          <w:rFonts w:ascii="Book Antiqua" w:eastAsia="Book Antiqua" w:hAnsi="Book Antiqua" w:cs="Book Antiqua"/>
          <w:color w:val="000000"/>
        </w:rPr>
        <w:t>.</w:t>
      </w:r>
      <w:r>
        <w:rPr>
          <w:rFonts w:ascii="Book Antiqua" w:eastAsia="Book Antiqua" w:hAnsi="Book Antiqua" w:cs="Book Antiqua"/>
          <w:color w:val="000000"/>
        </w:rPr>
        <w:t xml:space="preserve"> 2018</w:t>
      </w:r>
    </w:p>
    <w:p w14:paraId="643DABE0" w14:textId="78E065F6" w:rsidR="00A77B3E" w:rsidRDefault="00D26609">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Antithrombotic Trialists' Collaboration</w:t>
      </w:r>
      <w:r>
        <w:rPr>
          <w:rFonts w:ascii="Book Antiqua" w:eastAsia="Book Antiqua" w:hAnsi="Book Antiqua" w:cs="Book Antiqua"/>
          <w:color w:val="000000"/>
        </w:rPr>
        <w:t xml:space="preserve">. Collaborative meta-analysis of randomised trials of antiplatelet therapy for prevention of death, myocardial infarction, and stroke in high risk patients. </w:t>
      </w:r>
      <w:r>
        <w:rPr>
          <w:rFonts w:ascii="Book Antiqua" w:eastAsia="Book Antiqua" w:hAnsi="Book Antiqua" w:cs="Book Antiqua"/>
          <w:i/>
          <w:iCs/>
          <w:color w:val="000000"/>
        </w:rPr>
        <w:t>BMJ</w:t>
      </w:r>
      <w:r>
        <w:rPr>
          <w:rFonts w:ascii="Book Antiqua" w:eastAsia="Book Antiqua" w:hAnsi="Book Antiqua" w:cs="Book Antiqua"/>
          <w:color w:val="000000"/>
        </w:rPr>
        <w:t xml:space="preserve"> 2002; </w:t>
      </w:r>
      <w:r>
        <w:rPr>
          <w:rFonts w:ascii="Book Antiqua" w:eastAsia="Book Antiqua" w:hAnsi="Book Antiqua" w:cs="Book Antiqua"/>
          <w:b/>
          <w:bCs/>
          <w:color w:val="000000"/>
        </w:rPr>
        <w:t>324</w:t>
      </w:r>
      <w:r>
        <w:rPr>
          <w:rFonts w:ascii="Book Antiqua" w:eastAsia="Book Antiqua" w:hAnsi="Book Antiqua" w:cs="Book Antiqua"/>
          <w:color w:val="000000"/>
        </w:rPr>
        <w:t>: 71-86 [PMID: 11786451 DOI: 10.1136/bmj.324.7329.71]</w:t>
      </w:r>
    </w:p>
    <w:p w14:paraId="2CF78AAB" w14:textId="77777777" w:rsidR="00A77B3E" w:rsidRDefault="00D26609">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Biondi-Zoccai GG</w:t>
      </w:r>
      <w:r>
        <w:rPr>
          <w:rFonts w:ascii="Book Antiqua" w:eastAsia="Book Antiqua" w:hAnsi="Book Antiqua" w:cs="Book Antiqua"/>
          <w:color w:val="000000"/>
        </w:rPr>
        <w:t xml:space="preserve">, Lotrionte M, Agostoni P, Abbate A, Fusaro M, Burzotta F, Testa L, Sheiban I, Sangiorgi G. A systematic review and meta-analysis on the hazards of discontinuing or not adhering to aspirin among 50,279 patients at risk for coronary </w:t>
      </w:r>
      <w:r>
        <w:rPr>
          <w:rFonts w:ascii="Book Antiqua" w:eastAsia="Book Antiqua" w:hAnsi="Book Antiqua" w:cs="Book Antiqua"/>
          <w:color w:val="000000"/>
        </w:rPr>
        <w:lastRenderedPageBreak/>
        <w:t xml:space="preserve">artery disease.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2006; </w:t>
      </w:r>
      <w:r>
        <w:rPr>
          <w:rFonts w:ascii="Book Antiqua" w:eastAsia="Book Antiqua" w:hAnsi="Book Antiqua" w:cs="Book Antiqua"/>
          <w:b/>
          <w:bCs/>
          <w:color w:val="000000"/>
        </w:rPr>
        <w:t>27</w:t>
      </w:r>
      <w:r>
        <w:rPr>
          <w:rFonts w:ascii="Book Antiqua" w:eastAsia="Book Antiqua" w:hAnsi="Book Antiqua" w:cs="Book Antiqua"/>
          <w:color w:val="000000"/>
        </w:rPr>
        <w:t>: 2667-2674 [PMID: 17053008 DOI: 10.1093/eurheartj/ehl334]</w:t>
      </w:r>
    </w:p>
    <w:p w14:paraId="2F8F87E1" w14:textId="77777777" w:rsidR="00A77B3E" w:rsidRDefault="00D26609">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Whitson MJ</w:t>
      </w:r>
      <w:r>
        <w:rPr>
          <w:rFonts w:ascii="Book Antiqua" w:eastAsia="Book Antiqua" w:hAnsi="Book Antiqua" w:cs="Book Antiqua"/>
          <w:color w:val="000000"/>
        </w:rPr>
        <w:t xml:space="preserve">, Dikman AE, von Althann C, Sanyal S, Desai JC, Bamji ND, Kornacki S, Harpaz N, Bodian CA, Cohen LB, Miller KM, Aisenberg J. Is gastroduodenal biopsy safe in patients receiving aspirin and clopidogrel?: a prospective, randomized study involving 630 biopsies.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45</w:t>
      </w:r>
      <w:r>
        <w:rPr>
          <w:rFonts w:ascii="Book Antiqua" w:eastAsia="Book Antiqua" w:hAnsi="Book Antiqua" w:cs="Book Antiqua"/>
          <w:color w:val="000000"/>
        </w:rPr>
        <w:t>: 228-233 [PMID: 20717045 DOI: 10.1097/MCG.0b013e3181eb5efd]</w:t>
      </w:r>
    </w:p>
    <w:p w14:paraId="305CA0B3" w14:textId="77777777" w:rsidR="00A77B3E" w:rsidRDefault="00D26609">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Ono S</w:t>
      </w:r>
      <w:r>
        <w:rPr>
          <w:rFonts w:ascii="Book Antiqua" w:eastAsia="Book Antiqua" w:hAnsi="Book Antiqua" w:cs="Book Antiqua"/>
          <w:color w:val="000000"/>
        </w:rPr>
        <w:t xml:space="preserve">, Fujishiro M, Kodashima S, Takahashi Y, Minatsuki C, Mikami-Matsuda R, Asada-Hirayama I, Konno-Shimizu M, Tsuji Y, Mochizuki S, Niimi K, Yamamichi N, Kaneko M, Yatomi Y, Koike K. Evaluation of safety of endoscopic biopsy without cessation of antithrombotic agents in Japan.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47</w:t>
      </w:r>
      <w:r>
        <w:rPr>
          <w:rFonts w:ascii="Book Antiqua" w:eastAsia="Book Antiqua" w:hAnsi="Book Antiqua" w:cs="Book Antiqua"/>
          <w:color w:val="000000"/>
        </w:rPr>
        <w:t>: 770-774 [PMID: 22350697 DOI: 10.1007/s00535-012-0538-7]</w:t>
      </w:r>
    </w:p>
    <w:p w14:paraId="6C8DC452" w14:textId="77777777" w:rsidR="00A77B3E" w:rsidRDefault="00D26609">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Kono Y</w:t>
      </w:r>
      <w:r>
        <w:rPr>
          <w:rFonts w:ascii="Book Antiqua" w:eastAsia="Book Antiqua" w:hAnsi="Book Antiqua" w:cs="Book Antiqua"/>
          <w:color w:val="000000"/>
        </w:rPr>
        <w:t xml:space="preserve">, Matsubara M, Toyokawa T, Takenaka R, Suzuki S, Nasu J, Yoshioka M, Nakagawa M, Mizuno M, Sakae H, Abe M, Gotoda T, Miura K, Kanzaki H, Iwamuro M, Hori K, Tsuzuki T, Kita M, Kawano S, Kawahara Y, Okada H. Multicenter Prospective Study on the Safety of Upper Gastrointestinal Endoscopic Procedures in Antithrombotic Drug Users.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62</w:t>
      </w:r>
      <w:r>
        <w:rPr>
          <w:rFonts w:ascii="Book Antiqua" w:eastAsia="Book Antiqua" w:hAnsi="Book Antiqua" w:cs="Book Antiqua"/>
          <w:color w:val="000000"/>
        </w:rPr>
        <w:t>: 730-738 [PMID: 28050786 DOI: 10.1007/s10620-016-4437-2]</w:t>
      </w:r>
    </w:p>
    <w:p w14:paraId="15B18111" w14:textId="77777777" w:rsidR="00A77B3E" w:rsidRDefault="00D26609">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Kawakubo K</w:t>
      </w:r>
      <w:r>
        <w:rPr>
          <w:rFonts w:ascii="Book Antiqua" w:eastAsia="Book Antiqua" w:hAnsi="Book Antiqua" w:cs="Book Antiqua"/>
          <w:color w:val="000000"/>
        </w:rPr>
        <w:t xml:space="preserve">, Yane K, Eto K, Ishiwatari H, Ehira N, Haba S, Matsumoto R, Shinada K, Yamato H, Kudo T, Onodera M, Okuda T, Taya-Abe Y, Kawahata S, Kubo K, Kubota Y, Kuwatani M, Kawakami H, Katanuma A, Ono M, Hayashi T, Uebayashi M, Sakamoto N. A Prospective Multicenter Study Evaluating Bleeding Risk after Endoscopic Ultrasound-Guided Fine Needle Aspiration in Patients Prescribed Antithrombotic Agents.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353-359 [PMID: 29409308 DOI: 10.5009/gnl17293]</w:t>
      </w:r>
    </w:p>
    <w:p w14:paraId="55B125A4" w14:textId="77777777" w:rsidR="00A77B3E" w:rsidRDefault="00D26609">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Lin D</w:t>
      </w:r>
      <w:r>
        <w:rPr>
          <w:rFonts w:ascii="Book Antiqua" w:eastAsia="Book Antiqua" w:hAnsi="Book Antiqua" w:cs="Book Antiqua"/>
          <w:color w:val="000000"/>
        </w:rPr>
        <w:t xml:space="preserve">, Soetikno RM, McQuaid K, Pham C, Doan G, Mou S, Shergill AK, Somsouk M, Rouse RV, Kaltenbach T. Risk factors for postpolypectomy bleeding in patients receiving anticoagulation or antiplatelet medications.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2018; </w:t>
      </w:r>
      <w:r>
        <w:rPr>
          <w:rFonts w:ascii="Book Antiqua" w:eastAsia="Book Antiqua" w:hAnsi="Book Antiqua" w:cs="Book Antiqua"/>
          <w:b/>
          <w:bCs/>
          <w:color w:val="000000"/>
        </w:rPr>
        <w:t>87</w:t>
      </w:r>
      <w:r>
        <w:rPr>
          <w:rFonts w:ascii="Book Antiqua" w:eastAsia="Book Antiqua" w:hAnsi="Book Antiqua" w:cs="Book Antiqua"/>
          <w:color w:val="000000"/>
        </w:rPr>
        <w:t>: 1106-1113 [PMID: 29208464 DOI: 10.1016/j.gie.2017.11.024]</w:t>
      </w:r>
    </w:p>
    <w:p w14:paraId="07FDF4D3" w14:textId="77777777" w:rsidR="00A77B3E" w:rsidRDefault="00D26609">
      <w:pPr>
        <w:spacing w:line="360" w:lineRule="auto"/>
        <w:jc w:val="both"/>
      </w:pPr>
      <w:r>
        <w:rPr>
          <w:rFonts w:ascii="Book Antiqua" w:eastAsia="Book Antiqua" w:hAnsi="Book Antiqua" w:cs="Book Antiqua"/>
          <w:color w:val="000000"/>
        </w:rPr>
        <w:lastRenderedPageBreak/>
        <w:t xml:space="preserve">108 </w:t>
      </w:r>
      <w:r>
        <w:rPr>
          <w:rFonts w:ascii="Book Antiqua" w:eastAsia="Book Antiqua" w:hAnsi="Book Antiqua" w:cs="Book Antiqua"/>
          <w:b/>
          <w:bCs/>
          <w:color w:val="000000"/>
        </w:rPr>
        <w:t>Amato A</w:t>
      </w:r>
      <w:r>
        <w:rPr>
          <w:rFonts w:ascii="Book Antiqua" w:eastAsia="Book Antiqua" w:hAnsi="Book Antiqua" w:cs="Book Antiqua"/>
          <w:color w:val="000000"/>
        </w:rPr>
        <w:t xml:space="preserve">, Radaelli F, Correale L, Di Giulio E, Buda A, Cennamo V, Fuccio L, Devani M, Tarantino O, Fiori G, De Nucci G, De Bellis M, Hassan C, Repici A; Bowell Group. Intra-procedural and delayed bleeding after resection of large colorectal lesions: The SCALP study.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1361-1372 [PMID: 31839962 DOI: 10.1177/2050640619874176]</w:t>
      </w:r>
    </w:p>
    <w:p w14:paraId="34A5F9E0" w14:textId="1DB40E82" w:rsidR="00A77B3E" w:rsidRDefault="00D26609">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Watanabe K</w:t>
      </w:r>
      <w:r>
        <w:rPr>
          <w:rFonts w:ascii="Book Antiqua" w:eastAsia="Book Antiqua" w:hAnsi="Book Antiqua" w:cs="Book Antiqua"/>
          <w:color w:val="000000"/>
        </w:rPr>
        <w:t xml:space="preserve">, Nagata N, Yanagisawa N, Shimbo T, Okubo H, Imbe K, Yokoi C, Yanase M, Kimura A, Akiyama J, Uemura N. Effect of antiplatelet agent number, types, and pre-endoscopic management on post-polypectomy bleeding: validation of endoscopy guidelines.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2020; </w:t>
      </w:r>
      <w:r w:rsidR="00282A06" w:rsidRPr="00282A06">
        <w:rPr>
          <w:rFonts w:ascii="Book Antiqua" w:eastAsia="Book Antiqua" w:hAnsi="Book Antiqua" w:cs="Book Antiqua"/>
          <w:color w:val="000000"/>
        </w:rPr>
        <w:t xml:space="preserve">Online ahead of print </w:t>
      </w:r>
      <w:r>
        <w:rPr>
          <w:rFonts w:ascii="Book Antiqua" w:eastAsia="Book Antiqua" w:hAnsi="Book Antiqua" w:cs="Book Antiqua"/>
          <w:color w:val="000000"/>
        </w:rPr>
        <w:t xml:space="preserve">[PMID: 32030553 </w:t>
      </w:r>
      <w:r w:rsidR="00134BB7" w:rsidRPr="00134BB7">
        <w:rPr>
          <w:rFonts w:ascii="Book Antiqua" w:eastAsia="Book Antiqua" w:hAnsi="Book Antiqua" w:cs="Book Antiqua"/>
          <w:color w:val="000000"/>
        </w:rPr>
        <w:t>DOI: 10.1007/s00464-020-07402-0</w:t>
      </w:r>
      <w:r>
        <w:rPr>
          <w:rFonts w:ascii="Book Antiqua" w:eastAsia="Book Antiqua" w:hAnsi="Book Antiqua" w:cs="Book Antiqua"/>
          <w:color w:val="000000"/>
        </w:rPr>
        <w:t>]</w:t>
      </w:r>
    </w:p>
    <w:p w14:paraId="5E6FDB31" w14:textId="77777777" w:rsidR="00A77B3E" w:rsidRDefault="00D26609">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Makino T</w:t>
      </w:r>
      <w:r>
        <w:rPr>
          <w:rFonts w:ascii="Book Antiqua" w:eastAsia="Book Antiqua" w:hAnsi="Book Antiqua" w:cs="Book Antiqua"/>
          <w:color w:val="000000"/>
        </w:rPr>
        <w:t xml:space="preserve">, Horiuchi A, Kajiyama M, Tanaka N, Sano K, Maetani I. Delayed Bleeding Following Cold Snare Polypectomy for Small Colorectal Polyps in Patients Taking Antithrombotic Agents.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52</w:t>
      </w:r>
      <w:r>
        <w:rPr>
          <w:rFonts w:ascii="Book Antiqua" w:eastAsia="Book Antiqua" w:hAnsi="Book Antiqua" w:cs="Book Antiqua"/>
          <w:color w:val="000000"/>
        </w:rPr>
        <w:t>: 502-507 [PMID: 28134634 DOI: 10.1097/MCG.0000000000000802]</w:t>
      </w:r>
    </w:p>
    <w:p w14:paraId="0438D852" w14:textId="77777777" w:rsidR="00A77B3E" w:rsidRDefault="00D26609">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Arimoto J</w:t>
      </w:r>
      <w:r>
        <w:rPr>
          <w:rFonts w:ascii="Book Antiqua" w:eastAsia="Book Antiqua" w:hAnsi="Book Antiqua" w:cs="Book Antiqua"/>
          <w:color w:val="000000"/>
        </w:rPr>
        <w:t xml:space="preserve">, Chiba H, Ashikari K, Fukui R, Anan H, Tachikawa J, Suto T, Kawano N, Niikura T, Kuwabara H, Nakaoka M, Kato S, Ida T, Morohashi T, Goto T, Nakajima A. Safety of Cold Snare Polypectomy in Patients Receiving Treatment with Antithrombotic Agents.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64</w:t>
      </w:r>
      <w:r>
        <w:rPr>
          <w:rFonts w:ascii="Book Antiqua" w:eastAsia="Book Antiqua" w:hAnsi="Book Antiqua" w:cs="Book Antiqua"/>
          <w:color w:val="000000"/>
        </w:rPr>
        <w:t>: 3247-3255 [PMID: 30684074 DOI: 10.1007/s10620-019-5469-1]</w:t>
      </w:r>
    </w:p>
    <w:p w14:paraId="13CF7C63" w14:textId="77777777" w:rsidR="00A77B3E" w:rsidRDefault="00D26609">
      <w:pPr>
        <w:spacing w:line="360" w:lineRule="auto"/>
        <w:jc w:val="both"/>
      </w:pPr>
      <w:r>
        <w:rPr>
          <w:rFonts w:ascii="Book Antiqua" w:eastAsia="Book Antiqua" w:hAnsi="Book Antiqua" w:cs="Book Antiqua"/>
          <w:color w:val="000000"/>
        </w:rPr>
        <w:t xml:space="preserve">112 </w:t>
      </w:r>
      <w:bookmarkStart w:id="2" w:name="_Hlk54737022"/>
      <w:r>
        <w:rPr>
          <w:rFonts w:ascii="Book Antiqua" w:eastAsia="Book Antiqua" w:hAnsi="Book Antiqua" w:cs="Book Antiqua"/>
          <w:b/>
          <w:bCs/>
          <w:color w:val="000000"/>
        </w:rPr>
        <w:t>Won</w:t>
      </w:r>
      <w:bookmarkEnd w:id="2"/>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Kim JS, Ji JS, Kim BW, Choi H. Cold Snare Polypectomy in Patients Taking Dual Antiplatelet Therapy: A Randomized Trial of Discontinuation of Thienopyridines. </w:t>
      </w:r>
      <w:r>
        <w:rPr>
          <w:rFonts w:ascii="Book Antiqua" w:eastAsia="Book Antiqua" w:hAnsi="Book Antiqua" w:cs="Book Antiqua"/>
          <w:i/>
          <w:iCs/>
          <w:color w:val="000000"/>
        </w:rPr>
        <w:t>Clin Transl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e00091 [PMID: 31599746 DOI: 10.14309/ctg.0000000000000091]</w:t>
      </w:r>
    </w:p>
    <w:p w14:paraId="19E39717" w14:textId="77777777" w:rsidR="00A77B3E" w:rsidRDefault="00D26609">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Ono S</w:t>
      </w:r>
      <w:r>
        <w:rPr>
          <w:rFonts w:ascii="Book Antiqua" w:eastAsia="Book Antiqua" w:hAnsi="Book Antiqua" w:cs="Book Antiqua"/>
          <w:color w:val="000000"/>
        </w:rPr>
        <w:t xml:space="preserve">, Ishikawa M, Matsuda K, Tsuda M, Yamamoto K, Shimizu Y, Sakamoto N. Clinical impact of the perioperative management of oral anticoagulants in bleeding after colonic endoscopic mucosal resection.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206 [PMID: 31791254 DOI: 10.1186/s12876-019-1124-8]</w:t>
      </w:r>
    </w:p>
    <w:p w14:paraId="4B281EE1" w14:textId="77777777" w:rsidR="00A77B3E" w:rsidRDefault="00D26609">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Albéniz E</w:t>
      </w:r>
      <w:r>
        <w:rPr>
          <w:rFonts w:ascii="Book Antiqua" w:eastAsia="Book Antiqua" w:hAnsi="Book Antiqua" w:cs="Book Antiqua"/>
          <w:color w:val="000000"/>
        </w:rPr>
        <w:t xml:space="preserve">, Gimeno-García AZ, Fraile M, Ibáñez B, Guarner-Argente C, Alonso-Aguirre P, Álvarez MA, Gargallo CJ, Pellisé M, Ramos Zabala F, Herreros de Tejada A, Nogales Ó, Martínez-Ares D, Múgica F, de la Peña J, Espinós J, Huerta A, Álvarez A, </w:t>
      </w:r>
      <w:r>
        <w:rPr>
          <w:rFonts w:ascii="Book Antiqua" w:eastAsia="Book Antiqua" w:hAnsi="Book Antiqua" w:cs="Book Antiqua"/>
          <w:color w:val="000000"/>
        </w:rPr>
        <w:lastRenderedPageBreak/>
        <w:t xml:space="preserve">Gonzalez-Santiago JM, Navajas F, Martínez-Cara JG, Redondo-Cerezo E, Merlo Mas J, Sábado F, Rivero L, Saperas E, Soto S, Rodríguez-Sánchez J, López-Roses L, Rodríguez-Téllez M, Rullán Iriarte M, Elosua González A, Pardeiro R, Valdivielso Cortázar E, Concepción-Martín M, Huelin Álvarez P, Colán Hernández J, Cobian J, Santiago J, Jiménez A, Remedios D, López-Viedma B, García O, Martínez-Alcalá F, Pérez-Roldán F, Carbó J, Enguita M. Clinical validation of risk scoring systems to predict risk of delayed bleeding after EMR of large colorectal lesions.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2020; </w:t>
      </w:r>
      <w:r>
        <w:rPr>
          <w:rFonts w:ascii="Book Antiqua" w:eastAsia="Book Antiqua" w:hAnsi="Book Antiqua" w:cs="Book Antiqua"/>
          <w:b/>
          <w:bCs/>
          <w:color w:val="000000"/>
        </w:rPr>
        <w:t>91</w:t>
      </w:r>
      <w:r>
        <w:rPr>
          <w:rFonts w:ascii="Book Antiqua" w:eastAsia="Book Antiqua" w:hAnsi="Book Antiqua" w:cs="Book Antiqua"/>
          <w:color w:val="000000"/>
        </w:rPr>
        <w:t>: 868-878.e3 [PMID: 31655045 DOI: 10.1016/j.gie.2019.10.013]</w:t>
      </w:r>
    </w:p>
    <w:p w14:paraId="5D356931" w14:textId="77777777" w:rsidR="00A77B3E" w:rsidRDefault="00D26609">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Furuhata T</w:t>
      </w:r>
      <w:r>
        <w:rPr>
          <w:rFonts w:ascii="Book Antiqua" w:eastAsia="Book Antiqua" w:hAnsi="Book Antiqua" w:cs="Book Antiqua"/>
          <w:color w:val="000000"/>
        </w:rPr>
        <w:t xml:space="preserve">, Kaise M, Hoteya S, Iizuka T, Yamada A, Nomura K, Kuribayashi Y, Kikuchi D, Matsui A, Ogawa O, Yamashta S, Mitani T. Postoperative bleeding after gastric endoscopic submucosal dissection in patients receiving antithrombotic therapy.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20</w:t>
      </w:r>
      <w:r>
        <w:rPr>
          <w:rFonts w:ascii="Book Antiqua" w:eastAsia="Book Antiqua" w:hAnsi="Book Antiqua" w:cs="Book Antiqua"/>
          <w:color w:val="000000"/>
        </w:rPr>
        <w:t>: 207-214 [PMID: 26754296 DOI: 10.1007/s10120-015-0588-7]</w:t>
      </w:r>
    </w:p>
    <w:p w14:paraId="65115344" w14:textId="77777777" w:rsidR="00A77B3E" w:rsidRDefault="00D26609">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Oh S</w:t>
      </w:r>
      <w:r>
        <w:rPr>
          <w:rFonts w:ascii="Book Antiqua" w:eastAsia="Book Antiqua" w:hAnsi="Book Antiqua" w:cs="Book Antiqua"/>
          <w:color w:val="000000"/>
        </w:rPr>
        <w:t xml:space="preserve">, Kim SG, Kim J, Choi JM, Lim JH, Yang HJ, Park JY, Han SJ, Kim JL, Chung H, Jung HC. Continuous Use of Thienopyridine May Be as Safe as Low-Dose Aspirin in Endoscopic Resection of Gastric Tumors.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393-401 [PMID: 29429155 DOI: 10.5009/gnl17384]</w:t>
      </w:r>
    </w:p>
    <w:p w14:paraId="64B44911" w14:textId="77777777" w:rsidR="00A77B3E" w:rsidRDefault="00D26609">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Harada H</w:t>
      </w:r>
      <w:r>
        <w:rPr>
          <w:rFonts w:ascii="Book Antiqua" w:eastAsia="Book Antiqua" w:hAnsi="Book Antiqua" w:cs="Book Antiqua"/>
          <w:color w:val="000000"/>
        </w:rPr>
        <w:t xml:space="preserve">, Suehiro S, Murakami D, Nakahara R, Nagasaka T, Ujihara T, Sagami R, Katsuyama Y, Hayasaka K, Amano Y. Feasibility of gastric endoscopic submucosal dissection with continuous low-dose aspirin for patients receiving dual antiplatelet therapy.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457-468 [PMID: 30700942 DOI: 10.3748/wjg.v25.i4.457]</w:t>
      </w:r>
    </w:p>
    <w:p w14:paraId="73640A8F" w14:textId="0B6016A6" w:rsidR="00A77B3E" w:rsidRDefault="00D26609">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Nam HS,</w:t>
      </w:r>
      <w:r>
        <w:rPr>
          <w:rFonts w:ascii="Book Antiqua" w:eastAsia="Book Antiqua" w:hAnsi="Book Antiqua" w:cs="Book Antiqua"/>
          <w:color w:val="000000"/>
        </w:rPr>
        <w:t xml:space="preserve"> Choi CW, Kim SJ, Kim HW, Kang DH, Park SB, Ryu DG. Risk factors for delayed bleeding by onset time after endoscopic submucosal dissection for gastric neoplasm. </w:t>
      </w:r>
      <w:r w:rsidR="000A47EE" w:rsidRPr="000A47EE">
        <w:rPr>
          <w:rFonts w:ascii="Book Antiqua" w:eastAsia="Book Antiqua" w:hAnsi="Book Antiqua" w:cs="Book Antiqua"/>
          <w:i/>
          <w:iCs/>
          <w:color w:val="000000"/>
        </w:rPr>
        <w:t>Sci Rep</w:t>
      </w:r>
      <w:r>
        <w:rPr>
          <w:rFonts w:ascii="Book Antiqua" w:eastAsia="Book Antiqua" w:hAnsi="Book Antiqua" w:cs="Book Antiqua"/>
          <w:color w:val="000000"/>
        </w:rPr>
        <w:t xml:space="preserve"> 2019;</w:t>
      </w:r>
      <w:r w:rsidR="000A47EE" w:rsidRPr="000A47EE">
        <w:rPr>
          <w:rFonts w:ascii="Book Antiqua" w:eastAsia="Book Antiqua" w:hAnsi="Book Antiqua" w:cs="Book Antiqua"/>
          <w:b/>
          <w:bCs/>
          <w:color w:val="000000"/>
        </w:rPr>
        <w:t xml:space="preserve"> </w:t>
      </w:r>
      <w:r w:rsidRPr="000A47EE">
        <w:rPr>
          <w:rFonts w:ascii="Book Antiqua" w:eastAsia="Book Antiqua" w:hAnsi="Book Antiqua" w:cs="Book Antiqua"/>
          <w:b/>
          <w:bCs/>
          <w:color w:val="000000"/>
        </w:rPr>
        <w:t>9</w:t>
      </w:r>
      <w:r w:rsidR="000A47EE">
        <w:rPr>
          <w:rFonts w:ascii="Book Antiqua" w:eastAsia="Book Antiqua" w:hAnsi="Book Antiqua" w:cs="Book Antiqua"/>
          <w:color w:val="000000"/>
        </w:rPr>
        <w:t>: 2674</w:t>
      </w:r>
      <w:r>
        <w:rPr>
          <w:rFonts w:ascii="Book Antiqua" w:eastAsia="Book Antiqua" w:hAnsi="Book Antiqua" w:cs="Book Antiqua"/>
          <w:color w:val="000000"/>
        </w:rPr>
        <w:t xml:space="preserve"> [</w:t>
      </w:r>
      <w:r w:rsidR="000A47EE" w:rsidRPr="000A47EE">
        <w:rPr>
          <w:rFonts w:ascii="Book Antiqua" w:eastAsia="Book Antiqua" w:hAnsi="Book Antiqua" w:cs="Book Antiqua"/>
          <w:color w:val="000000"/>
        </w:rPr>
        <w:t>PMID: 30804386</w:t>
      </w:r>
      <w:r w:rsidR="000A47EE">
        <w:rPr>
          <w:rFonts w:ascii="Book Antiqua" w:eastAsia="Book Antiqua" w:hAnsi="Book Antiqua" w:cs="Book Antiqua"/>
          <w:color w:val="000000"/>
        </w:rPr>
        <w:t xml:space="preserve"> </w:t>
      </w:r>
      <w:r>
        <w:rPr>
          <w:rFonts w:ascii="Book Antiqua" w:eastAsia="Book Antiqua" w:hAnsi="Book Antiqua" w:cs="Book Antiqua"/>
          <w:color w:val="000000"/>
        </w:rPr>
        <w:t>DOI: 10.1038/s41598-019-39381-1]</w:t>
      </w:r>
    </w:p>
    <w:p w14:paraId="5FF5F3AD" w14:textId="77777777" w:rsidR="00A77B3E" w:rsidRDefault="00D26609">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Horikawa Y</w:t>
      </w:r>
      <w:r>
        <w:rPr>
          <w:rFonts w:ascii="Book Antiqua" w:eastAsia="Book Antiqua" w:hAnsi="Book Antiqua" w:cs="Book Antiqua"/>
          <w:color w:val="000000"/>
        </w:rPr>
        <w:t xml:space="preserve">, Mizutamari H, Mimori N, Kato Y, Sawaguchi M, Fushimi S, Sato S, Okubo S. Effect of Continued Administration of Low-dose Aspirin for Intraoperative Bleeding Control in Gastric Endoscopic Submucosal Dissection.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2019; </w:t>
      </w:r>
      <w:r>
        <w:rPr>
          <w:rFonts w:ascii="Book Antiqua" w:eastAsia="Book Antiqua" w:hAnsi="Book Antiqua" w:cs="Book Antiqua"/>
          <w:b/>
          <w:bCs/>
          <w:color w:val="000000"/>
        </w:rPr>
        <w:t>100</w:t>
      </w:r>
      <w:r>
        <w:rPr>
          <w:rFonts w:ascii="Book Antiqua" w:eastAsia="Book Antiqua" w:hAnsi="Book Antiqua" w:cs="Book Antiqua"/>
          <w:color w:val="000000"/>
        </w:rPr>
        <w:t>: 139-146 [PMID: 30513522 DOI: 10.1159/000494250]</w:t>
      </w:r>
    </w:p>
    <w:p w14:paraId="79922B0E" w14:textId="77777777" w:rsidR="00A77B3E" w:rsidRDefault="00D26609">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Onal IK</w:t>
      </w:r>
      <w:r>
        <w:rPr>
          <w:rFonts w:ascii="Book Antiqua" w:eastAsia="Book Antiqua" w:hAnsi="Book Antiqua" w:cs="Book Antiqua"/>
          <w:color w:val="000000"/>
        </w:rPr>
        <w:t xml:space="preserve">, Parlak E, Akdogan M, Yesil Y, Kuran SO, Kurt M, Disibeyaz S, Ozturk E, Odemis B. Do aspirin and non-steroidal anti-inflammatory drugs increase the risk of </w:t>
      </w:r>
      <w:r>
        <w:rPr>
          <w:rFonts w:ascii="Book Antiqua" w:eastAsia="Book Antiqua" w:hAnsi="Book Antiqua" w:cs="Book Antiqua"/>
          <w:color w:val="000000"/>
        </w:rPr>
        <w:lastRenderedPageBreak/>
        <w:t xml:space="preserve">post-sphincterotomy hemorrhage--a case-control study. </w:t>
      </w:r>
      <w:r>
        <w:rPr>
          <w:rFonts w:ascii="Book Antiqua" w:eastAsia="Book Antiqua" w:hAnsi="Book Antiqua" w:cs="Book Antiqua"/>
          <w:i/>
          <w:iCs/>
          <w:color w:val="000000"/>
        </w:rPr>
        <w:t>Clin Res Hepatol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37</w:t>
      </w:r>
      <w:r>
        <w:rPr>
          <w:rFonts w:ascii="Book Antiqua" w:eastAsia="Book Antiqua" w:hAnsi="Book Antiqua" w:cs="Book Antiqua"/>
          <w:color w:val="000000"/>
        </w:rPr>
        <w:t>: 171-176 [PMID: 22677232 DOI: 10.1016/j.clinre.2012.04.010]</w:t>
      </w:r>
    </w:p>
    <w:p w14:paraId="778AB7E9" w14:textId="77777777" w:rsidR="00A77B3E" w:rsidRDefault="00D26609">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Oh HC</w:t>
      </w:r>
      <w:r>
        <w:rPr>
          <w:rFonts w:ascii="Book Antiqua" w:eastAsia="Book Antiqua" w:hAnsi="Book Antiqua" w:cs="Book Antiqua"/>
          <w:color w:val="000000"/>
        </w:rPr>
        <w:t xml:space="preserve">, El Hajj II, Easler JJ, Watkins J, Fogel EL, McHenry L, Lehman GA, Choi JS, Kang H, Sherman S. Post-ERCP Bleeding in the Era of Multiple Antiplatelet Agents.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214-218 [PMID: 29212315 DOI: 10.5009/gnl17204]</w:t>
      </w:r>
    </w:p>
    <w:p w14:paraId="1FBE615A" w14:textId="77777777" w:rsidR="00A77B3E" w:rsidRDefault="00D26609">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Yamamiya A</w:t>
      </w:r>
      <w:r>
        <w:rPr>
          <w:rFonts w:ascii="Book Antiqua" w:eastAsia="Book Antiqua" w:hAnsi="Book Antiqua" w:cs="Book Antiqua"/>
          <w:color w:val="000000"/>
        </w:rPr>
        <w:t xml:space="preserve">, Kitamura K, Ishii Y, Mitsui Y, Yoshida H. Safety of endoscopic sphincterotomy in patients undergoing antithrombotic treatment: a retrospective study. </w:t>
      </w:r>
      <w:r>
        <w:rPr>
          <w:rFonts w:ascii="Book Antiqua" w:eastAsia="Book Antiqua" w:hAnsi="Book Antiqua" w:cs="Book Antiqua"/>
          <w:i/>
          <w:iCs/>
          <w:color w:val="000000"/>
        </w:rPr>
        <w:t>Ther Adv Gastrointest Endosc</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2631774519846327 [PMID: 31192316 DOI: 10.1177/2631774519846327]</w:t>
      </w:r>
    </w:p>
    <w:p w14:paraId="34ECC7AF" w14:textId="70F628DD" w:rsidR="00A77B3E" w:rsidRDefault="00D2660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12</w:t>
      </w:r>
      <w:r w:rsidR="009130C2">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Lee C</w:t>
      </w:r>
      <w:r>
        <w:rPr>
          <w:rFonts w:ascii="Book Antiqua" w:eastAsia="Book Antiqua" w:hAnsi="Book Antiqua" w:cs="Book Antiqua"/>
          <w:color w:val="000000"/>
        </w:rPr>
        <w:t xml:space="preserve">, Im JP, Kim JW, Kim SE, Ryu DY, Cha JM, Kim EY, Kim ER, Chang DK; Small Intestine Research Group of the Korean Association for the Study of Intestinal Disease (KASID). Risk factors for complications and mortality of percutaneous endoscopic gastrostomy: a multicenter, retrospective study.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2013; </w:t>
      </w:r>
      <w:r>
        <w:rPr>
          <w:rFonts w:ascii="Book Antiqua" w:eastAsia="Book Antiqua" w:hAnsi="Book Antiqua" w:cs="Book Antiqua"/>
          <w:b/>
          <w:bCs/>
          <w:color w:val="000000"/>
        </w:rPr>
        <w:t>27</w:t>
      </w:r>
      <w:r>
        <w:rPr>
          <w:rFonts w:ascii="Book Antiqua" w:eastAsia="Book Antiqua" w:hAnsi="Book Antiqua" w:cs="Book Antiqua"/>
          <w:color w:val="000000"/>
        </w:rPr>
        <w:t>: 3806-3815 [PMID: 23644838 DOI: 10.1007/s00464-013-2979-3]</w:t>
      </w:r>
    </w:p>
    <w:p w14:paraId="2E0C853D" w14:textId="32D6E9F8" w:rsidR="009130C2" w:rsidRDefault="009130C2">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Richter JA</w:t>
      </w:r>
      <w:r>
        <w:rPr>
          <w:rFonts w:ascii="Book Antiqua" w:eastAsia="Book Antiqua" w:hAnsi="Book Antiqua" w:cs="Book Antiqua"/>
          <w:color w:val="000000"/>
        </w:rPr>
        <w:t xml:space="preserve">, Patrie JT, Richter RP, Henry ZH, Pop GH, Regan KA, Peura DA, Sawyer RG, Northup PG, Wang AY. Bleeding after percutaneous endoscopic gastrostomy is linked to serotonin reuptake inhibitors, not aspirin or clopidogrel.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2011; </w:t>
      </w:r>
      <w:r>
        <w:rPr>
          <w:rFonts w:ascii="Book Antiqua" w:eastAsia="Book Antiqua" w:hAnsi="Book Antiqua" w:cs="Book Antiqua"/>
          <w:b/>
          <w:bCs/>
          <w:color w:val="000000"/>
        </w:rPr>
        <w:t>74</w:t>
      </w:r>
      <w:r>
        <w:rPr>
          <w:rFonts w:ascii="Book Antiqua" w:eastAsia="Book Antiqua" w:hAnsi="Book Antiqua" w:cs="Book Antiqua"/>
          <w:color w:val="000000"/>
        </w:rPr>
        <w:t>: 22-34.e1 [PMID: 21704806 DOI: 10.1016/j.gie.2011.03.1258]</w:t>
      </w:r>
    </w:p>
    <w:p w14:paraId="7AB55E8F" w14:textId="77777777" w:rsidR="00A77B3E" w:rsidRDefault="00D26609">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Feagins LA</w:t>
      </w:r>
      <w:r>
        <w:rPr>
          <w:rFonts w:ascii="Book Antiqua" w:eastAsia="Book Antiqua" w:hAnsi="Book Antiqua" w:cs="Book Antiqua"/>
          <w:color w:val="000000"/>
        </w:rPr>
        <w:t xml:space="preserve">, Iqbal R, Harford WV, Halai A, Cryer BL, Dunbar KB, Davila RE, Spechler SJ. Low rate of postpolypectomy bleeding among patients who continue thienopyridine therapy during colonoscopy.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11</w:t>
      </w:r>
      <w:r>
        <w:rPr>
          <w:rFonts w:ascii="Book Antiqua" w:eastAsia="Book Antiqua" w:hAnsi="Book Antiqua" w:cs="Book Antiqua"/>
          <w:color w:val="000000"/>
        </w:rPr>
        <w:t>: 1325-1332 [PMID: 23403011 DOI: 10.1016/j.cgh.2013.02.003]</w:t>
      </w:r>
    </w:p>
    <w:p w14:paraId="1AF999EC" w14:textId="77777777" w:rsidR="00A77B3E" w:rsidRDefault="00D26609">
      <w:pPr>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Chan FKL</w:t>
      </w:r>
      <w:r>
        <w:rPr>
          <w:rFonts w:ascii="Book Antiqua" w:eastAsia="Book Antiqua" w:hAnsi="Book Antiqua" w:cs="Book Antiqua"/>
          <w:color w:val="000000"/>
        </w:rPr>
        <w:t xml:space="preserve">, Kyaw MH, Hsiang JC, Suen BY, Kee KM, Tse YK, Ching JYL, Cheong PK, Ng D, Lam K, Lo A, Lee V, Ng SC. Risk of Postpolypectomy Bleeding With Uninterrupted Clopidogrel Therapy in an Industry-Independent, Double-Blind, Randomized Trial.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918-925.e1 [PMID: 30518511 DOI: 10.1053/j.gastro.2018.10.036]</w:t>
      </w:r>
    </w:p>
    <w:p w14:paraId="7492C3E1" w14:textId="77777777" w:rsidR="00A77B3E" w:rsidRDefault="00D26609">
      <w:pPr>
        <w:spacing w:line="360" w:lineRule="auto"/>
        <w:jc w:val="both"/>
      </w:pPr>
      <w:r>
        <w:rPr>
          <w:rFonts w:ascii="Book Antiqua" w:eastAsia="Book Antiqua" w:hAnsi="Book Antiqua" w:cs="Book Antiqua"/>
          <w:color w:val="000000"/>
        </w:rPr>
        <w:t xml:space="preserve">127 </w:t>
      </w:r>
      <w:r>
        <w:rPr>
          <w:rFonts w:ascii="Book Antiqua" w:eastAsia="Book Antiqua" w:hAnsi="Book Antiqua" w:cs="Book Antiqua"/>
          <w:b/>
          <w:bCs/>
          <w:color w:val="000000"/>
        </w:rPr>
        <w:t>Yu JX</w:t>
      </w:r>
      <w:r>
        <w:rPr>
          <w:rFonts w:ascii="Book Antiqua" w:eastAsia="Book Antiqua" w:hAnsi="Book Antiqua" w:cs="Book Antiqua"/>
          <w:color w:val="000000"/>
        </w:rPr>
        <w:t xml:space="preserve">, Oliver M, Lin J, Chang M, Limketkai BN, Soetikno R, Bhattacharya J, Kaltenbach T. Patients Prescribed Direct-Acting Oral Anticoagulants Have Low Risk of </w:t>
      </w:r>
      <w:r>
        <w:rPr>
          <w:rFonts w:ascii="Book Antiqua" w:eastAsia="Book Antiqua" w:hAnsi="Book Antiqua" w:cs="Book Antiqua"/>
          <w:color w:val="000000"/>
        </w:rPr>
        <w:lastRenderedPageBreak/>
        <w:t xml:space="preserve">Postpolypectomy Complications.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2000-2007.e3 [PMID: 30503964 DOI: 10.1016/j.cgh.2018.11.051]</w:t>
      </w:r>
    </w:p>
    <w:p w14:paraId="3D718414" w14:textId="77777777" w:rsidR="00A77B3E" w:rsidRDefault="00D26609">
      <w:pPr>
        <w:spacing w:line="360" w:lineRule="auto"/>
        <w:jc w:val="both"/>
      </w:pPr>
      <w:r>
        <w:rPr>
          <w:rFonts w:ascii="Book Antiqua" w:eastAsia="Book Antiqua" w:hAnsi="Book Antiqua" w:cs="Book Antiqua"/>
          <w:color w:val="000000"/>
        </w:rPr>
        <w:t xml:space="preserve">128 </w:t>
      </w:r>
      <w:r>
        <w:rPr>
          <w:rFonts w:ascii="Book Antiqua" w:eastAsia="Book Antiqua" w:hAnsi="Book Antiqua" w:cs="Book Antiqua"/>
          <w:b/>
          <w:bCs/>
          <w:color w:val="000000"/>
        </w:rPr>
        <w:t>Ono S</w:t>
      </w:r>
      <w:r>
        <w:rPr>
          <w:rFonts w:ascii="Book Antiqua" w:eastAsia="Book Antiqua" w:hAnsi="Book Antiqua" w:cs="Book Antiqua"/>
          <w:color w:val="000000"/>
        </w:rPr>
        <w:t xml:space="preserve">, Myojo M, Harada H, Tsuji K, Murakami D, Suehiro S, Doyama H, Ando J, Saito I, Fujishiro M, Komuro I, Koike K. Is it possible to perform gastric endoscopic submucosal dissection without discontinuation of a single antiplatelet of thienopyridine derivatives? </w:t>
      </w:r>
      <w:r>
        <w:rPr>
          <w:rFonts w:ascii="Book Antiqua" w:eastAsia="Book Antiqua" w:hAnsi="Book Antiqua" w:cs="Book Antiqua"/>
          <w:i/>
          <w:iCs/>
          <w:color w:val="000000"/>
        </w:rPr>
        <w:t>Endosc Int Open</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E943-E949 [PMID: 28924604 DOI: 10.1055/s-0043-116381]</w:t>
      </w:r>
    </w:p>
    <w:p w14:paraId="46E4B820" w14:textId="77777777" w:rsidR="00A77B3E" w:rsidRDefault="00D26609">
      <w:pPr>
        <w:spacing w:line="360" w:lineRule="auto"/>
        <w:jc w:val="both"/>
      </w:pPr>
      <w:r>
        <w:rPr>
          <w:rFonts w:ascii="Book Antiqua" w:eastAsia="Book Antiqua" w:hAnsi="Book Antiqua" w:cs="Book Antiqua"/>
          <w:color w:val="000000"/>
        </w:rPr>
        <w:t xml:space="preserve">129 </w:t>
      </w:r>
      <w:r>
        <w:rPr>
          <w:rFonts w:ascii="Book Antiqua" w:eastAsia="Book Antiqua" w:hAnsi="Book Antiqua" w:cs="Book Antiqua"/>
          <w:b/>
          <w:bCs/>
          <w:color w:val="000000"/>
        </w:rPr>
        <w:t>Chew DP</w:t>
      </w:r>
      <w:r>
        <w:rPr>
          <w:rFonts w:ascii="Book Antiqua" w:eastAsia="Book Antiqua" w:hAnsi="Book Antiqua" w:cs="Book Antiqua"/>
          <w:color w:val="000000"/>
        </w:rPr>
        <w:t xml:space="preserve">, Scott IA, Cullen L, French JK, Briffa TG, Tideman PA, Woodruffe S, Kerr A, Branagan M, Aylward PE. National Heart Foundation of Australia and Cardiac Society of Australia and New Zealand: Australian clinical guidelines for the management of acute coronary syndromes 2016. </w:t>
      </w:r>
      <w:r>
        <w:rPr>
          <w:rFonts w:ascii="Book Antiqua" w:eastAsia="Book Antiqua" w:hAnsi="Book Antiqua" w:cs="Book Antiqua"/>
          <w:i/>
          <w:iCs/>
          <w:color w:val="000000"/>
        </w:rPr>
        <w:t>Med J Aust</w:t>
      </w:r>
      <w:r>
        <w:rPr>
          <w:rFonts w:ascii="Book Antiqua" w:eastAsia="Book Antiqua" w:hAnsi="Book Antiqua" w:cs="Book Antiqua"/>
          <w:color w:val="000000"/>
        </w:rPr>
        <w:t xml:space="preserve"> 2016; </w:t>
      </w:r>
      <w:r>
        <w:rPr>
          <w:rFonts w:ascii="Book Antiqua" w:eastAsia="Book Antiqua" w:hAnsi="Book Antiqua" w:cs="Book Antiqua"/>
          <w:b/>
          <w:bCs/>
          <w:color w:val="000000"/>
        </w:rPr>
        <w:t>205</w:t>
      </w:r>
      <w:r>
        <w:rPr>
          <w:rFonts w:ascii="Book Antiqua" w:eastAsia="Book Antiqua" w:hAnsi="Book Antiqua" w:cs="Book Antiqua"/>
          <w:color w:val="000000"/>
        </w:rPr>
        <w:t>: 128-133 [PMID: 27465769 DOI: 10.1016/j.hlc.2016.06.789]</w:t>
      </w:r>
    </w:p>
    <w:p w14:paraId="4F787AB1" w14:textId="77777777" w:rsidR="00A77B3E" w:rsidRDefault="00D26609">
      <w:pPr>
        <w:spacing w:line="360" w:lineRule="auto"/>
        <w:jc w:val="both"/>
      </w:pPr>
      <w:r>
        <w:rPr>
          <w:rFonts w:ascii="Book Antiqua" w:eastAsia="Book Antiqua" w:hAnsi="Book Antiqua" w:cs="Book Antiqua"/>
          <w:color w:val="000000"/>
        </w:rPr>
        <w:t xml:space="preserve">130 </w:t>
      </w:r>
      <w:r>
        <w:rPr>
          <w:rFonts w:ascii="Book Antiqua" w:eastAsia="Book Antiqua" w:hAnsi="Book Antiqua" w:cs="Book Antiqua"/>
          <w:b/>
          <w:bCs/>
          <w:color w:val="000000"/>
        </w:rPr>
        <w:t>Mok SR</w:t>
      </w:r>
      <w:r>
        <w:rPr>
          <w:rFonts w:ascii="Book Antiqua" w:eastAsia="Book Antiqua" w:hAnsi="Book Antiqua" w:cs="Book Antiqua"/>
          <w:color w:val="000000"/>
        </w:rPr>
        <w:t xml:space="preserve">, Arif M, Diehl DL, Khara HS, Ho HC, Elfant AB. Safety and efficacy of minimal biliary sphincterotomy with papillary balloon dilation (m-EBS+EPBD) in patients using clopidogrel or anticoagulation. </w:t>
      </w:r>
      <w:r>
        <w:rPr>
          <w:rFonts w:ascii="Book Antiqua" w:eastAsia="Book Antiqua" w:hAnsi="Book Antiqua" w:cs="Book Antiqua"/>
          <w:i/>
          <w:iCs/>
          <w:color w:val="000000"/>
        </w:rPr>
        <w:t>Endosc Int Open</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E157-E164 [PMID: 28337485 DOI: 10.1055/s-0042-120225]</w:t>
      </w:r>
    </w:p>
    <w:p w14:paraId="5C07B4B0" w14:textId="77777777" w:rsidR="00A77B3E" w:rsidRDefault="00D26609">
      <w:pPr>
        <w:spacing w:line="360" w:lineRule="auto"/>
        <w:jc w:val="both"/>
      </w:pPr>
      <w:r>
        <w:rPr>
          <w:rFonts w:ascii="Book Antiqua" w:eastAsia="Book Antiqua" w:hAnsi="Book Antiqua" w:cs="Book Antiqua"/>
          <w:color w:val="000000"/>
        </w:rPr>
        <w:t xml:space="preserve">131 </w:t>
      </w:r>
      <w:r>
        <w:rPr>
          <w:rFonts w:ascii="Book Antiqua" w:eastAsia="Book Antiqua" w:hAnsi="Book Antiqua" w:cs="Book Antiqua"/>
          <w:b/>
          <w:bCs/>
          <w:color w:val="000000"/>
        </w:rPr>
        <w:t>Shaw JR</w:t>
      </w:r>
      <w:r>
        <w:rPr>
          <w:rFonts w:ascii="Book Antiqua" w:eastAsia="Book Antiqua" w:hAnsi="Book Antiqua" w:cs="Book Antiqua"/>
          <w:color w:val="000000"/>
        </w:rPr>
        <w:t xml:space="preserve">, Zhang T, Le Gal G, Douketis J, Carrier M. Perioperative interruption of direct oral anticoagulants and vitamin K antagonists in patients with atrial fibrillation: A comparative analysis. </w:t>
      </w:r>
      <w:r>
        <w:rPr>
          <w:rFonts w:ascii="Book Antiqua" w:eastAsia="Book Antiqua" w:hAnsi="Book Antiqua" w:cs="Book Antiqua"/>
          <w:i/>
          <w:iCs/>
          <w:color w:val="000000"/>
        </w:rPr>
        <w:t>Res Pract Thromb Haemost</w:t>
      </w:r>
      <w:r>
        <w:rPr>
          <w:rFonts w:ascii="Book Antiqua" w:eastAsia="Book Antiqua" w:hAnsi="Book Antiqua" w:cs="Book Antiqua"/>
          <w:color w:val="000000"/>
        </w:rPr>
        <w:t xml:space="preserve"> 2020; </w:t>
      </w:r>
      <w:r>
        <w:rPr>
          <w:rFonts w:ascii="Book Antiqua" w:eastAsia="Book Antiqua" w:hAnsi="Book Antiqua" w:cs="Book Antiqua"/>
          <w:b/>
          <w:bCs/>
          <w:color w:val="000000"/>
        </w:rPr>
        <w:t>4</w:t>
      </w:r>
      <w:r>
        <w:rPr>
          <w:rFonts w:ascii="Book Antiqua" w:eastAsia="Book Antiqua" w:hAnsi="Book Antiqua" w:cs="Book Antiqua"/>
          <w:color w:val="000000"/>
        </w:rPr>
        <w:t>: 131-140 [PMID: 31989095 DOI: 10.1002/rth2.12285]</w:t>
      </w:r>
    </w:p>
    <w:p w14:paraId="2EAB9C5B" w14:textId="77777777" w:rsidR="00A77B3E" w:rsidRDefault="00D26609">
      <w:pPr>
        <w:spacing w:line="360" w:lineRule="auto"/>
        <w:jc w:val="both"/>
      </w:pPr>
      <w:r>
        <w:rPr>
          <w:rFonts w:ascii="Book Antiqua" w:eastAsia="Book Antiqua" w:hAnsi="Book Antiqua" w:cs="Book Antiqua"/>
          <w:color w:val="000000"/>
        </w:rPr>
        <w:t xml:space="preserve">132 </w:t>
      </w:r>
      <w:r>
        <w:rPr>
          <w:rFonts w:ascii="Book Antiqua" w:eastAsia="Book Antiqua" w:hAnsi="Book Antiqua" w:cs="Book Antiqua"/>
          <w:b/>
          <w:bCs/>
          <w:color w:val="000000"/>
        </w:rPr>
        <w:t>Yoshio T</w:t>
      </w:r>
      <w:r>
        <w:rPr>
          <w:rFonts w:ascii="Book Antiqua" w:eastAsia="Book Antiqua" w:hAnsi="Book Antiqua" w:cs="Book Antiqua"/>
          <w:color w:val="000000"/>
        </w:rPr>
        <w:t xml:space="preserve">, Tomida H, Iwasaki R, Horiuchi Y, Omae M, Ishiyama A, Hirasawa T, Yamamoto Y, Tsuchida T, Fujisaki J, Yamada T, Mita E, Ninomiya T, Michitaka K, Igarashi M. Effect of direct oral anticoagulants on the risk of delayed bleeding after gastric endoscopic submucosal dissection. </w:t>
      </w:r>
      <w:r>
        <w:rPr>
          <w:rFonts w:ascii="Book Antiqua" w:eastAsia="Book Antiqua" w:hAnsi="Book Antiqua" w:cs="Book Antiqua"/>
          <w:i/>
          <w:iCs/>
          <w:color w:val="000000"/>
        </w:rPr>
        <w:t>Dig Endosc</w:t>
      </w:r>
      <w:r>
        <w:rPr>
          <w:rFonts w:ascii="Book Antiqua" w:eastAsia="Book Antiqua" w:hAnsi="Book Antiqua" w:cs="Book Antiqua"/>
          <w:color w:val="000000"/>
        </w:rPr>
        <w:t xml:space="preserve"> 2017; </w:t>
      </w:r>
      <w:r>
        <w:rPr>
          <w:rFonts w:ascii="Book Antiqua" w:eastAsia="Book Antiqua" w:hAnsi="Book Antiqua" w:cs="Book Antiqua"/>
          <w:b/>
          <w:bCs/>
          <w:color w:val="000000"/>
        </w:rPr>
        <w:t>29</w:t>
      </w:r>
      <w:r>
        <w:rPr>
          <w:rFonts w:ascii="Book Antiqua" w:eastAsia="Book Antiqua" w:hAnsi="Book Antiqua" w:cs="Book Antiqua"/>
          <w:color w:val="000000"/>
        </w:rPr>
        <w:t>: 686-694 [PMID: 28295638 DOI: 10.1111/den.12859]</w:t>
      </w:r>
    </w:p>
    <w:p w14:paraId="089A0F6D" w14:textId="77777777" w:rsidR="00A77B3E" w:rsidRDefault="00D26609">
      <w:pPr>
        <w:spacing w:line="360" w:lineRule="auto"/>
        <w:jc w:val="both"/>
      </w:pPr>
      <w:r>
        <w:rPr>
          <w:rFonts w:ascii="Book Antiqua" w:eastAsia="Book Antiqua" w:hAnsi="Book Antiqua" w:cs="Book Antiqua"/>
          <w:color w:val="000000"/>
        </w:rPr>
        <w:t xml:space="preserve">133 </w:t>
      </w:r>
      <w:r>
        <w:rPr>
          <w:rFonts w:ascii="Book Antiqua" w:eastAsia="Book Antiqua" w:hAnsi="Book Antiqua" w:cs="Book Antiqua"/>
          <w:b/>
          <w:bCs/>
          <w:color w:val="000000"/>
        </w:rPr>
        <w:t>Horiuchi A</w:t>
      </w:r>
      <w:r>
        <w:rPr>
          <w:rFonts w:ascii="Book Antiqua" w:eastAsia="Book Antiqua" w:hAnsi="Book Antiqua" w:cs="Book Antiqua"/>
          <w:color w:val="000000"/>
        </w:rPr>
        <w:t xml:space="preserve">, Nakayama Y, Kajiyama M, Tanaka N, Sano K, Graham DY. Removal of small colorectal polyps in anticoagulated patients: a prospective randomized comparison of cold snare and conventional polypectomy.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2014; </w:t>
      </w:r>
      <w:r>
        <w:rPr>
          <w:rFonts w:ascii="Book Antiqua" w:eastAsia="Book Antiqua" w:hAnsi="Book Antiqua" w:cs="Book Antiqua"/>
          <w:b/>
          <w:bCs/>
          <w:color w:val="000000"/>
        </w:rPr>
        <w:t>79</w:t>
      </w:r>
      <w:r>
        <w:rPr>
          <w:rFonts w:ascii="Book Antiqua" w:eastAsia="Book Antiqua" w:hAnsi="Book Antiqua" w:cs="Book Antiqua"/>
          <w:color w:val="000000"/>
        </w:rPr>
        <w:t>: 417-423 [PMID: 24125514 DOI: 10.1016/j.gie.2013.08.040]</w:t>
      </w:r>
    </w:p>
    <w:p w14:paraId="194E7D33" w14:textId="77777777" w:rsidR="00A77B3E" w:rsidRDefault="00D26609">
      <w:pPr>
        <w:spacing w:line="360" w:lineRule="auto"/>
        <w:jc w:val="both"/>
      </w:pPr>
      <w:r>
        <w:rPr>
          <w:rFonts w:ascii="Book Antiqua" w:eastAsia="Book Antiqua" w:hAnsi="Book Antiqua" w:cs="Book Antiqua"/>
          <w:color w:val="000000"/>
        </w:rPr>
        <w:lastRenderedPageBreak/>
        <w:t xml:space="preserve">134 </w:t>
      </w:r>
      <w:r>
        <w:rPr>
          <w:rFonts w:ascii="Book Antiqua" w:eastAsia="Book Antiqua" w:hAnsi="Book Antiqua" w:cs="Book Antiqua"/>
          <w:b/>
          <w:bCs/>
          <w:color w:val="000000"/>
        </w:rPr>
        <w:t>Beppu K</w:t>
      </w:r>
      <w:r>
        <w:rPr>
          <w:rFonts w:ascii="Book Antiqua" w:eastAsia="Book Antiqua" w:hAnsi="Book Antiqua" w:cs="Book Antiqua"/>
          <w:color w:val="000000"/>
        </w:rPr>
        <w:t xml:space="preserve">, Osada T, Sakamoto N, Shibuya T, Matsumoto K, Nagahara A, Terai T, Ogihara T, Watanabe S. Optimal timing for resuming antithrombotic agents and risk factors for delayed bleeding after endoscopic resection of colorectal tumors. </w:t>
      </w:r>
      <w:r>
        <w:rPr>
          <w:rFonts w:ascii="Book Antiqua" w:eastAsia="Book Antiqua" w:hAnsi="Book Antiqua" w:cs="Book Antiqua"/>
          <w:i/>
          <w:iCs/>
          <w:color w:val="000000"/>
        </w:rPr>
        <w:t>Gastroenterol Res Pract</w:t>
      </w:r>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825179 [PMID: 25548556 DOI: 10.1155/2014/825179]</w:t>
      </w:r>
    </w:p>
    <w:p w14:paraId="7325D4A2" w14:textId="77777777" w:rsidR="00A77B3E" w:rsidRDefault="00D26609">
      <w:pPr>
        <w:spacing w:line="360" w:lineRule="auto"/>
        <w:jc w:val="both"/>
      </w:pPr>
      <w:r>
        <w:rPr>
          <w:rFonts w:ascii="Book Antiqua" w:eastAsia="Book Antiqua" w:hAnsi="Book Antiqua" w:cs="Book Antiqua"/>
          <w:color w:val="000000"/>
        </w:rPr>
        <w:t xml:space="preserve">135 </w:t>
      </w:r>
      <w:r>
        <w:rPr>
          <w:rFonts w:ascii="Book Antiqua" w:eastAsia="Book Antiqua" w:hAnsi="Book Antiqua" w:cs="Book Antiqua"/>
          <w:b/>
          <w:bCs/>
          <w:color w:val="000000"/>
        </w:rPr>
        <w:t>Fujita M</w:t>
      </w:r>
      <w:r>
        <w:rPr>
          <w:rFonts w:ascii="Book Antiqua" w:eastAsia="Book Antiqua" w:hAnsi="Book Antiqua" w:cs="Book Antiqua"/>
          <w:color w:val="000000"/>
        </w:rPr>
        <w:t xml:space="preserve">, Murao T, Osawa M, Hirai S, Fukushima S, Yo S, Nakato R, Ishii M, Matsumoto H, Tamaki T, Sakakibara T, Shiotani A. Colonic endoscopic mucosal resection in patients taking anticoagulants: Is heparin bridging therapy necessary? </w:t>
      </w:r>
      <w:r>
        <w:rPr>
          <w:rFonts w:ascii="Book Antiqua" w:eastAsia="Book Antiqua" w:hAnsi="Book Antiqua" w:cs="Book Antiqua"/>
          <w:i/>
          <w:iCs/>
          <w:color w:val="000000"/>
        </w:rPr>
        <w:t>J Dig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288-294 [PMID: 29687957 DOI: 10.1111/1751-2980.12598]</w:t>
      </w:r>
    </w:p>
    <w:p w14:paraId="0D5B3328" w14:textId="77777777" w:rsidR="00A77B3E" w:rsidRDefault="00D26609">
      <w:pPr>
        <w:spacing w:line="360" w:lineRule="auto"/>
        <w:jc w:val="both"/>
      </w:pPr>
      <w:r>
        <w:rPr>
          <w:rFonts w:ascii="Book Antiqua" w:eastAsia="Book Antiqua" w:hAnsi="Book Antiqua" w:cs="Book Antiqua"/>
          <w:color w:val="000000"/>
        </w:rPr>
        <w:t xml:space="preserve">136 </w:t>
      </w:r>
      <w:r>
        <w:rPr>
          <w:rFonts w:ascii="Book Antiqua" w:eastAsia="Book Antiqua" w:hAnsi="Book Antiqua" w:cs="Book Antiqua"/>
          <w:b/>
          <w:bCs/>
          <w:color w:val="000000"/>
        </w:rPr>
        <w:t>Harada H</w:t>
      </w:r>
      <w:r>
        <w:rPr>
          <w:rFonts w:ascii="Book Antiqua" w:eastAsia="Book Antiqua" w:hAnsi="Book Antiqua" w:cs="Book Antiqua"/>
          <w:color w:val="000000"/>
        </w:rPr>
        <w:t xml:space="preserve">, Suehiro S, Murakami D, Shimizu T, Nakahara R, Katsuyama Y, Miyama Y, Tounou S, Hayasaka K. Continuous use of low-dose warfarin for gastric endoscopic submucosal dissection: a prospective study. </w:t>
      </w:r>
      <w:r>
        <w:rPr>
          <w:rFonts w:ascii="Book Antiqua" w:eastAsia="Book Antiqua" w:hAnsi="Book Antiqua" w:cs="Book Antiqua"/>
          <w:i/>
          <w:iCs/>
          <w:color w:val="000000"/>
        </w:rPr>
        <w:t>Endosc Int Open</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E348-E353 [PMID: 28484736 DOI: 10.1055/s-0043-105493]</w:t>
      </w:r>
    </w:p>
    <w:p w14:paraId="7EC63302" w14:textId="77777777" w:rsidR="00A77B3E" w:rsidRDefault="00D26609">
      <w:pPr>
        <w:spacing w:line="360" w:lineRule="auto"/>
        <w:jc w:val="both"/>
      </w:pPr>
      <w:r>
        <w:rPr>
          <w:rFonts w:ascii="Book Antiqua" w:eastAsia="Book Antiqua" w:hAnsi="Book Antiqua" w:cs="Book Antiqua"/>
          <w:color w:val="000000"/>
        </w:rPr>
        <w:t xml:space="preserve">137 </w:t>
      </w:r>
      <w:r>
        <w:rPr>
          <w:rFonts w:ascii="Book Antiqua" w:eastAsia="Book Antiqua" w:hAnsi="Book Antiqua" w:cs="Book Antiqua"/>
          <w:b/>
          <w:bCs/>
          <w:color w:val="000000"/>
        </w:rPr>
        <w:t>Paik WH</w:t>
      </w:r>
      <w:r>
        <w:rPr>
          <w:rFonts w:ascii="Book Antiqua" w:eastAsia="Book Antiqua" w:hAnsi="Book Antiqua" w:cs="Book Antiqua"/>
          <w:color w:val="000000"/>
        </w:rPr>
        <w:t xml:space="preserve">, Lee SH, Ahn DW, Jeong JB, Kang JW, Son JH, Ryu JK, Kim YT. Optimal time of resuming anticoagulant after endoscopic sphincterotomy in patients at risk for thromboembolism: a retrospective cohort study.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3902-3908 [PMID: 29511881 DOI: 10.1007/s00464-018-6129-9]</w:t>
      </w:r>
    </w:p>
    <w:p w14:paraId="149FDDBF" w14:textId="77777777" w:rsidR="00A77B3E" w:rsidRDefault="00D26609">
      <w:pPr>
        <w:spacing w:line="360" w:lineRule="auto"/>
        <w:jc w:val="both"/>
      </w:pPr>
      <w:r>
        <w:rPr>
          <w:rFonts w:ascii="Book Antiqua" w:eastAsia="Book Antiqua" w:hAnsi="Book Antiqua" w:cs="Book Antiqua"/>
          <w:color w:val="000000"/>
        </w:rPr>
        <w:t xml:space="preserve">138 </w:t>
      </w:r>
      <w:r>
        <w:rPr>
          <w:rFonts w:ascii="Book Antiqua" w:eastAsia="Book Antiqua" w:hAnsi="Book Antiqua" w:cs="Book Antiqua"/>
          <w:b/>
          <w:bCs/>
          <w:color w:val="000000"/>
        </w:rPr>
        <w:t>Muro S</w:t>
      </w:r>
      <w:r>
        <w:rPr>
          <w:rFonts w:ascii="Book Antiqua" w:eastAsia="Book Antiqua" w:hAnsi="Book Antiqua" w:cs="Book Antiqua"/>
          <w:color w:val="000000"/>
        </w:rPr>
        <w:t xml:space="preserve">, Kato H, Ishida E, Ueki T, Fujii M, Harada R, Seki H, Hirao K, Wato M, Akimoto Y, Takatani M, Tsugeno H, Miyaike J, Toyokawa T, Nishimura M, Yunoki N, Okada H. Comparison of anticoagulants and risk factors for bleeding following endoscopic sphincterotomy among anticoagulant users: Results from a large multicenter retrospective study.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37-42 [PMID: 31237013 DOI: 10.1111/jgh.14764]</w:t>
      </w:r>
    </w:p>
    <w:p w14:paraId="540AB257" w14:textId="2E82ECF1" w:rsidR="00A77B3E" w:rsidRDefault="00D26609">
      <w:pPr>
        <w:spacing w:line="360" w:lineRule="auto"/>
        <w:jc w:val="both"/>
      </w:pPr>
      <w:r>
        <w:rPr>
          <w:rFonts w:ascii="Book Antiqua" w:eastAsia="Book Antiqua" w:hAnsi="Book Antiqua" w:cs="Book Antiqua"/>
          <w:color w:val="000000"/>
        </w:rPr>
        <w:t xml:space="preserve">139 </w:t>
      </w:r>
      <w:r>
        <w:rPr>
          <w:rFonts w:ascii="Book Antiqua" w:eastAsia="Book Antiqua" w:hAnsi="Book Antiqua" w:cs="Book Antiqua"/>
          <w:b/>
          <w:bCs/>
          <w:color w:val="000000"/>
        </w:rPr>
        <w:t>Connolly SJ</w:t>
      </w:r>
      <w:r>
        <w:rPr>
          <w:rFonts w:ascii="Book Antiqua" w:eastAsia="Book Antiqua" w:hAnsi="Book Antiqua" w:cs="Book Antiqua"/>
          <w:color w:val="000000"/>
        </w:rPr>
        <w:t xml:space="preserve">, Ezekowitz MD, Yusuf S, Eikelboom J, Oldgren J, Parekh A, Pogue J, Reilly PA, Themeles E, Varrone J, Wang S, Alings M, Xavier D, Zhu J, Diaz R, Lewis BS, Darius H, Diener HC, Joyner CD, Wallentin L; RE-LY Steering Committee and Investigators. Dabigatran </w:t>
      </w:r>
      <w:r>
        <w:rPr>
          <w:rFonts w:ascii="Book Antiqua" w:eastAsia="Book Antiqua" w:hAnsi="Book Antiqua" w:cs="Book Antiqua"/>
          <w:i/>
          <w:iCs/>
          <w:color w:val="000000"/>
        </w:rPr>
        <w:t>v</w:t>
      </w:r>
      <w:r w:rsidR="00916990">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warfarin in patients with atrial fibrillation.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361</w:t>
      </w:r>
      <w:r>
        <w:rPr>
          <w:rFonts w:ascii="Book Antiqua" w:eastAsia="Book Antiqua" w:hAnsi="Book Antiqua" w:cs="Book Antiqua"/>
          <w:color w:val="000000"/>
        </w:rPr>
        <w:t>: 1139-1151 [PMID: 19717844 DOI: 10.1056/NEJMoa0905561]</w:t>
      </w:r>
    </w:p>
    <w:p w14:paraId="39689829" w14:textId="6E836C70" w:rsidR="00A77B3E" w:rsidRDefault="00D26609">
      <w:pPr>
        <w:spacing w:line="360" w:lineRule="auto"/>
        <w:jc w:val="both"/>
      </w:pPr>
      <w:r>
        <w:rPr>
          <w:rFonts w:ascii="Book Antiqua" w:eastAsia="Book Antiqua" w:hAnsi="Book Antiqua" w:cs="Book Antiqua"/>
          <w:color w:val="000000"/>
        </w:rPr>
        <w:t xml:space="preserve">140 </w:t>
      </w:r>
      <w:r>
        <w:rPr>
          <w:rFonts w:ascii="Book Antiqua" w:eastAsia="Book Antiqua" w:hAnsi="Book Antiqua" w:cs="Book Antiqua"/>
          <w:b/>
          <w:bCs/>
          <w:color w:val="000000"/>
        </w:rPr>
        <w:t>Patel MR</w:t>
      </w:r>
      <w:r>
        <w:rPr>
          <w:rFonts w:ascii="Book Antiqua" w:eastAsia="Book Antiqua" w:hAnsi="Book Antiqua" w:cs="Book Antiqua"/>
          <w:color w:val="000000"/>
        </w:rPr>
        <w:t xml:space="preserve">, Mahaffey KW, Garg J, Pan G, Singer DE, Hacke W, Breithardt G, Halperin JL, Hankey GJ, Piccini JP, Becker RC, Nessel CC, Paolini JF, Berkowitz SD, Fox KA, Califf RM; ROCKET AF Investigators. Rivaroxaban </w:t>
      </w:r>
      <w:r>
        <w:rPr>
          <w:rFonts w:ascii="Book Antiqua" w:eastAsia="Book Antiqua" w:hAnsi="Book Antiqua" w:cs="Book Antiqua"/>
          <w:i/>
          <w:iCs/>
          <w:color w:val="000000"/>
        </w:rPr>
        <w:t>v</w:t>
      </w:r>
      <w:r w:rsidR="00DC16FB">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warfarin in nonvalvular </w:t>
      </w:r>
      <w:r>
        <w:rPr>
          <w:rFonts w:ascii="Book Antiqua" w:eastAsia="Book Antiqua" w:hAnsi="Book Antiqua" w:cs="Book Antiqua"/>
          <w:color w:val="000000"/>
        </w:rPr>
        <w:lastRenderedPageBreak/>
        <w:t xml:space="preserve">atrial fibrillation.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365</w:t>
      </w:r>
      <w:r>
        <w:rPr>
          <w:rFonts w:ascii="Book Antiqua" w:eastAsia="Book Antiqua" w:hAnsi="Book Antiqua" w:cs="Book Antiqua"/>
          <w:color w:val="000000"/>
        </w:rPr>
        <w:t>: 883-891 [PMID: 21830957 DOI: 10.1056/NEJMoa1009638]</w:t>
      </w:r>
    </w:p>
    <w:p w14:paraId="7CA22D97" w14:textId="62DBDAE4" w:rsidR="00A77B3E" w:rsidRDefault="00D26609">
      <w:pPr>
        <w:spacing w:line="360" w:lineRule="auto"/>
        <w:jc w:val="both"/>
      </w:pPr>
      <w:r>
        <w:rPr>
          <w:rFonts w:ascii="Book Antiqua" w:eastAsia="Book Antiqua" w:hAnsi="Book Antiqua" w:cs="Book Antiqua"/>
          <w:color w:val="000000"/>
        </w:rPr>
        <w:t xml:space="preserve">141 </w:t>
      </w:r>
      <w:r>
        <w:rPr>
          <w:rFonts w:ascii="Book Antiqua" w:eastAsia="Book Antiqua" w:hAnsi="Book Antiqua" w:cs="Book Antiqua"/>
          <w:b/>
          <w:bCs/>
          <w:color w:val="000000"/>
        </w:rPr>
        <w:t>Granger CB</w:t>
      </w:r>
      <w:r>
        <w:rPr>
          <w:rFonts w:ascii="Book Antiqua" w:eastAsia="Book Antiqua" w:hAnsi="Book Antiqua" w:cs="Book Antiqua"/>
          <w:color w:val="000000"/>
        </w:rPr>
        <w:t xml:space="preserve">, Alexander JH, McMurray JJ, Lopes RD, Hylek EM, Hanna M, Al-Khalidi HR, Ansell J, Atar D, Avezum A, Bahit MC, Diaz R, Easton JD, Ezekowitz JA, Flaker G, Garcia D, Geraldes M, Gersh BJ, Golitsyn S, Goto S, Hermosillo AG, Hohnloser SH, Horowitz J, Mohan P, Jansky P, Lewis BS, Lopez-Sendon JL, Pais P, Parkhomenko A, Verheugt FW, Zhu J, Wallentin L; ARISTOTLE Committees and Investigators. Apixaban </w:t>
      </w:r>
      <w:r>
        <w:rPr>
          <w:rFonts w:ascii="Book Antiqua" w:eastAsia="Book Antiqua" w:hAnsi="Book Antiqua" w:cs="Book Antiqua"/>
          <w:i/>
          <w:iCs/>
          <w:color w:val="000000"/>
        </w:rPr>
        <w:t>v</w:t>
      </w:r>
      <w:r w:rsidR="00DC16FB">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warfarin in patients with atrial fibrillation.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365</w:t>
      </w:r>
      <w:r>
        <w:rPr>
          <w:rFonts w:ascii="Book Antiqua" w:eastAsia="Book Antiqua" w:hAnsi="Book Antiqua" w:cs="Book Antiqua"/>
          <w:color w:val="000000"/>
        </w:rPr>
        <w:t>: 981-992 [PMID: 21870978 DOI: 10.1056/NEJMoa1107039]</w:t>
      </w:r>
    </w:p>
    <w:p w14:paraId="74BBEBBE" w14:textId="3F24D5DF" w:rsidR="00A77B3E" w:rsidRDefault="00D26609">
      <w:pPr>
        <w:spacing w:line="360" w:lineRule="auto"/>
        <w:jc w:val="both"/>
      </w:pPr>
      <w:r>
        <w:rPr>
          <w:rFonts w:ascii="Book Antiqua" w:eastAsia="Book Antiqua" w:hAnsi="Book Antiqua" w:cs="Book Antiqua"/>
          <w:color w:val="000000"/>
        </w:rPr>
        <w:t xml:space="preserve">142 </w:t>
      </w:r>
      <w:r>
        <w:rPr>
          <w:rFonts w:ascii="Book Antiqua" w:eastAsia="Book Antiqua" w:hAnsi="Book Antiqua" w:cs="Book Antiqua"/>
          <w:b/>
          <w:bCs/>
          <w:color w:val="000000"/>
        </w:rPr>
        <w:t>Kubo K</w:t>
      </w:r>
      <w:r>
        <w:rPr>
          <w:rFonts w:ascii="Book Antiqua" w:eastAsia="Book Antiqua" w:hAnsi="Book Antiqua" w:cs="Book Antiqua"/>
          <w:color w:val="000000"/>
        </w:rPr>
        <w:t xml:space="preserve">, Kato M, Mabe K, Harada N, Iboshi Y, Kagaya T, Ono M, Toyokawa T, Yamashita H, Kuwai T, Hamada H, Sakakibara Y, Nishiyama H, Ara N, Mori H, Matsumoto M, Takahashi Y, Katsushima S, Watanabe N, Ogura Y, Saito H, Masuda E, Amano T. Risk Factors for Delayed Bleeding after Therapeutic Gastrointestinal Endoscopy in Patients Receiving Oral Anticoagulants: A Multicenter Retrospective Study.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2019;</w:t>
      </w:r>
      <w:r w:rsidR="00282A06">
        <w:rPr>
          <w:rFonts w:ascii="Book Antiqua" w:eastAsia="Book Antiqua" w:hAnsi="Book Antiqua" w:cs="Book Antiqua"/>
          <w:color w:val="000000"/>
        </w:rPr>
        <w:t xml:space="preserve"> </w:t>
      </w:r>
      <w:r>
        <w:rPr>
          <w:rFonts w:ascii="Book Antiqua" w:eastAsia="Book Antiqua" w:hAnsi="Book Antiqua" w:cs="Book Antiqua"/>
          <w:color w:val="000000"/>
        </w:rPr>
        <w:t>1-9 [PMID: 31505493 DOI: 10.1159/000502952]</w:t>
      </w:r>
    </w:p>
    <w:p w14:paraId="684FDBD2" w14:textId="77777777" w:rsidR="00A77B3E" w:rsidRDefault="00D26609">
      <w:pPr>
        <w:spacing w:line="360" w:lineRule="auto"/>
        <w:jc w:val="both"/>
      </w:pPr>
      <w:r>
        <w:rPr>
          <w:rFonts w:ascii="Book Antiqua" w:eastAsia="Book Antiqua" w:hAnsi="Book Antiqua" w:cs="Book Antiqua"/>
          <w:color w:val="000000"/>
        </w:rPr>
        <w:t xml:space="preserve">143 </w:t>
      </w:r>
      <w:r>
        <w:rPr>
          <w:rFonts w:ascii="Book Antiqua" w:eastAsia="Book Antiqua" w:hAnsi="Book Antiqua" w:cs="Book Antiqua"/>
          <w:b/>
          <w:bCs/>
          <w:color w:val="000000"/>
        </w:rPr>
        <w:t>Nagata N</w:t>
      </w:r>
      <w:r>
        <w:rPr>
          <w:rFonts w:ascii="Book Antiqua" w:eastAsia="Book Antiqua" w:hAnsi="Book Antiqua" w:cs="Book Antiqua"/>
          <w:color w:val="000000"/>
        </w:rPr>
        <w:t xml:space="preserve">, Yasunaga H, Matsui H, Fushimi K, Watanabe K, Akiyama J, Uemura N, Niikura R. Therapeutic endoscopy-related GI bleeding and thromboembolic events in patients using warfarin or direct oral anticoagulants: results from a large nationwide database analysis.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1805-1812 [PMID: 28874418 DOI: 10.1136/gutjnl-2017-313999]</w:t>
      </w:r>
    </w:p>
    <w:p w14:paraId="5AB0F49C" w14:textId="77777777" w:rsidR="00A77B3E" w:rsidRDefault="00D26609">
      <w:pPr>
        <w:spacing w:line="360" w:lineRule="auto"/>
        <w:jc w:val="both"/>
      </w:pPr>
      <w:r>
        <w:rPr>
          <w:rFonts w:ascii="Book Antiqua" w:eastAsia="Book Antiqua" w:hAnsi="Book Antiqua" w:cs="Book Antiqua"/>
          <w:color w:val="000000"/>
        </w:rPr>
        <w:t xml:space="preserve">144 </w:t>
      </w:r>
      <w:r>
        <w:rPr>
          <w:rFonts w:ascii="Book Antiqua" w:eastAsia="Book Antiqua" w:hAnsi="Book Antiqua" w:cs="Book Antiqua"/>
          <w:b/>
          <w:bCs/>
          <w:color w:val="000000"/>
        </w:rPr>
        <w:t>Douketis JD</w:t>
      </w:r>
      <w:r>
        <w:rPr>
          <w:rFonts w:ascii="Book Antiqua" w:eastAsia="Book Antiqua" w:hAnsi="Book Antiqua" w:cs="Book Antiqua"/>
          <w:color w:val="000000"/>
        </w:rPr>
        <w:t xml:space="preserve">, Spyropoulos AC, Kaatz S, Becker RC, Caprini JA, Dunn AS, Garcia DA, Jacobson A, Jaffer AK, Kong DF, Schulman S, Turpie AG, Hasselblad V, Ortel TL; BRIDGE Investigators. Perioperative Bridging Anticoagulation in Patients with Atrial Fibrillation.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373</w:t>
      </w:r>
      <w:r>
        <w:rPr>
          <w:rFonts w:ascii="Book Antiqua" w:eastAsia="Book Antiqua" w:hAnsi="Book Antiqua" w:cs="Book Antiqua"/>
          <w:color w:val="000000"/>
        </w:rPr>
        <w:t>: 823-833 [PMID: 26095867 DOI: 10.1056/NEJMoa1501035]</w:t>
      </w:r>
    </w:p>
    <w:p w14:paraId="51A4DF0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D0D385B" w14:textId="77777777" w:rsidR="00A77B3E" w:rsidRDefault="00D26609">
      <w:pPr>
        <w:spacing w:line="360" w:lineRule="auto"/>
        <w:jc w:val="both"/>
      </w:pPr>
      <w:r>
        <w:rPr>
          <w:rFonts w:ascii="Book Antiqua" w:eastAsia="Book Antiqua" w:hAnsi="Book Antiqua" w:cs="Book Antiqua"/>
          <w:b/>
          <w:color w:val="000000"/>
        </w:rPr>
        <w:lastRenderedPageBreak/>
        <w:t>Footnotes</w:t>
      </w:r>
    </w:p>
    <w:p w14:paraId="3F37DDF7" w14:textId="77777777" w:rsidR="00A77B3E" w:rsidRDefault="00D26609">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0"/>
          <w:shd w:val="clear" w:color="auto" w:fill="FFFFFF"/>
        </w:rPr>
        <w:t>There are no conflicts of interest.</w:t>
      </w:r>
    </w:p>
    <w:p w14:paraId="5D4B1D94" w14:textId="77777777" w:rsidR="00A77B3E" w:rsidRDefault="00A77B3E">
      <w:pPr>
        <w:spacing w:line="360" w:lineRule="auto"/>
        <w:jc w:val="both"/>
      </w:pPr>
    </w:p>
    <w:p w14:paraId="25BA903B" w14:textId="77777777" w:rsidR="00A77B3E" w:rsidRDefault="00D2660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13BFCA2" w14:textId="77777777" w:rsidR="00A77B3E" w:rsidRDefault="00A77B3E">
      <w:pPr>
        <w:spacing w:line="360" w:lineRule="auto"/>
        <w:jc w:val="both"/>
      </w:pPr>
    </w:p>
    <w:p w14:paraId="7557741E" w14:textId="5515EE88" w:rsidR="00A77B3E" w:rsidRDefault="00D2660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0A47EE">
        <w:rPr>
          <w:rFonts w:ascii="Book Antiqua" w:eastAsia="Book Antiqua" w:hAnsi="Book Antiqua" w:cs="Book Antiqua"/>
          <w:color w:val="000000"/>
        </w:rPr>
        <w:t>m</w:t>
      </w:r>
      <w:r>
        <w:rPr>
          <w:rFonts w:ascii="Book Antiqua" w:eastAsia="Book Antiqua" w:hAnsi="Book Antiqua" w:cs="Book Antiqua"/>
          <w:color w:val="000000"/>
        </w:rPr>
        <w:t>anuscript</w:t>
      </w:r>
    </w:p>
    <w:p w14:paraId="370E959E" w14:textId="77777777" w:rsidR="00A77B3E" w:rsidRDefault="00A77B3E">
      <w:pPr>
        <w:spacing w:line="360" w:lineRule="auto"/>
        <w:jc w:val="both"/>
      </w:pPr>
    </w:p>
    <w:p w14:paraId="458E9102" w14:textId="77777777" w:rsidR="00A77B3E" w:rsidRDefault="00D2660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12, 2020</w:t>
      </w:r>
    </w:p>
    <w:p w14:paraId="095DE5ED" w14:textId="77777777" w:rsidR="00A77B3E" w:rsidRDefault="00D2660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16, 2020</w:t>
      </w:r>
    </w:p>
    <w:p w14:paraId="724A73A9" w14:textId="77777777" w:rsidR="00A77B3E" w:rsidRDefault="00D26609">
      <w:pPr>
        <w:spacing w:line="360" w:lineRule="auto"/>
        <w:jc w:val="both"/>
      </w:pPr>
      <w:r>
        <w:rPr>
          <w:rFonts w:ascii="Book Antiqua" w:eastAsia="Book Antiqua" w:hAnsi="Book Antiqua" w:cs="Book Antiqua"/>
          <w:b/>
          <w:color w:val="000000"/>
        </w:rPr>
        <w:t xml:space="preserve">Article in press: </w:t>
      </w:r>
    </w:p>
    <w:p w14:paraId="2D440DEF" w14:textId="77777777" w:rsidR="00A77B3E" w:rsidRDefault="00A77B3E">
      <w:pPr>
        <w:spacing w:line="360" w:lineRule="auto"/>
        <w:jc w:val="both"/>
      </w:pPr>
    </w:p>
    <w:p w14:paraId="26D76743" w14:textId="79C6B0AD" w:rsidR="00A77B3E" w:rsidRDefault="00D2660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0A47EE">
        <w:rPr>
          <w:rFonts w:ascii="Book Antiqua" w:eastAsia="Book Antiqua" w:hAnsi="Book Antiqua" w:cs="Book Antiqua"/>
          <w:color w:val="000000"/>
        </w:rPr>
        <w:t>h</w:t>
      </w:r>
      <w:r>
        <w:rPr>
          <w:rFonts w:ascii="Book Antiqua" w:eastAsia="Book Antiqua" w:hAnsi="Book Antiqua" w:cs="Book Antiqua"/>
          <w:color w:val="000000"/>
        </w:rPr>
        <w:t>epatology</w:t>
      </w:r>
    </w:p>
    <w:p w14:paraId="30A13C39" w14:textId="77777777" w:rsidR="00A77B3E" w:rsidRDefault="00D2660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Australia</w:t>
      </w:r>
    </w:p>
    <w:p w14:paraId="34902A1A" w14:textId="77777777" w:rsidR="00A77B3E" w:rsidRDefault="00D26609">
      <w:pPr>
        <w:spacing w:line="360" w:lineRule="auto"/>
        <w:jc w:val="both"/>
      </w:pPr>
      <w:r>
        <w:rPr>
          <w:rFonts w:ascii="Book Antiqua" w:eastAsia="Book Antiqua" w:hAnsi="Book Antiqua" w:cs="Book Antiqua"/>
          <w:b/>
          <w:color w:val="000000"/>
        </w:rPr>
        <w:t>Peer-review report’s scientific quality classification</w:t>
      </w:r>
    </w:p>
    <w:p w14:paraId="19AC07A8" w14:textId="77777777" w:rsidR="00A77B3E" w:rsidRDefault="00D26609">
      <w:pPr>
        <w:spacing w:line="360" w:lineRule="auto"/>
        <w:jc w:val="both"/>
      </w:pPr>
      <w:r>
        <w:rPr>
          <w:rFonts w:ascii="Book Antiqua" w:eastAsia="Book Antiqua" w:hAnsi="Book Antiqua" w:cs="Book Antiqua"/>
          <w:color w:val="000000"/>
        </w:rPr>
        <w:t>Grade A (Excellent): 0</w:t>
      </w:r>
    </w:p>
    <w:p w14:paraId="77AE7432" w14:textId="69CBD53E" w:rsidR="00A77B3E" w:rsidRDefault="00D26609">
      <w:pPr>
        <w:spacing w:line="360" w:lineRule="auto"/>
        <w:jc w:val="both"/>
      </w:pPr>
      <w:r>
        <w:rPr>
          <w:rFonts w:ascii="Book Antiqua" w:eastAsia="Book Antiqua" w:hAnsi="Book Antiqua" w:cs="Book Antiqua"/>
          <w:color w:val="000000"/>
        </w:rPr>
        <w:t>Grade B (Very good): B, B</w:t>
      </w:r>
      <w:r w:rsidR="00C0080B">
        <w:rPr>
          <w:rFonts w:ascii="Book Antiqua" w:eastAsia="Book Antiqua" w:hAnsi="Book Antiqua" w:cs="Book Antiqua"/>
          <w:color w:val="000000"/>
        </w:rPr>
        <w:t>, B</w:t>
      </w:r>
    </w:p>
    <w:p w14:paraId="7AAC9CE5" w14:textId="4512D3B4" w:rsidR="00A77B3E" w:rsidRDefault="00D26609">
      <w:pPr>
        <w:spacing w:line="360" w:lineRule="auto"/>
        <w:jc w:val="both"/>
      </w:pPr>
      <w:r>
        <w:rPr>
          <w:rFonts w:ascii="Book Antiqua" w:eastAsia="Book Antiqua" w:hAnsi="Book Antiqua" w:cs="Book Antiqua"/>
          <w:color w:val="000000"/>
        </w:rPr>
        <w:t>Grade C (Good): C, C, C</w:t>
      </w:r>
      <w:r w:rsidR="00C0080B">
        <w:rPr>
          <w:rFonts w:ascii="Book Antiqua" w:eastAsia="Book Antiqua" w:hAnsi="Book Antiqua" w:cs="Book Antiqua"/>
          <w:color w:val="000000"/>
        </w:rPr>
        <w:t>, C</w:t>
      </w:r>
    </w:p>
    <w:p w14:paraId="4B0BEB69" w14:textId="77777777" w:rsidR="00A77B3E" w:rsidRDefault="00D26609">
      <w:pPr>
        <w:spacing w:line="360" w:lineRule="auto"/>
        <w:jc w:val="both"/>
      </w:pPr>
      <w:r>
        <w:rPr>
          <w:rFonts w:ascii="Book Antiqua" w:eastAsia="Book Antiqua" w:hAnsi="Book Antiqua" w:cs="Book Antiqua"/>
          <w:color w:val="000000"/>
        </w:rPr>
        <w:t>Grade D (Fair): 0</w:t>
      </w:r>
    </w:p>
    <w:p w14:paraId="2352FC7A" w14:textId="77777777" w:rsidR="00A77B3E" w:rsidRDefault="00D26609">
      <w:pPr>
        <w:spacing w:line="360" w:lineRule="auto"/>
        <w:jc w:val="both"/>
      </w:pPr>
      <w:r>
        <w:rPr>
          <w:rFonts w:ascii="Book Antiqua" w:eastAsia="Book Antiqua" w:hAnsi="Book Antiqua" w:cs="Book Antiqua"/>
          <w:color w:val="000000"/>
        </w:rPr>
        <w:t>Grade E (Poor): 0</w:t>
      </w:r>
    </w:p>
    <w:p w14:paraId="41ACAC49" w14:textId="77777777" w:rsidR="00A77B3E" w:rsidRDefault="00A77B3E">
      <w:pPr>
        <w:spacing w:line="360" w:lineRule="auto"/>
        <w:jc w:val="both"/>
      </w:pPr>
    </w:p>
    <w:p w14:paraId="185A4FCD" w14:textId="77777777" w:rsidR="00A77B3E" w:rsidRDefault="00D26609">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Amornyotin S, Cabezuelo AS, Contini S, Wilcox CM</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P-Editor: </w:t>
      </w:r>
    </w:p>
    <w:p w14:paraId="5BB438CC" w14:textId="77777777" w:rsidR="00A77B3E" w:rsidRDefault="00D26609">
      <w:pPr>
        <w:spacing w:line="360" w:lineRule="auto"/>
        <w:jc w:val="both"/>
      </w:pPr>
      <w:r>
        <w:rPr>
          <w:rFonts w:ascii="Book Antiqua" w:eastAsia="Book Antiqua" w:hAnsi="Book Antiqua" w:cs="Book Antiqua"/>
          <w:b/>
          <w:color w:val="000000"/>
        </w:rPr>
        <w:lastRenderedPageBreak/>
        <w:t>Figure Legends</w:t>
      </w:r>
    </w:p>
    <w:p w14:paraId="2F1071A9" w14:textId="6BB94173" w:rsidR="00FA3BCC" w:rsidRDefault="009577E1">
      <w:pPr>
        <w:spacing w:line="360" w:lineRule="auto"/>
        <w:jc w:val="both"/>
        <w:rPr>
          <w:rFonts w:ascii="Book Antiqua" w:eastAsia="Book Antiqua" w:hAnsi="Book Antiqua" w:cs="Book Antiqua"/>
          <w:color w:val="000000"/>
        </w:rPr>
      </w:pPr>
      <w:r>
        <w:rPr>
          <w:noProof/>
          <w:lang w:eastAsia="zh-CN"/>
        </w:rPr>
        <w:drawing>
          <wp:inline distT="0" distB="0" distL="0" distR="0" wp14:anchorId="3D10D89B" wp14:editId="30ECA9ED">
            <wp:extent cx="6383401" cy="38709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89542" cy="3874684"/>
                    </a:xfrm>
                    <a:prstGeom prst="rect">
                      <a:avLst/>
                    </a:prstGeom>
                  </pic:spPr>
                </pic:pic>
              </a:graphicData>
            </a:graphic>
          </wp:inline>
        </w:drawing>
      </w:r>
    </w:p>
    <w:p w14:paraId="2BA09332" w14:textId="16CDBB07" w:rsidR="00FA3BCC" w:rsidRPr="00B055E9" w:rsidRDefault="00FA3BCC">
      <w:pPr>
        <w:spacing w:line="360" w:lineRule="auto"/>
        <w:jc w:val="both"/>
        <w:rPr>
          <w:rFonts w:ascii="Book Antiqua" w:eastAsia="Book Antiqua" w:hAnsi="Book Antiqua" w:cs="Book Antiqua"/>
          <w:color w:val="000000"/>
        </w:rPr>
      </w:pPr>
      <w:r w:rsidRPr="00FA3BCC">
        <w:rPr>
          <w:rFonts w:ascii="Book Antiqua" w:eastAsia="Book Antiqua" w:hAnsi="Book Antiqua" w:cs="Book Antiqua"/>
          <w:b/>
          <w:bCs/>
          <w:color w:val="000000"/>
        </w:rPr>
        <w:t>Figure 1 An evidence-based framework for safe clinical application of anticoagulant and antiplatelet management in the context of high-risk endoscopic procedures for all endoscopists.</w:t>
      </w:r>
      <w:r w:rsidR="00B055E9" w:rsidRPr="00B055E9">
        <w:rPr>
          <w:rFonts w:ascii="Book Antiqua" w:eastAsia="Book Antiqua" w:hAnsi="Book Antiqua" w:cs="Book Antiqua"/>
          <w:color w:val="000000"/>
        </w:rPr>
        <w:t xml:space="preserve"> ASA: </w:t>
      </w:r>
      <w:r w:rsidR="003727A3" w:rsidRPr="003727A3">
        <w:rPr>
          <w:rFonts w:ascii="Book Antiqua" w:eastAsia="Book Antiqua" w:hAnsi="Book Antiqua" w:cs="Book Antiqua"/>
          <w:color w:val="000000"/>
        </w:rPr>
        <w:t>Acetylsalicylic acid</w:t>
      </w:r>
      <w:r w:rsidR="003727A3">
        <w:rPr>
          <w:rFonts w:ascii="Book Antiqua" w:eastAsia="Book Antiqua" w:hAnsi="Book Antiqua" w:cs="Book Antiqua"/>
          <w:color w:val="000000"/>
        </w:rPr>
        <w:t xml:space="preserve">; </w:t>
      </w:r>
      <w:r w:rsidR="00B055E9">
        <w:rPr>
          <w:rFonts w:ascii="Book Antiqua" w:eastAsia="Book Antiqua" w:hAnsi="Book Antiqua" w:cs="Book Antiqua"/>
          <w:color w:val="000000"/>
        </w:rPr>
        <w:t xml:space="preserve">DAPT: </w:t>
      </w:r>
      <w:r w:rsidR="003727A3" w:rsidRPr="003727A3">
        <w:rPr>
          <w:rFonts w:ascii="Book Antiqua" w:eastAsia="Book Antiqua" w:hAnsi="Book Antiqua" w:cs="Book Antiqua"/>
          <w:color w:val="000000"/>
        </w:rPr>
        <w:t>Dual antiplatelet therapy</w:t>
      </w:r>
      <w:r w:rsidR="003727A3">
        <w:rPr>
          <w:rFonts w:ascii="Book Antiqua" w:eastAsia="Book Antiqua" w:hAnsi="Book Antiqua" w:cs="Book Antiqua"/>
          <w:color w:val="000000"/>
        </w:rPr>
        <w:t xml:space="preserve">; </w:t>
      </w:r>
      <w:r w:rsidR="00B055E9">
        <w:rPr>
          <w:rFonts w:ascii="Book Antiqua" w:eastAsia="Book Antiqua" w:hAnsi="Book Antiqua" w:cs="Book Antiqua"/>
          <w:color w:val="000000"/>
        </w:rPr>
        <w:t xml:space="preserve">DOAC: </w:t>
      </w:r>
      <w:r w:rsidR="00652232" w:rsidRPr="00652232">
        <w:rPr>
          <w:rFonts w:ascii="Book Antiqua" w:eastAsia="Book Antiqua" w:hAnsi="Book Antiqua" w:cs="Book Antiqua"/>
          <w:color w:val="000000"/>
        </w:rPr>
        <w:t>Direct oral anticoagulant</w:t>
      </w:r>
      <w:r w:rsidR="00652232">
        <w:rPr>
          <w:rFonts w:ascii="Book Antiqua" w:eastAsia="Book Antiqua" w:hAnsi="Book Antiqua" w:cs="Book Antiqua"/>
          <w:color w:val="000000"/>
        </w:rPr>
        <w:t xml:space="preserve">; </w:t>
      </w:r>
      <w:r w:rsidR="00B055E9">
        <w:rPr>
          <w:rFonts w:ascii="Book Antiqua" w:eastAsia="Book Antiqua" w:hAnsi="Book Antiqua" w:cs="Book Antiqua"/>
          <w:color w:val="000000"/>
        </w:rPr>
        <w:t xml:space="preserve">ESD: </w:t>
      </w:r>
      <w:r w:rsidR="00652232">
        <w:rPr>
          <w:rFonts w:ascii="Book Antiqua" w:eastAsia="Book Antiqua" w:hAnsi="Book Antiqua" w:cs="Book Antiqua"/>
          <w:color w:val="000000"/>
        </w:rPr>
        <w:t>E</w:t>
      </w:r>
      <w:r w:rsidR="00652232" w:rsidRPr="00652232">
        <w:rPr>
          <w:rFonts w:ascii="Book Antiqua" w:eastAsia="Book Antiqua" w:hAnsi="Book Antiqua" w:cs="Book Antiqua"/>
          <w:color w:val="000000"/>
        </w:rPr>
        <w:t>ndoscopic submucosal dissection</w:t>
      </w:r>
      <w:r w:rsidR="00652232">
        <w:rPr>
          <w:rFonts w:ascii="Book Antiqua" w:eastAsia="Book Antiqua" w:hAnsi="Book Antiqua" w:cs="Book Antiqua"/>
          <w:color w:val="000000"/>
        </w:rPr>
        <w:t>;</w:t>
      </w:r>
      <w:r w:rsidR="00652232" w:rsidRPr="00652232">
        <w:rPr>
          <w:rFonts w:ascii="Book Antiqua" w:eastAsia="Book Antiqua" w:hAnsi="Book Antiqua" w:cs="Book Antiqua"/>
          <w:color w:val="000000"/>
        </w:rPr>
        <w:t xml:space="preserve"> </w:t>
      </w:r>
      <w:r w:rsidR="00B055E9">
        <w:rPr>
          <w:rFonts w:ascii="Book Antiqua" w:eastAsia="Book Antiqua" w:hAnsi="Book Antiqua" w:cs="Book Antiqua"/>
          <w:color w:val="000000"/>
        </w:rPr>
        <w:t xml:space="preserve">EMR: </w:t>
      </w:r>
      <w:r w:rsidR="00652232">
        <w:rPr>
          <w:rFonts w:ascii="Book Antiqua" w:eastAsia="Book Antiqua" w:hAnsi="Book Antiqua" w:cs="Book Antiqua"/>
          <w:color w:val="000000"/>
        </w:rPr>
        <w:t>E</w:t>
      </w:r>
      <w:r w:rsidR="00652232" w:rsidRPr="00652232">
        <w:rPr>
          <w:rFonts w:ascii="Book Antiqua" w:eastAsia="Book Antiqua" w:hAnsi="Book Antiqua" w:cs="Book Antiqua"/>
          <w:color w:val="000000"/>
        </w:rPr>
        <w:t>ndoscopic mucosal resection</w:t>
      </w:r>
      <w:r w:rsidR="00652232">
        <w:rPr>
          <w:rFonts w:ascii="Book Antiqua" w:eastAsia="Book Antiqua" w:hAnsi="Book Antiqua" w:cs="Book Antiqua"/>
          <w:color w:val="000000"/>
        </w:rPr>
        <w:t>;</w:t>
      </w:r>
      <w:r w:rsidR="00652232" w:rsidRPr="00652232">
        <w:rPr>
          <w:rFonts w:ascii="Book Antiqua" w:eastAsia="Book Antiqua" w:hAnsi="Book Antiqua" w:cs="Book Antiqua"/>
          <w:color w:val="000000"/>
        </w:rPr>
        <w:t xml:space="preserve"> </w:t>
      </w:r>
      <w:r w:rsidR="00B055E9" w:rsidRPr="00E75B49">
        <w:rPr>
          <w:rFonts w:ascii="Book Antiqua" w:eastAsia="Book Antiqua" w:hAnsi="Book Antiqua" w:cs="Book Antiqua"/>
          <w:color w:val="000000"/>
        </w:rPr>
        <w:t>UGI:</w:t>
      </w:r>
      <w:r w:rsidR="00685CE4">
        <w:rPr>
          <w:rFonts w:ascii="Book Antiqua" w:eastAsia="Book Antiqua" w:hAnsi="Book Antiqua" w:cs="Book Antiqua"/>
          <w:color w:val="000000"/>
        </w:rPr>
        <w:t xml:space="preserve"> Upper Gastrointestinal;</w:t>
      </w:r>
      <w:r w:rsidR="00B055E9">
        <w:rPr>
          <w:rFonts w:ascii="Book Antiqua" w:eastAsia="Book Antiqua" w:hAnsi="Book Antiqua" w:cs="Book Antiqua"/>
          <w:color w:val="000000"/>
        </w:rPr>
        <w:t xml:space="preserve"> </w:t>
      </w:r>
      <w:r w:rsidR="00F17D2B">
        <w:rPr>
          <w:rFonts w:ascii="Book Antiqua" w:eastAsia="Book Antiqua" w:hAnsi="Book Antiqua" w:cs="Book Antiqua"/>
          <w:color w:val="000000"/>
        </w:rPr>
        <w:t xml:space="preserve">CrCl: </w:t>
      </w:r>
      <w:r w:rsidR="00652232">
        <w:rPr>
          <w:rFonts w:ascii="Book Antiqua" w:eastAsia="Book Antiqua" w:hAnsi="Book Antiqua" w:cs="Book Antiqua"/>
          <w:color w:val="000000"/>
        </w:rPr>
        <w:t>C</w:t>
      </w:r>
      <w:r w:rsidR="00652232" w:rsidRPr="00652232">
        <w:rPr>
          <w:rFonts w:ascii="Book Antiqua" w:eastAsia="Book Antiqua" w:hAnsi="Book Antiqua" w:cs="Book Antiqua"/>
          <w:color w:val="000000"/>
        </w:rPr>
        <w:t>reatinine clearance</w:t>
      </w:r>
      <w:r w:rsidR="00652232">
        <w:rPr>
          <w:rFonts w:ascii="Book Antiqua" w:eastAsia="Book Antiqua" w:hAnsi="Book Antiqua" w:cs="Book Antiqua"/>
          <w:color w:val="000000"/>
        </w:rPr>
        <w:t>;</w:t>
      </w:r>
      <w:r w:rsidR="00652232" w:rsidRPr="00652232">
        <w:rPr>
          <w:rFonts w:ascii="Book Antiqua" w:eastAsia="Book Antiqua" w:hAnsi="Book Antiqua" w:cs="Book Antiqua"/>
          <w:color w:val="000000"/>
        </w:rPr>
        <w:t xml:space="preserve"> </w:t>
      </w:r>
      <w:r w:rsidR="00F17D2B">
        <w:rPr>
          <w:rFonts w:ascii="Book Antiqua" w:eastAsia="Book Antiqua" w:hAnsi="Book Antiqua" w:cs="Book Antiqua"/>
          <w:color w:val="000000"/>
        </w:rPr>
        <w:t xml:space="preserve">HBT: </w:t>
      </w:r>
      <w:r w:rsidR="00652232">
        <w:rPr>
          <w:rFonts w:ascii="Book Antiqua" w:eastAsia="Book Antiqua" w:hAnsi="Book Antiqua" w:cs="Book Antiqua"/>
          <w:color w:val="000000"/>
        </w:rPr>
        <w:t>H</w:t>
      </w:r>
      <w:r w:rsidR="00652232" w:rsidRPr="00652232">
        <w:rPr>
          <w:rFonts w:ascii="Book Antiqua" w:eastAsia="Book Antiqua" w:hAnsi="Book Antiqua" w:cs="Book Antiqua"/>
          <w:color w:val="000000"/>
        </w:rPr>
        <w:t>eparin bridging therapy</w:t>
      </w:r>
      <w:r w:rsidR="00652232">
        <w:rPr>
          <w:rFonts w:ascii="Book Antiqua" w:eastAsia="Book Antiqua" w:hAnsi="Book Antiqua" w:cs="Book Antiqua"/>
          <w:color w:val="000000"/>
        </w:rPr>
        <w:t>;</w:t>
      </w:r>
      <w:r w:rsidR="00652232" w:rsidRPr="00652232">
        <w:rPr>
          <w:rFonts w:ascii="Book Antiqua" w:eastAsia="Book Antiqua" w:hAnsi="Book Antiqua" w:cs="Book Antiqua"/>
          <w:color w:val="000000"/>
        </w:rPr>
        <w:t xml:space="preserve"> </w:t>
      </w:r>
      <w:r w:rsidR="00F17D2B">
        <w:rPr>
          <w:rFonts w:ascii="Book Antiqua" w:eastAsia="Book Antiqua" w:hAnsi="Book Antiqua" w:cs="Book Antiqua"/>
          <w:color w:val="000000"/>
        </w:rPr>
        <w:t xml:space="preserve">INR: </w:t>
      </w:r>
      <w:r w:rsidR="00652232">
        <w:rPr>
          <w:rFonts w:ascii="Book Antiqua" w:eastAsia="Book Antiqua" w:hAnsi="Book Antiqua" w:cs="Book Antiqua"/>
          <w:color w:val="000000"/>
        </w:rPr>
        <w:t>I</w:t>
      </w:r>
      <w:r w:rsidR="00652232" w:rsidRPr="00652232">
        <w:rPr>
          <w:rFonts w:ascii="Book Antiqua" w:eastAsia="Book Antiqua" w:hAnsi="Book Antiqua" w:cs="Book Antiqua"/>
          <w:color w:val="000000"/>
        </w:rPr>
        <w:t>nternational normalisation ratio</w:t>
      </w:r>
      <w:r w:rsidR="00652232">
        <w:rPr>
          <w:rFonts w:ascii="Book Antiqua" w:eastAsia="Book Antiqua" w:hAnsi="Book Antiqua" w:cs="Book Antiqua"/>
          <w:color w:val="000000"/>
        </w:rPr>
        <w:t>;</w:t>
      </w:r>
      <w:r w:rsidR="00652232" w:rsidRPr="00652232">
        <w:rPr>
          <w:rFonts w:ascii="Book Antiqua" w:eastAsia="Book Antiqua" w:hAnsi="Book Antiqua" w:cs="Book Antiqua"/>
          <w:color w:val="000000"/>
        </w:rPr>
        <w:t xml:space="preserve"> </w:t>
      </w:r>
      <w:r w:rsidR="00F17D2B">
        <w:rPr>
          <w:rFonts w:ascii="Book Antiqua" w:eastAsia="Book Antiqua" w:hAnsi="Book Antiqua" w:cs="Book Antiqua"/>
          <w:color w:val="000000"/>
        </w:rPr>
        <w:t xml:space="preserve">PPB: </w:t>
      </w:r>
      <w:r w:rsidR="00652232">
        <w:rPr>
          <w:rFonts w:ascii="Book Antiqua" w:eastAsia="Book Antiqua" w:hAnsi="Book Antiqua" w:cs="Book Antiqua"/>
          <w:color w:val="000000"/>
        </w:rPr>
        <w:t>P</w:t>
      </w:r>
      <w:r w:rsidR="00652232" w:rsidRPr="00652232">
        <w:rPr>
          <w:rFonts w:ascii="Book Antiqua" w:eastAsia="Book Antiqua" w:hAnsi="Book Antiqua" w:cs="Book Antiqua"/>
          <w:color w:val="000000"/>
        </w:rPr>
        <w:t>ost-procedural bleeding</w:t>
      </w:r>
      <w:r w:rsidR="00652232">
        <w:rPr>
          <w:rFonts w:ascii="Book Antiqua" w:eastAsia="Book Antiqua" w:hAnsi="Book Antiqua" w:cs="Book Antiqua"/>
          <w:color w:val="000000"/>
        </w:rPr>
        <w:t>;</w:t>
      </w:r>
      <w:r w:rsidR="00652232" w:rsidRPr="00652232">
        <w:rPr>
          <w:rFonts w:ascii="Book Antiqua" w:eastAsia="Book Antiqua" w:hAnsi="Book Antiqua" w:cs="Book Antiqua"/>
          <w:color w:val="000000"/>
        </w:rPr>
        <w:t xml:space="preserve"> </w:t>
      </w:r>
      <w:r w:rsidR="00F17D2B">
        <w:rPr>
          <w:rFonts w:ascii="Book Antiqua" w:eastAsia="Book Antiqua" w:hAnsi="Book Antiqua" w:cs="Book Antiqua"/>
          <w:color w:val="000000"/>
        </w:rPr>
        <w:t xml:space="preserve">ERCP: </w:t>
      </w:r>
      <w:r w:rsidR="00652232" w:rsidRPr="00D57954">
        <w:rPr>
          <w:rFonts w:ascii="Book Antiqua" w:hAnsi="Book Antiqua" w:cs="Book Antiqua"/>
          <w:color w:val="000000"/>
          <w:shd w:val="clear" w:color="auto" w:fill="FFFFFF"/>
          <w:lang w:eastAsia="zh-CN"/>
        </w:rPr>
        <w:t>Endoscopic retrograde cholangiopancreatography</w:t>
      </w:r>
      <w:r w:rsidR="00652232">
        <w:rPr>
          <w:rFonts w:ascii="Book Antiqua" w:eastAsia="Book Antiqua" w:hAnsi="Book Antiqua" w:cs="Book Antiqua"/>
          <w:color w:val="000000"/>
        </w:rPr>
        <w:t xml:space="preserve">; </w:t>
      </w:r>
      <w:r w:rsidR="00F17D2B">
        <w:rPr>
          <w:rFonts w:ascii="Book Antiqua" w:eastAsia="Book Antiqua" w:hAnsi="Book Antiqua" w:cs="Book Antiqua"/>
          <w:color w:val="000000"/>
        </w:rPr>
        <w:t xml:space="preserve">PEG: </w:t>
      </w:r>
      <w:r w:rsidR="00652232" w:rsidRPr="00652232">
        <w:rPr>
          <w:rFonts w:ascii="Book Antiqua" w:eastAsia="Book Antiqua" w:hAnsi="Book Antiqua" w:cs="Book Antiqua"/>
          <w:color w:val="000000"/>
        </w:rPr>
        <w:t>Percutaneous endoscopic gastrostomy</w:t>
      </w:r>
      <w:r w:rsidR="00652232">
        <w:rPr>
          <w:rFonts w:ascii="Book Antiqua" w:eastAsia="Book Antiqua" w:hAnsi="Book Antiqua" w:cs="Book Antiqua"/>
          <w:color w:val="000000"/>
        </w:rPr>
        <w:t>;</w:t>
      </w:r>
      <w:r w:rsidR="00652232" w:rsidRPr="00652232">
        <w:rPr>
          <w:rFonts w:ascii="Book Antiqua" w:eastAsia="Book Antiqua" w:hAnsi="Book Antiqua" w:cs="Book Antiqua"/>
          <w:color w:val="000000"/>
        </w:rPr>
        <w:t xml:space="preserve"> </w:t>
      </w:r>
      <w:r w:rsidR="00F17D2B">
        <w:rPr>
          <w:rFonts w:ascii="Book Antiqua" w:eastAsia="Book Antiqua" w:hAnsi="Book Antiqua" w:cs="Book Antiqua"/>
          <w:color w:val="000000"/>
        </w:rPr>
        <w:t xml:space="preserve">PEJ: </w:t>
      </w:r>
      <w:r w:rsidR="00652232" w:rsidRPr="00652232">
        <w:rPr>
          <w:rFonts w:ascii="Book Antiqua" w:eastAsia="Book Antiqua" w:hAnsi="Book Antiqua" w:cs="Book Antiqua"/>
          <w:color w:val="000000"/>
        </w:rPr>
        <w:t>Percutaneous endoscopic jejunostomy</w:t>
      </w:r>
      <w:r w:rsidR="00652232">
        <w:rPr>
          <w:rFonts w:ascii="Book Antiqua" w:eastAsia="Book Antiqua" w:hAnsi="Book Antiqua" w:cs="Book Antiqua"/>
          <w:color w:val="000000"/>
        </w:rPr>
        <w:t xml:space="preserve">; </w:t>
      </w:r>
      <w:r w:rsidR="009577E1">
        <w:rPr>
          <w:rFonts w:ascii="Book Antiqua" w:eastAsia="Book Antiqua" w:hAnsi="Book Antiqua" w:cs="Book Antiqua"/>
          <w:color w:val="000000"/>
        </w:rPr>
        <w:t xml:space="preserve">EUS: </w:t>
      </w:r>
      <w:r w:rsidR="00652232" w:rsidRPr="00652232">
        <w:rPr>
          <w:rFonts w:ascii="Book Antiqua" w:eastAsia="Book Antiqua" w:hAnsi="Book Antiqua" w:cs="Book Antiqua"/>
          <w:color w:val="000000"/>
        </w:rPr>
        <w:t>Endoscopic ultrasound</w:t>
      </w:r>
      <w:r w:rsidR="00652232">
        <w:rPr>
          <w:rFonts w:ascii="Book Antiqua" w:eastAsia="Book Antiqua" w:hAnsi="Book Antiqua" w:cs="Book Antiqua"/>
          <w:color w:val="000000"/>
        </w:rPr>
        <w:t xml:space="preserve">; </w:t>
      </w:r>
      <w:r w:rsidR="009577E1">
        <w:rPr>
          <w:rFonts w:ascii="Book Antiqua" w:eastAsia="Book Antiqua" w:hAnsi="Book Antiqua" w:cs="Book Antiqua"/>
          <w:color w:val="000000"/>
        </w:rPr>
        <w:t xml:space="preserve">FNA: </w:t>
      </w:r>
      <w:r w:rsidR="00652232">
        <w:rPr>
          <w:rFonts w:ascii="Book Antiqua" w:eastAsia="Book Antiqua" w:hAnsi="Book Antiqua" w:cs="Book Antiqua"/>
          <w:color w:val="000000"/>
        </w:rPr>
        <w:t>F</w:t>
      </w:r>
      <w:r w:rsidR="00652232" w:rsidRPr="00652232">
        <w:rPr>
          <w:rFonts w:ascii="Book Antiqua" w:eastAsia="Book Antiqua" w:hAnsi="Book Antiqua" w:cs="Book Antiqua"/>
          <w:color w:val="000000"/>
        </w:rPr>
        <w:t>ine needle aspiration</w:t>
      </w:r>
      <w:r w:rsidR="00652232">
        <w:rPr>
          <w:rFonts w:ascii="Book Antiqua" w:eastAsia="Book Antiqua" w:hAnsi="Book Antiqua" w:cs="Book Antiqua"/>
          <w:color w:val="000000"/>
        </w:rPr>
        <w:t>;</w:t>
      </w:r>
      <w:r w:rsidR="00652232" w:rsidRPr="00652232">
        <w:rPr>
          <w:rFonts w:ascii="Book Antiqua" w:eastAsia="Book Antiqua" w:hAnsi="Book Antiqua" w:cs="Book Antiqua"/>
          <w:color w:val="000000"/>
        </w:rPr>
        <w:t xml:space="preserve"> </w:t>
      </w:r>
      <w:r w:rsidR="009577E1">
        <w:rPr>
          <w:rFonts w:ascii="Book Antiqua" w:eastAsia="Book Antiqua" w:hAnsi="Book Antiqua" w:cs="Book Antiqua"/>
          <w:color w:val="000000"/>
        </w:rPr>
        <w:t xml:space="preserve">VTE: </w:t>
      </w:r>
      <w:r w:rsidR="00652232">
        <w:rPr>
          <w:rFonts w:ascii="Book Antiqua" w:eastAsia="Book Antiqua" w:hAnsi="Book Antiqua" w:cs="Book Antiqua"/>
          <w:color w:val="000000"/>
        </w:rPr>
        <w:t>V</w:t>
      </w:r>
      <w:r w:rsidR="00652232" w:rsidRPr="00652232">
        <w:rPr>
          <w:rFonts w:ascii="Book Antiqua" w:eastAsia="Book Antiqua" w:hAnsi="Book Antiqua" w:cs="Book Antiqua"/>
          <w:color w:val="000000"/>
        </w:rPr>
        <w:t>enous thromboembolism</w:t>
      </w:r>
      <w:r w:rsidR="00652232">
        <w:rPr>
          <w:rFonts w:ascii="Book Antiqua" w:eastAsia="Book Antiqua" w:hAnsi="Book Antiqua" w:cs="Book Antiqua"/>
          <w:color w:val="000000"/>
        </w:rPr>
        <w:t xml:space="preserve">; </w:t>
      </w:r>
      <w:r w:rsidR="009577E1" w:rsidRPr="00E75B49">
        <w:rPr>
          <w:rFonts w:ascii="Book Antiqua" w:eastAsia="Book Antiqua" w:hAnsi="Book Antiqua" w:cs="Book Antiqua"/>
          <w:color w:val="000000"/>
        </w:rPr>
        <w:t>CAD:</w:t>
      </w:r>
      <w:r w:rsidR="00685CE4">
        <w:rPr>
          <w:rFonts w:ascii="Book Antiqua" w:eastAsia="Book Antiqua" w:hAnsi="Book Antiqua" w:cs="Book Antiqua"/>
          <w:color w:val="000000"/>
        </w:rPr>
        <w:t xml:space="preserve"> Coronary artery disease;</w:t>
      </w:r>
      <w:r w:rsidR="009577E1">
        <w:rPr>
          <w:rFonts w:ascii="Book Antiqua" w:eastAsia="Book Antiqua" w:hAnsi="Book Antiqua" w:cs="Book Antiqua"/>
          <w:color w:val="000000"/>
        </w:rPr>
        <w:t xml:space="preserve"> AF: </w:t>
      </w:r>
      <w:r w:rsidR="00652232">
        <w:rPr>
          <w:rFonts w:ascii="Book Antiqua" w:eastAsia="Book Antiqua" w:hAnsi="Book Antiqua" w:cs="Book Antiqua"/>
          <w:color w:val="000000"/>
        </w:rPr>
        <w:t>A</w:t>
      </w:r>
      <w:r w:rsidR="00652232" w:rsidRPr="00652232">
        <w:rPr>
          <w:rFonts w:ascii="Book Antiqua" w:eastAsia="Book Antiqua" w:hAnsi="Book Antiqua" w:cs="Book Antiqua"/>
          <w:color w:val="000000"/>
        </w:rPr>
        <w:t>trial fibrillation</w:t>
      </w:r>
      <w:r w:rsidR="00652232">
        <w:rPr>
          <w:rFonts w:ascii="Book Antiqua" w:eastAsia="Book Antiqua" w:hAnsi="Book Antiqua" w:cs="Book Antiqua"/>
          <w:color w:val="000000"/>
        </w:rPr>
        <w:t>;</w:t>
      </w:r>
      <w:r w:rsidR="00652232" w:rsidRPr="00652232">
        <w:rPr>
          <w:rFonts w:ascii="Book Antiqua" w:eastAsia="Book Antiqua" w:hAnsi="Book Antiqua" w:cs="Book Antiqua"/>
          <w:color w:val="000000"/>
        </w:rPr>
        <w:t xml:space="preserve"> </w:t>
      </w:r>
      <w:r w:rsidR="009577E1" w:rsidRPr="00E75B49">
        <w:rPr>
          <w:rFonts w:ascii="Book Antiqua" w:eastAsia="Book Antiqua" w:hAnsi="Book Antiqua" w:cs="Book Antiqua"/>
          <w:color w:val="000000"/>
        </w:rPr>
        <w:t>PCI:</w:t>
      </w:r>
      <w:r w:rsidR="00685CE4">
        <w:rPr>
          <w:rFonts w:ascii="Book Antiqua" w:eastAsia="Book Antiqua" w:hAnsi="Book Antiqua" w:cs="Book Antiqua"/>
          <w:color w:val="000000"/>
        </w:rPr>
        <w:t xml:space="preserve"> Percutaneous coronary intervention;</w:t>
      </w:r>
      <w:r w:rsidR="009577E1">
        <w:rPr>
          <w:rFonts w:ascii="Book Antiqua" w:eastAsia="Book Antiqua" w:hAnsi="Book Antiqua" w:cs="Book Antiqua"/>
          <w:color w:val="000000"/>
        </w:rPr>
        <w:t xml:space="preserve"> DES: </w:t>
      </w:r>
      <w:r w:rsidR="00652232">
        <w:rPr>
          <w:rFonts w:ascii="Book Antiqua" w:eastAsia="Book Antiqua" w:hAnsi="Book Antiqua" w:cs="Book Antiqua"/>
          <w:color w:val="000000"/>
        </w:rPr>
        <w:t>D</w:t>
      </w:r>
      <w:r w:rsidR="00652232" w:rsidRPr="00652232">
        <w:rPr>
          <w:rFonts w:ascii="Book Antiqua" w:eastAsia="Book Antiqua" w:hAnsi="Book Antiqua" w:cs="Book Antiqua"/>
          <w:color w:val="000000"/>
        </w:rPr>
        <w:t>rug eluding stent</w:t>
      </w:r>
      <w:r w:rsidR="00652232">
        <w:rPr>
          <w:rFonts w:ascii="Book Antiqua" w:eastAsia="Book Antiqua" w:hAnsi="Book Antiqua" w:cs="Book Antiqua"/>
          <w:color w:val="000000"/>
        </w:rPr>
        <w:t>;</w:t>
      </w:r>
      <w:r w:rsidR="00652232" w:rsidRPr="00652232">
        <w:rPr>
          <w:rFonts w:ascii="Book Antiqua" w:eastAsia="Book Antiqua" w:hAnsi="Book Antiqua" w:cs="Book Antiqua"/>
          <w:color w:val="000000"/>
        </w:rPr>
        <w:t xml:space="preserve"> </w:t>
      </w:r>
      <w:r w:rsidR="009577E1">
        <w:rPr>
          <w:rFonts w:ascii="Book Antiqua" w:eastAsia="Book Antiqua" w:hAnsi="Book Antiqua" w:cs="Book Antiqua"/>
          <w:color w:val="000000"/>
        </w:rPr>
        <w:t xml:space="preserve">BMS: </w:t>
      </w:r>
      <w:r w:rsidR="00652232">
        <w:rPr>
          <w:rFonts w:ascii="Book Antiqua" w:eastAsia="Book Antiqua" w:hAnsi="Book Antiqua" w:cs="Book Antiqua"/>
          <w:color w:val="000000"/>
        </w:rPr>
        <w:t>B</w:t>
      </w:r>
      <w:r w:rsidR="00652232" w:rsidRPr="00652232">
        <w:rPr>
          <w:rFonts w:ascii="Book Antiqua" w:eastAsia="Book Antiqua" w:hAnsi="Book Antiqua" w:cs="Book Antiqua"/>
          <w:color w:val="000000"/>
        </w:rPr>
        <w:t>are metal stent</w:t>
      </w:r>
      <w:r w:rsidR="00652232">
        <w:rPr>
          <w:rFonts w:ascii="Book Antiqua" w:eastAsia="Book Antiqua" w:hAnsi="Book Antiqua" w:cs="Book Antiqua"/>
          <w:color w:val="000000"/>
        </w:rPr>
        <w:t>;</w:t>
      </w:r>
      <w:r w:rsidR="00652232" w:rsidRPr="00652232">
        <w:rPr>
          <w:rFonts w:ascii="Book Antiqua" w:eastAsia="Book Antiqua" w:hAnsi="Book Antiqua" w:cs="Book Antiqua"/>
          <w:color w:val="000000"/>
        </w:rPr>
        <w:t xml:space="preserve"> </w:t>
      </w:r>
      <w:r w:rsidR="009577E1" w:rsidRPr="00E75B49">
        <w:rPr>
          <w:rFonts w:ascii="Book Antiqua" w:eastAsia="Book Antiqua" w:hAnsi="Book Antiqua" w:cs="Book Antiqua"/>
          <w:color w:val="000000"/>
        </w:rPr>
        <w:t>CVA</w:t>
      </w:r>
      <w:r w:rsidR="009577E1">
        <w:rPr>
          <w:rFonts w:ascii="Book Antiqua" w:eastAsia="Book Antiqua" w:hAnsi="Book Antiqua" w:cs="Book Antiqua"/>
          <w:color w:val="000000"/>
        </w:rPr>
        <w:t>:</w:t>
      </w:r>
      <w:r w:rsidR="00685CE4">
        <w:rPr>
          <w:rFonts w:ascii="Book Antiqua" w:eastAsia="Book Antiqua" w:hAnsi="Book Antiqua" w:cs="Book Antiqua"/>
          <w:color w:val="000000"/>
        </w:rPr>
        <w:t xml:space="preserve"> Cerebrovascular accident;</w:t>
      </w:r>
      <w:r w:rsidR="009577E1">
        <w:rPr>
          <w:rFonts w:ascii="Book Antiqua" w:eastAsia="Book Antiqua" w:hAnsi="Book Antiqua" w:cs="Book Antiqua"/>
          <w:color w:val="000000"/>
        </w:rPr>
        <w:t xml:space="preserve"> TIA:</w:t>
      </w:r>
      <w:r w:rsidR="00652232">
        <w:rPr>
          <w:rFonts w:ascii="Book Antiqua" w:eastAsia="Book Antiqua" w:hAnsi="Book Antiqua" w:cs="Book Antiqua"/>
          <w:color w:val="000000"/>
        </w:rPr>
        <w:t xml:space="preserve"> </w:t>
      </w:r>
      <w:bookmarkStart w:id="3" w:name="_GoBack"/>
      <w:r w:rsidR="00652232">
        <w:rPr>
          <w:rFonts w:ascii="Book Antiqua" w:eastAsia="Book Antiqua" w:hAnsi="Book Antiqua" w:cs="Book Antiqua"/>
          <w:color w:val="000000"/>
        </w:rPr>
        <w:t>T</w:t>
      </w:r>
      <w:r w:rsidR="00652232" w:rsidRPr="00652232">
        <w:rPr>
          <w:rFonts w:ascii="Book Antiqua" w:eastAsia="Book Antiqua" w:hAnsi="Book Antiqua" w:cs="Book Antiqua"/>
          <w:color w:val="000000"/>
        </w:rPr>
        <w:t>ransient ischaemic attack</w:t>
      </w:r>
      <w:bookmarkEnd w:id="3"/>
      <w:r w:rsidR="00652232">
        <w:rPr>
          <w:rFonts w:ascii="Book Antiqua" w:eastAsia="Book Antiqua" w:hAnsi="Book Antiqua" w:cs="Book Antiqua"/>
          <w:color w:val="000000"/>
        </w:rPr>
        <w:t>;</w:t>
      </w:r>
      <w:r w:rsidR="009577E1">
        <w:rPr>
          <w:rFonts w:ascii="Book Antiqua" w:eastAsia="Book Antiqua" w:hAnsi="Book Antiqua" w:cs="Book Antiqua"/>
          <w:color w:val="000000"/>
        </w:rPr>
        <w:t xml:space="preserve"> </w:t>
      </w:r>
      <w:r w:rsidR="009577E1" w:rsidRPr="00E75B49">
        <w:rPr>
          <w:rFonts w:ascii="Book Antiqua" w:eastAsia="Book Antiqua" w:hAnsi="Book Antiqua" w:cs="Book Antiqua"/>
          <w:color w:val="000000"/>
        </w:rPr>
        <w:t>HTN:</w:t>
      </w:r>
      <w:r w:rsidR="00685CE4">
        <w:rPr>
          <w:rFonts w:ascii="Book Antiqua" w:eastAsia="Book Antiqua" w:hAnsi="Book Antiqua" w:cs="Book Antiqua"/>
          <w:color w:val="000000"/>
        </w:rPr>
        <w:t xml:space="preserve"> Hypertension;</w:t>
      </w:r>
      <w:r w:rsidR="009577E1">
        <w:rPr>
          <w:rFonts w:ascii="Book Antiqua" w:eastAsia="Book Antiqua" w:hAnsi="Book Antiqua" w:cs="Book Antiqua"/>
          <w:color w:val="000000"/>
        </w:rPr>
        <w:t xml:space="preserve"> </w:t>
      </w:r>
      <w:r w:rsidR="009577E1" w:rsidRPr="00E75B49">
        <w:rPr>
          <w:rFonts w:ascii="Book Antiqua" w:eastAsia="Book Antiqua" w:hAnsi="Book Antiqua" w:cs="Book Antiqua"/>
          <w:color w:val="000000"/>
        </w:rPr>
        <w:t>DM:</w:t>
      </w:r>
      <w:r w:rsidR="00685CE4">
        <w:rPr>
          <w:rFonts w:ascii="Book Antiqua" w:eastAsia="Book Antiqua" w:hAnsi="Book Antiqua" w:cs="Book Antiqua"/>
          <w:color w:val="000000"/>
        </w:rPr>
        <w:t xml:space="preserve"> Diabetes mellitus;</w:t>
      </w:r>
      <w:r w:rsidR="009577E1">
        <w:rPr>
          <w:rFonts w:ascii="Book Antiqua" w:eastAsia="Book Antiqua" w:hAnsi="Book Antiqua" w:cs="Book Antiqua"/>
          <w:color w:val="000000"/>
        </w:rPr>
        <w:t xml:space="preserve"> </w:t>
      </w:r>
      <w:r w:rsidR="009577E1" w:rsidRPr="00E75B49">
        <w:rPr>
          <w:rFonts w:ascii="Book Antiqua" w:eastAsia="Book Antiqua" w:hAnsi="Book Antiqua" w:cs="Book Antiqua"/>
          <w:color w:val="000000"/>
        </w:rPr>
        <w:t>CCF:</w:t>
      </w:r>
      <w:r w:rsidR="00685CE4">
        <w:rPr>
          <w:rFonts w:ascii="Book Antiqua" w:eastAsia="Book Antiqua" w:hAnsi="Book Antiqua" w:cs="Book Antiqua"/>
          <w:color w:val="000000"/>
        </w:rPr>
        <w:t xml:space="preserve"> Congestive cardiac failure;</w:t>
      </w:r>
      <w:r w:rsidR="009577E1">
        <w:rPr>
          <w:rFonts w:ascii="Book Antiqua" w:eastAsia="Book Antiqua" w:hAnsi="Book Antiqua" w:cs="Book Antiqua"/>
          <w:color w:val="000000"/>
        </w:rPr>
        <w:t xml:space="preserve"> ACS: </w:t>
      </w:r>
      <w:r w:rsidR="00652232">
        <w:rPr>
          <w:rFonts w:ascii="Book Antiqua" w:eastAsia="Book Antiqua" w:hAnsi="Book Antiqua" w:cs="Book Antiqua"/>
          <w:color w:val="000000"/>
        </w:rPr>
        <w:t>A</w:t>
      </w:r>
      <w:r w:rsidR="00652232" w:rsidRPr="00652232">
        <w:rPr>
          <w:rFonts w:ascii="Book Antiqua" w:eastAsia="Book Antiqua" w:hAnsi="Book Antiqua" w:cs="Book Antiqua"/>
          <w:color w:val="000000"/>
        </w:rPr>
        <w:t>cute coronary syndrome</w:t>
      </w:r>
      <w:r w:rsidR="00652232">
        <w:rPr>
          <w:rFonts w:ascii="Book Antiqua" w:eastAsia="Book Antiqua" w:hAnsi="Book Antiqua" w:cs="Book Antiqua"/>
          <w:color w:val="000000"/>
        </w:rPr>
        <w:t>.</w:t>
      </w:r>
    </w:p>
    <w:p w14:paraId="4295C73D" w14:textId="29A09A77" w:rsidR="00FA3BCC" w:rsidRPr="00FA3BCC" w:rsidRDefault="00FA3BCC">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004B4B62">
        <w:rPr>
          <w:noProof/>
          <w:lang w:eastAsia="zh-CN"/>
        </w:rPr>
        <w:lastRenderedPageBreak/>
        <w:drawing>
          <wp:inline distT="0" distB="0" distL="0" distR="0" wp14:anchorId="11528786" wp14:editId="5774103C">
            <wp:extent cx="6376054" cy="30708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78455" cy="3072016"/>
                    </a:xfrm>
                    <a:prstGeom prst="rect">
                      <a:avLst/>
                    </a:prstGeom>
                  </pic:spPr>
                </pic:pic>
              </a:graphicData>
            </a:graphic>
          </wp:inline>
        </w:drawing>
      </w:r>
    </w:p>
    <w:p w14:paraId="121AC3C2" w14:textId="189EF981" w:rsidR="00FA3BCC" w:rsidRPr="00FA3BCC" w:rsidRDefault="00FA3BCC">
      <w:pPr>
        <w:spacing w:line="360" w:lineRule="auto"/>
        <w:jc w:val="both"/>
        <w:rPr>
          <w:rFonts w:ascii="Book Antiqua" w:eastAsia="Book Antiqua" w:hAnsi="Book Antiqua" w:cs="Book Antiqua"/>
          <w:b/>
          <w:bCs/>
          <w:color w:val="000000"/>
          <w:lang w:eastAsia="zh-CN"/>
        </w:rPr>
      </w:pPr>
      <w:r w:rsidRPr="00FA3BCC">
        <w:rPr>
          <w:rFonts w:ascii="Book Antiqua" w:eastAsia="Book Antiqua" w:hAnsi="Book Antiqua" w:cs="Book Antiqua"/>
          <w:b/>
          <w:bCs/>
          <w:color w:val="000000"/>
        </w:rPr>
        <w:t xml:space="preserve">Figure </w:t>
      </w:r>
      <w:r w:rsidR="003A2CA9">
        <w:rPr>
          <w:rFonts w:ascii="Book Antiqua" w:eastAsia="Book Antiqua" w:hAnsi="Book Antiqua" w:cs="Book Antiqua"/>
          <w:b/>
          <w:bCs/>
          <w:color w:val="000000"/>
        </w:rPr>
        <w:t>2</w:t>
      </w:r>
      <w:r w:rsidRPr="00FA3BCC">
        <w:rPr>
          <w:rFonts w:ascii="Book Antiqua" w:eastAsia="Book Antiqua" w:hAnsi="Book Antiqua" w:cs="Book Antiqua"/>
          <w:b/>
          <w:bCs/>
          <w:color w:val="000000"/>
        </w:rPr>
        <w:t xml:space="preserve"> An evidence-based framework for safe clinical application of anticoagulant and antiplatelet management in the context of </w:t>
      </w:r>
      <w:r>
        <w:rPr>
          <w:rFonts w:ascii="Book Antiqua" w:eastAsia="Book Antiqua" w:hAnsi="Book Antiqua" w:cs="Book Antiqua"/>
          <w:b/>
          <w:bCs/>
          <w:color w:val="000000"/>
        </w:rPr>
        <w:t>low</w:t>
      </w:r>
      <w:r w:rsidRPr="00FA3BCC">
        <w:rPr>
          <w:rFonts w:ascii="Book Antiqua" w:eastAsia="Book Antiqua" w:hAnsi="Book Antiqua" w:cs="Book Antiqua"/>
          <w:b/>
          <w:bCs/>
          <w:color w:val="000000"/>
        </w:rPr>
        <w:t>-risk endoscopic procedures for all endoscopists.</w:t>
      </w:r>
      <w:r w:rsidR="009655FE">
        <w:rPr>
          <w:rFonts w:ascii="Book Antiqua" w:eastAsia="Book Antiqua" w:hAnsi="Book Antiqua" w:cs="Book Antiqua"/>
          <w:b/>
          <w:bCs/>
          <w:color w:val="000000"/>
        </w:rPr>
        <w:t xml:space="preserve"> </w:t>
      </w:r>
      <w:r w:rsidR="004B4B62" w:rsidRPr="00B055E9">
        <w:rPr>
          <w:rFonts w:ascii="Book Antiqua" w:eastAsia="Book Antiqua" w:hAnsi="Book Antiqua" w:cs="Book Antiqua"/>
          <w:color w:val="000000"/>
        </w:rPr>
        <w:t xml:space="preserve">ASA: </w:t>
      </w:r>
      <w:r w:rsidR="004B4B62" w:rsidRPr="003727A3">
        <w:rPr>
          <w:rFonts w:ascii="Book Antiqua" w:eastAsia="Book Antiqua" w:hAnsi="Book Antiqua" w:cs="Book Antiqua"/>
          <w:color w:val="000000"/>
        </w:rPr>
        <w:t>Acetylsalicylic acid</w:t>
      </w:r>
      <w:r w:rsidR="004B4B62">
        <w:rPr>
          <w:rFonts w:ascii="Book Antiqua" w:eastAsia="Book Antiqua" w:hAnsi="Book Antiqua" w:cs="Book Antiqua"/>
          <w:color w:val="000000"/>
        </w:rPr>
        <w:t xml:space="preserve">; DAPT: </w:t>
      </w:r>
      <w:r w:rsidR="004B4B62" w:rsidRPr="003727A3">
        <w:rPr>
          <w:rFonts w:ascii="Book Antiqua" w:eastAsia="Book Antiqua" w:hAnsi="Book Antiqua" w:cs="Book Antiqua"/>
          <w:color w:val="000000"/>
        </w:rPr>
        <w:t>Dual antiplatelet therapy</w:t>
      </w:r>
      <w:r w:rsidR="004B4B62">
        <w:rPr>
          <w:rFonts w:ascii="Book Antiqua" w:eastAsia="Book Antiqua" w:hAnsi="Book Antiqua" w:cs="Book Antiqua"/>
          <w:color w:val="000000"/>
        </w:rPr>
        <w:t xml:space="preserve">; DOAC: </w:t>
      </w:r>
      <w:r w:rsidR="004B4B62" w:rsidRPr="00652232">
        <w:rPr>
          <w:rFonts w:ascii="Book Antiqua" w:eastAsia="Book Antiqua" w:hAnsi="Book Antiqua" w:cs="Book Antiqua"/>
          <w:color w:val="000000"/>
        </w:rPr>
        <w:t>Direct oral anticoagulant</w:t>
      </w:r>
      <w:r w:rsidR="004B4B62">
        <w:rPr>
          <w:rFonts w:ascii="Book Antiqua" w:eastAsia="Book Antiqua" w:hAnsi="Book Antiqua" w:cs="Book Antiqua"/>
          <w:color w:val="000000"/>
        </w:rPr>
        <w:t xml:space="preserve">; ERCP: </w:t>
      </w:r>
      <w:r w:rsidR="004B4B62" w:rsidRPr="00D57954">
        <w:rPr>
          <w:rFonts w:ascii="Book Antiqua" w:hAnsi="Book Antiqua" w:cs="Book Antiqua"/>
          <w:color w:val="000000"/>
          <w:shd w:val="clear" w:color="auto" w:fill="FFFFFF"/>
          <w:lang w:eastAsia="zh-CN"/>
        </w:rPr>
        <w:t>Endoscopic retrograde cholangiopancreatography</w:t>
      </w:r>
      <w:r w:rsidR="004B4B62">
        <w:rPr>
          <w:rFonts w:ascii="Book Antiqua" w:eastAsia="Book Antiqua" w:hAnsi="Book Antiqua" w:cs="Book Antiqua"/>
          <w:color w:val="000000"/>
        </w:rPr>
        <w:t xml:space="preserve">; EUS: </w:t>
      </w:r>
      <w:r w:rsidR="004B4B62" w:rsidRPr="00652232">
        <w:rPr>
          <w:rFonts w:ascii="Book Antiqua" w:eastAsia="Book Antiqua" w:hAnsi="Book Antiqua" w:cs="Book Antiqua"/>
          <w:color w:val="000000"/>
        </w:rPr>
        <w:t>Endoscopic ultrasound</w:t>
      </w:r>
      <w:r w:rsidR="004B4B62">
        <w:rPr>
          <w:rFonts w:ascii="Book Antiqua" w:eastAsia="Book Antiqua" w:hAnsi="Book Antiqua" w:cs="Book Antiqua"/>
          <w:color w:val="000000"/>
        </w:rPr>
        <w:t>; FNA: F</w:t>
      </w:r>
      <w:r w:rsidR="004B4B62" w:rsidRPr="00652232">
        <w:rPr>
          <w:rFonts w:ascii="Book Antiqua" w:eastAsia="Book Antiqua" w:hAnsi="Book Antiqua" w:cs="Book Antiqua"/>
          <w:color w:val="000000"/>
        </w:rPr>
        <w:t>ine needle aspiration</w:t>
      </w:r>
      <w:r w:rsidR="004B4B62">
        <w:rPr>
          <w:rFonts w:ascii="Book Antiqua" w:eastAsia="Book Antiqua" w:hAnsi="Book Antiqua" w:cs="Book Antiqua"/>
          <w:color w:val="000000"/>
        </w:rPr>
        <w:t>;</w:t>
      </w:r>
      <w:r w:rsidR="004B4B62" w:rsidRPr="00652232">
        <w:rPr>
          <w:rFonts w:ascii="Book Antiqua" w:eastAsia="Book Antiqua" w:hAnsi="Book Antiqua" w:cs="Book Antiqua"/>
          <w:color w:val="000000"/>
        </w:rPr>
        <w:t xml:space="preserve"> </w:t>
      </w:r>
      <w:r w:rsidR="004B4B62">
        <w:rPr>
          <w:rFonts w:ascii="Book Antiqua" w:eastAsia="Book Antiqua" w:hAnsi="Book Antiqua" w:cs="Book Antiqua"/>
          <w:color w:val="000000"/>
        </w:rPr>
        <w:t>VTE: V</w:t>
      </w:r>
      <w:r w:rsidR="004B4B62" w:rsidRPr="00652232">
        <w:rPr>
          <w:rFonts w:ascii="Book Antiqua" w:eastAsia="Book Antiqua" w:hAnsi="Book Antiqua" w:cs="Book Antiqua"/>
          <w:color w:val="000000"/>
        </w:rPr>
        <w:t>enous thromboembolism</w:t>
      </w:r>
      <w:r w:rsidR="004B4B62">
        <w:rPr>
          <w:rFonts w:ascii="Book Antiqua" w:eastAsia="Book Antiqua" w:hAnsi="Book Antiqua" w:cs="Book Antiqua"/>
          <w:color w:val="000000"/>
        </w:rPr>
        <w:t xml:space="preserve">; </w:t>
      </w:r>
      <w:r w:rsidR="004B4B62" w:rsidRPr="00E75B49">
        <w:rPr>
          <w:rFonts w:ascii="Book Antiqua" w:eastAsia="Book Antiqua" w:hAnsi="Book Antiqua" w:cs="Book Antiqua"/>
          <w:color w:val="000000"/>
        </w:rPr>
        <w:t>CAD:</w:t>
      </w:r>
      <w:r w:rsidR="00685CE4" w:rsidRPr="00685CE4">
        <w:rPr>
          <w:rFonts w:ascii="Book Antiqua" w:eastAsia="Book Antiqua" w:hAnsi="Book Antiqua" w:cs="Book Antiqua"/>
          <w:color w:val="000000"/>
        </w:rPr>
        <w:t xml:space="preserve"> </w:t>
      </w:r>
      <w:r w:rsidR="00685CE4">
        <w:rPr>
          <w:rFonts w:ascii="Book Antiqua" w:eastAsia="Book Antiqua" w:hAnsi="Book Antiqua" w:cs="Book Antiqua"/>
          <w:color w:val="000000"/>
        </w:rPr>
        <w:t xml:space="preserve">Coronary artery disease; </w:t>
      </w:r>
      <w:r w:rsidR="004B4B62">
        <w:rPr>
          <w:rFonts w:ascii="Book Antiqua" w:eastAsia="Book Antiqua" w:hAnsi="Book Antiqua" w:cs="Book Antiqua"/>
          <w:color w:val="000000"/>
        </w:rPr>
        <w:t>AF: A</w:t>
      </w:r>
      <w:r w:rsidR="004B4B62" w:rsidRPr="00652232">
        <w:rPr>
          <w:rFonts w:ascii="Book Antiqua" w:eastAsia="Book Antiqua" w:hAnsi="Book Antiqua" w:cs="Book Antiqua"/>
          <w:color w:val="000000"/>
        </w:rPr>
        <w:t>trial fibrillation</w:t>
      </w:r>
      <w:r w:rsidR="004B4B62">
        <w:rPr>
          <w:rFonts w:ascii="Book Antiqua" w:eastAsia="Book Antiqua" w:hAnsi="Book Antiqua" w:cs="Book Antiqua"/>
          <w:color w:val="000000"/>
        </w:rPr>
        <w:t xml:space="preserve">; </w:t>
      </w:r>
      <w:r w:rsidR="004B4B62" w:rsidRPr="00E75B49">
        <w:rPr>
          <w:rFonts w:ascii="Book Antiqua" w:eastAsia="Book Antiqua" w:hAnsi="Book Antiqua" w:cs="Book Antiqua"/>
          <w:color w:val="000000"/>
        </w:rPr>
        <w:t>PCI:</w:t>
      </w:r>
      <w:r w:rsidR="00685CE4">
        <w:rPr>
          <w:rFonts w:ascii="Book Antiqua" w:eastAsia="Book Antiqua" w:hAnsi="Book Antiqua" w:cs="Book Antiqua"/>
          <w:color w:val="000000"/>
        </w:rPr>
        <w:t xml:space="preserve"> Percutaneous coronary intervention;</w:t>
      </w:r>
      <w:r w:rsidR="004B4B62">
        <w:rPr>
          <w:rFonts w:ascii="Book Antiqua" w:eastAsia="Book Antiqua" w:hAnsi="Book Antiqua" w:cs="Book Antiqua"/>
          <w:color w:val="000000"/>
        </w:rPr>
        <w:t xml:space="preserve"> DES: D</w:t>
      </w:r>
      <w:r w:rsidR="004B4B62" w:rsidRPr="00652232">
        <w:rPr>
          <w:rFonts w:ascii="Book Antiqua" w:eastAsia="Book Antiqua" w:hAnsi="Book Antiqua" w:cs="Book Antiqua"/>
          <w:color w:val="000000"/>
        </w:rPr>
        <w:t>rug eluding stent</w:t>
      </w:r>
      <w:r w:rsidR="004B4B62">
        <w:rPr>
          <w:rFonts w:ascii="Book Antiqua" w:eastAsia="Book Antiqua" w:hAnsi="Book Antiqua" w:cs="Book Antiqua"/>
          <w:color w:val="000000"/>
        </w:rPr>
        <w:t>;</w:t>
      </w:r>
      <w:r w:rsidR="004B4B62" w:rsidRPr="00652232">
        <w:rPr>
          <w:rFonts w:ascii="Book Antiqua" w:eastAsia="Book Antiqua" w:hAnsi="Book Antiqua" w:cs="Book Antiqua"/>
          <w:color w:val="000000"/>
        </w:rPr>
        <w:t xml:space="preserve"> </w:t>
      </w:r>
      <w:r w:rsidR="004B4B62">
        <w:rPr>
          <w:rFonts w:ascii="Book Antiqua" w:eastAsia="Book Antiqua" w:hAnsi="Book Antiqua" w:cs="Book Antiqua"/>
          <w:color w:val="000000"/>
        </w:rPr>
        <w:t>BMS: B</w:t>
      </w:r>
      <w:r w:rsidR="004B4B62" w:rsidRPr="00652232">
        <w:rPr>
          <w:rFonts w:ascii="Book Antiqua" w:eastAsia="Book Antiqua" w:hAnsi="Book Antiqua" w:cs="Book Antiqua"/>
          <w:color w:val="000000"/>
        </w:rPr>
        <w:t>are metal stent</w:t>
      </w:r>
      <w:r w:rsidR="004B4B62">
        <w:rPr>
          <w:rFonts w:ascii="Book Antiqua" w:eastAsia="Book Antiqua" w:hAnsi="Book Antiqua" w:cs="Book Antiqua"/>
          <w:color w:val="000000"/>
        </w:rPr>
        <w:t>;</w:t>
      </w:r>
      <w:r w:rsidR="004B4B62" w:rsidRPr="00652232">
        <w:rPr>
          <w:rFonts w:ascii="Book Antiqua" w:eastAsia="Book Antiqua" w:hAnsi="Book Antiqua" w:cs="Book Antiqua"/>
          <w:color w:val="000000"/>
        </w:rPr>
        <w:t xml:space="preserve"> </w:t>
      </w:r>
      <w:r w:rsidR="004B4B62" w:rsidRPr="00E75B49">
        <w:rPr>
          <w:rFonts w:ascii="Book Antiqua" w:eastAsia="Book Antiqua" w:hAnsi="Book Antiqua" w:cs="Book Antiqua"/>
          <w:color w:val="000000"/>
        </w:rPr>
        <w:t>CVA</w:t>
      </w:r>
      <w:r w:rsidR="004B4B62" w:rsidRPr="00685CE4">
        <w:rPr>
          <w:rFonts w:ascii="Book Antiqua" w:eastAsia="Book Antiqua" w:hAnsi="Book Antiqua" w:cs="Book Antiqua"/>
          <w:color w:val="000000"/>
        </w:rPr>
        <w:t>:</w:t>
      </w:r>
      <w:r w:rsidR="004B4B62">
        <w:rPr>
          <w:rFonts w:ascii="Book Antiqua" w:eastAsia="Book Antiqua" w:hAnsi="Book Antiqua" w:cs="Book Antiqua"/>
          <w:color w:val="000000"/>
        </w:rPr>
        <w:t xml:space="preserve"> </w:t>
      </w:r>
      <w:r w:rsidR="00685CE4">
        <w:rPr>
          <w:rFonts w:ascii="Book Antiqua" w:eastAsia="Book Antiqua" w:hAnsi="Book Antiqua" w:cs="Book Antiqua"/>
          <w:color w:val="000000"/>
        </w:rPr>
        <w:t xml:space="preserve">Cerebrovascular accident; </w:t>
      </w:r>
      <w:r w:rsidR="004B4B62">
        <w:rPr>
          <w:rFonts w:ascii="Book Antiqua" w:eastAsia="Book Antiqua" w:hAnsi="Book Antiqua" w:cs="Book Antiqua"/>
          <w:color w:val="000000"/>
        </w:rPr>
        <w:t>TIA: T</w:t>
      </w:r>
      <w:r w:rsidR="004B4B62" w:rsidRPr="00652232">
        <w:rPr>
          <w:rFonts w:ascii="Book Antiqua" w:eastAsia="Book Antiqua" w:hAnsi="Book Antiqua" w:cs="Book Antiqua"/>
          <w:color w:val="000000"/>
        </w:rPr>
        <w:t>ransient ischaemic attack</w:t>
      </w:r>
      <w:r w:rsidR="004B4B62">
        <w:rPr>
          <w:rFonts w:ascii="Book Antiqua" w:eastAsia="Book Antiqua" w:hAnsi="Book Antiqua" w:cs="Book Antiqua"/>
          <w:color w:val="000000"/>
        </w:rPr>
        <w:t xml:space="preserve">; </w:t>
      </w:r>
      <w:r w:rsidR="004B4B62" w:rsidRPr="00E75B49">
        <w:rPr>
          <w:rFonts w:ascii="Book Antiqua" w:eastAsia="Book Antiqua" w:hAnsi="Book Antiqua" w:cs="Book Antiqua"/>
          <w:color w:val="000000"/>
        </w:rPr>
        <w:t>HTN:</w:t>
      </w:r>
      <w:r w:rsidR="00685CE4">
        <w:rPr>
          <w:rFonts w:ascii="Book Antiqua" w:eastAsia="Book Antiqua" w:hAnsi="Book Antiqua" w:cs="Book Antiqua"/>
          <w:color w:val="000000"/>
        </w:rPr>
        <w:t xml:space="preserve"> Hypertension;</w:t>
      </w:r>
      <w:r w:rsidR="004B4B62">
        <w:rPr>
          <w:rFonts w:ascii="Book Antiqua" w:eastAsia="Book Antiqua" w:hAnsi="Book Antiqua" w:cs="Book Antiqua"/>
          <w:color w:val="000000"/>
        </w:rPr>
        <w:t xml:space="preserve"> </w:t>
      </w:r>
      <w:r w:rsidR="004B4B62" w:rsidRPr="00E75B49">
        <w:rPr>
          <w:rFonts w:ascii="Book Antiqua" w:eastAsia="Book Antiqua" w:hAnsi="Book Antiqua" w:cs="Book Antiqua"/>
          <w:color w:val="000000"/>
        </w:rPr>
        <w:t>DM:</w:t>
      </w:r>
      <w:r w:rsidR="00685CE4">
        <w:rPr>
          <w:rFonts w:ascii="Book Antiqua" w:eastAsia="Book Antiqua" w:hAnsi="Book Antiqua" w:cs="Book Antiqua"/>
          <w:color w:val="000000"/>
        </w:rPr>
        <w:t xml:space="preserve"> Diabetes mellitus;</w:t>
      </w:r>
      <w:r w:rsidR="004B4B62">
        <w:rPr>
          <w:rFonts w:ascii="Book Antiqua" w:eastAsia="Book Antiqua" w:hAnsi="Book Antiqua" w:cs="Book Antiqua"/>
          <w:color w:val="000000"/>
        </w:rPr>
        <w:t xml:space="preserve"> </w:t>
      </w:r>
      <w:r w:rsidR="004B4B62" w:rsidRPr="00E75B49">
        <w:rPr>
          <w:rFonts w:ascii="Book Antiqua" w:eastAsia="Book Antiqua" w:hAnsi="Book Antiqua" w:cs="Book Antiqua"/>
          <w:color w:val="000000"/>
        </w:rPr>
        <w:t>CCF:</w:t>
      </w:r>
      <w:r w:rsidR="004B4B62">
        <w:rPr>
          <w:rFonts w:ascii="Book Antiqua" w:eastAsia="Book Antiqua" w:hAnsi="Book Antiqua" w:cs="Book Antiqua"/>
          <w:color w:val="000000"/>
        </w:rPr>
        <w:t xml:space="preserve"> </w:t>
      </w:r>
      <w:r w:rsidR="00685CE4">
        <w:rPr>
          <w:rFonts w:ascii="Book Antiqua" w:eastAsia="Book Antiqua" w:hAnsi="Book Antiqua" w:cs="Book Antiqua"/>
          <w:color w:val="000000"/>
        </w:rPr>
        <w:t xml:space="preserve">Congestive cardiac failure; </w:t>
      </w:r>
      <w:r w:rsidR="004B4B62">
        <w:rPr>
          <w:rFonts w:ascii="Book Antiqua" w:eastAsia="Book Antiqua" w:hAnsi="Book Antiqua" w:cs="Book Antiqua"/>
          <w:color w:val="000000"/>
        </w:rPr>
        <w:t>ACS: A</w:t>
      </w:r>
      <w:r w:rsidR="004B4B62" w:rsidRPr="00652232">
        <w:rPr>
          <w:rFonts w:ascii="Book Antiqua" w:eastAsia="Book Antiqua" w:hAnsi="Book Antiqua" w:cs="Book Antiqua"/>
          <w:color w:val="000000"/>
        </w:rPr>
        <w:t>cute coronary syndrome</w:t>
      </w:r>
      <w:r w:rsidR="004B4B62">
        <w:rPr>
          <w:rFonts w:ascii="Book Antiqua" w:eastAsia="Book Antiqua" w:hAnsi="Book Antiqua" w:cs="Book Antiqua"/>
          <w:color w:val="000000"/>
        </w:rPr>
        <w:t>.</w:t>
      </w:r>
    </w:p>
    <w:p w14:paraId="7E74ABDF" w14:textId="21164680" w:rsidR="00A77B3E" w:rsidRDefault="00BA4E7E">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BA4E7E">
        <w:rPr>
          <w:rFonts w:ascii="Book Antiqua" w:eastAsia="Book Antiqua" w:hAnsi="Book Antiqua" w:cs="Book Antiqua"/>
          <w:b/>
          <w:bCs/>
          <w:color w:val="000000"/>
        </w:rPr>
        <w:lastRenderedPageBreak/>
        <w:t>Table 1 Diagnostic endoscopy and colonoscopy with biopsy</w:t>
      </w:r>
    </w:p>
    <w:tbl>
      <w:tblPr>
        <w:tblW w:w="9747" w:type="dxa"/>
        <w:tblLayout w:type="fixed"/>
        <w:tblCellMar>
          <w:left w:w="0" w:type="dxa"/>
          <w:right w:w="0" w:type="dxa"/>
        </w:tblCellMar>
        <w:tblLook w:val="0400" w:firstRow="0" w:lastRow="0" w:firstColumn="0" w:lastColumn="0" w:noHBand="0" w:noVBand="1"/>
      </w:tblPr>
      <w:tblGrid>
        <w:gridCol w:w="959"/>
        <w:gridCol w:w="709"/>
        <w:gridCol w:w="992"/>
        <w:gridCol w:w="992"/>
        <w:gridCol w:w="709"/>
        <w:gridCol w:w="1559"/>
        <w:gridCol w:w="1843"/>
        <w:gridCol w:w="1984"/>
      </w:tblGrid>
      <w:tr w:rsidR="00BA4E7E" w:rsidRPr="00BA4E7E" w14:paraId="25EF7BC5" w14:textId="77777777" w:rsidTr="00BA4E7E">
        <w:tc>
          <w:tcPr>
            <w:tcW w:w="959"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1F351FD8" w14:textId="06360035" w:rsidR="00BA4E7E" w:rsidRPr="00BA4E7E" w:rsidRDefault="00BA4E7E" w:rsidP="00BA4E7E">
            <w:pPr>
              <w:spacing w:line="360" w:lineRule="auto"/>
              <w:rPr>
                <w:rFonts w:ascii="Book Antiqua" w:eastAsia="Arial" w:hAnsi="Book Antiqua" w:cs="Arial"/>
                <w:b/>
                <w:color w:val="000000" w:themeColor="text1"/>
              </w:rPr>
            </w:pPr>
            <w:r>
              <w:rPr>
                <w:rFonts w:ascii="Book Antiqua" w:eastAsia="Arial" w:hAnsi="Book Antiqua" w:cs="Arial"/>
                <w:b/>
                <w:color w:val="000000" w:themeColor="text1"/>
              </w:rPr>
              <w:t>Ref.</w:t>
            </w:r>
          </w:p>
        </w:tc>
        <w:tc>
          <w:tcPr>
            <w:tcW w:w="709" w:type="dxa"/>
            <w:tcBorders>
              <w:top w:val="single" w:sz="4" w:space="0" w:color="auto"/>
              <w:bottom w:val="single" w:sz="4" w:space="0" w:color="auto"/>
            </w:tcBorders>
            <w:shd w:val="clear" w:color="auto" w:fill="FFFFFF" w:themeFill="background1"/>
          </w:tcPr>
          <w:p w14:paraId="3B4BCC30" w14:textId="0F7F0456" w:rsidR="00BA4E7E" w:rsidRPr="00BA4E7E" w:rsidRDefault="00BA4E7E" w:rsidP="00BA4E7E">
            <w:pPr>
              <w:spacing w:line="360" w:lineRule="auto"/>
              <w:rPr>
                <w:rFonts w:ascii="Book Antiqua" w:eastAsia="Arial" w:hAnsi="Book Antiqua" w:cs="Arial"/>
                <w:b/>
                <w:color w:val="000000" w:themeColor="text1"/>
              </w:rPr>
            </w:pPr>
            <w:r w:rsidRPr="00BA4E7E">
              <w:rPr>
                <w:rFonts w:ascii="Book Antiqua" w:eastAsia="Arial" w:hAnsi="Book Antiqua" w:cs="Arial"/>
                <w:b/>
                <w:color w:val="000000" w:themeColor="text1"/>
              </w:rPr>
              <w:t>Year</w:t>
            </w:r>
          </w:p>
        </w:tc>
        <w:tc>
          <w:tcPr>
            <w:tcW w:w="992" w:type="dxa"/>
            <w:tcBorders>
              <w:top w:val="single" w:sz="4" w:space="0" w:color="auto"/>
              <w:bottom w:val="single" w:sz="4" w:space="0" w:color="auto"/>
            </w:tcBorders>
            <w:shd w:val="clear" w:color="auto" w:fill="FFFFFF" w:themeFill="background1"/>
          </w:tcPr>
          <w:p w14:paraId="4330A026" w14:textId="3DAD517D" w:rsidR="00BA4E7E" w:rsidRPr="00BA4E7E" w:rsidRDefault="00BA4E7E" w:rsidP="00BA4E7E">
            <w:pPr>
              <w:spacing w:line="360" w:lineRule="auto"/>
              <w:rPr>
                <w:rFonts w:ascii="Book Antiqua" w:hAnsi="Book Antiqua" w:cs="Arial"/>
                <w:b/>
                <w:color w:val="000000" w:themeColor="text1"/>
                <w:lang w:eastAsia="zh-CN"/>
              </w:rPr>
            </w:pPr>
            <w:r>
              <w:rPr>
                <w:rFonts w:ascii="Book Antiqua" w:hAnsi="Book Antiqua" w:cs="Arial" w:hint="eastAsia"/>
                <w:b/>
                <w:color w:val="000000" w:themeColor="text1"/>
                <w:lang w:eastAsia="zh-CN"/>
              </w:rPr>
              <w:t>C</w:t>
            </w:r>
            <w:r>
              <w:rPr>
                <w:rFonts w:ascii="Book Antiqua" w:hAnsi="Book Antiqua" w:cs="Arial"/>
                <w:b/>
                <w:color w:val="000000" w:themeColor="text1"/>
                <w:lang w:eastAsia="zh-CN"/>
              </w:rPr>
              <w:t>ountry</w:t>
            </w:r>
          </w:p>
        </w:tc>
        <w:tc>
          <w:tcPr>
            <w:tcW w:w="992"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54136ECB" w14:textId="6D7F2EBB" w:rsidR="00BA4E7E" w:rsidRPr="00BA4E7E" w:rsidRDefault="00BA4E7E" w:rsidP="00BA4E7E">
            <w:pPr>
              <w:spacing w:line="360" w:lineRule="auto"/>
              <w:rPr>
                <w:rFonts w:ascii="Book Antiqua" w:eastAsia="Arial" w:hAnsi="Book Antiqua" w:cs="Arial"/>
                <w:b/>
                <w:color w:val="000000" w:themeColor="text1"/>
              </w:rPr>
            </w:pPr>
            <w:r w:rsidRPr="00BA4E7E">
              <w:rPr>
                <w:rFonts w:ascii="Book Antiqua" w:eastAsia="Arial" w:hAnsi="Book Antiqua" w:cs="Arial"/>
                <w:b/>
                <w:color w:val="000000" w:themeColor="text1"/>
              </w:rPr>
              <w:t>Study design</w:t>
            </w:r>
          </w:p>
        </w:tc>
        <w:tc>
          <w:tcPr>
            <w:tcW w:w="709"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088E4CF9" w14:textId="2A239FC5" w:rsidR="00BA4E7E" w:rsidRPr="00BA4E7E" w:rsidRDefault="00BA4E7E" w:rsidP="00BA4E7E">
            <w:pPr>
              <w:spacing w:line="360" w:lineRule="auto"/>
              <w:rPr>
                <w:rFonts w:ascii="Book Antiqua" w:eastAsia="Arial" w:hAnsi="Book Antiqua" w:cs="Arial"/>
                <w:b/>
                <w:i/>
                <w:iCs/>
                <w:color w:val="000000" w:themeColor="text1"/>
              </w:rPr>
            </w:pPr>
            <w:r w:rsidRPr="00BA4E7E">
              <w:rPr>
                <w:rFonts w:ascii="Book Antiqua" w:eastAsia="Arial" w:hAnsi="Book Antiqua" w:cs="Arial"/>
                <w:b/>
                <w:i/>
                <w:iCs/>
                <w:color w:val="000000" w:themeColor="text1"/>
              </w:rPr>
              <w:t>n</w:t>
            </w:r>
          </w:p>
        </w:tc>
        <w:tc>
          <w:tcPr>
            <w:tcW w:w="1559"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562B9D29" w14:textId="77777777" w:rsidR="00BA4E7E" w:rsidRPr="00BA4E7E" w:rsidRDefault="00BA4E7E" w:rsidP="00BA4E7E">
            <w:pPr>
              <w:spacing w:line="360" w:lineRule="auto"/>
              <w:rPr>
                <w:rFonts w:ascii="Book Antiqua" w:eastAsia="Arial" w:hAnsi="Book Antiqua" w:cs="Arial"/>
                <w:b/>
                <w:color w:val="000000" w:themeColor="text1"/>
              </w:rPr>
            </w:pPr>
            <w:r w:rsidRPr="00BA4E7E">
              <w:rPr>
                <w:rFonts w:ascii="Book Antiqua" w:eastAsia="Arial" w:hAnsi="Book Antiqua" w:cs="Arial"/>
                <w:b/>
                <w:color w:val="000000" w:themeColor="text1"/>
              </w:rPr>
              <w:t>Procedure</w:t>
            </w:r>
          </w:p>
        </w:tc>
        <w:tc>
          <w:tcPr>
            <w:tcW w:w="1843"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62390A48" w14:textId="77777777" w:rsidR="00BA4E7E" w:rsidRPr="00BA4E7E" w:rsidRDefault="00BA4E7E" w:rsidP="00BA4E7E">
            <w:pPr>
              <w:spacing w:line="360" w:lineRule="auto"/>
              <w:rPr>
                <w:rFonts w:ascii="Book Antiqua" w:eastAsia="Arial" w:hAnsi="Book Antiqua" w:cs="Arial"/>
                <w:b/>
                <w:color w:val="000000" w:themeColor="text1"/>
              </w:rPr>
            </w:pPr>
            <w:r w:rsidRPr="00BA4E7E">
              <w:rPr>
                <w:rFonts w:ascii="Book Antiqua" w:eastAsia="Arial" w:hAnsi="Book Antiqua" w:cs="Arial"/>
                <w:b/>
                <w:color w:val="000000" w:themeColor="text1"/>
              </w:rPr>
              <w:t>Medication</w:t>
            </w:r>
          </w:p>
        </w:tc>
        <w:tc>
          <w:tcPr>
            <w:tcW w:w="1984"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414C4492" w14:textId="2F708AB1" w:rsidR="00BA4E7E" w:rsidRPr="00BA4E7E" w:rsidRDefault="00BA4E7E" w:rsidP="00BA4E7E">
            <w:pPr>
              <w:spacing w:line="360" w:lineRule="auto"/>
              <w:rPr>
                <w:rFonts w:ascii="Book Antiqua" w:eastAsia="Arial" w:hAnsi="Book Antiqua" w:cs="Arial"/>
                <w:b/>
                <w:color w:val="000000" w:themeColor="text1"/>
              </w:rPr>
            </w:pPr>
            <w:r w:rsidRPr="00BA4E7E">
              <w:rPr>
                <w:rFonts w:ascii="Book Antiqua" w:eastAsia="Arial" w:hAnsi="Book Antiqua" w:cs="Arial"/>
                <w:b/>
                <w:color w:val="000000" w:themeColor="text1"/>
              </w:rPr>
              <w:t xml:space="preserve">Relative </w:t>
            </w:r>
            <w:r>
              <w:rPr>
                <w:rFonts w:ascii="Book Antiqua" w:eastAsia="Arial" w:hAnsi="Book Antiqua" w:cs="Arial"/>
                <w:b/>
                <w:color w:val="000000" w:themeColor="text1"/>
              </w:rPr>
              <w:t>r</w:t>
            </w:r>
            <w:r w:rsidRPr="00BA4E7E">
              <w:rPr>
                <w:rFonts w:ascii="Book Antiqua" w:eastAsia="Arial" w:hAnsi="Book Antiqua" w:cs="Arial"/>
                <w:b/>
                <w:color w:val="000000" w:themeColor="text1"/>
              </w:rPr>
              <w:t>isk</w:t>
            </w:r>
          </w:p>
        </w:tc>
      </w:tr>
      <w:tr w:rsidR="00BA4E7E" w:rsidRPr="00BA4E7E" w14:paraId="4874BB01" w14:textId="77777777" w:rsidTr="00BA4E7E">
        <w:tc>
          <w:tcPr>
            <w:tcW w:w="959" w:type="dxa"/>
            <w:tcBorders>
              <w:top w:val="single" w:sz="4" w:space="0" w:color="auto"/>
            </w:tcBorders>
            <w:shd w:val="clear" w:color="auto" w:fill="auto"/>
            <w:tcMar>
              <w:top w:w="0" w:type="dxa"/>
              <w:left w:w="108" w:type="dxa"/>
              <w:bottom w:w="0" w:type="dxa"/>
              <w:right w:w="108" w:type="dxa"/>
            </w:tcMar>
          </w:tcPr>
          <w:p w14:paraId="6F6BE92A" w14:textId="2D7A528C" w:rsidR="00BA4E7E" w:rsidRPr="00BA4E7E" w:rsidRDefault="00BA4E7E" w:rsidP="00BA4E7E">
            <w:pPr>
              <w:spacing w:line="360" w:lineRule="auto"/>
              <w:rPr>
                <w:rFonts w:ascii="Book Antiqua" w:eastAsia="Arial" w:hAnsi="Book Antiqua" w:cs="Arial"/>
                <w:bCs/>
              </w:rPr>
            </w:pPr>
            <w:r w:rsidRPr="00BA4E7E">
              <w:rPr>
                <w:rFonts w:ascii="Book Antiqua" w:eastAsia="Arial" w:hAnsi="Book Antiqua" w:cs="Arial"/>
                <w:bCs/>
              </w:rPr>
              <w:t xml:space="preserve">Fujita </w:t>
            </w:r>
            <w:r w:rsidRPr="00BA4E7E">
              <w:rPr>
                <w:rFonts w:ascii="Book Antiqua" w:eastAsia="Arial" w:hAnsi="Book Antiqua" w:cs="Arial"/>
                <w:bCs/>
                <w:i/>
                <w:iCs/>
              </w:rPr>
              <w:t>et al</w:t>
            </w:r>
            <w:r w:rsidRPr="00BA4E7E">
              <w:rPr>
                <w:rFonts w:ascii="Book Antiqua" w:eastAsia="Arial" w:hAnsi="Book Antiqua" w:cs="Arial"/>
                <w:bCs/>
                <w:vertAlign w:val="superscript"/>
              </w:rPr>
              <w:t>[5]</w:t>
            </w:r>
          </w:p>
        </w:tc>
        <w:tc>
          <w:tcPr>
            <w:tcW w:w="709" w:type="dxa"/>
            <w:tcBorders>
              <w:top w:val="single" w:sz="4" w:space="0" w:color="auto"/>
            </w:tcBorders>
          </w:tcPr>
          <w:p w14:paraId="20D07B1C" w14:textId="3743B8AC" w:rsidR="00BA4E7E" w:rsidRPr="00BA4E7E" w:rsidRDefault="00BA4E7E" w:rsidP="00BA4E7E">
            <w:pPr>
              <w:spacing w:line="360" w:lineRule="auto"/>
              <w:rPr>
                <w:rFonts w:ascii="Book Antiqua" w:eastAsia="Arial" w:hAnsi="Book Antiqua" w:cs="Arial"/>
                <w:bCs/>
              </w:rPr>
            </w:pPr>
            <w:r w:rsidRPr="00BA4E7E">
              <w:rPr>
                <w:rFonts w:ascii="Book Antiqua" w:eastAsia="Arial" w:hAnsi="Book Antiqua" w:cs="Arial"/>
                <w:bCs/>
              </w:rPr>
              <w:t>2015</w:t>
            </w:r>
          </w:p>
        </w:tc>
        <w:tc>
          <w:tcPr>
            <w:tcW w:w="992" w:type="dxa"/>
            <w:tcBorders>
              <w:top w:val="single" w:sz="4" w:space="0" w:color="auto"/>
            </w:tcBorders>
          </w:tcPr>
          <w:p w14:paraId="3B610D21" w14:textId="765431DF" w:rsidR="00BA4E7E" w:rsidRPr="00BA4E7E" w:rsidRDefault="00BA4E7E" w:rsidP="00BA4E7E">
            <w:pPr>
              <w:spacing w:line="360" w:lineRule="auto"/>
              <w:rPr>
                <w:rFonts w:ascii="Book Antiqua" w:eastAsia="Arial" w:hAnsi="Book Antiqua" w:cs="Arial"/>
                <w:bCs/>
              </w:rPr>
            </w:pPr>
            <w:r w:rsidRPr="00BA4E7E">
              <w:rPr>
                <w:rFonts w:ascii="Book Antiqua" w:eastAsia="Arial" w:hAnsi="Book Antiqua" w:cs="Arial"/>
                <w:bCs/>
              </w:rPr>
              <w:t>Japan</w:t>
            </w:r>
          </w:p>
        </w:tc>
        <w:tc>
          <w:tcPr>
            <w:tcW w:w="992" w:type="dxa"/>
            <w:tcBorders>
              <w:top w:val="single" w:sz="4" w:space="0" w:color="auto"/>
            </w:tcBorders>
            <w:shd w:val="clear" w:color="auto" w:fill="auto"/>
            <w:tcMar>
              <w:top w:w="0" w:type="dxa"/>
              <w:left w:w="108" w:type="dxa"/>
              <w:bottom w:w="0" w:type="dxa"/>
              <w:right w:w="108" w:type="dxa"/>
            </w:tcMar>
          </w:tcPr>
          <w:p w14:paraId="19DCDDBB" w14:textId="3B7CBCBA" w:rsidR="00BA4E7E" w:rsidRPr="00BA4E7E" w:rsidRDefault="00BA4E7E" w:rsidP="00BA4E7E">
            <w:pPr>
              <w:spacing w:line="360" w:lineRule="auto"/>
              <w:rPr>
                <w:rFonts w:ascii="Book Antiqua" w:eastAsia="Arial" w:hAnsi="Book Antiqua" w:cs="Arial"/>
                <w:bCs/>
              </w:rPr>
            </w:pPr>
            <w:r w:rsidRPr="00BA4E7E">
              <w:rPr>
                <w:rFonts w:ascii="Book Antiqua" w:eastAsia="Arial" w:hAnsi="Book Antiqua" w:cs="Arial"/>
                <w:bCs/>
              </w:rPr>
              <w:t>Retrospective</w:t>
            </w:r>
          </w:p>
        </w:tc>
        <w:tc>
          <w:tcPr>
            <w:tcW w:w="709" w:type="dxa"/>
            <w:tcBorders>
              <w:top w:val="single" w:sz="4" w:space="0" w:color="auto"/>
            </w:tcBorders>
            <w:shd w:val="clear" w:color="auto" w:fill="auto"/>
            <w:tcMar>
              <w:top w:w="0" w:type="dxa"/>
              <w:left w:w="108" w:type="dxa"/>
              <w:bottom w:w="0" w:type="dxa"/>
              <w:right w:w="108" w:type="dxa"/>
            </w:tcMar>
          </w:tcPr>
          <w:p w14:paraId="493310F2" w14:textId="4557D413" w:rsidR="00BA4E7E" w:rsidRPr="00BA4E7E" w:rsidRDefault="00BA4E7E" w:rsidP="00BA4E7E">
            <w:pPr>
              <w:spacing w:line="360" w:lineRule="auto"/>
              <w:rPr>
                <w:rFonts w:ascii="Book Antiqua" w:eastAsia="Arial" w:hAnsi="Book Antiqua" w:cs="Arial"/>
                <w:bCs/>
              </w:rPr>
            </w:pPr>
            <w:r w:rsidRPr="00BA4E7E">
              <w:rPr>
                <w:rFonts w:ascii="Book Antiqua" w:eastAsia="Arial" w:hAnsi="Book Antiqua" w:cs="Arial"/>
                <w:bCs/>
              </w:rPr>
              <w:t>3671</w:t>
            </w:r>
          </w:p>
        </w:tc>
        <w:tc>
          <w:tcPr>
            <w:tcW w:w="1559" w:type="dxa"/>
            <w:tcBorders>
              <w:top w:val="single" w:sz="4" w:space="0" w:color="auto"/>
            </w:tcBorders>
            <w:shd w:val="clear" w:color="auto" w:fill="auto"/>
            <w:tcMar>
              <w:top w:w="0" w:type="dxa"/>
              <w:left w:w="108" w:type="dxa"/>
              <w:bottom w:w="0" w:type="dxa"/>
              <w:right w:w="108" w:type="dxa"/>
            </w:tcMar>
          </w:tcPr>
          <w:p w14:paraId="471DEEBA" w14:textId="147C9CB9" w:rsidR="00BA4E7E" w:rsidRPr="00BA4E7E" w:rsidRDefault="00BA4E7E" w:rsidP="00BA4E7E">
            <w:pPr>
              <w:spacing w:line="360" w:lineRule="auto"/>
              <w:rPr>
                <w:rFonts w:ascii="Book Antiqua" w:eastAsia="Arial" w:hAnsi="Book Antiqua" w:cs="Arial"/>
                <w:bCs/>
              </w:rPr>
            </w:pPr>
            <w:r w:rsidRPr="00BA4E7E">
              <w:rPr>
                <w:rFonts w:ascii="Book Antiqua" w:eastAsia="Arial" w:hAnsi="Book Antiqua" w:cs="Arial"/>
                <w:bCs/>
              </w:rPr>
              <w:t xml:space="preserve">Endoscopic </w:t>
            </w:r>
            <w:r>
              <w:rPr>
                <w:rFonts w:ascii="Book Antiqua" w:eastAsia="Arial" w:hAnsi="Book Antiqua" w:cs="Arial"/>
                <w:bCs/>
              </w:rPr>
              <w:t>b</w:t>
            </w:r>
            <w:r w:rsidRPr="00BA4E7E">
              <w:rPr>
                <w:rFonts w:ascii="Book Antiqua" w:eastAsia="Arial" w:hAnsi="Book Antiqua" w:cs="Arial"/>
                <w:bCs/>
              </w:rPr>
              <w:t>iopsy</w:t>
            </w:r>
          </w:p>
        </w:tc>
        <w:tc>
          <w:tcPr>
            <w:tcW w:w="1843" w:type="dxa"/>
            <w:tcBorders>
              <w:top w:val="single" w:sz="4" w:space="0" w:color="auto"/>
            </w:tcBorders>
            <w:shd w:val="clear" w:color="auto" w:fill="auto"/>
            <w:tcMar>
              <w:top w:w="0" w:type="dxa"/>
              <w:left w:w="108" w:type="dxa"/>
              <w:bottom w:w="0" w:type="dxa"/>
              <w:right w:w="108" w:type="dxa"/>
            </w:tcMar>
          </w:tcPr>
          <w:p w14:paraId="625C351A" w14:textId="77777777" w:rsidR="00BA4E7E" w:rsidRPr="00BA4E7E" w:rsidRDefault="00BA4E7E" w:rsidP="00BA4E7E">
            <w:pPr>
              <w:spacing w:line="360" w:lineRule="auto"/>
              <w:rPr>
                <w:rFonts w:ascii="Book Antiqua" w:eastAsia="Arial" w:hAnsi="Book Antiqua" w:cs="Arial"/>
                <w:bCs/>
              </w:rPr>
            </w:pPr>
            <w:r w:rsidRPr="00BA4E7E">
              <w:rPr>
                <w:rFonts w:ascii="Book Antiqua" w:eastAsia="Arial" w:hAnsi="Book Antiqua" w:cs="Arial"/>
                <w:bCs/>
              </w:rPr>
              <w:t>No medications</w:t>
            </w:r>
          </w:p>
        </w:tc>
        <w:tc>
          <w:tcPr>
            <w:tcW w:w="1984" w:type="dxa"/>
            <w:tcBorders>
              <w:top w:val="single" w:sz="4" w:space="0" w:color="auto"/>
            </w:tcBorders>
            <w:shd w:val="clear" w:color="auto" w:fill="auto"/>
            <w:tcMar>
              <w:top w:w="0" w:type="dxa"/>
              <w:left w:w="108" w:type="dxa"/>
              <w:bottom w:w="0" w:type="dxa"/>
              <w:right w:w="108" w:type="dxa"/>
            </w:tcMar>
          </w:tcPr>
          <w:p w14:paraId="066E16FE" w14:textId="77777777" w:rsidR="00BA4E7E" w:rsidRPr="00BA4E7E" w:rsidRDefault="00BA4E7E" w:rsidP="00BA4E7E">
            <w:pPr>
              <w:spacing w:line="360" w:lineRule="auto"/>
              <w:rPr>
                <w:rFonts w:ascii="Book Antiqua" w:eastAsia="Arial" w:hAnsi="Book Antiqua" w:cs="Arial"/>
                <w:bCs/>
              </w:rPr>
            </w:pPr>
            <w:r w:rsidRPr="00BA4E7E">
              <w:rPr>
                <w:rFonts w:ascii="Book Antiqua" w:eastAsia="Arial" w:hAnsi="Book Antiqua" w:cs="Arial"/>
                <w:bCs/>
              </w:rPr>
              <w:t>Incidence of PPB 0.98%</w:t>
            </w:r>
          </w:p>
        </w:tc>
      </w:tr>
      <w:tr w:rsidR="00BA4E7E" w:rsidRPr="00BA4E7E" w14:paraId="188B84AC" w14:textId="77777777" w:rsidTr="00BA4E7E">
        <w:tc>
          <w:tcPr>
            <w:tcW w:w="959" w:type="dxa"/>
            <w:shd w:val="clear" w:color="auto" w:fill="auto"/>
            <w:tcMar>
              <w:top w:w="0" w:type="dxa"/>
              <w:left w:w="108" w:type="dxa"/>
              <w:bottom w:w="0" w:type="dxa"/>
              <w:right w:w="108" w:type="dxa"/>
            </w:tcMar>
          </w:tcPr>
          <w:p w14:paraId="41370010" w14:textId="0F982636" w:rsidR="00BA4E7E" w:rsidRPr="00BA4E7E" w:rsidRDefault="00BA4E7E" w:rsidP="00BA4E7E">
            <w:pPr>
              <w:spacing w:line="360" w:lineRule="auto"/>
              <w:rPr>
                <w:rFonts w:ascii="Book Antiqua" w:eastAsia="Arial" w:hAnsi="Book Antiqua" w:cs="Arial"/>
                <w:bCs/>
              </w:rPr>
            </w:pPr>
            <w:r w:rsidRPr="00BA4E7E">
              <w:rPr>
                <w:rFonts w:ascii="Book Antiqua" w:eastAsia="Arial" w:hAnsi="Book Antiqua" w:cs="Arial"/>
                <w:bCs/>
              </w:rPr>
              <w:t xml:space="preserve">Ara </w:t>
            </w:r>
            <w:r w:rsidRPr="00BA4E7E">
              <w:rPr>
                <w:rFonts w:ascii="Book Antiqua" w:eastAsia="Arial" w:hAnsi="Book Antiqua" w:cs="Arial"/>
                <w:bCs/>
                <w:i/>
                <w:iCs/>
              </w:rPr>
              <w:t>et al</w:t>
            </w:r>
            <w:r w:rsidRPr="00BA4E7E">
              <w:rPr>
                <w:rFonts w:ascii="Book Antiqua" w:eastAsia="Arial" w:hAnsi="Book Antiqua" w:cs="Arial"/>
                <w:bCs/>
                <w:vertAlign w:val="superscript"/>
              </w:rPr>
              <w:t>[6]</w:t>
            </w:r>
          </w:p>
        </w:tc>
        <w:tc>
          <w:tcPr>
            <w:tcW w:w="709" w:type="dxa"/>
          </w:tcPr>
          <w:p w14:paraId="6672EE37" w14:textId="67A4B485" w:rsidR="00BA4E7E" w:rsidRPr="00BA4E7E" w:rsidRDefault="00BA4E7E" w:rsidP="00BA4E7E">
            <w:pPr>
              <w:spacing w:line="360" w:lineRule="auto"/>
              <w:rPr>
                <w:rFonts w:ascii="Book Antiqua" w:eastAsia="Arial" w:hAnsi="Book Antiqua" w:cs="Arial"/>
                <w:bCs/>
              </w:rPr>
            </w:pPr>
            <w:r w:rsidRPr="00BA4E7E">
              <w:rPr>
                <w:rFonts w:ascii="Book Antiqua" w:eastAsia="Arial" w:hAnsi="Book Antiqua" w:cs="Arial"/>
                <w:bCs/>
              </w:rPr>
              <w:t>2015</w:t>
            </w:r>
          </w:p>
        </w:tc>
        <w:tc>
          <w:tcPr>
            <w:tcW w:w="992" w:type="dxa"/>
          </w:tcPr>
          <w:p w14:paraId="0AABEC0F" w14:textId="1A6A41CE" w:rsidR="00BA4E7E" w:rsidRPr="00BA4E7E" w:rsidRDefault="00BA4E7E" w:rsidP="00BA4E7E">
            <w:pPr>
              <w:spacing w:line="360" w:lineRule="auto"/>
              <w:rPr>
                <w:rFonts w:ascii="Book Antiqua" w:eastAsia="Arial" w:hAnsi="Book Antiqua" w:cs="Arial"/>
                <w:bCs/>
              </w:rPr>
            </w:pPr>
            <w:r w:rsidRPr="00BA4E7E">
              <w:rPr>
                <w:rFonts w:ascii="Book Antiqua" w:eastAsia="Arial" w:hAnsi="Book Antiqua" w:cs="Arial"/>
                <w:bCs/>
              </w:rPr>
              <w:t>Japan</w:t>
            </w:r>
          </w:p>
        </w:tc>
        <w:tc>
          <w:tcPr>
            <w:tcW w:w="992" w:type="dxa"/>
            <w:shd w:val="clear" w:color="auto" w:fill="auto"/>
            <w:tcMar>
              <w:top w:w="0" w:type="dxa"/>
              <w:left w:w="108" w:type="dxa"/>
              <w:bottom w:w="0" w:type="dxa"/>
              <w:right w:w="108" w:type="dxa"/>
            </w:tcMar>
          </w:tcPr>
          <w:p w14:paraId="760A3276" w14:textId="15417180" w:rsidR="00BA4E7E" w:rsidRPr="00BA4E7E" w:rsidRDefault="00BA4E7E" w:rsidP="00BA4E7E">
            <w:pPr>
              <w:spacing w:line="360" w:lineRule="auto"/>
              <w:rPr>
                <w:rFonts w:ascii="Book Antiqua" w:eastAsia="Arial" w:hAnsi="Book Antiqua" w:cs="Arial"/>
                <w:bCs/>
              </w:rPr>
            </w:pPr>
            <w:r w:rsidRPr="00BA4E7E">
              <w:rPr>
                <w:rFonts w:ascii="Book Antiqua" w:eastAsia="Arial" w:hAnsi="Book Antiqua" w:cs="Arial"/>
                <w:bCs/>
              </w:rPr>
              <w:t>Prospective</w:t>
            </w:r>
          </w:p>
        </w:tc>
        <w:tc>
          <w:tcPr>
            <w:tcW w:w="709" w:type="dxa"/>
            <w:shd w:val="clear" w:color="auto" w:fill="auto"/>
            <w:tcMar>
              <w:top w:w="0" w:type="dxa"/>
              <w:left w:w="108" w:type="dxa"/>
              <w:bottom w:w="0" w:type="dxa"/>
              <w:right w:w="108" w:type="dxa"/>
            </w:tcMar>
          </w:tcPr>
          <w:p w14:paraId="003ED21B" w14:textId="3C630A6F" w:rsidR="00BA4E7E" w:rsidRPr="00BA4E7E" w:rsidRDefault="00BA4E7E" w:rsidP="00BA4E7E">
            <w:pPr>
              <w:spacing w:line="360" w:lineRule="auto"/>
              <w:rPr>
                <w:rFonts w:ascii="Book Antiqua" w:eastAsia="Arial" w:hAnsi="Book Antiqua" w:cs="Arial"/>
                <w:bCs/>
              </w:rPr>
            </w:pPr>
            <w:r w:rsidRPr="00BA4E7E">
              <w:rPr>
                <w:rFonts w:ascii="Book Antiqua" w:eastAsia="Arial" w:hAnsi="Book Antiqua" w:cs="Arial"/>
                <w:bCs/>
              </w:rPr>
              <w:t>3758</w:t>
            </w:r>
          </w:p>
        </w:tc>
        <w:tc>
          <w:tcPr>
            <w:tcW w:w="1559" w:type="dxa"/>
            <w:shd w:val="clear" w:color="auto" w:fill="auto"/>
            <w:tcMar>
              <w:top w:w="0" w:type="dxa"/>
              <w:left w:w="108" w:type="dxa"/>
              <w:bottom w:w="0" w:type="dxa"/>
              <w:right w:w="108" w:type="dxa"/>
            </w:tcMar>
          </w:tcPr>
          <w:p w14:paraId="050F0564" w14:textId="7649681C" w:rsidR="00BA4E7E" w:rsidRPr="00BA4E7E" w:rsidRDefault="00BA4E7E" w:rsidP="00BA4E7E">
            <w:pPr>
              <w:spacing w:line="360" w:lineRule="auto"/>
              <w:rPr>
                <w:rFonts w:ascii="Book Antiqua" w:eastAsia="Arial" w:hAnsi="Book Antiqua" w:cs="Arial"/>
                <w:bCs/>
              </w:rPr>
            </w:pPr>
            <w:r w:rsidRPr="00BA4E7E">
              <w:rPr>
                <w:rFonts w:ascii="Book Antiqua" w:eastAsia="Arial" w:hAnsi="Book Antiqua" w:cs="Arial"/>
                <w:bCs/>
              </w:rPr>
              <w:t xml:space="preserve">Endoscopic </w:t>
            </w:r>
            <w:r>
              <w:rPr>
                <w:rFonts w:ascii="Book Antiqua" w:eastAsia="Arial" w:hAnsi="Book Antiqua" w:cs="Arial"/>
                <w:bCs/>
              </w:rPr>
              <w:t>b</w:t>
            </w:r>
            <w:r w:rsidRPr="00BA4E7E">
              <w:rPr>
                <w:rFonts w:ascii="Book Antiqua" w:eastAsia="Arial" w:hAnsi="Book Antiqua" w:cs="Arial"/>
                <w:bCs/>
              </w:rPr>
              <w:t>iopsy</w:t>
            </w:r>
          </w:p>
        </w:tc>
        <w:tc>
          <w:tcPr>
            <w:tcW w:w="1843" w:type="dxa"/>
            <w:shd w:val="clear" w:color="auto" w:fill="auto"/>
            <w:tcMar>
              <w:top w:w="0" w:type="dxa"/>
              <w:left w:w="108" w:type="dxa"/>
              <w:bottom w:w="0" w:type="dxa"/>
              <w:right w:w="108" w:type="dxa"/>
            </w:tcMar>
          </w:tcPr>
          <w:p w14:paraId="2C4E8DEB" w14:textId="792BED09" w:rsidR="00BA4E7E" w:rsidRPr="00BA4E7E" w:rsidRDefault="00BA4E7E" w:rsidP="00BA4E7E">
            <w:pPr>
              <w:spacing w:line="360" w:lineRule="auto"/>
              <w:rPr>
                <w:rFonts w:ascii="Book Antiqua" w:eastAsia="Arial" w:hAnsi="Book Antiqua" w:cs="Arial"/>
                <w:bCs/>
              </w:rPr>
            </w:pPr>
            <w:r w:rsidRPr="00BA4E7E">
              <w:rPr>
                <w:rFonts w:ascii="Book Antiqua" w:eastAsia="Arial" w:hAnsi="Book Antiqua" w:cs="Arial"/>
                <w:bCs/>
              </w:rPr>
              <w:t>No medications</w:t>
            </w:r>
          </w:p>
        </w:tc>
        <w:tc>
          <w:tcPr>
            <w:tcW w:w="1984" w:type="dxa"/>
            <w:shd w:val="clear" w:color="auto" w:fill="auto"/>
            <w:tcMar>
              <w:top w:w="0" w:type="dxa"/>
              <w:left w:w="108" w:type="dxa"/>
              <w:bottom w:w="0" w:type="dxa"/>
              <w:right w:w="108" w:type="dxa"/>
            </w:tcMar>
          </w:tcPr>
          <w:p w14:paraId="5CA7483F" w14:textId="77777777" w:rsidR="00BA4E7E" w:rsidRPr="00BA4E7E" w:rsidRDefault="00BA4E7E" w:rsidP="00BA4E7E">
            <w:pPr>
              <w:spacing w:line="360" w:lineRule="auto"/>
              <w:rPr>
                <w:rFonts w:ascii="Book Antiqua" w:eastAsia="Arial" w:hAnsi="Book Antiqua" w:cs="Arial"/>
                <w:bCs/>
              </w:rPr>
            </w:pPr>
            <w:r w:rsidRPr="00BA4E7E">
              <w:rPr>
                <w:rFonts w:ascii="Book Antiqua" w:eastAsia="Arial" w:hAnsi="Book Antiqua" w:cs="Arial"/>
                <w:bCs/>
              </w:rPr>
              <w:t>Incidence of PPB 0.12%</w:t>
            </w:r>
          </w:p>
        </w:tc>
      </w:tr>
      <w:tr w:rsidR="00BA4E7E" w:rsidRPr="00BA4E7E" w14:paraId="2CEA3D0D" w14:textId="77777777" w:rsidTr="00BA4E7E">
        <w:tc>
          <w:tcPr>
            <w:tcW w:w="959" w:type="dxa"/>
            <w:tcBorders>
              <w:bottom w:val="single" w:sz="4" w:space="0" w:color="auto"/>
            </w:tcBorders>
            <w:shd w:val="clear" w:color="auto" w:fill="auto"/>
            <w:tcMar>
              <w:top w:w="0" w:type="dxa"/>
              <w:left w:w="108" w:type="dxa"/>
              <w:bottom w:w="0" w:type="dxa"/>
              <w:right w:w="108" w:type="dxa"/>
            </w:tcMar>
          </w:tcPr>
          <w:p w14:paraId="3B6D8C4F" w14:textId="10B5517D" w:rsidR="00BA4E7E" w:rsidRPr="00BA4E7E" w:rsidRDefault="00BA4E7E" w:rsidP="00BA4E7E">
            <w:pPr>
              <w:spacing w:line="360" w:lineRule="auto"/>
              <w:rPr>
                <w:rFonts w:ascii="Book Antiqua" w:eastAsia="Arial" w:hAnsi="Book Antiqua" w:cs="Arial"/>
                <w:bCs/>
              </w:rPr>
            </w:pPr>
            <w:r w:rsidRPr="00BA4E7E">
              <w:rPr>
                <w:rFonts w:ascii="Book Antiqua" w:eastAsia="Arial" w:hAnsi="Book Antiqua" w:cs="Arial"/>
                <w:bCs/>
              </w:rPr>
              <w:t xml:space="preserve">Yuki </w:t>
            </w:r>
            <w:r w:rsidRPr="00BA4E7E">
              <w:rPr>
                <w:rFonts w:ascii="Book Antiqua" w:eastAsia="Arial" w:hAnsi="Book Antiqua" w:cs="Arial"/>
                <w:bCs/>
                <w:i/>
                <w:iCs/>
              </w:rPr>
              <w:t>et al</w:t>
            </w:r>
            <w:r w:rsidRPr="00BA4E7E">
              <w:rPr>
                <w:rFonts w:ascii="Book Antiqua" w:eastAsia="Arial" w:hAnsi="Book Antiqua" w:cs="Arial"/>
                <w:bCs/>
                <w:vertAlign w:val="superscript"/>
              </w:rPr>
              <w:t>[7]</w:t>
            </w:r>
          </w:p>
        </w:tc>
        <w:tc>
          <w:tcPr>
            <w:tcW w:w="709" w:type="dxa"/>
            <w:tcBorders>
              <w:bottom w:val="single" w:sz="4" w:space="0" w:color="auto"/>
            </w:tcBorders>
          </w:tcPr>
          <w:p w14:paraId="72575EBF" w14:textId="5F1FFA72" w:rsidR="00BA4E7E" w:rsidRPr="00BA4E7E" w:rsidRDefault="00BA4E7E" w:rsidP="00BA4E7E">
            <w:pPr>
              <w:spacing w:line="360" w:lineRule="auto"/>
              <w:rPr>
                <w:rFonts w:ascii="Book Antiqua" w:eastAsia="Arial" w:hAnsi="Book Antiqua" w:cs="Arial"/>
                <w:bCs/>
              </w:rPr>
            </w:pPr>
            <w:r w:rsidRPr="00BA4E7E">
              <w:rPr>
                <w:rFonts w:ascii="Book Antiqua" w:eastAsia="Arial" w:hAnsi="Book Antiqua" w:cs="Arial"/>
                <w:bCs/>
              </w:rPr>
              <w:t>2017</w:t>
            </w:r>
          </w:p>
        </w:tc>
        <w:tc>
          <w:tcPr>
            <w:tcW w:w="992" w:type="dxa"/>
            <w:tcBorders>
              <w:bottom w:val="single" w:sz="4" w:space="0" w:color="auto"/>
            </w:tcBorders>
          </w:tcPr>
          <w:p w14:paraId="080D9F6E" w14:textId="6B958272" w:rsidR="00BA4E7E" w:rsidRPr="00BA4E7E" w:rsidRDefault="00BA4E7E" w:rsidP="00BA4E7E">
            <w:pPr>
              <w:spacing w:line="360" w:lineRule="auto"/>
              <w:rPr>
                <w:rFonts w:ascii="Book Antiqua" w:eastAsia="Arial" w:hAnsi="Book Antiqua" w:cs="Arial"/>
                <w:bCs/>
              </w:rPr>
            </w:pPr>
            <w:r w:rsidRPr="00BA4E7E">
              <w:rPr>
                <w:rFonts w:ascii="Book Antiqua" w:eastAsia="Arial" w:hAnsi="Book Antiqua" w:cs="Arial"/>
                <w:bCs/>
              </w:rPr>
              <w:t>Japan</w:t>
            </w:r>
          </w:p>
        </w:tc>
        <w:tc>
          <w:tcPr>
            <w:tcW w:w="992" w:type="dxa"/>
            <w:tcBorders>
              <w:bottom w:val="single" w:sz="4" w:space="0" w:color="auto"/>
            </w:tcBorders>
            <w:shd w:val="clear" w:color="auto" w:fill="auto"/>
            <w:tcMar>
              <w:top w:w="0" w:type="dxa"/>
              <w:left w:w="108" w:type="dxa"/>
              <w:bottom w:w="0" w:type="dxa"/>
              <w:right w:w="108" w:type="dxa"/>
            </w:tcMar>
          </w:tcPr>
          <w:p w14:paraId="74AC73A9" w14:textId="008BA38A" w:rsidR="00BA4E7E" w:rsidRPr="00BA4E7E" w:rsidRDefault="00BA4E7E" w:rsidP="00BA4E7E">
            <w:pPr>
              <w:spacing w:line="360" w:lineRule="auto"/>
              <w:rPr>
                <w:rFonts w:ascii="Book Antiqua" w:eastAsia="Arial" w:hAnsi="Book Antiqua" w:cs="Arial"/>
                <w:bCs/>
              </w:rPr>
            </w:pPr>
            <w:r w:rsidRPr="00BA4E7E">
              <w:rPr>
                <w:rFonts w:ascii="Book Antiqua" w:eastAsia="Arial" w:hAnsi="Book Antiqua" w:cs="Arial"/>
                <w:bCs/>
              </w:rPr>
              <w:t>Prospective</w:t>
            </w:r>
          </w:p>
        </w:tc>
        <w:tc>
          <w:tcPr>
            <w:tcW w:w="709" w:type="dxa"/>
            <w:tcBorders>
              <w:bottom w:val="single" w:sz="4" w:space="0" w:color="auto"/>
            </w:tcBorders>
            <w:shd w:val="clear" w:color="auto" w:fill="auto"/>
            <w:tcMar>
              <w:top w:w="0" w:type="dxa"/>
              <w:left w:w="108" w:type="dxa"/>
              <w:bottom w:w="0" w:type="dxa"/>
              <w:right w:w="108" w:type="dxa"/>
            </w:tcMar>
          </w:tcPr>
          <w:p w14:paraId="5EB573AC" w14:textId="68D3CE28" w:rsidR="00BA4E7E" w:rsidRPr="00BA4E7E" w:rsidRDefault="00BA4E7E" w:rsidP="00BA4E7E">
            <w:pPr>
              <w:spacing w:line="360" w:lineRule="auto"/>
              <w:rPr>
                <w:rFonts w:ascii="Book Antiqua" w:eastAsia="Arial" w:hAnsi="Book Antiqua" w:cs="Arial"/>
                <w:bCs/>
              </w:rPr>
            </w:pPr>
            <w:r w:rsidRPr="00BA4E7E">
              <w:rPr>
                <w:rFonts w:ascii="Book Antiqua" w:eastAsia="Arial" w:hAnsi="Book Antiqua" w:cs="Arial"/>
                <w:bCs/>
              </w:rPr>
              <w:t>263</w:t>
            </w:r>
          </w:p>
        </w:tc>
        <w:tc>
          <w:tcPr>
            <w:tcW w:w="1559" w:type="dxa"/>
            <w:tcBorders>
              <w:bottom w:val="single" w:sz="4" w:space="0" w:color="auto"/>
            </w:tcBorders>
            <w:shd w:val="clear" w:color="auto" w:fill="auto"/>
            <w:tcMar>
              <w:top w:w="0" w:type="dxa"/>
              <w:left w:w="108" w:type="dxa"/>
              <w:bottom w:w="0" w:type="dxa"/>
              <w:right w:w="108" w:type="dxa"/>
            </w:tcMar>
          </w:tcPr>
          <w:p w14:paraId="722386B7" w14:textId="0B05FA68" w:rsidR="00BA4E7E" w:rsidRPr="00BA4E7E" w:rsidRDefault="00BA4E7E" w:rsidP="00BA4E7E">
            <w:pPr>
              <w:spacing w:line="360" w:lineRule="auto"/>
              <w:rPr>
                <w:rFonts w:ascii="Book Antiqua" w:eastAsia="Arial" w:hAnsi="Book Antiqua" w:cs="Arial"/>
                <w:bCs/>
              </w:rPr>
            </w:pPr>
            <w:r w:rsidRPr="00BA4E7E">
              <w:rPr>
                <w:rFonts w:ascii="Book Antiqua" w:eastAsia="Arial" w:hAnsi="Book Antiqua" w:cs="Arial"/>
                <w:bCs/>
              </w:rPr>
              <w:t xml:space="preserve">Endoscopic </w:t>
            </w:r>
            <w:r>
              <w:rPr>
                <w:rFonts w:ascii="Book Antiqua" w:eastAsia="Arial" w:hAnsi="Book Antiqua" w:cs="Arial"/>
                <w:bCs/>
              </w:rPr>
              <w:t>b</w:t>
            </w:r>
            <w:r w:rsidRPr="00BA4E7E">
              <w:rPr>
                <w:rFonts w:ascii="Book Antiqua" w:eastAsia="Arial" w:hAnsi="Book Antiqua" w:cs="Arial"/>
                <w:bCs/>
              </w:rPr>
              <w:t>iopsy</w:t>
            </w:r>
          </w:p>
        </w:tc>
        <w:tc>
          <w:tcPr>
            <w:tcW w:w="1843" w:type="dxa"/>
            <w:tcBorders>
              <w:bottom w:val="single" w:sz="4" w:space="0" w:color="auto"/>
            </w:tcBorders>
            <w:shd w:val="clear" w:color="auto" w:fill="auto"/>
            <w:tcMar>
              <w:top w:w="0" w:type="dxa"/>
              <w:left w:w="108" w:type="dxa"/>
              <w:bottom w:w="0" w:type="dxa"/>
              <w:right w:w="108" w:type="dxa"/>
            </w:tcMar>
          </w:tcPr>
          <w:p w14:paraId="57F416A3" w14:textId="77777777" w:rsidR="00BA4E7E" w:rsidRPr="00BA4E7E" w:rsidRDefault="00BA4E7E" w:rsidP="00BA4E7E">
            <w:pPr>
              <w:spacing w:line="360" w:lineRule="auto"/>
              <w:rPr>
                <w:rFonts w:ascii="Book Antiqua" w:eastAsia="Arial" w:hAnsi="Book Antiqua" w:cs="Arial"/>
                <w:bCs/>
              </w:rPr>
            </w:pPr>
            <w:r w:rsidRPr="00BA4E7E">
              <w:rPr>
                <w:rFonts w:ascii="Book Antiqua" w:eastAsia="Arial" w:hAnsi="Book Antiqua" w:cs="Arial"/>
                <w:bCs/>
              </w:rPr>
              <w:t>No medications</w:t>
            </w:r>
          </w:p>
        </w:tc>
        <w:tc>
          <w:tcPr>
            <w:tcW w:w="1984" w:type="dxa"/>
            <w:tcBorders>
              <w:bottom w:val="single" w:sz="4" w:space="0" w:color="auto"/>
            </w:tcBorders>
            <w:shd w:val="clear" w:color="auto" w:fill="auto"/>
            <w:tcMar>
              <w:top w:w="0" w:type="dxa"/>
              <w:left w:w="108" w:type="dxa"/>
              <w:bottom w:w="0" w:type="dxa"/>
              <w:right w:w="108" w:type="dxa"/>
            </w:tcMar>
          </w:tcPr>
          <w:p w14:paraId="4A15444E" w14:textId="77777777" w:rsidR="00BA4E7E" w:rsidRPr="00BA4E7E" w:rsidRDefault="00BA4E7E" w:rsidP="00BA4E7E">
            <w:pPr>
              <w:spacing w:line="360" w:lineRule="auto"/>
              <w:rPr>
                <w:rFonts w:ascii="Book Antiqua" w:eastAsia="Arial" w:hAnsi="Book Antiqua" w:cs="Arial"/>
                <w:bCs/>
              </w:rPr>
            </w:pPr>
            <w:r w:rsidRPr="00BA4E7E">
              <w:rPr>
                <w:rFonts w:ascii="Book Antiqua" w:eastAsia="Arial" w:hAnsi="Book Antiqua" w:cs="Arial"/>
                <w:bCs/>
              </w:rPr>
              <w:t>No incidence of PPB</w:t>
            </w:r>
          </w:p>
        </w:tc>
      </w:tr>
    </w:tbl>
    <w:p w14:paraId="3EE0DFDD" w14:textId="283D2E5A" w:rsidR="00A134F5" w:rsidRDefault="00BA4E7E">
      <w:pPr>
        <w:spacing w:line="360" w:lineRule="auto"/>
        <w:jc w:val="both"/>
        <w:rPr>
          <w:rFonts w:ascii="Book Antiqua" w:eastAsia="Book Antiqua" w:hAnsi="Book Antiqua" w:cs="Book Antiqua"/>
          <w:color w:val="000000"/>
          <w:shd w:val="clear" w:color="auto" w:fill="FFFFFF"/>
        </w:rPr>
      </w:pPr>
      <w:r w:rsidRPr="00BA4E7E">
        <w:rPr>
          <w:rFonts w:ascii="Book Antiqua" w:hAnsi="Book Antiqua"/>
          <w:lang w:eastAsia="zh-CN"/>
        </w:rPr>
        <w:t xml:space="preserve">PPB: </w:t>
      </w:r>
      <w:r>
        <w:rPr>
          <w:rFonts w:ascii="Book Antiqua" w:eastAsia="Book Antiqua" w:hAnsi="Book Antiqua" w:cs="Book Antiqua"/>
          <w:color w:val="000000"/>
          <w:shd w:val="clear" w:color="auto" w:fill="FFFFFF"/>
        </w:rPr>
        <w:t>Post-procedural bleeding.</w:t>
      </w:r>
    </w:p>
    <w:p w14:paraId="414C53F1" w14:textId="0691CEC2" w:rsidR="00BA4E7E" w:rsidRDefault="00A134F5">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color w:val="000000"/>
          <w:shd w:val="clear" w:color="auto" w:fill="FFFFFF"/>
        </w:rPr>
        <w:br w:type="page"/>
      </w:r>
      <w:r w:rsidRPr="00A134F5">
        <w:rPr>
          <w:rFonts w:ascii="Book Antiqua" w:eastAsia="Book Antiqua" w:hAnsi="Book Antiqua" w:cs="Book Antiqua"/>
          <w:b/>
          <w:bCs/>
          <w:color w:val="000000"/>
          <w:shd w:val="clear" w:color="auto" w:fill="FFFFFF"/>
        </w:rPr>
        <w:lastRenderedPageBreak/>
        <w:t>Table 2 Diagnostic ± therapeutic push or device assisted enteroscopy/balloon enteroscopy</w:t>
      </w:r>
    </w:p>
    <w:tbl>
      <w:tblPr>
        <w:tblW w:w="5089" w:type="pct"/>
        <w:shd w:val="clear" w:color="auto" w:fill="FFFFFF" w:themeFill="background1"/>
        <w:tblLayout w:type="fixed"/>
        <w:tblCellMar>
          <w:left w:w="0" w:type="dxa"/>
          <w:right w:w="0" w:type="dxa"/>
        </w:tblCellMar>
        <w:tblLook w:val="0400" w:firstRow="0" w:lastRow="0" w:firstColumn="0" w:lastColumn="0" w:noHBand="0" w:noVBand="1"/>
      </w:tblPr>
      <w:tblGrid>
        <w:gridCol w:w="1526"/>
        <w:gridCol w:w="852"/>
        <w:gridCol w:w="992"/>
        <w:gridCol w:w="1842"/>
        <w:gridCol w:w="711"/>
        <w:gridCol w:w="916"/>
        <w:gridCol w:w="1507"/>
        <w:gridCol w:w="1400"/>
      </w:tblGrid>
      <w:tr w:rsidR="00822E2C" w:rsidRPr="00A134F5" w14:paraId="0530CA00" w14:textId="77777777" w:rsidTr="00822E2C">
        <w:tc>
          <w:tcPr>
            <w:tcW w:w="783" w:type="pct"/>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6C4D0AC3" w14:textId="00E5AD06" w:rsidR="00822E2C" w:rsidRPr="00A134F5" w:rsidRDefault="00822E2C" w:rsidP="00A134F5">
            <w:pPr>
              <w:spacing w:line="360" w:lineRule="auto"/>
              <w:rPr>
                <w:rFonts w:ascii="Book Antiqua" w:eastAsia="Arial" w:hAnsi="Book Antiqua" w:cs="Arial"/>
                <w:b/>
              </w:rPr>
            </w:pPr>
            <w:r>
              <w:rPr>
                <w:rFonts w:ascii="Book Antiqua" w:eastAsia="Arial" w:hAnsi="Book Antiqua" w:cs="Arial"/>
                <w:b/>
              </w:rPr>
              <w:t>Ref.</w:t>
            </w:r>
          </w:p>
        </w:tc>
        <w:tc>
          <w:tcPr>
            <w:tcW w:w="437" w:type="pct"/>
            <w:tcBorders>
              <w:top w:val="single" w:sz="4" w:space="0" w:color="auto"/>
              <w:bottom w:val="single" w:sz="4" w:space="0" w:color="auto"/>
            </w:tcBorders>
            <w:shd w:val="clear" w:color="auto" w:fill="FFFFFF" w:themeFill="background1"/>
          </w:tcPr>
          <w:p w14:paraId="0CD56797" w14:textId="62CA7EBD" w:rsidR="00822E2C" w:rsidRPr="00A134F5" w:rsidRDefault="00822E2C" w:rsidP="00A134F5">
            <w:pPr>
              <w:spacing w:line="360" w:lineRule="auto"/>
              <w:rPr>
                <w:rFonts w:ascii="Book Antiqua" w:eastAsia="Arial" w:hAnsi="Book Antiqua" w:cs="Arial"/>
                <w:b/>
              </w:rPr>
            </w:pPr>
            <w:r w:rsidRPr="00A134F5">
              <w:rPr>
                <w:rFonts w:ascii="Book Antiqua" w:eastAsia="Arial" w:hAnsi="Book Antiqua" w:cs="Arial"/>
                <w:b/>
              </w:rPr>
              <w:t>Year</w:t>
            </w:r>
          </w:p>
        </w:tc>
        <w:tc>
          <w:tcPr>
            <w:tcW w:w="509" w:type="pct"/>
            <w:tcBorders>
              <w:top w:val="single" w:sz="4" w:space="0" w:color="auto"/>
              <w:bottom w:val="single" w:sz="4" w:space="0" w:color="auto"/>
            </w:tcBorders>
            <w:shd w:val="clear" w:color="auto" w:fill="FFFFFF" w:themeFill="background1"/>
          </w:tcPr>
          <w:p w14:paraId="55E9D30A" w14:textId="0A6CD8E4" w:rsidR="00822E2C" w:rsidRPr="00822E2C" w:rsidRDefault="00822E2C" w:rsidP="00822E2C">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45" w:type="pct"/>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62A2D160" w14:textId="7D2029A0" w:rsidR="00822E2C" w:rsidRPr="00A134F5" w:rsidRDefault="00822E2C" w:rsidP="00A134F5">
            <w:pPr>
              <w:spacing w:line="360" w:lineRule="auto"/>
              <w:rPr>
                <w:rFonts w:ascii="Book Antiqua" w:eastAsia="Arial" w:hAnsi="Book Antiqua" w:cs="Arial"/>
                <w:b/>
              </w:rPr>
            </w:pPr>
            <w:r w:rsidRPr="00A134F5">
              <w:rPr>
                <w:rFonts w:ascii="Book Antiqua" w:eastAsia="Arial" w:hAnsi="Book Antiqua" w:cs="Arial"/>
                <w:b/>
              </w:rPr>
              <w:t>Study design</w:t>
            </w:r>
          </w:p>
        </w:tc>
        <w:tc>
          <w:tcPr>
            <w:tcW w:w="365" w:type="pct"/>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1B473781" w14:textId="215942A8" w:rsidR="00822E2C" w:rsidRPr="00A134F5" w:rsidRDefault="00822E2C" w:rsidP="00A134F5">
            <w:pPr>
              <w:spacing w:line="360" w:lineRule="auto"/>
              <w:rPr>
                <w:rFonts w:ascii="Book Antiqua" w:eastAsia="Arial" w:hAnsi="Book Antiqua" w:cs="Arial"/>
                <w:b/>
                <w:i/>
                <w:iCs/>
              </w:rPr>
            </w:pPr>
            <w:r w:rsidRPr="00A134F5">
              <w:rPr>
                <w:rFonts w:ascii="Book Antiqua" w:eastAsia="Arial" w:hAnsi="Book Antiqua" w:cs="Arial"/>
                <w:b/>
                <w:i/>
                <w:iCs/>
              </w:rPr>
              <w:t>n</w:t>
            </w:r>
          </w:p>
        </w:tc>
        <w:tc>
          <w:tcPr>
            <w:tcW w:w="470" w:type="pct"/>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16290B5C" w14:textId="77777777" w:rsidR="00822E2C" w:rsidRPr="00A134F5" w:rsidRDefault="00822E2C" w:rsidP="00A134F5">
            <w:pPr>
              <w:spacing w:line="360" w:lineRule="auto"/>
              <w:rPr>
                <w:rFonts w:ascii="Book Antiqua" w:eastAsia="Arial" w:hAnsi="Book Antiqua" w:cs="Arial"/>
                <w:b/>
              </w:rPr>
            </w:pPr>
            <w:r w:rsidRPr="00A134F5">
              <w:rPr>
                <w:rFonts w:ascii="Book Antiqua" w:eastAsia="Arial" w:hAnsi="Book Antiqua" w:cs="Arial"/>
                <w:b/>
              </w:rPr>
              <w:t>Procedure</w:t>
            </w:r>
          </w:p>
        </w:tc>
        <w:tc>
          <w:tcPr>
            <w:tcW w:w="773" w:type="pct"/>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3FA58471" w14:textId="77777777" w:rsidR="00822E2C" w:rsidRPr="00A134F5" w:rsidRDefault="00822E2C" w:rsidP="00A134F5">
            <w:pPr>
              <w:spacing w:line="360" w:lineRule="auto"/>
              <w:rPr>
                <w:rFonts w:ascii="Book Antiqua" w:eastAsia="Arial" w:hAnsi="Book Antiqua" w:cs="Arial"/>
                <w:b/>
              </w:rPr>
            </w:pPr>
            <w:r w:rsidRPr="00A134F5">
              <w:rPr>
                <w:rFonts w:ascii="Book Antiqua" w:eastAsia="Arial" w:hAnsi="Book Antiqua" w:cs="Arial"/>
                <w:b/>
              </w:rPr>
              <w:t>Medication</w:t>
            </w:r>
          </w:p>
        </w:tc>
        <w:tc>
          <w:tcPr>
            <w:tcW w:w="719" w:type="pct"/>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4BD6A97C" w14:textId="58042104" w:rsidR="00822E2C" w:rsidRPr="00A134F5" w:rsidRDefault="00822E2C" w:rsidP="00A134F5">
            <w:pPr>
              <w:spacing w:line="360" w:lineRule="auto"/>
              <w:rPr>
                <w:rFonts w:ascii="Book Antiqua" w:eastAsia="Arial" w:hAnsi="Book Antiqua" w:cs="Arial"/>
                <w:b/>
              </w:rPr>
            </w:pPr>
            <w:r w:rsidRPr="00A134F5">
              <w:rPr>
                <w:rFonts w:ascii="Book Antiqua" w:eastAsia="Arial" w:hAnsi="Book Antiqua" w:cs="Arial"/>
                <w:b/>
              </w:rPr>
              <w:t xml:space="preserve">Relative </w:t>
            </w:r>
            <w:r>
              <w:rPr>
                <w:rFonts w:ascii="Book Antiqua" w:eastAsia="Arial" w:hAnsi="Book Antiqua" w:cs="Arial"/>
                <w:b/>
              </w:rPr>
              <w:t>r</w:t>
            </w:r>
            <w:r w:rsidRPr="00A134F5">
              <w:rPr>
                <w:rFonts w:ascii="Book Antiqua" w:eastAsia="Arial" w:hAnsi="Book Antiqua" w:cs="Arial"/>
                <w:b/>
              </w:rPr>
              <w:t>isk</w:t>
            </w:r>
          </w:p>
        </w:tc>
      </w:tr>
      <w:tr w:rsidR="00822E2C" w:rsidRPr="00A134F5" w14:paraId="70BF722D" w14:textId="77777777" w:rsidTr="00822E2C">
        <w:tc>
          <w:tcPr>
            <w:tcW w:w="783" w:type="pct"/>
            <w:tcBorders>
              <w:top w:val="single" w:sz="4" w:space="0" w:color="auto"/>
            </w:tcBorders>
            <w:shd w:val="clear" w:color="auto" w:fill="FFFFFF" w:themeFill="background1"/>
            <w:tcMar>
              <w:top w:w="0" w:type="dxa"/>
              <w:left w:w="108" w:type="dxa"/>
              <w:bottom w:w="0" w:type="dxa"/>
              <w:right w:w="108" w:type="dxa"/>
            </w:tcMar>
          </w:tcPr>
          <w:p w14:paraId="3BC20E35" w14:textId="311F4FA9" w:rsidR="00822E2C" w:rsidRPr="00A134F5" w:rsidRDefault="00822E2C" w:rsidP="00A134F5">
            <w:pPr>
              <w:spacing w:line="360" w:lineRule="auto"/>
              <w:rPr>
                <w:rFonts w:ascii="Book Antiqua" w:eastAsia="Arial" w:hAnsi="Book Antiqua" w:cs="Arial"/>
                <w:bCs/>
              </w:rPr>
            </w:pPr>
            <w:r w:rsidRPr="00A134F5">
              <w:rPr>
                <w:rFonts w:ascii="Book Antiqua" w:eastAsia="Arial" w:hAnsi="Book Antiqua" w:cs="Arial"/>
                <w:bCs/>
              </w:rPr>
              <w:t xml:space="preserve">Yamamoto </w:t>
            </w:r>
            <w:r w:rsidRPr="00822E2C">
              <w:rPr>
                <w:rFonts w:ascii="Book Antiqua" w:eastAsia="Arial" w:hAnsi="Book Antiqua" w:cs="Arial"/>
                <w:bCs/>
                <w:i/>
                <w:iCs/>
              </w:rPr>
              <w:t>et al</w:t>
            </w:r>
            <w:r w:rsidRPr="00822E2C">
              <w:rPr>
                <w:rFonts w:ascii="Book Antiqua" w:eastAsia="Arial" w:hAnsi="Book Antiqua" w:cs="Arial"/>
                <w:bCs/>
                <w:vertAlign w:val="superscript"/>
              </w:rPr>
              <w:t>[8]</w:t>
            </w:r>
          </w:p>
        </w:tc>
        <w:tc>
          <w:tcPr>
            <w:tcW w:w="437" w:type="pct"/>
            <w:tcBorders>
              <w:top w:val="single" w:sz="4" w:space="0" w:color="auto"/>
            </w:tcBorders>
            <w:shd w:val="clear" w:color="auto" w:fill="FFFFFF" w:themeFill="background1"/>
          </w:tcPr>
          <w:p w14:paraId="31A65308" w14:textId="7CC459BB" w:rsidR="00822E2C" w:rsidRPr="00A134F5" w:rsidRDefault="00822E2C" w:rsidP="00A134F5">
            <w:pPr>
              <w:spacing w:line="360" w:lineRule="auto"/>
              <w:rPr>
                <w:rFonts w:ascii="Book Antiqua" w:eastAsia="Arial" w:hAnsi="Book Antiqua" w:cs="Arial"/>
                <w:bCs/>
              </w:rPr>
            </w:pPr>
            <w:r w:rsidRPr="00A134F5">
              <w:rPr>
                <w:rFonts w:ascii="Book Antiqua" w:eastAsia="Arial" w:hAnsi="Book Antiqua" w:cs="Arial"/>
                <w:bCs/>
              </w:rPr>
              <w:t>2015</w:t>
            </w:r>
          </w:p>
        </w:tc>
        <w:tc>
          <w:tcPr>
            <w:tcW w:w="509" w:type="pct"/>
            <w:tcBorders>
              <w:top w:val="single" w:sz="4" w:space="0" w:color="auto"/>
            </w:tcBorders>
            <w:shd w:val="clear" w:color="auto" w:fill="FFFFFF" w:themeFill="background1"/>
          </w:tcPr>
          <w:p w14:paraId="12E8F3A2" w14:textId="4D996DB9" w:rsidR="00822E2C" w:rsidRPr="00A134F5" w:rsidRDefault="00822E2C" w:rsidP="00A134F5">
            <w:pPr>
              <w:spacing w:line="360" w:lineRule="auto"/>
              <w:rPr>
                <w:rFonts w:ascii="Book Antiqua" w:eastAsia="Arial" w:hAnsi="Book Antiqua" w:cs="Arial"/>
                <w:bCs/>
              </w:rPr>
            </w:pPr>
            <w:r w:rsidRPr="00A134F5">
              <w:rPr>
                <w:rFonts w:ascii="Book Antiqua" w:eastAsia="Arial" w:hAnsi="Book Antiqua" w:cs="Arial"/>
                <w:bCs/>
              </w:rPr>
              <w:t>Japan</w:t>
            </w:r>
          </w:p>
        </w:tc>
        <w:tc>
          <w:tcPr>
            <w:tcW w:w="945" w:type="pct"/>
            <w:tcBorders>
              <w:top w:val="single" w:sz="4" w:space="0" w:color="auto"/>
            </w:tcBorders>
            <w:shd w:val="clear" w:color="auto" w:fill="FFFFFF" w:themeFill="background1"/>
            <w:tcMar>
              <w:top w:w="0" w:type="dxa"/>
              <w:left w:w="108" w:type="dxa"/>
              <w:bottom w:w="0" w:type="dxa"/>
              <w:right w:w="108" w:type="dxa"/>
            </w:tcMar>
          </w:tcPr>
          <w:p w14:paraId="1EA7E78A" w14:textId="0652007A" w:rsidR="00822E2C" w:rsidRPr="00A134F5" w:rsidRDefault="00822E2C" w:rsidP="00A134F5">
            <w:pPr>
              <w:spacing w:line="360" w:lineRule="auto"/>
              <w:rPr>
                <w:rFonts w:ascii="Book Antiqua" w:eastAsia="Arial" w:hAnsi="Book Antiqua" w:cs="Arial"/>
                <w:bCs/>
              </w:rPr>
            </w:pPr>
            <w:r w:rsidRPr="00A134F5">
              <w:rPr>
                <w:rFonts w:ascii="Book Antiqua" w:eastAsia="Arial" w:hAnsi="Book Antiqua" w:cs="Arial"/>
                <w:bCs/>
              </w:rPr>
              <w:t>Prospective</w:t>
            </w:r>
          </w:p>
        </w:tc>
        <w:tc>
          <w:tcPr>
            <w:tcW w:w="365" w:type="pct"/>
            <w:tcBorders>
              <w:top w:val="single" w:sz="4" w:space="0" w:color="auto"/>
            </w:tcBorders>
            <w:shd w:val="clear" w:color="auto" w:fill="FFFFFF" w:themeFill="background1"/>
            <w:tcMar>
              <w:top w:w="0" w:type="dxa"/>
              <w:left w:w="108" w:type="dxa"/>
              <w:bottom w:w="0" w:type="dxa"/>
              <w:right w:w="108" w:type="dxa"/>
            </w:tcMar>
          </w:tcPr>
          <w:p w14:paraId="2A6A5C45" w14:textId="580F5A3D" w:rsidR="00822E2C" w:rsidRPr="00A134F5" w:rsidRDefault="00822E2C" w:rsidP="00A134F5">
            <w:pPr>
              <w:spacing w:line="360" w:lineRule="auto"/>
              <w:rPr>
                <w:rFonts w:ascii="Book Antiqua" w:eastAsia="Arial" w:hAnsi="Book Antiqua" w:cs="Arial"/>
                <w:bCs/>
              </w:rPr>
            </w:pPr>
            <w:r w:rsidRPr="00A134F5">
              <w:rPr>
                <w:rFonts w:ascii="Book Antiqua" w:eastAsia="Arial" w:hAnsi="Book Antiqua" w:cs="Arial"/>
                <w:bCs/>
              </w:rPr>
              <w:t>120</w:t>
            </w:r>
          </w:p>
        </w:tc>
        <w:tc>
          <w:tcPr>
            <w:tcW w:w="470" w:type="pct"/>
            <w:tcBorders>
              <w:top w:val="single" w:sz="4" w:space="0" w:color="auto"/>
            </w:tcBorders>
            <w:shd w:val="clear" w:color="auto" w:fill="FFFFFF" w:themeFill="background1"/>
            <w:tcMar>
              <w:top w:w="0" w:type="dxa"/>
              <w:left w:w="108" w:type="dxa"/>
              <w:bottom w:w="0" w:type="dxa"/>
              <w:right w:w="108" w:type="dxa"/>
            </w:tcMar>
          </w:tcPr>
          <w:p w14:paraId="4D629350" w14:textId="77777777" w:rsidR="00822E2C" w:rsidRPr="00A134F5" w:rsidRDefault="00822E2C" w:rsidP="00A134F5">
            <w:pPr>
              <w:spacing w:line="360" w:lineRule="auto"/>
              <w:rPr>
                <w:rFonts w:ascii="Book Antiqua" w:eastAsia="Arial" w:hAnsi="Book Antiqua" w:cs="Arial"/>
                <w:bCs/>
              </w:rPr>
            </w:pPr>
            <w:r w:rsidRPr="00A134F5">
              <w:rPr>
                <w:rFonts w:ascii="Book Antiqua" w:eastAsia="Arial" w:hAnsi="Book Antiqua" w:cs="Arial"/>
                <w:bCs/>
              </w:rPr>
              <w:t>DBE</w:t>
            </w:r>
          </w:p>
        </w:tc>
        <w:tc>
          <w:tcPr>
            <w:tcW w:w="773" w:type="pct"/>
            <w:tcBorders>
              <w:top w:val="single" w:sz="4" w:space="0" w:color="auto"/>
            </w:tcBorders>
            <w:shd w:val="clear" w:color="auto" w:fill="FFFFFF" w:themeFill="background1"/>
            <w:tcMar>
              <w:top w:w="0" w:type="dxa"/>
              <w:left w:w="108" w:type="dxa"/>
              <w:bottom w:w="0" w:type="dxa"/>
              <w:right w:w="108" w:type="dxa"/>
            </w:tcMar>
          </w:tcPr>
          <w:p w14:paraId="59BA5281" w14:textId="77777777" w:rsidR="00822E2C" w:rsidRPr="00A134F5" w:rsidRDefault="00822E2C" w:rsidP="00A134F5">
            <w:pPr>
              <w:spacing w:line="360" w:lineRule="auto"/>
              <w:rPr>
                <w:rFonts w:ascii="Book Antiqua" w:eastAsia="Arial" w:hAnsi="Book Antiqua" w:cs="Arial"/>
                <w:bCs/>
              </w:rPr>
            </w:pPr>
            <w:r w:rsidRPr="00A134F5">
              <w:rPr>
                <w:rFonts w:ascii="Book Antiqua" w:eastAsia="Arial" w:hAnsi="Book Antiqua" w:cs="Arial"/>
                <w:bCs/>
              </w:rPr>
              <w:t>No medications</w:t>
            </w:r>
          </w:p>
        </w:tc>
        <w:tc>
          <w:tcPr>
            <w:tcW w:w="719" w:type="pct"/>
            <w:tcBorders>
              <w:top w:val="single" w:sz="4" w:space="0" w:color="auto"/>
            </w:tcBorders>
            <w:shd w:val="clear" w:color="auto" w:fill="FFFFFF" w:themeFill="background1"/>
            <w:tcMar>
              <w:top w:w="0" w:type="dxa"/>
              <w:left w:w="108" w:type="dxa"/>
              <w:bottom w:w="0" w:type="dxa"/>
              <w:right w:w="108" w:type="dxa"/>
            </w:tcMar>
          </w:tcPr>
          <w:p w14:paraId="5BFC1506" w14:textId="77777777" w:rsidR="00822E2C" w:rsidRPr="00A134F5" w:rsidRDefault="00822E2C" w:rsidP="00A134F5">
            <w:pPr>
              <w:spacing w:line="360" w:lineRule="auto"/>
              <w:rPr>
                <w:rFonts w:ascii="Book Antiqua" w:eastAsia="Arial" w:hAnsi="Book Antiqua" w:cs="Arial"/>
                <w:bCs/>
              </w:rPr>
            </w:pPr>
            <w:r w:rsidRPr="00A134F5">
              <w:rPr>
                <w:rFonts w:ascii="Book Antiqua" w:eastAsia="Arial" w:hAnsi="Book Antiqua" w:cs="Arial"/>
                <w:bCs/>
              </w:rPr>
              <w:t>No incidence of PPB</w:t>
            </w:r>
          </w:p>
        </w:tc>
      </w:tr>
      <w:tr w:rsidR="00822E2C" w:rsidRPr="00A134F5" w14:paraId="6C20777B" w14:textId="77777777" w:rsidTr="00822E2C">
        <w:tc>
          <w:tcPr>
            <w:tcW w:w="783" w:type="pct"/>
            <w:tcBorders>
              <w:bottom w:val="single" w:sz="4" w:space="0" w:color="auto"/>
            </w:tcBorders>
            <w:shd w:val="clear" w:color="auto" w:fill="FFFFFF" w:themeFill="background1"/>
            <w:tcMar>
              <w:top w:w="0" w:type="dxa"/>
              <w:left w:w="108" w:type="dxa"/>
              <w:bottom w:w="0" w:type="dxa"/>
              <w:right w:w="108" w:type="dxa"/>
            </w:tcMar>
          </w:tcPr>
          <w:p w14:paraId="7B8C10DF" w14:textId="284A7988" w:rsidR="00822E2C" w:rsidRPr="00A134F5" w:rsidRDefault="00822E2C" w:rsidP="00A134F5">
            <w:pPr>
              <w:spacing w:line="360" w:lineRule="auto"/>
              <w:rPr>
                <w:rFonts w:ascii="Book Antiqua" w:eastAsia="Arial" w:hAnsi="Book Antiqua" w:cs="Arial"/>
                <w:bCs/>
              </w:rPr>
            </w:pPr>
            <w:r w:rsidRPr="00A134F5">
              <w:rPr>
                <w:rFonts w:ascii="Book Antiqua" w:eastAsia="Arial" w:hAnsi="Book Antiqua" w:cs="Arial"/>
                <w:bCs/>
              </w:rPr>
              <w:t xml:space="preserve">Wang </w:t>
            </w:r>
            <w:r w:rsidRPr="00822E2C">
              <w:rPr>
                <w:rFonts w:ascii="Book Antiqua" w:eastAsia="Arial" w:hAnsi="Book Antiqua" w:cs="Arial"/>
                <w:bCs/>
                <w:i/>
                <w:iCs/>
              </w:rPr>
              <w:t>et al</w:t>
            </w:r>
            <w:r w:rsidRPr="00822E2C">
              <w:rPr>
                <w:rFonts w:ascii="Book Antiqua" w:eastAsia="Arial" w:hAnsi="Book Antiqua" w:cs="Arial"/>
                <w:bCs/>
                <w:vertAlign w:val="superscript"/>
              </w:rPr>
              <w:t>[9]</w:t>
            </w:r>
          </w:p>
        </w:tc>
        <w:tc>
          <w:tcPr>
            <w:tcW w:w="437" w:type="pct"/>
            <w:tcBorders>
              <w:bottom w:val="single" w:sz="4" w:space="0" w:color="auto"/>
            </w:tcBorders>
            <w:shd w:val="clear" w:color="auto" w:fill="FFFFFF" w:themeFill="background1"/>
          </w:tcPr>
          <w:p w14:paraId="36D90FDB" w14:textId="101E56F1" w:rsidR="00822E2C" w:rsidRPr="00A134F5" w:rsidRDefault="00822E2C" w:rsidP="00A134F5">
            <w:pPr>
              <w:spacing w:line="360" w:lineRule="auto"/>
              <w:rPr>
                <w:rFonts w:ascii="Book Antiqua" w:eastAsia="Arial" w:hAnsi="Book Antiqua" w:cs="Arial"/>
                <w:bCs/>
              </w:rPr>
            </w:pPr>
            <w:r w:rsidRPr="00A134F5">
              <w:rPr>
                <w:rFonts w:ascii="Book Antiqua" w:eastAsia="Arial" w:hAnsi="Book Antiqua" w:cs="Arial"/>
                <w:bCs/>
              </w:rPr>
              <w:t>2020</w:t>
            </w:r>
          </w:p>
        </w:tc>
        <w:tc>
          <w:tcPr>
            <w:tcW w:w="509" w:type="pct"/>
            <w:tcBorders>
              <w:bottom w:val="single" w:sz="4" w:space="0" w:color="auto"/>
            </w:tcBorders>
            <w:shd w:val="clear" w:color="auto" w:fill="FFFFFF" w:themeFill="background1"/>
          </w:tcPr>
          <w:p w14:paraId="15E0C5F7" w14:textId="2C81B229" w:rsidR="00822E2C" w:rsidRPr="00A134F5" w:rsidRDefault="00822E2C" w:rsidP="00A134F5">
            <w:pPr>
              <w:spacing w:line="360" w:lineRule="auto"/>
              <w:rPr>
                <w:rFonts w:ascii="Book Antiqua" w:eastAsia="Arial" w:hAnsi="Book Antiqua" w:cs="Arial"/>
                <w:bCs/>
              </w:rPr>
            </w:pPr>
            <w:r w:rsidRPr="00A134F5">
              <w:rPr>
                <w:rFonts w:ascii="Book Antiqua" w:eastAsia="Arial" w:hAnsi="Book Antiqua" w:cs="Arial"/>
                <w:bCs/>
              </w:rPr>
              <w:t>Japan</w:t>
            </w:r>
          </w:p>
        </w:tc>
        <w:tc>
          <w:tcPr>
            <w:tcW w:w="945" w:type="pct"/>
            <w:tcBorders>
              <w:bottom w:val="single" w:sz="4" w:space="0" w:color="auto"/>
            </w:tcBorders>
            <w:shd w:val="clear" w:color="auto" w:fill="FFFFFF" w:themeFill="background1"/>
            <w:tcMar>
              <w:top w:w="0" w:type="dxa"/>
              <w:left w:w="108" w:type="dxa"/>
              <w:bottom w:w="0" w:type="dxa"/>
              <w:right w:w="108" w:type="dxa"/>
            </w:tcMar>
          </w:tcPr>
          <w:p w14:paraId="477023D6" w14:textId="0DD740E2" w:rsidR="00822E2C" w:rsidRPr="00A134F5" w:rsidRDefault="00822E2C" w:rsidP="00A134F5">
            <w:pPr>
              <w:spacing w:line="360" w:lineRule="auto"/>
              <w:rPr>
                <w:rFonts w:ascii="Book Antiqua" w:eastAsia="Arial" w:hAnsi="Book Antiqua" w:cs="Arial"/>
                <w:bCs/>
              </w:rPr>
            </w:pPr>
            <w:r w:rsidRPr="00A134F5">
              <w:rPr>
                <w:rFonts w:ascii="Book Antiqua" w:eastAsia="Arial" w:hAnsi="Book Antiqua" w:cs="Arial"/>
                <w:bCs/>
              </w:rPr>
              <w:t>Retrospective</w:t>
            </w:r>
          </w:p>
        </w:tc>
        <w:tc>
          <w:tcPr>
            <w:tcW w:w="365" w:type="pct"/>
            <w:tcBorders>
              <w:bottom w:val="single" w:sz="4" w:space="0" w:color="auto"/>
            </w:tcBorders>
            <w:shd w:val="clear" w:color="auto" w:fill="FFFFFF" w:themeFill="background1"/>
            <w:tcMar>
              <w:top w:w="0" w:type="dxa"/>
              <w:left w:w="108" w:type="dxa"/>
              <w:bottom w:w="0" w:type="dxa"/>
              <w:right w:w="108" w:type="dxa"/>
            </w:tcMar>
          </w:tcPr>
          <w:p w14:paraId="341BA714" w14:textId="587F5C2B" w:rsidR="00822E2C" w:rsidRPr="00A134F5" w:rsidRDefault="00822E2C" w:rsidP="00A134F5">
            <w:pPr>
              <w:spacing w:line="360" w:lineRule="auto"/>
              <w:rPr>
                <w:rFonts w:ascii="Book Antiqua" w:eastAsia="Arial" w:hAnsi="Book Antiqua" w:cs="Arial"/>
                <w:bCs/>
              </w:rPr>
            </w:pPr>
            <w:r w:rsidRPr="00A134F5">
              <w:rPr>
                <w:rFonts w:ascii="Book Antiqua" w:eastAsia="Arial" w:hAnsi="Book Antiqua" w:cs="Arial"/>
              </w:rPr>
              <w:t>1531</w:t>
            </w:r>
          </w:p>
        </w:tc>
        <w:tc>
          <w:tcPr>
            <w:tcW w:w="470" w:type="pct"/>
            <w:tcBorders>
              <w:bottom w:val="single" w:sz="4" w:space="0" w:color="auto"/>
            </w:tcBorders>
            <w:shd w:val="clear" w:color="auto" w:fill="FFFFFF" w:themeFill="background1"/>
            <w:tcMar>
              <w:top w:w="0" w:type="dxa"/>
              <w:left w:w="108" w:type="dxa"/>
              <w:bottom w:w="0" w:type="dxa"/>
              <w:right w:w="108" w:type="dxa"/>
            </w:tcMar>
          </w:tcPr>
          <w:p w14:paraId="23E5780B" w14:textId="77777777" w:rsidR="00822E2C" w:rsidRPr="00A134F5" w:rsidRDefault="00822E2C" w:rsidP="00A134F5">
            <w:pPr>
              <w:spacing w:line="360" w:lineRule="auto"/>
              <w:rPr>
                <w:rFonts w:ascii="Book Antiqua" w:eastAsia="Arial" w:hAnsi="Book Antiqua" w:cs="Arial"/>
                <w:bCs/>
              </w:rPr>
            </w:pPr>
            <w:r w:rsidRPr="00A134F5">
              <w:rPr>
                <w:rFonts w:ascii="Book Antiqua" w:eastAsia="Arial" w:hAnsi="Book Antiqua" w:cs="Arial"/>
              </w:rPr>
              <w:t>DBE</w:t>
            </w:r>
          </w:p>
        </w:tc>
        <w:tc>
          <w:tcPr>
            <w:tcW w:w="773" w:type="pct"/>
            <w:tcBorders>
              <w:bottom w:val="single" w:sz="4" w:space="0" w:color="auto"/>
            </w:tcBorders>
            <w:shd w:val="clear" w:color="auto" w:fill="FFFFFF" w:themeFill="background1"/>
            <w:tcMar>
              <w:top w:w="0" w:type="dxa"/>
              <w:left w:w="108" w:type="dxa"/>
              <w:bottom w:w="0" w:type="dxa"/>
              <w:right w:w="108" w:type="dxa"/>
            </w:tcMar>
          </w:tcPr>
          <w:p w14:paraId="353B064E" w14:textId="77777777" w:rsidR="00822E2C" w:rsidRPr="00A134F5" w:rsidRDefault="00822E2C" w:rsidP="00A134F5">
            <w:pPr>
              <w:spacing w:line="360" w:lineRule="auto"/>
              <w:rPr>
                <w:rFonts w:ascii="Book Antiqua" w:eastAsia="Arial" w:hAnsi="Book Antiqua" w:cs="Arial"/>
                <w:bCs/>
              </w:rPr>
            </w:pPr>
            <w:r w:rsidRPr="00A134F5">
              <w:rPr>
                <w:rFonts w:ascii="Book Antiqua" w:eastAsia="Arial" w:hAnsi="Book Antiqua" w:cs="Arial"/>
                <w:bCs/>
              </w:rPr>
              <w:t>No medications</w:t>
            </w:r>
          </w:p>
        </w:tc>
        <w:tc>
          <w:tcPr>
            <w:tcW w:w="719" w:type="pct"/>
            <w:tcBorders>
              <w:bottom w:val="single" w:sz="4" w:space="0" w:color="auto"/>
            </w:tcBorders>
            <w:shd w:val="clear" w:color="auto" w:fill="FFFFFF" w:themeFill="background1"/>
            <w:tcMar>
              <w:top w:w="0" w:type="dxa"/>
              <w:left w:w="108" w:type="dxa"/>
              <w:bottom w:w="0" w:type="dxa"/>
              <w:right w:w="108" w:type="dxa"/>
            </w:tcMar>
          </w:tcPr>
          <w:p w14:paraId="346D9CAD" w14:textId="77777777" w:rsidR="00822E2C" w:rsidRPr="00A134F5" w:rsidRDefault="00822E2C" w:rsidP="00A134F5">
            <w:pPr>
              <w:spacing w:line="360" w:lineRule="auto"/>
              <w:rPr>
                <w:rFonts w:ascii="Book Antiqua" w:eastAsia="Arial" w:hAnsi="Book Antiqua" w:cs="Arial"/>
                <w:bCs/>
              </w:rPr>
            </w:pPr>
            <w:r w:rsidRPr="00A134F5">
              <w:rPr>
                <w:rFonts w:ascii="Book Antiqua" w:eastAsia="Arial" w:hAnsi="Book Antiqua" w:cs="Arial"/>
                <w:bCs/>
              </w:rPr>
              <w:t>Incidence of PPB 0.5%</w:t>
            </w:r>
          </w:p>
        </w:tc>
      </w:tr>
    </w:tbl>
    <w:p w14:paraId="448E6E0C" w14:textId="7C8A82E6" w:rsidR="00822E2C" w:rsidRDefault="00822E2C">
      <w:pPr>
        <w:spacing w:line="360" w:lineRule="auto"/>
        <w:jc w:val="both"/>
        <w:rPr>
          <w:rFonts w:ascii="Book Antiqua" w:eastAsia="Book Antiqua" w:hAnsi="Book Antiqua" w:cs="Book Antiqua"/>
          <w:color w:val="000000"/>
          <w:shd w:val="clear" w:color="auto" w:fill="FFFFFF"/>
        </w:rPr>
      </w:pPr>
      <w:r w:rsidRPr="00822E2C">
        <w:rPr>
          <w:rFonts w:ascii="Book Antiqua" w:hAnsi="Book Antiqua" w:hint="eastAsia"/>
          <w:lang w:eastAsia="zh-CN"/>
        </w:rPr>
        <w:t>D</w:t>
      </w:r>
      <w:r w:rsidRPr="00822E2C">
        <w:rPr>
          <w:rFonts w:ascii="Book Antiqua" w:hAnsi="Book Antiqua"/>
          <w:lang w:eastAsia="zh-CN"/>
        </w:rPr>
        <w:t xml:space="preserve">BE: </w:t>
      </w:r>
      <w:r>
        <w:rPr>
          <w:rFonts w:ascii="Book Antiqua" w:eastAsia="Book Antiqua" w:hAnsi="Book Antiqua" w:cs="Book Antiqua"/>
          <w:color w:val="000000"/>
          <w:szCs w:val="22"/>
        </w:rPr>
        <w:t>Double balloon enteroscopy</w:t>
      </w:r>
      <w:r>
        <w:rPr>
          <w:rFonts w:ascii="Book Antiqua" w:hAnsi="Book Antiqua"/>
          <w:lang w:eastAsia="zh-CN"/>
        </w:rPr>
        <w:t xml:space="preserve">; </w:t>
      </w:r>
      <w:r w:rsidRPr="00822E2C">
        <w:rPr>
          <w:rFonts w:ascii="Book Antiqua" w:hAnsi="Book Antiqua"/>
          <w:lang w:eastAsia="zh-CN"/>
        </w:rPr>
        <w:t xml:space="preserve">PPB: </w:t>
      </w:r>
      <w:r>
        <w:rPr>
          <w:rFonts w:ascii="Book Antiqua" w:eastAsia="Book Antiqua" w:hAnsi="Book Antiqua" w:cs="Book Antiqua"/>
          <w:color w:val="000000"/>
          <w:shd w:val="clear" w:color="auto" w:fill="FFFFFF"/>
        </w:rPr>
        <w:t>Post-procedural bleeding.</w:t>
      </w:r>
    </w:p>
    <w:p w14:paraId="43284FCF" w14:textId="36C30020" w:rsidR="00822E2C" w:rsidRPr="00FF24D5" w:rsidRDefault="00822E2C">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color w:val="000000"/>
          <w:shd w:val="clear" w:color="auto" w:fill="FFFFFF"/>
        </w:rPr>
        <w:br w:type="page"/>
      </w:r>
      <w:r w:rsidR="00FF24D5" w:rsidRPr="00FF24D5">
        <w:rPr>
          <w:rFonts w:ascii="Book Antiqua" w:eastAsia="Book Antiqua" w:hAnsi="Book Antiqua" w:cs="Book Antiqua"/>
          <w:b/>
          <w:bCs/>
          <w:color w:val="000000"/>
          <w:shd w:val="clear" w:color="auto" w:fill="FFFFFF"/>
        </w:rPr>
        <w:lastRenderedPageBreak/>
        <w:t>Table 3 Endoscopic ultrasound ± fine needle aspiration</w:t>
      </w:r>
    </w:p>
    <w:tbl>
      <w:tblPr>
        <w:tblW w:w="4862" w:type="pct"/>
        <w:shd w:val="clear" w:color="auto" w:fill="FFFFFF" w:themeFill="background1"/>
        <w:tblLayout w:type="fixed"/>
        <w:tblCellMar>
          <w:left w:w="0" w:type="dxa"/>
          <w:right w:w="0" w:type="dxa"/>
        </w:tblCellMar>
        <w:tblLook w:val="0400" w:firstRow="0" w:lastRow="0" w:firstColumn="0" w:lastColumn="0" w:noHBand="0" w:noVBand="1"/>
      </w:tblPr>
      <w:tblGrid>
        <w:gridCol w:w="1102"/>
        <w:gridCol w:w="707"/>
        <w:gridCol w:w="995"/>
        <w:gridCol w:w="1561"/>
        <w:gridCol w:w="706"/>
        <w:gridCol w:w="993"/>
        <w:gridCol w:w="1559"/>
        <w:gridCol w:w="1689"/>
      </w:tblGrid>
      <w:tr w:rsidR="006529FB" w:rsidRPr="00D26609" w14:paraId="456BE389" w14:textId="77777777" w:rsidTr="006529FB">
        <w:tc>
          <w:tcPr>
            <w:tcW w:w="592" w:type="pct"/>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045435E9" w14:textId="4CB36A5E" w:rsidR="00D26609" w:rsidRPr="00D26609" w:rsidRDefault="00D26609" w:rsidP="00D26609">
            <w:pPr>
              <w:spacing w:line="360" w:lineRule="auto"/>
              <w:rPr>
                <w:rFonts w:ascii="Book Antiqua" w:eastAsia="Arial" w:hAnsi="Book Antiqua" w:cs="Arial"/>
                <w:b/>
              </w:rPr>
            </w:pPr>
            <w:r>
              <w:rPr>
                <w:rFonts w:ascii="Book Antiqua" w:eastAsia="Arial" w:hAnsi="Book Antiqua" w:cs="Arial"/>
                <w:b/>
              </w:rPr>
              <w:t>Ref.</w:t>
            </w:r>
          </w:p>
        </w:tc>
        <w:tc>
          <w:tcPr>
            <w:tcW w:w="380" w:type="pct"/>
            <w:tcBorders>
              <w:top w:val="single" w:sz="4" w:space="0" w:color="auto"/>
              <w:bottom w:val="single" w:sz="4" w:space="0" w:color="auto"/>
            </w:tcBorders>
            <w:shd w:val="clear" w:color="auto" w:fill="FFFFFF" w:themeFill="background1"/>
          </w:tcPr>
          <w:p w14:paraId="32024920" w14:textId="688E2386" w:rsidR="00D26609" w:rsidRPr="00D26609" w:rsidRDefault="00D26609" w:rsidP="00D26609">
            <w:pPr>
              <w:spacing w:line="360" w:lineRule="auto"/>
              <w:rPr>
                <w:rFonts w:ascii="Book Antiqua" w:eastAsia="Arial" w:hAnsi="Book Antiqua" w:cs="Arial"/>
                <w:b/>
              </w:rPr>
            </w:pPr>
            <w:r w:rsidRPr="00D26609">
              <w:rPr>
                <w:rFonts w:ascii="Book Antiqua" w:eastAsia="Arial" w:hAnsi="Book Antiqua" w:cs="Arial"/>
                <w:b/>
              </w:rPr>
              <w:t>Year</w:t>
            </w:r>
          </w:p>
        </w:tc>
        <w:tc>
          <w:tcPr>
            <w:tcW w:w="534" w:type="pct"/>
            <w:tcBorders>
              <w:top w:val="single" w:sz="4" w:space="0" w:color="auto"/>
              <w:bottom w:val="single" w:sz="4" w:space="0" w:color="auto"/>
            </w:tcBorders>
            <w:shd w:val="clear" w:color="auto" w:fill="FFFFFF" w:themeFill="background1"/>
          </w:tcPr>
          <w:p w14:paraId="21B54B82" w14:textId="0D4FD358" w:rsidR="00D26609" w:rsidRPr="00D26609" w:rsidRDefault="00D26609" w:rsidP="00D26609">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838" w:type="pct"/>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2DA4D0F6" w14:textId="63FAA5BE" w:rsidR="00D26609" w:rsidRPr="00D26609" w:rsidRDefault="00D26609" w:rsidP="00D26609">
            <w:pPr>
              <w:spacing w:line="360" w:lineRule="auto"/>
              <w:rPr>
                <w:rFonts w:ascii="Book Antiqua" w:eastAsia="Arial" w:hAnsi="Book Antiqua" w:cs="Arial"/>
                <w:b/>
              </w:rPr>
            </w:pPr>
            <w:r w:rsidRPr="00D26609">
              <w:rPr>
                <w:rFonts w:ascii="Book Antiqua" w:eastAsia="Arial" w:hAnsi="Book Antiqua" w:cs="Arial"/>
                <w:b/>
              </w:rPr>
              <w:t>Study design</w:t>
            </w:r>
          </w:p>
        </w:tc>
        <w:tc>
          <w:tcPr>
            <w:tcW w:w="379" w:type="pct"/>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26F13261" w14:textId="4BC0D881" w:rsidR="00D26609" w:rsidRPr="006529FB" w:rsidRDefault="00D26609" w:rsidP="00D26609">
            <w:pPr>
              <w:spacing w:line="360" w:lineRule="auto"/>
              <w:rPr>
                <w:rFonts w:ascii="Book Antiqua" w:eastAsia="Arial" w:hAnsi="Book Antiqua" w:cs="Arial"/>
                <w:b/>
                <w:i/>
                <w:iCs/>
              </w:rPr>
            </w:pPr>
            <w:r w:rsidRPr="006529FB">
              <w:rPr>
                <w:rFonts w:ascii="Book Antiqua" w:eastAsia="Arial" w:hAnsi="Book Antiqua" w:cs="Arial"/>
                <w:b/>
                <w:i/>
                <w:iCs/>
              </w:rPr>
              <w:t>n</w:t>
            </w:r>
          </w:p>
        </w:tc>
        <w:tc>
          <w:tcPr>
            <w:tcW w:w="533" w:type="pct"/>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0E2671E2" w14:textId="77777777" w:rsidR="00D26609" w:rsidRPr="00D26609" w:rsidRDefault="00D26609" w:rsidP="00D26609">
            <w:pPr>
              <w:spacing w:line="360" w:lineRule="auto"/>
              <w:rPr>
                <w:rFonts w:ascii="Book Antiqua" w:eastAsia="Arial" w:hAnsi="Book Antiqua" w:cs="Arial"/>
                <w:b/>
              </w:rPr>
            </w:pPr>
            <w:r w:rsidRPr="00D26609">
              <w:rPr>
                <w:rFonts w:ascii="Book Antiqua" w:eastAsia="Arial" w:hAnsi="Book Antiqua" w:cs="Arial"/>
                <w:b/>
              </w:rPr>
              <w:t>Procedure</w:t>
            </w:r>
          </w:p>
        </w:tc>
        <w:tc>
          <w:tcPr>
            <w:tcW w:w="837" w:type="pct"/>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73EB98E1" w14:textId="77777777" w:rsidR="00D26609" w:rsidRPr="00D26609" w:rsidRDefault="00D26609" w:rsidP="00D26609">
            <w:pPr>
              <w:spacing w:line="360" w:lineRule="auto"/>
              <w:rPr>
                <w:rFonts w:ascii="Book Antiqua" w:eastAsia="Arial" w:hAnsi="Book Antiqua" w:cs="Arial"/>
                <w:b/>
              </w:rPr>
            </w:pPr>
            <w:r w:rsidRPr="00D26609">
              <w:rPr>
                <w:rFonts w:ascii="Book Antiqua" w:eastAsia="Arial" w:hAnsi="Book Antiqua" w:cs="Arial"/>
                <w:b/>
              </w:rPr>
              <w:t>Medication</w:t>
            </w:r>
          </w:p>
        </w:tc>
        <w:tc>
          <w:tcPr>
            <w:tcW w:w="907" w:type="pct"/>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3054EF44" w14:textId="77777777" w:rsidR="00D26609" w:rsidRPr="00D26609" w:rsidRDefault="00D26609" w:rsidP="00D26609">
            <w:pPr>
              <w:spacing w:line="360" w:lineRule="auto"/>
              <w:rPr>
                <w:rFonts w:ascii="Book Antiqua" w:eastAsia="Arial" w:hAnsi="Book Antiqua" w:cs="Arial"/>
                <w:b/>
              </w:rPr>
            </w:pPr>
            <w:r w:rsidRPr="00D26609">
              <w:rPr>
                <w:rFonts w:ascii="Book Antiqua" w:eastAsia="Arial" w:hAnsi="Book Antiqua" w:cs="Arial"/>
                <w:b/>
              </w:rPr>
              <w:t>Relative Risk</w:t>
            </w:r>
          </w:p>
        </w:tc>
      </w:tr>
      <w:tr w:rsidR="006529FB" w:rsidRPr="00D26609" w14:paraId="528D48A8" w14:textId="77777777" w:rsidTr="006529FB">
        <w:tc>
          <w:tcPr>
            <w:tcW w:w="592" w:type="pct"/>
            <w:tcBorders>
              <w:top w:val="single" w:sz="4" w:space="0" w:color="auto"/>
            </w:tcBorders>
            <w:shd w:val="clear" w:color="auto" w:fill="FFFFFF" w:themeFill="background1"/>
            <w:tcMar>
              <w:top w:w="0" w:type="dxa"/>
              <w:left w:w="108" w:type="dxa"/>
              <w:bottom w:w="0" w:type="dxa"/>
              <w:right w:w="108" w:type="dxa"/>
            </w:tcMar>
          </w:tcPr>
          <w:p w14:paraId="5704E4D2" w14:textId="72D9A1FF"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 xml:space="preserve">Song </w:t>
            </w:r>
            <w:r w:rsidRPr="006529FB">
              <w:rPr>
                <w:rFonts w:ascii="Book Antiqua" w:eastAsia="Arial" w:hAnsi="Book Antiqua" w:cs="Arial"/>
                <w:bCs/>
                <w:i/>
                <w:iCs/>
              </w:rPr>
              <w:t>et al</w:t>
            </w:r>
            <w:r w:rsidR="006529FB" w:rsidRPr="006529FB">
              <w:rPr>
                <w:rFonts w:ascii="Book Antiqua" w:eastAsia="Arial" w:hAnsi="Book Antiqua" w:cs="Arial"/>
                <w:bCs/>
                <w:vertAlign w:val="superscript"/>
              </w:rPr>
              <w:t>[1</w:t>
            </w:r>
            <w:r w:rsidR="00795E2E">
              <w:rPr>
                <w:rFonts w:ascii="Book Antiqua" w:eastAsia="Arial" w:hAnsi="Book Antiqua" w:cs="Arial"/>
                <w:bCs/>
                <w:vertAlign w:val="superscript"/>
              </w:rPr>
              <w:t>8</w:t>
            </w:r>
            <w:r w:rsidR="006529FB" w:rsidRPr="006529FB">
              <w:rPr>
                <w:rFonts w:ascii="Book Antiqua" w:eastAsia="Arial" w:hAnsi="Book Antiqua" w:cs="Arial"/>
                <w:bCs/>
                <w:vertAlign w:val="superscript"/>
              </w:rPr>
              <w:t>]</w:t>
            </w:r>
          </w:p>
        </w:tc>
        <w:tc>
          <w:tcPr>
            <w:tcW w:w="380" w:type="pct"/>
            <w:tcBorders>
              <w:top w:val="single" w:sz="4" w:space="0" w:color="auto"/>
            </w:tcBorders>
            <w:shd w:val="clear" w:color="auto" w:fill="FFFFFF" w:themeFill="background1"/>
          </w:tcPr>
          <w:p w14:paraId="77D2FEA0" w14:textId="6ACD4B34"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2010</w:t>
            </w:r>
          </w:p>
        </w:tc>
        <w:tc>
          <w:tcPr>
            <w:tcW w:w="534" w:type="pct"/>
            <w:tcBorders>
              <w:top w:val="single" w:sz="4" w:space="0" w:color="auto"/>
            </w:tcBorders>
            <w:shd w:val="clear" w:color="auto" w:fill="FFFFFF" w:themeFill="background1"/>
          </w:tcPr>
          <w:p w14:paraId="03322F3F" w14:textId="448E53A6" w:rsidR="00D26609" w:rsidRPr="00D26609" w:rsidRDefault="00397970" w:rsidP="00D26609">
            <w:pPr>
              <w:spacing w:line="360" w:lineRule="auto"/>
              <w:rPr>
                <w:rFonts w:ascii="Book Antiqua" w:eastAsia="Arial" w:hAnsi="Book Antiqua" w:cs="Arial"/>
                <w:bCs/>
              </w:rPr>
            </w:pPr>
            <w:r>
              <w:rPr>
                <w:rFonts w:ascii="Book Antiqua" w:eastAsia="Arial" w:hAnsi="Book Antiqua" w:cs="Arial"/>
              </w:rPr>
              <w:t xml:space="preserve">South </w:t>
            </w:r>
            <w:r w:rsidRPr="005D47D1">
              <w:rPr>
                <w:rFonts w:ascii="Book Antiqua" w:eastAsia="Arial" w:hAnsi="Book Antiqua" w:cs="Arial"/>
              </w:rPr>
              <w:t>Korea</w:t>
            </w:r>
          </w:p>
        </w:tc>
        <w:tc>
          <w:tcPr>
            <w:tcW w:w="838" w:type="pct"/>
            <w:tcBorders>
              <w:top w:val="single" w:sz="4" w:space="0" w:color="auto"/>
            </w:tcBorders>
            <w:shd w:val="clear" w:color="auto" w:fill="FFFFFF" w:themeFill="background1"/>
            <w:tcMar>
              <w:top w:w="0" w:type="dxa"/>
              <w:left w:w="108" w:type="dxa"/>
              <w:bottom w:w="0" w:type="dxa"/>
              <w:right w:w="108" w:type="dxa"/>
            </w:tcMar>
          </w:tcPr>
          <w:p w14:paraId="71CB3543" w14:textId="431E79C4"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Prospective</w:t>
            </w:r>
          </w:p>
        </w:tc>
        <w:tc>
          <w:tcPr>
            <w:tcW w:w="379" w:type="pct"/>
            <w:tcBorders>
              <w:top w:val="single" w:sz="4" w:space="0" w:color="auto"/>
            </w:tcBorders>
            <w:shd w:val="clear" w:color="auto" w:fill="FFFFFF" w:themeFill="background1"/>
            <w:tcMar>
              <w:top w:w="0" w:type="dxa"/>
              <w:left w:w="108" w:type="dxa"/>
              <w:bottom w:w="0" w:type="dxa"/>
              <w:right w:w="108" w:type="dxa"/>
            </w:tcMar>
          </w:tcPr>
          <w:p w14:paraId="1BC7378A" w14:textId="791C8EC8"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117</w:t>
            </w:r>
          </w:p>
        </w:tc>
        <w:tc>
          <w:tcPr>
            <w:tcW w:w="533" w:type="pct"/>
            <w:tcBorders>
              <w:top w:val="single" w:sz="4" w:space="0" w:color="auto"/>
            </w:tcBorders>
            <w:shd w:val="clear" w:color="auto" w:fill="FFFFFF" w:themeFill="background1"/>
            <w:tcMar>
              <w:top w:w="0" w:type="dxa"/>
              <w:left w:w="108" w:type="dxa"/>
              <w:bottom w:w="0" w:type="dxa"/>
              <w:right w:w="108" w:type="dxa"/>
            </w:tcMar>
          </w:tcPr>
          <w:p w14:paraId="44AA67B3" w14:textId="47A5464E"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EUS</w:t>
            </w:r>
            <w:r w:rsidR="006529FB">
              <w:rPr>
                <w:rFonts w:ascii="Book Antiqua" w:eastAsia="Arial" w:hAnsi="Book Antiqua" w:cs="Arial"/>
                <w:bCs/>
              </w:rPr>
              <w:t xml:space="preserve"> </w:t>
            </w:r>
            <w:r w:rsidRPr="00D26609">
              <w:rPr>
                <w:rFonts w:ascii="Book Antiqua" w:eastAsia="Arial" w:hAnsi="Book Antiqua" w:cs="Arial"/>
                <w:bCs/>
              </w:rPr>
              <w:t>+</w:t>
            </w:r>
            <w:r w:rsidR="006529FB">
              <w:rPr>
                <w:rFonts w:ascii="Book Antiqua" w:eastAsia="Arial" w:hAnsi="Book Antiqua" w:cs="Arial"/>
                <w:bCs/>
              </w:rPr>
              <w:t xml:space="preserve"> </w:t>
            </w:r>
            <w:r w:rsidRPr="00D26609">
              <w:rPr>
                <w:rFonts w:ascii="Book Antiqua" w:eastAsia="Arial" w:hAnsi="Book Antiqua" w:cs="Arial"/>
                <w:bCs/>
              </w:rPr>
              <w:t>FNA</w:t>
            </w:r>
          </w:p>
        </w:tc>
        <w:tc>
          <w:tcPr>
            <w:tcW w:w="837" w:type="pct"/>
            <w:tcBorders>
              <w:top w:val="single" w:sz="4" w:space="0" w:color="auto"/>
            </w:tcBorders>
            <w:shd w:val="clear" w:color="auto" w:fill="FFFFFF" w:themeFill="background1"/>
            <w:tcMar>
              <w:top w:w="0" w:type="dxa"/>
              <w:left w:w="108" w:type="dxa"/>
              <w:bottom w:w="0" w:type="dxa"/>
              <w:right w:w="108" w:type="dxa"/>
            </w:tcMar>
          </w:tcPr>
          <w:p w14:paraId="58590B34" w14:textId="77777777"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No medications</w:t>
            </w:r>
          </w:p>
        </w:tc>
        <w:tc>
          <w:tcPr>
            <w:tcW w:w="907" w:type="pct"/>
            <w:tcBorders>
              <w:top w:val="single" w:sz="4" w:space="0" w:color="auto"/>
            </w:tcBorders>
            <w:shd w:val="clear" w:color="auto" w:fill="FFFFFF" w:themeFill="background1"/>
            <w:tcMar>
              <w:top w:w="0" w:type="dxa"/>
              <w:left w:w="108" w:type="dxa"/>
              <w:bottom w:w="0" w:type="dxa"/>
              <w:right w:w="108" w:type="dxa"/>
            </w:tcMar>
          </w:tcPr>
          <w:p w14:paraId="6B0FA72D" w14:textId="77777777"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No incidence of PPB</w:t>
            </w:r>
          </w:p>
        </w:tc>
      </w:tr>
      <w:tr w:rsidR="006529FB" w:rsidRPr="00D26609" w14:paraId="6A071FEE" w14:textId="77777777" w:rsidTr="006529FB">
        <w:tc>
          <w:tcPr>
            <w:tcW w:w="592" w:type="pct"/>
            <w:shd w:val="clear" w:color="auto" w:fill="FFFFFF" w:themeFill="background1"/>
            <w:tcMar>
              <w:top w:w="0" w:type="dxa"/>
              <w:left w:w="108" w:type="dxa"/>
              <w:bottom w:w="0" w:type="dxa"/>
              <w:right w:w="108" w:type="dxa"/>
            </w:tcMar>
          </w:tcPr>
          <w:p w14:paraId="112930AC" w14:textId="0A4F417B"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 xml:space="preserve">Uehara </w:t>
            </w:r>
            <w:r w:rsidRPr="006529FB">
              <w:rPr>
                <w:rFonts w:ascii="Book Antiqua" w:eastAsia="Arial" w:hAnsi="Book Antiqua" w:cs="Arial"/>
                <w:bCs/>
                <w:i/>
                <w:iCs/>
              </w:rPr>
              <w:t>et al</w:t>
            </w:r>
            <w:r w:rsidR="006529FB" w:rsidRPr="006529FB">
              <w:rPr>
                <w:rFonts w:ascii="Book Antiqua" w:eastAsia="Arial" w:hAnsi="Book Antiqua" w:cs="Arial"/>
                <w:bCs/>
                <w:vertAlign w:val="superscript"/>
              </w:rPr>
              <w:t>[1</w:t>
            </w:r>
            <w:r w:rsidR="00795E2E">
              <w:rPr>
                <w:rFonts w:ascii="Book Antiqua" w:eastAsia="Arial" w:hAnsi="Book Antiqua" w:cs="Arial"/>
                <w:bCs/>
                <w:vertAlign w:val="superscript"/>
              </w:rPr>
              <w:t>0</w:t>
            </w:r>
            <w:r w:rsidR="006529FB" w:rsidRPr="006529FB">
              <w:rPr>
                <w:rFonts w:ascii="Book Antiqua" w:eastAsia="Arial" w:hAnsi="Book Antiqua" w:cs="Arial"/>
                <w:bCs/>
                <w:vertAlign w:val="superscript"/>
              </w:rPr>
              <w:t>]</w:t>
            </w:r>
          </w:p>
        </w:tc>
        <w:tc>
          <w:tcPr>
            <w:tcW w:w="380" w:type="pct"/>
            <w:shd w:val="clear" w:color="auto" w:fill="FFFFFF" w:themeFill="background1"/>
          </w:tcPr>
          <w:p w14:paraId="510765EF" w14:textId="23F1A50E"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2011</w:t>
            </w:r>
          </w:p>
        </w:tc>
        <w:tc>
          <w:tcPr>
            <w:tcW w:w="534" w:type="pct"/>
            <w:shd w:val="clear" w:color="auto" w:fill="FFFFFF" w:themeFill="background1"/>
          </w:tcPr>
          <w:p w14:paraId="59D470C3" w14:textId="1425C742" w:rsidR="00D26609" w:rsidRPr="00D26609" w:rsidRDefault="006529FB" w:rsidP="00D26609">
            <w:pPr>
              <w:spacing w:line="360" w:lineRule="auto"/>
              <w:rPr>
                <w:rFonts w:ascii="Book Antiqua" w:eastAsia="Arial" w:hAnsi="Book Antiqua" w:cs="Arial"/>
                <w:bCs/>
              </w:rPr>
            </w:pPr>
            <w:r w:rsidRPr="00D26609">
              <w:rPr>
                <w:rFonts w:ascii="Book Antiqua" w:eastAsia="Arial" w:hAnsi="Book Antiqua" w:cs="Arial"/>
                <w:bCs/>
              </w:rPr>
              <w:t>Japan</w:t>
            </w:r>
          </w:p>
        </w:tc>
        <w:tc>
          <w:tcPr>
            <w:tcW w:w="838" w:type="pct"/>
            <w:shd w:val="clear" w:color="auto" w:fill="FFFFFF" w:themeFill="background1"/>
            <w:tcMar>
              <w:top w:w="0" w:type="dxa"/>
              <w:left w:w="108" w:type="dxa"/>
              <w:bottom w:w="0" w:type="dxa"/>
              <w:right w:w="108" w:type="dxa"/>
            </w:tcMar>
          </w:tcPr>
          <w:p w14:paraId="743CEF94" w14:textId="374B2B99"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Retrospective</w:t>
            </w:r>
          </w:p>
        </w:tc>
        <w:tc>
          <w:tcPr>
            <w:tcW w:w="379" w:type="pct"/>
            <w:shd w:val="clear" w:color="auto" w:fill="FFFFFF" w:themeFill="background1"/>
            <w:tcMar>
              <w:top w:w="0" w:type="dxa"/>
              <w:left w:w="108" w:type="dxa"/>
              <w:bottom w:w="0" w:type="dxa"/>
              <w:right w:w="108" w:type="dxa"/>
            </w:tcMar>
          </w:tcPr>
          <w:p w14:paraId="60BFEA57" w14:textId="77405216"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115</w:t>
            </w:r>
          </w:p>
        </w:tc>
        <w:tc>
          <w:tcPr>
            <w:tcW w:w="533" w:type="pct"/>
            <w:shd w:val="clear" w:color="auto" w:fill="FFFFFF" w:themeFill="background1"/>
            <w:tcMar>
              <w:top w:w="0" w:type="dxa"/>
              <w:left w:w="108" w:type="dxa"/>
              <w:bottom w:w="0" w:type="dxa"/>
              <w:right w:w="108" w:type="dxa"/>
            </w:tcMar>
          </w:tcPr>
          <w:p w14:paraId="3D8DE2E6" w14:textId="15A9B682"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EUS</w:t>
            </w:r>
            <w:r w:rsidR="006529FB">
              <w:rPr>
                <w:rFonts w:ascii="Book Antiqua" w:eastAsia="Arial" w:hAnsi="Book Antiqua" w:cs="Arial"/>
                <w:bCs/>
              </w:rPr>
              <w:t xml:space="preserve"> </w:t>
            </w:r>
            <w:r w:rsidRPr="00D26609">
              <w:rPr>
                <w:rFonts w:ascii="Book Antiqua" w:eastAsia="Arial" w:hAnsi="Book Antiqua" w:cs="Arial"/>
                <w:bCs/>
              </w:rPr>
              <w:t>+</w:t>
            </w:r>
            <w:r w:rsidR="006529FB">
              <w:rPr>
                <w:rFonts w:ascii="Book Antiqua" w:eastAsia="Arial" w:hAnsi="Book Antiqua" w:cs="Arial"/>
                <w:bCs/>
              </w:rPr>
              <w:t xml:space="preserve"> </w:t>
            </w:r>
            <w:r w:rsidRPr="00D26609">
              <w:rPr>
                <w:rFonts w:ascii="Book Antiqua" w:eastAsia="Arial" w:hAnsi="Book Antiqua" w:cs="Arial"/>
                <w:bCs/>
              </w:rPr>
              <w:t>FNA</w:t>
            </w:r>
          </w:p>
        </w:tc>
        <w:tc>
          <w:tcPr>
            <w:tcW w:w="837" w:type="pct"/>
            <w:shd w:val="clear" w:color="auto" w:fill="FFFFFF" w:themeFill="background1"/>
            <w:tcMar>
              <w:top w:w="0" w:type="dxa"/>
              <w:left w:w="108" w:type="dxa"/>
              <w:bottom w:w="0" w:type="dxa"/>
              <w:right w:w="108" w:type="dxa"/>
            </w:tcMar>
          </w:tcPr>
          <w:p w14:paraId="07465C7D" w14:textId="77777777"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No medications</w:t>
            </w:r>
          </w:p>
        </w:tc>
        <w:tc>
          <w:tcPr>
            <w:tcW w:w="907" w:type="pct"/>
            <w:shd w:val="clear" w:color="auto" w:fill="FFFFFF" w:themeFill="background1"/>
            <w:tcMar>
              <w:top w:w="0" w:type="dxa"/>
              <w:left w:w="108" w:type="dxa"/>
              <w:bottom w:w="0" w:type="dxa"/>
              <w:right w:w="108" w:type="dxa"/>
            </w:tcMar>
          </w:tcPr>
          <w:p w14:paraId="3156CD1A" w14:textId="77777777"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No incidence of PPB</w:t>
            </w:r>
          </w:p>
        </w:tc>
      </w:tr>
      <w:tr w:rsidR="006529FB" w:rsidRPr="00D26609" w14:paraId="517FCA63" w14:textId="77777777" w:rsidTr="006529FB">
        <w:tc>
          <w:tcPr>
            <w:tcW w:w="592" w:type="pct"/>
            <w:shd w:val="clear" w:color="auto" w:fill="FFFFFF" w:themeFill="background1"/>
            <w:tcMar>
              <w:top w:w="0" w:type="dxa"/>
              <w:left w:w="108" w:type="dxa"/>
              <w:bottom w:w="0" w:type="dxa"/>
              <w:right w:w="108" w:type="dxa"/>
            </w:tcMar>
          </w:tcPr>
          <w:p w14:paraId="2E60E439" w14:textId="31DE5473"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 xml:space="preserve">Suzuki </w:t>
            </w:r>
            <w:r w:rsidRPr="006529FB">
              <w:rPr>
                <w:rFonts w:ascii="Book Antiqua" w:eastAsia="Arial" w:hAnsi="Book Antiqua" w:cs="Arial"/>
                <w:bCs/>
                <w:i/>
                <w:iCs/>
              </w:rPr>
              <w:t>et al</w:t>
            </w:r>
            <w:r w:rsidR="006529FB" w:rsidRPr="006529FB">
              <w:rPr>
                <w:rFonts w:ascii="Book Antiqua" w:eastAsia="Arial" w:hAnsi="Book Antiqua" w:cs="Arial"/>
                <w:bCs/>
                <w:vertAlign w:val="superscript"/>
              </w:rPr>
              <w:t>[1</w:t>
            </w:r>
            <w:r w:rsidR="00795E2E">
              <w:rPr>
                <w:rFonts w:ascii="Book Antiqua" w:eastAsia="Arial" w:hAnsi="Book Antiqua" w:cs="Arial"/>
                <w:bCs/>
                <w:vertAlign w:val="superscript"/>
              </w:rPr>
              <w:t>1</w:t>
            </w:r>
            <w:r w:rsidR="006529FB" w:rsidRPr="006529FB">
              <w:rPr>
                <w:rFonts w:ascii="Book Antiqua" w:eastAsia="Arial" w:hAnsi="Book Antiqua" w:cs="Arial"/>
                <w:bCs/>
                <w:vertAlign w:val="superscript"/>
              </w:rPr>
              <w:t>]</w:t>
            </w:r>
          </w:p>
        </w:tc>
        <w:tc>
          <w:tcPr>
            <w:tcW w:w="380" w:type="pct"/>
            <w:shd w:val="clear" w:color="auto" w:fill="FFFFFF" w:themeFill="background1"/>
          </w:tcPr>
          <w:p w14:paraId="25CE0AA7" w14:textId="1ED3E022"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2012</w:t>
            </w:r>
          </w:p>
        </w:tc>
        <w:tc>
          <w:tcPr>
            <w:tcW w:w="534" w:type="pct"/>
            <w:shd w:val="clear" w:color="auto" w:fill="FFFFFF" w:themeFill="background1"/>
          </w:tcPr>
          <w:p w14:paraId="293240E2" w14:textId="3C6AA20D" w:rsidR="00D26609" w:rsidRPr="00D26609" w:rsidRDefault="006529FB" w:rsidP="00D26609">
            <w:pPr>
              <w:spacing w:line="360" w:lineRule="auto"/>
              <w:rPr>
                <w:rFonts w:ascii="Book Antiqua" w:eastAsia="Arial" w:hAnsi="Book Antiqua" w:cs="Arial"/>
                <w:bCs/>
              </w:rPr>
            </w:pPr>
            <w:r w:rsidRPr="00D26609">
              <w:rPr>
                <w:rFonts w:ascii="Book Antiqua" w:eastAsia="Arial" w:hAnsi="Book Antiqua" w:cs="Arial"/>
                <w:bCs/>
              </w:rPr>
              <w:t>U</w:t>
            </w:r>
            <w:r>
              <w:rPr>
                <w:rFonts w:ascii="Book Antiqua" w:eastAsia="Arial" w:hAnsi="Book Antiqua" w:cs="Arial"/>
                <w:bCs/>
              </w:rPr>
              <w:t>nited States</w:t>
            </w:r>
          </w:p>
        </w:tc>
        <w:tc>
          <w:tcPr>
            <w:tcW w:w="838" w:type="pct"/>
            <w:shd w:val="clear" w:color="auto" w:fill="FFFFFF" w:themeFill="background1"/>
            <w:tcMar>
              <w:top w:w="0" w:type="dxa"/>
              <w:left w:w="108" w:type="dxa"/>
              <w:bottom w:w="0" w:type="dxa"/>
              <w:right w:w="108" w:type="dxa"/>
            </w:tcMar>
          </w:tcPr>
          <w:p w14:paraId="562034B9" w14:textId="45F6D410"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Prospective</w:t>
            </w:r>
          </w:p>
        </w:tc>
        <w:tc>
          <w:tcPr>
            <w:tcW w:w="379" w:type="pct"/>
            <w:shd w:val="clear" w:color="auto" w:fill="FFFFFF" w:themeFill="background1"/>
            <w:tcMar>
              <w:top w:w="0" w:type="dxa"/>
              <w:left w:w="108" w:type="dxa"/>
              <w:bottom w:w="0" w:type="dxa"/>
              <w:right w:w="108" w:type="dxa"/>
            </w:tcMar>
          </w:tcPr>
          <w:p w14:paraId="2C938B21" w14:textId="2395190E"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20</w:t>
            </w:r>
          </w:p>
        </w:tc>
        <w:tc>
          <w:tcPr>
            <w:tcW w:w="533" w:type="pct"/>
            <w:shd w:val="clear" w:color="auto" w:fill="FFFFFF" w:themeFill="background1"/>
            <w:tcMar>
              <w:top w:w="0" w:type="dxa"/>
              <w:left w:w="108" w:type="dxa"/>
              <w:bottom w:w="0" w:type="dxa"/>
              <w:right w:w="108" w:type="dxa"/>
            </w:tcMar>
          </w:tcPr>
          <w:p w14:paraId="334D365F" w14:textId="546725C5"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EUS</w:t>
            </w:r>
            <w:r w:rsidR="006529FB">
              <w:rPr>
                <w:rFonts w:ascii="Book Antiqua" w:eastAsia="Arial" w:hAnsi="Book Antiqua" w:cs="Arial"/>
                <w:bCs/>
              </w:rPr>
              <w:t xml:space="preserve"> </w:t>
            </w:r>
            <w:r w:rsidRPr="00D26609">
              <w:rPr>
                <w:rFonts w:ascii="Book Antiqua" w:eastAsia="Arial" w:hAnsi="Book Antiqua" w:cs="Arial"/>
                <w:bCs/>
              </w:rPr>
              <w:t>+</w:t>
            </w:r>
            <w:r w:rsidR="006529FB">
              <w:rPr>
                <w:rFonts w:ascii="Book Antiqua" w:eastAsia="Arial" w:hAnsi="Book Antiqua" w:cs="Arial"/>
                <w:bCs/>
              </w:rPr>
              <w:t xml:space="preserve"> </w:t>
            </w:r>
            <w:r w:rsidRPr="00D26609">
              <w:rPr>
                <w:rFonts w:ascii="Book Antiqua" w:eastAsia="Arial" w:hAnsi="Book Antiqua" w:cs="Arial"/>
                <w:bCs/>
              </w:rPr>
              <w:t>FNA</w:t>
            </w:r>
          </w:p>
        </w:tc>
        <w:tc>
          <w:tcPr>
            <w:tcW w:w="837" w:type="pct"/>
            <w:shd w:val="clear" w:color="auto" w:fill="FFFFFF" w:themeFill="background1"/>
            <w:tcMar>
              <w:top w:w="0" w:type="dxa"/>
              <w:left w:w="108" w:type="dxa"/>
              <w:bottom w:w="0" w:type="dxa"/>
              <w:right w:w="108" w:type="dxa"/>
            </w:tcMar>
          </w:tcPr>
          <w:p w14:paraId="342BBBFF" w14:textId="77777777"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No medications</w:t>
            </w:r>
          </w:p>
        </w:tc>
        <w:tc>
          <w:tcPr>
            <w:tcW w:w="907" w:type="pct"/>
            <w:shd w:val="clear" w:color="auto" w:fill="FFFFFF" w:themeFill="background1"/>
            <w:tcMar>
              <w:top w:w="0" w:type="dxa"/>
              <w:left w:w="108" w:type="dxa"/>
              <w:bottom w:w="0" w:type="dxa"/>
              <w:right w:w="108" w:type="dxa"/>
            </w:tcMar>
          </w:tcPr>
          <w:p w14:paraId="0CD7E52E" w14:textId="77777777"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No incidence of PPB</w:t>
            </w:r>
          </w:p>
        </w:tc>
      </w:tr>
      <w:tr w:rsidR="006529FB" w:rsidRPr="00D26609" w14:paraId="4DBDCF7E" w14:textId="77777777" w:rsidTr="006529FB">
        <w:tc>
          <w:tcPr>
            <w:tcW w:w="592" w:type="pct"/>
            <w:shd w:val="clear" w:color="auto" w:fill="FFFFFF" w:themeFill="background1"/>
            <w:tcMar>
              <w:top w:w="0" w:type="dxa"/>
              <w:left w:w="108" w:type="dxa"/>
              <w:bottom w:w="0" w:type="dxa"/>
              <w:right w:w="108" w:type="dxa"/>
            </w:tcMar>
          </w:tcPr>
          <w:p w14:paraId="2E84060B" w14:textId="64ACE998"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 xml:space="preserve">Lee </w:t>
            </w:r>
            <w:r w:rsidRPr="006529FB">
              <w:rPr>
                <w:rFonts w:ascii="Book Antiqua" w:eastAsia="Arial" w:hAnsi="Book Antiqua" w:cs="Arial"/>
                <w:bCs/>
                <w:i/>
                <w:iCs/>
              </w:rPr>
              <w:t>et al</w:t>
            </w:r>
            <w:r w:rsidR="006529FB" w:rsidRPr="006529FB">
              <w:rPr>
                <w:rFonts w:ascii="Book Antiqua" w:eastAsia="Arial" w:hAnsi="Book Antiqua" w:cs="Arial"/>
                <w:bCs/>
                <w:vertAlign w:val="superscript"/>
              </w:rPr>
              <w:t>[1</w:t>
            </w:r>
            <w:r w:rsidR="00795E2E">
              <w:rPr>
                <w:rFonts w:ascii="Book Antiqua" w:eastAsia="Arial" w:hAnsi="Book Antiqua" w:cs="Arial"/>
                <w:bCs/>
                <w:vertAlign w:val="superscript"/>
              </w:rPr>
              <w:t>2</w:t>
            </w:r>
            <w:r w:rsidR="006529FB" w:rsidRPr="006529FB">
              <w:rPr>
                <w:rFonts w:ascii="Book Antiqua" w:eastAsia="Arial" w:hAnsi="Book Antiqua" w:cs="Arial"/>
                <w:bCs/>
                <w:vertAlign w:val="superscript"/>
              </w:rPr>
              <w:t>]</w:t>
            </w:r>
          </w:p>
        </w:tc>
        <w:tc>
          <w:tcPr>
            <w:tcW w:w="380" w:type="pct"/>
            <w:shd w:val="clear" w:color="auto" w:fill="FFFFFF" w:themeFill="background1"/>
          </w:tcPr>
          <w:p w14:paraId="589E0EA8" w14:textId="32AD5E8A"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2013</w:t>
            </w:r>
          </w:p>
        </w:tc>
        <w:tc>
          <w:tcPr>
            <w:tcW w:w="534" w:type="pct"/>
            <w:shd w:val="clear" w:color="auto" w:fill="FFFFFF" w:themeFill="background1"/>
          </w:tcPr>
          <w:p w14:paraId="16A9A80B" w14:textId="5FE19A35" w:rsidR="00D26609" w:rsidRPr="00D26609" w:rsidRDefault="00397970" w:rsidP="00D26609">
            <w:pPr>
              <w:spacing w:line="360" w:lineRule="auto"/>
              <w:rPr>
                <w:rFonts w:ascii="Book Antiqua" w:eastAsia="Arial" w:hAnsi="Book Antiqua" w:cs="Arial"/>
                <w:bCs/>
              </w:rPr>
            </w:pPr>
            <w:r>
              <w:rPr>
                <w:rFonts w:ascii="Book Antiqua" w:eastAsia="Arial" w:hAnsi="Book Antiqua" w:cs="Arial"/>
              </w:rPr>
              <w:t xml:space="preserve">South </w:t>
            </w:r>
            <w:r w:rsidRPr="005D47D1">
              <w:rPr>
                <w:rFonts w:ascii="Book Antiqua" w:eastAsia="Arial" w:hAnsi="Book Antiqua" w:cs="Arial"/>
              </w:rPr>
              <w:t>Korea</w:t>
            </w:r>
          </w:p>
        </w:tc>
        <w:tc>
          <w:tcPr>
            <w:tcW w:w="838" w:type="pct"/>
            <w:shd w:val="clear" w:color="auto" w:fill="FFFFFF" w:themeFill="background1"/>
            <w:tcMar>
              <w:top w:w="0" w:type="dxa"/>
              <w:left w:w="108" w:type="dxa"/>
              <w:bottom w:w="0" w:type="dxa"/>
              <w:right w:w="108" w:type="dxa"/>
            </w:tcMar>
          </w:tcPr>
          <w:p w14:paraId="19E891D1" w14:textId="07EFD421"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Prospective</w:t>
            </w:r>
          </w:p>
        </w:tc>
        <w:tc>
          <w:tcPr>
            <w:tcW w:w="379" w:type="pct"/>
            <w:shd w:val="clear" w:color="auto" w:fill="FFFFFF" w:themeFill="background1"/>
            <w:tcMar>
              <w:top w:w="0" w:type="dxa"/>
              <w:left w:w="108" w:type="dxa"/>
              <w:bottom w:w="0" w:type="dxa"/>
              <w:right w:w="108" w:type="dxa"/>
            </w:tcMar>
          </w:tcPr>
          <w:p w14:paraId="3BA754CA" w14:textId="4AF56FF0"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188</w:t>
            </w:r>
          </w:p>
        </w:tc>
        <w:tc>
          <w:tcPr>
            <w:tcW w:w="533" w:type="pct"/>
            <w:shd w:val="clear" w:color="auto" w:fill="FFFFFF" w:themeFill="background1"/>
            <w:tcMar>
              <w:top w:w="0" w:type="dxa"/>
              <w:left w:w="108" w:type="dxa"/>
              <w:bottom w:w="0" w:type="dxa"/>
              <w:right w:w="108" w:type="dxa"/>
            </w:tcMar>
          </w:tcPr>
          <w:p w14:paraId="1D6CA4F3" w14:textId="49697D25"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EUS</w:t>
            </w:r>
            <w:r w:rsidR="006529FB">
              <w:rPr>
                <w:rFonts w:ascii="Book Antiqua" w:eastAsia="Arial" w:hAnsi="Book Antiqua" w:cs="Arial"/>
                <w:bCs/>
              </w:rPr>
              <w:t xml:space="preserve"> </w:t>
            </w:r>
            <w:r w:rsidRPr="00D26609">
              <w:rPr>
                <w:rFonts w:ascii="Book Antiqua" w:eastAsia="Arial" w:hAnsi="Book Antiqua" w:cs="Arial"/>
                <w:bCs/>
              </w:rPr>
              <w:t>+</w:t>
            </w:r>
            <w:r w:rsidR="006529FB">
              <w:rPr>
                <w:rFonts w:ascii="Book Antiqua" w:eastAsia="Arial" w:hAnsi="Book Antiqua" w:cs="Arial"/>
                <w:bCs/>
              </w:rPr>
              <w:t xml:space="preserve"> </w:t>
            </w:r>
            <w:r w:rsidRPr="00D26609">
              <w:rPr>
                <w:rFonts w:ascii="Book Antiqua" w:eastAsia="Arial" w:hAnsi="Book Antiqua" w:cs="Arial"/>
                <w:bCs/>
              </w:rPr>
              <w:t>FNA</w:t>
            </w:r>
          </w:p>
        </w:tc>
        <w:tc>
          <w:tcPr>
            <w:tcW w:w="837" w:type="pct"/>
            <w:shd w:val="clear" w:color="auto" w:fill="FFFFFF" w:themeFill="background1"/>
            <w:tcMar>
              <w:top w:w="0" w:type="dxa"/>
              <w:left w:w="108" w:type="dxa"/>
              <w:bottom w:w="0" w:type="dxa"/>
              <w:right w:w="108" w:type="dxa"/>
            </w:tcMar>
          </w:tcPr>
          <w:p w14:paraId="6C00B067" w14:textId="77777777"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No medications</w:t>
            </w:r>
          </w:p>
        </w:tc>
        <w:tc>
          <w:tcPr>
            <w:tcW w:w="907" w:type="pct"/>
            <w:shd w:val="clear" w:color="auto" w:fill="FFFFFF" w:themeFill="background1"/>
            <w:tcMar>
              <w:top w:w="0" w:type="dxa"/>
              <w:left w:w="108" w:type="dxa"/>
              <w:bottom w:w="0" w:type="dxa"/>
              <w:right w:w="108" w:type="dxa"/>
            </w:tcMar>
          </w:tcPr>
          <w:p w14:paraId="4FC4D8CB" w14:textId="5A85409C"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Incidence of PPB 2.1% (25G group)</w:t>
            </w:r>
            <w:r w:rsidR="006529FB">
              <w:rPr>
                <w:rFonts w:ascii="Book Antiqua" w:eastAsia="Arial" w:hAnsi="Book Antiqua" w:cs="Arial"/>
                <w:bCs/>
              </w:rPr>
              <w:t>.</w:t>
            </w:r>
            <w:r w:rsidR="006529FB">
              <w:rPr>
                <w:rFonts w:ascii="Book Antiqua" w:hAnsi="Book Antiqua" w:cs="Arial" w:hint="eastAsia"/>
                <w:bCs/>
                <w:lang w:eastAsia="zh-CN"/>
              </w:rPr>
              <w:t xml:space="preserve"> </w:t>
            </w:r>
            <w:r w:rsidRPr="00D26609">
              <w:rPr>
                <w:rFonts w:ascii="Book Antiqua" w:eastAsia="Arial" w:hAnsi="Book Antiqua" w:cs="Arial"/>
                <w:bCs/>
              </w:rPr>
              <w:t>Incidence of PPB 4.3% (22G group)</w:t>
            </w:r>
          </w:p>
        </w:tc>
      </w:tr>
      <w:tr w:rsidR="006529FB" w:rsidRPr="00D26609" w14:paraId="0931491E" w14:textId="77777777" w:rsidTr="006529FB">
        <w:tc>
          <w:tcPr>
            <w:tcW w:w="592" w:type="pct"/>
            <w:shd w:val="clear" w:color="auto" w:fill="FFFFFF" w:themeFill="background1"/>
            <w:tcMar>
              <w:top w:w="0" w:type="dxa"/>
              <w:left w:w="108" w:type="dxa"/>
              <w:bottom w:w="0" w:type="dxa"/>
              <w:right w:w="108" w:type="dxa"/>
            </w:tcMar>
          </w:tcPr>
          <w:p w14:paraId="05CDF642" w14:textId="4D550C1C"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 xml:space="preserve">Vilmann </w:t>
            </w:r>
            <w:r w:rsidRPr="006529FB">
              <w:rPr>
                <w:rFonts w:ascii="Book Antiqua" w:eastAsia="Arial" w:hAnsi="Book Antiqua" w:cs="Arial"/>
                <w:bCs/>
                <w:i/>
                <w:iCs/>
              </w:rPr>
              <w:t>et al</w:t>
            </w:r>
            <w:r w:rsidR="006529FB" w:rsidRPr="006529FB">
              <w:rPr>
                <w:rFonts w:ascii="Book Antiqua" w:eastAsia="Arial" w:hAnsi="Book Antiqua" w:cs="Arial"/>
                <w:bCs/>
                <w:vertAlign w:val="superscript"/>
              </w:rPr>
              <w:t>[1</w:t>
            </w:r>
            <w:r w:rsidR="00795E2E">
              <w:rPr>
                <w:rFonts w:ascii="Book Antiqua" w:eastAsia="Arial" w:hAnsi="Book Antiqua" w:cs="Arial"/>
                <w:bCs/>
                <w:vertAlign w:val="superscript"/>
              </w:rPr>
              <w:t>3</w:t>
            </w:r>
            <w:r w:rsidR="006529FB" w:rsidRPr="006529FB">
              <w:rPr>
                <w:rFonts w:ascii="Book Antiqua" w:eastAsia="Arial" w:hAnsi="Book Antiqua" w:cs="Arial"/>
                <w:bCs/>
                <w:vertAlign w:val="superscript"/>
              </w:rPr>
              <w:t>]</w:t>
            </w:r>
          </w:p>
        </w:tc>
        <w:tc>
          <w:tcPr>
            <w:tcW w:w="380" w:type="pct"/>
            <w:shd w:val="clear" w:color="auto" w:fill="FFFFFF" w:themeFill="background1"/>
          </w:tcPr>
          <w:p w14:paraId="55D54BB7" w14:textId="6C0FAD7F"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2013</w:t>
            </w:r>
          </w:p>
        </w:tc>
        <w:tc>
          <w:tcPr>
            <w:tcW w:w="534" w:type="pct"/>
            <w:shd w:val="clear" w:color="auto" w:fill="FFFFFF" w:themeFill="background1"/>
          </w:tcPr>
          <w:p w14:paraId="76B69A62" w14:textId="6715BDEF" w:rsidR="00D26609" w:rsidRPr="00D26609" w:rsidRDefault="006529FB" w:rsidP="00D26609">
            <w:pPr>
              <w:spacing w:line="360" w:lineRule="auto"/>
              <w:rPr>
                <w:rFonts w:ascii="Book Antiqua" w:eastAsia="Arial" w:hAnsi="Book Antiqua" w:cs="Arial"/>
                <w:bCs/>
              </w:rPr>
            </w:pPr>
            <w:r w:rsidRPr="00D26609">
              <w:rPr>
                <w:rFonts w:ascii="Book Antiqua" w:eastAsia="Arial" w:hAnsi="Book Antiqua" w:cs="Arial"/>
                <w:bCs/>
              </w:rPr>
              <w:t>Denmark</w:t>
            </w:r>
          </w:p>
        </w:tc>
        <w:tc>
          <w:tcPr>
            <w:tcW w:w="838" w:type="pct"/>
            <w:shd w:val="clear" w:color="auto" w:fill="FFFFFF" w:themeFill="background1"/>
            <w:tcMar>
              <w:top w:w="0" w:type="dxa"/>
              <w:left w:w="108" w:type="dxa"/>
              <w:bottom w:w="0" w:type="dxa"/>
              <w:right w:w="108" w:type="dxa"/>
            </w:tcMar>
          </w:tcPr>
          <w:p w14:paraId="496D0184" w14:textId="05A06E5D"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Prospective</w:t>
            </w:r>
          </w:p>
        </w:tc>
        <w:tc>
          <w:tcPr>
            <w:tcW w:w="379" w:type="pct"/>
            <w:shd w:val="clear" w:color="auto" w:fill="FFFFFF" w:themeFill="background1"/>
            <w:tcMar>
              <w:top w:w="0" w:type="dxa"/>
              <w:left w:w="108" w:type="dxa"/>
              <w:bottom w:w="0" w:type="dxa"/>
              <w:right w:w="108" w:type="dxa"/>
            </w:tcMar>
          </w:tcPr>
          <w:p w14:paraId="75DFFFFD" w14:textId="1B513CE1"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135</w:t>
            </w:r>
          </w:p>
        </w:tc>
        <w:tc>
          <w:tcPr>
            <w:tcW w:w="533" w:type="pct"/>
            <w:shd w:val="clear" w:color="auto" w:fill="FFFFFF" w:themeFill="background1"/>
            <w:tcMar>
              <w:top w:w="0" w:type="dxa"/>
              <w:left w:w="108" w:type="dxa"/>
              <w:bottom w:w="0" w:type="dxa"/>
              <w:right w:w="108" w:type="dxa"/>
            </w:tcMar>
          </w:tcPr>
          <w:p w14:paraId="2D6C815A" w14:textId="723CC4B5"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EUS</w:t>
            </w:r>
            <w:r w:rsidR="006529FB">
              <w:rPr>
                <w:rFonts w:ascii="Book Antiqua" w:eastAsia="Arial" w:hAnsi="Book Antiqua" w:cs="Arial"/>
                <w:bCs/>
              </w:rPr>
              <w:t xml:space="preserve"> </w:t>
            </w:r>
            <w:r w:rsidRPr="00D26609">
              <w:rPr>
                <w:rFonts w:ascii="Book Antiqua" w:eastAsia="Arial" w:hAnsi="Book Antiqua" w:cs="Arial"/>
                <w:bCs/>
              </w:rPr>
              <w:t>-</w:t>
            </w:r>
            <w:r w:rsidR="006529FB">
              <w:rPr>
                <w:rFonts w:ascii="Book Antiqua" w:eastAsia="Arial" w:hAnsi="Book Antiqua" w:cs="Arial"/>
                <w:bCs/>
              </w:rPr>
              <w:t xml:space="preserve"> </w:t>
            </w:r>
            <w:r w:rsidRPr="00D26609">
              <w:rPr>
                <w:rFonts w:ascii="Book Antiqua" w:eastAsia="Arial" w:hAnsi="Book Antiqua" w:cs="Arial"/>
                <w:bCs/>
              </w:rPr>
              <w:t>FNA</w:t>
            </w:r>
          </w:p>
        </w:tc>
        <w:tc>
          <w:tcPr>
            <w:tcW w:w="837" w:type="pct"/>
            <w:shd w:val="clear" w:color="auto" w:fill="FFFFFF" w:themeFill="background1"/>
            <w:tcMar>
              <w:top w:w="0" w:type="dxa"/>
              <w:left w:w="108" w:type="dxa"/>
              <w:bottom w:w="0" w:type="dxa"/>
              <w:right w:w="108" w:type="dxa"/>
            </w:tcMar>
          </w:tcPr>
          <w:p w14:paraId="36AB17A9" w14:textId="77777777"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No medications</w:t>
            </w:r>
          </w:p>
        </w:tc>
        <w:tc>
          <w:tcPr>
            <w:tcW w:w="907" w:type="pct"/>
            <w:shd w:val="clear" w:color="auto" w:fill="FFFFFF" w:themeFill="background1"/>
            <w:tcMar>
              <w:top w:w="0" w:type="dxa"/>
              <w:left w:w="108" w:type="dxa"/>
              <w:bottom w:w="0" w:type="dxa"/>
              <w:right w:w="108" w:type="dxa"/>
            </w:tcMar>
          </w:tcPr>
          <w:p w14:paraId="5CB7908D" w14:textId="77777777"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No incidence of PPB</w:t>
            </w:r>
          </w:p>
        </w:tc>
      </w:tr>
      <w:tr w:rsidR="006529FB" w:rsidRPr="00D26609" w14:paraId="498DB5B8" w14:textId="77777777" w:rsidTr="006529FB">
        <w:tc>
          <w:tcPr>
            <w:tcW w:w="592" w:type="pct"/>
            <w:shd w:val="clear" w:color="auto" w:fill="FFFFFF" w:themeFill="background1"/>
            <w:tcMar>
              <w:top w:w="0" w:type="dxa"/>
              <w:left w:w="108" w:type="dxa"/>
              <w:bottom w:w="0" w:type="dxa"/>
              <w:right w:w="108" w:type="dxa"/>
            </w:tcMar>
          </w:tcPr>
          <w:p w14:paraId="42CEB9D9" w14:textId="6ECB5FB2"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 xml:space="preserve">Yang </w:t>
            </w:r>
            <w:r w:rsidRPr="006529FB">
              <w:rPr>
                <w:rFonts w:ascii="Book Antiqua" w:eastAsia="Arial" w:hAnsi="Book Antiqua" w:cs="Arial"/>
                <w:bCs/>
                <w:i/>
                <w:iCs/>
              </w:rPr>
              <w:t>et al</w:t>
            </w:r>
            <w:r w:rsidR="006529FB" w:rsidRPr="006529FB">
              <w:rPr>
                <w:rFonts w:ascii="Book Antiqua" w:eastAsia="Arial" w:hAnsi="Book Antiqua" w:cs="Arial"/>
                <w:bCs/>
                <w:vertAlign w:val="superscript"/>
              </w:rPr>
              <w:t>[1</w:t>
            </w:r>
            <w:r w:rsidR="00795E2E">
              <w:rPr>
                <w:rFonts w:ascii="Book Antiqua" w:eastAsia="Arial" w:hAnsi="Book Antiqua" w:cs="Arial"/>
                <w:bCs/>
                <w:vertAlign w:val="superscript"/>
              </w:rPr>
              <w:t>4</w:t>
            </w:r>
            <w:r w:rsidR="006529FB" w:rsidRPr="006529FB">
              <w:rPr>
                <w:rFonts w:ascii="Book Antiqua" w:eastAsia="Arial" w:hAnsi="Book Antiqua" w:cs="Arial"/>
                <w:bCs/>
                <w:vertAlign w:val="superscript"/>
              </w:rPr>
              <w:t>]</w:t>
            </w:r>
          </w:p>
        </w:tc>
        <w:tc>
          <w:tcPr>
            <w:tcW w:w="380" w:type="pct"/>
            <w:shd w:val="clear" w:color="auto" w:fill="FFFFFF" w:themeFill="background1"/>
          </w:tcPr>
          <w:p w14:paraId="44883160" w14:textId="51E16F5E"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2015</w:t>
            </w:r>
          </w:p>
        </w:tc>
        <w:tc>
          <w:tcPr>
            <w:tcW w:w="534" w:type="pct"/>
            <w:shd w:val="clear" w:color="auto" w:fill="FFFFFF" w:themeFill="background1"/>
          </w:tcPr>
          <w:p w14:paraId="78768DE9" w14:textId="1A0D56D0" w:rsidR="00D26609" w:rsidRPr="00D26609" w:rsidRDefault="00397970" w:rsidP="00D26609">
            <w:pPr>
              <w:spacing w:line="360" w:lineRule="auto"/>
              <w:rPr>
                <w:rFonts w:ascii="Book Antiqua" w:eastAsia="Arial" w:hAnsi="Book Antiqua" w:cs="Arial"/>
                <w:bCs/>
              </w:rPr>
            </w:pPr>
            <w:r>
              <w:rPr>
                <w:rFonts w:ascii="Book Antiqua" w:eastAsia="Arial" w:hAnsi="Book Antiqua" w:cs="Arial"/>
              </w:rPr>
              <w:t xml:space="preserve">South </w:t>
            </w:r>
            <w:r w:rsidRPr="005D47D1">
              <w:rPr>
                <w:rFonts w:ascii="Book Antiqua" w:eastAsia="Arial" w:hAnsi="Book Antiqua" w:cs="Arial"/>
              </w:rPr>
              <w:t>Korea</w:t>
            </w:r>
          </w:p>
        </w:tc>
        <w:tc>
          <w:tcPr>
            <w:tcW w:w="838" w:type="pct"/>
            <w:shd w:val="clear" w:color="auto" w:fill="FFFFFF" w:themeFill="background1"/>
            <w:tcMar>
              <w:top w:w="0" w:type="dxa"/>
              <w:left w:w="108" w:type="dxa"/>
              <w:bottom w:w="0" w:type="dxa"/>
              <w:right w:w="108" w:type="dxa"/>
            </w:tcMar>
          </w:tcPr>
          <w:p w14:paraId="0FBC8B48" w14:textId="564D8F12"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Retrospective</w:t>
            </w:r>
          </w:p>
        </w:tc>
        <w:tc>
          <w:tcPr>
            <w:tcW w:w="379" w:type="pct"/>
            <w:shd w:val="clear" w:color="auto" w:fill="FFFFFF" w:themeFill="background1"/>
            <w:tcMar>
              <w:top w:w="0" w:type="dxa"/>
              <w:left w:w="108" w:type="dxa"/>
              <w:bottom w:w="0" w:type="dxa"/>
              <w:right w:w="108" w:type="dxa"/>
            </w:tcMar>
          </w:tcPr>
          <w:p w14:paraId="4F380DA4" w14:textId="106C1932"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76</w:t>
            </w:r>
          </w:p>
        </w:tc>
        <w:tc>
          <w:tcPr>
            <w:tcW w:w="533" w:type="pct"/>
            <w:shd w:val="clear" w:color="auto" w:fill="FFFFFF" w:themeFill="background1"/>
            <w:tcMar>
              <w:top w:w="0" w:type="dxa"/>
              <w:left w:w="108" w:type="dxa"/>
              <w:bottom w:w="0" w:type="dxa"/>
              <w:right w:w="108" w:type="dxa"/>
            </w:tcMar>
          </w:tcPr>
          <w:p w14:paraId="3470272B" w14:textId="35E5C57A"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EUS</w:t>
            </w:r>
            <w:r w:rsidR="006529FB">
              <w:rPr>
                <w:rFonts w:ascii="Book Antiqua" w:eastAsia="Arial" w:hAnsi="Book Antiqua" w:cs="Arial"/>
                <w:bCs/>
              </w:rPr>
              <w:t xml:space="preserve"> </w:t>
            </w:r>
            <w:r w:rsidRPr="00D26609">
              <w:rPr>
                <w:rFonts w:ascii="Book Antiqua" w:eastAsia="Arial" w:hAnsi="Book Antiqua" w:cs="Arial"/>
                <w:bCs/>
              </w:rPr>
              <w:t>+</w:t>
            </w:r>
            <w:r w:rsidR="006529FB">
              <w:rPr>
                <w:rFonts w:ascii="Book Antiqua" w:eastAsia="Arial" w:hAnsi="Book Antiqua" w:cs="Arial"/>
                <w:bCs/>
              </w:rPr>
              <w:t xml:space="preserve"> </w:t>
            </w:r>
            <w:r w:rsidRPr="00D26609">
              <w:rPr>
                <w:rFonts w:ascii="Book Antiqua" w:eastAsia="Arial" w:hAnsi="Book Antiqua" w:cs="Arial"/>
                <w:bCs/>
              </w:rPr>
              <w:t>FNA</w:t>
            </w:r>
          </w:p>
        </w:tc>
        <w:tc>
          <w:tcPr>
            <w:tcW w:w="837" w:type="pct"/>
            <w:shd w:val="clear" w:color="auto" w:fill="FFFFFF" w:themeFill="background1"/>
            <w:tcMar>
              <w:top w:w="0" w:type="dxa"/>
              <w:left w:w="108" w:type="dxa"/>
              <w:bottom w:w="0" w:type="dxa"/>
              <w:right w:w="108" w:type="dxa"/>
            </w:tcMar>
          </w:tcPr>
          <w:p w14:paraId="4D9B6740" w14:textId="77777777"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No medications</w:t>
            </w:r>
          </w:p>
        </w:tc>
        <w:tc>
          <w:tcPr>
            <w:tcW w:w="907" w:type="pct"/>
            <w:shd w:val="clear" w:color="auto" w:fill="FFFFFF" w:themeFill="background1"/>
            <w:tcMar>
              <w:top w:w="0" w:type="dxa"/>
              <w:left w:w="108" w:type="dxa"/>
              <w:bottom w:w="0" w:type="dxa"/>
              <w:right w:w="108" w:type="dxa"/>
            </w:tcMar>
          </w:tcPr>
          <w:p w14:paraId="5DD4D8CA" w14:textId="77777777"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No incidence of PPB</w:t>
            </w:r>
          </w:p>
        </w:tc>
      </w:tr>
      <w:tr w:rsidR="006529FB" w:rsidRPr="00D26609" w14:paraId="0430EB92" w14:textId="77777777" w:rsidTr="006529FB">
        <w:tc>
          <w:tcPr>
            <w:tcW w:w="592" w:type="pct"/>
            <w:shd w:val="clear" w:color="auto" w:fill="FFFFFF" w:themeFill="background1"/>
            <w:tcMar>
              <w:top w:w="0" w:type="dxa"/>
              <w:left w:w="108" w:type="dxa"/>
              <w:bottom w:w="0" w:type="dxa"/>
              <w:right w:w="108" w:type="dxa"/>
            </w:tcMar>
          </w:tcPr>
          <w:p w14:paraId="5C8122BE" w14:textId="60BC4049"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 xml:space="preserve">Mavrogenis </w:t>
            </w:r>
            <w:r w:rsidRPr="006529FB">
              <w:rPr>
                <w:rFonts w:ascii="Book Antiqua" w:eastAsia="Arial" w:hAnsi="Book Antiqua" w:cs="Arial"/>
                <w:bCs/>
                <w:i/>
                <w:iCs/>
              </w:rPr>
              <w:t>et al</w:t>
            </w:r>
            <w:r w:rsidR="006529FB" w:rsidRPr="006529FB">
              <w:rPr>
                <w:rFonts w:ascii="Book Antiqua" w:eastAsia="Arial" w:hAnsi="Book Antiqua" w:cs="Arial"/>
                <w:bCs/>
                <w:vertAlign w:val="superscript"/>
              </w:rPr>
              <w:t>[1</w:t>
            </w:r>
            <w:r w:rsidR="00795E2E">
              <w:rPr>
                <w:rFonts w:ascii="Book Antiqua" w:eastAsia="Arial" w:hAnsi="Book Antiqua" w:cs="Arial"/>
                <w:bCs/>
                <w:vertAlign w:val="superscript"/>
              </w:rPr>
              <w:t>5</w:t>
            </w:r>
            <w:r w:rsidR="006529FB" w:rsidRPr="006529FB">
              <w:rPr>
                <w:rFonts w:ascii="Book Antiqua" w:eastAsia="Arial" w:hAnsi="Book Antiqua" w:cs="Arial"/>
                <w:bCs/>
                <w:vertAlign w:val="superscript"/>
              </w:rPr>
              <w:t>]</w:t>
            </w:r>
          </w:p>
        </w:tc>
        <w:tc>
          <w:tcPr>
            <w:tcW w:w="380" w:type="pct"/>
            <w:shd w:val="clear" w:color="auto" w:fill="FFFFFF" w:themeFill="background1"/>
          </w:tcPr>
          <w:p w14:paraId="6977FE7F" w14:textId="3D4BB5E6"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2015</w:t>
            </w:r>
          </w:p>
        </w:tc>
        <w:tc>
          <w:tcPr>
            <w:tcW w:w="534" w:type="pct"/>
            <w:shd w:val="clear" w:color="auto" w:fill="FFFFFF" w:themeFill="background1"/>
          </w:tcPr>
          <w:p w14:paraId="66A46BD2" w14:textId="19707F74" w:rsidR="00D26609" w:rsidRPr="00D26609" w:rsidRDefault="006529FB" w:rsidP="00D26609">
            <w:pPr>
              <w:spacing w:line="360" w:lineRule="auto"/>
              <w:rPr>
                <w:rFonts w:ascii="Book Antiqua" w:eastAsia="Arial" w:hAnsi="Book Antiqua" w:cs="Arial"/>
                <w:bCs/>
              </w:rPr>
            </w:pPr>
            <w:r w:rsidRPr="00D26609">
              <w:rPr>
                <w:rFonts w:ascii="Book Antiqua" w:eastAsia="Arial" w:hAnsi="Book Antiqua" w:cs="Arial"/>
                <w:bCs/>
              </w:rPr>
              <w:t>U</w:t>
            </w:r>
            <w:r>
              <w:rPr>
                <w:rFonts w:ascii="Book Antiqua" w:eastAsia="Arial" w:hAnsi="Book Antiqua" w:cs="Arial"/>
                <w:bCs/>
              </w:rPr>
              <w:t>nited States</w:t>
            </w:r>
          </w:p>
        </w:tc>
        <w:tc>
          <w:tcPr>
            <w:tcW w:w="838" w:type="pct"/>
            <w:shd w:val="clear" w:color="auto" w:fill="FFFFFF" w:themeFill="background1"/>
            <w:tcMar>
              <w:top w:w="0" w:type="dxa"/>
              <w:left w:w="108" w:type="dxa"/>
              <w:bottom w:w="0" w:type="dxa"/>
              <w:right w:w="108" w:type="dxa"/>
            </w:tcMar>
          </w:tcPr>
          <w:p w14:paraId="611EB720" w14:textId="772F24D1"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Prospective</w:t>
            </w:r>
          </w:p>
        </w:tc>
        <w:tc>
          <w:tcPr>
            <w:tcW w:w="379" w:type="pct"/>
            <w:shd w:val="clear" w:color="auto" w:fill="FFFFFF" w:themeFill="background1"/>
            <w:tcMar>
              <w:top w:w="0" w:type="dxa"/>
              <w:left w:w="108" w:type="dxa"/>
              <w:bottom w:w="0" w:type="dxa"/>
              <w:right w:w="108" w:type="dxa"/>
            </w:tcMar>
          </w:tcPr>
          <w:p w14:paraId="72643A3D" w14:textId="4DE1930C"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28</w:t>
            </w:r>
          </w:p>
        </w:tc>
        <w:tc>
          <w:tcPr>
            <w:tcW w:w="533" w:type="pct"/>
            <w:shd w:val="clear" w:color="auto" w:fill="FFFFFF" w:themeFill="background1"/>
            <w:tcMar>
              <w:top w:w="0" w:type="dxa"/>
              <w:left w:w="108" w:type="dxa"/>
              <w:bottom w:w="0" w:type="dxa"/>
              <w:right w:w="108" w:type="dxa"/>
            </w:tcMar>
          </w:tcPr>
          <w:p w14:paraId="0A1B1A6B" w14:textId="04860F37"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EUS</w:t>
            </w:r>
            <w:r w:rsidR="006529FB">
              <w:rPr>
                <w:rFonts w:ascii="Book Antiqua" w:eastAsia="Arial" w:hAnsi="Book Antiqua" w:cs="Arial"/>
                <w:bCs/>
              </w:rPr>
              <w:t xml:space="preserve"> </w:t>
            </w:r>
            <w:r w:rsidRPr="00D26609">
              <w:rPr>
                <w:rFonts w:ascii="Book Antiqua" w:eastAsia="Arial" w:hAnsi="Book Antiqua" w:cs="Arial"/>
                <w:bCs/>
              </w:rPr>
              <w:t>+</w:t>
            </w:r>
            <w:r w:rsidR="006529FB">
              <w:rPr>
                <w:rFonts w:ascii="Book Antiqua" w:eastAsia="Arial" w:hAnsi="Book Antiqua" w:cs="Arial"/>
                <w:bCs/>
              </w:rPr>
              <w:t xml:space="preserve"> </w:t>
            </w:r>
            <w:r w:rsidRPr="00D26609">
              <w:rPr>
                <w:rFonts w:ascii="Book Antiqua" w:eastAsia="Arial" w:hAnsi="Book Antiqua" w:cs="Arial"/>
                <w:bCs/>
              </w:rPr>
              <w:t>FNA</w:t>
            </w:r>
          </w:p>
        </w:tc>
        <w:tc>
          <w:tcPr>
            <w:tcW w:w="837" w:type="pct"/>
            <w:shd w:val="clear" w:color="auto" w:fill="FFFFFF" w:themeFill="background1"/>
            <w:tcMar>
              <w:top w:w="0" w:type="dxa"/>
              <w:left w:w="108" w:type="dxa"/>
              <w:bottom w:w="0" w:type="dxa"/>
              <w:right w:w="108" w:type="dxa"/>
            </w:tcMar>
          </w:tcPr>
          <w:p w14:paraId="4CD12FD8" w14:textId="77777777"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No medications</w:t>
            </w:r>
          </w:p>
        </w:tc>
        <w:tc>
          <w:tcPr>
            <w:tcW w:w="907" w:type="pct"/>
            <w:shd w:val="clear" w:color="auto" w:fill="FFFFFF" w:themeFill="background1"/>
            <w:tcMar>
              <w:top w:w="0" w:type="dxa"/>
              <w:left w:w="108" w:type="dxa"/>
              <w:bottom w:w="0" w:type="dxa"/>
              <w:right w:w="108" w:type="dxa"/>
            </w:tcMar>
          </w:tcPr>
          <w:p w14:paraId="10255B6C" w14:textId="77777777"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No incidence of PPB</w:t>
            </w:r>
          </w:p>
        </w:tc>
      </w:tr>
      <w:tr w:rsidR="006529FB" w:rsidRPr="00D26609" w14:paraId="6CB95573" w14:textId="77777777" w:rsidTr="006529FB">
        <w:tc>
          <w:tcPr>
            <w:tcW w:w="592" w:type="pct"/>
            <w:shd w:val="clear" w:color="auto" w:fill="FFFFFF" w:themeFill="background1"/>
            <w:tcMar>
              <w:top w:w="0" w:type="dxa"/>
              <w:left w:w="108" w:type="dxa"/>
              <w:bottom w:w="0" w:type="dxa"/>
              <w:right w:w="108" w:type="dxa"/>
            </w:tcMar>
          </w:tcPr>
          <w:p w14:paraId="63C9EF64" w14:textId="2DF3AD1E"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 xml:space="preserve">Ramesh </w:t>
            </w:r>
            <w:r w:rsidRPr="006529FB">
              <w:rPr>
                <w:rFonts w:ascii="Book Antiqua" w:eastAsia="Arial" w:hAnsi="Book Antiqua" w:cs="Arial"/>
                <w:bCs/>
                <w:i/>
                <w:iCs/>
              </w:rPr>
              <w:t>et al</w:t>
            </w:r>
            <w:r w:rsidR="006529FB" w:rsidRPr="006529FB">
              <w:rPr>
                <w:rFonts w:ascii="Book Antiqua" w:eastAsia="Arial" w:hAnsi="Book Antiqua" w:cs="Arial"/>
                <w:bCs/>
                <w:vertAlign w:val="superscript"/>
              </w:rPr>
              <w:t>[1</w:t>
            </w:r>
            <w:r w:rsidR="00795E2E">
              <w:rPr>
                <w:rFonts w:ascii="Book Antiqua" w:eastAsia="Arial" w:hAnsi="Book Antiqua" w:cs="Arial"/>
                <w:bCs/>
                <w:vertAlign w:val="superscript"/>
              </w:rPr>
              <w:t>9</w:t>
            </w:r>
            <w:r w:rsidR="006529FB" w:rsidRPr="006529FB">
              <w:rPr>
                <w:rFonts w:ascii="Book Antiqua" w:eastAsia="Arial" w:hAnsi="Book Antiqua" w:cs="Arial"/>
                <w:bCs/>
                <w:vertAlign w:val="superscript"/>
              </w:rPr>
              <w:t>]</w:t>
            </w:r>
          </w:p>
        </w:tc>
        <w:tc>
          <w:tcPr>
            <w:tcW w:w="380" w:type="pct"/>
            <w:shd w:val="clear" w:color="auto" w:fill="FFFFFF" w:themeFill="background1"/>
          </w:tcPr>
          <w:p w14:paraId="199BAB7A" w14:textId="0C988AA0"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201</w:t>
            </w:r>
            <w:r w:rsidR="00795E2E">
              <w:rPr>
                <w:rFonts w:ascii="Book Antiqua" w:eastAsia="Arial" w:hAnsi="Book Antiqua" w:cs="Arial"/>
                <w:bCs/>
              </w:rPr>
              <w:t>5</w:t>
            </w:r>
          </w:p>
        </w:tc>
        <w:tc>
          <w:tcPr>
            <w:tcW w:w="534" w:type="pct"/>
            <w:shd w:val="clear" w:color="auto" w:fill="FFFFFF" w:themeFill="background1"/>
          </w:tcPr>
          <w:p w14:paraId="60D86958" w14:textId="316EEF21" w:rsidR="00D26609" w:rsidRPr="00D26609" w:rsidRDefault="00397970" w:rsidP="00D26609">
            <w:pPr>
              <w:spacing w:line="360" w:lineRule="auto"/>
              <w:rPr>
                <w:rFonts w:ascii="Book Antiqua" w:eastAsia="Arial" w:hAnsi="Book Antiqua" w:cs="Arial"/>
                <w:bCs/>
              </w:rPr>
            </w:pPr>
            <w:r>
              <w:rPr>
                <w:rFonts w:ascii="Book Antiqua" w:eastAsia="Arial" w:hAnsi="Book Antiqua" w:cs="Arial"/>
              </w:rPr>
              <w:t xml:space="preserve">South </w:t>
            </w:r>
            <w:r w:rsidRPr="005D47D1">
              <w:rPr>
                <w:rFonts w:ascii="Book Antiqua" w:eastAsia="Arial" w:hAnsi="Book Antiqua" w:cs="Arial"/>
              </w:rPr>
              <w:t>Korea</w:t>
            </w:r>
          </w:p>
        </w:tc>
        <w:tc>
          <w:tcPr>
            <w:tcW w:w="838" w:type="pct"/>
            <w:shd w:val="clear" w:color="auto" w:fill="FFFFFF" w:themeFill="background1"/>
            <w:tcMar>
              <w:top w:w="0" w:type="dxa"/>
              <w:left w:w="108" w:type="dxa"/>
              <w:bottom w:w="0" w:type="dxa"/>
              <w:right w:w="108" w:type="dxa"/>
            </w:tcMar>
          </w:tcPr>
          <w:p w14:paraId="54F1C7BD" w14:textId="4CC947E8"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Prospective</w:t>
            </w:r>
          </w:p>
        </w:tc>
        <w:tc>
          <w:tcPr>
            <w:tcW w:w="379" w:type="pct"/>
            <w:shd w:val="clear" w:color="auto" w:fill="FFFFFF" w:themeFill="background1"/>
            <w:tcMar>
              <w:top w:w="0" w:type="dxa"/>
              <w:left w:w="108" w:type="dxa"/>
              <w:bottom w:w="0" w:type="dxa"/>
              <w:right w:w="108" w:type="dxa"/>
            </w:tcMar>
          </w:tcPr>
          <w:p w14:paraId="5A887387" w14:textId="7A0FBF4A"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100</w:t>
            </w:r>
          </w:p>
        </w:tc>
        <w:tc>
          <w:tcPr>
            <w:tcW w:w="533" w:type="pct"/>
            <w:shd w:val="clear" w:color="auto" w:fill="FFFFFF" w:themeFill="background1"/>
            <w:tcMar>
              <w:top w:w="0" w:type="dxa"/>
              <w:left w:w="108" w:type="dxa"/>
              <w:bottom w:w="0" w:type="dxa"/>
              <w:right w:w="108" w:type="dxa"/>
            </w:tcMar>
          </w:tcPr>
          <w:p w14:paraId="3FC4E207" w14:textId="453389E8"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EUS</w:t>
            </w:r>
            <w:r w:rsidR="006529FB">
              <w:rPr>
                <w:rFonts w:ascii="Book Antiqua" w:eastAsia="Arial" w:hAnsi="Book Antiqua" w:cs="Arial"/>
                <w:bCs/>
              </w:rPr>
              <w:t xml:space="preserve"> </w:t>
            </w:r>
            <w:r w:rsidRPr="00D26609">
              <w:rPr>
                <w:rFonts w:ascii="Book Antiqua" w:eastAsia="Arial" w:hAnsi="Book Antiqua" w:cs="Arial"/>
                <w:bCs/>
              </w:rPr>
              <w:t>+</w:t>
            </w:r>
            <w:r w:rsidR="006529FB">
              <w:rPr>
                <w:rFonts w:ascii="Book Antiqua" w:eastAsia="Arial" w:hAnsi="Book Antiqua" w:cs="Arial"/>
                <w:bCs/>
              </w:rPr>
              <w:t xml:space="preserve"> </w:t>
            </w:r>
            <w:r w:rsidRPr="00D26609">
              <w:rPr>
                <w:rFonts w:ascii="Book Antiqua" w:eastAsia="Arial" w:hAnsi="Book Antiqua" w:cs="Arial"/>
                <w:bCs/>
              </w:rPr>
              <w:t>FNA</w:t>
            </w:r>
          </w:p>
        </w:tc>
        <w:tc>
          <w:tcPr>
            <w:tcW w:w="837" w:type="pct"/>
            <w:shd w:val="clear" w:color="auto" w:fill="FFFFFF" w:themeFill="background1"/>
            <w:tcMar>
              <w:top w:w="0" w:type="dxa"/>
              <w:left w:w="108" w:type="dxa"/>
              <w:bottom w:w="0" w:type="dxa"/>
              <w:right w:w="108" w:type="dxa"/>
            </w:tcMar>
          </w:tcPr>
          <w:p w14:paraId="7F1FF42A" w14:textId="77777777"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No medications</w:t>
            </w:r>
          </w:p>
        </w:tc>
        <w:tc>
          <w:tcPr>
            <w:tcW w:w="907" w:type="pct"/>
            <w:shd w:val="clear" w:color="auto" w:fill="FFFFFF" w:themeFill="background1"/>
            <w:tcMar>
              <w:top w:w="0" w:type="dxa"/>
              <w:left w:w="108" w:type="dxa"/>
              <w:bottom w:w="0" w:type="dxa"/>
              <w:right w:w="108" w:type="dxa"/>
            </w:tcMar>
          </w:tcPr>
          <w:p w14:paraId="214B9C56" w14:textId="026A96FC" w:rsidR="00D26609" w:rsidRPr="006529FB" w:rsidRDefault="00D26609" w:rsidP="00D26609">
            <w:pPr>
              <w:spacing w:line="360" w:lineRule="auto"/>
              <w:rPr>
                <w:rFonts w:ascii="Book Antiqua" w:hAnsi="Book Antiqua" w:cs="Arial"/>
                <w:bCs/>
                <w:lang w:eastAsia="zh-CN"/>
              </w:rPr>
            </w:pPr>
            <w:r w:rsidRPr="00D26609">
              <w:rPr>
                <w:rFonts w:ascii="Book Antiqua" w:eastAsia="Arial" w:hAnsi="Book Antiqua" w:cs="Arial"/>
                <w:bCs/>
              </w:rPr>
              <w:t>No incidence of PPB</w:t>
            </w:r>
            <w:r w:rsidR="006529FB">
              <w:rPr>
                <w:rFonts w:ascii="Book Antiqua" w:hAnsi="Book Antiqua" w:cs="Arial" w:hint="eastAsia"/>
                <w:bCs/>
                <w:lang w:eastAsia="zh-CN"/>
              </w:rPr>
              <w:t xml:space="preserve">. </w:t>
            </w:r>
            <w:r w:rsidRPr="00D26609">
              <w:rPr>
                <w:rFonts w:ascii="Book Antiqua" w:eastAsia="Arial" w:hAnsi="Book Antiqua" w:cs="Arial"/>
                <w:bCs/>
              </w:rPr>
              <w:t>Incidence of immediate/intraprocedural bleeding 1.0%</w:t>
            </w:r>
          </w:p>
        </w:tc>
      </w:tr>
      <w:tr w:rsidR="006529FB" w:rsidRPr="00D26609" w14:paraId="12084D47" w14:textId="77777777" w:rsidTr="006529FB">
        <w:tc>
          <w:tcPr>
            <w:tcW w:w="592" w:type="pct"/>
            <w:shd w:val="clear" w:color="auto" w:fill="FFFFFF" w:themeFill="background1"/>
            <w:tcMar>
              <w:top w:w="0" w:type="dxa"/>
              <w:left w:w="108" w:type="dxa"/>
              <w:bottom w:w="0" w:type="dxa"/>
              <w:right w:w="108" w:type="dxa"/>
            </w:tcMar>
          </w:tcPr>
          <w:p w14:paraId="1D0FFE30" w14:textId="33E1540E"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lastRenderedPageBreak/>
              <w:t>Park</w:t>
            </w:r>
            <w:r w:rsidRPr="006529FB">
              <w:rPr>
                <w:rFonts w:ascii="Book Antiqua" w:eastAsia="Arial" w:hAnsi="Book Antiqua" w:cs="Arial"/>
                <w:bCs/>
                <w:i/>
                <w:iCs/>
              </w:rPr>
              <w:t xml:space="preserve"> et al</w:t>
            </w:r>
            <w:r w:rsidR="006529FB" w:rsidRPr="006529FB">
              <w:rPr>
                <w:rFonts w:ascii="Book Antiqua" w:eastAsia="Arial" w:hAnsi="Book Antiqua" w:cs="Arial"/>
                <w:bCs/>
                <w:vertAlign w:val="superscript"/>
              </w:rPr>
              <w:t>[1</w:t>
            </w:r>
            <w:r w:rsidR="00702D16">
              <w:rPr>
                <w:rFonts w:ascii="Book Antiqua" w:eastAsia="Arial" w:hAnsi="Book Antiqua" w:cs="Arial"/>
                <w:bCs/>
                <w:vertAlign w:val="superscript"/>
              </w:rPr>
              <w:t>6</w:t>
            </w:r>
            <w:r w:rsidR="006529FB" w:rsidRPr="006529FB">
              <w:rPr>
                <w:rFonts w:ascii="Book Antiqua" w:eastAsia="Arial" w:hAnsi="Book Antiqua" w:cs="Arial"/>
                <w:bCs/>
                <w:vertAlign w:val="superscript"/>
              </w:rPr>
              <w:t>]</w:t>
            </w:r>
          </w:p>
        </w:tc>
        <w:tc>
          <w:tcPr>
            <w:tcW w:w="380" w:type="pct"/>
            <w:shd w:val="clear" w:color="auto" w:fill="FFFFFF" w:themeFill="background1"/>
          </w:tcPr>
          <w:p w14:paraId="2E09C00E" w14:textId="2C2133DE"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2016</w:t>
            </w:r>
          </w:p>
        </w:tc>
        <w:tc>
          <w:tcPr>
            <w:tcW w:w="534" w:type="pct"/>
            <w:shd w:val="clear" w:color="auto" w:fill="FFFFFF" w:themeFill="background1"/>
          </w:tcPr>
          <w:p w14:paraId="794F36E2" w14:textId="49641D99" w:rsidR="00D26609" w:rsidRPr="00D26609" w:rsidRDefault="006529FB" w:rsidP="00D26609">
            <w:pPr>
              <w:spacing w:line="360" w:lineRule="auto"/>
              <w:rPr>
                <w:rFonts w:ascii="Book Antiqua" w:eastAsia="Arial" w:hAnsi="Book Antiqua" w:cs="Arial"/>
                <w:bCs/>
              </w:rPr>
            </w:pPr>
            <w:r w:rsidRPr="00D26609">
              <w:rPr>
                <w:rFonts w:ascii="Book Antiqua" w:eastAsia="Arial" w:hAnsi="Book Antiqua" w:cs="Arial"/>
                <w:bCs/>
              </w:rPr>
              <w:t>Denmark</w:t>
            </w:r>
          </w:p>
        </w:tc>
        <w:tc>
          <w:tcPr>
            <w:tcW w:w="838" w:type="pct"/>
            <w:shd w:val="clear" w:color="auto" w:fill="FFFFFF" w:themeFill="background1"/>
            <w:tcMar>
              <w:top w:w="0" w:type="dxa"/>
              <w:left w:w="108" w:type="dxa"/>
              <w:bottom w:w="0" w:type="dxa"/>
              <w:right w:w="108" w:type="dxa"/>
            </w:tcMar>
          </w:tcPr>
          <w:p w14:paraId="09973003" w14:textId="694E3B8B"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Prospective</w:t>
            </w:r>
          </w:p>
        </w:tc>
        <w:tc>
          <w:tcPr>
            <w:tcW w:w="379" w:type="pct"/>
            <w:shd w:val="clear" w:color="auto" w:fill="FFFFFF" w:themeFill="background1"/>
            <w:tcMar>
              <w:top w:w="0" w:type="dxa"/>
              <w:left w:w="108" w:type="dxa"/>
              <w:bottom w:w="0" w:type="dxa"/>
              <w:right w:w="108" w:type="dxa"/>
            </w:tcMar>
          </w:tcPr>
          <w:p w14:paraId="08199BE4" w14:textId="7C4FDE88"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56</w:t>
            </w:r>
          </w:p>
        </w:tc>
        <w:tc>
          <w:tcPr>
            <w:tcW w:w="533" w:type="pct"/>
            <w:shd w:val="clear" w:color="auto" w:fill="FFFFFF" w:themeFill="background1"/>
            <w:tcMar>
              <w:top w:w="0" w:type="dxa"/>
              <w:left w:w="108" w:type="dxa"/>
              <w:bottom w:w="0" w:type="dxa"/>
              <w:right w:w="108" w:type="dxa"/>
            </w:tcMar>
          </w:tcPr>
          <w:p w14:paraId="597E212A" w14:textId="27F9F094"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EUS</w:t>
            </w:r>
            <w:r w:rsidR="006529FB">
              <w:rPr>
                <w:rFonts w:ascii="Book Antiqua" w:eastAsia="Arial" w:hAnsi="Book Antiqua" w:cs="Arial"/>
                <w:bCs/>
              </w:rPr>
              <w:t xml:space="preserve"> </w:t>
            </w:r>
            <w:r w:rsidRPr="00D26609">
              <w:rPr>
                <w:rFonts w:ascii="Book Antiqua" w:eastAsia="Arial" w:hAnsi="Book Antiqua" w:cs="Arial"/>
                <w:bCs/>
              </w:rPr>
              <w:t>+</w:t>
            </w:r>
            <w:r w:rsidR="006529FB">
              <w:rPr>
                <w:rFonts w:ascii="Book Antiqua" w:eastAsia="Arial" w:hAnsi="Book Antiqua" w:cs="Arial"/>
                <w:bCs/>
              </w:rPr>
              <w:t xml:space="preserve"> </w:t>
            </w:r>
            <w:r w:rsidRPr="00D26609">
              <w:rPr>
                <w:rFonts w:ascii="Book Antiqua" w:eastAsia="Arial" w:hAnsi="Book Antiqua" w:cs="Arial"/>
                <w:bCs/>
              </w:rPr>
              <w:t>FNA</w:t>
            </w:r>
          </w:p>
        </w:tc>
        <w:tc>
          <w:tcPr>
            <w:tcW w:w="837" w:type="pct"/>
            <w:shd w:val="clear" w:color="auto" w:fill="FFFFFF" w:themeFill="background1"/>
            <w:tcMar>
              <w:top w:w="0" w:type="dxa"/>
              <w:left w:w="108" w:type="dxa"/>
              <w:bottom w:w="0" w:type="dxa"/>
              <w:right w:w="108" w:type="dxa"/>
            </w:tcMar>
          </w:tcPr>
          <w:p w14:paraId="56CB2FF5" w14:textId="77777777"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No medications</w:t>
            </w:r>
          </w:p>
        </w:tc>
        <w:tc>
          <w:tcPr>
            <w:tcW w:w="907" w:type="pct"/>
            <w:shd w:val="clear" w:color="auto" w:fill="FFFFFF" w:themeFill="background1"/>
            <w:tcMar>
              <w:top w:w="0" w:type="dxa"/>
              <w:left w:w="108" w:type="dxa"/>
              <w:bottom w:w="0" w:type="dxa"/>
              <w:right w:w="108" w:type="dxa"/>
            </w:tcMar>
          </w:tcPr>
          <w:p w14:paraId="4BFBB2D4" w14:textId="77777777"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No incidence of PPB</w:t>
            </w:r>
          </w:p>
        </w:tc>
      </w:tr>
      <w:tr w:rsidR="006529FB" w:rsidRPr="00D26609" w14:paraId="303696D6" w14:textId="77777777" w:rsidTr="006529FB">
        <w:tc>
          <w:tcPr>
            <w:tcW w:w="592" w:type="pct"/>
            <w:shd w:val="clear" w:color="auto" w:fill="FFFFFF" w:themeFill="background1"/>
            <w:tcMar>
              <w:top w:w="0" w:type="dxa"/>
              <w:left w:w="108" w:type="dxa"/>
              <w:bottom w:w="0" w:type="dxa"/>
              <w:right w:w="108" w:type="dxa"/>
            </w:tcMar>
          </w:tcPr>
          <w:p w14:paraId="63896399" w14:textId="67379946"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 xml:space="preserve">Inoue </w:t>
            </w:r>
            <w:r w:rsidRPr="006529FB">
              <w:rPr>
                <w:rFonts w:ascii="Book Antiqua" w:eastAsia="Arial" w:hAnsi="Book Antiqua" w:cs="Arial"/>
                <w:bCs/>
                <w:i/>
                <w:iCs/>
              </w:rPr>
              <w:t>et al</w:t>
            </w:r>
            <w:r w:rsidR="006529FB" w:rsidRPr="006529FB">
              <w:rPr>
                <w:rFonts w:ascii="Book Antiqua" w:eastAsia="Arial" w:hAnsi="Book Antiqua" w:cs="Arial"/>
                <w:bCs/>
                <w:vertAlign w:val="superscript"/>
              </w:rPr>
              <w:t>[1</w:t>
            </w:r>
            <w:r w:rsidR="00702D16">
              <w:rPr>
                <w:rFonts w:ascii="Book Antiqua" w:eastAsia="Arial" w:hAnsi="Book Antiqua" w:cs="Arial"/>
                <w:bCs/>
                <w:vertAlign w:val="superscript"/>
              </w:rPr>
              <w:t>7</w:t>
            </w:r>
            <w:r w:rsidR="006529FB" w:rsidRPr="006529FB">
              <w:rPr>
                <w:rFonts w:ascii="Book Antiqua" w:eastAsia="Arial" w:hAnsi="Book Antiqua" w:cs="Arial"/>
                <w:bCs/>
                <w:vertAlign w:val="superscript"/>
              </w:rPr>
              <w:t>]</w:t>
            </w:r>
          </w:p>
        </w:tc>
        <w:tc>
          <w:tcPr>
            <w:tcW w:w="380" w:type="pct"/>
            <w:shd w:val="clear" w:color="auto" w:fill="FFFFFF" w:themeFill="background1"/>
          </w:tcPr>
          <w:p w14:paraId="3F9BC3A6" w14:textId="52CE8364"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2017</w:t>
            </w:r>
          </w:p>
        </w:tc>
        <w:tc>
          <w:tcPr>
            <w:tcW w:w="534" w:type="pct"/>
            <w:shd w:val="clear" w:color="auto" w:fill="FFFFFF" w:themeFill="background1"/>
          </w:tcPr>
          <w:p w14:paraId="72902030" w14:textId="61DEEA7B" w:rsidR="00D26609" w:rsidRPr="00D26609" w:rsidRDefault="006529FB" w:rsidP="00D26609">
            <w:pPr>
              <w:spacing w:line="360" w:lineRule="auto"/>
              <w:rPr>
                <w:rFonts w:ascii="Book Antiqua" w:eastAsia="Arial" w:hAnsi="Book Antiqua" w:cs="Arial"/>
                <w:bCs/>
              </w:rPr>
            </w:pPr>
            <w:r w:rsidRPr="00D26609">
              <w:rPr>
                <w:rFonts w:ascii="Book Antiqua" w:eastAsia="Arial" w:hAnsi="Book Antiqua" w:cs="Arial"/>
                <w:bCs/>
              </w:rPr>
              <w:t>Japan</w:t>
            </w:r>
          </w:p>
        </w:tc>
        <w:tc>
          <w:tcPr>
            <w:tcW w:w="838" w:type="pct"/>
            <w:shd w:val="clear" w:color="auto" w:fill="FFFFFF" w:themeFill="background1"/>
            <w:tcMar>
              <w:top w:w="0" w:type="dxa"/>
              <w:left w:w="108" w:type="dxa"/>
              <w:bottom w:w="0" w:type="dxa"/>
              <w:right w:w="108" w:type="dxa"/>
            </w:tcMar>
          </w:tcPr>
          <w:p w14:paraId="28BED760" w14:textId="6EF971D0"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Retrospective</w:t>
            </w:r>
          </w:p>
        </w:tc>
        <w:tc>
          <w:tcPr>
            <w:tcW w:w="379" w:type="pct"/>
            <w:shd w:val="clear" w:color="auto" w:fill="FFFFFF" w:themeFill="background1"/>
            <w:tcMar>
              <w:top w:w="0" w:type="dxa"/>
              <w:left w:w="108" w:type="dxa"/>
              <w:bottom w:w="0" w:type="dxa"/>
              <w:right w:w="108" w:type="dxa"/>
            </w:tcMar>
          </w:tcPr>
          <w:p w14:paraId="3C593BD7" w14:textId="203CC6DD"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742</w:t>
            </w:r>
          </w:p>
        </w:tc>
        <w:tc>
          <w:tcPr>
            <w:tcW w:w="533" w:type="pct"/>
            <w:shd w:val="clear" w:color="auto" w:fill="FFFFFF" w:themeFill="background1"/>
            <w:tcMar>
              <w:top w:w="0" w:type="dxa"/>
              <w:left w:w="108" w:type="dxa"/>
              <w:bottom w:w="0" w:type="dxa"/>
              <w:right w:w="108" w:type="dxa"/>
            </w:tcMar>
          </w:tcPr>
          <w:p w14:paraId="46598943" w14:textId="210D813C"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EUS</w:t>
            </w:r>
            <w:r w:rsidR="006529FB">
              <w:rPr>
                <w:rFonts w:ascii="Book Antiqua" w:eastAsia="Arial" w:hAnsi="Book Antiqua" w:cs="Arial"/>
                <w:bCs/>
              </w:rPr>
              <w:t xml:space="preserve"> </w:t>
            </w:r>
            <w:r w:rsidRPr="00D26609">
              <w:rPr>
                <w:rFonts w:ascii="Book Antiqua" w:eastAsia="Arial" w:hAnsi="Book Antiqua" w:cs="Arial"/>
                <w:bCs/>
              </w:rPr>
              <w:t>+</w:t>
            </w:r>
            <w:r w:rsidR="006529FB">
              <w:rPr>
                <w:rFonts w:ascii="Book Antiqua" w:eastAsia="Arial" w:hAnsi="Book Antiqua" w:cs="Arial"/>
                <w:bCs/>
              </w:rPr>
              <w:t xml:space="preserve"> </w:t>
            </w:r>
            <w:r w:rsidRPr="00D26609">
              <w:rPr>
                <w:rFonts w:ascii="Book Antiqua" w:eastAsia="Arial" w:hAnsi="Book Antiqua" w:cs="Arial"/>
                <w:bCs/>
              </w:rPr>
              <w:t>FNA</w:t>
            </w:r>
          </w:p>
        </w:tc>
        <w:tc>
          <w:tcPr>
            <w:tcW w:w="837" w:type="pct"/>
            <w:shd w:val="clear" w:color="auto" w:fill="FFFFFF" w:themeFill="background1"/>
            <w:tcMar>
              <w:top w:w="0" w:type="dxa"/>
              <w:left w:w="108" w:type="dxa"/>
              <w:bottom w:w="0" w:type="dxa"/>
              <w:right w:w="108" w:type="dxa"/>
            </w:tcMar>
          </w:tcPr>
          <w:p w14:paraId="73F3A73A" w14:textId="77777777"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No medications</w:t>
            </w:r>
          </w:p>
        </w:tc>
        <w:tc>
          <w:tcPr>
            <w:tcW w:w="907" w:type="pct"/>
            <w:shd w:val="clear" w:color="auto" w:fill="FFFFFF" w:themeFill="background1"/>
            <w:tcMar>
              <w:top w:w="0" w:type="dxa"/>
              <w:left w:w="108" w:type="dxa"/>
              <w:bottom w:w="0" w:type="dxa"/>
              <w:right w:w="108" w:type="dxa"/>
            </w:tcMar>
          </w:tcPr>
          <w:p w14:paraId="65635EBE" w14:textId="51A289AB"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No incidence of PPB</w:t>
            </w:r>
          </w:p>
        </w:tc>
      </w:tr>
      <w:tr w:rsidR="006529FB" w:rsidRPr="00D26609" w14:paraId="2AC9E61F" w14:textId="77777777" w:rsidTr="006529FB">
        <w:tc>
          <w:tcPr>
            <w:tcW w:w="592" w:type="pct"/>
            <w:tcBorders>
              <w:bottom w:val="single" w:sz="4" w:space="0" w:color="auto"/>
            </w:tcBorders>
            <w:shd w:val="clear" w:color="auto" w:fill="FFFFFF" w:themeFill="background1"/>
            <w:tcMar>
              <w:top w:w="0" w:type="dxa"/>
              <w:left w:w="108" w:type="dxa"/>
              <w:bottom w:w="0" w:type="dxa"/>
              <w:right w:w="108" w:type="dxa"/>
            </w:tcMar>
          </w:tcPr>
          <w:p w14:paraId="3945543A" w14:textId="5A44816F"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 xml:space="preserve">Iwashita </w:t>
            </w:r>
            <w:r w:rsidRPr="006529FB">
              <w:rPr>
                <w:rFonts w:ascii="Book Antiqua" w:eastAsia="Arial" w:hAnsi="Book Antiqua" w:cs="Arial"/>
                <w:bCs/>
                <w:i/>
                <w:iCs/>
              </w:rPr>
              <w:t>et al</w:t>
            </w:r>
            <w:r w:rsidR="006529FB" w:rsidRPr="006529FB">
              <w:rPr>
                <w:rFonts w:ascii="Book Antiqua" w:eastAsia="Arial" w:hAnsi="Book Antiqua" w:cs="Arial"/>
                <w:bCs/>
                <w:vertAlign w:val="superscript"/>
              </w:rPr>
              <w:t>[20]</w:t>
            </w:r>
          </w:p>
        </w:tc>
        <w:tc>
          <w:tcPr>
            <w:tcW w:w="380" w:type="pct"/>
            <w:tcBorders>
              <w:bottom w:val="single" w:sz="4" w:space="0" w:color="auto"/>
            </w:tcBorders>
            <w:shd w:val="clear" w:color="auto" w:fill="FFFFFF" w:themeFill="background1"/>
          </w:tcPr>
          <w:p w14:paraId="7FDC7C24" w14:textId="0ADD026C"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2018</w:t>
            </w:r>
          </w:p>
        </w:tc>
        <w:tc>
          <w:tcPr>
            <w:tcW w:w="534" w:type="pct"/>
            <w:tcBorders>
              <w:bottom w:val="single" w:sz="4" w:space="0" w:color="auto"/>
            </w:tcBorders>
            <w:shd w:val="clear" w:color="auto" w:fill="FFFFFF" w:themeFill="background1"/>
          </w:tcPr>
          <w:p w14:paraId="27010693" w14:textId="25DF6404" w:rsidR="00D26609" w:rsidRPr="00D26609" w:rsidRDefault="00397970" w:rsidP="00D26609">
            <w:pPr>
              <w:spacing w:line="360" w:lineRule="auto"/>
              <w:rPr>
                <w:rFonts w:ascii="Book Antiqua" w:eastAsia="Arial" w:hAnsi="Book Antiqua" w:cs="Arial"/>
                <w:bCs/>
              </w:rPr>
            </w:pPr>
            <w:r>
              <w:rPr>
                <w:rFonts w:ascii="Book Antiqua" w:eastAsia="Arial" w:hAnsi="Book Antiqua" w:cs="Arial"/>
              </w:rPr>
              <w:t xml:space="preserve">South </w:t>
            </w:r>
            <w:r w:rsidRPr="005D47D1">
              <w:rPr>
                <w:rFonts w:ascii="Book Antiqua" w:eastAsia="Arial" w:hAnsi="Book Antiqua" w:cs="Arial"/>
              </w:rPr>
              <w:t>Korea</w:t>
            </w:r>
          </w:p>
        </w:tc>
        <w:tc>
          <w:tcPr>
            <w:tcW w:w="838" w:type="pct"/>
            <w:tcBorders>
              <w:bottom w:val="single" w:sz="4" w:space="0" w:color="auto"/>
            </w:tcBorders>
            <w:shd w:val="clear" w:color="auto" w:fill="FFFFFF" w:themeFill="background1"/>
            <w:tcMar>
              <w:top w:w="0" w:type="dxa"/>
              <w:left w:w="108" w:type="dxa"/>
              <w:bottom w:w="0" w:type="dxa"/>
              <w:right w:w="108" w:type="dxa"/>
            </w:tcMar>
          </w:tcPr>
          <w:p w14:paraId="33BD0FA9" w14:textId="1E2FB35F"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Prospective</w:t>
            </w:r>
          </w:p>
        </w:tc>
        <w:tc>
          <w:tcPr>
            <w:tcW w:w="379" w:type="pct"/>
            <w:tcBorders>
              <w:bottom w:val="single" w:sz="4" w:space="0" w:color="auto"/>
            </w:tcBorders>
            <w:shd w:val="clear" w:color="auto" w:fill="FFFFFF" w:themeFill="background1"/>
            <w:tcMar>
              <w:top w:w="0" w:type="dxa"/>
              <w:left w:w="108" w:type="dxa"/>
              <w:bottom w:w="0" w:type="dxa"/>
              <w:right w:w="108" w:type="dxa"/>
            </w:tcMar>
          </w:tcPr>
          <w:p w14:paraId="770E9105" w14:textId="32E7E8EA"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110</w:t>
            </w:r>
          </w:p>
        </w:tc>
        <w:tc>
          <w:tcPr>
            <w:tcW w:w="533" w:type="pct"/>
            <w:tcBorders>
              <w:bottom w:val="single" w:sz="4" w:space="0" w:color="auto"/>
            </w:tcBorders>
            <w:shd w:val="clear" w:color="auto" w:fill="FFFFFF" w:themeFill="background1"/>
            <w:tcMar>
              <w:top w:w="0" w:type="dxa"/>
              <w:left w:w="108" w:type="dxa"/>
              <w:bottom w:w="0" w:type="dxa"/>
              <w:right w:w="108" w:type="dxa"/>
            </w:tcMar>
          </w:tcPr>
          <w:p w14:paraId="04DE69BA" w14:textId="59A7D077"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EUS</w:t>
            </w:r>
            <w:r w:rsidR="006529FB">
              <w:rPr>
                <w:rFonts w:ascii="Book Antiqua" w:eastAsia="Arial" w:hAnsi="Book Antiqua" w:cs="Arial"/>
                <w:bCs/>
              </w:rPr>
              <w:t xml:space="preserve"> </w:t>
            </w:r>
            <w:r w:rsidRPr="00D26609">
              <w:rPr>
                <w:rFonts w:ascii="Book Antiqua" w:eastAsia="Arial" w:hAnsi="Book Antiqua" w:cs="Arial"/>
                <w:bCs/>
              </w:rPr>
              <w:t>+</w:t>
            </w:r>
            <w:r w:rsidR="006529FB">
              <w:rPr>
                <w:rFonts w:ascii="Book Antiqua" w:eastAsia="Arial" w:hAnsi="Book Antiqua" w:cs="Arial"/>
                <w:bCs/>
              </w:rPr>
              <w:t xml:space="preserve"> </w:t>
            </w:r>
            <w:r w:rsidRPr="00D26609">
              <w:rPr>
                <w:rFonts w:ascii="Book Antiqua" w:eastAsia="Arial" w:hAnsi="Book Antiqua" w:cs="Arial"/>
                <w:bCs/>
              </w:rPr>
              <w:t>FNA</w:t>
            </w:r>
          </w:p>
        </w:tc>
        <w:tc>
          <w:tcPr>
            <w:tcW w:w="837" w:type="pct"/>
            <w:tcBorders>
              <w:bottom w:val="single" w:sz="4" w:space="0" w:color="auto"/>
            </w:tcBorders>
            <w:shd w:val="clear" w:color="auto" w:fill="FFFFFF" w:themeFill="background1"/>
            <w:tcMar>
              <w:top w:w="0" w:type="dxa"/>
              <w:left w:w="108" w:type="dxa"/>
              <w:bottom w:w="0" w:type="dxa"/>
              <w:right w:w="108" w:type="dxa"/>
            </w:tcMar>
          </w:tcPr>
          <w:p w14:paraId="638AB040" w14:textId="77777777"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No medications</w:t>
            </w:r>
          </w:p>
        </w:tc>
        <w:tc>
          <w:tcPr>
            <w:tcW w:w="907" w:type="pct"/>
            <w:tcBorders>
              <w:bottom w:val="single" w:sz="4" w:space="0" w:color="auto"/>
            </w:tcBorders>
            <w:shd w:val="clear" w:color="auto" w:fill="FFFFFF" w:themeFill="background1"/>
            <w:tcMar>
              <w:top w:w="0" w:type="dxa"/>
              <w:left w:w="108" w:type="dxa"/>
              <w:bottom w:w="0" w:type="dxa"/>
              <w:right w:w="108" w:type="dxa"/>
            </w:tcMar>
          </w:tcPr>
          <w:p w14:paraId="128F9EC0" w14:textId="2F05CBC3" w:rsidR="00D26609" w:rsidRPr="006529FB" w:rsidRDefault="00D26609" w:rsidP="00D26609">
            <w:pPr>
              <w:spacing w:line="360" w:lineRule="auto"/>
              <w:rPr>
                <w:rFonts w:ascii="Book Antiqua" w:hAnsi="Book Antiqua" w:cs="Arial"/>
                <w:bCs/>
                <w:lang w:eastAsia="zh-CN"/>
              </w:rPr>
            </w:pPr>
            <w:r w:rsidRPr="00D26609">
              <w:rPr>
                <w:rFonts w:ascii="Book Antiqua" w:eastAsia="Arial" w:hAnsi="Book Antiqua" w:cs="Arial"/>
                <w:bCs/>
              </w:rPr>
              <w:t>No incidence of PPB</w:t>
            </w:r>
            <w:r w:rsidR="006529FB">
              <w:rPr>
                <w:rFonts w:ascii="Book Antiqua" w:hAnsi="Book Antiqua" w:cs="Arial" w:hint="eastAsia"/>
                <w:bCs/>
                <w:lang w:eastAsia="zh-CN"/>
              </w:rPr>
              <w:t>.</w:t>
            </w:r>
            <w:r w:rsidR="006529FB">
              <w:rPr>
                <w:rFonts w:ascii="Book Antiqua" w:hAnsi="Book Antiqua" w:cs="Arial"/>
                <w:bCs/>
                <w:lang w:eastAsia="zh-CN"/>
              </w:rPr>
              <w:t xml:space="preserve"> </w:t>
            </w:r>
            <w:r w:rsidRPr="00D26609">
              <w:rPr>
                <w:rFonts w:ascii="Book Antiqua" w:eastAsia="Arial" w:hAnsi="Book Antiqua" w:cs="Arial"/>
                <w:bCs/>
              </w:rPr>
              <w:t>Incidence of immediate/intraprocedural bleeding 1.8%</w:t>
            </w:r>
          </w:p>
        </w:tc>
      </w:tr>
    </w:tbl>
    <w:p w14:paraId="5DDA8527" w14:textId="0037223C" w:rsidR="006529FB" w:rsidRDefault="006529FB">
      <w:pPr>
        <w:spacing w:line="360" w:lineRule="auto"/>
        <w:jc w:val="both"/>
        <w:rPr>
          <w:rFonts w:ascii="Book Antiqua" w:eastAsia="Book Antiqua" w:hAnsi="Book Antiqua" w:cs="Book Antiqua"/>
          <w:color w:val="000000"/>
          <w:shd w:val="clear" w:color="auto" w:fill="FFFFFF"/>
        </w:rPr>
      </w:pPr>
      <w:r>
        <w:rPr>
          <w:rFonts w:ascii="Book Antiqua" w:hAnsi="Book Antiqua" w:cs="Book Antiqua" w:hint="eastAsia"/>
          <w:color w:val="000000"/>
          <w:shd w:val="clear" w:color="auto" w:fill="FFFFFF"/>
          <w:lang w:eastAsia="zh-CN"/>
        </w:rPr>
        <w:t>E</w:t>
      </w:r>
      <w:r>
        <w:rPr>
          <w:rFonts w:ascii="Book Antiqua" w:hAnsi="Book Antiqua" w:cs="Book Antiqua"/>
          <w:color w:val="000000"/>
          <w:shd w:val="clear" w:color="auto" w:fill="FFFFFF"/>
          <w:lang w:eastAsia="zh-CN"/>
        </w:rPr>
        <w:t xml:space="preserve">US: </w:t>
      </w:r>
      <w:r w:rsidRPr="006529FB">
        <w:rPr>
          <w:rFonts w:ascii="Book Antiqua" w:hAnsi="Book Antiqua" w:cs="Book Antiqua"/>
          <w:color w:val="000000"/>
          <w:shd w:val="clear" w:color="auto" w:fill="FFFFFF"/>
          <w:lang w:eastAsia="zh-CN"/>
        </w:rPr>
        <w:t>Endoscopic ultrasound</w:t>
      </w:r>
      <w:r>
        <w:rPr>
          <w:rFonts w:ascii="Book Antiqua" w:hAnsi="Book Antiqua" w:cs="Book Antiqua"/>
          <w:color w:val="000000"/>
          <w:shd w:val="clear" w:color="auto" w:fill="FFFFFF"/>
          <w:lang w:eastAsia="zh-CN"/>
        </w:rPr>
        <w:t>;</w:t>
      </w:r>
      <w:r w:rsidRPr="006529FB">
        <w:rPr>
          <w:rFonts w:ascii="Book Antiqua" w:hAnsi="Book Antiqua" w:cs="Book Antiqua"/>
          <w:color w:val="000000"/>
          <w:shd w:val="clear" w:color="auto" w:fill="FFFFFF"/>
          <w:lang w:eastAsia="zh-CN"/>
        </w:rPr>
        <w:t xml:space="preserve"> </w:t>
      </w:r>
      <w:r>
        <w:rPr>
          <w:rFonts w:ascii="Book Antiqua" w:hAnsi="Book Antiqua" w:cs="Book Antiqua"/>
          <w:color w:val="000000"/>
          <w:shd w:val="clear" w:color="auto" w:fill="FFFFFF"/>
          <w:lang w:eastAsia="zh-CN"/>
        </w:rPr>
        <w:t>FNA: F</w:t>
      </w:r>
      <w:r w:rsidRPr="006529FB">
        <w:rPr>
          <w:rFonts w:ascii="Book Antiqua" w:hAnsi="Book Antiqua" w:cs="Book Antiqua"/>
          <w:color w:val="000000"/>
          <w:shd w:val="clear" w:color="auto" w:fill="FFFFFF"/>
          <w:lang w:eastAsia="zh-CN"/>
        </w:rPr>
        <w:t>ine needle aspiration</w:t>
      </w:r>
      <w:r>
        <w:rPr>
          <w:rFonts w:ascii="Book Antiqua" w:hAnsi="Book Antiqua" w:cs="Book Antiqua"/>
          <w:color w:val="000000"/>
          <w:shd w:val="clear" w:color="auto" w:fill="FFFFFF"/>
          <w:lang w:eastAsia="zh-CN"/>
        </w:rPr>
        <w:t xml:space="preserve">; PPB: </w:t>
      </w:r>
      <w:r>
        <w:rPr>
          <w:rFonts w:ascii="Book Antiqua" w:eastAsia="Book Antiqua" w:hAnsi="Book Antiqua" w:cs="Book Antiqua"/>
          <w:color w:val="000000"/>
          <w:shd w:val="clear" w:color="auto" w:fill="FFFFFF"/>
        </w:rPr>
        <w:t>Post-procedural bleeding.</w:t>
      </w:r>
    </w:p>
    <w:p w14:paraId="1785B9D7" w14:textId="17EFD976" w:rsidR="006529FB" w:rsidRPr="00E437BC" w:rsidRDefault="006529FB">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color w:val="000000"/>
          <w:shd w:val="clear" w:color="auto" w:fill="FFFFFF"/>
        </w:rPr>
        <w:br w:type="page"/>
      </w:r>
      <w:r w:rsidR="0030321B" w:rsidRPr="00E437BC">
        <w:rPr>
          <w:rFonts w:ascii="Book Antiqua" w:eastAsia="Book Antiqua" w:hAnsi="Book Antiqua" w:cs="Book Antiqua"/>
          <w:b/>
          <w:bCs/>
          <w:color w:val="000000"/>
          <w:shd w:val="clear" w:color="auto" w:fill="FFFFFF"/>
        </w:rPr>
        <w:lastRenderedPageBreak/>
        <w:t xml:space="preserve">Table 4 </w:t>
      </w:r>
      <w:r w:rsidR="00E437BC" w:rsidRPr="00E437BC">
        <w:rPr>
          <w:rFonts w:ascii="Book Antiqua" w:eastAsia="Book Antiqua" w:hAnsi="Book Antiqua" w:cs="Book Antiqua"/>
          <w:b/>
          <w:bCs/>
          <w:color w:val="000000"/>
          <w:shd w:val="clear" w:color="auto" w:fill="FFFFFF"/>
        </w:rPr>
        <w:t>Endoscopic retrograde cholangiopancreatography</w:t>
      </w:r>
      <w:r w:rsidR="0030321B" w:rsidRPr="00E437BC">
        <w:rPr>
          <w:rFonts w:ascii="Book Antiqua" w:eastAsia="Book Antiqua" w:hAnsi="Book Antiqua" w:cs="Book Antiqua"/>
          <w:b/>
          <w:bCs/>
          <w:color w:val="000000"/>
          <w:shd w:val="clear" w:color="auto" w:fill="FFFFFF"/>
        </w:rPr>
        <w:t xml:space="preserve"> (</w:t>
      </w:r>
      <w:r w:rsidR="00E437BC" w:rsidRPr="00E437BC">
        <w:rPr>
          <w:rFonts w:ascii="Book Antiqua" w:eastAsia="Book Antiqua" w:hAnsi="Book Antiqua" w:cs="Book Antiqua"/>
          <w:b/>
          <w:bCs/>
          <w:color w:val="000000"/>
          <w:shd w:val="clear" w:color="auto" w:fill="FFFFFF"/>
        </w:rPr>
        <w:t>d</w:t>
      </w:r>
      <w:r w:rsidR="0030321B" w:rsidRPr="00E437BC">
        <w:rPr>
          <w:rFonts w:ascii="Book Antiqua" w:eastAsia="Book Antiqua" w:hAnsi="Book Antiqua" w:cs="Book Antiqua"/>
          <w:b/>
          <w:bCs/>
          <w:color w:val="000000"/>
          <w:shd w:val="clear" w:color="auto" w:fill="FFFFFF"/>
        </w:rPr>
        <w:t>iagnostic)</w:t>
      </w:r>
    </w:p>
    <w:tbl>
      <w:tblPr>
        <w:tblW w:w="10005" w:type="dxa"/>
        <w:jc w:val="right"/>
        <w:shd w:val="clear" w:color="auto" w:fill="FFFFFF" w:themeFill="background1"/>
        <w:tblLayout w:type="fixed"/>
        <w:tblCellMar>
          <w:left w:w="0" w:type="dxa"/>
          <w:right w:w="0" w:type="dxa"/>
        </w:tblCellMar>
        <w:tblLook w:val="0400" w:firstRow="0" w:lastRow="0" w:firstColumn="0" w:lastColumn="0" w:noHBand="0" w:noVBand="1"/>
      </w:tblPr>
      <w:tblGrid>
        <w:gridCol w:w="1101"/>
        <w:gridCol w:w="708"/>
        <w:gridCol w:w="1134"/>
        <w:gridCol w:w="1701"/>
        <w:gridCol w:w="709"/>
        <w:gridCol w:w="1559"/>
        <w:gridCol w:w="1560"/>
        <w:gridCol w:w="1533"/>
      </w:tblGrid>
      <w:tr w:rsidR="00D57954" w:rsidRPr="00D57954" w14:paraId="7CC97344" w14:textId="77777777" w:rsidTr="00D57954">
        <w:trPr>
          <w:jc w:val="right"/>
        </w:trPr>
        <w:tc>
          <w:tcPr>
            <w:tcW w:w="1101"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7CE4BA2D" w14:textId="1D8B8BDF" w:rsidR="00D57954" w:rsidRPr="00D57954" w:rsidRDefault="00D57954" w:rsidP="00D57954">
            <w:pPr>
              <w:spacing w:line="360" w:lineRule="auto"/>
              <w:rPr>
                <w:rFonts w:ascii="Book Antiqua" w:eastAsia="Arial" w:hAnsi="Book Antiqua" w:cs="Arial"/>
                <w:b/>
              </w:rPr>
            </w:pPr>
            <w:r>
              <w:rPr>
                <w:rFonts w:ascii="Book Antiqua" w:eastAsia="Arial" w:hAnsi="Book Antiqua" w:cs="Arial"/>
                <w:b/>
              </w:rPr>
              <w:t>Ref.</w:t>
            </w:r>
            <w:r w:rsidRPr="00D57954">
              <w:rPr>
                <w:rFonts w:ascii="Book Antiqua" w:eastAsia="Arial" w:hAnsi="Book Antiqua" w:cs="Arial"/>
                <w:b/>
              </w:rPr>
              <w:t xml:space="preserve"> </w:t>
            </w:r>
          </w:p>
        </w:tc>
        <w:tc>
          <w:tcPr>
            <w:tcW w:w="708" w:type="dxa"/>
            <w:tcBorders>
              <w:top w:val="single" w:sz="4" w:space="0" w:color="auto"/>
              <w:bottom w:val="single" w:sz="4" w:space="0" w:color="auto"/>
            </w:tcBorders>
            <w:shd w:val="clear" w:color="auto" w:fill="FFFFFF" w:themeFill="background1"/>
          </w:tcPr>
          <w:p w14:paraId="18A55A2D" w14:textId="56418E5D" w:rsidR="00D57954" w:rsidRPr="00D57954" w:rsidRDefault="00D57954" w:rsidP="00D57954">
            <w:pPr>
              <w:spacing w:line="360" w:lineRule="auto"/>
              <w:rPr>
                <w:rFonts w:ascii="Book Antiqua" w:eastAsia="Arial" w:hAnsi="Book Antiqua" w:cs="Arial"/>
                <w:b/>
              </w:rPr>
            </w:pPr>
            <w:r w:rsidRPr="00D57954">
              <w:rPr>
                <w:rFonts w:ascii="Book Antiqua" w:eastAsia="Arial" w:hAnsi="Book Antiqua" w:cs="Arial"/>
                <w:b/>
              </w:rPr>
              <w:t>Year</w:t>
            </w:r>
          </w:p>
        </w:tc>
        <w:tc>
          <w:tcPr>
            <w:tcW w:w="1134" w:type="dxa"/>
            <w:tcBorders>
              <w:top w:val="single" w:sz="4" w:space="0" w:color="auto"/>
              <w:bottom w:val="single" w:sz="4" w:space="0" w:color="auto"/>
            </w:tcBorders>
            <w:shd w:val="clear" w:color="auto" w:fill="FFFFFF" w:themeFill="background1"/>
          </w:tcPr>
          <w:p w14:paraId="5E0C397E" w14:textId="01269FF5" w:rsidR="00D57954" w:rsidRPr="00D57954" w:rsidRDefault="00D57954" w:rsidP="00D57954">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1701"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6DC73A4B" w14:textId="14DF855F" w:rsidR="00D57954" w:rsidRPr="00D57954" w:rsidRDefault="00D57954" w:rsidP="00D57954">
            <w:pPr>
              <w:spacing w:line="360" w:lineRule="auto"/>
              <w:rPr>
                <w:rFonts w:ascii="Book Antiqua" w:eastAsia="Arial" w:hAnsi="Book Antiqua" w:cs="Arial"/>
                <w:b/>
              </w:rPr>
            </w:pPr>
            <w:r w:rsidRPr="00D57954">
              <w:rPr>
                <w:rFonts w:ascii="Book Antiqua" w:eastAsia="Arial" w:hAnsi="Book Antiqua" w:cs="Arial"/>
                <w:b/>
              </w:rPr>
              <w:t>Study design</w:t>
            </w:r>
          </w:p>
        </w:tc>
        <w:tc>
          <w:tcPr>
            <w:tcW w:w="709"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0F144975" w14:textId="65B18505" w:rsidR="00D57954" w:rsidRPr="00D57954" w:rsidRDefault="00D57954" w:rsidP="00D57954">
            <w:pPr>
              <w:spacing w:line="360" w:lineRule="auto"/>
              <w:rPr>
                <w:rFonts w:ascii="Book Antiqua" w:eastAsia="Arial" w:hAnsi="Book Antiqua" w:cs="Arial"/>
                <w:b/>
                <w:i/>
                <w:iCs/>
              </w:rPr>
            </w:pPr>
            <w:r w:rsidRPr="00D57954">
              <w:rPr>
                <w:rFonts w:ascii="Book Antiqua" w:eastAsia="Arial" w:hAnsi="Book Antiqua" w:cs="Arial"/>
                <w:b/>
                <w:i/>
                <w:iCs/>
              </w:rPr>
              <w:t>n</w:t>
            </w:r>
          </w:p>
        </w:tc>
        <w:tc>
          <w:tcPr>
            <w:tcW w:w="1559"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1852CADF" w14:textId="77777777" w:rsidR="00D57954" w:rsidRPr="00D57954" w:rsidRDefault="00D57954" w:rsidP="00D57954">
            <w:pPr>
              <w:spacing w:line="360" w:lineRule="auto"/>
              <w:rPr>
                <w:rFonts w:ascii="Book Antiqua" w:eastAsia="Arial" w:hAnsi="Book Antiqua" w:cs="Arial"/>
                <w:b/>
              </w:rPr>
            </w:pPr>
            <w:r w:rsidRPr="00D57954">
              <w:rPr>
                <w:rFonts w:ascii="Book Antiqua" w:eastAsia="Arial" w:hAnsi="Book Antiqua" w:cs="Arial"/>
                <w:b/>
              </w:rPr>
              <w:t>Procedure</w:t>
            </w:r>
          </w:p>
        </w:tc>
        <w:tc>
          <w:tcPr>
            <w:tcW w:w="1560"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3B3D9DC9" w14:textId="77777777" w:rsidR="00D57954" w:rsidRPr="00D57954" w:rsidRDefault="00D57954" w:rsidP="00D57954">
            <w:pPr>
              <w:spacing w:line="360" w:lineRule="auto"/>
              <w:rPr>
                <w:rFonts w:ascii="Book Antiqua" w:eastAsia="Arial" w:hAnsi="Book Antiqua" w:cs="Arial"/>
                <w:b/>
              </w:rPr>
            </w:pPr>
            <w:r w:rsidRPr="00D57954">
              <w:rPr>
                <w:rFonts w:ascii="Book Antiqua" w:eastAsia="Arial" w:hAnsi="Book Antiqua" w:cs="Arial"/>
                <w:b/>
              </w:rPr>
              <w:t>Medication</w:t>
            </w:r>
          </w:p>
        </w:tc>
        <w:tc>
          <w:tcPr>
            <w:tcW w:w="1533"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45DAFA84" w14:textId="377D32F5" w:rsidR="00D57954" w:rsidRPr="00D57954" w:rsidRDefault="00D57954" w:rsidP="00D57954">
            <w:pPr>
              <w:spacing w:line="360" w:lineRule="auto"/>
              <w:rPr>
                <w:rFonts w:ascii="Book Antiqua" w:eastAsia="Arial" w:hAnsi="Book Antiqua" w:cs="Arial"/>
                <w:b/>
              </w:rPr>
            </w:pPr>
            <w:r w:rsidRPr="00D57954">
              <w:rPr>
                <w:rFonts w:ascii="Book Antiqua" w:eastAsia="Arial" w:hAnsi="Book Antiqua" w:cs="Arial"/>
                <w:b/>
              </w:rPr>
              <w:t xml:space="preserve">Relative </w:t>
            </w:r>
            <w:r w:rsidR="005A222C">
              <w:rPr>
                <w:rFonts w:ascii="Book Antiqua" w:eastAsia="Arial" w:hAnsi="Book Antiqua" w:cs="Arial"/>
                <w:b/>
              </w:rPr>
              <w:t>r</w:t>
            </w:r>
            <w:r w:rsidRPr="00D57954">
              <w:rPr>
                <w:rFonts w:ascii="Book Antiqua" w:eastAsia="Arial" w:hAnsi="Book Antiqua" w:cs="Arial"/>
                <w:b/>
              </w:rPr>
              <w:t>isk</w:t>
            </w:r>
          </w:p>
        </w:tc>
      </w:tr>
      <w:tr w:rsidR="00D57954" w:rsidRPr="00D57954" w14:paraId="64AADA80" w14:textId="77777777" w:rsidTr="00D57954">
        <w:trPr>
          <w:jc w:val="right"/>
        </w:trPr>
        <w:tc>
          <w:tcPr>
            <w:tcW w:w="1101" w:type="dxa"/>
            <w:tcBorders>
              <w:top w:val="single" w:sz="4" w:space="0" w:color="auto"/>
            </w:tcBorders>
            <w:shd w:val="clear" w:color="auto" w:fill="FFFFFF" w:themeFill="background1"/>
            <w:tcMar>
              <w:top w:w="0" w:type="dxa"/>
              <w:left w:w="108" w:type="dxa"/>
              <w:bottom w:w="0" w:type="dxa"/>
              <w:right w:w="108" w:type="dxa"/>
            </w:tcMar>
          </w:tcPr>
          <w:p w14:paraId="5757E552" w14:textId="2C141B8C" w:rsidR="00D57954" w:rsidRPr="00D57954" w:rsidRDefault="00D57954" w:rsidP="00D57954">
            <w:pPr>
              <w:spacing w:line="360" w:lineRule="auto"/>
              <w:rPr>
                <w:rFonts w:ascii="Book Antiqua" w:eastAsia="Arial" w:hAnsi="Book Antiqua" w:cs="Arial"/>
                <w:bCs/>
              </w:rPr>
            </w:pPr>
            <w:r w:rsidRPr="00D57954">
              <w:rPr>
                <w:rFonts w:ascii="Book Antiqua" w:hAnsi="Book Antiqua" w:cs="Arial"/>
              </w:rPr>
              <w:t xml:space="preserve">Masci </w:t>
            </w:r>
            <w:r w:rsidRPr="00D57954">
              <w:rPr>
                <w:rFonts w:ascii="Book Antiqua" w:hAnsi="Book Antiqua" w:cs="Arial"/>
                <w:i/>
                <w:iCs/>
              </w:rPr>
              <w:t>et al</w:t>
            </w:r>
            <w:r w:rsidRPr="00D57954">
              <w:rPr>
                <w:rFonts w:ascii="Book Antiqua" w:hAnsi="Book Antiqua" w:cs="Arial"/>
                <w:vertAlign w:val="superscript"/>
              </w:rPr>
              <w:t>[21]</w:t>
            </w:r>
          </w:p>
        </w:tc>
        <w:tc>
          <w:tcPr>
            <w:tcW w:w="708" w:type="dxa"/>
            <w:tcBorders>
              <w:top w:val="single" w:sz="4" w:space="0" w:color="auto"/>
            </w:tcBorders>
            <w:shd w:val="clear" w:color="auto" w:fill="FFFFFF" w:themeFill="background1"/>
          </w:tcPr>
          <w:p w14:paraId="68001F0C" w14:textId="0B459EB9" w:rsidR="00D57954" w:rsidRPr="00D57954" w:rsidRDefault="00D57954" w:rsidP="00D57954">
            <w:pPr>
              <w:spacing w:line="360" w:lineRule="auto"/>
              <w:rPr>
                <w:rFonts w:ascii="Book Antiqua" w:hAnsi="Book Antiqua" w:cs="Arial"/>
              </w:rPr>
            </w:pPr>
            <w:r w:rsidRPr="00D57954">
              <w:rPr>
                <w:rFonts w:ascii="Book Antiqua" w:hAnsi="Book Antiqua" w:cs="Arial"/>
              </w:rPr>
              <w:t>2001</w:t>
            </w:r>
          </w:p>
        </w:tc>
        <w:tc>
          <w:tcPr>
            <w:tcW w:w="1134" w:type="dxa"/>
            <w:tcBorders>
              <w:top w:val="single" w:sz="4" w:space="0" w:color="auto"/>
            </w:tcBorders>
            <w:shd w:val="clear" w:color="auto" w:fill="FFFFFF" w:themeFill="background1"/>
          </w:tcPr>
          <w:p w14:paraId="13AFFF74" w14:textId="59E44405" w:rsidR="00D57954" w:rsidRPr="00D57954" w:rsidRDefault="00D57954" w:rsidP="00D57954">
            <w:pPr>
              <w:spacing w:line="360" w:lineRule="auto"/>
              <w:rPr>
                <w:rFonts w:ascii="Book Antiqua" w:hAnsi="Book Antiqua" w:cs="Arial"/>
              </w:rPr>
            </w:pPr>
            <w:r w:rsidRPr="00D57954">
              <w:rPr>
                <w:rFonts w:ascii="Book Antiqua" w:hAnsi="Book Antiqua" w:cs="Arial"/>
              </w:rPr>
              <w:t>Italy</w:t>
            </w:r>
          </w:p>
        </w:tc>
        <w:tc>
          <w:tcPr>
            <w:tcW w:w="1701" w:type="dxa"/>
            <w:tcBorders>
              <w:top w:val="single" w:sz="4" w:space="0" w:color="auto"/>
            </w:tcBorders>
            <w:shd w:val="clear" w:color="auto" w:fill="FFFFFF" w:themeFill="background1"/>
            <w:tcMar>
              <w:top w:w="0" w:type="dxa"/>
              <w:left w:w="108" w:type="dxa"/>
              <w:bottom w:w="0" w:type="dxa"/>
              <w:right w:w="108" w:type="dxa"/>
            </w:tcMar>
          </w:tcPr>
          <w:p w14:paraId="62057119" w14:textId="16068884" w:rsidR="00D57954" w:rsidRPr="00D57954" w:rsidRDefault="00D57954" w:rsidP="00D57954">
            <w:pPr>
              <w:spacing w:line="360" w:lineRule="auto"/>
              <w:rPr>
                <w:rFonts w:ascii="Book Antiqua" w:eastAsia="Arial" w:hAnsi="Book Antiqua" w:cs="Arial"/>
                <w:bCs/>
              </w:rPr>
            </w:pPr>
            <w:r w:rsidRPr="00D57954">
              <w:rPr>
                <w:rFonts w:ascii="Book Antiqua" w:hAnsi="Book Antiqua" w:cs="Arial"/>
              </w:rPr>
              <w:t>Prospective</w:t>
            </w:r>
          </w:p>
        </w:tc>
        <w:tc>
          <w:tcPr>
            <w:tcW w:w="709" w:type="dxa"/>
            <w:tcBorders>
              <w:top w:val="single" w:sz="4" w:space="0" w:color="auto"/>
            </w:tcBorders>
            <w:shd w:val="clear" w:color="auto" w:fill="FFFFFF" w:themeFill="background1"/>
            <w:tcMar>
              <w:top w:w="0" w:type="dxa"/>
              <w:left w:w="108" w:type="dxa"/>
              <w:bottom w:w="0" w:type="dxa"/>
              <w:right w:w="108" w:type="dxa"/>
            </w:tcMar>
          </w:tcPr>
          <w:p w14:paraId="05D0C505" w14:textId="1808B473" w:rsidR="00D57954" w:rsidRPr="00D57954" w:rsidRDefault="00D57954" w:rsidP="00D57954">
            <w:pPr>
              <w:spacing w:line="360" w:lineRule="auto"/>
              <w:rPr>
                <w:rFonts w:ascii="Book Antiqua" w:eastAsia="Arial" w:hAnsi="Book Antiqua" w:cs="Arial"/>
                <w:bCs/>
              </w:rPr>
            </w:pPr>
            <w:r w:rsidRPr="00D57954">
              <w:rPr>
                <w:rFonts w:ascii="Book Antiqua" w:hAnsi="Book Antiqua" w:cs="Arial"/>
              </w:rPr>
              <w:t>782</w:t>
            </w:r>
          </w:p>
        </w:tc>
        <w:tc>
          <w:tcPr>
            <w:tcW w:w="1559" w:type="dxa"/>
            <w:tcBorders>
              <w:top w:val="single" w:sz="4" w:space="0" w:color="auto"/>
            </w:tcBorders>
            <w:shd w:val="clear" w:color="auto" w:fill="FFFFFF" w:themeFill="background1"/>
            <w:tcMar>
              <w:top w:w="0" w:type="dxa"/>
              <w:left w:w="108" w:type="dxa"/>
              <w:bottom w:w="0" w:type="dxa"/>
              <w:right w:w="108" w:type="dxa"/>
            </w:tcMar>
          </w:tcPr>
          <w:p w14:paraId="35230ABD" w14:textId="28BD5640" w:rsidR="00D57954" w:rsidRPr="00D57954" w:rsidRDefault="00D57954" w:rsidP="00D57954">
            <w:pPr>
              <w:spacing w:line="360" w:lineRule="auto"/>
              <w:rPr>
                <w:rFonts w:ascii="Book Antiqua" w:eastAsia="Arial" w:hAnsi="Book Antiqua" w:cs="Arial"/>
                <w:bCs/>
              </w:rPr>
            </w:pPr>
            <w:r w:rsidRPr="00D57954">
              <w:rPr>
                <w:rFonts w:ascii="Book Antiqua" w:hAnsi="Book Antiqua" w:cs="Arial"/>
              </w:rPr>
              <w:t>ERCP (</w:t>
            </w:r>
            <w:r>
              <w:rPr>
                <w:rFonts w:ascii="Book Antiqua" w:hAnsi="Book Antiqua" w:cs="Arial"/>
              </w:rPr>
              <w:t>d</w:t>
            </w:r>
            <w:r w:rsidRPr="00D57954">
              <w:rPr>
                <w:rFonts w:ascii="Book Antiqua" w:hAnsi="Book Antiqua" w:cs="Arial"/>
              </w:rPr>
              <w:t>iagnostic)</w:t>
            </w:r>
          </w:p>
        </w:tc>
        <w:tc>
          <w:tcPr>
            <w:tcW w:w="1560" w:type="dxa"/>
            <w:tcBorders>
              <w:top w:val="single" w:sz="4" w:space="0" w:color="auto"/>
            </w:tcBorders>
            <w:shd w:val="clear" w:color="auto" w:fill="FFFFFF" w:themeFill="background1"/>
            <w:tcMar>
              <w:top w:w="0" w:type="dxa"/>
              <w:left w:w="108" w:type="dxa"/>
              <w:bottom w:w="0" w:type="dxa"/>
              <w:right w:w="108" w:type="dxa"/>
            </w:tcMar>
          </w:tcPr>
          <w:p w14:paraId="1C5FB7CC" w14:textId="77777777" w:rsidR="00D57954" w:rsidRPr="00D57954" w:rsidRDefault="00D57954" w:rsidP="00D57954">
            <w:pPr>
              <w:spacing w:line="360" w:lineRule="auto"/>
              <w:rPr>
                <w:rFonts w:ascii="Book Antiqua" w:eastAsia="Arial" w:hAnsi="Book Antiqua" w:cs="Arial"/>
                <w:bCs/>
              </w:rPr>
            </w:pPr>
            <w:r w:rsidRPr="00D57954">
              <w:rPr>
                <w:rFonts w:ascii="Book Antiqua" w:eastAsia="Arial" w:hAnsi="Book Antiqua" w:cs="Arial"/>
                <w:bCs/>
              </w:rPr>
              <w:t>No medications</w:t>
            </w:r>
          </w:p>
        </w:tc>
        <w:tc>
          <w:tcPr>
            <w:tcW w:w="1533" w:type="dxa"/>
            <w:tcBorders>
              <w:top w:val="single" w:sz="4" w:space="0" w:color="auto"/>
            </w:tcBorders>
            <w:shd w:val="clear" w:color="auto" w:fill="FFFFFF" w:themeFill="background1"/>
            <w:tcMar>
              <w:top w:w="0" w:type="dxa"/>
              <w:left w:w="108" w:type="dxa"/>
              <w:bottom w:w="0" w:type="dxa"/>
              <w:right w:w="108" w:type="dxa"/>
            </w:tcMar>
          </w:tcPr>
          <w:p w14:paraId="1F1ADD5C" w14:textId="77777777" w:rsidR="00D57954" w:rsidRPr="00D57954" w:rsidRDefault="00D57954" w:rsidP="00D57954">
            <w:pPr>
              <w:spacing w:line="360" w:lineRule="auto"/>
              <w:rPr>
                <w:rFonts w:ascii="Book Antiqua" w:eastAsia="Arial" w:hAnsi="Book Antiqua" w:cs="Arial"/>
                <w:bCs/>
              </w:rPr>
            </w:pPr>
            <w:r w:rsidRPr="00D57954">
              <w:rPr>
                <w:rFonts w:ascii="Book Antiqua" w:hAnsi="Book Antiqua" w:cs="Arial"/>
              </w:rPr>
              <w:t>Incidence of PPB 1.13%</w:t>
            </w:r>
          </w:p>
        </w:tc>
      </w:tr>
      <w:tr w:rsidR="00D57954" w:rsidRPr="00D57954" w14:paraId="39DB2521" w14:textId="77777777" w:rsidTr="00D57954">
        <w:trPr>
          <w:jc w:val="right"/>
        </w:trPr>
        <w:tc>
          <w:tcPr>
            <w:tcW w:w="1101" w:type="dxa"/>
            <w:shd w:val="clear" w:color="auto" w:fill="FFFFFF" w:themeFill="background1"/>
            <w:tcMar>
              <w:top w:w="0" w:type="dxa"/>
              <w:left w:w="108" w:type="dxa"/>
              <w:bottom w:w="0" w:type="dxa"/>
              <w:right w:w="108" w:type="dxa"/>
            </w:tcMar>
          </w:tcPr>
          <w:p w14:paraId="098D56AA" w14:textId="12F958F5" w:rsidR="00D57954" w:rsidRPr="00D57954" w:rsidRDefault="00D57954" w:rsidP="00D57954">
            <w:pPr>
              <w:spacing w:line="360" w:lineRule="auto"/>
              <w:rPr>
                <w:rFonts w:ascii="Book Antiqua" w:eastAsia="Arial" w:hAnsi="Book Antiqua" w:cs="Arial"/>
                <w:bCs/>
              </w:rPr>
            </w:pPr>
            <w:r w:rsidRPr="00D57954">
              <w:rPr>
                <w:rFonts w:ascii="Book Antiqua" w:hAnsi="Book Antiqua" w:cs="Arial"/>
              </w:rPr>
              <w:t xml:space="preserve">Williams </w:t>
            </w:r>
            <w:r w:rsidRPr="00D57954">
              <w:rPr>
                <w:rFonts w:ascii="Book Antiqua" w:hAnsi="Book Antiqua" w:cs="Arial"/>
                <w:i/>
                <w:iCs/>
              </w:rPr>
              <w:t>et al</w:t>
            </w:r>
            <w:r w:rsidRPr="00D57954">
              <w:rPr>
                <w:rFonts w:ascii="Book Antiqua" w:hAnsi="Book Antiqua" w:cs="Arial"/>
                <w:i/>
                <w:iCs/>
                <w:vertAlign w:val="superscript"/>
              </w:rPr>
              <w:t>[</w:t>
            </w:r>
            <w:r w:rsidRPr="00D57954">
              <w:rPr>
                <w:rFonts w:ascii="Book Antiqua" w:hAnsi="Book Antiqua" w:cs="Arial"/>
                <w:vertAlign w:val="superscript"/>
              </w:rPr>
              <w:t>22]</w:t>
            </w:r>
          </w:p>
        </w:tc>
        <w:tc>
          <w:tcPr>
            <w:tcW w:w="708" w:type="dxa"/>
            <w:shd w:val="clear" w:color="auto" w:fill="FFFFFF" w:themeFill="background1"/>
          </w:tcPr>
          <w:p w14:paraId="7CACD3B2" w14:textId="40A1DEC2" w:rsidR="00D57954" w:rsidRPr="00D57954" w:rsidRDefault="00D57954" w:rsidP="00D57954">
            <w:pPr>
              <w:spacing w:line="360" w:lineRule="auto"/>
              <w:rPr>
                <w:rFonts w:ascii="Book Antiqua" w:hAnsi="Book Antiqua" w:cs="Arial"/>
              </w:rPr>
            </w:pPr>
            <w:r w:rsidRPr="00D57954">
              <w:rPr>
                <w:rFonts w:ascii="Book Antiqua" w:hAnsi="Book Antiqua" w:cs="Arial"/>
              </w:rPr>
              <w:t>2007</w:t>
            </w:r>
          </w:p>
        </w:tc>
        <w:tc>
          <w:tcPr>
            <w:tcW w:w="1134" w:type="dxa"/>
            <w:shd w:val="clear" w:color="auto" w:fill="FFFFFF" w:themeFill="background1"/>
          </w:tcPr>
          <w:p w14:paraId="15C7075A" w14:textId="2879C283" w:rsidR="00D57954" w:rsidRPr="00D57954" w:rsidRDefault="00D57954" w:rsidP="00D57954">
            <w:pPr>
              <w:spacing w:line="360" w:lineRule="auto"/>
              <w:rPr>
                <w:rFonts w:ascii="Book Antiqua" w:hAnsi="Book Antiqua" w:cs="Arial"/>
              </w:rPr>
            </w:pPr>
            <w:r w:rsidRPr="00D57954">
              <w:rPr>
                <w:rFonts w:ascii="Book Antiqua" w:hAnsi="Book Antiqua" w:cs="Arial"/>
              </w:rPr>
              <w:t>U</w:t>
            </w:r>
            <w:r>
              <w:rPr>
                <w:rFonts w:ascii="Book Antiqua" w:hAnsi="Book Antiqua" w:cs="Arial"/>
              </w:rPr>
              <w:t>nited Kingdom</w:t>
            </w:r>
          </w:p>
        </w:tc>
        <w:tc>
          <w:tcPr>
            <w:tcW w:w="1701" w:type="dxa"/>
            <w:shd w:val="clear" w:color="auto" w:fill="FFFFFF" w:themeFill="background1"/>
            <w:tcMar>
              <w:top w:w="0" w:type="dxa"/>
              <w:left w:w="108" w:type="dxa"/>
              <w:bottom w:w="0" w:type="dxa"/>
              <w:right w:w="108" w:type="dxa"/>
            </w:tcMar>
          </w:tcPr>
          <w:p w14:paraId="0E427C65" w14:textId="61E7D443" w:rsidR="00D57954" w:rsidRPr="00D57954" w:rsidRDefault="00D57954" w:rsidP="00D57954">
            <w:pPr>
              <w:spacing w:line="360" w:lineRule="auto"/>
              <w:rPr>
                <w:rFonts w:ascii="Book Antiqua" w:eastAsia="Arial" w:hAnsi="Book Antiqua" w:cs="Arial"/>
                <w:bCs/>
              </w:rPr>
            </w:pPr>
            <w:r w:rsidRPr="00D57954">
              <w:rPr>
                <w:rFonts w:ascii="Book Antiqua" w:hAnsi="Book Antiqua" w:cs="Arial"/>
              </w:rPr>
              <w:t>Prospective</w:t>
            </w:r>
          </w:p>
        </w:tc>
        <w:tc>
          <w:tcPr>
            <w:tcW w:w="709" w:type="dxa"/>
            <w:shd w:val="clear" w:color="auto" w:fill="FFFFFF" w:themeFill="background1"/>
            <w:tcMar>
              <w:top w:w="0" w:type="dxa"/>
              <w:left w:w="108" w:type="dxa"/>
              <w:bottom w:w="0" w:type="dxa"/>
              <w:right w:w="108" w:type="dxa"/>
            </w:tcMar>
          </w:tcPr>
          <w:p w14:paraId="27AAF0DB" w14:textId="028DA3B9" w:rsidR="00D57954" w:rsidRPr="00D57954" w:rsidRDefault="00D57954" w:rsidP="00D57954">
            <w:pPr>
              <w:spacing w:line="360" w:lineRule="auto"/>
              <w:rPr>
                <w:rFonts w:ascii="Book Antiqua" w:eastAsia="Arial" w:hAnsi="Book Antiqua" w:cs="Arial"/>
                <w:bCs/>
              </w:rPr>
            </w:pPr>
            <w:r w:rsidRPr="00D57954">
              <w:rPr>
                <w:rFonts w:ascii="Book Antiqua" w:hAnsi="Book Antiqua" w:cs="Arial"/>
              </w:rPr>
              <w:t>5264</w:t>
            </w:r>
          </w:p>
        </w:tc>
        <w:tc>
          <w:tcPr>
            <w:tcW w:w="1559" w:type="dxa"/>
            <w:shd w:val="clear" w:color="auto" w:fill="FFFFFF" w:themeFill="background1"/>
            <w:tcMar>
              <w:top w:w="0" w:type="dxa"/>
              <w:left w:w="108" w:type="dxa"/>
              <w:bottom w:w="0" w:type="dxa"/>
              <w:right w:w="108" w:type="dxa"/>
            </w:tcMar>
          </w:tcPr>
          <w:p w14:paraId="63E6C3F1" w14:textId="364095BC" w:rsidR="00D57954" w:rsidRPr="00D57954" w:rsidRDefault="00D57954" w:rsidP="00D57954">
            <w:pPr>
              <w:spacing w:line="360" w:lineRule="auto"/>
              <w:rPr>
                <w:rFonts w:ascii="Book Antiqua" w:eastAsia="Arial" w:hAnsi="Book Antiqua" w:cs="Arial"/>
                <w:bCs/>
              </w:rPr>
            </w:pPr>
            <w:r w:rsidRPr="00D57954">
              <w:rPr>
                <w:rFonts w:ascii="Book Antiqua" w:hAnsi="Book Antiqua" w:cs="Arial"/>
              </w:rPr>
              <w:t>ERCP (</w:t>
            </w:r>
            <w:r>
              <w:rPr>
                <w:rFonts w:ascii="Book Antiqua" w:hAnsi="Book Antiqua" w:cs="Arial"/>
              </w:rPr>
              <w:t>d</w:t>
            </w:r>
            <w:r w:rsidRPr="00D57954">
              <w:rPr>
                <w:rFonts w:ascii="Book Antiqua" w:hAnsi="Book Antiqua" w:cs="Arial"/>
              </w:rPr>
              <w:t>iagnostic)</w:t>
            </w:r>
          </w:p>
        </w:tc>
        <w:tc>
          <w:tcPr>
            <w:tcW w:w="1560" w:type="dxa"/>
            <w:shd w:val="clear" w:color="auto" w:fill="FFFFFF" w:themeFill="background1"/>
            <w:tcMar>
              <w:top w:w="0" w:type="dxa"/>
              <w:left w:w="108" w:type="dxa"/>
              <w:bottom w:w="0" w:type="dxa"/>
              <w:right w:w="108" w:type="dxa"/>
            </w:tcMar>
          </w:tcPr>
          <w:p w14:paraId="26F7F235" w14:textId="77777777" w:rsidR="00D57954" w:rsidRPr="00D57954" w:rsidRDefault="00D57954" w:rsidP="00D57954">
            <w:pPr>
              <w:spacing w:line="360" w:lineRule="auto"/>
              <w:rPr>
                <w:rFonts w:ascii="Book Antiqua" w:eastAsia="Arial" w:hAnsi="Book Antiqua" w:cs="Arial"/>
                <w:bCs/>
              </w:rPr>
            </w:pPr>
            <w:r w:rsidRPr="00D57954">
              <w:rPr>
                <w:rFonts w:ascii="Book Antiqua" w:eastAsia="Arial" w:hAnsi="Book Antiqua" w:cs="Arial"/>
                <w:bCs/>
              </w:rPr>
              <w:t>No medications</w:t>
            </w:r>
          </w:p>
        </w:tc>
        <w:tc>
          <w:tcPr>
            <w:tcW w:w="1533" w:type="dxa"/>
            <w:shd w:val="clear" w:color="auto" w:fill="FFFFFF" w:themeFill="background1"/>
            <w:tcMar>
              <w:top w:w="0" w:type="dxa"/>
              <w:left w:w="108" w:type="dxa"/>
              <w:bottom w:w="0" w:type="dxa"/>
              <w:right w:w="108" w:type="dxa"/>
            </w:tcMar>
          </w:tcPr>
          <w:p w14:paraId="1113A62F" w14:textId="77777777" w:rsidR="00D57954" w:rsidRPr="00D57954" w:rsidRDefault="00D57954" w:rsidP="00D57954">
            <w:pPr>
              <w:spacing w:line="360" w:lineRule="auto"/>
              <w:rPr>
                <w:rFonts w:ascii="Book Antiqua" w:eastAsia="Arial" w:hAnsi="Book Antiqua" w:cs="Arial"/>
                <w:bCs/>
              </w:rPr>
            </w:pPr>
            <w:r w:rsidRPr="00D57954">
              <w:rPr>
                <w:rFonts w:ascii="Book Antiqua" w:hAnsi="Book Antiqua" w:cs="Arial"/>
              </w:rPr>
              <w:t>Incidence of PPB 0.9%</w:t>
            </w:r>
          </w:p>
        </w:tc>
      </w:tr>
      <w:tr w:rsidR="00D57954" w:rsidRPr="00D57954" w14:paraId="395D46C0" w14:textId="77777777" w:rsidTr="00D57954">
        <w:trPr>
          <w:jc w:val="right"/>
        </w:trPr>
        <w:tc>
          <w:tcPr>
            <w:tcW w:w="1101" w:type="dxa"/>
            <w:shd w:val="clear" w:color="auto" w:fill="FFFFFF" w:themeFill="background1"/>
            <w:tcMar>
              <w:top w:w="0" w:type="dxa"/>
              <w:left w:w="108" w:type="dxa"/>
              <w:bottom w:w="0" w:type="dxa"/>
              <w:right w:w="108" w:type="dxa"/>
            </w:tcMar>
          </w:tcPr>
          <w:p w14:paraId="272C247A" w14:textId="4ED42BDA" w:rsidR="00D57954" w:rsidRPr="00D57954" w:rsidRDefault="00D57954" w:rsidP="00D57954">
            <w:pPr>
              <w:spacing w:line="360" w:lineRule="auto"/>
              <w:rPr>
                <w:rFonts w:ascii="Book Antiqua" w:eastAsia="Arial" w:hAnsi="Book Antiqua" w:cs="Arial"/>
                <w:bCs/>
              </w:rPr>
            </w:pPr>
            <w:r w:rsidRPr="00D57954">
              <w:rPr>
                <w:rFonts w:ascii="Book Antiqua" w:hAnsi="Book Antiqua" w:cs="Arial"/>
              </w:rPr>
              <w:t>Cotton</w:t>
            </w:r>
            <w:r w:rsidRPr="00D57954">
              <w:rPr>
                <w:rFonts w:ascii="Book Antiqua" w:hAnsi="Book Antiqua" w:cs="Arial"/>
                <w:i/>
                <w:iCs/>
              </w:rPr>
              <w:t xml:space="preserve"> et al</w:t>
            </w:r>
            <w:r w:rsidRPr="00D57954">
              <w:rPr>
                <w:rFonts w:ascii="Book Antiqua" w:hAnsi="Book Antiqua" w:cs="Arial"/>
                <w:vertAlign w:val="superscript"/>
              </w:rPr>
              <w:t>[23]</w:t>
            </w:r>
          </w:p>
        </w:tc>
        <w:tc>
          <w:tcPr>
            <w:tcW w:w="708" w:type="dxa"/>
            <w:shd w:val="clear" w:color="auto" w:fill="FFFFFF" w:themeFill="background1"/>
          </w:tcPr>
          <w:p w14:paraId="4333CD6F" w14:textId="64C7F7DA" w:rsidR="00D57954" w:rsidRPr="00D57954" w:rsidRDefault="00D57954" w:rsidP="00D57954">
            <w:pPr>
              <w:spacing w:line="360" w:lineRule="auto"/>
              <w:rPr>
                <w:rFonts w:ascii="Book Antiqua" w:hAnsi="Book Antiqua" w:cs="Arial"/>
              </w:rPr>
            </w:pPr>
            <w:r w:rsidRPr="00D57954">
              <w:rPr>
                <w:rFonts w:ascii="Book Antiqua" w:hAnsi="Book Antiqua" w:cs="Arial"/>
              </w:rPr>
              <w:t>2009</w:t>
            </w:r>
          </w:p>
        </w:tc>
        <w:tc>
          <w:tcPr>
            <w:tcW w:w="1134" w:type="dxa"/>
            <w:shd w:val="clear" w:color="auto" w:fill="FFFFFF" w:themeFill="background1"/>
          </w:tcPr>
          <w:p w14:paraId="1B28E182" w14:textId="146EF841" w:rsidR="00D57954" w:rsidRPr="00D57954" w:rsidRDefault="00D57954" w:rsidP="00D57954">
            <w:pPr>
              <w:spacing w:line="360" w:lineRule="auto"/>
              <w:rPr>
                <w:rFonts w:ascii="Book Antiqua" w:hAnsi="Book Antiqua" w:cs="Arial"/>
              </w:rPr>
            </w:pPr>
            <w:r w:rsidRPr="00D57954">
              <w:rPr>
                <w:rFonts w:ascii="Book Antiqua" w:hAnsi="Book Antiqua" w:cs="Arial"/>
              </w:rPr>
              <w:t>U</w:t>
            </w:r>
            <w:r>
              <w:rPr>
                <w:rFonts w:ascii="Book Antiqua" w:hAnsi="Book Antiqua" w:cs="Arial"/>
              </w:rPr>
              <w:t>nited States</w:t>
            </w:r>
          </w:p>
        </w:tc>
        <w:tc>
          <w:tcPr>
            <w:tcW w:w="1701" w:type="dxa"/>
            <w:shd w:val="clear" w:color="auto" w:fill="FFFFFF" w:themeFill="background1"/>
            <w:tcMar>
              <w:top w:w="0" w:type="dxa"/>
              <w:left w:w="108" w:type="dxa"/>
              <w:bottom w:w="0" w:type="dxa"/>
              <w:right w:w="108" w:type="dxa"/>
            </w:tcMar>
          </w:tcPr>
          <w:p w14:paraId="63802CB7" w14:textId="0F71C896" w:rsidR="00D57954" w:rsidRPr="00D57954" w:rsidRDefault="00D57954" w:rsidP="00D57954">
            <w:pPr>
              <w:spacing w:line="360" w:lineRule="auto"/>
              <w:rPr>
                <w:rFonts w:ascii="Book Antiqua" w:eastAsia="Arial" w:hAnsi="Book Antiqua" w:cs="Arial"/>
                <w:bCs/>
              </w:rPr>
            </w:pPr>
            <w:r w:rsidRPr="00D57954">
              <w:rPr>
                <w:rFonts w:ascii="Book Antiqua" w:hAnsi="Book Antiqua" w:cs="Arial"/>
              </w:rPr>
              <w:t>Retrospective</w:t>
            </w:r>
          </w:p>
        </w:tc>
        <w:tc>
          <w:tcPr>
            <w:tcW w:w="709" w:type="dxa"/>
            <w:shd w:val="clear" w:color="auto" w:fill="FFFFFF" w:themeFill="background1"/>
            <w:tcMar>
              <w:top w:w="0" w:type="dxa"/>
              <w:left w:w="108" w:type="dxa"/>
              <w:bottom w:w="0" w:type="dxa"/>
              <w:right w:w="108" w:type="dxa"/>
            </w:tcMar>
          </w:tcPr>
          <w:p w14:paraId="474064DC" w14:textId="0B8F760C" w:rsidR="00D57954" w:rsidRPr="00D57954" w:rsidRDefault="00D57954" w:rsidP="00D57954">
            <w:pPr>
              <w:spacing w:line="360" w:lineRule="auto"/>
              <w:rPr>
                <w:rFonts w:ascii="Book Antiqua" w:eastAsia="Arial" w:hAnsi="Book Antiqua" w:cs="Arial"/>
                <w:bCs/>
              </w:rPr>
            </w:pPr>
            <w:r w:rsidRPr="00D57954">
              <w:rPr>
                <w:rFonts w:ascii="Book Antiqua" w:hAnsi="Book Antiqua" w:cs="Arial"/>
              </w:rPr>
              <w:t>11497</w:t>
            </w:r>
          </w:p>
        </w:tc>
        <w:tc>
          <w:tcPr>
            <w:tcW w:w="1559" w:type="dxa"/>
            <w:shd w:val="clear" w:color="auto" w:fill="FFFFFF" w:themeFill="background1"/>
            <w:tcMar>
              <w:top w:w="0" w:type="dxa"/>
              <w:left w:w="108" w:type="dxa"/>
              <w:bottom w:w="0" w:type="dxa"/>
              <w:right w:w="108" w:type="dxa"/>
            </w:tcMar>
          </w:tcPr>
          <w:p w14:paraId="0C6A39D8" w14:textId="0114D816" w:rsidR="00D57954" w:rsidRPr="00D57954" w:rsidRDefault="00D57954" w:rsidP="00D57954">
            <w:pPr>
              <w:spacing w:line="360" w:lineRule="auto"/>
              <w:rPr>
                <w:rFonts w:ascii="Book Antiqua" w:eastAsia="Arial" w:hAnsi="Book Antiqua" w:cs="Arial"/>
                <w:bCs/>
              </w:rPr>
            </w:pPr>
            <w:r w:rsidRPr="00D57954">
              <w:rPr>
                <w:rFonts w:ascii="Book Antiqua" w:hAnsi="Book Antiqua" w:cs="Arial"/>
              </w:rPr>
              <w:t>ERCP (</w:t>
            </w:r>
            <w:r>
              <w:rPr>
                <w:rFonts w:ascii="Book Antiqua" w:hAnsi="Book Antiqua" w:cs="Arial"/>
              </w:rPr>
              <w:t>d</w:t>
            </w:r>
            <w:r w:rsidRPr="00D57954">
              <w:rPr>
                <w:rFonts w:ascii="Book Antiqua" w:hAnsi="Book Antiqua" w:cs="Arial"/>
              </w:rPr>
              <w:t>iagnostic)</w:t>
            </w:r>
          </w:p>
        </w:tc>
        <w:tc>
          <w:tcPr>
            <w:tcW w:w="1560" w:type="dxa"/>
            <w:shd w:val="clear" w:color="auto" w:fill="FFFFFF" w:themeFill="background1"/>
            <w:tcMar>
              <w:top w:w="0" w:type="dxa"/>
              <w:left w:w="108" w:type="dxa"/>
              <w:bottom w:w="0" w:type="dxa"/>
              <w:right w:w="108" w:type="dxa"/>
            </w:tcMar>
          </w:tcPr>
          <w:p w14:paraId="6239D8DA" w14:textId="77777777" w:rsidR="00D57954" w:rsidRPr="00D57954" w:rsidRDefault="00D57954" w:rsidP="00D57954">
            <w:pPr>
              <w:spacing w:line="360" w:lineRule="auto"/>
              <w:rPr>
                <w:rFonts w:ascii="Book Antiqua" w:eastAsia="Arial" w:hAnsi="Book Antiqua" w:cs="Arial"/>
                <w:bCs/>
              </w:rPr>
            </w:pPr>
            <w:r w:rsidRPr="00D57954">
              <w:rPr>
                <w:rFonts w:ascii="Book Antiqua" w:eastAsia="Arial" w:hAnsi="Book Antiqua" w:cs="Arial"/>
                <w:bCs/>
              </w:rPr>
              <w:t>No medications</w:t>
            </w:r>
          </w:p>
        </w:tc>
        <w:tc>
          <w:tcPr>
            <w:tcW w:w="1533" w:type="dxa"/>
            <w:shd w:val="clear" w:color="auto" w:fill="FFFFFF" w:themeFill="background1"/>
            <w:tcMar>
              <w:top w:w="0" w:type="dxa"/>
              <w:left w:w="108" w:type="dxa"/>
              <w:bottom w:w="0" w:type="dxa"/>
              <w:right w:w="108" w:type="dxa"/>
            </w:tcMar>
          </w:tcPr>
          <w:p w14:paraId="604104AD" w14:textId="77777777" w:rsidR="00D57954" w:rsidRPr="00D57954" w:rsidRDefault="00D57954" w:rsidP="00D57954">
            <w:pPr>
              <w:spacing w:line="360" w:lineRule="auto"/>
              <w:rPr>
                <w:rFonts w:ascii="Book Antiqua" w:eastAsia="Arial" w:hAnsi="Book Antiqua" w:cs="Arial"/>
                <w:bCs/>
              </w:rPr>
            </w:pPr>
            <w:r w:rsidRPr="00D57954">
              <w:rPr>
                <w:rFonts w:ascii="Book Antiqua" w:hAnsi="Book Antiqua" w:cs="Arial"/>
              </w:rPr>
              <w:t>Incidence of PPB 0.3%</w:t>
            </w:r>
          </w:p>
        </w:tc>
      </w:tr>
      <w:tr w:rsidR="00D57954" w:rsidRPr="00D57954" w14:paraId="108E0E77" w14:textId="77777777" w:rsidTr="00D57954">
        <w:trPr>
          <w:jc w:val="right"/>
        </w:trPr>
        <w:tc>
          <w:tcPr>
            <w:tcW w:w="1101" w:type="dxa"/>
            <w:shd w:val="clear" w:color="auto" w:fill="FFFFFF" w:themeFill="background1"/>
            <w:tcMar>
              <w:top w:w="0" w:type="dxa"/>
              <w:left w:w="108" w:type="dxa"/>
              <w:bottom w:w="0" w:type="dxa"/>
              <w:right w:w="108" w:type="dxa"/>
            </w:tcMar>
          </w:tcPr>
          <w:p w14:paraId="4A700ECA" w14:textId="009E8D67" w:rsidR="00D57954" w:rsidRPr="00D57954" w:rsidRDefault="00D57954" w:rsidP="00D57954">
            <w:pPr>
              <w:spacing w:line="360" w:lineRule="auto"/>
              <w:rPr>
                <w:rFonts w:ascii="Book Antiqua" w:eastAsia="Arial" w:hAnsi="Book Antiqua" w:cs="Arial"/>
                <w:bCs/>
              </w:rPr>
            </w:pPr>
            <w:r w:rsidRPr="00D57954">
              <w:rPr>
                <w:rFonts w:ascii="Book Antiqua" w:hAnsi="Book Antiqua" w:cs="Arial"/>
              </w:rPr>
              <w:t xml:space="preserve">Coelho-Prabhu </w:t>
            </w:r>
            <w:r w:rsidRPr="00D57954">
              <w:rPr>
                <w:rFonts w:ascii="Book Antiqua" w:hAnsi="Book Antiqua" w:cs="Arial"/>
                <w:i/>
                <w:iCs/>
              </w:rPr>
              <w:t>et al</w:t>
            </w:r>
            <w:r w:rsidRPr="00D57954">
              <w:rPr>
                <w:rFonts w:ascii="Book Antiqua" w:hAnsi="Book Antiqua" w:cs="Arial"/>
                <w:vertAlign w:val="superscript"/>
              </w:rPr>
              <w:t>[24]</w:t>
            </w:r>
          </w:p>
        </w:tc>
        <w:tc>
          <w:tcPr>
            <w:tcW w:w="708" w:type="dxa"/>
            <w:shd w:val="clear" w:color="auto" w:fill="FFFFFF" w:themeFill="background1"/>
          </w:tcPr>
          <w:p w14:paraId="4747DFAF" w14:textId="101287C5" w:rsidR="00D57954" w:rsidRPr="00D57954" w:rsidRDefault="00D57954" w:rsidP="00D57954">
            <w:pPr>
              <w:spacing w:line="360" w:lineRule="auto"/>
              <w:rPr>
                <w:rFonts w:ascii="Book Antiqua" w:hAnsi="Book Antiqua" w:cs="Arial"/>
              </w:rPr>
            </w:pPr>
            <w:r w:rsidRPr="00D57954">
              <w:rPr>
                <w:rFonts w:ascii="Book Antiqua" w:hAnsi="Book Antiqua" w:cs="Arial"/>
              </w:rPr>
              <w:t>2013</w:t>
            </w:r>
          </w:p>
        </w:tc>
        <w:tc>
          <w:tcPr>
            <w:tcW w:w="1134" w:type="dxa"/>
            <w:shd w:val="clear" w:color="auto" w:fill="FFFFFF" w:themeFill="background1"/>
          </w:tcPr>
          <w:p w14:paraId="214057C2" w14:textId="4E16E04C" w:rsidR="00D57954" w:rsidRPr="00D57954" w:rsidRDefault="00D57954" w:rsidP="00D57954">
            <w:pPr>
              <w:spacing w:line="360" w:lineRule="auto"/>
              <w:rPr>
                <w:rFonts w:ascii="Book Antiqua" w:hAnsi="Book Antiqua" w:cs="Arial"/>
              </w:rPr>
            </w:pPr>
            <w:r w:rsidRPr="00D57954">
              <w:rPr>
                <w:rFonts w:ascii="Book Antiqua" w:hAnsi="Book Antiqua" w:cs="Arial"/>
              </w:rPr>
              <w:t>U</w:t>
            </w:r>
            <w:r>
              <w:rPr>
                <w:rFonts w:ascii="Book Antiqua" w:hAnsi="Book Antiqua" w:cs="Arial"/>
              </w:rPr>
              <w:t>nited States</w:t>
            </w:r>
          </w:p>
        </w:tc>
        <w:tc>
          <w:tcPr>
            <w:tcW w:w="1701" w:type="dxa"/>
            <w:shd w:val="clear" w:color="auto" w:fill="FFFFFF" w:themeFill="background1"/>
            <w:tcMar>
              <w:top w:w="0" w:type="dxa"/>
              <w:left w:w="108" w:type="dxa"/>
              <w:bottom w:w="0" w:type="dxa"/>
              <w:right w:w="108" w:type="dxa"/>
            </w:tcMar>
          </w:tcPr>
          <w:p w14:paraId="47F42975" w14:textId="0A6008DA" w:rsidR="00D57954" w:rsidRPr="00D57954" w:rsidRDefault="00D57954" w:rsidP="00D57954">
            <w:pPr>
              <w:spacing w:line="360" w:lineRule="auto"/>
              <w:rPr>
                <w:rFonts w:ascii="Book Antiqua" w:eastAsia="Arial" w:hAnsi="Book Antiqua" w:cs="Arial"/>
                <w:bCs/>
              </w:rPr>
            </w:pPr>
            <w:r w:rsidRPr="00D57954">
              <w:rPr>
                <w:rFonts w:ascii="Book Antiqua" w:hAnsi="Book Antiqua" w:cs="Arial"/>
              </w:rPr>
              <w:t>Retrospective</w:t>
            </w:r>
          </w:p>
        </w:tc>
        <w:tc>
          <w:tcPr>
            <w:tcW w:w="709" w:type="dxa"/>
            <w:shd w:val="clear" w:color="auto" w:fill="FFFFFF" w:themeFill="background1"/>
            <w:tcMar>
              <w:top w:w="0" w:type="dxa"/>
              <w:left w:w="108" w:type="dxa"/>
              <w:bottom w:w="0" w:type="dxa"/>
              <w:right w:w="108" w:type="dxa"/>
            </w:tcMar>
          </w:tcPr>
          <w:p w14:paraId="7CE751AE" w14:textId="204E726C" w:rsidR="00D57954" w:rsidRPr="00D57954" w:rsidRDefault="00D57954" w:rsidP="00D57954">
            <w:pPr>
              <w:spacing w:line="360" w:lineRule="auto"/>
              <w:rPr>
                <w:rFonts w:ascii="Book Antiqua" w:eastAsia="Arial" w:hAnsi="Book Antiqua" w:cs="Arial"/>
                <w:bCs/>
              </w:rPr>
            </w:pPr>
            <w:r w:rsidRPr="00D57954">
              <w:rPr>
                <w:rFonts w:ascii="Book Antiqua" w:hAnsi="Book Antiqua" w:cs="Arial"/>
              </w:rPr>
              <w:t>1072</w:t>
            </w:r>
          </w:p>
        </w:tc>
        <w:tc>
          <w:tcPr>
            <w:tcW w:w="1559" w:type="dxa"/>
            <w:shd w:val="clear" w:color="auto" w:fill="FFFFFF" w:themeFill="background1"/>
            <w:tcMar>
              <w:top w:w="0" w:type="dxa"/>
              <w:left w:w="108" w:type="dxa"/>
              <w:bottom w:w="0" w:type="dxa"/>
              <w:right w:w="108" w:type="dxa"/>
            </w:tcMar>
          </w:tcPr>
          <w:p w14:paraId="51357ACB" w14:textId="319E8ACC" w:rsidR="00D57954" w:rsidRPr="00D57954" w:rsidRDefault="00D57954" w:rsidP="00D57954">
            <w:pPr>
              <w:spacing w:line="360" w:lineRule="auto"/>
              <w:rPr>
                <w:rFonts w:ascii="Book Antiqua" w:eastAsia="Arial" w:hAnsi="Book Antiqua" w:cs="Arial"/>
                <w:bCs/>
              </w:rPr>
            </w:pPr>
            <w:r w:rsidRPr="00D57954">
              <w:rPr>
                <w:rFonts w:ascii="Book Antiqua" w:hAnsi="Book Antiqua" w:cs="Arial"/>
              </w:rPr>
              <w:t>ERCP (</w:t>
            </w:r>
            <w:r>
              <w:rPr>
                <w:rFonts w:ascii="Book Antiqua" w:hAnsi="Book Antiqua" w:cs="Arial"/>
              </w:rPr>
              <w:t>d</w:t>
            </w:r>
            <w:r w:rsidRPr="00D57954">
              <w:rPr>
                <w:rFonts w:ascii="Book Antiqua" w:hAnsi="Book Antiqua" w:cs="Arial"/>
              </w:rPr>
              <w:t>iagnostic)</w:t>
            </w:r>
          </w:p>
        </w:tc>
        <w:tc>
          <w:tcPr>
            <w:tcW w:w="1560" w:type="dxa"/>
            <w:shd w:val="clear" w:color="auto" w:fill="FFFFFF" w:themeFill="background1"/>
            <w:tcMar>
              <w:top w:w="0" w:type="dxa"/>
              <w:left w:w="108" w:type="dxa"/>
              <w:bottom w:w="0" w:type="dxa"/>
              <w:right w:w="108" w:type="dxa"/>
            </w:tcMar>
          </w:tcPr>
          <w:p w14:paraId="0BB49DE2" w14:textId="77777777" w:rsidR="00D57954" w:rsidRPr="00D57954" w:rsidRDefault="00D57954" w:rsidP="00D57954">
            <w:pPr>
              <w:spacing w:line="360" w:lineRule="auto"/>
              <w:rPr>
                <w:rFonts w:ascii="Book Antiqua" w:eastAsia="Arial" w:hAnsi="Book Antiqua" w:cs="Arial"/>
                <w:bCs/>
              </w:rPr>
            </w:pPr>
            <w:r w:rsidRPr="00D57954">
              <w:rPr>
                <w:rFonts w:ascii="Book Antiqua" w:eastAsia="Arial" w:hAnsi="Book Antiqua" w:cs="Arial"/>
                <w:bCs/>
              </w:rPr>
              <w:t>No medications</w:t>
            </w:r>
          </w:p>
        </w:tc>
        <w:tc>
          <w:tcPr>
            <w:tcW w:w="1533" w:type="dxa"/>
            <w:shd w:val="clear" w:color="auto" w:fill="FFFFFF" w:themeFill="background1"/>
            <w:tcMar>
              <w:top w:w="0" w:type="dxa"/>
              <w:left w:w="108" w:type="dxa"/>
              <w:bottom w:w="0" w:type="dxa"/>
              <w:right w:w="108" w:type="dxa"/>
            </w:tcMar>
          </w:tcPr>
          <w:p w14:paraId="2B199C4D" w14:textId="77777777" w:rsidR="00D57954" w:rsidRPr="00D57954" w:rsidRDefault="00D57954" w:rsidP="00D57954">
            <w:pPr>
              <w:spacing w:line="360" w:lineRule="auto"/>
              <w:rPr>
                <w:rFonts w:ascii="Book Antiqua" w:eastAsia="Arial" w:hAnsi="Book Antiqua" w:cs="Arial"/>
                <w:bCs/>
              </w:rPr>
            </w:pPr>
            <w:r w:rsidRPr="00D57954">
              <w:rPr>
                <w:rFonts w:ascii="Book Antiqua" w:hAnsi="Book Antiqua" w:cs="Arial"/>
              </w:rPr>
              <w:t>Incidence of PPB 1.4%</w:t>
            </w:r>
          </w:p>
        </w:tc>
      </w:tr>
      <w:tr w:rsidR="00D57954" w:rsidRPr="00D57954" w14:paraId="5FA196B8" w14:textId="77777777" w:rsidTr="00D57954">
        <w:trPr>
          <w:jc w:val="right"/>
        </w:trPr>
        <w:tc>
          <w:tcPr>
            <w:tcW w:w="1101" w:type="dxa"/>
            <w:tcBorders>
              <w:bottom w:val="single" w:sz="4" w:space="0" w:color="auto"/>
            </w:tcBorders>
            <w:shd w:val="clear" w:color="auto" w:fill="FFFFFF" w:themeFill="background1"/>
            <w:tcMar>
              <w:top w:w="0" w:type="dxa"/>
              <w:left w:w="108" w:type="dxa"/>
              <w:bottom w:w="0" w:type="dxa"/>
              <w:right w:w="108" w:type="dxa"/>
            </w:tcMar>
          </w:tcPr>
          <w:p w14:paraId="34CDB290" w14:textId="3080E8D2" w:rsidR="00D57954" w:rsidRPr="00D57954" w:rsidRDefault="00D57954" w:rsidP="00D57954">
            <w:pPr>
              <w:spacing w:line="360" w:lineRule="auto"/>
              <w:rPr>
                <w:rFonts w:ascii="Book Antiqua" w:eastAsia="Arial" w:hAnsi="Book Antiqua" w:cs="Arial"/>
                <w:bCs/>
              </w:rPr>
            </w:pPr>
            <w:r w:rsidRPr="00D57954">
              <w:rPr>
                <w:rFonts w:ascii="Book Antiqua" w:hAnsi="Book Antiqua" w:cs="Arial"/>
              </w:rPr>
              <w:t xml:space="preserve">Rotundo </w:t>
            </w:r>
            <w:r w:rsidRPr="00D57954">
              <w:rPr>
                <w:rFonts w:ascii="Book Antiqua" w:hAnsi="Book Antiqua" w:cs="Arial"/>
                <w:i/>
                <w:iCs/>
              </w:rPr>
              <w:t>et al</w:t>
            </w:r>
            <w:r w:rsidRPr="00D57954">
              <w:rPr>
                <w:rFonts w:ascii="Book Antiqua" w:hAnsi="Book Antiqua" w:cs="Arial"/>
                <w:vertAlign w:val="superscript"/>
              </w:rPr>
              <w:t>[25]</w:t>
            </w:r>
          </w:p>
        </w:tc>
        <w:tc>
          <w:tcPr>
            <w:tcW w:w="708" w:type="dxa"/>
            <w:tcBorders>
              <w:bottom w:val="single" w:sz="4" w:space="0" w:color="auto"/>
            </w:tcBorders>
            <w:shd w:val="clear" w:color="auto" w:fill="FFFFFF" w:themeFill="background1"/>
          </w:tcPr>
          <w:p w14:paraId="2D571080" w14:textId="546F5DED" w:rsidR="00D57954" w:rsidRPr="00D57954" w:rsidRDefault="00D57954" w:rsidP="00D57954">
            <w:pPr>
              <w:spacing w:line="360" w:lineRule="auto"/>
              <w:rPr>
                <w:rFonts w:ascii="Book Antiqua" w:hAnsi="Book Antiqua" w:cs="Arial"/>
              </w:rPr>
            </w:pPr>
            <w:r w:rsidRPr="00D57954">
              <w:rPr>
                <w:rFonts w:ascii="Book Antiqua" w:hAnsi="Book Antiqua" w:cs="Arial"/>
              </w:rPr>
              <w:t>2020</w:t>
            </w:r>
          </w:p>
        </w:tc>
        <w:tc>
          <w:tcPr>
            <w:tcW w:w="1134" w:type="dxa"/>
            <w:tcBorders>
              <w:bottom w:val="single" w:sz="4" w:space="0" w:color="auto"/>
            </w:tcBorders>
            <w:shd w:val="clear" w:color="auto" w:fill="FFFFFF" w:themeFill="background1"/>
          </w:tcPr>
          <w:p w14:paraId="328354FE" w14:textId="5EA79C2C" w:rsidR="00D57954" w:rsidRPr="00D57954" w:rsidRDefault="00D57954" w:rsidP="00D57954">
            <w:pPr>
              <w:spacing w:line="360" w:lineRule="auto"/>
              <w:rPr>
                <w:rFonts w:ascii="Book Antiqua" w:hAnsi="Book Antiqua" w:cs="Arial"/>
              </w:rPr>
            </w:pPr>
            <w:r w:rsidRPr="00D57954">
              <w:rPr>
                <w:rFonts w:ascii="Book Antiqua" w:hAnsi="Book Antiqua" w:cs="Arial"/>
              </w:rPr>
              <w:t>U</w:t>
            </w:r>
            <w:r>
              <w:rPr>
                <w:rFonts w:ascii="Book Antiqua" w:hAnsi="Book Antiqua" w:cs="Arial"/>
              </w:rPr>
              <w:t>nited States</w:t>
            </w:r>
          </w:p>
        </w:tc>
        <w:tc>
          <w:tcPr>
            <w:tcW w:w="1701" w:type="dxa"/>
            <w:tcBorders>
              <w:bottom w:val="single" w:sz="4" w:space="0" w:color="auto"/>
            </w:tcBorders>
            <w:shd w:val="clear" w:color="auto" w:fill="FFFFFF" w:themeFill="background1"/>
            <w:tcMar>
              <w:top w:w="0" w:type="dxa"/>
              <w:left w:w="108" w:type="dxa"/>
              <w:bottom w:w="0" w:type="dxa"/>
              <w:right w:w="108" w:type="dxa"/>
            </w:tcMar>
          </w:tcPr>
          <w:p w14:paraId="52481527" w14:textId="3C7368AC" w:rsidR="00D57954" w:rsidRPr="00D57954" w:rsidRDefault="00D57954" w:rsidP="00D57954">
            <w:pPr>
              <w:spacing w:line="360" w:lineRule="auto"/>
              <w:rPr>
                <w:rFonts w:ascii="Book Antiqua" w:eastAsia="Arial" w:hAnsi="Book Antiqua" w:cs="Arial"/>
                <w:bCs/>
              </w:rPr>
            </w:pPr>
            <w:r w:rsidRPr="00D57954">
              <w:rPr>
                <w:rFonts w:ascii="Book Antiqua" w:hAnsi="Book Antiqua" w:cs="Arial"/>
              </w:rPr>
              <w:t>Retrospective</w:t>
            </w:r>
          </w:p>
        </w:tc>
        <w:tc>
          <w:tcPr>
            <w:tcW w:w="709" w:type="dxa"/>
            <w:tcBorders>
              <w:bottom w:val="single" w:sz="4" w:space="0" w:color="auto"/>
            </w:tcBorders>
            <w:shd w:val="clear" w:color="auto" w:fill="FFFFFF" w:themeFill="background1"/>
            <w:tcMar>
              <w:top w:w="0" w:type="dxa"/>
              <w:left w:w="108" w:type="dxa"/>
              <w:bottom w:w="0" w:type="dxa"/>
              <w:right w:w="108" w:type="dxa"/>
            </w:tcMar>
          </w:tcPr>
          <w:p w14:paraId="32606704" w14:textId="163B398A" w:rsidR="00D57954" w:rsidRPr="00D57954" w:rsidRDefault="00D57954" w:rsidP="00D57954">
            <w:pPr>
              <w:spacing w:line="360" w:lineRule="auto"/>
              <w:rPr>
                <w:rFonts w:ascii="Book Antiqua" w:eastAsia="Arial" w:hAnsi="Book Antiqua" w:cs="Arial"/>
                <w:bCs/>
              </w:rPr>
            </w:pPr>
            <w:r w:rsidRPr="00D57954">
              <w:rPr>
                <w:rFonts w:ascii="Book Antiqua" w:hAnsi="Book Antiqua" w:cs="Arial"/>
              </w:rPr>
              <w:t>555</w:t>
            </w:r>
          </w:p>
        </w:tc>
        <w:tc>
          <w:tcPr>
            <w:tcW w:w="1559" w:type="dxa"/>
            <w:tcBorders>
              <w:bottom w:val="single" w:sz="4" w:space="0" w:color="auto"/>
            </w:tcBorders>
            <w:shd w:val="clear" w:color="auto" w:fill="FFFFFF" w:themeFill="background1"/>
            <w:tcMar>
              <w:top w:w="0" w:type="dxa"/>
              <w:left w:w="108" w:type="dxa"/>
              <w:bottom w:w="0" w:type="dxa"/>
              <w:right w:w="108" w:type="dxa"/>
            </w:tcMar>
          </w:tcPr>
          <w:p w14:paraId="375CC2DF" w14:textId="6308E6F4" w:rsidR="00D57954" w:rsidRPr="00D57954" w:rsidRDefault="00D57954" w:rsidP="00D57954">
            <w:pPr>
              <w:spacing w:line="360" w:lineRule="auto"/>
              <w:rPr>
                <w:rFonts w:ascii="Book Antiqua" w:eastAsia="Arial" w:hAnsi="Book Antiqua" w:cs="Arial"/>
                <w:bCs/>
              </w:rPr>
            </w:pPr>
            <w:r w:rsidRPr="00D57954">
              <w:rPr>
                <w:rFonts w:ascii="Book Antiqua" w:hAnsi="Book Antiqua" w:cs="Arial"/>
              </w:rPr>
              <w:t>ERCP (</w:t>
            </w:r>
            <w:r>
              <w:rPr>
                <w:rFonts w:ascii="Book Antiqua" w:hAnsi="Book Antiqua" w:cs="Arial"/>
              </w:rPr>
              <w:t>d</w:t>
            </w:r>
            <w:r w:rsidRPr="00D57954">
              <w:rPr>
                <w:rFonts w:ascii="Book Antiqua" w:hAnsi="Book Antiqua" w:cs="Arial"/>
              </w:rPr>
              <w:t>iagnostic)</w:t>
            </w:r>
          </w:p>
        </w:tc>
        <w:tc>
          <w:tcPr>
            <w:tcW w:w="1560" w:type="dxa"/>
            <w:tcBorders>
              <w:bottom w:val="single" w:sz="4" w:space="0" w:color="auto"/>
            </w:tcBorders>
            <w:shd w:val="clear" w:color="auto" w:fill="FFFFFF" w:themeFill="background1"/>
            <w:tcMar>
              <w:top w:w="0" w:type="dxa"/>
              <w:left w:w="108" w:type="dxa"/>
              <w:bottom w:w="0" w:type="dxa"/>
              <w:right w:w="108" w:type="dxa"/>
            </w:tcMar>
          </w:tcPr>
          <w:p w14:paraId="7CACA43F" w14:textId="77777777" w:rsidR="00D57954" w:rsidRPr="00D57954" w:rsidRDefault="00D57954" w:rsidP="00D57954">
            <w:pPr>
              <w:spacing w:line="360" w:lineRule="auto"/>
              <w:rPr>
                <w:rFonts w:ascii="Book Antiqua" w:eastAsia="Arial" w:hAnsi="Book Antiqua" w:cs="Arial"/>
                <w:bCs/>
              </w:rPr>
            </w:pPr>
            <w:r w:rsidRPr="00D57954">
              <w:rPr>
                <w:rFonts w:ascii="Book Antiqua" w:eastAsia="Arial" w:hAnsi="Book Antiqua" w:cs="Arial"/>
                <w:bCs/>
              </w:rPr>
              <w:t>No medications</w:t>
            </w:r>
          </w:p>
        </w:tc>
        <w:tc>
          <w:tcPr>
            <w:tcW w:w="1533" w:type="dxa"/>
            <w:tcBorders>
              <w:bottom w:val="single" w:sz="4" w:space="0" w:color="auto"/>
            </w:tcBorders>
            <w:shd w:val="clear" w:color="auto" w:fill="FFFFFF" w:themeFill="background1"/>
            <w:tcMar>
              <w:top w:w="0" w:type="dxa"/>
              <w:left w:w="108" w:type="dxa"/>
              <w:bottom w:w="0" w:type="dxa"/>
              <w:right w:w="108" w:type="dxa"/>
            </w:tcMar>
          </w:tcPr>
          <w:p w14:paraId="2D84EDBF" w14:textId="22C26745" w:rsidR="00D57954" w:rsidRPr="00D57954" w:rsidRDefault="00D57954" w:rsidP="00D57954">
            <w:pPr>
              <w:pStyle w:val="NoSpacing"/>
              <w:spacing w:line="360" w:lineRule="auto"/>
              <w:rPr>
                <w:rFonts w:ascii="Book Antiqua" w:hAnsi="Book Antiqua" w:cs="Arial"/>
                <w:sz w:val="24"/>
                <w:szCs w:val="24"/>
              </w:rPr>
            </w:pPr>
            <w:r w:rsidRPr="00D57954">
              <w:rPr>
                <w:rFonts w:ascii="Book Antiqua" w:hAnsi="Book Antiqua" w:cs="Arial"/>
                <w:sz w:val="24"/>
                <w:szCs w:val="24"/>
              </w:rPr>
              <w:t>Incidence of PPB 1.66% (teaching hospital)</w:t>
            </w:r>
            <w:r>
              <w:rPr>
                <w:rFonts w:ascii="Book Antiqua" w:hAnsi="Book Antiqua" w:cs="Arial"/>
                <w:sz w:val="24"/>
                <w:szCs w:val="24"/>
              </w:rPr>
              <w:t xml:space="preserve">. </w:t>
            </w:r>
            <w:r w:rsidRPr="00D57954">
              <w:rPr>
                <w:rFonts w:ascii="Book Antiqua" w:hAnsi="Book Antiqua" w:cs="Arial"/>
                <w:sz w:val="24"/>
                <w:szCs w:val="24"/>
              </w:rPr>
              <w:t>Incidence of PPB 1.49% (nonteaching hospital)</w:t>
            </w:r>
          </w:p>
        </w:tc>
      </w:tr>
    </w:tbl>
    <w:p w14:paraId="0A6D5E5C" w14:textId="6DDBC17C" w:rsidR="00D57954" w:rsidRDefault="00D57954">
      <w:pPr>
        <w:spacing w:line="360" w:lineRule="auto"/>
        <w:jc w:val="both"/>
        <w:rPr>
          <w:rFonts w:ascii="Book Antiqua" w:eastAsia="Book Antiqua" w:hAnsi="Book Antiqua" w:cs="Book Antiqua"/>
          <w:color w:val="000000"/>
          <w:shd w:val="clear" w:color="auto" w:fill="FFFFFF"/>
        </w:rPr>
      </w:pPr>
      <w:r>
        <w:rPr>
          <w:rFonts w:ascii="Book Antiqua" w:hAnsi="Book Antiqua" w:cs="Book Antiqua" w:hint="eastAsia"/>
          <w:color w:val="000000"/>
          <w:shd w:val="clear" w:color="auto" w:fill="FFFFFF"/>
          <w:lang w:eastAsia="zh-CN"/>
        </w:rPr>
        <w:t>E</w:t>
      </w:r>
      <w:r>
        <w:rPr>
          <w:rFonts w:ascii="Book Antiqua" w:hAnsi="Book Antiqua" w:cs="Book Antiqua"/>
          <w:color w:val="000000"/>
          <w:shd w:val="clear" w:color="auto" w:fill="FFFFFF"/>
          <w:lang w:eastAsia="zh-CN"/>
        </w:rPr>
        <w:t xml:space="preserve">RCP: </w:t>
      </w:r>
      <w:r w:rsidRPr="00D57954">
        <w:rPr>
          <w:rFonts w:ascii="Book Antiqua" w:hAnsi="Book Antiqua" w:cs="Book Antiqua"/>
          <w:color w:val="000000"/>
          <w:shd w:val="clear" w:color="auto" w:fill="FFFFFF"/>
          <w:lang w:eastAsia="zh-CN"/>
        </w:rPr>
        <w:t>Endoscopic retrograde cholangiopancreatography</w:t>
      </w:r>
      <w:r>
        <w:rPr>
          <w:rFonts w:ascii="Book Antiqua" w:hAnsi="Book Antiqua" w:cs="Book Antiqua"/>
          <w:color w:val="000000"/>
          <w:shd w:val="clear" w:color="auto" w:fill="FFFFFF"/>
          <w:lang w:eastAsia="zh-CN"/>
        </w:rPr>
        <w:t xml:space="preserve">; </w:t>
      </w:r>
      <w:r w:rsidRPr="00D57954">
        <w:rPr>
          <w:rFonts w:ascii="Book Antiqua" w:hAnsi="Book Antiqua" w:cs="Arial"/>
        </w:rPr>
        <w:t>PPB</w:t>
      </w:r>
      <w:r>
        <w:rPr>
          <w:rFonts w:ascii="Book Antiqua" w:hAnsi="Book Antiqua" w:cs="Arial"/>
        </w:rPr>
        <w:t xml:space="preserve">: </w:t>
      </w:r>
      <w:r>
        <w:rPr>
          <w:rFonts w:ascii="Book Antiqua" w:eastAsia="Book Antiqua" w:hAnsi="Book Antiqua" w:cs="Book Antiqua"/>
          <w:color w:val="000000"/>
          <w:shd w:val="clear" w:color="auto" w:fill="FFFFFF"/>
        </w:rPr>
        <w:t>Post-procedural bleeding.</w:t>
      </w:r>
    </w:p>
    <w:p w14:paraId="7D241F90" w14:textId="4D49F5B1" w:rsidR="00D57954" w:rsidRPr="000D728F" w:rsidRDefault="00D57954">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color w:val="000000"/>
          <w:shd w:val="clear" w:color="auto" w:fill="FFFFFF"/>
        </w:rPr>
        <w:br w:type="page"/>
      </w:r>
      <w:r w:rsidR="000D728F" w:rsidRPr="000D728F">
        <w:rPr>
          <w:rFonts w:ascii="Book Antiqua" w:eastAsia="Book Antiqua" w:hAnsi="Book Antiqua" w:cs="Book Antiqua"/>
          <w:b/>
          <w:bCs/>
          <w:color w:val="000000"/>
          <w:shd w:val="clear" w:color="auto" w:fill="FFFFFF"/>
        </w:rPr>
        <w:lastRenderedPageBreak/>
        <w:t>Table 5 Conventional polypectomy/hot snare polypectomy</w:t>
      </w:r>
    </w:p>
    <w:tbl>
      <w:tblPr>
        <w:tblW w:w="9889" w:type="dxa"/>
        <w:shd w:val="clear" w:color="auto" w:fill="FFFFFF" w:themeFill="background1"/>
        <w:tblLayout w:type="fixed"/>
        <w:tblCellMar>
          <w:left w:w="0" w:type="dxa"/>
          <w:right w:w="0" w:type="dxa"/>
        </w:tblCellMar>
        <w:tblLook w:val="0400" w:firstRow="0" w:lastRow="0" w:firstColumn="0" w:lastColumn="0" w:noHBand="0" w:noVBand="1"/>
      </w:tblPr>
      <w:tblGrid>
        <w:gridCol w:w="1242"/>
        <w:gridCol w:w="851"/>
        <w:gridCol w:w="1134"/>
        <w:gridCol w:w="1559"/>
        <w:gridCol w:w="709"/>
        <w:gridCol w:w="992"/>
        <w:gridCol w:w="1701"/>
        <w:gridCol w:w="1701"/>
      </w:tblGrid>
      <w:tr w:rsidR="000D728F" w:rsidRPr="000D728F" w14:paraId="54E6A8E6" w14:textId="77777777" w:rsidTr="0089191F">
        <w:tc>
          <w:tcPr>
            <w:tcW w:w="1242"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7F88089A" w14:textId="08009C90" w:rsidR="000D728F" w:rsidRPr="000D728F" w:rsidRDefault="000D728F" w:rsidP="000D728F">
            <w:pPr>
              <w:spacing w:line="360" w:lineRule="auto"/>
              <w:rPr>
                <w:rFonts w:ascii="Book Antiqua" w:eastAsia="Arial" w:hAnsi="Book Antiqua" w:cs="Arial"/>
                <w:b/>
              </w:rPr>
            </w:pPr>
            <w:r>
              <w:rPr>
                <w:rFonts w:ascii="Book Antiqua" w:eastAsia="Arial" w:hAnsi="Book Antiqua" w:cs="Arial"/>
                <w:b/>
              </w:rPr>
              <w:t>Ref.</w:t>
            </w:r>
          </w:p>
        </w:tc>
        <w:tc>
          <w:tcPr>
            <w:tcW w:w="851" w:type="dxa"/>
            <w:tcBorders>
              <w:top w:val="single" w:sz="4" w:space="0" w:color="auto"/>
              <w:bottom w:val="single" w:sz="4" w:space="0" w:color="auto"/>
            </w:tcBorders>
            <w:shd w:val="clear" w:color="auto" w:fill="FFFFFF" w:themeFill="background1"/>
          </w:tcPr>
          <w:p w14:paraId="09F6AD0A" w14:textId="7782DC4C" w:rsidR="000D728F" w:rsidRPr="000D728F" w:rsidRDefault="000D728F" w:rsidP="000D728F">
            <w:pPr>
              <w:spacing w:line="360" w:lineRule="auto"/>
              <w:rPr>
                <w:rFonts w:ascii="Book Antiqua" w:eastAsia="Arial" w:hAnsi="Book Antiqua" w:cs="Arial"/>
                <w:b/>
              </w:rPr>
            </w:pPr>
            <w:r w:rsidRPr="000D728F">
              <w:rPr>
                <w:rFonts w:ascii="Book Antiqua" w:eastAsia="Arial" w:hAnsi="Book Antiqua" w:cs="Arial"/>
                <w:b/>
              </w:rPr>
              <w:t>Year</w:t>
            </w:r>
          </w:p>
        </w:tc>
        <w:tc>
          <w:tcPr>
            <w:tcW w:w="1134" w:type="dxa"/>
            <w:tcBorders>
              <w:top w:val="single" w:sz="4" w:space="0" w:color="auto"/>
              <w:bottom w:val="single" w:sz="4" w:space="0" w:color="auto"/>
            </w:tcBorders>
            <w:shd w:val="clear" w:color="auto" w:fill="FFFFFF" w:themeFill="background1"/>
          </w:tcPr>
          <w:p w14:paraId="31F68D9C" w14:textId="1E816EC3" w:rsidR="000D728F" w:rsidRPr="000D728F" w:rsidRDefault="000D728F" w:rsidP="000D728F">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1559"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20BF097D" w14:textId="54DCB41D" w:rsidR="000D728F" w:rsidRPr="000D728F" w:rsidRDefault="000D728F" w:rsidP="000D728F">
            <w:pPr>
              <w:spacing w:line="360" w:lineRule="auto"/>
              <w:rPr>
                <w:rFonts w:ascii="Book Antiqua" w:eastAsia="Arial" w:hAnsi="Book Antiqua" w:cs="Arial"/>
                <w:b/>
              </w:rPr>
            </w:pPr>
            <w:r w:rsidRPr="000D728F">
              <w:rPr>
                <w:rFonts w:ascii="Book Antiqua" w:eastAsia="Arial" w:hAnsi="Book Antiqua" w:cs="Arial"/>
                <w:b/>
              </w:rPr>
              <w:t>Study design</w:t>
            </w:r>
          </w:p>
        </w:tc>
        <w:tc>
          <w:tcPr>
            <w:tcW w:w="709"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5BDBB888" w14:textId="218550FF" w:rsidR="000D728F" w:rsidRPr="0089191F" w:rsidRDefault="000D728F" w:rsidP="000D728F">
            <w:pPr>
              <w:spacing w:line="360" w:lineRule="auto"/>
              <w:rPr>
                <w:rFonts w:ascii="Book Antiqua" w:eastAsia="Arial" w:hAnsi="Book Antiqua" w:cs="Arial"/>
                <w:b/>
                <w:i/>
                <w:iCs/>
              </w:rPr>
            </w:pPr>
            <w:r w:rsidRPr="0089191F">
              <w:rPr>
                <w:rFonts w:ascii="Book Antiqua" w:eastAsia="Arial" w:hAnsi="Book Antiqua" w:cs="Arial"/>
                <w:b/>
                <w:i/>
                <w:iCs/>
              </w:rPr>
              <w:t>n</w:t>
            </w:r>
          </w:p>
        </w:tc>
        <w:tc>
          <w:tcPr>
            <w:tcW w:w="992"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1743151F" w14:textId="77777777" w:rsidR="000D728F" w:rsidRPr="000D728F" w:rsidRDefault="000D728F" w:rsidP="000D728F">
            <w:pPr>
              <w:spacing w:line="360" w:lineRule="auto"/>
              <w:rPr>
                <w:rFonts w:ascii="Book Antiqua" w:eastAsia="Arial" w:hAnsi="Book Antiqua" w:cs="Arial"/>
                <w:b/>
              </w:rPr>
            </w:pPr>
            <w:r w:rsidRPr="000D728F">
              <w:rPr>
                <w:rFonts w:ascii="Book Antiqua" w:eastAsia="Arial" w:hAnsi="Book Antiqua" w:cs="Arial"/>
                <w:b/>
              </w:rPr>
              <w:t>Procedure</w:t>
            </w:r>
          </w:p>
        </w:tc>
        <w:tc>
          <w:tcPr>
            <w:tcW w:w="1701"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038E0654" w14:textId="77777777" w:rsidR="000D728F" w:rsidRPr="000D728F" w:rsidRDefault="000D728F" w:rsidP="000D728F">
            <w:pPr>
              <w:spacing w:line="360" w:lineRule="auto"/>
              <w:rPr>
                <w:rFonts w:ascii="Book Antiqua" w:eastAsia="Arial" w:hAnsi="Book Antiqua" w:cs="Arial"/>
                <w:b/>
              </w:rPr>
            </w:pPr>
            <w:r w:rsidRPr="000D728F">
              <w:rPr>
                <w:rFonts w:ascii="Book Antiqua" w:eastAsia="Arial" w:hAnsi="Book Antiqua" w:cs="Arial"/>
                <w:b/>
              </w:rPr>
              <w:t>Medication</w:t>
            </w:r>
          </w:p>
        </w:tc>
        <w:tc>
          <w:tcPr>
            <w:tcW w:w="1701"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7A95839A" w14:textId="26E38D82" w:rsidR="000D728F" w:rsidRPr="000D728F" w:rsidRDefault="000D728F" w:rsidP="000D728F">
            <w:pPr>
              <w:spacing w:line="360" w:lineRule="auto"/>
              <w:rPr>
                <w:rFonts w:ascii="Book Antiqua" w:eastAsia="Arial" w:hAnsi="Book Antiqua" w:cs="Arial"/>
                <w:b/>
              </w:rPr>
            </w:pPr>
            <w:r w:rsidRPr="000D728F">
              <w:rPr>
                <w:rFonts w:ascii="Book Antiqua" w:eastAsia="Arial" w:hAnsi="Book Antiqua" w:cs="Arial"/>
                <w:b/>
              </w:rPr>
              <w:t xml:space="preserve">Relative </w:t>
            </w:r>
            <w:r w:rsidR="0089191F">
              <w:rPr>
                <w:rFonts w:ascii="Book Antiqua" w:eastAsia="Arial" w:hAnsi="Book Antiqua" w:cs="Arial"/>
                <w:b/>
              </w:rPr>
              <w:t>r</w:t>
            </w:r>
            <w:r w:rsidRPr="000D728F">
              <w:rPr>
                <w:rFonts w:ascii="Book Antiqua" w:eastAsia="Arial" w:hAnsi="Book Antiqua" w:cs="Arial"/>
                <w:b/>
              </w:rPr>
              <w:t>isk</w:t>
            </w:r>
          </w:p>
        </w:tc>
      </w:tr>
      <w:tr w:rsidR="000D728F" w:rsidRPr="000D728F" w14:paraId="57EB6DFC" w14:textId="77777777" w:rsidTr="0089191F">
        <w:tc>
          <w:tcPr>
            <w:tcW w:w="1242" w:type="dxa"/>
            <w:tcBorders>
              <w:top w:val="single" w:sz="4" w:space="0" w:color="auto"/>
            </w:tcBorders>
            <w:shd w:val="clear" w:color="auto" w:fill="FFFFFF" w:themeFill="background1"/>
            <w:tcMar>
              <w:top w:w="0" w:type="dxa"/>
              <w:left w:w="108" w:type="dxa"/>
              <w:bottom w:w="0" w:type="dxa"/>
              <w:right w:w="108" w:type="dxa"/>
            </w:tcMar>
          </w:tcPr>
          <w:p w14:paraId="2FEA666F" w14:textId="16CCF19E"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 xml:space="preserve">Gupta </w:t>
            </w:r>
            <w:r w:rsidRPr="000D728F">
              <w:rPr>
                <w:rFonts w:ascii="Book Antiqua" w:eastAsia="Arial" w:hAnsi="Book Antiqua" w:cs="Arial"/>
                <w:i/>
                <w:iCs/>
              </w:rPr>
              <w:t>et al</w:t>
            </w:r>
            <w:r w:rsidRPr="000D728F">
              <w:rPr>
                <w:rFonts w:ascii="Book Antiqua" w:eastAsia="Arial" w:hAnsi="Book Antiqua" w:cs="Arial"/>
                <w:vertAlign w:val="superscript"/>
              </w:rPr>
              <w:t>[26]</w:t>
            </w:r>
          </w:p>
        </w:tc>
        <w:tc>
          <w:tcPr>
            <w:tcW w:w="851" w:type="dxa"/>
            <w:tcBorders>
              <w:top w:val="single" w:sz="4" w:space="0" w:color="auto"/>
            </w:tcBorders>
            <w:shd w:val="clear" w:color="auto" w:fill="FFFFFF" w:themeFill="background1"/>
          </w:tcPr>
          <w:p w14:paraId="114E9C06" w14:textId="4A68824F"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201</w:t>
            </w:r>
            <w:r w:rsidR="00057007">
              <w:rPr>
                <w:rFonts w:ascii="Book Antiqua" w:eastAsia="Arial" w:hAnsi="Book Antiqua" w:cs="Arial"/>
              </w:rPr>
              <w:t>2</w:t>
            </w:r>
          </w:p>
        </w:tc>
        <w:tc>
          <w:tcPr>
            <w:tcW w:w="1134" w:type="dxa"/>
            <w:tcBorders>
              <w:top w:val="single" w:sz="4" w:space="0" w:color="auto"/>
            </w:tcBorders>
            <w:shd w:val="clear" w:color="auto" w:fill="FFFFFF" w:themeFill="background1"/>
          </w:tcPr>
          <w:p w14:paraId="48E7190B" w14:textId="19BCBE71" w:rsidR="000D728F" w:rsidRPr="000D728F" w:rsidRDefault="000D728F" w:rsidP="000D728F">
            <w:pPr>
              <w:spacing w:line="360" w:lineRule="auto"/>
              <w:rPr>
                <w:rFonts w:ascii="Book Antiqua" w:hAnsi="Book Antiqua" w:cs="Arial"/>
                <w:lang w:eastAsia="zh-CN"/>
              </w:rPr>
            </w:pPr>
            <w:r>
              <w:rPr>
                <w:rFonts w:ascii="Book Antiqua" w:hAnsi="Book Antiqua" w:cs="Arial" w:hint="eastAsia"/>
                <w:lang w:eastAsia="zh-CN"/>
              </w:rPr>
              <w:t>U</w:t>
            </w:r>
            <w:r>
              <w:rPr>
                <w:rFonts w:ascii="Book Antiqua" w:hAnsi="Book Antiqua" w:cs="Arial"/>
                <w:lang w:eastAsia="zh-CN"/>
              </w:rPr>
              <w:t>nited Kingdom</w:t>
            </w:r>
          </w:p>
        </w:tc>
        <w:tc>
          <w:tcPr>
            <w:tcW w:w="1559" w:type="dxa"/>
            <w:tcBorders>
              <w:top w:val="single" w:sz="4" w:space="0" w:color="auto"/>
            </w:tcBorders>
            <w:shd w:val="clear" w:color="auto" w:fill="FFFFFF" w:themeFill="background1"/>
            <w:tcMar>
              <w:top w:w="0" w:type="dxa"/>
              <w:left w:w="108" w:type="dxa"/>
              <w:bottom w:w="0" w:type="dxa"/>
              <w:right w:w="108" w:type="dxa"/>
            </w:tcMar>
          </w:tcPr>
          <w:p w14:paraId="4E6872DC" w14:textId="5AA361AD"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Prospective</w:t>
            </w:r>
          </w:p>
        </w:tc>
        <w:tc>
          <w:tcPr>
            <w:tcW w:w="709" w:type="dxa"/>
            <w:tcBorders>
              <w:top w:val="single" w:sz="4" w:space="0" w:color="auto"/>
            </w:tcBorders>
            <w:shd w:val="clear" w:color="auto" w:fill="FFFFFF" w:themeFill="background1"/>
            <w:tcMar>
              <w:top w:w="0" w:type="dxa"/>
              <w:left w:w="108" w:type="dxa"/>
              <w:bottom w:w="0" w:type="dxa"/>
              <w:right w:w="108" w:type="dxa"/>
            </w:tcMar>
          </w:tcPr>
          <w:p w14:paraId="180B4727" w14:textId="7E493FAE"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1200</w:t>
            </w:r>
          </w:p>
        </w:tc>
        <w:tc>
          <w:tcPr>
            <w:tcW w:w="992" w:type="dxa"/>
            <w:tcBorders>
              <w:top w:val="single" w:sz="4" w:space="0" w:color="auto"/>
            </w:tcBorders>
            <w:shd w:val="clear" w:color="auto" w:fill="FFFFFF" w:themeFill="background1"/>
            <w:tcMar>
              <w:top w:w="0" w:type="dxa"/>
              <w:left w:w="108" w:type="dxa"/>
              <w:bottom w:w="0" w:type="dxa"/>
              <w:right w:w="108" w:type="dxa"/>
            </w:tcMar>
          </w:tcPr>
          <w:p w14:paraId="03B565DC" w14:textId="7777777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Polypectomy</w:t>
            </w:r>
          </w:p>
        </w:tc>
        <w:tc>
          <w:tcPr>
            <w:tcW w:w="1701" w:type="dxa"/>
            <w:tcBorders>
              <w:top w:val="single" w:sz="4" w:space="0" w:color="auto"/>
            </w:tcBorders>
            <w:shd w:val="clear" w:color="auto" w:fill="FFFFFF" w:themeFill="background1"/>
            <w:tcMar>
              <w:top w:w="0" w:type="dxa"/>
              <w:left w:w="108" w:type="dxa"/>
              <w:bottom w:w="0" w:type="dxa"/>
              <w:right w:w="108" w:type="dxa"/>
            </w:tcMar>
          </w:tcPr>
          <w:p w14:paraId="61114F5C" w14:textId="7777777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No medications</w:t>
            </w:r>
          </w:p>
        </w:tc>
        <w:tc>
          <w:tcPr>
            <w:tcW w:w="1701" w:type="dxa"/>
            <w:tcBorders>
              <w:top w:val="single" w:sz="4" w:space="0" w:color="auto"/>
            </w:tcBorders>
            <w:shd w:val="clear" w:color="auto" w:fill="FFFFFF" w:themeFill="background1"/>
            <w:tcMar>
              <w:top w:w="0" w:type="dxa"/>
              <w:left w:w="108" w:type="dxa"/>
              <w:bottom w:w="0" w:type="dxa"/>
              <w:right w:w="108" w:type="dxa"/>
            </w:tcMar>
          </w:tcPr>
          <w:p w14:paraId="701E5D3A" w14:textId="77777777"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Incidence of PPB 0.67%</w:t>
            </w:r>
          </w:p>
        </w:tc>
      </w:tr>
      <w:tr w:rsidR="000D728F" w:rsidRPr="000D728F" w14:paraId="064876A8" w14:textId="77777777" w:rsidTr="0089191F">
        <w:tc>
          <w:tcPr>
            <w:tcW w:w="1242" w:type="dxa"/>
            <w:shd w:val="clear" w:color="auto" w:fill="FFFFFF" w:themeFill="background1"/>
            <w:tcMar>
              <w:top w:w="0" w:type="dxa"/>
              <w:left w:w="108" w:type="dxa"/>
              <w:bottom w:w="0" w:type="dxa"/>
              <w:right w:w="108" w:type="dxa"/>
            </w:tcMar>
          </w:tcPr>
          <w:p w14:paraId="7DE73662" w14:textId="7B3E020B"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 xml:space="preserve">Paspatis </w:t>
            </w:r>
            <w:r w:rsidRPr="000D728F">
              <w:rPr>
                <w:rFonts w:ascii="Book Antiqua" w:eastAsia="Arial" w:hAnsi="Book Antiqua" w:cs="Arial"/>
                <w:i/>
                <w:iCs/>
              </w:rPr>
              <w:t>et al</w:t>
            </w:r>
            <w:r w:rsidRPr="000D728F">
              <w:rPr>
                <w:rFonts w:ascii="Book Antiqua" w:eastAsia="Arial" w:hAnsi="Book Antiqua" w:cs="Arial"/>
                <w:vertAlign w:val="superscript"/>
              </w:rPr>
              <w:t>[27]</w:t>
            </w:r>
          </w:p>
        </w:tc>
        <w:tc>
          <w:tcPr>
            <w:tcW w:w="851" w:type="dxa"/>
            <w:shd w:val="clear" w:color="auto" w:fill="FFFFFF" w:themeFill="background1"/>
          </w:tcPr>
          <w:p w14:paraId="7907204F" w14:textId="14B5876B"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2011</w:t>
            </w:r>
          </w:p>
        </w:tc>
        <w:tc>
          <w:tcPr>
            <w:tcW w:w="1134" w:type="dxa"/>
            <w:shd w:val="clear" w:color="auto" w:fill="FFFFFF" w:themeFill="background1"/>
          </w:tcPr>
          <w:p w14:paraId="15A344E7" w14:textId="346AA1ED"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Greece</w:t>
            </w:r>
          </w:p>
        </w:tc>
        <w:tc>
          <w:tcPr>
            <w:tcW w:w="1559" w:type="dxa"/>
            <w:shd w:val="clear" w:color="auto" w:fill="FFFFFF" w:themeFill="background1"/>
            <w:tcMar>
              <w:top w:w="0" w:type="dxa"/>
              <w:left w:w="108" w:type="dxa"/>
              <w:bottom w:w="0" w:type="dxa"/>
              <w:right w:w="108" w:type="dxa"/>
            </w:tcMar>
          </w:tcPr>
          <w:p w14:paraId="2A1E45A3" w14:textId="64B883C0"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Prospective</w:t>
            </w:r>
          </w:p>
        </w:tc>
        <w:tc>
          <w:tcPr>
            <w:tcW w:w="709" w:type="dxa"/>
            <w:shd w:val="clear" w:color="auto" w:fill="FFFFFF" w:themeFill="background1"/>
            <w:tcMar>
              <w:top w:w="0" w:type="dxa"/>
              <w:left w:w="108" w:type="dxa"/>
              <w:bottom w:w="0" w:type="dxa"/>
              <w:right w:w="108" w:type="dxa"/>
            </w:tcMar>
          </w:tcPr>
          <w:p w14:paraId="666257C1" w14:textId="7F826522"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rPr>
              <w:t>18</w:t>
            </w:r>
          </w:p>
        </w:tc>
        <w:tc>
          <w:tcPr>
            <w:tcW w:w="992" w:type="dxa"/>
            <w:shd w:val="clear" w:color="auto" w:fill="FFFFFF" w:themeFill="background1"/>
            <w:tcMar>
              <w:top w:w="0" w:type="dxa"/>
              <w:left w:w="108" w:type="dxa"/>
              <w:bottom w:w="0" w:type="dxa"/>
              <w:right w:w="108" w:type="dxa"/>
            </w:tcMar>
          </w:tcPr>
          <w:p w14:paraId="65CD6346" w14:textId="7777777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Polypectomy</w:t>
            </w:r>
          </w:p>
        </w:tc>
        <w:tc>
          <w:tcPr>
            <w:tcW w:w="1701" w:type="dxa"/>
            <w:shd w:val="clear" w:color="auto" w:fill="FFFFFF" w:themeFill="background1"/>
            <w:tcMar>
              <w:top w:w="0" w:type="dxa"/>
              <w:left w:w="108" w:type="dxa"/>
              <w:bottom w:w="0" w:type="dxa"/>
              <w:right w:w="108" w:type="dxa"/>
            </w:tcMar>
          </w:tcPr>
          <w:p w14:paraId="13665E4E" w14:textId="7777777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rPr>
              <w:t>No medications</w:t>
            </w:r>
          </w:p>
        </w:tc>
        <w:tc>
          <w:tcPr>
            <w:tcW w:w="1701" w:type="dxa"/>
            <w:shd w:val="clear" w:color="auto" w:fill="FFFFFF" w:themeFill="background1"/>
            <w:tcMar>
              <w:top w:w="0" w:type="dxa"/>
              <w:left w:w="108" w:type="dxa"/>
              <w:bottom w:w="0" w:type="dxa"/>
              <w:right w:w="108" w:type="dxa"/>
            </w:tcMar>
          </w:tcPr>
          <w:p w14:paraId="593CA310" w14:textId="77777777"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bCs/>
              </w:rPr>
              <w:t>No incidence of PPB</w:t>
            </w:r>
          </w:p>
        </w:tc>
      </w:tr>
      <w:tr w:rsidR="000D728F" w:rsidRPr="000D728F" w14:paraId="4CFF722E" w14:textId="77777777" w:rsidTr="0089191F">
        <w:tc>
          <w:tcPr>
            <w:tcW w:w="1242" w:type="dxa"/>
            <w:shd w:val="clear" w:color="auto" w:fill="FFFFFF" w:themeFill="background1"/>
            <w:tcMar>
              <w:top w:w="0" w:type="dxa"/>
              <w:left w:w="108" w:type="dxa"/>
              <w:bottom w:w="0" w:type="dxa"/>
              <w:right w:w="108" w:type="dxa"/>
            </w:tcMar>
          </w:tcPr>
          <w:p w14:paraId="24FCB657" w14:textId="05123343"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 xml:space="preserve">Singh </w:t>
            </w:r>
            <w:r w:rsidRPr="000D728F">
              <w:rPr>
                <w:rFonts w:ascii="Book Antiqua" w:eastAsia="Arial" w:hAnsi="Book Antiqua" w:cs="Arial"/>
                <w:bCs/>
                <w:i/>
                <w:iCs/>
              </w:rPr>
              <w:t>et al</w:t>
            </w:r>
            <w:r w:rsidRPr="000D728F">
              <w:rPr>
                <w:rFonts w:ascii="Book Antiqua" w:eastAsia="Arial" w:hAnsi="Book Antiqua" w:cs="Arial"/>
                <w:bCs/>
                <w:vertAlign w:val="superscript"/>
              </w:rPr>
              <w:t>[28]</w:t>
            </w:r>
          </w:p>
        </w:tc>
        <w:tc>
          <w:tcPr>
            <w:tcW w:w="851" w:type="dxa"/>
            <w:shd w:val="clear" w:color="auto" w:fill="FFFFFF" w:themeFill="background1"/>
          </w:tcPr>
          <w:p w14:paraId="4D5F2003" w14:textId="4366949C"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2010</w:t>
            </w:r>
          </w:p>
        </w:tc>
        <w:tc>
          <w:tcPr>
            <w:tcW w:w="1134" w:type="dxa"/>
            <w:shd w:val="clear" w:color="auto" w:fill="FFFFFF" w:themeFill="background1"/>
          </w:tcPr>
          <w:p w14:paraId="4679E58D" w14:textId="02639DFD"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U</w:t>
            </w:r>
            <w:r>
              <w:rPr>
                <w:rFonts w:ascii="Book Antiqua" w:eastAsia="Arial" w:hAnsi="Book Antiqua" w:cs="Arial"/>
                <w:bCs/>
              </w:rPr>
              <w:t>nited States</w:t>
            </w:r>
          </w:p>
        </w:tc>
        <w:tc>
          <w:tcPr>
            <w:tcW w:w="1559" w:type="dxa"/>
            <w:shd w:val="clear" w:color="auto" w:fill="FFFFFF" w:themeFill="background1"/>
            <w:tcMar>
              <w:top w:w="0" w:type="dxa"/>
              <w:left w:w="108" w:type="dxa"/>
              <w:bottom w:w="0" w:type="dxa"/>
              <w:right w:w="108" w:type="dxa"/>
            </w:tcMar>
          </w:tcPr>
          <w:p w14:paraId="0DEC0100" w14:textId="339717D4"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Retrospective</w:t>
            </w:r>
          </w:p>
        </w:tc>
        <w:tc>
          <w:tcPr>
            <w:tcW w:w="709" w:type="dxa"/>
            <w:shd w:val="clear" w:color="auto" w:fill="FFFFFF" w:themeFill="background1"/>
            <w:tcMar>
              <w:top w:w="0" w:type="dxa"/>
              <w:left w:w="108" w:type="dxa"/>
              <w:bottom w:w="0" w:type="dxa"/>
              <w:right w:w="108" w:type="dxa"/>
            </w:tcMar>
          </w:tcPr>
          <w:p w14:paraId="31EF04DD" w14:textId="5C5F87F5"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1243</w:t>
            </w:r>
          </w:p>
        </w:tc>
        <w:tc>
          <w:tcPr>
            <w:tcW w:w="992" w:type="dxa"/>
            <w:shd w:val="clear" w:color="auto" w:fill="FFFFFF" w:themeFill="background1"/>
            <w:tcMar>
              <w:top w:w="0" w:type="dxa"/>
              <w:left w:w="108" w:type="dxa"/>
              <w:bottom w:w="0" w:type="dxa"/>
              <w:right w:w="108" w:type="dxa"/>
            </w:tcMar>
          </w:tcPr>
          <w:p w14:paraId="399A5E0A" w14:textId="7777777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Polypectomy</w:t>
            </w:r>
          </w:p>
        </w:tc>
        <w:tc>
          <w:tcPr>
            <w:tcW w:w="1701" w:type="dxa"/>
            <w:shd w:val="clear" w:color="auto" w:fill="FFFFFF" w:themeFill="background1"/>
            <w:tcMar>
              <w:top w:w="0" w:type="dxa"/>
              <w:left w:w="108" w:type="dxa"/>
              <w:bottom w:w="0" w:type="dxa"/>
              <w:right w:w="108" w:type="dxa"/>
            </w:tcMar>
          </w:tcPr>
          <w:p w14:paraId="7216719B" w14:textId="7777777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No medications</w:t>
            </w:r>
          </w:p>
        </w:tc>
        <w:tc>
          <w:tcPr>
            <w:tcW w:w="1701" w:type="dxa"/>
            <w:shd w:val="clear" w:color="auto" w:fill="FFFFFF" w:themeFill="background1"/>
            <w:tcMar>
              <w:top w:w="0" w:type="dxa"/>
              <w:left w:w="108" w:type="dxa"/>
              <w:bottom w:w="0" w:type="dxa"/>
              <w:right w:w="108" w:type="dxa"/>
            </w:tcMar>
          </w:tcPr>
          <w:p w14:paraId="62114E8D" w14:textId="77777777"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Incidence of PPB 1%</w:t>
            </w:r>
          </w:p>
        </w:tc>
      </w:tr>
      <w:tr w:rsidR="000D728F" w:rsidRPr="000D728F" w14:paraId="2FE37B4E" w14:textId="77777777" w:rsidTr="0089191F">
        <w:tc>
          <w:tcPr>
            <w:tcW w:w="1242" w:type="dxa"/>
            <w:shd w:val="clear" w:color="auto" w:fill="FFFFFF" w:themeFill="background1"/>
            <w:tcMar>
              <w:top w:w="0" w:type="dxa"/>
              <w:left w:w="108" w:type="dxa"/>
              <w:bottom w:w="0" w:type="dxa"/>
              <w:right w:w="108" w:type="dxa"/>
            </w:tcMar>
          </w:tcPr>
          <w:p w14:paraId="7ECC2B52" w14:textId="6B3283A1"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 xml:space="preserve">Sewitch </w:t>
            </w:r>
            <w:r w:rsidRPr="000D728F">
              <w:rPr>
                <w:rFonts w:ascii="Book Antiqua" w:eastAsia="Arial" w:hAnsi="Book Antiqua" w:cs="Arial"/>
                <w:i/>
                <w:iCs/>
              </w:rPr>
              <w:t>et al</w:t>
            </w:r>
            <w:r w:rsidRPr="000D728F">
              <w:rPr>
                <w:rFonts w:ascii="Book Antiqua" w:eastAsia="Arial" w:hAnsi="Book Antiqua" w:cs="Arial"/>
                <w:vertAlign w:val="superscript"/>
              </w:rPr>
              <w:t>[29]</w:t>
            </w:r>
          </w:p>
        </w:tc>
        <w:tc>
          <w:tcPr>
            <w:tcW w:w="851" w:type="dxa"/>
            <w:shd w:val="clear" w:color="auto" w:fill="FFFFFF" w:themeFill="background1"/>
          </w:tcPr>
          <w:p w14:paraId="40F0EB67" w14:textId="332B550C"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2012</w:t>
            </w:r>
          </w:p>
        </w:tc>
        <w:tc>
          <w:tcPr>
            <w:tcW w:w="1134" w:type="dxa"/>
            <w:shd w:val="clear" w:color="auto" w:fill="FFFFFF" w:themeFill="background1"/>
          </w:tcPr>
          <w:p w14:paraId="2DEB5074" w14:textId="55A91D9B"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Canada</w:t>
            </w:r>
          </w:p>
        </w:tc>
        <w:tc>
          <w:tcPr>
            <w:tcW w:w="1559" w:type="dxa"/>
            <w:shd w:val="clear" w:color="auto" w:fill="FFFFFF" w:themeFill="background1"/>
            <w:tcMar>
              <w:top w:w="0" w:type="dxa"/>
              <w:left w:w="108" w:type="dxa"/>
              <w:bottom w:w="0" w:type="dxa"/>
              <w:right w:w="108" w:type="dxa"/>
            </w:tcMar>
          </w:tcPr>
          <w:p w14:paraId="79A6D61B" w14:textId="4D681B47"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Prospective</w:t>
            </w:r>
          </w:p>
        </w:tc>
        <w:tc>
          <w:tcPr>
            <w:tcW w:w="709" w:type="dxa"/>
            <w:shd w:val="clear" w:color="auto" w:fill="FFFFFF" w:themeFill="background1"/>
            <w:tcMar>
              <w:top w:w="0" w:type="dxa"/>
              <w:left w:w="108" w:type="dxa"/>
              <w:bottom w:w="0" w:type="dxa"/>
              <w:right w:w="108" w:type="dxa"/>
            </w:tcMar>
          </w:tcPr>
          <w:p w14:paraId="1070CA9D" w14:textId="1E7C9C2B"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2134</w:t>
            </w:r>
          </w:p>
        </w:tc>
        <w:tc>
          <w:tcPr>
            <w:tcW w:w="992" w:type="dxa"/>
            <w:shd w:val="clear" w:color="auto" w:fill="FFFFFF" w:themeFill="background1"/>
            <w:tcMar>
              <w:top w:w="0" w:type="dxa"/>
              <w:left w:w="108" w:type="dxa"/>
              <w:bottom w:w="0" w:type="dxa"/>
              <w:right w:w="108" w:type="dxa"/>
            </w:tcMar>
          </w:tcPr>
          <w:p w14:paraId="5219A5CD" w14:textId="7777777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Polypectomy</w:t>
            </w:r>
          </w:p>
        </w:tc>
        <w:tc>
          <w:tcPr>
            <w:tcW w:w="1701" w:type="dxa"/>
            <w:shd w:val="clear" w:color="auto" w:fill="FFFFFF" w:themeFill="background1"/>
            <w:tcMar>
              <w:top w:w="0" w:type="dxa"/>
              <w:left w:w="108" w:type="dxa"/>
              <w:bottom w:w="0" w:type="dxa"/>
              <w:right w:w="108" w:type="dxa"/>
            </w:tcMar>
          </w:tcPr>
          <w:p w14:paraId="3CFA8F3A" w14:textId="7777777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No medications</w:t>
            </w:r>
          </w:p>
        </w:tc>
        <w:tc>
          <w:tcPr>
            <w:tcW w:w="1701" w:type="dxa"/>
            <w:shd w:val="clear" w:color="auto" w:fill="FFFFFF" w:themeFill="background1"/>
            <w:tcMar>
              <w:top w:w="0" w:type="dxa"/>
              <w:left w:w="108" w:type="dxa"/>
              <w:bottom w:w="0" w:type="dxa"/>
              <w:right w:w="108" w:type="dxa"/>
            </w:tcMar>
          </w:tcPr>
          <w:p w14:paraId="7355712B" w14:textId="77777777"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Incidence of PPB 0.05%</w:t>
            </w:r>
          </w:p>
        </w:tc>
      </w:tr>
      <w:tr w:rsidR="000D728F" w:rsidRPr="000D728F" w14:paraId="685BF254" w14:textId="77777777" w:rsidTr="0089191F">
        <w:tc>
          <w:tcPr>
            <w:tcW w:w="1242" w:type="dxa"/>
            <w:shd w:val="clear" w:color="auto" w:fill="FFFFFF" w:themeFill="background1"/>
            <w:tcMar>
              <w:top w:w="0" w:type="dxa"/>
              <w:left w:w="108" w:type="dxa"/>
              <w:bottom w:w="0" w:type="dxa"/>
              <w:right w:w="108" w:type="dxa"/>
            </w:tcMar>
          </w:tcPr>
          <w:p w14:paraId="44FE1C67" w14:textId="4B6D753C"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 xml:space="preserve">Feagins </w:t>
            </w:r>
            <w:r w:rsidRPr="000D728F">
              <w:rPr>
                <w:rFonts w:ascii="Book Antiqua" w:eastAsia="Arial" w:hAnsi="Book Antiqua" w:cs="Arial"/>
                <w:bCs/>
                <w:i/>
                <w:iCs/>
              </w:rPr>
              <w:t>et al</w:t>
            </w:r>
            <w:r w:rsidRPr="000D728F">
              <w:rPr>
                <w:rFonts w:ascii="Book Antiqua" w:eastAsia="Arial" w:hAnsi="Book Antiqua" w:cs="Arial"/>
                <w:bCs/>
                <w:vertAlign w:val="superscript"/>
              </w:rPr>
              <w:t xml:space="preserve">[30] </w:t>
            </w:r>
          </w:p>
        </w:tc>
        <w:tc>
          <w:tcPr>
            <w:tcW w:w="851" w:type="dxa"/>
            <w:shd w:val="clear" w:color="auto" w:fill="FFFFFF" w:themeFill="background1"/>
          </w:tcPr>
          <w:p w14:paraId="56D21E09" w14:textId="4B62D195"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2011</w:t>
            </w:r>
          </w:p>
        </w:tc>
        <w:tc>
          <w:tcPr>
            <w:tcW w:w="1134" w:type="dxa"/>
            <w:shd w:val="clear" w:color="auto" w:fill="FFFFFF" w:themeFill="background1"/>
          </w:tcPr>
          <w:p w14:paraId="6A0C6A7E" w14:textId="42B0990C"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U</w:t>
            </w:r>
            <w:r>
              <w:rPr>
                <w:rFonts w:ascii="Book Antiqua" w:eastAsia="Arial" w:hAnsi="Book Antiqua" w:cs="Arial"/>
                <w:bCs/>
              </w:rPr>
              <w:t>nited States</w:t>
            </w:r>
          </w:p>
        </w:tc>
        <w:tc>
          <w:tcPr>
            <w:tcW w:w="1559" w:type="dxa"/>
            <w:shd w:val="clear" w:color="auto" w:fill="FFFFFF" w:themeFill="background1"/>
            <w:tcMar>
              <w:top w:w="0" w:type="dxa"/>
              <w:left w:w="108" w:type="dxa"/>
              <w:bottom w:w="0" w:type="dxa"/>
              <w:right w:w="108" w:type="dxa"/>
            </w:tcMar>
          </w:tcPr>
          <w:p w14:paraId="639476AE" w14:textId="377A4DEE"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Retrospective</w:t>
            </w:r>
          </w:p>
        </w:tc>
        <w:tc>
          <w:tcPr>
            <w:tcW w:w="709" w:type="dxa"/>
            <w:shd w:val="clear" w:color="auto" w:fill="FFFFFF" w:themeFill="background1"/>
            <w:tcMar>
              <w:top w:w="0" w:type="dxa"/>
              <w:left w:w="108" w:type="dxa"/>
              <w:bottom w:w="0" w:type="dxa"/>
              <w:right w:w="108" w:type="dxa"/>
            </w:tcMar>
          </w:tcPr>
          <w:p w14:paraId="5199D431" w14:textId="1219CB88"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1849</w:t>
            </w:r>
          </w:p>
        </w:tc>
        <w:tc>
          <w:tcPr>
            <w:tcW w:w="992" w:type="dxa"/>
            <w:shd w:val="clear" w:color="auto" w:fill="FFFFFF" w:themeFill="background1"/>
            <w:tcMar>
              <w:top w:w="0" w:type="dxa"/>
              <w:left w:w="108" w:type="dxa"/>
              <w:bottom w:w="0" w:type="dxa"/>
              <w:right w:w="108" w:type="dxa"/>
            </w:tcMar>
          </w:tcPr>
          <w:p w14:paraId="156E339F" w14:textId="7777777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Polypectomy</w:t>
            </w:r>
          </w:p>
        </w:tc>
        <w:tc>
          <w:tcPr>
            <w:tcW w:w="1701" w:type="dxa"/>
            <w:shd w:val="clear" w:color="auto" w:fill="FFFFFF" w:themeFill="background1"/>
            <w:tcMar>
              <w:top w:w="0" w:type="dxa"/>
              <w:left w:w="108" w:type="dxa"/>
              <w:bottom w:w="0" w:type="dxa"/>
              <w:right w:w="108" w:type="dxa"/>
            </w:tcMar>
          </w:tcPr>
          <w:p w14:paraId="3FBF09BE" w14:textId="7777777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No medications</w:t>
            </w:r>
          </w:p>
        </w:tc>
        <w:tc>
          <w:tcPr>
            <w:tcW w:w="1701" w:type="dxa"/>
            <w:shd w:val="clear" w:color="auto" w:fill="FFFFFF" w:themeFill="background1"/>
            <w:tcMar>
              <w:top w:w="0" w:type="dxa"/>
              <w:left w:w="108" w:type="dxa"/>
              <w:bottom w:w="0" w:type="dxa"/>
              <w:right w:w="108" w:type="dxa"/>
            </w:tcMar>
          </w:tcPr>
          <w:p w14:paraId="1EE59398" w14:textId="7777777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Incidence of PPB 0.32%</w:t>
            </w:r>
          </w:p>
        </w:tc>
      </w:tr>
      <w:tr w:rsidR="000D728F" w:rsidRPr="000D728F" w14:paraId="36B793F0" w14:textId="77777777" w:rsidTr="0089191F">
        <w:tc>
          <w:tcPr>
            <w:tcW w:w="1242" w:type="dxa"/>
            <w:shd w:val="clear" w:color="auto" w:fill="FFFFFF" w:themeFill="background1"/>
            <w:tcMar>
              <w:top w:w="0" w:type="dxa"/>
              <w:left w:w="108" w:type="dxa"/>
              <w:bottom w:w="0" w:type="dxa"/>
              <w:right w:w="108" w:type="dxa"/>
            </w:tcMar>
          </w:tcPr>
          <w:p w14:paraId="2A6C5EA1" w14:textId="1E16A0D1"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 xml:space="preserve">Pan </w:t>
            </w:r>
            <w:r w:rsidRPr="000D728F">
              <w:rPr>
                <w:rFonts w:ascii="Book Antiqua" w:eastAsia="Arial" w:hAnsi="Book Antiqua" w:cs="Arial"/>
                <w:bCs/>
                <w:i/>
                <w:iCs/>
              </w:rPr>
              <w:t>et al</w:t>
            </w:r>
            <w:r w:rsidRPr="000D728F">
              <w:rPr>
                <w:rFonts w:ascii="Book Antiqua" w:eastAsia="Arial" w:hAnsi="Book Antiqua" w:cs="Arial"/>
                <w:bCs/>
                <w:vertAlign w:val="superscript"/>
              </w:rPr>
              <w:t>[31]</w:t>
            </w:r>
          </w:p>
        </w:tc>
        <w:tc>
          <w:tcPr>
            <w:tcW w:w="851" w:type="dxa"/>
            <w:shd w:val="clear" w:color="auto" w:fill="FFFFFF" w:themeFill="background1"/>
          </w:tcPr>
          <w:p w14:paraId="39B70427" w14:textId="6D99DAFF"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2012</w:t>
            </w:r>
          </w:p>
        </w:tc>
        <w:tc>
          <w:tcPr>
            <w:tcW w:w="1134" w:type="dxa"/>
            <w:shd w:val="clear" w:color="auto" w:fill="FFFFFF" w:themeFill="background1"/>
          </w:tcPr>
          <w:p w14:paraId="308DF4C7" w14:textId="3D256F8F"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New Zealand</w:t>
            </w:r>
          </w:p>
        </w:tc>
        <w:tc>
          <w:tcPr>
            <w:tcW w:w="1559" w:type="dxa"/>
            <w:shd w:val="clear" w:color="auto" w:fill="FFFFFF" w:themeFill="background1"/>
            <w:tcMar>
              <w:top w:w="0" w:type="dxa"/>
              <w:left w:w="108" w:type="dxa"/>
              <w:bottom w:w="0" w:type="dxa"/>
              <w:right w:w="108" w:type="dxa"/>
            </w:tcMar>
          </w:tcPr>
          <w:p w14:paraId="1A76FF5D" w14:textId="795E451A"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Retrospective</w:t>
            </w:r>
          </w:p>
        </w:tc>
        <w:tc>
          <w:tcPr>
            <w:tcW w:w="709" w:type="dxa"/>
            <w:shd w:val="clear" w:color="auto" w:fill="FFFFFF" w:themeFill="background1"/>
            <w:tcMar>
              <w:top w:w="0" w:type="dxa"/>
              <w:left w:w="108" w:type="dxa"/>
              <w:bottom w:w="0" w:type="dxa"/>
              <w:right w:w="108" w:type="dxa"/>
            </w:tcMar>
          </w:tcPr>
          <w:p w14:paraId="622F4117" w14:textId="13263A02"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348</w:t>
            </w:r>
          </w:p>
        </w:tc>
        <w:tc>
          <w:tcPr>
            <w:tcW w:w="992" w:type="dxa"/>
            <w:shd w:val="clear" w:color="auto" w:fill="FFFFFF" w:themeFill="background1"/>
            <w:tcMar>
              <w:top w:w="0" w:type="dxa"/>
              <w:left w:w="108" w:type="dxa"/>
              <w:bottom w:w="0" w:type="dxa"/>
              <w:right w:w="108" w:type="dxa"/>
            </w:tcMar>
          </w:tcPr>
          <w:p w14:paraId="49E0F2EF" w14:textId="7777777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Polypectomy</w:t>
            </w:r>
          </w:p>
        </w:tc>
        <w:tc>
          <w:tcPr>
            <w:tcW w:w="1701" w:type="dxa"/>
            <w:shd w:val="clear" w:color="auto" w:fill="FFFFFF" w:themeFill="background1"/>
            <w:tcMar>
              <w:top w:w="0" w:type="dxa"/>
              <w:left w:w="108" w:type="dxa"/>
              <w:bottom w:w="0" w:type="dxa"/>
              <w:right w:w="108" w:type="dxa"/>
            </w:tcMar>
          </w:tcPr>
          <w:p w14:paraId="55D4A406" w14:textId="7777777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No medications</w:t>
            </w:r>
          </w:p>
        </w:tc>
        <w:tc>
          <w:tcPr>
            <w:tcW w:w="1701" w:type="dxa"/>
            <w:shd w:val="clear" w:color="auto" w:fill="FFFFFF" w:themeFill="background1"/>
            <w:tcMar>
              <w:top w:w="0" w:type="dxa"/>
              <w:left w:w="108" w:type="dxa"/>
              <w:bottom w:w="0" w:type="dxa"/>
              <w:right w:w="108" w:type="dxa"/>
            </w:tcMar>
          </w:tcPr>
          <w:p w14:paraId="59A554EB" w14:textId="7777777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Incidence of PPB 0.86%</w:t>
            </w:r>
          </w:p>
        </w:tc>
      </w:tr>
      <w:tr w:rsidR="000D728F" w:rsidRPr="000D728F" w14:paraId="08FFE8D3" w14:textId="77777777" w:rsidTr="0089191F">
        <w:tc>
          <w:tcPr>
            <w:tcW w:w="1242" w:type="dxa"/>
            <w:shd w:val="clear" w:color="auto" w:fill="FFFFFF" w:themeFill="background1"/>
            <w:tcMar>
              <w:top w:w="0" w:type="dxa"/>
              <w:left w:w="108" w:type="dxa"/>
              <w:bottom w:w="0" w:type="dxa"/>
              <w:right w:w="108" w:type="dxa"/>
            </w:tcMar>
          </w:tcPr>
          <w:p w14:paraId="3BB32C7D" w14:textId="5E4897BC"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 xml:space="preserve">Manocha </w:t>
            </w:r>
            <w:r w:rsidRPr="000D728F">
              <w:rPr>
                <w:rFonts w:ascii="Book Antiqua" w:eastAsia="Arial" w:hAnsi="Book Antiqua" w:cs="Arial"/>
                <w:i/>
                <w:iCs/>
              </w:rPr>
              <w:t>et al</w:t>
            </w:r>
            <w:r w:rsidRPr="000D728F">
              <w:rPr>
                <w:rFonts w:ascii="Book Antiqua" w:eastAsia="Arial" w:hAnsi="Book Antiqua" w:cs="Arial"/>
                <w:vertAlign w:val="superscript"/>
              </w:rPr>
              <w:t>[32]</w:t>
            </w:r>
          </w:p>
        </w:tc>
        <w:tc>
          <w:tcPr>
            <w:tcW w:w="851" w:type="dxa"/>
            <w:shd w:val="clear" w:color="auto" w:fill="FFFFFF" w:themeFill="background1"/>
          </w:tcPr>
          <w:p w14:paraId="20C4B998" w14:textId="2685B945"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2012</w:t>
            </w:r>
          </w:p>
        </w:tc>
        <w:tc>
          <w:tcPr>
            <w:tcW w:w="1134" w:type="dxa"/>
            <w:shd w:val="clear" w:color="auto" w:fill="FFFFFF" w:themeFill="background1"/>
          </w:tcPr>
          <w:p w14:paraId="43632BAF" w14:textId="4241181E"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bCs/>
              </w:rPr>
              <w:t>U</w:t>
            </w:r>
            <w:r>
              <w:rPr>
                <w:rFonts w:ascii="Book Antiqua" w:eastAsia="Arial" w:hAnsi="Book Antiqua" w:cs="Arial"/>
                <w:bCs/>
              </w:rPr>
              <w:t>nited States</w:t>
            </w:r>
          </w:p>
        </w:tc>
        <w:tc>
          <w:tcPr>
            <w:tcW w:w="1559" w:type="dxa"/>
            <w:shd w:val="clear" w:color="auto" w:fill="FFFFFF" w:themeFill="background1"/>
            <w:tcMar>
              <w:top w:w="0" w:type="dxa"/>
              <w:left w:w="108" w:type="dxa"/>
              <w:bottom w:w="0" w:type="dxa"/>
              <w:right w:w="108" w:type="dxa"/>
            </w:tcMar>
          </w:tcPr>
          <w:p w14:paraId="63BE8A21" w14:textId="50F4335C"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Retrospective</w:t>
            </w:r>
          </w:p>
        </w:tc>
        <w:tc>
          <w:tcPr>
            <w:tcW w:w="709" w:type="dxa"/>
            <w:shd w:val="clear" w:color="auto" w:fill="FFFFFF" w:themeFill="background1"/>
            <w:tcMar>
              <w:top w:w="0" w:type="dxa"/>
              <w:left w:w="108" w:type="dxa"/>
              <w:bottom w:w="0" w:type="dxa"/>
              <w:right w:w="108" w:type="dxa"/>
            </w:tcMar>
          </w:tcPr>
          <w:p w14:paraId="1FC60236" w14:textId="5FC70051"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672</w:t>
            </w:r>
          </w:p>
        </w:tc>
        <w:tc>
          <w:tcPr>
            <w:tcW w:w="992" w:type="dxa"/>
            <w:shd w:val="clear" w:color="auto" w:fill="FFFFFF" w:themeFill="background1"/>
            <w:tcMar>
              <w:top w:w="0" w:type="dxa"/>
              <w:left w:w="108" w:type="dxa"/>
              <w:bottom w:w="0" w:type="dxa"/>
              <w:right w:w="108" w:type="dxa"/>
            </w:tcMar>
          </w:tcPr>
          <w:p w14:paraId="0A4F8C84" w14:textId="77777777"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Polypectomy</w:t>
            </w:r>
          </w:p>
        </w:tc>
        <w:tc>
          <w:tcPr>
            <w:tcW w:w="1701" w:type="dxa"/>
            <w:shd w:val="clear" w:color="auto" w:fill="FFFFFF" w:themeFill="background1"/>
            <w:tcMar>
              <w:top w:w="0" w:type="dxa"/>
              <w:left w:w="108" w:type="dxa"/>
              <w:bottom w:w="0" w:type="dxa"/>
              <w:right w:w="108" w:type="dxa"/>
            </w:tcMar>
          </w:tcPr>
          <w:p w14:paraId="0DA9B7E6" w14:textId="02B88741"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No medications</w:t>
            </w:r>
          </w:p>
        </w:tc>
        <w:tc>
          <w:tcPr>
            <w:tcW w:w="1701" w:type="dxa"/>
            <w:shd w:val="clear" w:color="auto" w:fill="FFFFFF" w:themeFill="background1"/>
            <w:tcMar>
              <w:top w:w="0" w:type="dxa"/>
              <w:left w:w="108" w:type="dxa"/>
              <w:bottom w:w="0" w:type="dxa"/>
              <w:right w:w="108" w:type="dxa"/>
            </w:tcMar>
          </w:tcPr>
          <w:p w14:paraId="43009925" w14:textId="77777777"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Incidence of PPB 3.0%</w:t>
            </w:r>
          </w:p>
        </w:tc>
      </w:tr>
      <w:tr w:rsidR="000D728F" w:rsidRPr="000D728F" w14:paraId="6FE78A3A" w14:textId="77777777" w:rsidTr="0089191F">
        <w:tc>
          <w:tcPr>
            <w:tcW w:w="1242" w:type="dxa"/>
            <w:shd w:val="clear" w:color="auto" w:fill="FFFFFF" w:themeFill="background1"/>
            <w:tcMar>
              <w:top w:w="0" w:type="dxa"/>
              <w:left w:w="108" w:type="dxa"/>
              <w:bottom w:w="0" w:type="dxa"/>
              <w:right w:w="108" w:type="dxa"/>
            </w:tcMar>
          </w:tcPr>
          <w:p w14:paraId="5C93ABF6" w14:textId="457A5726"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 xml:space="preserve">Kim </w:t>
            </w:r>
            <w:r w:rsidRPr="000D728F">
              <w:rPr>
                <w:rFonts w:ascii="Book Antiqua" w:eastAsia="Arial" w:hAnsi="Book Antiqua" w:cs="Arial"/>
                <w:bCs/>
                <w:i/>
                <w:iCs/>
              </w:rPr>
              <w:t>et al</w:t>
            </w:r>
            <w:r w:rsidRPr="000D728F">
              <w:rPr>
                <w:rFonts w:ascii="Book Antiqua" w:eastAsia="Arial" w:hAnsi="Book Antiqua" w:cs="Arial"/>
                <w:bCs/>
                <w:vertAlign w:val="superscript"/>
              </w:rPr>
              <w:t>[33]</w:t>
            </w:r>
          </w:p>
        </w:tc>
        <w:tc>
          <w:tcPr>
            <w:tcW w:w="851" w:type="dxa"/>
            <w:shd w:val="clear" w:color="auto" w:fill="FFFFFF" w:themeFill="background1"/>
          </w:tcPr>
          <w:p w14:paraId="38E094F5" w14:textId="4A8838CA"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2013</w:t>
            </w:r>
          </w:p>
        </w:tc>
        <w:tc>
          <w:tcPr>
            <w:tcW w:w="1134" w:type="dxa"/>
            <w:shd w:val="clear" w:color="auto" w:fill="FFFFFF" w:themeFill="background1"/>
          </w:tcPr>
          <w:p w14:paraId="7B1B0E66" w14:textId="35395966" w:rsidR="000D728F" w:rsidRPr="000D728F" w:rsidRDefault="00397970" w:rsidP="000D728F">
            <w:pPr>
              <w:spacing w:line="360" w:lineRule="auto"/>
              <w:rPr>
                <w:rFonts w:ascii="Book Antiqua" w:eastAsia="Arial" w:hAnsi="Book Antiqua" w:cs="Arial"/>
                <w:bCs/>
              </w:rPr>
            </w:pPr>
            <w:r>
              <w:rPr>
                <w:rFonts w:ascii="Book Antiqua" w:eastAsia="Arial" w:hAnsi="Book Antiqua" w:cs="Arial"/>
              </w:rPr>
              <w:t xml:space="preserve">South </w:t>
            </w:r>
            <w:r w:rsidRPr="005D47D1">
              <w:rPr>
                <w:rFonts w:ascii="Book Antiqua" w:eastAsia="Arial" w:hAnsi="Book Antiqua" w:cs="Arial"/>
              </w:rPr>
              <w:t>Korea</w:t>
            </w:r>
          </w:p>
        </w:tc>
        <w:tc>
          <w:tcPr>
            <w:tcW w:w="1559" w:type="dxa"/>
            <w:shd w:val="clear" w:color="auto" w:fill="FFFFFF" w:themeFill="background1"/>
            <w:tcMar>
              <w:top w:w="0" w:type="dxa"/>
              <w:left w:w="108" w:type="dxa"/>
              <w:bottom w:w="0" w:type="dxa"/>
              <w:right w:w="108" w:type="dxa"/>
            </w:tcMar>
          </w:tcPr>
          <w:p w14:paraId="2838D6E2" w14:textId="4E8FBB8E"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Retrospective</w:t>
            </w:r>
          </w:p>
        </w:tc>
        <w:tc>
          <w:tcPr>
            <w:tcW w:w="709" w:type="dxa"/>
            <w:shd w:val="clear" w:color="auto" w:fill="FFFFFF" w:themeFill="background1"/>
            <w:tcMar>
              <w:top w:w="0" w:type="dxa"/>
              <w:left w:w="108" w:type="dxa"/>
              <w:bottom w:w="0" w:type="dxa"/>
              <w:right w:w="108" w:type="dxa"/>
            </w:tcMar>
          </w:tcPr>
          <w:p w14:paraId="27985FC3" w14:textId="4867DAD2"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7447</w:t>
            </w:r>
          </w:p>
        </w:tc>
        <w:tc>
          <w:tcPr>
            <w:tcW w:w="992" w:type="dxa"/>
            <w:shd w:val="clear" w:color="auto" w:fill="FFFFFF" w:themeFill="background1"/>
            <w:tcMar>
              <w:top w:w="0" w:type="dxa"/>
              <w:left w:w="108" w:type="dxa"/>
              <w:bottom w:w="0" w:type="dxa"/>
              <w:right w:w="108" w:type="dxa"/>
            </w:tcMar>
          </w:tcPr>
          <w:p w14:paraId="1B9E9681" w14:textId="7777777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Polypectomy</w:t>
            </w:r>
          </w:p>
        </w:tc>
        <w:tc>
          <w:tcPr>
            <w:tcW w:w="1701" w:type="dxa"/>
            <w:shd w:val="clear" w:color="auto" w:fill="FFFFFF" w:themeFill="background1"/>
            <w:tcMar>
              <w:top w:w="0" w:type="dxa"/>
              <w:left w:w="108" w:type="dxa"/>
              <w:bottom w:w="0" w:type="dxa"/>
              <w:right w:w="108" w:type="dxa"/>
            </w:tcMar>
          </w:tcPr>
          <w:p w14:paraId="2E00A476" w14:textId="7777777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No medications</w:t>
            </w:r>
          </w:p>
        </w:tc>
        <w:tc>
          <w:tcPr>
            <w:tcW w:w="1701" w:type="dxa"/>
            <w:shd w:val="clear" w:color="auto" w:fill="FFFFFF" w:themeFill="background1"/>
            <w:tcMar>
              <w:top w:w="0" w:type="dxa"/>
              <w:left w:w="108" w:type="dxa"/>
              <w:bottom w:w="0" w:type="dxa"/>
              <w:right w:w="108" w:type="dxa"/>
            </w:tcMar>
          </w:tcPr>
          <w:p w14:paraId="69B21549" w14:textId="7777777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Incidence of PPB 1.3%</w:t>
            </w:r>
          </w:p>
        </w:tc>
      </w:tr>
      <w:tr w:rsidR="000D728F" w:rsidRPr="000D728F" w14:paraId="2EF33C62" w14:textId="77777777" w:rsidTr="0089191F">
        <w:tc>
          <w:tcPr>
            <w:tcW w:w="1242" w:type="dxa"/>
            <w:shd w:val="clear" w:color="auto" w:fill="FFFFFF" w:themeFill="background1"/>
            <w:tcMar>
              <w:top w:w="0" w:type="dxa"/>
              <w:left w:w="108" w:type="dxa"/>
              <w:bottom w:w="0" w:type="dxa"/>
              <w:right w:w="108" w:type="dxa"/>
            </w:tcMar>
          </w:tcPr>
          <w:p w14:paraId="20AEC4D0" w14:textId="574D9108"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Gavin</w:t>
            </w:r>
            <w:r w:rsidRPr="000D728F">
              <w:rPr>
                <w:rFonts w:ascii="Book Antiqua" w:eastAsia="Arial" w:hAnsi="Book Antiqua" w:cs="Arial"/>
                <w:bCs/>
                <w:i/>
                <w:iCs/>
              </w:rPr>
              <w:t xml:space="preserve"> et al</w:t>
            </w:r>
            <w:r w:rsidRPr="000D728F">
              <w:rPr>
                <w:rFonts w:ascii="Book Antiqua" w:eastAsia="Arial" w:hAnsi="Book Antiqua" w:cs="Arial"/>
                <w:bCs/>
                <w:vertAlign w:val="superscript"/>
              </w:rPr>
              <w:t>[34]</w:t>
            </w:r>
          </w:p>
        </w:tc>
        <w:tc>
          <w:tcPr>
            <w:tcW w:w="851" w:type="dxa"/>
            <w:shd w:val="clear" w:color="auto" w:fill="FFFFFF" w:themeFill="background1"/>
          </w:tcPr>
          <w:p w14:paraId="3920F466" w14:textId="74E393F4"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2013</w:t>
            </w:r>
          </w:p>
        </w:tc>
        <w:tc>
          <w:tcPr>
            <w:tcW w:w="1134" w:type="dxa"/>
            <w:shd w:val="clear" w:color="auto" w:fill="FFFFFF" w:themeFill="background1"/>
          </w:tcPr>
          <w:p w14:paraId="3A1AC07C" w14:textId="565E0396" w:rsidR="000D728F" w:rsidRPr="000D728F" w:rsidRDefault="000D728F" w:rsidP="000D728F">
            <w:pPr>
              <w:spacing w:line="360" w:lineRule="auto"/>
              <w:rPr>
                <w:rFonts w:ascii="Book Antiqua" w:eastAsia="Arial" w:hAnsi="Book Antiqua" w:cs="Arial"/>
                <w:bCs/>
              </w:rPr>
            </w:pPr>
            <w:r>
              <w:rPr>
                <w:rFonts w:ascii="Book Antiqua" w:eastAsia="Arial" w:hAnsi="Book Antiqua" w:cs="Arial"/>
                <w:bCs/>
              </w:rPr>
              <w:t>United States</w:t>
            </w:r>
          </w:p>
        </w:tc>
        <w:tc>
          <w:tcPr>
            <w:tcW w:w="1559" w:type="dxa"/>
            <w:shd w:val="clear" w:color="auto" w:fill="FFFFFF" w:themeFill="background1"/>
            <w:tcMar>
              <w:top w:w="0" w:type="dxa"/>
              <w:left w:w="108" w:type="dxa"/>
              <w:bottom w:w="0" w:type="dxa"/>
              <w:right w:w="108" w:type="dxa"/>
            </w:tcMar>
          </w:tcPr>
          <w:p w14:paraId="6BC12F35" w14:textId="58045AC3"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Prospective</w:t>
            </w:r>
          </w:p>
        </w:tc>
        <w:tc>
          <w:tcPr>
            <w:tcW w:w="709" w:type="dxa"/>
            <w:shd w:val="clear" w:color="auto" w:fill="FFFFFF" w:themeFill="background1"/>
            <w:tcMar>
              <w:top w:w="0" w:type="dxa"/>
              <w:left w:w="108" w:type="dxa"/>
              <w:bottom w:w="0" w:type="dxa"/>
              <w:right w:w="108" w:type="dxa"/>
            </w:tcMar>
          </w:tcPr>
          <w:p w14:paraId="6D3D07AD" w14:textId="7454F239"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20085</w:t>
            </w:r>
          </w:p>
        </w:tc>
        <w:tc>
          <w:tcPr>
            <w:tcW w:w="992" w:type="dxa"/>
            <w:shd w:val="clear" w:color="auto" w:fill="FFFFFF" w:themeFill="background1"/>
            <w:tcMar>
              <w:top w:w="0" w:type="dxa"/>
              <w:left w:w="108" w:type="dxa"/>
              <w:bottom w:w="0" w:type="dxa"/>
              <w:right w:w="108" w:type="dxa"/>
            </w:tcMar>
          </w:tcPr>
          <w:p w14:paraId="595C68C3" w14:textId="7777777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Polypectomy</w:t>
            </w:r>
          </w:p>
        </w:tc>
        <w:tc>
          <w:tcPr>
            <w:tcW w:w="1701" w:type="dxa"/>
            <w:shd w:val="clear" w:color="auto" w:fill="FFFFFF" w:themeFill="background1"/>
            <w:tcMar>
              <w:top w:w="0" w:type="dxa"/>
              <w:left w:w="108" w:type="dxa"/>
              <w:bottom w:w="0" w:type="dxa"/>
              <w:right w:w="108" w:type="dxa"/>
            </w:tcMar>
          </w:tcPr>
          <w:p w14:paraId="492BF6DA" w14:textId="7777777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No medications</w:t>
            </w:r>
          </w:p>
        </w:tc>
        <w:tc>
          <w:tcPr>
            <w:tcW w:w="1701" w:type="dxa"/>
            <w:shd w:val="clear" w:color="auto" w:fill="FFFFFF" w:themeFill="background1"/>
            <w:tcMar>
              <w:top w:w="0" w:type="dxa"/>
              <w:left w:w="108" w:type="dxa"/>
              <w:bottom w:w="0" w:type="dxa"/>
              <w:right w:w="108" w:type="dxa"/>
            </w:tcMar>
          </w:tcPr>
          <w:p w14:paraId="36A9E642" w14:textId="7777777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Incidence of PPB 0.26%</w:t>
            </w:r>
          </w:p>
        </w:tc>
      </w:tr>
      <w:tr w:rsidR="000D728F" w:rsidRPr="000D728F" w14:paraId="31770827" w14:textId="77777777" w:rsidTr="0089191F">
        <w:tc>
          <w:tcPr>
            <w:tcW w:w="1242" w:type="dxa"/>
            <w:shd w:val="clear" w:color="auto" w:fill="FFFFFF" w:themeFill="background1"/>
            <w:tcMar>
              <w:top w:w="0" w:type="dxa"/>
              <w:left w:w="108" w:type="dxa"/>
              <w:bottom w:w="0" w:type="dxa"/>
              <w:right w:w="108" w:type="dxa"/>
            </w:tcMar>
          </w:tcPr>
          <w:p w14:paraId="44603D3D" w14:textId="7F170DEF"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 xml:space="preserve">Rutter </w:t>
            </w:r>
            <w:r w:rsidRPr="000D728F">
              <w:rPr>
                <w:rFonts w:ascii="Book Antiqua" w:eastAsia="Arial" w:hAnsi="Book Antiqua" w:cs="Arial"/>
                <w:bCs/>
                <w:i/>
                <w:iCs/>
              </w:rPr>
              <w:t>et al</w:t>
            </w:r>
            <w:r w:rsidRPr="000D728F">
              <w:rPr>
                <w:rFonts w:ascii="Book Antiqua" w:eastAsia="Arial" w:hAnsi="Book Antiqua" w:cs="Arial"/>
                <w:bCs/>
                <w:vertAlign w:val="superscript"/>
              </w:rPr>
              <w:t>[35]</w:t>
            </w:r>
          </w:p>
        </w:tc>
        <w:tc>
          <w:tcPr>
            <w:tcW w:w="851" w:type="dxa"/>
            <w:shd w:val="clear" w:color="auto" w:fill="FFFFFF" w:themeFill="background1"/>
          </w:tcPr>
          <w:p w14:paraId="5DA20369" w14:textId="42407583"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2014</w:t>
            </w:r>
          </w:p>
        </w:tc>
        <w:tc>
          <w:tcPr>
            <w:tcW w:w="1134" w:type="dxa"/>
            <w:shd w:val="clear" w:color="auto" w:fill="FFFFFF" w:themeFill="background1"/>
          </w:tcPr>
          <w:p w14:paraId="3C78459D" w14:textId="2BFEF092"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U</w:t>
            </w:r>
            <w:r>
              <w:rPr>
                <w:rFonts w:ascii="Book Antiqua" w:eastAsia="Arial" w:hAnsi="Book Antiqua" w:cs="Arial"/>
                <w:bCs/>
              </w:rPr>
              <w:t>nited Kingdom</w:t>
            </w:r>
          </w:p>
        </w:tc>
        <w:tc>
          <w:tcPr>
            <w:tcW w:w="1559" w:type="dxa"/>
            <w:shd w:val="clear" w:color="auto" w:fill="FFFFFF" w:themeFill="background1"/>
            <w:tcMar>
              <w:top w:w="0" w:type="dxa"/>
              <w:left w:w="108" w:type="dxa"/>
              <w:bottom w:w="0" w:type="dxa"/>
              <w:right w:w="108" w:type="dxa"/>
            </w:tcMar>
          </w:tcPr>
          <w:p w14:paraId="3B1A2B7F" w14:textId="2F572020"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Retrospective</w:t>
            </w:r>
          </w:p>
        </w:tc>
        <w:tc>
          <w:tcPr>
            <w:tcW w:w="709" w:type="dxa"/>
            <w:shd w:val="clear" w:color="auto" w:fill="FFFFFF" w:themeFill="background1"/>
            <w:tcMar>
              <w:top w:w="0" w:type="dxa"/>
              <w:left w:w="108" w:type="dxa"/>
              <w:bottom w:w="0" w:type="dxa"/>
              <w:right w:w="108" w:type="dxa"/>
            </w:tcMar>
          </w:tcPr>
          <w:p w14:paraId="760374E9" w14:textId="0BEEEC08"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167208</w:t>
            </w:r>
          </w:p>
        </w:tc>
        <w:tc>
          <w:tcPr>
            <w:tcW w:w="992" w:type="dxa"/>
            <w:shd w:val="clear" w:color="auto" w:fill="FFFFFF" w:themeFill="background1"/>
            <w:tcMar>
              <w:top w:w="0" w:type="dxa"/>
              <w:left w:w="108" w:type="dxa"/>
              <w:bottom w:w="0" w:type="dxa"/>
              <w:right w:w="108" w:type="dxa"/>
            </w:tcMar>
          </w:tcPr>
          <w:p w14:paraId="7DA8FD4F" w14:textId="7777777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Polypectomy</w:t>
            </w:r>
          </w:p>
        </w:tc>
        <w:tc>
          <w:tcPr>
            <w:tcW w:w="1701" w:type="dxa"/>
            <w:shd w:val="clear" w:color="auto" w:fill="FFFFFF" w:themeFill="background1"/>
            <w:tcMar>
              <w:top w:w="0" w:type="dxa"/>
              <w:left w:w="108" w:type="dxa"/>
              <w:bottom w:w="0" w:type="dxa"/>
              <w:right w:w="108" w:type="dxa"/>
            </w:tcMar>
          </w:tcPr>
          <w:p w14:paraId="570ACAD7" w14:textId="7777777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No medications</w:t>
            </w:r>
          </w:p>
        </w:tc>
        <w:tc>
          <w:tcPr>
            <w:tcW w:w="1701" w:type="dxa"/>
            <w:shd w:val="clear" w:color="auto" w:fill="FFFFFF" w:themeFill="background1"/>
            <w:tcMar>
              <w:top w:w="0" w:type="dxa"/>
              <w:left w:w="108" w:type="dxa"/>
              <w:bottom w:w="0" w:type="dxa"/>
              <w:right w:w="108" w:type="dxa"/>
            </w:tcMar>
          </w:tcPr>
          <w:p w14:paraId="54147FC8" w14:textId="7777777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Incidence of PPB 0.65%</w:t>
            </w:r>
          </w:p>
        </w:tc>
      </w:tr>
      <w:tr w:rsidR="000D728F" w:rsidRPr="000D728F" w14:paraId="3733B3AD" w14:textId="77777777" w:rsidTr="0089191F">
        <w:tc>
          <w:tcPr>
            <w:tcW w:w="1242" w:type="dxa"/>
            <w:shd w:val="clear" w:color="auto" w:fill="FFFFFF" w:themeFill="background1"/>
            <w:tcMar>
              <w:top w:w="0" w:type="dxa"/>
              <w:left w:w="108" w:type="dxa"/>
              <w:bottom w:w="0" w:type="dxa"/>
              <w:right w:w="108" w:type="dxa"/>
            </w:tcMar>
          </w:tcPr>
          <w:p w14:paraId="3E809A9B" w14:textId="42FD8A1E"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 xml:space="preserve">Choung </w:t>
            </w:r>
            <w:r w:rsidRPr="000D728F">
              <w:rPr>
                <w:rFonts w:ascii="Book Antiqua" w:eastAsia="Arial" w:hAnsi="Book Antiqua" w:cs="Arial"/>
                <w:bCs/>
                <w:i/>
                <w:iCs/>
              </w:rPr>
              <w:t>et al</w:t>
            </w:r>
            <w:r w:rsidRPr="000D728F">
              <w:rPr>
                <w:rFonts w:ascii="Book Antiqua" w:eastAsia="Arial" w:hAnsi="Book Antiqua" w:cs="Arial"/>
                <w:bCs/>
                <w:vertAlign w:val="superscript"/>
              </w:rPr>
              <w:t>[36]</w:t>
            </w:r>
          </w:p>
        </w:tc>
        <w:tc>
          <w:tcPr>
            <w:tcW w:w="851" w:type="dxa"/>
            <w:shd w:val="clear" w:color="auto" w:fill="FFFFFF" w:themeFill="background1"/>
          </w:tcPr>
          <w:p w14:paraId="14CF9B2A" w14:textId="382B26B1"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2014</w:t>
            </w:r>
          </w:p>
        </w:tc>
        <w:tc>
          <w:tcPr>
            <w:tcW w:w="1134" w:type="dxa"/>
            <w:shd w:val="clear" w:color="auto" w:fill="FFFFFF" w:themeFill="background1"/>
          </w:tcPr>
          <w:p w14:paraId="1EE1C617" w14:textId="4AD75715" w:rsidR="000D728F" w:rsidRPr="000D728F" w:rsidRDefault="00397970" w:rsidP="000D728F">
            <w:pPr>
              <w:spacing w:line="360" w:lineRule="auto"/>
              <w:rPr>
                <w:rFonts w:ascii="Book Antiqua" w:eastAsia="Arial" w:hAnsi="Book Antiqua" w:cs="Arial"/>
                <w:bCs/>
              </w:rPr>
            </w:pPr>
            <w:r>
              <w:rPr>
                <w:rFonts w:ascii="Book Antiqua" w:eastAsia="Arial" w:hAnsi="Book Antiqua" w:cs="Arial"/>
              </w:rPr>
              <w:t xml:space="preserve">South </w:t>
            </w:r>
            <w:r w:rsidRPr="005D47D1">
              <w:rPr>
                <w:rFonts w:ascii="Book Antiqua" w:eastAsia="Arial" w:hAnsi="Book Antiqua" w:cs="Arial"/>
              </w:rPr>
              <w:t>Korea</w:t>
            </w:r>
          </w:p>
        </w:tc>
        <w:tc>
          <w:tcPr>
            <w:tcW w:w="1559" w:type="dxa"/>
            <w:shd w:val="clear" w:color="auto" w:fill="FFFFFF" w:themeFill="background1"/>
            <w:tcMar>
              <w:top w:w="0" w:type="dxa"/>
              <w:left w:w="108" w:type="dxa"/>
              <w:bottom w:w="0" w:type="dxa"/>
              <w:right w:w="108" w:type="dxa"/>
            </w:tcMar>
          </w:tcPr>
          <w:p w14:paraId="66B80F5D" w14:textId="6D1377A4"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Retrospective</w:t>
            </w:r>
          </w:p>
        </w:tc>
        <w:tc>
          <w:tcPr>
            <w:tcW w:w="709" w:type="dxa"/>
            <w:shd w:val="clear" w:color="auto" w:fill="FFFFFF" w:themeFill="background1"/>
            <w:tcMar>
              <w:top w:w="0" w:type="dxa"/>
              <w:left w:w="108" w:type="dxa"/>
              <w:bottom w:w="0" w:type="dxa"/>
              <w:right w:w="108" w:type="dxa"/>
            </w:tcMar>
          </w:tcPr>
          <w:p w14:paraId="3E324192" w14:textId="58895F78"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5981</w:t>
            </w:r>
          </w:p>
        </w:tc>
        <w:tc>
          <w:tcPr>
            <w:tcW w:w="992" w:type="dxa"/>
            <w:shd w:val="clear" w:color="auto" w:fill="FFFFFF" w:themeFill="background1"/>
            <w:tcMar>
              <w:top w:w="0" w:type="dxa"/>
              <w:left w:w="108" w:type="dxa"/>
              <w:bottom w:w="0" w:type="dxa"/>
              <w:right w:w="108" w:type="dxa"/>
            </w:tcMar>
          </w:tcPr>
          <w:p w14:paraId="290A4F43" w14:textId="7777777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Polypectomy</w:t>
            </w:r>
          </w:p>
        </w:tc>
        <w:tc>
          <w:tcPr>
            <w:tcW w:w="1701" w:type="dxa"/>
            <w:shd w:val="clear" w:color="auto" w:fill="FFFFFF" w:themeFill="background1"/>
            <w:tcMar>
              <w:top w:w="0" w:type="dxa"/>
              <w:left w:w="108" w:type="dxa"/>
              <w:bottom w:w="0" w:type="dxa"/>
              <w:right w:w="108" w:type="dxa"/>
            </w:tcMar>
          </w:tcPr>
          <w:p w14:paraId="0B8F9349" w14:textId="7777777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No medications</w:t>
            </w:r>
          </w:p>
        </w:tc>
        <w:tc>
          <w:tcPr>
            <w:tcW w:w="1701" w:type="dxa"/>
            <w:shd w:val="clear" w:color="auto" w:fill="FFFFFF" w:themeFill="background1"/>
            <w:tcMar>
              <w:top w:w="0" w:type="dxa"/>
              <w:left w:w="108" w:type="dxa"/>
              <w:bottom w:w="0" w:type="dxa"/>
              <w:right w:w="108" w:type="dxa"/>
            </w:tcMar>
          </w:tcPr>
          <w:p w14:paraId="1E12181C" w14:textId="7777777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Incidence of PPB 1.1%</w:t>
            </w:r>
          </w:p>
        </w:tc>
      </w:tr>
      <w:tr w:rsidR="000D728F" w:rsidRPr="000D728F" w14:paraId="6BD2ED6A" w14:textId="77777777" w:rsidTr="0089191F">
        <w:tc>
          <w:tcPr>
            <w:tcW w:w="1242" w:type="dxa"/>
            <w:shd w:val="clear" w:color="auto" w:fill="FFFFFF" w:themeFill="background1"/>
            <w:tcMar>
              <w:top w:w="0" w:type="dxa"/>
              <w:left w:w="108" w:type="dxa"/>
              <w:bottom w:w="0" w:type="dxa"/>
              <w:right w:w="108" w:type="dxa"/>
            </w:tcMar>
          </w:tcPr>
          <w:p w14:paraId="5580D4F4" w14:textId="0059ADE6" w:rsidR="000D728F" w:rsidRPr="000D728F" w:rsidRDefault="00057007" w:rsidP="000D728F">
            <w:pPr>
              <w:spacing w:line="360" w:lineRule="auto"/>
              <w:rPr>
                <w:rFonts w:ascii="Book Antiqua" w:eastAsia="Arial" w:hAnsi="Book Antiqua" w:cs="Arial"/>
                <w:bCs/>
              </w:rPr>
            </w:pPr>
            <w:r w:rsidRPr="00057007">
              <w:rPr>
                <w:rFonts w:ascii="Book Antiqua" w:eastAsia="Arial" w:hAnsi="Book Antiqua" w:cs="Arial"/>
              </w:rPr>
              <w:t>Gómez</w:t>
            </w:r>
            <w:r w:rsidR="000D728F" w:rsidRPr="000D728F">
              <w:rPr>
                <w:rFonts w:ascii="Book Antiqua" w:eastAsia="Arial" w:hAnsi="Book Antiqua" w:cs="Arial"/>
              </w:rPr>
              <w:t xml:space="preserve"> </w:t>
            </w:r>
            <w:r w:rsidR="000D728F" w:rsidRPr="000D728F">
              <w:rPr>
                <w:rFonts w:ascii="Book Antiqua" w:eastAsia="Arial" w:hAnsi="Book Antiqua" w:cs="Arial"/>
                <w:i/>
                <w:iCs/>
              </w:rPr>
              <w:t>et al</w:t>
            </w:r>
            <w:r w:rsidR="000D728F" w:rsidRPr="000D728F">
              <w:rPr>
                <w:rFonts w:ascii="Book Antiqua" w:eastAsia="Arial" w:hAnsi="Book Antiqua" w:cs="Arial"/>
                <w:vertAlign w:val="superscript"/>
              </w:rPr>
              <w:t>[37]</w:t>
            </w:r>
          </w:p>
        </w:tc>
        <w:tc>
          <w:tcPr>
            <w:tcW w:w="851" w:type="dxa"/>
            <w:shd w:val="clear" w:color="auto" w:fill="FFFFFF" w:themeFill="background1"/>
          </w:tcPr>
          <w:p w14:paraId="04B17148" w14:textId="65BD9A2F"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2015</w:t>
            </w:r>
          </w:p>
        </w:tc>
        <w:tc>
          <w:tcPr>
            <w:tcW w:w="1134" w:type="dxa"/>
            <w:shd w:val="clear" w:color="auto" w:fill="FFFFFF" w:themeFill="background1"/>
          </w:tcPr>
          <w:p w14:paraId="021C7477" w14:textId="1D324EA7"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U</w:t>
            </w:r>
            <w:r>
              <w:rPr>
                <w:rFonts w:ascii="Book Antiqua" w:eastAsia="Arial" w:hAnsi="Book Antiqua" w:cs="Arial"/>
              </w:rPr>
              <w:t>nited States</w:t>
            </w:r>
          </w:p>
        </w:tc>
        <w:tc>
          <w:tcPr>
            <w:tcW w:w="1559" w:type="dxa"/>
            <w:shd w:val="clear" w:color="auto" w:fill="FFFFFF" w:themeFill="background1"/>
            <w:tcMar>
              <w:top w:w="0" w:type="dxa"/>
              <w:left w:w="108" w:type="dxa"/>
              <w:bottom w:w="0" w:type="dxa"/>
              <w:right w:w="108" w:type="dxa"/>
            </w:tcMar>
          </w:tcPr>
          <w:p w14:paraId="4A767E10" w14:textId="56792F6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rPr>
              <w:t>Prospective</w:t>
            </w:r>
          </w:p>
        </w:tc>
        <w:tc>
          <w:tcPr>
            <w:tcW w:w="709" w:type="dxa"/>
            <w:shd w:val="clear" w:color="auto" w:fill="FFFFFF" w:themeFill="background1"/>
            <w:tcMar>
              <w:top w:w="0" w:type="dxa"/>
              <w:left w:w="108" w:type="dxa"/>
              <w:bottom w:w="0" w:type="dxa"/>
              <w:right w:w="108" w:type="dxa"/>
            </w:tcMar>
          </w:tcPr>
          <w:p w14:paraId="3ECF1B75" w14:textId="584F531C"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rPr>
              <w:t>18</w:t>
            </w:r>
          </w:p>
        </w:tc>
        <w:tc>
          <w:tcPr>
            <w:tcW w:w="992" w:type="dxa"/>
            <w:shd w:val="clear" w:color="auto" w:fill="FFFFFF" w:themeFill="background1"/>
            <w:tcMar>
              <w:top w:w="0" w:type="dxa"/>
              <w:left w:w="108" w:type="dxa"/>
              <w:bottom w:w="0" w:type="dxa"/>
              <w:right w:w="108" w:type="dxa"/>
            </w:tcMar>
          </w:tcPr>
          <w:p w14:paraId="2A5D23B5" w14:textId="7777777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rPr>
              <w:t>Polypectomy</w:t>
            </w:r>
          </w:p>
        </w:tc>
        <w:tc>
          <w:tcPr>
            <w:tcW w:w="1701" w:type="dxa"/>
            <w:shd w:val="clear" w:color="auto" w:fill="FFFFFF" w:themeFill="background1"/>
            <w:tcMar>
              <w:top w:w="0" w:type="dxa"/>
              <w:left w:w="108" w:type="dxa"/>
              <w:bottom w:w="0" w:type="dxa"/>
              <w:right w:w="108" w:type="dxa"/>
            </w:tcMar>
          </w:tcPr>
          <w:p w14:paraId="522FA62D" w14:textId="7777777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rPr>
              <w:t>No medications</w:t>
            </w:r>
          </w:p>
        </w:tc>
        <w:tc>
          <w:tcPr>
            <w:tcW w:w="1701" w:type="dxa"/>
            <w:shd w:val="clear" w:color="auto" w:fill="FFFFFF" w:themeFill="background1"/>
            <w:tcMar>
              <w:top w:w="0" w:type="dxa"/>
              <w:left w:w="108" w:type="dxa"/>
              <w:bottom w:w="0" w:type="dxa"/>
              <w:right w:w="108" w:type="dxa"/>
            </w:tcMar>
          </w:tcPr>
          <w:p w14:paraId="0906FADF" w14:textId="7777777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No incidence of PPB</w:t>
            </w:r>
          </w:p>
        </w:tc>
      </w:tr>
      <w:tr w:rsidR="000D728F" w:rsidRPr="000D728F" w14:paraId="2E81474A" w14:textId="77777777" w:rsidTr="0089191F">
        <w:tc>
          <w:tcPr>
            <w:tcW w:w="1242" w:type="dxa"/>
            <w:shd w:val="clear" w:color="auto" w:fill="FFFFFF" w:themeFill="background1"/>
            <w:tcMar>
              <w:top w:w="0" w:type="dxa"/>
              <w:left w:w="108" w:type="dxa"/>
              <w:bottom w:w="0" w:type="dxa"/>
              <w:right w:w="108" w:type="dxa"/>
            </w:tcMar>
          </w:tcPr>
          <w:p w14:paraId="15EAE263" w14:textId="1C1EF6B4"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 xml:space="preserve">Suzuki </w:t>
            </w:r>
            <w:r w:rsidRPr="000D728F">
              <w:rPr>
                <w:rFonts w:ascii="Book Antiqua" w:eastAsia="Arial" w:hAnsi="Book Antiqua" w:cs="Arial"/>
                <w:i/>
                <w:iCs/>
              </w:rPr>
              <w:t>et al</w:t>
            </w:r>
            <w:r w:rsidRPr="000D728F">
              <w:rPr>
                <w:rFonts w:ascii="Book Antiqua" w:eastAsia="Arial" w:hAnsi="Book Antiqua" w:cs="Arial"/>
                <w:vertAlign w:val="superscript"/>
              </w:rPr>
              <w:t>[38]</w:t>
            </w:r>
          </w:p>
        </w:tc>
        <w:tc>
          <w:tcPr>
            <w:tcW w:w="851" w:type="dxa"/>
            <w:shd w:val="clear" w:color="auto" w:fill="FFFFFF" w:themeFill="background1"/>
          </w:tcPr>
          <w:p w14:paraId="6F8128EF" w14:textId="70CD0D7B"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2018</w:t>
            </w:r>
          </w:p>
        </w:tc>
        <w:tc>
          <w:tcPr>
            <w:tcW w:w="1134" w:type="dxa"/>
            <w:shd w:val="clear" w:color="auto" w:fill="FFFFFF" w:themeFill="background1"/>
          </w:tcPr>
          <w:p w14:paraId="304B5162" w14:textId="0667DE9E"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Japan</w:t>
            </w:r>
          </w:p>
        </w:tc>
        <w:tc>
          <w:tcPr>
            <w:tcW w:w="1559" w:type="dxa"/>
            <w:shd w:val="clear" w:color="auto" w:fill="FFFFFF" w:themeFill="background1"/>
            <w:tcMar>
              <w:top w:w="0" w:type="dxa"/>
              <w:left w:w="108" w:type="dxa"/>
              <w:bottom w:w="0" w:type="dxa"/>
              <w:right w:w="108" w:type="dxa"/>
            </w:tcMar>
          </w:tcPr>
          <w:p w14:paraId="6EFBB293" w14:textId="18AC97E1"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Prospective</w:t>
            </w:r>
          </w:p>
        </w:tc>
        <w:tc>
          <w:tcPr>
            <w:tcW w:w="709" w:type="dxa"/>
            <w:shd w:val="clear" w:color="auto" w:fill="FFFFFF" w:themeFill="background1"/>
            <w:tcMar>
              <w:top w:w="0" w:type="dxa"/>
              <w:left w:w="108" w:type="dxa"/>
              <w:bottom w:w="0" w:type="dxa"/>
              <w:right w:w="108" w:type="dxa"/>
            </w:tcMar>
          </w:tcPr>
          <w:p w14:paraId="48FE9D99" w14:textId="4AFD729E"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27</w:t>
            </w:r>
          </w:p>
        </w:tc>
        <w:tc>
          <w:tcPr>
            <w:tcW w:w="992" w:type="dxa"/>
            <w:shd w:val="clear" w:color="auto" w:fill="FFFFFF" w:themeFill="background1"/>
            <w:tcMar>
              <w:top w:w="0" w:type="dxa"/>
              <w:left w:w="108" w:type="dxa"/>
              <w:bottom w:w="0" w:type="dxa"/>
              <w:right w:w="108" w:type="dxa"/>
            </w:tcMar>
          </w:tcPr>
          <w:p w14:paraId="6AF0DB82" w14:textId="77777777"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Polypectomy</w:t>
            </w:r>
          </w:p>
        </w:tc>
        <w:tc>
          <w:tcPr>
            <w:tcW w:w="1701" w:type="dxa"/>
            <w:shd w:val="clear" w:color="auto" w:fill="FFFFFF" w:themeFill="background1"/>
            <w:tcMar>
              <w:top w:w="0" w:type="dxa"/>
              <w:left w:w="108" w:type="dxa"/>
              <w:bottom w:w="0" w:type="dxa"/>
              <w:right w:w="108" w:type="dxa"/>
            </w:tcMar>
          </w:tcPr>
          <w:p w14:paraId="3521FDC4" w14:textId="77777777"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No medications</w:t>
            </w:r>
          </w:p>
        </w:tc>
        <w:tc>
          <w:tcPr>
            <w:tcW w:w="1701" w:type="dxa"/>
            <w:shd w:val="clear" w:color="auto" w:fill="FFFFFF" w:themeFill="background1"/>
            <w:tcMar>
              <w:top w:w="0" w:type="dxa"/>
              <w:left w:w="108" w:type="dxa"/>
              <w:bottom w:w="0" w:type="dxa"/>
              <w:right w:w="108" w:type="dxa"/>
            </w:tcMar>
          </w:tcPr>
          <w:p w14:paraId="67D34169" w14:textId="5F557239" w:rsidR="000D728F" w:rsidRPr="0089191F" w:rsidRDefault="000D728F" w:rsidP="000D728F">
            <w:pPr>
              <w:spacing w:line="360" w:lineRule="auto"/>
              <w:rPr>
                <w:rFonts w:ascii="Book Antiqua" w:hAnsi="Book Antiqua" w:cs="Arial"/>
                <w:bCs/>
                <w:lang w:eastAsia="zh-CN"/>
              </w:rPr>
            </w:pPr>
            <w:r w:rsidRPr="000D728F">
              <w:rPr>
                <w:rFonts w:ascii="Book Antiqua" w:eastAsia="Arial" w:hAnsi="Book Antiqua" w:cs="Arial"/>
                <w:bCs/>
              </w:rPr>
              <w:t>No incidence of PPB</w:t>
            </w:r>
            <w:r w:rsidR="0089191F">
              <w:rPr>
                <w:rFonts w:ascii="Book Antiqua" w:hAnsi="Book Antiqua" w:cs="Arial" w:hint="eastAsia"/>
                <w:bCs/>
                <w:lang w:eastAsia="zh-CN"/>
              </w:rPr>
              <w:t xml:space="preserve">. </w:t>
            </w:r>
            <w:r w:rsidRPr="000D728F">
              <w:rPr>
                <w:rFonts w:ascii="Book Antiqua" w:eastAsia="Arial" w:hAnsi="Book Antiqua" w:cs="Arial"/>
              </w:rPr>
              <w:lastRenderedPageBreak/>
              <w:t>Incidence of immediate/intraprocedural bleeding 3.5%</w:t>
            </w:r>
          </w:p>
        </w:tc>
      </w:tr>
      <w:tr w:rsidR="000D728F" w:rsidRPr="000D728F" w14:paraId="5F9BF6BD" w14:textId="77777777" w:rsidTr="0089191F">
        <w:tc>
          <w:tcPr>
            <w:tcW w:w="1242" w:type="dxa"/>
            <w:shd w:val="clear" w:color="auto" w:fill="FFFFFF" w:themeFill="background1"/>
            <w:tcMar>
              <w:top w:w="0" w:type="dxa"/>
              <w:left w:w="108" w:type="dxa"/>
              <w:bottom w:w="0" w:type="dxa"/>
              <w:right w:w="108" w:type="dxa"/>
            </w:tcMar>
          </w:tcPr>
          <w:p w14:paraId="3098BC2C" w14:textId="60DFF996"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lastRenderedPageBreak/>
              <w:t xml:space="preserve">Kawamura </w:t>
            </w:r>
            <w:r w:rsidRPr="000D728F">
              <w:rPr>
                <w:rFonts w:ascii="Book Antiqua" w:eastAsia="Arial" w:hAnsi="Book Antiqua" w:cs="Arial"/>
                <w:i/>
                <w:iCs/>
              </w:rPr>
              <w:t>et al</w:t>
            </w:r>
            <w:r w:rsidRPr="000D728F">
              <w:rPr>
                <w:rFonts w:ascii="Book Antiqua" w:eastAsia="Arial" w:hAnsi="Book Antiqua" w:cs="Arial"/>
                <w:vertAlign w:val="superscript"/>
              </w:rPr>
              <w:t>[39]</w:t>
            </w:r>
          </w:p>
        </w:tc>
        <w:tc>
          <w:tcPr>
            <w:tcW w:w="851" w:type="dxa"/>
            <w:shd w:val="clear" w:color="auto" w:fill="FFFFFF" w:themeFill="background1"/>
          </w:tcPr>
          <w:p w14:paraId="762E1C6A" w14:textId="3743536A"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2018</w:t>
            </w:r>
          </w:p>
        </w:tc>
        <w:tc>
          <w:tcPr>
            <w:tcW w:w="1134" w:type="dxa"/>
            <w:shd w:val="clear" w:color="auto" w:fill="FFFFFF" w:themeFill="background1"/>
          </w:tcPr>
          <w:p w14:paraId="7C3C630F" w14:textId="10BAB10F"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Japan</w:t>
            </w:r>
          </w:p>
        </w:tc>
        <w:tc>
          <w:tcPr>
            <w:tcW w:w="1559" w:type="dxa"/>
            <w:shd w:val="clear" w:color="auto" w:fill="FFFFFF" w:themeFill="background1"/>
            <w:tcMar>
              <w:top w:w="0" w:type="dxa"/>
              <w:left w:w="108" w:type="dxa"/>
              <w:bottom w:w="0" w:type="dxa"/>
              <w:right w:w="108" w:type="dxa"/>
            </w:tcMar>
          </w:tcPr>
          <w:p w14:paraId="6E77B91A" w14:textId="547DE163"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Prospective</w:t>
            </w:r>
          </w:p>
        </w:tc>
        <w:tc>
          <w:tcPr>
            <w:tcW w:w="709" w:type="dxa"/>
            <w:shd w:val="clear" w:color="auto" w:fill="FFFFFF" w:themeFill="background1"/>
            <w:tcMar>
              <w:top w:w="0" w:type="dxa"/>
              <w:left w:w="108" w:type="dxa"/>
              <w:bottom w:w="0" w:type="dxa"/>
              <w:right w:w="108" w:type="dxa"/>
            </w:tcMar>
          </w:tcPr>
          <w:p w14:paraId="0205017A" w14:textId="6DBBD7C8"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402</w:t>
            </w:r>
          </w:p>
        </w:tc>
        <w:tc>
          <w:tcPr>
            <w:tcW w:w="992" w:type="dxa"/>
            <w:shd w:val="clear" w:color="auto" w:fill="FFFFFF" w:themeFill="background1"/>
            <w:tcMar>
              <w:top w:w="0" w:type="dxa"/>
              <w:left w:w="108" w:type="dxa"/>
              <w:bottom w:w="0" w:type="dxa"/>
              <w:right w:w="108" w:type="dxa"/>
            </w:tcMar>
          </w:tcPr>
          <w:p w14:paraId="15164F82" w14:textId="77777777"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Polypectomy</w:t>
            </w:r>
          </w:p>
        </w:tc>
        <w:tc>
          <w:tcPr>
            <w:tcW w:w="1701" w:type="dxa"/>
            <w:shd w:val="clear" w:color="auto" w:fill="FFFFFF" w:themeFill="background1"/>
            <w:tcMar>
              <w:top w:w="0" w:type="dxa"/>
              <w:left w:w="108" w:type="dxa"/>
              <w:bottom w:w="0" w:type="dxa"/>
              <w:right w:w="108" w:type="dxa"/>
            </w:tcMar>
          </w:tcPr>
          <w:p w14:paraId="13F4EBD3" w14:textId="77777777"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No medications</w:t>
            </w:r>
          </w:p>
        </w:tc>
        <w:tc>
          <w:tcPr>
            <w:tcW w:w="1701" w:type="dxa"/>
            <w:shd w:val="clear" w:color="auto" w:fill="FFFFFF" w:themeFill="background1"/>
            <w:tcMar>
              <w:top w:w="0" w:type="dxa"/>
              <w:left w:w="108" w:type="dxa"/>
              <w:bottom w:w="0" w:type="dxa"/>
              <w:right w:w="108" w:type="dxa"/>
            </w:tcMar>
          </w:tcPr>
          <w:p w14:paraId="3607AD9B" w14:textId="7777777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rPr>
              <w:t>Incidence of PPB 0.5%</w:t>
            </w:r>
          </w:p>
        </w:tc>
      </w:tr>
      <w:tr w:rsidR="000D728F" w:rsidRPr="000D728F" w14:paraId="0760C00E" w14:textId="77777777" w:rsidTr="0089191F">
        <w:tc>
          <w:tcPr>
            <w:tcW w:w="1242" w:type="dxa"/>
            <w:shd w:val="clear" w:color="auto" w:fill="FFFFFF" w:themeFill="background1"/>
            <w:tcMar>
              <w:top w:w="0" w:type="dxa"/>
              <w:left w:w="108" w:type="dxa"/>
              <w:bottom w:w="0" w:type="dxa"/>
              <w:right w:w="108" w:type="dxa"/>
            </w:tcMar>
          </w:tcPr>
          <w:p w14:paraId="7D558BEB" w14:textId="3EB5BBB3"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 xml:space="preserve">Ket </w:t>
            </w:r>
            <w:r w:rsidRPr="000D728F">
              <w:rPr>
                <w:rFonts w:ascii="Book Antiqua" w:eastAsia="Arial" w:hAnsi="Book Antiqua" w:cs="Arial"/>
                <w:i/>
                <w:iCs/>
              </w:rPr>
              <w:t>et al</w:t>
            </w:r>
            <w:r w:rsidRPr="000D728F">
              <w:rPr>
                <w:rFonts w:ascii="Book Antiqua" w:eastAsia="Arial" w:hAnsi="Book Antiqua" w:cs="Arial"/>
                <w:vertAlign w:val="superscript"/>
              </w:rPr>
              <w:t>[40]</w:t>
            </w:r>
          </w:p>
        </w:tc>
        <w:tc>
          <w:tcPr>
            <w:tcW w:w="851" w:type="dxa"/>
            <w:shd w:val="clear" w:color="auto" w:fill="FFFFFF" w:themeFill="background1"/>
          </w:tcPr>
          <w:p w14:paraId="73383A25" w14:textId="55CB1F04"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20</w:t>
            </w:r>
            <w:r w:rsidR="00057007">
              <w:rPr>
                <w:rFonts w:ascii="Book Antiqua" w:eastAsia="Arial" w:hAnsi="Book Antiqua" w:cs="Arial"/>
              </w:rPr>
              <w:t>20</w:t>
            </w:r>
          </w:p>
        </w:tc>
        <w:tc>
          <w:tcPr>
            <w:tcW w:w="1134" w:type="dxa"/>
            <w:shd w:val="clear" w:color="auto" w:fill="FFFFFF" w:themeFill="background1"/>
          </w:tcPr>
          <w:p w14:paraId="318A4AD5" w14:textId="135DF503"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Australia</w:t>
            </w:r>
          </w:p>
        </w:tc>
        <w:tc>
          <w:tcPr>
            <w:tcW w:w="1559" w:type="dxa"/>
            <w:shd w:val="clear" w:color="auto" w:fill="FFFFFF" w:themeFill="background1"/>
            <w:tcMar>
              <w:top w:w="0" w:type="dxa"/>
              <w:left w:w="108" w:type="dxa"/>
              <w:bottom w:w="0" w:type="dxa"/>
              <w:right w:w="108" w:type="dxa"/>
            </w:tcMar>
          </w:tcPr>
          <w:p w14:paraId="55E5BFB7" w14:textId="33B13D52"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Retrospective</w:t>
            </w:r>
          </w:p>
        </w:tc>
        <w:tc>
          <w:tcPr>
            <w:tcW w:w="709" w:type="dxa"/>
            <w:shd w:val="clear" w:color="auto" w:fill="FFFFFF" w:themeFill="background1"/>
            <w:tcMar>
              <w:top w:w="0" w:type="dxa"/>
              <w:left w:w="108" w:type="dxa"/>
              <w:bottom w:w="0" w:type="dxa"/>
              <w:right w:w="108" w:type="dxa"/>
            </w:tcMar>
          </w:tcPr>
          <w:p w14:paraId="69F8A75E" w14:textId="164FD905"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258</w:t>
            </w:r>
          </w:p>
        </w:tc>
        <w:tc>
          <w:tcPr>
            <w:tcW w:w="992" w:type="dxa"/>
            <w:shd w:val="clear" w:color="auto" w:fill="FFFFFF" w:themeFill="background1"/>
            <w:tcMar>
              <w:top w:w="0" w:type="dxa"/>
              <w:left w:w="108" w:type="dxa"/>
              <w:bottom w:w="0" w:type="dxa"/>
              <w:right w:w="108" w:type="dxa"/>
            </w:tcMar>
          </w:tcPr>
          <w:p w14:paraId="0339C3D4" w14:textId="77777777"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Polypectomy</w:t>
            </w:r>
          </w:p>
        </w:tc>
        <w:tc>
          <w:tcPr>
            <w:tcW w:w="1701" w:type="dxa"/>
            <w:shd w:val="clear" w:color="auto" w:fill="FFFFFF" w:themeFill="background1"/>
            <w:tcMar>
              <w:top w:w="0" w:type="dxa"/>
              <w:left w:w="108" w:type="dxa"/>
              <w:bottom w:w="0" w:type="dxa"/>
              <w:right w:w="108" w:type="dxa"/>
            </w:tcMar>
          </w:tcPr>
          <w:p w14:paraId="5A1A4719" w14:textId="77777777"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No medications</w:t>
            </w:r>
          </w:p>
        </w:tc>
        <w:tc>
          <w:tcPr>
            <w:tcW w:w="1701" w:type="dxa"/>
            <w:shd w:val="clear" w:color="auto" w:fill="FFFFFF" w:themeFill="background1"/>
            <w:tcMar>
              <w:top w:w="0" w:type="dxa"/>
              <w:left w:w="108" w:type="dxa"/>
              <w:bottom w:w="0" w:type="dxa"/>
              <w:right w:w="108" w:type="dxa"/>
            </w:tcMar>
          </w:tcPr>
          <w:p w14:paraId="3D2674EF" w14:textId="77777777"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Incidence of PPB 3.5%</w:t>
            </w:r>
          </w:p>
        </w:tc>
      </w:tr>
      <w:tr w:rsidR="000D728F" w:rsidRPr="000D728F" w14:paraId="36B6DF59" w14:textId="77777777" w:rsidTr="0089191F">
        <w:tc>
          <w:tcPr>
            <w:tcW w:w="1242" w:type="dxa"/>
            <w:tcBorders>
              <w:bottom w:val="single" w:sz="4" w:space="0" w:color="auto"/>
            </w:tcBorders>
            <w:shd w:val="clear" w:color="auto" w:fill="FFFFFF" w:themeFill="background1"/>
            <w:tcMar>
              <w:top w:w="0" w:type="dxa"/>
              <w:left w:w="108" w:type="dxa"/>
              <w:bottom w:w="0" w:type="dxa"/>
              <w:right w:w="108" w:type="dxa"/>
            </w:tcMar>
          </w:tcPr>
          <w:p w14:paraId="25B49AA6" w14:textId="2FB30C93"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 xml:space="preserve">Kishida </w:t>
            </w:r>
            <w:r w:rsidRPr="000D728F">
              <w:rPr>
                <w:rFonts w:ascii="Book Antiqua" w:eastAsia="Arial" w:hAnsi="Book Antiqua" w:cs="Arial"/>
                <w:i/>
                <w:iCs/>
              </w:rPr>
              <w:t>et al</w:t>
            </w:r>
            <w:r w:rsidRPr="000D728F">
              <w:rPr>
                <w:rFonts w:ascii="Book Antiqua" w:eastAsia="Arial" w:hAnsi="Book Antiqua" w:cs="Arial"/>
                <w:vertAlign w:val="superscript"/>
              </w:rPr>
              <w:t>[41]</w:t>
            </w:r>
          </w:p>
        </w:tc>
        <w:tc>
          <w:tcPr>
            <w:tcW w:w="851" w:type="dxa"/>
            <w:tcBorders>
              <w:bottom w:val="single" w:sz="4" w:space="0" w:color="auto"/>
            </w:tcBorders>
            <w:shd w:val="clear" w:color="auto" w:fill="FFFFFF" w:themeFill="background1"/>
          </w:tcPr>
          <w:p w14:paraId="70873FC1" w14:textId="68FECFF5"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2019</w:t>
            </w:r>
          </w:p>
        </w:tc>
        <w:tc>
          <w:tcPr>
            <w:tcW w:w="1134" w:type="dxa"/>
            <w:tcBorders>
              <w:bottom w:val="single" w:sz="4" w:space="0" w:color="auto"/>
            </w:tcBorders>
            <w:shd w:val="clear" w:color="auto" w:fill="FFFFFF" w:themeFill="background1"/>
          </w:tcPr>
          <w:p w14:paraId="5082A6E8" w14:textId="0075231A"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Japan</w:t>
            </w:r>
          </w:p>
        </w:tc>
        <w:tc>
          <w:tcPr>
            <w:tcW w:w="1559" w:type="dxa"/>
            <w:tcBorders>
              <w:bottom w:val="single" w:sz="4" w:space="0" w:color="auto"/>
            </w:tcBorders>
            <w:shd w:val="clear" w:color="auto" w:fill="FFFFFF" w:themeFill="background1"/>
            <w:tcMar>
              <w:top w:w="0" w:type="dxa"/>
              <w:left w:w="108" w:type="dxa"/>
              <w:bottom w:w="0" w:type="dxa"/>
              <w:right w:w="108" w:type="dxa"/>
            </w:tcMar>
          </w:tcPr>
          <w:p w14:paraId="1C9DA9AC" w14:textId="21659144"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Retrospective</w:t>
            </w:r>
          </w:p>
        </w:tc>
        <w:tc>
          <w:tcPr>
            <w:tcW w:w="709" w:type="dxa"/>
            <w:tcBorders>
              <w:bottom w:val="single" w:sz="4" w:space="0" w:color="auto"/>
            </w:tcBorders>
            <w:shd w:val="clear" w:color="auto" w:fill="FFFFFF" w:themeFill="background1"/>
            <w:tcMar>
              <w:top w:w="0" w:type="dxa"/>
              <w:left w:w="108" w:type="dxa"/>
              <w:bottom w:w="0" w:type="dxa"/>
              <w:right w:w="108" w:type="dxa"/>
            </w:tcMar>
          </w:tcPr>
          <w:p w14:paraId="6782FD61" w14:textId="50E42986"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5381</w:t>
            </w:r>
          </w:p>
        </w:tc>
        <w:tc>
          <w:tcPr>
            <w:tcW w:w="992" w:type="dxa"/>
            <w:tcBorders>
              <w:bottom w:val="single" w:sz="4" w:space="0" w:color="auto"/>
            </w:tcBorders>
            <w:shd w:val="clear" w:color="auto" w:fill="FFFFFF" w:themeFill="background1"/>
            <w:tcMar>
              <w:top w:w="0" w:type="dxa"/>
              <w:left w:w="108" w:type="dxa"/>
              <w:bottom w:w="0" w:type="dxa"/>
              <w:right w:w="108" w:type="dxa"/>
            </w:tcMar>
          </w:tcPr>
          <w:p w14:paraId="273F6089" w14:textId="7777777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Polypectomy</w:t>
            </w:r>
          </w:p>
        </w:tc>
        <w:tc>
          <w:tcPr>
            <w:tcW w:w="1701" w:type="dxa"/>
            <w:tcBorders>
              <w:bottom w:val="single" w:sz="4" w:space="0" w:color="auto"/>
            </w:tcBorders>
            <w:shd w:val="clear" w:color="auto" w:fill="FFFFFF" w:themeFill="background1"/>
            <w:tcMar>
              <w:top w:w="0" w:type="dxa"/>
              <w:left w:w="108" w:type="dxa"/>
              <w:bottom w:w="0" w:type="dxa"/>
              <w:right w:w="108" w:type="dxa"/>
            </w:tcMar>
          </w:tcPr>
          <w:p w14:paraId="456729A2" w14:textId="7777777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No medications</w:t>
            </w:r>
          </w:p>
        </w:tc>
        <w:tc>
          <w:tcPr>
            <w:tcW w:w="1701" w:type="dxa"/>
            <w:tcBorders>
              <w:bottom w:val="single" w:sz="4" w:space="0" w:color="auto"/>
            </w:tcBorders>
            <w:shd w:val="clear" w:color="auto" w:fill="FFFFFF" w:themeFill="background1"/>
            <w:tcMar>
              <w:top w:w="0" w:type="dxa"/>
              <w:left w:w="108" w:type="dxa"/>
              <w:bottom w:w="0" w:type="dxa"/>
              <w:right w:w="108" w:type="dxa"/>
            </w:tcMar>
          </w:tcPr>
          <w:p w14:paraId="21B4F8BB" w14:textId="77777777"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Incidence of PPB 0.7%</w:t>
            </w:r>
          </w:p>
        </w:tc>
      </w:tr>
    </w:tbl>
    <w:p w14:paraId="20832E8B" w14:textId="5F4F1EFC" w:rsidR="0089191F" w:rsidRDefault="0089191F">
      <w:pPr>
        <w:spacing w:line="360" w:lineRule="auto"/>
        <w:jc w:val="both"/>
        <w:rPr>
          <w:rFonts w:ascii="Book Antiqua" w:eastAsia="Book Antiqua" w:hAnsi="Book Antiqua" w:cs="Book Antiqua"/>
          <w:color w:val="000000"/>
          <w:shd w:val="clear" w:color="auto" w:fill="FFFFFF"/>
        </w:rPr>
      </w:pPr>
      <w:r>
        <w:rPr>
          <w:rFonts w:ascii="Book Antiqua" w:hAnsi="Book Antiqua" w:cs="Book Antiqua" w:hint="eastAsia"/>
          <w:color w:val="000000"/>
          <w:shd w:val="clear" w:color="auto" w:fill="FFFFFF"/>
          <w:lang w:eastAsia="zh-CN"/>
        </w:rPr>
        <w:t>P</w:t>
      </w:r>
      <w:r>
        <w:rPr>
          <w:rFonts w:ascii="Book Antiqua" w:hAnsi="Book Antiqua" w:cs="Book Antiqua"/>
          <w:color w:val="000000"/>
          <w:shd w:val="clear" w:color="auto" w:fill="FFFFFF"/>
          <w:lang w:eastAsia="zh-CN"/>
        </w:rPr>
        <w:t xml:space="preserve">PB: </w:t>
      </w:r>
      <w:r>
        <w:rPr>
          <w:rFonts w:ascii="Book Antiqua" w:eastAsia="Book Antiqua" w:hAnsi="Book Antiqua" w:cs="Book Antiqua"/>
          <w:color w:val="000000"/>
          <w:shd w:val="clear" w:color="auto" w:fill="FFFFFF"/>
        </w:rPr>
        <w:t>Post-procedural bleeding.</w:t>
      </w:r>
    </w:p>
    <w:p w14:paraId="0F9EEF4D" w14:textId="1E8E8B5F" w:rsidR="0089191F" w:rsidRPr="00C23C00" w:rsidRDefault="0089191F">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color w:val="000000"/>
          <w:shd w:val="clear" w:color="auto" w:fill="FFFFFF"/>
        </w:rPr>
        <w:br w:type="page"/>
      </w:r>
      <w:r w:rsidR="00C23C00" w:rsidRPr="00C23C00">
        <w:rPr>
          <w:rFonts w:ascii="Book Antiqua" w:eastAsia="Book Antiqua" w:hAnsi="Book Antiqua" w:cs="Book Antiqua"/>
          <w:b/>
          <w:bCs/>
          <w:color w:val="000000"/>
          <w:shd w:val="clear" w:color="auto" w:fill="FFFFFF"/>
        </w:rPr>
        <w:lastRenderedPageBreak/>
        <w:t>Table 6 Cold snare polypectomy</w:t>
      </w:r>
    </w:p>
    <w:tbl>
      <w:tblPr>
        <w:tblW w:w="9943" w:type="dxa"/>
        <w:jc w:val="right"/>
        <w:shd w:val="clear" w:color="auto" w:fill="FFFFFF" w:themeFill="background1"/>
        <w:tblLayout w:type="fixed"/>
        <w:tblCellMar>
          <w:left w:w="0" w:type="dxa"/>
          <w:right w:w="0" w:type="dxa"/>
        </w:tblCellMar>
        <w:tblLook w:val="0400" w:firstRow="0" w:lastRow="0" w:firstColumn="0" w:lastColumn="0" w:noHBand="0" w:noVBand="1"/>
      </w:tblPr>
      <w:tblGrid>
        <w:gridCol w:w="1266"/>
        <w:gridCol w:w="685"/>
        <w:gridCol w:w="992"/>
        <w:gridCol w:w="1560"/>
        <w:gridCol w:w="708"/>
        <w:gridCol w:w="1418"/>
        <w:gridCol w:w="850"/>
        <w:gridCol w:w="993"/>
        <w:gridCol w:w="1471"/>
      </w:tblGrid>
      <w:tr w:rsidR="00585C30" w:rsidRPr="00585C30" w14:paraId="06332B41" w14:textId="77777777" w:rsidTr="00921A54">
        <w:trPr>
          <w:jc w:val="right"/>
        </w:trPr>
        <w:tc>
          <w:tcPr>
            <w:tcW w:w="1266"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3EFF3551" w14:textId="3CA9BC98" w:rsidR="00585C30" w:rsidRPr="00585C30" w:rsidRDefault="00585C30" w:rsidP="00585C30">
            <w:pPr>
              <w:spacing w:line="360" w:lineRule="auto"/>
              <w:rPr>
                <w:rFonts w:ascii="Book Antiqua" w:eastAsia="Arial" w:hAnsi="Book Antiqua" w:cs="Arial"/>
                <w:b/>
              </w:rPr>
            </w:pPr>
            <w:r>
              <w:rPr>
                <w:rFonts w:ascii="Book Antiqua" w:eastAsia="Arial" w:hAnsi="Book Antiqua" w:cs="Arial"/>
                <w:b/>
              </w:rPr>
              <w:t>Ref.</w:t>
            </w:r>
          </w:p>
        </w:tc>
        <w:tc>
          <w:tcPr>
            <w:tcW w:w="685" w:type="dxa"/>
            <w:tcBorders>
              <w:top w:val="single" w:sz="4" w:space="0" w:color="auto"/>
              <w:bottom w:val="single" w:sz="4" w:space="0" w:color="auto"/>
            </w:tcBorders>
            <w:shd w:val="clear" w:color="auto" w:fill="FFFFFF" w:themeFill="background1"/>
          </w:tcPr>
          <w:p w14:paraId="52D8D12B" w14:textId="50BC1BC1" w:rsidR="00585C30" w:rsidRPr="00585C30" w:rsidRDefault="00585C30" w:rsidP="00585C30">
            <w:pPr>
              <w:spacing w:line="360" w:lineRule="auto"/>
              <w:rPr>
                <w:rFonts w:ascii="Book Antiqua" w:eastAsia="Arial" w:hAnsi="Book Antiqua" w:cs="Arial"/>
                <w:b/>
              </w:rPr>
            </w:pPr>
            <w:r w:rsidRPr="00585C30">
              <w:rPr>
                <w:rFonts w:ascii="Book Antiqua" w:eastAsia="Arial" w:hAnsi="Book Antiqua" w:cs="Arial"/>
                <w:b/>
              </w:rPr>
              <w:t>Year</w:t>
            </w:r>
          </w:p>
        </w:tc>
        <w:tc>
          <w:tcPr>
            <w:tcW w:w="992" w:type="dxa"/>
            <w:tcBorders>
              <w:top w:val="single" w:sz="4" w:space="0" w:color="auto"/>
              <w:bottom w:val="single" w:sz="4" w:space="0" w:color="auto"/>
            </w:tcBorders>
            <w:shd w:val="clear" w:color="auto" w:fill="FFFFFF" w:themeFill="background1"/>
          </w:tcPr>
          <w:p w14:paraId="2DC28B2C" w14:textId="4B7B6789" w:rsidR="00585C30" w:rsidRPr="00585C30" w:rsidRDefault="00585C30" w:rsidP="00585C30">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1560"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5FAD453B" w14:textId="747453DF" w:rsidR="00585C30" w:rsidRPr="00585C30" w:rsidRDefault="00585C30" w:rsidP="00585C30">
            <w:pPr>
              <w:spacing w:line="360" w:lineRule="auto"/>
              <w:rPr>
                <w:rFonts w:ascii="Book Antiqua" w:eastAsia="Arial" w:hAnsi="Book Antiqua" w:cs="Arial"/>
                <w:b/>
              </w:rPr>
            </w:pPr>
            <w:r w:rsidRPr="00585C30">
              <w:rPr>
                <w:rFonts w:ascii="Book Antiqua" w:eastAsia="Arial" w:hAnsi="Book Antiqua" w:cs="Arial"/>
                <w:b/>
              </w:rPr>
              <w:t>Study design</w:t>
            </w:r>
          </w:p>
        </w:tc>
        <w:tc>
          <w:tcPr>
            <w:tcW w:w="708"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1545DC5A" w14:textId="4DCD434B" w:rsidR="00585C30" w:rsidRPr="00921A54" w:rsidRDefault="00585C30" w:rsidP="00585C30">
            <w:pPr>
              <w:spacing w:line="360" w:lineRule="auto"/>
              <w:rPr>
                <w:rFonts w:ascii="Book Antiqua" w:eastAsia="Arial" w:hAnsi="Book Antiqua" w:cs="Arial"/>
                <w:b/>
                <w:i/>
                <w:iCs/>
              </w:rPr>
            </w:pPr>
            <w:r w:rsidRPr="00921A54">
              <w:rPr>
                <w:rFonts w:ascii="Book Antiqua" w:eastAsia="Arial" w:hAnsi="Book Antiqua" w:cs="Arial"/>
                <w:b/>
                <w:i/>
                <w:iCs/>
              </w:rPr>
              <w:t>n</w:t>
            </w:r>
          </w:p>
        </w:tc>
        <w:tc>
          <w:tcPr>
            <w:tcW w:w="1418" w:type="dxa"/>
            <w:tcBorders>
              <w:top w:val="single" w:sz="4" w:space="0" w:color="auto"/>
              <w:bottom w:val="single" w:sz="4" w:space="0" w:color="auto"/>
            </w:tcBorders>
            <w:shd w:val="clear" w:color="auto" w:fill="FFFFFF" w:themeFill="background1"/>
          </w:tcPr>
          <w:p w14:paraId="34231C19" w14:textId="42B7A300" w:rsidR="00585C30" w:rsidRPr="00585C30" w:rsidRDefault="00585C30" w:rsidP="00585C30">
            <w:pPr>
              <w:spacing w:line="360" w:lineRule="auto"/>
              <w:rPr>
                <w:rFonts w:ascii="Book Antiqua" w:eastAsia="Arial" w:hAnsi="Book Antiqua" w:cs="Arial"/>
                <w:b/>
              </w:rPr>
            </w:pPr>
            <w:r w:rsidRPr="00585C30">
              <w:rPr>
                <w:rFonts w:ascii="Book Antiqua" w:eastAsia="Arial" w:hAnsi="Book Antiqua" w:cs="Arial"/>
                <w:b/>
              </w:rPr>
              <w:t xml:space="preserve">Polyp </w:t>
            </w:r>
            <w:r w:rsidR="00921A54">
              <w:rPr>
                <w:rFonts w:ascii="Book Antiqua" w:eastAsia="Arial" w:hAnsi="Book Antiqua" w:cs="Arial"/>
                <w:b/>
              </w:rPr>
              <w:t>m</w:t>
            </w:r>
            <w:r w:rsidRPr="00585C30">
              <w:rPr>
                <w:rFonts w:ascii="Book Antiqua" w:eastAsia="Arial" w:hAnsi="Book Antiqua" w:cs="Arial"/>
                <w:b/>
              </w:rPr>
              <w:t>orphology</w:t>
            </w:r>
          </w:p>
        </w:tc>
        <w:tc>
          <w:tcPr>
            <w:tcW w:w="850"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41F9B5C9" w14:textId="77777777" w:rsidR="00585C30" w:rsidRPr="00585C30" w:rsidRDefault="00585C30" w:rsidP="00585C30">
            <w:pPr>
              <w:spacing w:line="360" w:lineRule="auto"/>
              <w:rPr>
                <w:rFonts w:ascii="Book Antiqua" w:eastAsia="Arial" w:hAnsi="Book Antiqua" w:cs="Arial"/>
                <w:b/>
              </w:rPr>
            </w:pPr>
            <w:r w:rsidRPr="00585C30">
              <w:rPr>
                <w:rFonts w:ascii="Book Antiqua" w:eastAsia="Arial" w:hAnsi="Book Antiqua" w:cs="Arial"/>
                <w:b/>
              </w:rPr>
              <w:t xml:space="preserve">Procedure </w:t>
            </w:r>
          </w:p>
        </w:tc>
        <w:tc>
          <w:tcPr>
            <w:tcW w:w="993"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23BFBD88" w14:textId="77777777" w:rsidR="00585C30" w:rsidRPr="00585C30" w:rsidRDefault="00585C30" w:rsidP="00585C30">
            <w:pPr>
              <w:spacing w:line="360" w:lineRule="auto"/>
              <w:rPr>
                <w:rFonts w:ascii="Book Antiqua" w:eastAsia="Arial" w:hAnsi="Book Antiqua" w:cs="Arial"/>
                <w:b/>
              </w:rPr>
            </w:pPr>
            <w:r w:rsidRPr="00585C30">
              <w:rPr>
                <w:rFonts w:ascii="Book Antiqua" w:eastAsia="Arial" w:hAnsi="Book Antiqua" w:cs="Arial"/>
                <w:b/>
              </w:rPr>
              <w:t>Medication</w:t>
            </w:r>
          </w:p>
        </w:tc>
        <w:tc>
          <w:tcPr>
            <w:tcW w:w="1471"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0DD6D843" w14:textId="30271853" w:rsidR="00585C30" w:rsidRPr="00585C30" w:rsidRDefault="00585C30" w:rsidP="00585C30">
            <w:pPr>
              <w:spacing w:line="360" w:lineRule="auto"/>
              <w:rPr>
                <w:rFonts w:ascii="Book Antiqua" w:eastAsia="Arial" w:hAnsi="Book Antiqua" w:cs="Arial"/>
                <w:b/>
              </w:rPr>
            </w:pPr>
            <w:r w:rsidRPr="00585C30">
              <w:rPr>
                <w:rFonts w:ascii="Book Antiqua" w:eastAsia="Arial" w:hAnsi="Book Antiqua" w:cs="Arial"/>
                <w:b/>
              </w:rPr>
              <w:t xml:space="preserve">Relative </w:t>
            </w:r>
            <w:r w:rsidR="00921A54">
              <w:rPr>
                <w:rFonts w:ascii="Book Antiqua" w:eastAsia="Arial" w:hAnsi="Book Antiqua" w:cs="Arial"/>
                <w:b/>
              </w:rPr>
              <w:t>r</w:t>
            </w:r>
            <w:r w:rsidRPr="00585C30">
              <w:rPr>
                <w:rFonts w:ascii="Book Antiqua" w:eastAsia="Arial" w:hAnsi="Book Antiqua" w:cs="Arial"/>
                <w:b/>
              </w:rPr>
              <w:t>isk</w:t>
            </w:r>
          </w:p>
        </w:tc>
      </w:tr>
      <w:tr w:rsidR="00585C30" w:rsidRPr="00585C30" w14:paraId="06DC1E8C" w14:textId="77777777" w:rsidTr="00921A54">
        <w:trPr>
          <w:jc w:val="right"/>
        </w:trPr>
        <w:tc>
          <w:tcPr>
            <w:tcW w:w="1266" w:type="dxa"/>
            <w:tcBorders>
              <w:top w:val="single" w:sz="4" w:space="0" w:color="auto"/>
            </w:tcBorders>
            <w:shd w:val="clear" w:color="auto" w:fill="FFFFFF" w:themeFill="background1"/>
            <w:tcMar>
              <w:top w:w="0" w:type="dxa"/>
              <w:left w:w="108" w:type="dxa"/>
              <w:bottom w:w="0" w:type="dxa"/>
              <w:right w:w="108" w:type="dxa"/>
            </w:tcMar>
          </w:tcPr>
          <w:p w14:paraId="740F16D4" w14:textId="5AF55D12"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 xml:space="preserve">Paspatis </w:t>
            </w:r>
            <w:r w:rsidRPr="00585C30">
              <w:rPr>
                <w:rFonts w:ascii="Book Antiqua" w:eastAsia="Arial" w:hAnsi="Book Antiqua" w:cs="Arial"/>
                <w:i/>
                <w:iCs/>
              </w:rPr>
              <w:t>et al</w:t>
            </w:r>
            <w:r w:rsidRPr="00585C30">
              <w:rPr>
                <w:rFonts w:ascii="Book Antiqua" w:eastAsia="Arial" w:hAnsi="Book Antiqua" w:cs="Arial"/>
                <w:vertAlign w:val="superscript"/>
              </w:rPr>
              <w:t>[27]</w:t>
            </w:r>
          </w:p>
        </w:tc>
        <w:tc>
          <w:tcPr>
            <w:tcW w:w="685" w:type="dxa"/>
            <w:tcBorders>
              <w:top w:val="single" w:sz="4" w:space="0" w:color="auto"/>
            </w:tcBorders>
            <w:shd w:val="clear" w:color="auto" w:fill="FFFFFF" w:themeFill="background1"/>
          </w:tcPr>
          <w:p w14:paraId="5B1F604C" w14:textId="367B8994"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2011</w:t>
            </w:r>
          </w:p>
        </w:tc>
        <w:tc>
          <w:tcPr>
            <w:tcW w:w="992" w:type="dxa"/>
            <w:tcBorders>
              <w:top w:val="single" w:sz="4" w:space="0" w:color="auto"/>
            </w:tcBorders>
            <w:shd w:val="clear" w:color="auto" w:fill="FFFFFF" w:themeFill="background1"/>
          </w:tcPr>
          <w:p w14:paraId="15BCF335" w14:textId="0541DAAB"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Greece</w:t>
            </w:r>
          </w:p>
        </w:tc>
        <w:tc>
          <w:tcPr>
            <w:tcW w:w="1560" w:type="dxa"/>
            <w:tcBorders>
              <w:top w:val="single" w:sz="4" w:space="0" w:color="auto"/>
            </w:tcBorders>
            <w:shd w:val="clear" w:color="auto" w:fill="FFFFFF" w:themeFill="background1"/>
            <w:tcMar>
              <w:top w:w="0" w:type="dxa"/>
              <w:left w:w="108" w:type="dxa"/>
              <w:bottom w:w="0" w:type="dxa"/>
              <w:right w:w="108" w:type="dxa"/>
            </w:tcMar>
          </w:tcPr>
          <w:p w14:paraId="01EBC864" w14:textId="1B61E5E3"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Prospective</w:t>
            </w:r>
          </w:p>
        </w:tc>
        <w:tc>
          <w:tcPr>
            <w:tcW w:w="708" w:type="dxa"/>
            <w:tcBorders>
              <w:top w:val="single" w:sz="4" w:space="0" w:color="auto"/>
            </w:tcBorders>
            <w:shd w:val="clear" w:color="auto" w:fill="FFFFFF" w:themeFill="background1"/>
            <w:tcMar>
              <w:top w:w="0" w:type="dxa"/>
              <w:left w:w="108" w:type="dxa"/>
              <w:bottom w:w="0" w:type="dxa"/>
              <w:right w:w="108" w:type="dxa"/>
            </w:tcMar>
          </w:tcPr>
          <w:p w14:paraId="5ED3B64D" w14:textId="51FA4DF1"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530</w:t>
            </w:r>
          </w:p>
        </w:tc>
        <w:tc>
          <w:tcPr>
            <w:tcW w:w="1418" w:type="dxa"/>
            <w:tcBorders>
              <w:top w:val="single" w:sz="4" w:space="0" w:color="auto"/>
            </w:tcBorders>
            <w:shd w:val="clear" w:color="auto" w:fill="FFFFFF" w:themeFill="background1"/>
          </w:tcPr>
          <w:p w14:paraId="7B0580AF" w14:textId="5A94B635"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Polyp size 3-8</w:t>
            </w:r>
            <w:r w:rsidR="00921A54">
              <w:rPr>
                <w:rFonts w:ascii="Book Antiqua" w:eastAsia="Arial" w:hAnsi="Book Antiqua" w:cs="Arial"/>
              </w:rPr>
              <w:t xml:space="preserve"> </w:t>
            </w:r>
            <w:r w:rsidRPr="00585C30">
              <w:rPr>
                <w:rFonts w:ascii="Book Antiqua" w:eastAsia="Arial" w:hAnsi="Book Antiqua" w:cs="Arial"/>
              </w:rPr>
              <w:t>mm</w:t>
            </w:r>
          </w:p>
        </w:tc>
        <w:tc>
          <w:tcPr>
            <w:tcW w:w="850" w:type="dxa"/>
            <w:tcBorders>
              <w:top w:val="single" w:sz="4" w:space="0" w:color="auto"/>
            </w:tcBorders>
            <w:shd w:val="clear" w:color="auto" w:fill="FFFFFF" w:themeFill="background1"/>
            <w:tcMar>
              <w:top w:w="0" w:type="dxa"/>
              <w:left w:w="108" w:type="dxa"/>
              <w:bottom w:w="0" w:type="dxa"/>
              <w:right w:w="108" w:type="dxa"/>
            </w:tcMar>
          </w:tcPr>
          <w:p w14:paraId="1D26BC2D"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CSP</w:t>
            </w:r>
          </w:p>
        </w:tc>
        <w:tc>
          <w:tcPr>
            <w:tcW w:w="993" w:type="dxa"/>
            <w:tcBorders>
              <w:top w:val="single" w:sz="4" w:space="0" w:color="auto"/>
            </w:tcBorders>
            <w:shd w:val="clear" w:color="auto" w:fill="FFFFFF" w:themeFill="background1"/>
            <w:tcMar>
              <w:top w:w="0" w:type="dxa"/>
              <w:left w:w="108" w:type="dxa"/>
              <w:bottom w:w="0" w:type="dxa"/>
              <w:right w:w="108" w:type="dxa"/>
            </w:tcMar>
          </w:tcPr>
          <w:p w14:paraId="720DD4E6"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No medications</w:t>
            </w:r>
          </w:p>
        </w:tc>
        <w:tc>
          <w:tcPr>
            <w:tcW w:w="1471" w:type="dxa"/>
            <w:tcBorders>
              <w:top w:val="single" w:sz="4" w:space="0" w:color="auto"/>
            </w:tcBorders>
            <w:shd w:val="clear" w:color="auto" w:fill="FFFFFF" w:themeFill="background1"/>
            <w:tcMar>
              <w:top w:w="0" w:type="dxa"/>
              <w:left w:w="108" w:type="dxa"/>
              <w:bottom w:w="0" w:type="dxa"/>
              <w:right w:w="108" w:type="dxa"/>
            </w:tcMar>
          </w:tcPr>
          <w:p w14:paraId="1D7E06EB" w14:textId="19E0F473"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bCs/>
              </w:rPr>
              <w:t>No incidence of PPB</w:t>
            </w:r>
            <w:r w:rsidR="00921A54">
              <w:rPr>
                <w:rFonts w:ascii="Book Antiqua" w:eastAsia="Arial" w:hAnsi="Book Antiqua" w:cs="Arial"/>
              </w:rPr>
              <w:t xml:space="preserve">. </w:t>
            </w:r>
            <w:r w:rsidRPr="00585C30">
              <w:rPr>
                <w:rFonts w:ascii="Book Antiqua" w:eastAsia="Arial" w:hAnsi="Book Antiqua" w:cs="Arial"/>
              </w:rPr>
              <w:t>Incidence of immediate/intraprocedural bleeding 9.1%</w:t>
            </w:r>
          </w:p>
        </w:tc>
      </w:tr>
      <w:tr w:rsidR="00585C30" w:rsidRPr="00585C30" w14:paraId="1972B589" w14:textId="77777777" w:rsidTr="00921A54">
        <w:trPr>
          <w:jc w:val="right"/>
        </w:trPr>
        <w:tc>
          <w:tcPr>
            <w:tcW w:w="1266" w:type="dxa"/>
            <w:shd w:val="clear" w:color="auto" w:fill="FFFFFF" w:themeFill="background1"/>
            <w:tcMar>
              <w:top w:w="0" w:type="dxa"/>
              <w:left w:w="108" w:type="dxa"/>
              <w:bottom w:w="0" w:type="dxa"/>
              <w:right w:w="108" w:type="dxa"/>
            </w:tcMar>
          </w:tcPr>
          <w:p w14:paraId="458C84AD" w14:textId="45A54D8B"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 xml:space="preserve">Ichise </w:t>
            </w:r>
            <w:r w:rsidRPr="00585C30">
              <w:rPr>
                <w:rFonts w:ascii="Book Antiqua" w:eastAsia="Arial" w:hAnsi="Book Antiqua" w:cs="Arial"/>
                <w:i/>
                <w:iCs/>
              </w:rPr>
              <w:t>et al</w:t>
            </w:r>
            <w:r w:rsidRPr="00585C30">
              <w:rPr>
                <w:rFonts w:ascii="Book Antiqua" w:eastAsia="Arial" w:hAnsi="Book Antiqua" w:cs="Arial"/>
                <w:vertAlign w:val="superscript"/>
              </w:rPr>
              <w:t>[44]</w:t>
            </w:r>
          </w:p>
        </w:tc>
        <w:tc>
          <w:tcPr>
            <w:tcW w:w="685" w:type="dxa"/>
            <w:shd w:val="clear" w:color="auto" w:fill="FFFFFF" w:themeFill="background1"/>
          </w:tcPr>
          <w:p w14:paraId="63FAB9BD" w14:textId="71A884E1"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2011</w:t>
            </w:r>
          </w:p>
        </w:tc>
        <w:tc>
          <w:tcPr>
            <w:tcW w:w="992" w:type="dxa"/>
            <w:shd w:val="clear" w:color="auto" w:fill="FFFFFF" w:themeFill="background1"/>
          </w:tcPr>
          <w:p w14:paraId="639F0A1E" w14:textId="4E4004E0"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Japan</w:t>
            </w:r>
          </w:p>
        </w:tc>
        <w:tc>
          <w:tcPr>
            <w:tcW w:w="1560" w:type="dxa"/>
            <w:shd w:val="clear" w:color="auto" w:fill="FFFFFF" w:themeFill="background1"/>
            <w:tcMar>
              <w:top w:w="0" w:type="dxa"/>
              <w:left w:w="108" w:type="dxa"/>
              <w:bottom w:w="0" w:type="dxa"/>
              <w:right w:w="108" w:type="dxa"/>
            </w:tcMar>
          </w:tcPr>
          <w:p w14:paraId="3ACAB3F2" w14:textId="0CCB0582"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Prospective</w:t>
            </w:r>
          </w:p>
        </w:tc>
        <w:tc>
          <w:tcPr>
            <w:tcW w:w="708" w:type="dxa"/>
            <w:shd w:val="clear" w:color="auto" w:fill="FFFFFF" w:themeFill="background1"/>
            <w:tcMar>
              <w:top w:w="0" w:type="dxa"/>
              <w:left w:w="108" w:type="dxa"/>
              <w:bottom w:w="0" w:type="dxa"/>
              <w:right w:w="108" w:type="dxa"/>
            </w:tcMar>
          </w:tcPr>
          <w:p w14:paraId="0D660F41" w14:textId="5CF7721A"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101</w:t>
            </w:r>
          </w:p>
        </w:tc>
        <w:tc>
          <w:tcPr>
            <w:tcW w:w="1418" w:type="dxa"/>
            <w:shd w:val="clear" w:color="auto" w:fill="FFFFFF" w:themeFill="background1"/>
          </w:tcPr>
          <w:p w14:paraId="1F63D6E7" w14:textId="3EC3A2A5"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Polyp size &lt;</w:t>
            </w:r>
            <w:r w:rsidR="00921A54">
              <w:rPr>
                <w:rFonts w:ascii="Book Antiqua" w:eastAsia="Arial" w:hAnsi="Book Antiqua" w:cs="Arial"/>
              </w:rPr>
              <w:t xml:space="preserve"> </w:t>
            </w:r>
            <w:r w:rsidRPr="00585C30">
              <w:rPr>
                <w:rFonts w:ascii="Book Antiqua" w:eastAsia="Arial" w:hAnsi="Book Antiqua" w:cs="Arial"/>
              </w:rPr>
              <w:t>8</w:t>
            </w:r>
            <w:r w:rsidR="00921A54">
              <w:rPr>
                <w:rFonts w:ascii="Book Antiqua" w:eastAsia="Arial" w:hAnsi="Book Antiqua" w:cs="Arial"/>
              </w:rPr>
              <w:t xml:space="preserve"> </w:t>
            </w:r>
            <w:r w:rsidRPr="00585C30">
              <w:rPr>
                <w:rFonts w:ascii="Book Antiqua" w:eastAsia="Arial" w:hAnsi="Book Antiqua" w:cs="Arial"/>
              </w:rPr>
              <w:t>mm</w:t>
            </w:r>
          </w:p>
        </w:tc>
        <w:tc>
          <w:tcPr>
            <w:tcW w:w="850" w:type="dxa"/>
            <w:shd w:val="clear" w:color="auto" w:fill="FFFFFF" w:themeFill="background1"/>
            <w:tcMar>
              <w:top w:w="0" w:type="dxa"/>
              <w:left w:w="108" w:type="dxa"/>
              <w:bottom w:w="0" w:type="dxa"/>
              <w:right w:w="108" w:type="dxa"/>
            </w:tcMar>
          </w:tcPr>
          <w:p w14:paraId="54382ECA"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CSP</w:t>
            </w:r>
          </w:p>
        </w:tc>
        <w:tc>
          <w:tcPr>
            <w:tcW w:w="993" w:type="dxa"/>
            <w:shd w:val="clear" w:color="auto" w:fill="FFFFFF" w:themeFill="background1"/>
            <w:tcMar>
              <w:top w:w="0" w:type="dxa"/>
              <w:left w:w="108" w:type="dxa"/>
              <w:bottom w:w="0" w:type="dxa"/>
              <w:right w:w="108" w:type="dxa"/>
            </w:tcMar>
          </w:tcPr>
          <w:p w14:paraId="0A67D12E"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No medications</w:t>
            </w:r>
          </w:p>
        </w:tc>
        <w:tc>
          <w:tcPr>
            <w:tcW w:w="1471" w:type="dxa"/>
            <w:shd w:val="clear" w:color="auto" w:fill="FFFFFF" w:themeFill="background1"/>
            <w:tcMar>
              <w:top w:w="0" w:type="dxa"/>
              <w:left w:w="108" w:type="dxa"/>
              <w:bottom w:w="0" w:type="dxa"/>
              <w:right w:w="108" w:type="dxa"/>
            </w:tcMar>
          </w:tcPr>
          <w:p w14:paraId="4BD0845D"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bCs/>
              </w:rPr>
              <w:t>No incidence of PPB</w:t>
            </w:r>
          </w:p>
        </w:tc>
      </w:tr>
      <w:tr w:rsidR="00585C30" w:rsidRPr="00585C30" w14:paraId="44A213E2" w14:textId="77777777" w:rsidTr="00921A54">
        <w:trPr>
          <w:jc w:val="right"/>
        </w:trPr>
        <w:tc>
          <w:tcPr>
            <w:tcW w:w="1266" w:type="dxa"/>
            <w:shd w:val="clear" w:color="auto" w:fill="FFFFFF" w:themeFill="background1"/>
            <w:tcMar>
              <w:top w:w="0" w:type="dxa"/>
              <w:left w:w="108" w:type="dxa"/>
              <w:bottom w:w="0" w:type="dxa"/>
              <w:right w:w="108" w:type="dxa"/>
            </w:tcMar>
          </w:tcPr>
          <w:p w14:paraId="60AB02C3" w14:textId="488AA21E" w:rsidR="00585C30" w:rsidRPr="00585C30" w:rsidRDefault="007A7440" w:rsidP="00585C30">
            <w:pPr>
              <w:spacing w:line="360" w:lineRule="auto"/>
              <w:rPr>
                <w:rFonts w:ascii="Book Antiqua" w:eastAsia="Arial" w:hAnsi="Book Antiqua" w:cs="Arial"/>
              </w:rPr>
            </w:pPr>
            <w:r w:rsidRPr="007A7440">
              <w:rPr>
                <w:rFonts w:ascii="Book Antiqua" w:eastAsia="Arial" w:hAnsi="Book Antiqua" w:cs="Arial"/>
              </w:rPr>
              <w:t>Gómez</w:t>
            </w:r>
            <w:r w:rsidR="00585C30" w:rsidRPr="00585C30">
              <w:rPr>
                <w:rFonts w:ascii="Book Antiqua" w:eastAsia="Arial" w:hAnsi="Book Antiqua" w:cs="Arial"/>
              </w:rPr>
              <w:t xml:space="preserve"> </w:t>
            </w:r>
            <w:r w:rsidR="00585C30" w:rsidRPr="00585C30">
              <w:rPr>
                <w:rFonts w:ascii="Book Antiqua" w:eastAsia="Arial" w:hAnsi="Book Antiqua" w:cs="Arial"/>
                <w:i/>
                <w:iCs/>
              </w:rPr>
              <w:t>et al</w:t>
            </w:r>
            <w:r w:rsidR="00585C30" w:rsidRPr="00585C30">
              <w:rPr>
                <w:rFonts w:ascii="Book Antiqua" w:eastAsia="Arial" w:hAnsi="Book Antiqua" w:cs="Arial"/>
                <w:vertAlign w:val="superscript"/>
              </w:rPr>
              <w:t>[37]</w:t>
            </w:r>
          </w:p>
        </w:tc>
        <w:tc>
          <w:tcPr>
            <w:tcW w:w="685" w:type="dxa"/>
            <w:shd w:val="clear" w:color="auto" w:fill="FFFFFF" w:themeFill="background1"/>
          </w:tcPr>
          <w:p w14:paraId="37DC33DC" w14:textId="656D81F1"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2015</w:t>
            </w:r>
          </w:p>
        </w:tc>
        <w:tc>
          <w:tcPr>
            <w:tcW w:w="992" w:type="dxa"/>
            <w:shd w:val="clear" w:color="auto" w:fill="FFFFFF" w:themeFill="background1"/>
          </w:tcPr>
          <w:p w14:paraId="1BFAB402" w14:textId="28BE156F"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U</w:t>
            </w:r>
            <w:r>
              <w:rPr>
                <w:rFonts w:ascii="Book Antiqua" w:eastAsia="Arial" w:hAnsi="Book Antiqua" w:cs="Arial"/>
              </w:rPr>
              <w:t>nited States</w:t>
            </w:r>
          </w:p>
        </w:tc>
        <w:tc>
          <w:tcPr>
            <w:tcW w:w="1560" w:type="dxa"/>
            <w:shd w:val="clear" w:color="auto" w:fill="FFFFFF" w:themeFill="background1"/>
            <w:tcMar>
              <w:top w:w="0" w:type="dxa"/>
              <w:left w:w="108" w:type="dxa"/>
              <w:bottom w:w="0" w:type="dxa"/>
              <w:right w:w="108" w:type="dxa"/>
            </w:tcMar>
          </w:tcPr>
          <w:p w14:paraId="1B95E34F" w14:textId="6753FC16"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Prospective</w:t>
            </w:r>
          </w:p>
        </w:tc>
        <w:tc>
          <w:tcPr>
            <w:tcW w:w="708" w:type="dxa"/>
            <w:shd w:val="clear" w:color="auto" w:fill="FFFFFF" w:themeFill="background1"/>
            <w:tcMar>
              <w:top w:w="0" w:type="dxa"/>
              <w:left w:w="108" w:type="dxa"/>
              <w:bottom w:w="0" w:type="dxa"/>
              <w:right w:w="108" w:type="dxa"/>
            </w:tcMar>
          </w:tcPr>
          <w:p w14:paraId="603E19D3" w14:textId="2894E036"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21</w:t>
            </w:r>
          </w:p>
        </w:tc>
        <w:tc>
          <w:tcPr>
            <w:tcW w:w="1418" w:type="dxa"/>
            <w:shd w:val="clear" w:color="auto" w:fill="FFFFFF" w:themeFill="background1"/>
          </w:tcPr>
          <w:p w14:paraId="4971A279" w14:textId="1ECEEF3A"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Polyp size &lt;</w:t>
            </w:r>
            <w:r w:rsidR="00921A54">
              <w:rPr>
                <w:rFonts w:ascii="Book Antiqua" w:eastAsia="Arial" w:hAnsi="Book Antiqua" w:cs="Arial"/>
              </w:rPr>
              <w:t xml:space="preserve"> </w:t>
            </w:r>
            <w:r w:rsidRPr="00585C30">
              <w:rPr>
                <w:rFonts w:ascii="Book Antiqua" w:eastAsia="Arial" w:hAnsi="Book Antiqua" w:cs="Arial"/>
              </w:rPr>
              <w:t>6</w:t>
            </w:r>
            <w:r w:rsidR="00921A54">
              <w:rPr>
                <w:rFonts w:ascii="Book Antiqua" w:eastAsia="Arial" w:hAnsi="Book Antiqua" w:cs="Arial"/>
              </w:rPr>
              <w:t xml:space="preserve"> </w:t>
            </w:r>
            <w:r w:rsidRPr="00585C30">
              <w:rPr>
                <w:rFonts w:ascii="Book Antiqua" w:eastAsia="Arial" w:hAnsi="Book Antiqua" w:cs="Arial"/>
              </w:rPr>
              <w:t>mm</w:t>
            </w:r>
          </w:p>
        </w:tc>
        <w:tc>
          <w:tcPr>
            <w:tcW w:w="850" w:type="dxa"/>
            <w:shd w:val="clear" w:color="auto" w:fill="FFFFFF" w:themeFill="background1"/>
            <w:tcMar>
              <w:top w:w="0" w:type="dxa"/>
              <w:left w:w="108" w:type="dxa"/>
              <w:bottom w:w="0" w:type="dxa"/>
              <w:right w:w="108" w:type="dxa"/>
            </w:tcMar>
          </w:tcPr>
          <w:p w14:paraId="2772C83C"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CSP</w:t>
            </w:r>
          </w:p>
        </w:tc>
        <w:tc>
          <w:tcPr>
            <w:tcW w:w="993" w:type="dxa"/>
            <w:shd w:val="clear" w:color="auto" w:fill="FFFFFF" w:themeFill="background1"/>
            <w:tcMar>
              <w:top w:w="0" w:type="dxa"/>
              <w:left w:w="108" w:type="dxa"/>
              <w:bottom w:w="0" w:type="dxa"/>
              <w:right w:w="108" w:type="dxa"/>
            </w:tcMar>
          </w:tcPr>
          <w:p w14:paraId="79787C30"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No medications</w:t>
            </w:r>
          </w:p>
        </w:tc>
        <w:tc>
          <w:tcPr>
            <w:tcW w:w="1471" w:type="dxa"/>
            <w:shd w:val="clear" w:color="auto" w:fill="FFFFFF" w:themeFill="background1"/>
            <w:tcMar>
              <w:top w:w="0" w:type="dxa"/>
              <w:left w:w="108" w:type="dxa"/>
              <w:bottom w:w="0" w:type="dxa"/>
              <w:right w:w="108" w:type="dxa"/>
            </w:tcMar>
          </w:tcPr>
          <w:p w14:paraId="1E4127D7"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bCs/>
              </w:rPr>
              <w:t>No incidence of PPB</w:t>
            </w:r>
          </w:p>
        </w:tc>
      </w:tr>
      <w:tr w:rsidR="00585C30" w:rsidRPr="00585C30" w14:paraId="5C17BD77" w14:textId="77777777" w:rsidTr="00921A54">
        <w:trPr>
          <w:jc w:val="right"/>
        </w:trPr>
        <w:tc>
          <w:tcPr>
            <w:tcW w:w="1266" w:type="dxa"/>
            <w:shd w:val="clear" w:color="auto" w:fill="FFFFFF" w:themeFill="background1"/>
            <w:tcMar>
              <w:top w:w="0" w:type="dxa"/>
              <w:left w:w="108" w:type="dxa"/>
              <w:bottom w:w="0" w:type="dxa"/>
              <w:right w:w="108" w:type="dxa"/>
            </w:tcMar>
          </w:tcPr>
          <w:p w14:paraId="18E1A876" w14:textId="4396CE0B"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 xml:space="preserve">Choksi </w:t>
            </w:r>
            <w:r w:rsidRPr="00585C30">
              <w:rPr>
                <w:rFonts w:ascii="Book Antiqua" w:eastAsia="Arial" w:hAnsi="Book Antiqua" w:cs="Arial"/>
                <w:i/>
                <w:iCs/>
              </w:rPr>
              <w:t>et al</w:t>
            </w:r>
            <w:r w:rsidRPr="00585C30">
              <w:rPr>
                <w:rFonts w:ascii="Book Antiqua" w:eastAsia="Arial" w:hAnsi="Book Antiqua" w:cs="Arial"/>
                <w:vertAlign w:val="superscript"/>
              </w:rPr>
              <w:t>[</w:t>
            </w:r>
            <w:r w:rsidR="007A7440">
              <w:rPr>
                <w:rFonts w:ascii="Book Antiqua" w:eastAsia="Arial" w:hAnsi="Book Antiqua" w:cs="Arial"/>
                <w:vertAlign w:val="superscript"/>
              </w:rPr>
              <w:t>51</w:t>
            </w:r>
            <w:r w:rsidRPr="00585C30">
              <w:rPr>
                <w:rFonts w:ascii="Book Antiqua" w:eastAsia="Arial" w:hAnsi="Book Antiqua" w:cs="Arial"/>
                <w:vertAlign w:val="superscript"/>
              </w:rPr>
              <w:t>]</w:t>
            </w:r>
          </w:p>
        </w:tc>
        <w:tc>
          <w:tcPr>
            <w:tcW w:w="685" w:type="dxa"/>
            <w:shd w:val="clear" w:color="auto" w:fill="FFFFFF" w:themeFill="background1"/>
          </w:tcPr>
          <w:p w14:paraId="43D5B1B3" w14:textId="611E090F"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2015</w:t>
            </w:r>
          </w:p>
        </w:tc>
        <w:tc>
          <w:tcPr>
            <w:tcW w:w="992" w:type="dxa"/>
            <w:shd w:val="clear" w:color="auto" w:fill="FFFFFF" w:themeFill="background1"/>
          </w:tcPr>
          <w:p w14:paraId="37D96CF1" w14:textId="1F48FCDF"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U</w:t>
            </w:r>
            <w:r>
              <w:rPr>
                <w:rFonts w:ascii="Book Antiqua" w:eastAsia="Arial" w:hAnsi="Book Antiqua" w:cs="Arial"/>
              </w:rPr>
              <w:t>nited States</w:t>
            </w:r>
          </w:p>
        </w:tc>
        <w:tc>
          <w:tcPr>
            <w:tcW w:w="1560" w:type="dxa"/>
            <w:shd w:val="clear" w:color="auto" w:fill="FFFFFF" w:themeFill="background1"/>
            <w:tcMar>
              <w:top w:w="0" w:type="dxa"/>
              <w:left w:w="108" w:type="dxa"/>
              <w:bottom w:w="0" w:type="dxa"/>
              <w:right w:w="108" w:type="dxa"/>
            </w:tcMar>
          </w:tcPr>
          <w:p w14:paraId="240864CD" w14:textId="7BD8664C"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Retrospective</w:t>
            </w:r>
          </w:p>
        </w:tc>
        <w:tc>
          <w:tcPr>
            <w:tcW w:w="708" w:type="dxa"/>
            <w:shd w:val="clear" w:color="auto" w:fill="FFFFFF" w:themeFill="background1"/>
            <w:tcMar>
              <w:top w:w="0" w:type="dxa"/>
              <w:left w:w="108" w:type="dxa"/>
              <w:bottom w:w="0" w:type="dxa"/>
              <w:right w:w="108" w:type="dxa"/>
            </w:tcMar>
          </w:tcPr>
          <w:p w14:paraId="06406810" w14:textId="0650D060"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15</w:t>
            </w:r>
          </w:p>
        </w:tc>
        <w:tc>
          <w:tcPr>
            <w:tcW w:w="1418" w:type="dxa"/>
            <w:shd w:val="clear" w:color="auto" w:fill="FFFFFF" w:themeFill="background1"/>
          </w:tcPr>
          <w:p w14:paraId="6FE4E063" w14:textId="6BB38D9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Polyp size ≥</w:t>
            </w:r>
            <w:r w:rsidR="00921A54">
              <w:rPr>
                <w:rFonts w:ascii="Book Antiqua" w:eastAsia="Arial" w:hAnsi="Book Antiqua" w:cs="Arial"/>
              </w:rPr>
              <w:t xml:space="preserve"> </w:t>
            </w:r>
            <w:r w:rsidRPr="00585C30">
              <w:rPr>
                <w:rFonts w:ascii="Book Antiqua" w:eastAsia="Arial" w:hAnsi="Book Antiqua" w:cs="Arial"/>
              </w:rPr>
              <w:t>10</w:t>
            </w:r>
            <w:r w:rsidR="00921A54">
              <w:rPr>
                <w:rFonts w:ascii="Book Antiqua" w:eastAsia="Arial" w:hAnsi="Book Antiqua" w:cs="Arial"/>
              </w:rPr>
              <w:t xml:space="preserve"> </w:t>
            </w:r>
            <w:r w:rsidRPr="00585C30">
              <w:rPr>
                <w:rFonts w:ascii="Book Antiqua" w:eastAsia="Arial" w:hAnsi="Book Antiqua" w:cs="Arial"/>
              </w:rPr>
              <w:t>mm</w:t>
            </w:r>
          </w:p>
        </w:tc>
        <w:tc>
          <w:tcPr>
            <w:tcW w:w="850" w:type="dxa"/>
            <w:shd w:val="clear" w:color="auto" w:fill="FFFFFF" w:themeFill="background1"/>
            <w:tcMar>
              <w:top w:w="0" w:type="dxa"/>
              <w:left w:w="108" w:type="dxa"/>
              <w:bottom w:w="0" w:type="dxa"/>
              <w:right w:w="108" w:type="dxa"/>
            </w:tcMar>
          </w:tcPr>
          <w:p w14:paraId="3A81271B"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CSP</w:t>
            </w:r>
          </w:p>
        </w:tc>
        <w:tc>
          <w:tcPr>
            <w:tcW w:w="993" w:type="dxa"/>
            <w:shd w:val="clear" w:color="auto" w:fill="FFFFFF" w:themeFill="background1"/>
            <w:tcMar>
              <w:top w:w="0" w:type="dxa"/>
              <w:left w:w="108" w:type="dxa"/>
              <w:bottom w:w="0" w:type="dxa"/>
              <w:right w:w="108" w:type="dxa"/>
            </w:tcMar>
          </w:tcPr>
          <w:p w14:paraId="07C61B71"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No medications</w:t>
            </w:r>
          </w:p>
        </w:tc>
        <w:tc>
          <w:tcPr>
            <w:tcW w:w="1471" w:type="dxa"/>
            <w:shd w:val="clear" w:color="auto" w:fill="FFFFFF" w:themeFill="background1"/>
            <w:tcMar>
              <w:top w:w="0" w:type="dxa"/>
              <w:left w:w="108" w:type="dxa"/>
              <w:bottom w:w="0" w:type="dxa"/>
              <w:right w:w="108" w:type="dxa"/>
            </w:tcMar>
          </w:tcPr>
          <w:p w14:paraId="56176F5A"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bCs/>
              </w:rPr>
              <w:t>No incidence of PPB</w:t>
            </w:r>
          </w:p>
        </w:tc>
      </w:tr>
      <w:tr w:rsidR="00585C30" w:rsidRPr="00585C30" w14:paraId="281FC1CF" w14:textId="77777777" w:rsidTr="00921A54">
        <w:trPr>
          <w:jc w:val="right"/>
        </w:trPr>
        <w:tc>
          <w:tcPr>
            <w:tcW w:w="1266" w:type="dxa"/>
            <w:shd w:val="clear" w:color="auto" w:fill="FFFFFF" w:themeFill="background1"/>
            <w:tcMar>
              <w:top w:w="0" w:type="dxa"/>
              <w:left w:w="108" w:type="dxa"/>
              <w:bottom w:w="0" w:type="dxa"/>
              <w:right w:w="108" w:type="dxa"/>
            </w:tcMar>
          </w:tcPr>
          <w:p w14:paraId="15CC5C0B" w14:textId="37E0CBC4"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 xml:space="preserve">Muniraj </w:t>
            </w:r>
            <w:r w:rsidRPr="00585C30">
              <w:rPr>
                <w:rFonts w:ascii="Book Antiqua" w:eastAsia="Arial" w:hAnsi="Book Antiqua" w:cs="Arial"/>
                <w:i/>
                <w:iCs/>
              </w:rPr>
              <w:t>et al</w:t>
            </w:r>
            <w:r w:rsidRPr="00585C30">
              <w:rPr>
                <w:rFonts w:ascii="Book Antiqua" w:eastAsia="Arial" w:hAnsi="Book Antiqua" w:cs="Arial"/>
                <w:vertAlign w:val="superscript"/>
              </w:rPr>
              <w:t>[</w:t>
            </w:r>
            <w:r w:rsidR="007A7440">
              <w:rPr>
                <w:rFonts w:ascii="Book Antiqua" w:eastAsia="Arial" w:hAnsi="Book Antiqua" w:cs="Arial"/>
                <w:vertAlign w:val="superscript"/>
              </w:rPr>
              <w:t>52</w:t>
            </w:r>
            <w:r w:rsidRPr="00585C30">
              <w:rPr>
                <w:rFonts w:ascii="Book Antiqua" w:eastAsia="Arial" w:hAnsi="Book Antiqua" w:cs="Arial"/>
                <w:vertAlign w:val="superscript"/>
              </w:rPr>
              <w:t>]</w:t>
            </w:r>
          </w:p>
        </w:tc>
        <w:tc>
          <w:tcPr>
            <w:tcW w:w="685" w:type="dxa"/>
            <w:shd w:val="clear" w:color="auto" w:fill="FFFFFF" w:themeFill="background1"/>
          </w:tcPr>
          <w:p w14:paraId="71B709C4" w14:textId="1DD8283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2015</w:t>
            </w:r>
          </w:p>
        </w:tc>
        <w:tc>
          <w:tcPr>
            <w:tcW w:w="992" w:type="dxa"/>
            <w:shd w:val="clear" w:color="auto" w:fill="FFFFFF" w:themeFill="background1"/>
          </w:tcPr>
          <w:p w14:paraId="32EA5609" w14:textId="2042289E"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U</w:t>
            </w:r>
            <w:r>
              <w:rPr>
                <w:rFonts w:ascii="Book Antiqua" w:eastAsia="Arial" w:hAnsi="Book Antiqua" w:cs="Arial"/>
              </w:rPr>
              <w:t>nited States</w:t>
            </w:r>
          </w:p>
        </w:tc>
        <w:tc>
          <w:tcPr>
            <w:tcW w:w="1560" w:type="dxa"/>
            <w:shd w:val="clear" w:color="auto" w:fill="FFFFFF" w:themeFill="background1"/>
            <w:tcMar>
              <w:top w:w="0" w:type="dxa"/>
              <w:left w:w="108" w:type="dxa"/>
              <w:bottom w:w="0" w:type="dxa"/>
              <w:right w:w="108" w:type="dxa"/>
            </w:tcMar>
          </w:tcPr>
          <w:p w14:paraId="5BF3D55B" w14:textId="2B3532CB"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Retrospective</w:t>
            </w:r>
          </w:p>
        </w:tc>
        <w:tc>
          <w:tcPr>
            <w:tcW w:w="708" w:type="dxa"/>
            <w:shd w:val="clear" w:color="auto" w:fill="FFFFFF" w:themeFill="background1"/>
            <w:tcMar>
              <w:top w:w="0" w:type="dxa"/>
              <w:left w:w="108" w:type="dxa"/>
              <w:bottom w:w="0" w:type="dxa"/>
              <w:right w:w="108" w:type="dxa"/>
            </w:tcMar>
          </w:tcPr>
          <w:p w14:paraId="344CE936" w14:textId="48389C5E"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12</w:t>
            </w:r>
          </w:p>
        </w:tc>
        <w:tc>
          <w:tcPr>
            <w:tcW w:w="1418" w:type="dxa"/>
            <w:shd w:val="clear" w:color="auto" w:fill="FFFFFF" w:themeFill="background1"/>
          </w:tcPr>
          <w:p w14:paraId="059B9EB4" w14:textId="12300C40"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Polyp size ≥</w:t>
            </w:r>
            <w:r w:rsidR="00921A54">
              <w:rPr>
                <w:rFonts w:ascii="Book Antiqua" w:eastAsia="Arial" w:hAnsi="Book Antiqua" w:cs="Arial"/>
              </w:rPr>
              <w:t xml:space="preserve"> </w:t>
            </w:r>
            <w:r w:rsidRPr="00585C30">
              <w:rPr>
                <w:rFonts w:ascii="Book Antiqua" w:eastAsia="Arial" w:hAnsi="Book Antiqua" w:cs="Arial"/>
              </w:rPr>
              <w:t>10</w:t>
            </w:r>
            <w:r w:rsidR="00921A54">
              <w:rPr>
                <w:rFonts w:ascii="Book Antiqua" w:eastAsia="Arial" w:hAnsi="Book Antiqua" w:cs="Arial"/>
              </w:rPr>
              <w:t xml:space="preserve"> </w:t>
            </w:r>
            <w:r w:rsidRPr="00585C30">
              <w:rPr>
                <w:rFonts w:ascii="Book Antiqua" w:eastAsia="Arial" w:hAnsi="Book Antiqua" w:cs="Arial"/>
              </w:rPr>
              <w:t>mm</w:t>
            </w:r>
          </w:p>
        </w:tc>
        <w:tc>
          <w:tcPr>
            <w:tcW w:w="850" w:type="dxa"/>
            <w:shd w:val="clear" w:color="auto" w:fill="FFFFFF" w:themeFill="background1"/>
            <w:tcMar>
              <w:top w:w="0" w:type="dxa"/>
              <w:left w:w="108" w:type="dxa"/>
              <w:bottom w:w="0" w:type="dxa"/>
              <w:right w:w="108" w:type="dxa"/>
            </w:tcMar>
          </w:tcPr>
          <w:p w14:paraId="3E2409F3"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CSP</w:t>
            </w:r>
          </w:p>
        </w:tc>
        <w:tc>
          <w:tcPr>
            <w:tcW w:w="993" w:type="dxa"/>
            <w:shd w:val="clear" w:color="auto" w:fill="FFFFFF" w:themeFill="background1"/>
            <w:tcMar>
              <w:top w:w="0" w:type="dxa"/>
              <w:left w:w="108" w:type="dxa"/>
              <w:bottom w:w="0" w:type="dxa"/>
              <w:right w:w="108" w:type="dxa"/>
            </w:tcMar>
          </w:tcPr>
          <w:p w14:paraId="079E8FB7"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No medications</w:t>
            </w:r>
          </w:p>
        </w:tc>
        <w:tc>
          <w:tcPr>
            <w:tcW w:w="1471" w:type="dxa"/>
            <w:shd w:val="clear" w:color="auto" w:fill="FFFFFF" w:themeFill="background1"/>
            <w:tcMar>
              <w:top w:w="0" w:type="dxa"/>
              <w:left w:w="108" w:type="dxa"/>
              <w:bottom w:w="0" w:type="dxa"/>
              <w:right w:w="108" w:type="dxa"/>
            </w:tcMar>
          </w:tcPr>
          <w:p w14:paraId="68FC0A30"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bCs/>
              </w:rPr>
              <w:t>No incidence of PPB</w:t>
            </w:r>
          </w:p>
        </w:tc>
      </w:tr>
      <w:tr w:rsidR="00585C30" w:rsidRPr="00585C30" w14:paraId="5B89496B" w14:textId="77777777" w:rsidTr="00921A54">
        <w:trPr>
          <w:jc w:val="right"/>
        </w:trPr>
        <w:tc>
          <w:tcPr>
            <w:tcW w:w="1266" w:type="dxa"/>
            <w:shd w:val="clear" w:color="auto" w:fill="FFFFFF" w:themeFill="background1"/>
            <w:tcMar>
              <w:top w:w="0" w:type="dxa"/>
              <w:left w:w="108" w:type="dxa"/>
              <w:bottom w:w="0" w:type="dxa"/>
              <w:right w:w="108" w:type="dxa"/>
            </w:tcMar>
          </w:tcPr>
          <w:p w14:paraId="655AEB07" w14:textId="07B00AC4"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 xml:space="preserve">Piraka </w:t>
            </w:r>
            <w:r w:rsidRPr="00585C30">
              <w:rPr>
                <w:rFonts w:ascii="Book Antiqua" w:eastAsia="Arial" w:hAnsi="Book Antiqua" w:cs="Arial"/>
                <w:i/>
                <w:iCs/>
              </w:rPr>
              <w:t>et al</w:t>
            </w:r>
            <w:r w:rsidRPr="00585C30">
              <w:rPr>
                <w:rFonts w:ascii="Book Antiqua" w:eastAsia="Arial" w:hAnsi="Book Antiqua" w:cs="Arial"/>
                <w:vertAlign w:val="superscript"/>
              </w:rPr>
              <w:t>[</w:t>
            </w:r>
            <w:r w:rsidR="007A7440">
              <w:rPr>
                <w:rFonts w:ascii="Book Antiqua" w:eastAsia="Arial" w:hAnsi="Book Antiqua" w:cs="Arial"/>
                <w:vertAlign w:val="superscript"/>
              </w:rPr>
              <w:t>53</w:t>
            </w:r>
            <w:r w:rsidRPr="00585C30">
              <w:rPr>
                <w:rFonts w:ascii="Book Antiqua" w:eastAsia="Arial" w:hAnsi="Book Antiqua" w:cs="Arial"/>
                <w:vertAlign w:val="superscript"/>
              </w:rPr>
              <w:t>]</w:t>
            </w:r>
          </w:p>
        </w:tc>
        <w:tc>
          <w:tcPr>
            <w:tcW w:w="685" w:type="dxa"/>
            <w:shd w:val="clear" w:color="auto" w:fill="FFFFFF" w:themeFill="background1"/>
          </w:tcPr>
          <w:p w14:paraId="63410F2F" w14:textId="43CE5173"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2017</w:t>
            </w:r>
          </w:p>
        </w:tc>
        <w:tc>
          <w:tcPr>
            <w:tcW w:w="992" w:type="dxa"/>
            <w:shd w:val="clear" w:color="auto" w:fill="FFFFFF" w:themeFill="background1"/>
          </w:tcPr>
          <w:p w14:paraId="2F66DAEF" w14:textId="251CEEB8"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U</w:t>
            </w:r>
            <w:r>
              <w:rPr>
                <w:rFonts w:ascii="Book Antiqua" w:eastAsia="Arial" w:hAnsi="Book Antiqua" w:cs="Arial"/>
              </w:rPr>
              <w:t>nited States</w:t>
            </w:r>
          </w:p>
        </w:tc>
        <w:tc>
          <w:tcPr>
            <w:tcW w:w="1560" w:type="dxa"/>
            <w:shd w:val="clear" w:color="auto" w:fill="FFFFFF" w:themeFill="background1"/>
            <w:tcMar>
              <w:top w:w="0" w:type="dxa"/>
              <w:left w:w="108" w:type="dxa"/>
              <w:bottom w:w="0" w:type="dxa"/>
              <w:right w:w="108" w:type="dxa"/>
            </w:tcMar>
          </w:tcPr>
          <w:p w14:paraId="6BF75AA9" w14:textId="62F36B43"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Retrospective</w:t>
            </w:r>
          </w:p>
        </w:tc>
        <w:tc>
          <w:tcPr>
            <w:tcW w:w="708" w:type="dxa"/>
            <w:shd w:val="clear" w:color="auto" w:fill="FFFFFF" w:themeFill="background1"/>
            <w:tcMar>
              <w:top w:w="0" w:type="dxa"/>
              <w:left w:w="108" w:type="dxa"/>
              <w:bottom w:w="0" w:type="dxa"/>
              <w:right w:w="108" w:type="dxa"/>
            </w:tcMar>
          </w:tcPr>
          <w:p w14:paraId="0B5DED8C" w14:textId="5702CB5B"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94</w:t>
            </w:r>
          </w:p>
        </w:tc>
        <w:tc>
          <w:tcPr>
            <w:tcW w:w="1418" w:type="dxa"/>
            <w:shd w:val="clear" w:color="auto" w:fill="FFFFFF" w:themeFill="background1"/>
          </w:tcPr>
          <w:p w14:paraId="2D6ED9EB" w14:textId="79C9B196"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Polyp size ≥</w:t>
            </w:r>
            <w:r w:rsidR="00921A54">
              <w:rPr>
                <w:rFonts w:ascii="Book Antiqua" w:eastAsia="Arial" w:hAnsi="Book Antiqua" w:cs="Arial"/>
              </w:rPr>
              <w:t xml:space="preserve"> </w:t>
            </w:r>
            <w:r w:rsidRPr="00585C30">
              <w:rPr>
                <w:rFonts w:ascii="Book Antiqua" w:eastAsia="Arial" w:hAnsi="Book Antiqua" w:cs="Arial"/>
              </w:rPr>
              <w:t>10</w:t>
            </w:r>
            <w:r w:rsidR="00921A54">
              <w:rPr>
                <w:rFonts w:ascii="Book Antiqua" w:eastAsia="Arial" w:hAnsi="Book Antiqua" w:cs="Arial"/>
              </w:rPr>
              <w:t xml:space="preserve"> </w:t>
            </w:r>
            <w:r w:rsidRPr="00585C30">
              <w:rPr>
                <w:rFonts w:ascii="Book Antiqua" w:eastAsia="Arial" w:hAnsi="Book Antiqua" w:cs="Arial"/>
              </w:rPr>
              <w:t>mm</w:t>
            </w:r>
          </w:p>
        </w:tc>
        <w:tc>
          <w:tcPr>
            <w:tcW w:w="850" w:type="dxa"/>
            <w:shd w:val="clear" w:color="auto" w:fill="FFFFFF" w:themeFill="background1"/>
            <w:tcMar>
              <w:top w:w="0" w:type="dxa"/>
              <w:left w:w="108" w:type="dxa"/>
              <w:bottom w:w="0" w:type="dxa"/>
              <w:right w:w="108" w:type="dxa"/>
            </w:tcMar>
          </w:tcPr>
          <w:p w14:paraId="10AADFD8"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CSP</w:t>
            </w:r>
          </w:p>
        </w:tc>
        <w:tc>
          <w:tcPr>
            <w:tcW w:w="993" w:type="dxa"/>
            <w:shd w:val="clear" w:color="auto" w:fill="FFFFFF" w:themeFill="background1"/>
            <w:tcMar>
              <w:top w:w="0" w:type="dxa"/>
              <w:left w:w="108" w:type="dxa"/>
              <w:bottom w:w="0" w:type="dxa"/>
              <w:right w:w="108" w:type="dxa"/>
            </w:tcMar>
          </w:tcPr>
          <w:p w14:paraId="065A2249"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No medications</w:t>
            </w:r>
          </w:p>
        </w:tc>
        <w:tc>
          <w:tcPr>
            <w:tcW w:w="1471" w:type="dxa"/>
            <w:shd w:val="clear" w:color="auto" w:fill="FFFFFF" w:themeFill="background1"/>
            <w:tcMar>
              <w:top w:w="0" w:type="dxa"/>
              <w:left w:w="108" w:type="dxa"/>
              <w:bottom w:w="0" w:type="dxa"/>
              <w:right w:w="108" w:type="dxa"/>
            </w:tcMar>
          </w:tcPr>
          <w:p w14:paraId="4AE20291"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bCs/>
              </w:rPr>
              <w:t>No incidence of PPB</w:t>
            </w:r>
          </w:p>
        </w:tc>
      </w:tr>
      <w:tr w:rsidR="00585C30" w:rsidRPr="00585C30" w14:paraId="0DB5720B" w14:textId="77777777" w:rsidTr="00921A54">
        <w:trPr>
          <w:jc w:val="right"/>
        </w:trPr>
        <w:tc>
          <w:tcPr>
            <w:tcW w:w="1266" w:type="dxa"/>
            <w:shd w:val="clear" w:color="auto" w:fill="FFFFFF" w:themeFill="background1"/>
            <w:tcMar>
              <w:top w:w="0" w:type="dxa"/>
              <w:left w:w="108" w:type="dxa"/>
              <w:bottom w:w="0" w:type="dxa"/>
              <w:right w:w="108" w:type="dxa"/>
            </w:tcMar>
          </w:tcPr>
          <w:p w14:paraId="3CD2786B" w14:textId="2D18D9B1"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 xml:space="preserve">Hirose </w:t>
            </w:r>
            <w:r w:rsidRPr="00585C30">
              <w:rPr>
                <w:rFonts w:ascii="Book Antiqua" w:eastAsia="Arial" w:hAnsi="Book Antiqua" w:cs="Arial"/>
                <w:i/>
                <w:iCs/>
              </w:rPr>
              <w:t xml:space="preserve">et </w:t>
            </w:r>
            <w:r w:rsidRPr="00585C30">
              <w:rPr>
                <w:rFonts w:ascii="Book Antiqua" w:eastAsia="Arial" w:hAnsi="Book Antiqua" w:cs="Arial"/>
                <w:i/>
                <w:iCs/>
              </w:rPr>
              <w:lastRenderedPageBreak/>
              <w:t>al</w:t>
            </w:r>
            <w:r w:rsidRPr="00585C30">
              <w:rPr>
                <w:rFonts w:ascii="Book Antiqua" w:eastAsia="Arial" w:hAnsi="Book Antiqua" w:cs="Arial"/>
                <w:vertAlign w:val="superscript"/>
              </w:rPr>
              <w:t>[</w:t>
            </w:r>
            <w:r w:rsidR="007A7440">
              <w:rPr>
                <w:rFonts w:ascii="Book Antiqua" w:eastAsia="Arial" w:hAnsi="Book Antiqua" w:cs="Arial"/>
                <w:vertAlign w:val="superscript"/>
              </w:rPr>
              <w:t>54</w:t>
            </w:r>
            <w:r w:rsidRPr="00585C30">
              <w:rPr>
                <w:rFonts w:ascii="Book Antiqua" w:eastAsia="Arial" w:hAnsi="Book Antiqua" w:cs="Arial"/>
                <w:vertAlign w:val="superscript"/>
              </w:rPr>
              <w:t>]</w:t>
            </w:r>
          </w:p>
        </w:tc>
        <w:tc>
          <w:tcPr>
            <w:tcW w:w="685" w:type="dxa"/>
            <w:shd w:val="clear" w:color="auto" w:fill="FFFFFF" w:themeFill="background1"/>
          </w:tcPr>
          <w:p w14:paraId="0F467CB4" w14:textId="5D336D0F"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lastRenderedPageBreak/>
              <w:t>2017</w:t>
            </w:r>
          </w:p>
        </w:tc>
        <w:tc>
          <w:tcPr>
            <w:tcW w:w="992" w:type="dxa"/>
            <w:shd w:val="clear" w:color="auto" w:fill="FFFFFF" w:themeFill="background1"/>
          </w:tcPr>
          <w:p w14:paraId="7E1FE154" w14:textId="5CCC8D9B"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Japan</w:t>
            </w:r>
          </w:p>
        </w:tc>
        <w:tc>
          <w:tcPr>
            <w:tcW w:w="1560" w:type="dxa"/>
            <w:shd w:val="clear" w:color="auto" w:fill="FFFFFF" w:themeFill="background1"/>
            <w:tcMar>
              <w:top w:w="0" w:type="dxa"/>
              <w:left w:w="108" w:type="dxa"/>
              <w:bottom w:w="0" w:type="dxa"/>
              <w:right w:w="108" w:type="dxa"/>
            </w:tcMar>
          </w:tcPr>
          <w:p w14:paraId="716285F2" w14:textId="17E9C464"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Retrospectiv</w:t>
            </w:r>
            <w:r w:rsidRPr="00585C30">
              <w:rPr>
                <w:rFonts w:ascii="Book Antiqua" w:eastAsia="Arial" w:hAnsi="Book Antiqua" w:cs="Arial"/>
              </w:rPr>
              <w:lastRenderedPageBreak/>
              <w:t>e</w:t>
            </w:r>
          </w:p>
        </w:tc>
        <w:tc>
          <w:tcPr>
            <w:tcW w:w="708" w:type="dxa"/>
            <w:shd w:val="clear" w:color="auto" w:fill="FFFFFF" w:themeFill="background1"/>
            <w:tcMar>
              <w:top w:w="0" w:type="dxa"/>
              <w:left w:w="108" w:type="dxa"/>
              <w:bottom w:w="0" w:type="dxa"/>
              <w:right w:w="108" w:type="dxa"/>
            </w:tcMar>
          </w:tcPr>
          <w:p w14:paraId="49CB4F5F" w14:textId="1D346709"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lastRenderedPageBreak/>
              <w:t>125</w:t>
            </w:r>
          </w:p>
        </w:tc>
        <w:tc>
          <w:tcPr>
            <w:tcW w:w="1418" w:type="dxa"/>
            <w:shd w:val="clear" w:color="auto" w:fill="FFFFFF" w:themeFill="background1"/>
          </w:tcPr>
          <w:p w14:paraId="17B0CFA6" w14:textId="519464F5"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Polyp size ≥</w:t>
            </w:r>
            <w:r w:rsidR="00921A54">
              <w:rPr>
                <w:rFonts w:ascii="Book Antiqua" w:eastAsia="Arial" w:hAnsi="Book Antiqua" w:cs="Arial"/>
              </w:rPr>
              <w:t xml:space="preserve"> </w:t>
            </w:r>
            <w:r w:rsidRPr="00585C30">
              <w:rPr>
                <w:rFonts w:ascii="Book Antiqua" w:eastAsia="Arial" w:hAnsi="Book Antiqua" w:cs="Arial"/>
              </w:rPr>
              <w:lastRenderedPageBreak/>
              <w:t>10</w:t>
            </w:r>
            <w:r w:rsidR="00921A54">
              <w:rPr>
                <w:rFonts w:ascii="Book Antiqua" w:eastAsia="Arial" w:hAnsi="Book Antiqua" w:cs="Arial"/>
              </w:rPr>
              <w:t xml:space="preserve"> </w:t>
            </w:r>
            <w:r w:rsidRPr="00585C30">
              <w:rPr>
                <w:rFonts w:ascii="Book Antiqua" w:eastAsia="Arial" w:hAnsi="Book Antiqua" w:cs="Arial"/>
              </w:rPr>
              <w:t>mm</w:t>
            </w:r>
          </w:p>
        </w:tc>
        <w:tc>
          <w:tcPr>
            <w:tcW w:w="850" w:type="dxa"/>
            <w:shd w:val="clear" w:color="auto" w:fill="FFFFFF" w:themeFill="background1"/>
            <w:tcMar>
              <w:top w:w="0" w:type="dxa"/>
              <w:left w:w="108" w:type="dxa"/>
              <w:bottom w:w="0" w:type="dxa"/>
              <w:right w:w="108" w:type="dxa"/>
            </w:tcMar>
          </w:tcPr>
          <w:p w14:paraId="751AC880"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lastRenderedPageBreak/>
              <w:t>CSP</w:t>
            </w:r>
          </w:p>
        </w:tc>
        <w:tc>
          <w:tcPr>
            <w:tcW w:w="993" w:type="dxa"/>
            <w:shd w:val="clear" w:color="auto" w:fill="FFFFFF" w:themeFill="background1"/>
            <w:tcMar>
              <w:top w:w="0" w:type="dxa"/>
              <w:left w:w="108" w:type="dxa"/>
              <w:bottom w:w="0" w:type="dxa"/>
              <w:right w:w="108" w:type="dxa"/>
            </w:tcMar>
          </w:tcPr>
          <w:p w14:paraId="1F8AD55B"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 xml:space="preserve">No </w:t>
            </w:r>
            <w:r w:rsidRPr="00585C30">
              <w:rPr>
                <w:rFonts w:ascii="Book Antiqua" w:eastAsia="Arial" w:hAnsi="Book Antiqua" w:cs="Arial"/>
              </w:rPr>
              <w:lastRenderedPageBreak/>
              <w:t>medications</w:t>
            </w:r>
          </w:p>
        </w:tc>
        <w:tc>
          <w:tcPr>
            <w:tcW w:w="1471" w:type="dxa"/>
            <w:shd w:val="clear" w:color="auto" w:fill="FFFFFF" w:themeFill="background1"/>
            <w:tcMar>
              <w:top w:w="0" w:type="dxa"/>
              <w:left w:w="108" w:type="dxa"/>
              <w:bottom w:w="0" w:type="dxa"/>
              <w:right w:w="108" w:type="dxa"/>
            </w:tcMar>
          </w:tcPr>
          <w:p w14:paraId="2C27CB77"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bCs/>
              </w:rPr>
              <w:lastRenderedPageBreak/>
              <w:t xml:space="preserve">No </w:t>
            </w:r>
            <w:r w:rsidRPr="00585C30">
              <w:rPr>
                <w:rFonts w:ascii="Book Antiqua" w:eastAsia="Arial" w:hAnsi="Book Antiqua" w:cs="Arial"/>
                <w:bCs/>
              </w:rPr>
              <w:lastRenderedPageBreak/>
              <w:t>incidence of PPB</w:t>
            </w:r>
          </w:p>
        </w:tc>
      </w:tr>
      <w:tr w:rsidR="00585C30" w:rsidRPr="00585C30" w14:paraId="1F81C11B" w14:textId="77777777" w:rsidTr="00921A54">
        <w:trPr>
          <w:jc w:val="right"/>
        </w:trPr>
        <w:tc>
          <w:tcPr>
            <w:tcW w:w="1266" w:type="dxa"/>
            <w:shd w:val="clear" w:color="auto" w:fill="FFFFFF" w:themeFill="background1"/>
            <w:tcMar>
              <w:top w:w="0" w:type="dxa"/>
              <w:left w:w="108" w:type="dxa"/>
              <w:bottom w:w="0" w:type="dxa"/>
              <w:right w:w="108" w:type="dxa"/>
            </w:tcMar>
          </w:tcPr>
          <w:p w14:paraId="04E4D35C" w14:textId="0DA6681C"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lastRenderedPageBreak/>
              <w:t xml:space="preserve">Tutticci </w:t>
            </w:r>
            <w:r w:rsidRPr="00585C30">
              <w:rPr>
                <w:rFonts w:ascii="Book Antiqua" w:eastAsia="Arial" w:hAnsi="Book Antiqua" w:cs="Arial"/>
                <w:i/>
                <w:iCs/>
              </w:rPr>
              <w:t>et al</w:t>
            </w:r>
            <w:r w:rsidRPr="00585C30">
              <w:rPr>
                <w:rFonts w:ascii="Book Antiqua" w:eastAsia="Arial" w:hAnsi="Book Antiqua" w:cs="Arial"/>
                <w:vertAlign w:val="superscript"/>
              </w:rPr>
              <w:t>[</w:t>
            </w:r>
            <w:r w:rsidR="007A7440">
              <w:rPr>
                <w:rFonts w:ascii="Book Antiqua" w:eastAsia="Arial" w:hAnsi="Book Antiqua" w:cs="Arial"/>
                <w:vertAlign w:val="superscript"/>
              </w:rPr>
              <w:t>55</w:t>
            </w:r>
            <w:r w:rsidRPr="00585C30">
              <w:rPr>
                <w:rFonts w:ascii="Book Antiqua" w:eastAsia="Arial" w:hAnsi="Book Antiqua" w:cs="Arial"/>
                <w:vertAlign w:val="superscript"/>
              </w:rPr>
              <w:t>]</w:t>
            </w:r>
          </w:p>
        </w:tc>
        <w:tc>
          <w:tcPr>
            <w:tcW w:w="685" w:type="dxa"/>
            <w:shd w:val="clear" w:color="auto" w:fill="FFFFFF" w:themeFill="background1"/>
          </w:tcPr>
          <w:p w14:paraId="6B6FA6E0" w14:textId="2999B4B8"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2018</w:t>
            </w:r>
          </w:p>
        </w:tc>
        <w:tc>
          <w:tcPr>
            <w:tcW w:w="992" w:type="dxa"/>
            <w:shd w:val="clear" w:color="auto" w:fill="FFFFFF" w:themeFill="background1"/>
          </w:tcPr>
          <w:p w14:paraId="2DABD94D" w14:textId="0D480075"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Australia</w:t>
            </w:r>
          </w:p>
        </w:tc>
        <w:tc>
          <w:tcPr>
            <w:tcW w:w="1560" w:type="dxa"/>
            <w:shd w:val="clear" w:color="auto" w:fill="FFFFFF" w:themeFill="background1"/>
            <w:tcMar>
              <w:top w:w="0" w:type="dxa"/>
              <w:left w:w="108" w:type="dxa"/>
              <w:bottom w:w="0" w:type="dxa"/>
              <w:right w:w="108" w:type="dxa"/>
            </w:tcMar>
          </w:tcPr>
          <w:p w14:paraId="598D2F36" w14:textId="28144BC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Prospective</w:t>
            </w:r>
          </w:p>
        </w:tc>
        <w:tc>
          <w:tcPr>
            <w:tcW w:w="708" w:type="dxa"/>
            <w:shd w:val="clear" w:color="auto" w:fill="FFFFFF" w:themeFill="background1"/>
            <w:tcMar>
              <w:top w:w="0" w:type="dxa"/>
              <w:left w:w="108" w:type="dxa"/>
              <w:bottom w:w="0" w:type="dxa"/>
              <w:right w:w="108" w:type="dxa"/>
            </w:tcMar>
          </w:tcPr>
          <w:p w14:paraId="18590CB3" w14:textId="012F5308"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163</w:t>
            </w:r>
          </w:p>
        </w:tc>
        <w:tc>
          <w:tcPr>
            <w:tcW w:w="1418" w:type="dxa"/>
            <w:shd w:val="clear" w:color="auto" w:fill="FFFFFF" w:themeFill="background1"/>
          </w:tcPr>
          <w:p w14:paraId="2B48FFF4" w14:textId="124BFCF5"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Polyp size ≥</w:t>
            </w:r>
            <w:r w:rsidR="00921A54">
              <w:rPr>
                <w:rFonts w:ascii="Book Antiqua" w:eastAsia="Arial" w:hAnsi="Book Antiqua" w:cs="Arial"/>
              </w:rPr>
              <w:t xml:space="preserve"> </w:t>
            </w:r>
            <w:r w:rsidRPr="00585C30">
              <w:rPr>
                <w:rFonts w:ascii="Book Antiqua" w:eastAsia="Arial" w:hAnsi="Book Antiqua" w:cs="Arial"/>
              </w:rPr>
              <w:t>10</w:t>
            </w:r>
            <w:r w:rsidR="00921A54">
              <w:rPr>
                <w:rFonts w:ascii="Book Antiqua" w:eastAsia="Arial" w:hAnsi="Book Antiqua" w:cs="Arial"/>
              </w:rPr>
              <w:t xml:space="preserve"> </w:t>
            </w:r>
            <w:r w:rsidRPr="00585C30">
              <w:rPr>
                <w:rFonts w:ascii="Book Antiqua" w:eastAsia="Arial" w:hAnsi="Book Antiqua" w:cs="Arial"/>
              </w:rPr>
              <w:t>mm</w:t>
            </w:r>
          </w:p>
        </w:tc>
        <w:tc>
          <w:tcPr>
            <w:tcW w:w="850" w:type="dxa"/>
            <w:shd w:val="clear" w:color="auto" w:fill="FFFFFF" w:themeFill="background1"/>
            <w:tcMar>
              <w:top w:w="0" w:type="dxa"/>
              <w:left w:w="108" w:type="dxa"/>
              <w:bottom w:w="0" w:type="dxa"/>
              <w:right w:w="108" w:type="dxa"/>
            </w:tcMar>
          </w:tcPr>
          <w:p w14:paraId="2A8FEDB6"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CSP</w:t>
            </w:r>
          </w:p>
        </w:tc>
        <w:tc>
          <w:tcPr>
            <w:tcW w:w="993" w:type="dxa"/>
            <w:shd w:val="clear" w:color="auto" w:fill="FFFFFF" w:themeFill="background1"/>
            <w:tcMar>
              <w:top w:w="0" w:type="dxa"/>
              <w:left w:w="108" w:type="dxa"/>
              <w:bottom w:w="0" w:type="dxa"/>
              <w:right w:w="108" w:type="dxa"/>
            </w:tcMar>
          </w:tcPr>
          <w:p w14:paraId="6E9F3030"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No medications</w:t>
            </w:r>
          </w:p>
        </w:tc>
        <w:tc>
          <w:tcPr>
            <w:tcW w:w="1471" w:type="dxa"/>
            <w:shd w:val="clear" w:color="auto" w:fill="FFFFFF" w:themeFill="background1"/>
            <w:tcMar>
              <w:top w:w="0" w:type="dxa"/>
              <w:left w:w="108" w:type="dxa"/>
              <w:bottom w:w="0" w:type="dxa"/>
              <w:right w:w="108" w:type="dxa"/>
            </w:tcMar>
          </w:tcPr>
          <w:p w14:paraId="6C088FCE"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bCs/>
              </w:rPr>
              <w:t>No incidence of PPB</w:t>
            </w:r>
            <w:r w:rsidRPr="00585C30">
              <w:rPr>
                <w:rFonts w:ascii="Book Antiqua" w:eastAsia="Arial" w:hAnsi="Book Antiqua" w:cs="Arial"/>
              </w:rPr>
              <w:t xml:space="preserve"> </w:t>
            </w:r>
          </w:p>
        </w:tc>
      </w:tr>
      <w:tr w:rsidR="00585C30" w:rsidRPr="00585C30" w14:paraId="31D50275" w14:textId="77777777" w:rsidTr="00921A54">
        <w:trPr>
          <w:jc w:val="right"/>
        </w:trPr>
        <w:tc>
          <w:tcPr>
            <w:tcW w:w="1266" w:type="dxa"/>
            <w:shd w:val="clear" w:color="auto" w:fill="FFFFFF" w:themeFill="background1"/>
            <w:tcMar>
              <w:top w:w="0" w:type="dxa"/>
              <w:left w:w="108" w:type="dxa"/>
              <w:bottom w:w="0" w:type="dxa"/>
              <w:right w:w="108" w:type="dxa"/>
            </w:tcMar>
          </w:tcPr>
          <w:p w14:paraId="4FD9F89B" w14:textId="13B54CE9"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 xml:space="preserve">Zhang </w:t>
            </w:r>
            <w:r w:rsidRPr="00585C30">
              <w:rPr>
                <w:rFonts w:ascii="Book Antiqua" w:eastAsia="Arial" w:hAnsi="Book Antiqua" w:cs="Arial"/>
                <w:i/>
                <w:iCs/>
              </w:rPr>
              <w:t>et al</w:t>
            </w:r>
            <w:r w:rsidRPr="00585C30">
              <w:rPr>
                <w:rFonts w:ascii="Book Antiqua" w:eastAsia="Arial" w:hAnsi="Book Antiqua" w:cs="Arial"/>
                <w:vertAlign w:val="superscript"/>
              </w:rPr>
              <w:t>[</w:t>
            </w:r>
            <w:r w:rsidR="007A7440">
              <w:rPr>
                <w:rFonts w:ascii="Book Antiqua" w:eastAsia="Arial" w:hAnsi="Book Antiqua" w:cs="Arial"/>
                <w:vertAlign w:val="superscript"/>
              </w:rPr>
              <w:t>48</w:t>
            </w:r>
            <w:r w:rsidRPr="00585C30">
              <w:rPr>
                <w:rFonts w:ascii="Book Antiqua" w:eastAsia="Arial" w:hAnsi="Book Antiqua" w:cs="Arial"/>
                <w:vertAlign w:val="superscript"/>
              </w:rPr>
              <w:t>]</w:t>
            </w:r>
          </w:p>
        </w:tc>
        <w:tc>
          <w:tcPr>
            <w:tcW w:w="685" w:type="dxa"/>
            <w:shd w:val="clear" w:color="auto" w:fill="FFFFFF" w:themeFill="background1"/>
          </w:tcPr>
          <w:p w14:paraId="0255D5EF" w14:textId="50863B85"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2018</w:t>
            </w:r>
          </w:p>
        </w:tc>
        <w:tc>
          <w:tcPr>
            <w:tcW w:w="992" w:type="dxa"/>
            <w:shd w:val="clear" w:color="auto" w:fill="FFFFFF" w:themeFill="background1"/>
          </w:tcPr>
          <w:p w14:paraId="314FD298" w14:textId="7CD57F3B"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China</w:t>
            </w:r>
          </w:p>
        </w:tc>
        <w:tc>
          <w:tcPr>
            <w:tcW w:w="1560" w:type="dxa"/>
            <w:shd w:val="clear" w:color="auto" w:fill="FFFFFF" w:themeFill="background1"/>
            <w:tcMar>
              <w:top w:w="0" w:type="dxa"/>
              <w:left w:w="108" w:type="dxa"/>
              <w:bottom w:w="0" w:type="dxa"/>
              <w:right w:w="108" w:type="dxa"/>
            </w:tcMar>
          </w:tcPr>
          <w:p w14:paraId="78233D4E" w14:textId="34BC27CE"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Prospective</w:t>
            </w:r>
          </w:p>
        </w:tc>
        <w:tc>
          <w:tcPr>
            <w:tcW w:w="708" w:type="dxa"/>
            <w:shd w:val="clear" w:color="auto" w:fill="FFFFFF" w:themeFill="background1"/>
            <w:tcMar>
              <w:top w:w="0" w:type="dxa"/>
              <w:left w:w="108" w:type="dxa"/>
              <w:bottom w:w="0" w:type="dxa"/>
              <w:right w:w="108" w:type="dxa"/>
            </w:tcMar>
          </w:tcPr>
          <w:p w14:paraId="7AF3C1DC" w14:textId="4887D39F"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212</w:t>
            </w:r>
          </w:p>
        </w:tc>
        <w:tc>
          <w:tcPr>
            <w:tcW w:w="1418" w:type="dxa"/>
            <w:shd w:val="clear" w:color="auto" w:fill="FFFFFF" w:themeFill="background1"/>
          </w:tcPr>
          <w:p w14:paraId="7460FDBE" w14:textId="08340758"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Polyp size 6-9</w:t>
            </w:r>
            <w:r w:rsidR="00921A54">
              <w:rPr>
                <w:rFonts w:ascii="Book Antiqua" w:eastAsia="Arial" w:hAnsi="Book Antiqua" w:cs="Arial"/>
              </w:rPr>
              <w:t xml:space="preserve"> </w:t>
            </w:r>
            <w:r w:rsidRPr="00585C30">
              <w:rPr>
                <w:rFonts w:ascii="Book Antiqua" w:eastAsia="Arial" w:hAnsi="Book Antiqua" w:cs="Arial"/>
              </w:rPr>
              <w:t>mm</w:t>
            </w:r>
          </w:p>
        </w:tc>
        <w:tc>
          <w:tcPr>
            <w:tcW w:w="850" w:type="dxa"/>
            <w:shd w:val="clear" w:color="auto" w:fill="FFFFFF" w:themeFill="background1"/>
            <w:tcMar>
              <w:top w:w="0" w:type="dxa"/>
              <w:left w:w="108" w:type="dxa"/>
              <w:bottom w:w="0" w:type="dxa"/>
              <w:right w:w="108" w:type="dxa"/>
            </w:tcMar>
          </w:tcPr>
          <w:p w14:paraId="47F366B9"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CSP</w:t>
            </w:r>
          </w:p>
        </w:tc>
        <w:tc>
          <w:tcPr>
            <w:tcW w:w="993" w:type="dxa"/>
            <w:shd w:val="clear" w:color="auto" w:fill="FFFFFF" w:themeFill="background1"/>
            <w:tcMar>
              <w:top w:w="0" w:type="dxa"/>
              <w:left w:w="108" w:type="dxa"/>
              <w:bottom w:w="0" w:type="dxa"/>
              <w:right w:w="108" w:type="dxa"/>
            </w:tcMar>
          </w:tcPr>
          <w:p w14:paraId="5FB8950E"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No medications</w:t>
            </w:r>
          </w:p>
        </w:tc>
        <w:tc>
          <w:tcPr>
            <w:tcW w:w="1471" w:type="dxa"/>
            <w:shd w:val="clear" w:color="auto" w:fill="FFFFFF" w:themeFill="background1"/>
            <w:tcMar>
              <w:top w:w="0" w:type="dxa"/>
              <w:left w:w="108" w:type="dxa"/>
              <w:bottom w:w="0" w:type="dxa"/>
              <w:right w:w="108" w:type="dxa"/>
            </w:tcMar>
          </w:tcPr>
          <w:p w14:paraId="2FCBA065" w14:textId="756A456C"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bCs/>
              </w:rPr>
              <w:t>No incidence of PPB</w:t>
            </w:r>
            <w:r w:rsidR="00E87346">
              <w:rPr>
                <w:rFonts w:ascii="Book Antiqua" w:eastAsia="Arial" w:hAnsi="Book Antiqua" w:cs="Arial"/>
              </w:rPr>
              <w:t xml:space="preserve">. </w:t>
            </w:r>
            <w:r w:rsidRPr="00585C30">
              <w:rPr>
                <w:rFonts w:ascii="Book Antiqua" w:eastAsia="Arial" w:hAnsi="Book Antiqua" w:cs="Arial"/>
              </w:rPr>
              <w:t>Incidence of immediate/intraprocedural bleeding 2.7%</w:t>
            </w:r>
          </w:p>
        </w:tc>
      </w:tr>
      <w:tr w:rsidR="00585C30" w:rsidRPr="00585C30" w14:paraId="5A242B50" w14:textId="77777777" w:rsidTr="00921A54">
        <w:trPr>
          <w:jc w:val="right"/>
        </w:trPr>
        <w:tc>
          <w:tcPr>
            <w:tcW w:w="1266" w:type="dxa"/>
            <w:shd w:val="clear" w:color="auto" w:fill="FFFFFF" w:themeFill="background1"/>
            <w:tcMar>
              <w:top w:w="0" w:type="dxa"/>
              <w:left w:w="108" w:type="dxa"/>
              <w:bottom w:w="0" w:type="dxa"/>
              <w:right w:w="108" w:type="dxa"/>
            </w:tcMar>
          </w:tcPr>
          <w:p w14:paraId="53CC0C15" w14:textId="6DC3D0FE"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Suzuki</w:t>
            </w:r>
            <w:r w:rsidRPr="00921A54">
              <w:rPr>
                <w:rFonts w:ascii="Book Antiqua" w:eastAsia="Arial" w:hAnsi="Book Antiqua" w:cs="Arial"/>
                <w:i/>
                <w:iCs/>
              </w:rPr>
              <w:t xml:space="preserve"> et al</w:t>
            </w:r>
            <w:r w:rsidRPr="00921A54">
              <w:rPr>
                <w:rFonts w:ascii="Book Antiqua" w:eastAsia="Arial" w:hAnsi="Book Antiqua" w:cs="Arial"/>
                <w:vertAlign w:val="superscript"/>
              </w:rPr>
              <w:t>[38]</w:t>
            </w:r>
          </w:p>
        </w:tc>
        <w:tc>
          <w:tcPr>
            <w:tcW w:w="685" w:type="dxa"/>
            <w:shd w:val="clear" w:color="auto" w:fill="FFFFFF" w:themeFill="background1"/>
          </w:tcPr>
          <w:p w14:paraId="4DF2ACC7" w14:textId="180276FE"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2018</w:t>
            </w:r>
          </w:p>
        </w:tc>
        <w:tc>
          <w:tcPr>
            <w:tcW w:w="992" w:type="dxa"/>
            <w:shd w:val="clear" w:color="auto" w:fill="FFFFFF" w:themeFill="background1"/>
          </w:tcPr>
          <w:p w14:paraId="1101B9A3" w14:textId="15EF797A"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Japan</w:t>
            </w:r>
          </w:p>
        </w:tc>
        <w:tc>
          <w:tcPr>
            <w:tcW w:w="1560" w:type="dxa"/>
            <w:shd w:val="clear" w:color="auto" w:fill="FFFFFF" w:themeFill="background1"/>
            <w:tcMar>
              <w:top w:w="0" w:type="dxa"/>
              <w:left w:w="108" w:type="dxa"/>
              <w:bottom w:w="0" w:type="dxa"/>
              <w:right w:w="108" w:type="dxa"/>
            </w:tcMar>
          </w:tcPr>
          <w:p w14:paraId="55F869B4" w14:textId="5E4ED301"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Prospective</w:t>
            </w:r>
          </w:p>
        </w:tc>
        <w:tc>
          <w:tcPr>
            <w:tcW w:w="708" w:type="dxa"/>
            <w:shd w:val="clear" w:color="auto" w:fill="FFFFFF" w:themeFill="background1"/>
            <w:tcMar>
              <w:top w:w="0" w:type="dxa"/>
              <w:left w:w="108" w:type="dxa"/>
              <w:bottom w:w="0" w:type="dxa"/>
              <w:right w:w="108" w:type="dxa"/>
            </w:tcMar>
          </w:tcPr>
          <w:p w14:paraId="35FC03B2" w14:textId="1188E2F6"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25</w:t>
            </w:r>
          </w:p>
        </w:tc>
        <w:tc>
          <w:tcPr>
            <w:tcW w:w="1418" w:type="dxa"/>
            <w:shd w:val="clear" w:color="auto" w:fill="FFFFFF" w:themeFill="background1"/>
          </w:tcPr>
          <w:p w14:paraId="20268D52" w14:textId="5C41F3D9"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Polyp size ≤</w:t>
            </w:r>
            <w:r w:rsidR="00921A54">
              <w:rPr>
                <w:rFonts w:ascii="Book Antiqua" w:eastAsia="Arial" w:hAnsi="Book Antiqua" w:cs="Arial"/>
              </w:rPr>
              <w:t xml:space="preserve"> </w:t>
            </w:r>
            <w:r w:rsidRPr="00585C30">
              <w:rPr>
                <w:rFonts w:ascii="Book Antiqua" w:eastAsia="Arial" w:hAnsi="Book Antiqua" w:cs="Arial"/>
              </w:rPr>
              <w:t>10</w:t>
            </w:r>
            <w:r w:rsidR="00921A54">
              <w:rPr>
                <w:rFonts w:ascii="Book Antiqua" w:eastAsia="Arial" w:hAnsi="Book Antiqua" w:cs="Arial"/>
              </w:rPr>
              <w:t xml:space="preserve"> </w:t>
            </w:r>
            <w:r w:rsidRPr="00585C30">
              <w:rPr>
                <w:rFonts w:ascii="Book Antiqua" w:eastAsia="Arial" w:hAnsi="Book Antiqua" w:cs="Arial"/>
              </w:rPr>
              <w:t>mm</w:t>
            </w:r>
          </w:p>
        </w:tc>
        <w:tc>
          <w:tcPr>
            <w:tcW w:w="850" w:type="dxa"/>
            <w:shd w:val="clear" w:color="auto" w:fill="FFFFFF" w:themeFill="background1"/>
            <w:tcMar>
              <w:top w:w="0" w:type="dxa"/>
              <w:left w:w="108" w:type="dxa"/>
              <w:bottom w:w="0" w:type="dxa"/>
              <w:right w:w="108" w:type="dxa"/>
            </w:tcMar>
          </w:tcPr>
          <w:p w14:paraId="02084B79"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CSP</w:t>
            </w:r>
          </w:p>
        </w:tc>
        <w:tc>
          <w:tcPr>
            <w:tcW w:w="993" w:type="dxa"/>
            <w:shd w:val="clear" w:color="auto" w:fill="FFFFFF" w:themeFill="background1"/>
            <w:tcMar>
              <w:top w:w="0" w:type="dxa"/>
              <w:left w:w="108" w:type="dxa"/>
              <w:bottom w:w="0" w:type="dxa"/>
              <w:right w:w="108" w:type="dxa"/>
            </w:tcMar>
          </w:tcPr>
          <w:p w14:paraId="13441BC7"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No medications</w:t>
            </w:r>
          </w:p>
        </w:tc>
        <w:tc>
          <w:tcPr>
            <w:tcW w:w="1471" w:type="dxa"/>
            <w:shd w:val="clear" w:color="auto" w:fill="FFFFFF" w:themeFill="background1"/>
            <w:tcMar>
              <w:top w:w="0" w:type="dxa"/>
              <w:left w:w="108" w:type="dxa"/>
              <w:bottom w:w="0" w:type="dxa"/>
              <w:right w:w="108" w:type="dxa"/>
            </w:tcMar>
          </w:tcPr>
          <w:p w14:paraId="36EA6B53"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bCs/>
              </w:rPr>
              <w:t>No incidence of PPB</w:t>
            </w:r>
          </w:p>
        </w:tc>
      </w:tr>
      <w:tr w:rsidR="00585C30" w:rsidRPr="00585C30" w14:paraId="4B642B23" w14:textId="77777777" w:rsidTr="00921A54">
        <w:trPr>
          <w:jc w:val="right"/>
        </w:trPr>
        <w:tc>
          <w:tcPr>
            <w:tcW w:w="1266" w:type="dxa"/>
            <w:shd w:val="clear" w:color="auto" w:fill="FFFFFF" w:themeFill="background1"/>
            <w:tcMar>
              <w:top w:w="0" w:type="dxa"/>
              <w:left w:w="108" w:type="dxa"/>
              <w:bottom w:w="0" w:type="dxa"/>
              <w:right w:w="108" w:type="dxa"/>
            </w:tcMar>
          </w:tcPr>
          <w:p w14:paraId="389E85F0" w14:textId="5378B77E"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 xml:space="preserve">Kawamura </w:t>
            </w:r>
            <w:r w:rsidRPr="00921A54">
              <w:rPr>
                <w:rFonts w:ascii="Book Antiqua" w:eastAsia="Arial" w:hAnsi="Book Antiqua" w:cs="Arial"/>
                <w:i/>
                <w:iCs/>
              </w:rPr>
              <w:t>et al</w:t>
            </w:r>
            <w:r w:rsidR="00921A54" w:rsidRPr="00921A54">
              <w:rPr>
                <w:rFonts w:ascii="Book Antiqua" w:eastAsia="Arial" w:hAnsi="Book Antiqua" w:cs="Arial"/>
                <w:vertAlign w:val="superscript"/>
              </w:rPr>
              <w:t>[39]</w:t>
            </w:r>
          </w:p>
        </w:tc>
        <w:tc>
          <w:tcPr>
            <w:tcW w:w="685" w:type="dxa"/>
            <w:shd w:val="clear" w:color="auto" w:fill="FFFFFF" w:themeFill="background1"/>
          </w:tcPr>
          <w:p w14:paraId="7DDF0632" w14:textId="6B424C6A"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2018</w:t>
            </w:r>
          </w:p>
        </w:tc>
        <w:tc>
          <w:tcPr>
            <w:tcW w:w="992" w:type="dxa"/>
            <w:shd w:val="clear" w:color="auto" w:fill="FFFFFF" w:themeFill="background1"/>
          </w:tcPr>
          <w:p w14:paraId="2407F9CF" w14:textId="0486F0F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Japan</w:t>
            </w:r>
          </w:p>
        </w:tc>
        <w:tc>
          <w:tcPr>
            <w:tcW w:w="1560" w:type="dxa"/>
            <w:shd w:val="clear" w:color="auto" w:fill="FFFFFF" w:themeFill="background1"/>
            <w:tcMar>
              <w:top w:w="0" w:type="dxa"/>
              <w:left w:w="108" w:type="dxa"/>
              <w:bottom w:w="0" w:type="dxa"/>
              <w:right w:w="108" w:type="dxa"/>
            </w:tcMar>
          </w:tcPr>
          <w:p w14:paraId="348514EA" w14:textId="0A3B67C0"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Prospective</w:t>
            </w:r>
          </w:p>
        </w:tc>
        <w:tc>
          <w:tcPr>
            <w:tcW w:w="708" w:type="dxa"/>
            <w:shd w:val="clear" w:color="auto" w:fill="FFFFFF" w:themeFill="background1"/>
            <w:tcMar>
              <w:top w:w="0" w:type="dxa"/>
              <w:left w:w="108" w:type="dxa"/>
              <w:bottom w:w="0" w:type="dxa"/>
              <w:right w:w="108" w:type="dxa"/>
            </w:tcMar>
          </w:tcPr>
          <w:p w14:paraId="70802ED8" w14:textId="4A2F6323"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394</w:t>
            </w:r>
          </w:p>
        </w:tc>
        <w:tc>
          <w:tcPr>
            <w:tcW w:w="1418" w:type="dxa"/>
            <w:shd w:val="clear" w:color="auto" w:fill="FFFFFF" w:themeFill="background1"/>
          </w:tcPr>
          <w:p w14:paraId="00920C82" w14:textId="6934A19F"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Polyp size 4-9</w:t>
            </w:r>
            <w:r w:rsidR="00921A54">
              <w:rPr>
                <w:rFonts w:ascii="Book Antiqua" w:eastAsia="Arial" w:hAnsi="Book Antiqua" w:cs="Arial"/>
              </w:rPr>
              <w:t xml:space="preserve"> </w:t>
            </w:r>
            <w:r w:rsidRPr="00585C30">
              <w:rPr>
                <w:rFonts w:ascii="Book Antiqua" w:eastAsia="Arial" w:hAnsi="Book Antiqua" w:cs="Arial"/>
              </w:rPr>
              <w:t>mm</w:t>
            </w:r>
          </w:p>
        </w:tc>
        <w:tc>
          <w:tcPr>
            <w:tcW w:w="850" w:type="dxa"/>
            <w:shd w:val="clear" w:color="auto" w:fill="FFFFFF" w:themeFill="background1"/>
            <w:tcMar>
              <w:top w:w="0" w:type="dxa"/>
              <w:left w:w="108" w:type="dxa"/>
              <w:bottom w:w="0" w:type="dxa"/>
              <w:right w:w="108" w:type="dxa"/>
            </w:tcMar>
          </w:tcPr>
          <w:p w14:paraId="7DF68A66"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CSP</w:t>
            </w:r>
          </w:p>
        </w:tc>
        <w:tc>
          <w:tcPr>
            <w:tcW w:w="993" w:type="dxa"/>
            <w:shd w:val="clear" w:color="auto" w:fill="FFFFFF" w:themeFill="background1"/>
            <w:tcMar>
              <w:top w:w="0" w:type="dxa"/>
              <w:left w:w="108" w:type="dxa"/>
              <w:bottom w:w="0" w:type="dxa"/>
              <w:right w:w="108" w:type="dxa"/>
            </w:tcMar>
          </w:tcPr>
          <w:p w14:paraId="76286D94"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No medications</w:t>
            </w:r>
          </w:p>
        </w:tc>
        <w:tc>
          <w:tcPr>
            <w:tcW w:w="1471" w:type="dxa"/>
            <w:shd w:val="clear" w:color="auto" w:fill="FFFFFF" w:themeFill="background1"/>
            <w:tcMar>
              <w:top w:w="0" w:type="dxa"/>
              <w:left w:w="108" w:type="dxa"/>
              <w:bottom w:w="0" w:type="dxa"/>
              <w:right w:w="108" w:type="dxa"/>
            </w:tcMar>
          </w:tcPr>
          <w:p w14:paraId="74C52D34" w14:textId="133D8E7A"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bCs/>
              </w:rPr>
              <w:t>No incidence of PPB</w:t>
            </w:r>
            <w:r w:rsidR="00E87346">
              <w:rPr>
                <w:rFonts w:ascii="Book Antiqua" w:eastAsia="Arial" w:hAnsi="Book Antiqua" w:cs="Arial"/>
              </w:rPr>
              <w:t xml:space="preserve">. </w:t>
            </w:r>
            <w:r w:rsidRPr="00585C30">
              <w:rPr>
                <w:rFonts w:ascii="Book Antiqua" w:eastAsia="Arial" w:hAnsi="Book Antiqua" w:cs="Arial"/>
              </w:rPr>
              <w:t>Incidence of immediate/intraprocedural bleeding 7.1%</w:t>
            </w:r>
          </w:p>
        </w:tc>
      </w:tr>
      <w:tr w:rsidR="00585C30" w:rsidRPr="00585C30" w14:paraId="07FDC571" w14:textId="77777777" w:rsidTr="00921A54">
        <w:trPr>
          <w:jc w:val="right"/>
        </w:trPr>
        <w:tc>
          <w:tcPr>
            <w:tcW w:w="1266" w:type="dxa"/>
            <w:tcBorders>
              <w:bottom w:val="single" w:sz="4" w:space="0" w:color="auto"/>
            </w:tcBorders>
            <w:shd w:val="clear" w:color="auto" w:fill="FFFFFF" w:themeFill="background1"/>
            <w:tcMar>
              <w:top w:w="0" w:type="dxa"/>
              <w:left w:w="108" w:type="dxa"/>
              <w:bottom w:w="0" w:type="dxa"/>
              <w:right w:w="108" w:type="dxa"/>
            </w:tcMar>
          </w:tcPr>
          <w:p w14:paraId="5CD7B24F" w14:textId="7AC31C3C"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 xml:space="preserve">Ket </w:t>
            </w:r>
            <w:r w:rsidRPr="00921A54">
              <w:rPr>
                <w:rFonts w:ascii="Book Antiqua" w:eastAsia="Arial" w:hAnsi="Book Antiqua" w:cs="Arial"/>
                <w:i/>
                <w:iCs/>
              </w:rPr>
              <w:t xml:space="preserve">et </w:t>
            </w:r>
            <w:r w:rsidRPr="00921A54">
              <w:rPr>
                <w:rFonts w:ascii="Book Antiqua" w:eastAsia="Arial" w:hAnsi="Book Antiqua" w:cs="Arial"/>
                <w:i/>
                <w:iCs/>
              </w:rPr>
              <w:lastRenderedPageBreak/>
              <w:t>al</w:t>
            </w:r>
            <w:r w:rsidR="00921A54" w:rsidRPr="00921A54">
              <w:rPr>
                <w:rFonts w:ascii="Book Antiqua" w:eastAsia="Arial" w:hAnsi="Book Antiqua" w:cs="Arial"/>
                <w:vertAlign w:val="superscript"/>
              </w:rPr>
              <w:t>[40]</w:t>
            </w:r>
          </w:p>
        </w:tc>
        <w:tc>
          <w:tcPr>
            <w:tcW w:w="685" w:type="dxa"/>
            <w:tcBorders>
              <w:bottom w:val="single" w:sz="4" w:space="0" w:color="auto"/>
            </w:tcBorders>
            <w:shd w:val="clear" w:color="auto" w:fill="FFFFFF" w:themeFill="background1"/>
          </w:tcPr>
          <w:p w14:paraId="705A7472" w14:textId="6E48AA9C"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lastRenderedPageBreak/>
              <w:t>20</w:t>
            </w:r>
            <w:r w:rsidR="007A7440">
              <w:rPr>
                <w:rFonts w:ascii="Book Antiqua" w:eastAsia="Arial" w:hAnsi="Book Antiqua" w:cs="Arial"/>
              </w:rPr>
              <w:t>20</w:t>
            </w:r>
          </w:p>
        </w:tc>
        <w:tc>
          <w:tcPr>
            <w:tcW w:w="992" w:type="dxa"/>
            <w:tcBorders>
              <w:bottom w:val="single" w:sz="4" w:space="0" w:color="auto"/>
            </w:tcBorders>
            <w:shd w:val="clear" w:color="auto" w:fill="FFFFFF" w:themeFill="background1"/>
          </w:tcPr>
          <w:p w14:paraId="6C02B0EC" w14:textId="21D33B73"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Australia</w:t>
            </w:r>
          </w:p>
        </w:tc>
        <w:tc>
          <w:tcPr>
            <w:tcW w:w="1560" w:type="dxa"/>
            <w:tcBorders>
              <w:bottom w:val="single" w:sz="4" w:space="0" w:color="auto"/>
            </w:tcBorders>
            <w:shd w:val="clear" w:color="auto" w:fill="FFFFFF" w:themeFill="background1"/>
            <w:tcMar>
              <w:top w:w="0" w:type="dxa"/>
              <w:left w:w="108" w:type="dxa"/>
              <w:bottom w:w="0" w:type="dxa"/>
              <w:right w:w="108" w:type="dxa"/>
            </w:tcMar>
          </w:tcPr>
          <w:p w14:paraId="59E05D4F" w14:textId="6107317F"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Retrospectiv</w:t>
            </w:r>
            <w:r w:rsidRPr="00585C30">
              <w:rPr>
                <w:rFonts w:ascii="Book Antiqua" w:eastAsia="Arial" w:hAnsi="Book Antiqua" w:cs="Arial"/>
              </w:rPr>
              <w:lastRenderedPageBreak/>
              <w:t>e</w:t>
            </w:r>
          </w:p>
        </w:tc>
        <w:tc>
          <w:tcPr>
            <w:tcW w:w="708" w:type="dxa"/>
            <w:tcBorders>
              <w:bottom w:val="single" w:sz="4" w:space="0" w:color="auto"/>
            </w:tcBorders>
            <w:shd w:val="clear" w:color="auto" w:fill="FFFFFF" w:themeFill="background1"/>
            <w:tcMar>
              <w:top w:w="0" w:type="dxa"/>
              <w:left w:w="108" w:type="dxa"/>
              <w:bottom w:w="0" w:type="dxa"/>
              <w:right w:w="108" w:type="dxa"/>
            </w:tcMar>
          </w:tcPr>
          <w:p w14:paraId="0F688D06" w14:textId="3B98A95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lastRenderedPageBreak/>
              <w:t>346</w:t>
            </w:r>
          </w:p>
        </w:tc>
        <w:tc>
          <w:tcPr>
            <w:tcW w:w="1418" w:type="dxa"/>
            <w:tcBorders>
              <w:bottom w:val="single" w:sz="4" w:space="0" w:color="auto"/>
            </w:tcBorders>
            <w:shd w:val="clear" w:color="auto" w:fill="FFFFFF" w:themeFill="background1"/>
          </w:tcPr>
          <w:p w14:paraId="38F6D32E" w14:textId="23295024"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 xml:space="preserve">Polyp size </w:t>
            </w:r>
            <w:r w:rsidRPr="00585C30">
              <w:rPr>
                <w:rFonts w:ascii="Book Antiqua" w:eastAsia="Arial" w:hAnsi="Book Antiqua" w:cs="Arial"/>
              </w:rPr>
              <w:lastRenderedPageBreak/>
              <w:t>10-20</w:t>
            </w:r>
            <w:r w:rsidR="00921A54">
              <w:rPr>
                <w:rFonts w:ascii="Book Antiqua" w:eastAsia="Arial" w:hAnsi="Book Antiqua" w:cs="Arial"/>
              </w:rPr>
              <w:t xml:space="preserve"> </w:t>
            </w:r>
            <w:r w:rsidRPr="00585C30">
              <w:rPr>
                <w:rFonts w:ascii="Book Antiqua" w:eastAsia="Arial" w:hAnsi="Book Antiqua" w:cs="Arial"/>
              </w:rPr>
              <w:t>mm</w:t>
            </w:r>
          </w:p>
        </w:tc>
        <w:tc>
          <w:tcPr>
            <w:tcW w:w="850" w:type="dxa"/>
            <w:tcBorders>
              <w:bottom w:val="single" w:sz="4" w:space="0" w:color="auto"/>
            </w:tcBorders>
            <w:shd w:val="clear" w:color="auto" w:fill="FFFFFF" w:themeFill="background1"/>
            <w:tcMar>
              <w:top w:w="0" w:type="dxa"/>
              <w:left w:w="108" w:type="dxa"/>
              <w:bottom w:w="0" w:type="dxa"/>
              <w:right w:w="108" w:type="dxa"/>
            </w:tcMar>
          </w:tcPr>
          <w:p w14:paraId="701067CC"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lastRenderedPageBreak/>
              <w:t>CSP</w:t>
            </w:r>
          </w:p>
        </w:tc>
        <w:tc>
          <w:tcPr>
            <w:tcW w:w="993" w:type="dxa"/>
            <w:tcBorders>
              <w:bottom w:val="single" w:sz="4" w:space="0" w:color="auto"/>
            </w:tcBorders>
            <w:shd w:val="clear" w:color="auto" w:fill="FFFFFF" w:themeFill="background1"/>
            <w:tcMar>
              <w:top w:w="0" w:type="dxa"/>
              <w:left w:w="108" w:type="dxa"/>
              <w:bottom w:w="0" w:type="dxa"/>
              <w:right w:w="108" w:type="dxa"/>
            </w:tcMar>
          </w:tcPr>
          <w:p w14:paraId="406AE004"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 xml:space="preserve">No </w:t>
            </w:r>
            <w:r w:rsidRPr="00585C30">
              <w:rPr>
                <w:rFonts w:ascii="Book Antiqua" w:eastAsia="Arial" w:hAnsi="Book Antiqua" w:cs="Arial"/>
              </w:rPr>
              <w:lastRenderedPageBreak/>
              <w:t>medications</w:t>
            </w:r>
          </w:p>
        </w:tc>
        <w:tc>
          <w:tcPr>
            <w:tcW w:w="1471" w:type="dxa"/>
            <w:tcBorders>
              <w:bottom w:val="single" w:sz="4" w:space="0" w:color="auto"/>
            </w:tcBorders>
            <w:shd w:val="clear" w:color="auto" w:fill="FFFFFF" w:themeFill="background1"/>
            <w:tcMar>
              <w:top w:w="0" w:type="dxa"/>
              <w:left w:w="108" w:type="dxa"/>
              <w:bottom w:w="0" w:type="dxa"/>
              <w:right w:w="108" w:type="dxa"/>
            </w:tcMar>
          </w:tcPr>
          <w:p w14:paraId="5F20CA4D"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bCs/>
              </w:rPr>
              <w:lastRenderedPageBreak/>
              <w:t xml:space="preserve">No </w:t>
            </w:r>
            <w:r w:rsidRPr="00585C30">
              <w:rPr>
                <w:rFonts w:ascii="Book Antiqua" w:eastAsia="Arial" w:hAnsi="Book Antiqua" w:cs="Arial"/>
                <w:bCs/>
              </w:rPr>
              <w:lastRenderedPageBreak/>
              <w:t>incidence of PPB</w:t>
            </w:r>
          </w:p>
        </w:tc>
      </w:tr>
    </w:tbl>
    <w:p w14:paraId="1003D7D3" w14:textId="242F5401" w:rsidR="009645C8" w:rsidRDefault="00E87346">
      <w:pPr>
        <w:spacing w:line="360" w:lineRule="auto"/>
        <w:jc w:val="both"/>
        <w:rPr>
          <w:rFonts w:ascii="Book Antiqua" w:eastAsia="Book Antiqua" w:hAnsi="Book Antiqua" w:cs="Book Antiqua"/>
          <w:color w:val="000000"/>
          <w:shd w:val="clear" w:color="auto" w:fill="FFFFFF"/>
        </w:rPr>
      </w:pPr>
      <w:r>
        <w:rPr>
          <w:rFonts w:ascii="Book Antiqua" w:hAnsi="Book Antiqua" w:cs="Book Antiqua"/>
          <w:color w:val="000000"/>
          <w:shd w:val="clear" w:color="auto" w:fill="FFFFFF"/>
          <w:lang w:eastAsia="zh-CN"/>
        </w:rPr>
        <w:lastRenderedPageBreak/>
        <w:t xml:space="preserve">CSP: </w:t>
      </w:r>
      <w:r w:rsidRPr="00E87346">
        <w:rPr>
          <w:rFonts w:ascii="Book Antiqua" w:hAnsi="Book Antiqua" w:cs="Book Antiqua"/>
          <w:color w:val="000000"/>
          <w:shd w:val="clear" w:color="auto" w:fill="FFFFFF"/>
          <w:lang w:eastAsia="zh-CN"/>
        </w:rPr>
        <w:t xml:space="preserve">Cold </w:t>
      </w:r>
      <w:r>
        <w:rPr>
          <w:rFonts w:ascii="Book Antiqua" w:hAnsi="Book Antiqua" w:cs="Book Antiqua"/>
          <w:color w:val="000000"/>
          <w:shd w:val="clear" w:color="auto" w:fill="FFFFFF"/>
          <w:lang w:eastAsia="zh-CN"/>
        </w:rPr>
        <w:t>s</w:t>
      </w:r>
      <w:r w:rsidRPr="00E87346">
        <w:rPr>
          <w:rFonts w:ascii="Book Antiqua" w:hAnsi="Book Antiqua" w:cs="Book Antiqua"/>
          <w:color w:val="000000"/>
          <w:shd w:val="clear" w:color="auto" w:fill="FFFFFF"/>
          <w:lang w:eastAsia="zh-CN"/>
        </w:rPr>
        <w:t xml:space="preserve">nare </w:t>
      </w:r>
      <w:r>
        <w:rPr>
          <w:rFonts w:ascii="Book Antiqua" w:hAnsi="Book Antiqua" w:cs="Book Antiqua"/>
          <w:color w:val="000000"/>
          <w:shd w:val="clear" w:color="auto" w:fill="FFFFFF"/>
          <w:lang w:eastAsia="zh-CN"/>
        </w:rPr>
        <w:t>p</w:t>
      </w:r>
      <w:r w:rsidRPr="00E87346">
        <w:rPr>
          <w:rFonts w:ascii="Book Antiqua" w:hAnsi="Book Antiqua" w:cs="Book Antiqua"/>
          <w:color w:val="000000"/>
          <w:shd w:val="clear" w:color="auto" w:fill="FFFFFF"/>
          <w:lang w:eastAsia="zh-CN"/>
        </w:rPr>
        <w:t>olypectomy</w:t>
      </w:r>
      <w:r>
        <w:rPr>
          <w:rFonts w:ascii="Book Antiqua" w:hAnsi="Book Antiqua" w:cs="Book Antiqua"/>
          <w:color w:val="000000"/>
          <w:shd w:val="clear" w:color="auto" w:fill="FFFFFF"/>
          <w:lang w:eastAsia="zh-CN"/>
        </w:rPr>
        <w:t xml:space="preserve">; PPB: </w:t>
      </w:r>
      <w:r>
        <w:rPr>
          <w:rFonts w:ascii="Book Antiqua" w:eastAsia="Book Antiqua" w:hAnsi="Book Antiqua" w:cs="Book Antiqua"/>
          <w:color w:val="000000"/>
          <w:shd w:val="clear" w:color="auto" w:fill="FFFFFF"/>
        </w:rPr>
        <w:t>Post-procedural bleeding.</w:t>
      </w:r>
    </w:p>
    <w:p w14:paraId="4FE87723" w14:textId="3939263B" w:rsidR="00E87346" w:rsidRDefault="009645C8">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color w:val="000000"/>
          <w:shd w:val="clear" w:color="auto" w:fill="FFFFFF"/>
        </w:rPr>
        <w:br w:type="page"/>
      </w:r>
      <w:r w:rsidR="00711B97" w:rsidRPr="00711B97">
        <w:rPr>
          <w:rFonts w:ascii="Book Antiqua" w:eastAsia="Book Antiqua" w:hAnsi="Book Antiqua" w:cs="Book Antiqua"/>
          <w:b/>
          <w:bCs/>
          <w:color w:val="000000"/>
          <w:shd w:val="clear" w:color="auto" w:fill="FFFFFF"/>
        </w:rPr>
        <w:lastRenderedPageBreak/>
        <w:t>Table 7 Endoscopic mucosal resection</w:t>
      </w:r>
    </w:p>
    <w:tbl>
      <w:tblPr>
        <w:tblW w:w="10114" w:type="dxa"/>
        <w:jc w:val="right"/>
        <w:shd w:val="clear" w:color="auto" w:fill="FFFFFF" w:themeFill="background1"/>
        <w:tblLayout w:type="fixed"/>
        <w:tblCellMar>
          <w:left w:w="0" w:type="dxa"/>
          <w:right w:w="0" w:type="dxa"/>
        </w:tblCellMar>
        <w:tblLook w:val="0400" w:firstRow="0" w:lastRow="0" w:firstColumn="0" w:lastColumn="0" w:noHBand="0" w:noVBand="1"/>
      </w:tblPr>
      <w:tblGrid>
        <w:gridCol w:w="959"/>
        <w:gridCol w:w="709"/>
        <w:gridCol w:w="992"/>
        <w:gridCol w:w="1559"/>
        <w:gridCol w:w="709"/>
        <w:gridCol w:w="1417"/>
        <w:gridCol w:w="851"/>
        <w:gridCol w:w="1559"/>
        <w:gridCol w:w="1359"/>
      </w:tblGrid>
      <w:tr w:rsidR="00711B97" w:rsidRPr="00711B97" w14:paraId="5676CFFB" w14:textId="77777777" w:rsidTr="00711B97">
        <w:trPr>
          <w:jc w:val="right"/>
        </w:trPr>
        <w:tc>
          <w:tcPr>
            <w:tcW w:w="959"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51DCD736" w14:textId="5031E061" w:rsidR="00711B97" w:rsidRPr="00711B97" w:rsidRDefault="00711B97" w:rsidP="00711B97">
            <w:pPr>
              <w:spacing w:line="360" w:lineRule="auto"/>
              <w:rPr>
                <w:rFonts w:ascii="Book Antiqua" w:eastAsia="Arial" w:hAnsi="Book Antiqua" w:cs="Arial"/>
                <w:b/>
              </w:rPr>
            </w:pPr>
            <w:r>
              <w:rPr>
                <w:rFonts w:ascii="Book Antiqua" w:eastAsia="Arial" w:hAnsi="Book Antiqua" w:cs="Arial"/>
                <w:b/>
              </w:rPr>
              <w:t>Ref.</w:t>
            </w:r>
          </w:p>
        </w:tc>
        <w:tc>
          <w:tcPr>
            <w:tcW w:w="709" w:type="dxa"/>
            <w:tcBorders>
              <w:top w:val="single" w:sz="4" w:space="0" w:color="auto"/>
              <w:bottom w:val="single" w:sz="4" w:space="0" w:color="auto"/>
            </w:tcBorders>
            <w:shd w:val="clear" w:color="auto" w:fill="FFFFFF" w:themeFill="background1"/>
          </w:tcPr>
          <w:p w14:paraId="338F848D" w14:textId="338B9EC1" w:rsidR="00711B97" w:rsidRPr="00711B97" w:rsidRDefault="00711B97" w:rsidP="00711B97">
            <w:pPr>
              <w:spacing w:line="360" w:lineRule="auto"/>
              <w:rPr>
                <w:rFonts w:ascii="Book Antiqua" w:eastAsia="Arial" w:hAnsi="Book Antiqua" w:cs="Arial"/>
                <w:b/>
              </w:rPr>
            </w:pPr>
            <w:r w:rsidRPr="00711B97">
              <w:rPr>
                <w:rFonts w:ascii="Book Antiqua" w:eastAsia="Arial" w:hAnsi="Book Antiqua" w:cs="Arial"/>
                <w:b/>
              </w:rPr>
              <w:t>Year</w:t>
            </w:r>
          </w:p>
        </w:tc>
        <w:tc>
          <w:tcPr>
            <w:tcW w:w="992" w:type="dxa"/>
            <w:tcBorders>
              <w:top w:val="single" w:sz="4" w:space="0" w:color="auto"/>
              <w:bottom w:val="single" w:sz="4" w:space="0" w:color="auto"/>
            </w:tcBorders>
            <w:shd w:val="clear" w:color="auto" w:fill="FFFFFF" w:themeFill="background1"/>
          </w:tcPr>
          <w:p w14:paraId="003EC56A" w14:textId="15AB6910" w:rsidR="00711B97" w:rsidRPr="00711B97" w:rsidRDefault="00711B97" w:rsidP="00711B97">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1559"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20390C9C" w14:textId="71485DAE" w:rsidR="00711B97" w:rsidRPr="00711B97" w:rsidRDefault="00711B97" w:rsidP="00711B97">
            <w:pPr>
              <w:spacing w:line="360" w:lineRule="auto"/>
              <w:rPr>
                <w:rFonts w:ascii="Book Antiqua" w:eastAsia="Arial" w:hAnsi="Book Antiqua" w:cs="Arial"/>
                <w:b/>
              </w:rPr>
            </w:pPr>
            <w:r w:rsidRPr="00711B97">
              <w:rPr>
                <w:rFonts w:ascii="Book Antiqua" w:eastAsia="Arial" w:hAnsi="Book Antiqua" w:cs="Arial"/>
                <w:b/>
              </w:rPr>
              <w:t>Study design</w:t>
            </w:r>
          </w:p>
        </w:tc>
        <w:tc>
          <w:tcPr>
            <w:tcW w:w="709"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47A575EB" w14:textId="78FB126C" w:rsidR="00711B97" w:rsidRPr="00711B97" w:rsidRDefault="00711B97" w:rsidP="00711B97">
            <w:pPr>
              <w:spacing w:line="360" w:lineRule="auto"/>
              <w:rPr>
                <w:rFonts w:ascii="Book Antiqua" w:eastAsia="Arial" w:hAnsi="Book Antiqua" w:cs="Arial"/>
                <w:b/>
                <w:i/>
                <w:iCs/>
              </w:rPr>
            </w:pPr>
            <w:r w:rsidRPr="00711B97">
              <w:rPr>
                <w:rFonts w:ascii="Book Antiqua" w:eastAsia="Arial" w:hAnsi="Book Antiqua" w:cs="Arial"/>
                <w:b/>
                <w:i/>
                <w:iCs/>
              </w:rPr>
              <w:t>n</w:t>
            </w:r>
          </w:p>
        </w:tc>
        <w:tc>
          <w:tcPr>
            <w:tcW w:w="1417" w:type="dxa"/>
            <w:tcBorders>
              <w:top w:val="single" w:sz="4" w:space="0" w:color="auto"/>
              <w:bottom w:val="single" w:sz="4" w:space="0" w:color="auto"/>
            </w:tcBorders>
            <w:shd w:val="clear" w:color="auto" w:fill="FFFFFF" w:themeFill="background1"/>
          </w:tcPr>
          <w:p w14:paraId="31A98985" w14:textId="2B225609" w:rsidR="00711B97" w:rsidRPr="00711B97" w:rsidRDefault="00711B97" w:rsidP="00711B97">
            <w:pPr>
              <w:spacing w:line="360" w:lineRule="auto"/>
              <w:rPr>
                <w:rFonts w:ascii="Book Antiqua" w:eastAsia="Arial" w:hAnsi="Book Antiqua" w:cs="Arial"/>
                <w:b/>
              </w:rPr>
            </w:pPr>
            <w:r w:rsidRPr="00711B97">
              <w:rPr>
                <w:rFonts w:ascii="Book Antiqua" w:eastAsia="Arial" w:hAnsi="Book Antiqua" w:cs="Arial"/>
                <w:b/>
              </w:rPr>
              <w:t xml:space="preserve">Polyp </w:t>
            </w:r>
            <w:r>
              <w:rPr>
                <w:rFonts w:ascii="Book Antiqua" w:eastAsia="Arial" w:hAnsi="Book Antiqua" w:cs="Arial"/>
                <w:b/>
              </w:rPr>
              <w:t>m</w:t>
            </w:r>
            <w:r w:rsidRPr="00711B97">
              <w:rPr>
                <w:rFonts w:ascii="Book Antiqua" w:eastAsia="Arial" w:hAnsi="Book Antiqua" w:cs="Arial"/>
                <w:b/>
              </w:rPr>
              <w:t>orphology</w:t>
            </w:r>
          </w:p>
        </w:tc>
        <w:tc>
          <w:tcPr>
            <w:tcW w:w="851"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500D824A" w14:textId="44D9DE57" w:rsidR="00711B97" w:rsidRPr="00711B97" w:rsidRDefault="00711B97" w:rsidP="00711B97">
            <w:pPr>
              <w:spacing w:line="360" w:lineRule="auto"/>
              <w:rPr>
                <w:rFonts w:ascii="Book Antiqua" w:eastAsia="Arial" w:hAnsi="Book Antiqua" w:cs="Arial"/>
                <w:b/>
              </w:rPr>
            </w:pPr>
            <w:r w:rsidRPr="00711B97">
              <w:rPr>
                <w:rFonts w:ascii="Book Antiqua" w:eastAsia="Arial" w:hAnsi="Book Antiqua" w:cs="Arial"/>
                <w:b/>
              </w:rPr>
              <w:t>Procedure</w:t>
            </w:r>
          </w:p>
        </w:tc>
        <w:tc>
          <w:tcPr>
            <w:tcW w:w="1559"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314C3BF5" w14:textId="77777777" w:rsidR="00711B97" w:rsidRPr="00711B97" w:rsidRDefault="00711B97" w:rsidP="00711B97">
            <w:pPr>
              <w:spacing w:line="360" w:lineRule="auto"/>
              <w:rPr>
                <w:rFonts w:ascii="Book Antiqua" w:eastAsia="Arial" w:hAnsi="Book Antiqua" w:cs="Arial"/>
                <w:b/>
              </w:rPr>
            </w:pPr>
            <w:r w:rsidRPr="00711B97">
              <w:rPr>
                <w:rFonts w:ascii="Book Antiqua" w:eastAsia="Arial" w:hAnsi="Book Antiqua" w:cs="Arial"/>
                <w:b/>
              </w:rPr>
              <w:t>Medication</w:t>
            </w:r>
          </w:p>
        </w:tc>
        <w:tc>
          <w:tcPr>
            <w:tcW w:w="1359"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54A4EF22" w14:textId="25D6B4F4" w:rsidR="00711B97" w:rsidRPr="00711B97" w:rsidRDefault="00711B97" w:rsidP="00711B97">
            <w:pPr>
              <w:spacing w:line="360" w:lineRule="auto"/>
              <w:rPr>
                <w:rFonts w:ascii="Book Antiqua" w:eastAsia="Arial" w:hAnsi="Book Antiqua" w:cs="Arial"/>
                <w:b/>
              </w:rPr>
            </w:pPr>
            <w:r w:rsidRPr="00711B97">
              <w:rPr>
                <w:rFonts w:ascii="Book Antiqua" w:eastAsia="Arial" w:hAnsi="Book Antiqua" w:cs="Arial"/>
                <w:b/>
              </w:rPr>
              <w:t xml:space="preserve">Relative </w:t>
            </w:r>
            <w:r>
              <w:rPr>
                <w:rFonts w:ascii="Book Antiqua" w:eastAsia="Arial" w:hAnsi="Book Antiqua" w:cs="Arial"/>
                <w:b/>
              </w:rPr>
              <w:t>r</w:t>
            </w:r>
            <w:r w:rsidRPr="00711B97">
              <w:rPr>
                <w:rFonts w:ascii="Book Antiqua" w:eastAsia="Arial" w:hAnsi="Book Antiqua" w:cs="Arial"/>
                <w:b/>
              </w:rPr>
              <w:t>isk</w:t>
            </w:r>
          </w:p>
        </w:tc>
      </w:tr>
      <w:tr w:rsidR="00711B97" w:rsidRPr="00711B97" w14:paraId="01E802BB" w14:textId="77777777" w:rsidTr="00711B97">
        <w:trPr>
          <w:jc w:val="right"/>
        </w:trPr>
        <w:tc>
          <w:tcPr>
            <w:tcW w:w="959" w:type="dxa"/>
            <w:tcBorders>
              <w:top w:val="single" w:sz="4" w:space="0" w:color="auto"/>
            </w:tcBorders>
            <w:shd w:val="clear" w:color="auto" w:fill="FFFFFF" w:themeFill="background1"/>
            <w:tcMar>
              <w:top w:w="0" w:type="dxa"/>
              <w:left w:w="108" w:type="dxa"/>
              <w:bottom w:w="0" w:type="dxa"/>
              <w:right w:w="108" w:type="dxa"/>
            </w:tcMar>
          </w:tcPr>
          <w:p w14:paraId="2715A7DA" w14:textId="457F1DF9" w:rsidR="00711B97" w:rsidRPr="00711B97" w:rsidRDefault="00711B97" w:rsidP="00711B97">
            <w:pPr>
              <w:spacing w:line="360" w:lineRule="auto"/>
              <w:rPr>
                <w:rFonts w:ascii="Book Antiqua" w:eastAsia="Arial" w:hAnsi="Book Antiqua" w:cs="Arial"/>
              </w:rPr>
            </w:pPr>
            <w:r w:rsidRPr="00711B97">
              <w:rPr>
                <w:rFonts w:ascii="Book Antiqua" w:eastAsia="Arial" w:hAnsi="Book Antiqua" w:cs="Arial"/>
              </w:rPr>
              <w:t xml:space="preserve">Zhang </w:t>
            </w:r>
            <w:r w:rsidRPr="00711B97">
              <w:rPr>
                <w:rFonts w:ascii="Book Antiqua" w:eastAsia="Arial" w:hAnsi="Book Antiqua" w:cs="Arial"/>
                <w:i/>
                <w:iCs/>
              </w:rPr>
              <w:t>et al</w:t>
            </w:r>
            <w:r w:rsidRPr="00711B97">
              <w:rPr>
                <w:rFonts w:ascii="Book Antiqua" w:eastAsia="Arial" w:hAnsi="Book Antiqua" w:cs="Arial"/>
                <w:vertAlign w:val="superscript"/>
              </w:rPr>
              <w:t>[</w:t>
            </w:r>
            <w:r w:rsidR="00011A5B">
              <w:rPr>
                <w:rFonts w:ascii="Book Antiqua" w:eastAsia="Arial" w:hAnsi="Book Antiqua" w:cs="Arial"/>
                <w:vertAlign w:val="superscript"/>
              </w:rPr>
              <w:t>48</w:t>
            </w:r>
            <w:r w:rsidRPr="00711B97">
              <w:rPr>
                <w:rFonts w:ascii="Book Antiqua" w:eastAsia="Arial" w:hAnsi="Book Antiqua" w:cs="Arial"/>
                <w:vertAlign w:val="superscript"/>
              </w:rPr>
              <w:t>]</w:t>
            </w:r>
          </w:p>
        </w:tc>
        <w:tc>
          <w:tcPr>
            <w:tcW w:w="709" w:type="dxa"/>
            <w:tcBorders>
              <w:top w:val="single" w:sz="4" w:space="0" w:color="auto"/>
            </w:tcBorders>
            <w:shd w:val="clear" w:color="auto" w:fill="FFFFFF" w:themeFill="background1"/>
          </w:tcPr>
          <w:p w14:paraId="6B25A901" w14:textId="30B5FEAA" w:rsidR="00711B97" w:rsidRPr="00711B97" w:rsidRDefault="00711B97" w:rsidP="00711B97">
            <w:pPr>
              <w:spacing w:line="360" w:lineRule="auto"/>
              <w:rPr>
                <w:rFonts w:ascii="Book Antiqua" w:eastAsia="Arial" w:hAnsi="Book Antiqua" w:cs="Arial"/>
              </w:rPr>
            </w:pPr>
            <w:r w:rsidRPr="00711B97">
              <w:rPr>
                <w:rFonts w:ascii="Book Antiqua" w:eastAsia="Arial" w:hAnsi="Book Antiqua" w:cs="Arial"/>
              </w:rPr>
              <w:t>2018</w:t>
            </w:r>
          </w:p>
        </w:tc>
        <w:tc>
          <w:tcPr>
            <w:tcW w:w="992" w:type="dxa"/>
            <w:tcBorders>
              <w:top w:val="single" w:sz="4" w:space="0" w:color="auto"/>
            </w:tcBorders>
            <w:shd w:val="clear" w:color="auto" w:fill="FFFFFF" w:themeFill="background1"/>
          </w:tcPr>
          <w:p w14:paraId="368EE1AB" w14:textId="59C5F82D" w:rsidR="00711B97" w:rsidRPr="00711B97" w:rsidRDefault="00711B97" w:rsidP="00711B97">
            <w:pPr>
              <w:spacing w:line="360" w:lineRule="auto"/>
              <w:rPr>
                <w:rFonts w:ascii="Book Antiqua" w:eastAsia="Arial" w:hAnsi="Book Antiqua" w:cs="Arial"/>
              </w:rPr>
            </w:pPr>
            <w:r w:rsidRPr="00711B97">
              <w:rPr>
                <w:rFonts w:ascii="Book Antiqua" w:eastAsia="Arial" w:hAnsi="Book Antiqua" w:cs="Arial"/>
              </w:rPr>
              <w:t>China</w:t>
            </w:r>
          </w:p>
        </w:tc>
        <w:tc>
          <w:tcPr>
            <w:tcW w:w="1559" w:type="dxa"/>
            <w:tcBorders>
              <w:top w:val="single" w:sz="4" w:space="0" w:color="auto"/>
            </w:tcBorders>
            <w:shd w:val="clear" w:color="auto" w:fill="FFFFFF" w:themeFill="background1"/>
            <w:tcMar>
              <w:top w:w="0" w:type="dxa"/>
              <w:left w:w="108" w:type="dxa"/>
              <w:bottom w:w="0" w:type="dxa"/>
              <w:right w:w="108" w:type="dxa"/>
            </w:tcMar>
          </w:tcPr>
          <w:p w14:paraId="04D51D9B" w14:textId="032827E3" w:rsidR="00711B97" w:rsidRPr="00711B97" w:rsidRDefault="00711B97" w:rsidP="00711B97">
            <w:pPr>
              <w:spacing w:line="360" w:lineRule="auto"/>
              <w:rPr>
                <w:rFonts w:ascii="Book Antiqua" w:eastAsia="Arial" w:hAnsi="Book Antiqua" w:cs="Arial"/>
              </w:rPr>
            </w:pPr>
            <w:r w:rsidRPr="00711B97">
              <w:rPr>
                <w:rFonts w:ascii="Book Antiqua" w:eastAsia="Arial" w:hAnsi="Book Antiqua" w:cs="Arial"/>
              </w:rPr>
              <w:t>Prospective</w:t>
            </w:r>
          </w:p>
        </w:tc>
        <w:tc>
          <w:tcPr>
            <w:tcW w:w="709" w:type="dxa"/>
            <w:tcBorders>
              <w:top w:val="single" w:sz="4" w:space="0" w:color="auto"/>
            </w:tcBorders>
            <w:shd w:val="clear" w:color="auto" w:fill="FFFFFF" w:themeFill="background1"/>
            <w:tcMar>
              <w:top w:w="0" w:type="dxa"/>
              <w:left w:w="108" w:type="dxa"/>
              <w:bottom w:w="0" w:type="dxa"/>
              <w:right w:w="108" w:type="dxa"/>
            </w:tcMar>
          </w:tcPr>
          <w:p w14:paraId="7EDD7AC1" w14:textId="0D1D7D7A" w:rsidR="00711B97" w:rsidRPr="00711B97" w:rsidRDefault="00711B97" w:rsidP="00711B97">
            <w:pPr>
              <w:spacing w:line="360" w:lineRule="auto"/>
              <w:rPr>
                <w:rFonts w:ascii="Book Antiqua" w:eastAsia="Arial" w:hAnsi="Book Antiqua" w:cs="Arial"/>
              </w:rPr>
            </w:pPr>
            <w:r w:rsidRPr="00711B97">
              <w:rPr>
                <w:rFonts w:ascii="Book Antiqua" w:eastAsia="Arial" w:hAnsi="Book Antiqua" w:cs="Arial"/>
              </w:rPr>
              <w:t>203</w:t>
            </w:r>
          </w:p>
        </w:tc>
        <w:tc>
          <w:tcPr>
            <w:tcW w:w="1417" w:type="dxa"/>
            <w:tcBorders>
              <w:top w:val="single" w:sz="4" w:space="0" w:color="auto"/>
            </w:tcBorders>
            <w:shd w:val="clear" w:color="auto" w:fill="FFFFFF" w:themeFill="background1"/>
          </w:tcPr>
          <w:p w14:paraId="11BB27D7" w14:textId="2FD0A0AC" w:rsidR="00711B97" w:rsidRPr="00711B97" w:rsidRDefault="00711B97" w:rsidP="00711B97">
            <w:pPr>
              <w:spacing w:line="360" w:lineRule="auto"/>
              <w:rPr>
                <w:rFonts w:ascii="Book Antiqua" w:eastAsia="Arial" w:hAnsi="Book Antiqua" w:cs="Arial"/>
              </w:rPr>
            </w:pPr>
            <w:r w:rsidRPr="00711B97">
              <w:rPr>
                <w:rFonts w:ascii="Book Antiqua" w:eastAsia="Arial" w:hAnsi="Book Antiqua" w:cs="Arial"/>
              </w:rPr>
              <w:t>Polyp size 6-9</w:t>
            </w:r>
            <w:r>
              <w:rPr>
                <w:rFonts w:ascii="Book Antiqua" w:eastAsia="Arial" w:hAnsi="Book Antiqua" w:cs="Arial"/>
              </w:rPr>
              <w:t xml:space="preserve"> </w:t>
            </w:r>
            <w:r w:rsidRPr="00711B97">
              <w:rPr>
                <w:rFonts w:ascii="Book Antiqua" w:eastAsia="Arial" w:hAnsi="Book Antiqua" w:cs="Arial"/>
              </w:rPr>
              <w:t>mm</w:t>
            </w:r>
          </w:p>
        </w:tc>
        <w:tc>
          <w:tcPr>
            <w:tcW w:w="851" w:type="dxa"/>
            <w:tcBorders>
              <w:top w:val="single" w:sz="4" w:space="0" w:color="auto"/>
            </w:tcBorders>
            <w:shd w:val="clear" w:color="auto" w:fill="FFFFFF" w:themeFill="background1"/>
            <w:tcMar>
              <w:top w:w="0" w:type="dxa"/>
              <w:left w:w="108" w:type="dxa"/>
              <w:bottom w:w="0" w:type="dxa"/>
              <w:right w:w="108" w:type="dxa"/>
            </w:tcMar>
          </w:tcPr>
          <w:p w14:paraId="53F421F8" w14:textId="77777777" w:rsidR="00711B97" w:rsidRPr="00711B97" w:rsidRDefault="00711B97" w:rsidP="00711B97">
            <w:pPr>
              <w:spacing w:line="360" w:lineRule="auto"/>
              <w:rPr>
                <w:rFonts w:ascii="Book Antiqua" w:eastAsia="Arial" w:hAnsi="Book Antiqua" w:cs="Arial"/>
              </w:rPr>
            </w:pPr>
            <w:r w:rsidRPr="00711B97">
              <w:rPr>
                <w:rFonts w:ascii="Book Antiqua" w:eastAsia="Arial" w:hAnsi="Book Antiqua" w:cs="Arial"/>
              </w:rPr>
              <w:t>EMR</w:t>
            </w:r>
          </w:p>
        </w:tc>
        <w:tc>
          <w:tcPr>
            <w:tcW w:w="1559" w:type="dxa"/>
            <w:tcBorders>
              <w:top w:val="single" w:sz="4" w:space="0" w:color="auto"/>
            </w:tcBorders>
            <w:shd w:val="clear" w:color="auto" w:fill="FFFFFF" w:themeFill="background1"/>
            <w:tcMar>
              <w:top w:w="0" w:type="dxa"/>
              <w:left w:w="108" w:type="dxa"/>
              <w:bottom w:w="0" w:type="dxa"/>
              <w:right w:w="108" w:type="dxa"/>
            </w:tcMar>
          </w:tcPr>
          <w:p w14:paraId="57C81024" w14:textId="77777777" w:rsidR="00711B97" w:rsidRPr="00711B97" w:rsidRDefault="00711B97" w:rsidP="00711B97">
            <w:pPr>
              <w:spacing w:line="360" w:lineRule="auto"/>
              <w:rPr>
                <w:rFonts w:ascii="Book Antiqua" w:eastAsia="Arial" w:hAnsi="Book Antiqua" w:cs="Arial"/>
              </w:rPr>
            </w:pPr>
            <w:r w:rsidRPr="00711B97">
              <w:rPr>
                <w:rFonts w:ascii="Book Antiqua" w:eastAsia="Arial" w:hAnsi="Book Antiqua" w:cs="Arial"/>
              </w:rPr>
              <w:t>No medications</w:t>
            </w:r>
          </w:p>
        </w:tc>
        <w:tc>
          <w:tcPr>
            <w:tcW w:w="1359" w:type="dxa"/>
            <w:tcBorders>
              <w:top w:val="single" w:sz="4" w:space="0" w:color="auto"/>
            </w:tcBorders>
            <w:shd w:val="clear" w:color="auto" w:fill="FFFFFF" w:themeFill="background1"/>
            <w:tcMar>
              <w:top w:w="0" w:type="dxa"/>
              <w:left w:w="108" w:type="dxa"/>
              <w:bottom w:w="0" w:type="dxa"/>
              <w:right w:w="108" w:type="dxa"/>
            </w:tcMar>
          </w:tcPr>
          <w:p w14:paraId="6450916E" w14:textId="6ADA686D" w:rsidR="00711B97" w:rsidRPr="00711B97" w:rsidRDefault="00711B97" w:rsidP="00711B97">
            <w:pPr>
              <w:spacing w:line="360" w:lineRule="auto"/>
              <w:rPr>
                <w:rFonts w:ascii="Book Antiqua" w:hAnsi="Book Antiqua" w:cs="Arial"/>
                <w:bCs/>
                <w:lang w:eastAsia="zh-CN"/>
              </w:rPr>
            </w:pPr>
            <w:r w:rsidRPr="00711B97">
              <w:rPr>
                <w:rFonts w:ascii="Book Antiqua" w:eastAsia="Arial" w:hAnsi="Book Antiqua" w:cs="Arial"/>
                <w:bCs/>
              </w:rPr>
              <w:t>No incidence of PPB</w:t>
            </w:r>
            <w:r>
              <w:rPr>
                <w:rFonts w:ascii="Book Antiqua" w:hAnsi="Book Antiqua" w:cs="Arial" w:hint="eastAsia"/>
                <w:bCs/>
                <w:lang w:eastAsia="zh-CN"/>
              </w:rPr>
              <w:t>.</w:t>
            </w:r>
            <w:r>
              <w:rPr>
                <w:rFonts w:ascii="Book Antiqua" w:hAnsi="Book Antiqua" w:cs="Arial"/>
                <w:bCs/>
                <w:lang w:eastAsia="zh-CN"/>
              </w:rPr>
              <w:t xml:space="preserve"> </w:t>
            </w:r>
            <w:r w:rsidRPr="00711B97">
              <w:rPr>
                <w:rFonts w:ascii="Book Antiqua" w:eastAsia="Arial" w:hAnsi="Book Antiqua" w:cs="Arial"/>
                <w:bCs/>
              </w:rPr>
              <w:t>Incidence of immediate/intraprocedural bleeding 1.7%</w:t>
            </w:r>
          </w:p>
        </w:tc>
      </w:tr>
      <w:tr w:rsidR="005D4DC3" w:rsidRPr="00711B97" w14:paraId="1FED77C2" w14:textId="77777777" w:rsidTr="00711B97">
        <w:trPr>
          <w:jc w:val="right"/>
        </w:trPr>
        <w:tc>
          <w:tcPr>
            <w:tcW w:w="959" w:type="dxa"/>
            <w:shd w:val="clear" w:color="auto" w:fill="FFFFFF" w:themeFill="background1"/>
            <w:tcMar>
              <w:top w:w="0" w:type="dxa"/>
              <w:left w:w="108" w:type="dxa"/>
              <w:bottom w:w="0" w:type="dxa"/>
              <w:right w:w="108" w:type="dxa"/>
            </w:tcMar>
          </w:tcPr>
          <w:p w14:paraId="3CBD6446" w14:textId="169A38E7" w:rsidR="005D4DC3" w:rsidRPr="00711B97" w:rsidRDefault="005D4DC3" w:rsidP="005D4DC3">
            <w:pPr>
              <w:spacing w:line="360" w:lineRule="auto"/>
              <w:rPr>
                <w:rFonts w:ascii="Book Antiqua" w:eastAsia="Arial" w:hAnsi="Book Antiqua" w:cs="Arial"/>
              </w:rPr>
            </w:pPr>
            <w:r w:rsidRPr="00711B97">
              <w:rPr>
                <w:rFonts w:ascii="Book Antiqua" w:eastAsia="Arial" w:hAnsi="Book Antiqua" w:cs="Arial"/>
              </w:rPr>
              <w:t xml:space="preserve">So </w:t>
            </w:r>
            <w:r w:rsidRPr="00711B97">
              <w:rPr>
                <w:rFonts w:ascii="Book Antiqua" w:eastAsia="Arial" w:hAnsi="Book Antiqua" w:cs="Arial"/>
                <w:i/>
                <w:iCs/>
              </w:rPr>
              <w:t>et al</w:t>
            </w:r>
            <w:r w:rsidRPr="00711B97">
              <w:rPr>
                <w:rFonts w:ascii="Book Antiqua" w:eastAsia="Arial" w:hAnsi="Book Antiqua" w:cs="Arial"/>
                <w:vertAlign w:val="superscript"/>
              </w:rPr>
              <w:t>[</w:t>
            </w:r>
            <w:r>
              <w:rPr>
                <w:rFonts w:ascii="Book Antiqua" w:eastAsia="Arial" w:hAnsi="Book Antiqua" w:cs="Arial"/>
                <w:vertAlign w:val="superscript"/>
              </w:rPr>
              <w:t>50</w:t>
            </w:r>
            <w:r w:rsidRPr="00711B97">
              <w:rPr>
                <w:rFonts w:ascii="Book Antiqua" w:eastAsia="Arial" w:hAnsi="Book Antiqua" w:cs="Arial"/>
                <w:vertAlign w:val="superscript"/>
              </w:rPr>
              <w:t>]</w:t>
            </w:r>
          </w:p>
        </w:tc>
        <w:tc>
          <w:tcPr>
            <w:tcW w:w="709" w:type="dxa"/>
            <w:shd w:val="clear" w:color="auto" w:fill="FFFFFF" w:themeFill="background1"/>
          </w:tcPr>
          <w:p w14:paraId="64187722" w14:textId="0CF92517" w:rsidR="005D4DC3" w:rsidRPr="00711B97" w:rsidRDefault="005D4DC3" w:rsidP="005D4DC3">
            <w:pPr>
              <w:spacing w:line="360" w:lineRule="auto"/>
              <w:rPr>
                <w:rFonts w:ascii="Book Antiqua" w:eastAsia="Arial" w:hAnsi="Book Antiqua" w:cs="Arial"/>
              </w:rPr>
            </w:pPr>
            <w:r w:rsidRPr="00711B97">
              <w:rPr>
                <w:rFonts w:ascii="Book Antiqua" w:eastAsia="Arial" w:hAnsi="Book Antiqua" w:cs="Arial"/>
              </w:rPr>
              <w:t>2019</w:t>
            </w:r>
          </w:p>
        </w:tc>
        <w:tc>
          <w:tcPr>
            <w:tcW w:w="992" w:type="dxa"/>
            <w:shd w:val="clear" w:color="auto" w:fill="FFFFFF" w:themeFill="background1"/>
          </w:tcPr>
          <w:p w14:paraId="5FDA151C" w14:textId="756E3DC5" w:rsidR="005D4DC3" w:rsidRPr="00711B97" w:rsidRDefault="005D4DC3" w:rsidP="005D4DC3">
            <w:pPr>
              <w:spacing w:line="360" w:lineRule="auto"/>
              <w:rPr>
                <w:rFonts w:ascii="Book Antiqua" w:eastAsia="Arial" w:hAnsi="Book Antiqua" w:cs="Arial"/>
              </w:rPr>
            </w:pPr>
            <w:r w:rsidRPr="00C726FA">
              <w:rPr>
                <w:rFonts w:ascii="Book Antiqua" w:eastAsia="Arial" w:hAnsi="Book Antiqua" w:cs="Arial"/>
              </w:rPr>
              <w:t>South Korea</w:t>
            </w:r>
          </w:p>
        </w:tc>
        <w:tc>
          <w:tcPr>
            <w:tcW w:w="1559" w:type="dxa"/>
            <w:shd w:val="clear" w:color="auto" w:fill="FFFFFF" w:themeFill="background1"/>
            <w:tcMar>
              <w:top w:w="0" w:type="dxa"/>
              <w:left w:w="108" w:type="dxa"/>
              <w:bottom w:w="0" w:type="dxa"/>
              <w:right w:w="108" w:type="dxa"/>
            </w:tcMar>
          </w:tcPr>
          <w:p w14:paraId="48BCAEF1" w14:textId="227439CC" w:rsidR="005D4DC3" w:rsidRPr="00711B97" w:rsidRDefault="005D4DC3" w:rsidP="005D4DC3">
            <w:pPr>
              <w:spacing w:line="360" w:lineRule="auto"/>
              <w:rPr>
                <w:rFonts w:ascii="Book Antiqua" w:eastAsia="Arial" w:hAnsi="Book Antiqua" w:cs="Arial"/>
              </w:rPr>
            </w:pPr>
            <w:r w:rsidRPr="00711B97">
              <w:rPr>
                <w:rFonts w:ascii="Book Antiqua" w:eastAsia="Arial" w:hAnsi="Book Antiqua" w:cs="Arial"/>
              </w:rPr>
              <w:t>Retrospective</w:t>
            </w:r>
          </w:p>
        </w:tc>
        <w:tc>
          <w:tcPr>
            <w:tcW w:w="709" w:type="dxa"/>
            <w:shd w:val="clear" w:color="auto" w:fill="FFFFFF" w:themeFill="background1"/>
            <w:tcMar>
              <w:top w:w="0" w:type="dxa"/>
              <w:left w:w="108" w:type="dxa"/>
              <w:bottom w:w="0" w:type="dxa"/>
              <w:right w:w="108" w:type="dxa"/>
            </w:tcMar>
          </w:tcPr>
          <w:p w14:paraId="09903868" w14:textId="657D3C7E" w:rsidR="005D4DC3" w:rsidRPr="00711B97" w:rsidRDefault="005D4DC3" w:rsidP="005D4DC3">
            <w:pPr>
              <w:spacing w:line="360" w:lineRule="auto"/>
              <w:rPr>
                <w:rFonts w:ascii="Book Antiqua" w:eastAsia="Arial" w:hAnsi="Book Antiqua" w:cs="Arial"/>
              </w:rPr>
            </w:pPr>
            <w:r w:rsidRPr="00711B97">
              <w:rPr>
                <w:rFonts w:ascii="Book Antiqua" w:eastAsia="Arial" w:hAnsi="Book Antiqua" w:cs="Arial"/>
              </w:rPr>
              <w:t>798</w:t>
            </w:r>
          </w:p>
        </w:tc>
        <w:tc>
          <w:tcPr>
            <w:tcW w:w="1417" w:type="dxa"/>
            <w:shd w:val="clear" w:color="auto" w:fill="FFFFFF" w:themeFill="background1"/>
          </w:tcPr>
          <w:p w14:paraId="7CD0B3FC" w14:textId="71B0AD84" w:rsidR="005D4DC3" w:rsidRPr="00711B97" w:rsidRDefault="005D4DC3" w:rsidP="005D4DC3">
            <w:pPr>
              <w:spacing w:line="360" w:lineRule="auto"/>
              <w:rPr>
                <w:rFonts w:ascii="Book Antiqua" w:eastAsia="Arial" w:hAnsi="Book Antiqua" w:cs="Arial"/>
              </w:rPr>
            </w:pPr>
            <w:r w:rsidRPr="00711B97">
              <w:rPr>
                <w:rFonts w:ascii="Book Antiqua" w:eastAsia="Arial" w:hAnsi="Book Antiqua" w:cs="Arial"/>
              </w:rPr>
              <w:t>Mean polyp size 34</w:t>
            </w:r>
            <w:r>
              <w:rPr>
                <w:rFonts w:ascii="Book Antiqua" w:eastAsia="Arial" w:hAnsi="Book Antiqua" w:cs="Arial"/>
              </w:rPr>
              <w:t xml:space="preserve"> </w:t>
            </w:r>
            <w:r w:rsidRPr="00711B97">
              <w:rPr>
                <w:rFonts w:ascii="Book Antiqua" w:eastAsia="Arial" w:hAnsi="Book Antiqua" w:cs="Arial"/>
              </w:rPr>
              <w:t>mm</w:t>
            </w:r>
          </w:p>
        </w:tc>
        <w:tc>
          <w:tcPr>
            <w:tcW w:w="851" w:type="dxa"/>
            <w:shd w:val="clear" w:color="auto" w:fill="FFFFFF" w:themeFill="background1"/>
            <w:tcMar>
              <w:top w:w="0" w:type="dxa"/>
              <w:left w:w="108" w:type="dxa"/>
              <w:bottom w:w="0" w:type="dxa"/>
              <w:right w:w="108" w:type="dxa"/>
            </w:tcMar>
          </w:tcPr>
          <w:p w14:paraId="6D95D251" w14:textId="77777777" w:rsidR="005D4DC3" w:rsidRPr="00711B97" w:rsidRDefault="005D4DC3" w:rsidP="005D4DC3">
            <w:pPr>
              <w:spacing w:line="360" w:lineRule="auto"/>
              <w:rPr>
                <w:rFonts w:ascii="Book Antiqua" w:eastAsia="Arial" w:hAnsi="Book Antiqua" w:cs="Arial"/>
              </w:rPr>
            </w:pPr>
            <w:r w:rsidRPr="00711B97">
              <w:rPr>
                <w:rFonts w:ascii="Book Antiqua" w:eastAsia="Arial" w:hAnsi="Book Antiqua" w:cs="Arial"/>
              </w:rPr>
              <w:t>EMR</w:t>
            </w:r>
          </w:p>
        </w:tc>
        <w:tc>
          <w:tcPr>
            <w:tcW w:w="1559" w:type="dxa"/>
            <w:shd w:val="clear" w:color="auto" w:fill="FFFFFF" w:themeFill="background1"/>
            <w:tcMar>
              <w:top w:w="0" w:type="dxa"/>
              <w:left w:w="108" w:type="dxa"/>
              <w:bottom w:w="0" w:type="dxa"/>
              <w:right w:w="108" w:type="dxa"/>
            </w:tcMar>
          </w:tcPr>
          <w:p w14:paraId="27B24C5D" w14:textId="77777777" w:rsidR="005D4DC3" w:rsidRPr="00711B97" w:rsidRDefault="005D4DC3" w:rsidP="005D4DC3">
            <w:pPr>
              <w:spacing w:line="360" w:lineRule="auto"/>
              <w:rPr>
                <w:rFonts w:ascii="Book Antiqua" w:eastAsia="Arial" w:hAnsi="Book Antiqua" w:cs="Arial"/>
              </w:rPr>
            </w:pPr>
            <w:r w:rsidRPr="00711B97">
              <w:rPr>
                <w:rFonts w:ascii="Book Antiqua" w:eastAsia="Arial" w:hAnsi="Book Antiqua" w:cs="Arial"/>
              </w:rPr>
              <w:t>No medications</w:t>
            </w:r>
          </w:p>
        </w:tc>
        <w:tc>
          <w:tcPr>
            <w:tcW w:w="1359" w:type="dxa"/>
            <w:shd w:val="clear" w:color="auto" w:fill="FFFFFF" w:themeFill="background1"/>
            <w:tcMar>
              <w:top w:w="0" w:type="dxa"/>
              <w:left w:w="108" w:type="dxa"/>
              <w:bottom w:w="0" w:type="dxa"/>
              <w:right w:w="108" w:type="dxa"/>
            </w:tcMar>
          </w:tcPr>
          <w:p w14:paraId="69DEB5B3" w14:textId="081D3C9C" w:rsidR="005D4DC3" w:rsidRPr="00711B97" w:rsidRDefault="005D4DC3" w:rsidP="005D4DC3">
            <w:pPr>
              <w:spacing w:line="360" w:lineRule="auto"/>
              <w:rPr>
                <w:rFonts w:ascii="Book Antiqua" w:eastAsia="Arial" w:hAnsi="Book Antiqua" w:cs="Arial"/>
              </w:rPr>
            </w:pPr>
            <w:r w:rsidRPr="00711B97">
              <w:rPr>
                <w:rFonts w:ascii="Book Antiqua" w:eastAsia="Arial" w:hAnsi="Book Antiqua" w:cs="Arial"/>
              </w:rPr>
              <w:t>Incidence of PPB 6.3%</w:t>
            </w:r>
          </w:p>
        </w:tc>
      </w:tr>
      <w:tr w:rsidR="005D4DC3" w:rsidRPr="00711B97" w14:paraId="438AED43" w14:textId="77777777" w:rsidTr="00711B97">
        <w:trPr>
          <w:jc w:val="right"/>
        </w:trPr>
        <w:tc>
          <w:tcPr>
            <w:tcW w:w="959" w:type="dxa"/>
            <w:tcBorders>
              <w:bottom w:val="single" w:sz="4" w:space="0" w:color="auto"/>
            </w:tcBorders>
            <w:shd w:val="clear" w:color="auto" w:fill="FFFFFF" w:themeFill="background1"/>
            <w:tcMar>
              <w:top w:w="0" w:type="dxa"/>
              <w:left w:w="108" w:type="dxa"/>
              <w:bottom w:w="0" w:type="dxa"/>
              <w:right w:w="108" w:type="dxa"/>
            </w:tcMar>
          </w:tcPr>
          <w:p w14:paraId="74181E3F" w14:textId="00CA7FEE" w:rsidR="005D4DC3" w:rsidRPr="00711B97" w:rsidRDefault="005D4DC3" w:rsidP="005D4DC3">
            <w:pPr>
              <w:spacing w:line="360" w:lineRule="auto"/>
              <w:rPr>
                <w:rFonts w:ascii="Book Antiqua" w:eastAsia="Arial" w:hAnsi="Book Antiqua" w:cs="Arial"/>
              </w:rPr>
            </w:pPr>
            <w:r w:rsidRPr="00711B97">
              <w:rPr>
                <w:rFonts w:ascii="Book Antiqua" w:eastAsia="Arial" w:hAnsi="Book Antiqua" w:cs="Arial"/>
              </w:rPr>
              <w:t xml:space="preserve">Kim </w:t>
            </w:r>
            <w:r w:rsidRPr="00711B97">
              <w:rPr>
                <w:rFonts w:ascii="Book Antiqua" w:eastAsia="Arial" w:hAnsi="Book Antiqua" w:cs="Arial"/>
                <w:i/>
                <w:iCs/>
              </w:rPr>
              <w:t>et al</w:t>
            </w:r>
            <w:r w:rsidRPr="00711B97">
              <w:rPr>
                <w:rFonts w:ascii="Book Antiqua" w:eastAsia="Arial" w:hAnsi="Book Antiqua" w:cs="Arial"/>
                <w:vertAlign w:val="superscript"/>
              </w:rPr>
              <w:t>[</w:t>
            </w:r>
            <w:r>
              <w:rPr>
                <w:rFonts w:ascii="Book Antiqua" w:eastAsia="Arial" w:hAnsi="Book Antiqua" w:cs="Arial"/>
                <w:vertAlign w:val="superscript"/>
              </w:rPr>
              <w:t>49</w:t>
            </w:r>
            <w:r w:rsidRPr="00711B97">
              <w:rPr>
                <w:rFonts w:ascii="Book Antiqua" w:eastAsia="Arial" w:hAnsi="Book Antiqua" w:cs="Arial"/>
                <w:vertAlign w:val="superscript"/>
              </w:rPr>
              <w:t>]</w:t>
            </w:r>
          </w:p>
        </w:tc>
        <w:tc>
          <w:tcPr>
            <w:tcW w:w="709" w:type="dxa"/>
            <w:tcBorders>
              <w:bottom w:val="single" w:sz="4" w:space="0" w:color="auto"/>
            </w:tcBorders>
            <w:shd w:val="clear" w:color="auto" w:fill="FFFFFF" w:themeFill="background1"/>
          </w:tcPr>
          <w:p w14:paraId="0D55C2CB" w14:textId="09DAE426" w:rsidR="005D4DC3" w:rsidRPr="00711B97" w:rsidRDefault="005D4DC3" w:rsidP="005D4DC3">
            <w:pPr>
              <w:spacing w:line="360" w:lineRule="auto"/>
              <w:rPr>
                <w:rFonts w:ascii="Book Antiqua" w:eastAsia="Arial" w:hAnsi="Book Antiqua" w:cs="Arial"/>
              </w:rPr>
            </w:pPr>
            <w:r w:rsidRPr="00711B97">
              <w:rPr>
                <w:rFonts w:ascii="Book Antiqua" w:eastAsia="Arial" w:hAnsi="Book Antiqua" w:cs="Arial"/>
              </w:rPr>
              <w:t>2019</w:t>
            </w:r>
          </w:p>
        </w:tc>
        <w:tc>
          <w:tcPr>
            <w:tcW w:w="992" w:type="dxa"/>
            <w:tcBorders>
              <w:bottom w:val="single" w:sz="4" w:space="0" w:color="auto"/>
            </w:tcBorders>
            <w:shd w:val="clear" w:color="auto" w:fill="FFFFFF" w:themeFill="background1"/>
          </w:tcPr>
          <w:p w14:paraId="674377F1" w14:textId="624DB4C2" w:rsidR="005D4DC3" w:rsidRPr="00711B97" w:rsidRDefault="005D4DC3" w:rsidP="005D4DC3">
            <w:pPr>
              <w:spacing w:line="360" w:lineRule="auto"/>
              <w:rPr>
                <w:rFonts w:ascii="Book Antiqua" w:eastAsia="Arial" w:hAnsi="Book Antiqua" w:cs="Arial"/>
              </w:rPr>
            </w:pPr>
            <w:r w:rsidRPr="00C726FA">
              <w:rPr>
                <w:rFonts w:ascii="Book Antiqua" w:eastAsia="Arial" w:hAnsi="Book Antiqua" w:cs="Arial"/>
              </w:rPr>
              <w:t>South Korea</w:t>
            </w:r>
          </w:p>
        </w:tc>
        <w:tc>
          <w:tcPr>
            <w:tcW w:w="1559" w:type="dxa"/>
            <w:tcBorders>
              <w:bottom w:val="single" w:sz="4" w:space="0" w:color="auto"/>
            </w:tcBorders>
            <w:shd w:val="clear" w:color="auto" w:fill="FFFFFF" w:themeFill="background1"/>
            <w:tcMar>
              <w:top w:w="0" w:type="dxa"/>
              <w:left w:w="108" w:type="dxa"/>
              <w:bottom w:w="0" w:type="dxa"/>
              <w:right w:w="108" w:type="dxa"/>
            </w:tcMar>
          </w:tcPr>
          <w:p w14:paraId="5C4D4FBF" w14:textId="4C68B062" w:rsidR="005D4DC3" w:rsidRPr="00711B97" w:rsidRDefault="005D4DC3" w:rsidP="005D4DC3">
            <w:pPr>
              <w:spacing w:line="360" w:lineRule="auto"/>
              <w:rPr>
                <w:rFonts w:ascii="Book Antiqua" w:eastAsia="Arial" w:hAnsi="Book Antiqua" w:cs="Arial"/>
              </w:rPr>
            </w:pPr>
            <w:r w:rsidRPr="00711B97">
              <w:rPr>
                <w:rFonts w:ascii="Book Antiqua" w:eastAsia="Arial" w:hAnsi="Book Antiqua" w:cs="Arial"/>
              </w:rPr>
              <w:t>Retrospective</w:t>
            </w:r>
          </w:p>
        </w:tc>
        <w:tc>
          <w:tcPr>
            <w:tcW w:w="709" w:type="dxa"/>
            <w:tcBorders>
              <w:bottom w:val="single" w:sz="4" w:space="0" w:color="auto"/>
            </w:tcBorders>
            <w:shd w:val="clear" w:color="auto" w:fill="FFFFFF" w:themeFill="background1"/>
            <w:tcMar>
              <w:top w:w="0" w:type="dxa"/>
              <w:left w:w="108" w:type="dxa"/>
              <w:bottom w:w="0" w:type="dxa"/>
              <w:right w:w="108" w:type="dxa"/>
            </w:tcMar>
          </w:tcPr>
          <w:p w14:paraId="1CF92BC7" w14:textId="15E7AE5F" w:rsidR="005D4DC3" w:rsidRPr="00711B97" w:rsidRDefault="005D4DC3" w:rsidP="005D4DC3">
            <w:pPr>
              <w:spacing w:line="360" w:lineRule="auto"/>
              <w:rPr>
                <w:rFonts w:ascii="Book Antiqua" w:eastAsia="Arial" w:hAnsi="Book Antiqua" w:cs="Arial"/>
              </w:rPr>
            </w:pPr>
            <w:r w:rsidRPr="00711B97">
              <w:rPr>
                <w:rFonts w:ascii="Book Antiqua" w:eastAsia="Arial" w:hAnsi="Book Antiqua" w:cs="Arial"/>
              </w:rPr>
              <w:t>717</w:t>
            </w:r>
          </w:p>
        </w:tc>
        <w:tc>
          <w:tcPr>
            <w:tcW w:w="1417" w:type="dxa"/>
            <w:tcBorders>
              <w:bottom w:val="single" w:sz="4" w:space="0" w:color="auto"/>
            </w:tcBorders>
            <w:shd w:val="clear" w:color="auto" w:fill="FFFFFF" w:themeFill="background1"/>
          </w:tcPr>
          <w:p w14:paraId="1E113F85" w14:textId="09ACA8C7" w:rsidR="005D4DC3" w:rsidRPr="00711B97" w:rsidRDefault="005D4DC3" w:rsidP="005D4DC3">
            <w:pPr>
              <w:spacing w:line="360" w:lineRule="auto"/>
              <w:rPr>
                <w:rFonts w:ascii="Book Antiqua" w:eastAsia="Arial" w:hAnsi="Book Antiqua" w:cs="Arial"/>
              </w:rPr>
            </w:pPr>
            <w:r w:rsidRPr="00711B97">
              <w:rPr>
                <w:rFonts w:ascii="Book Antiqua" w:eastAsia="Arial" w:hAnsi="Book Antiqua" w:cs="Arial"/>
              </w:rPr>
              <w:t>Polyp size ≥</w:t>
            </w:r>
            <w:r>
              <w:rPr>
                <w:rFonts w:ascii="Book Antiqua" w:eastAsia="Arial" w:hAnsi="Book Antiqua" w:cs="Arial"/>
              </w:rPr>
              <w:t xml:space="preserve"> </w:t>
            </w:r>
            <w:r w:rsidRPr="00711B97">
              <w:rPr>
                <w:rFonts w:ascii="Book Antiqua" w:eastAsia="Arial" w:hAnsi="Book Antiqua" w:cs="Arial"/>
              </w:rPr>
              <w:t>6</w:t>
            </w:r>
            <w:r>
              <w:rPr>
                <w:rFonts w:ascii="Book Antiqua" w:eastAsia="Arial" w:hAnsi="Book Antiqua" w:cs="Arial"/>
              </w:rPr>
              <w:t xml:space="preserve"> </w:t>
            </w:r>
            <w:r w:rsidRPr="00711B97">
              <w:rPr>
                <w:rFonts w:ascii="Book Antiqua" w:eastAsia="Arial" w:hAnsi="Book Antiqua" w:cs="Arial"/>
              </w:rPr>
              <w:t>mm</w:t>
            </w:r>
            <w:r>
              <w:rPr>
                <w:rFonts w:ascii="Book Antiqua" w:eastAsia="Arial" w:hAnsi="Book Antiqua" w:cs="Arial"/>
              </w:rPr>
              <w:t xml:space="preserve"> to </w:t>
            </w:r>
            <w:r w:rsidRPr="00711B97">
              <w:rPr>
                <w:rFonts w:ascii="Book Antiqua" w:eastAsia="Arial" w:hAnsi="Book Antiqua" w:cs="Arial"/>
              </w:rPr>
              <w:t>&lt;</w:t>
            </w:r>
            <w:r>
              <w:rPr>
                <w:rFonts w:ascii="Book Antiqua" w:eastAsia="Arial" w:hAnsi="Book Antiqua" w:cs="Arial"/>
              </w:rPr>
              <w:t xml:space="preserve"> </w:t>
            </w:r>
            <w:r w:rsidRPr="00711B97">
              <w:rPr>
                <w:rFonts w:ascii="Book Antiqua" w:eastAsia="Arial" w:hAnsi="Book Antiqua" w:cs="Arial"/>
              </w:rPr>
              <w:t>20</w:t>
            </w:r>
            <w:r>
              <w:rPr>
                <w:rFonts w:ascii="Book Antiqua" w:eastAsia="Arial" w:hAnsi="Book Antiqua" w:cs="Arial"/>
              </w:rPr>
              <w:t xml:space="preserve"> </w:t>
            </w:r>
            <w:r w:rsidRPr="00711B97">
              <w:rPr>
                <w:rFonts w:ascii="Book Antiqua" w:eastAsia="Arial" w:hAnsi="Book Antiqua" w:cs="Arial"/>
              </w:rPr>
              <w:t>mm</w:t>
            </w:r>
          </w:p>
        </w:tc>
        <w:tc>
          <w:tcPr>
            <w:tcW w:w="851" w:type="dxa"/>
            <w:tcBorders>
              <w:bottom w:val="single" w:sz="4" w:space="0" w:color="auto"/>
            </w:tcBorders>
            <w:shd w:val="clear" w:color="auto" w:fill="FFFFFF" w:themeFill="background1"/>
            <w:tcMar>
              <w:top w:w="0" w:type="dxa"/>
              <w:left w:w="108" w:type="dxa"/>
              <w:bottom w:w="0" w:type="dxa"/>
              <w:right w:w="108" w:type="dxa"/>
            </w:tcMar>
          </w:tcPr>
          <w:p w14:paraId="16BE9D12" w14:textId="77777777" w:rsidR="005D4DC3" w:rsidRPr="00711B97" w:rsidRDefault="005D4DC3" w:rsidP="005D4DC3">
            <w:pPr>
              <w:spacing w:line="360" w:lineRule="auto"/>
              <w:rPr>
                <w:rFonts w:ascii="Book Antiqua" w:eastAsia="Arial" w:hAnsi="Book Antiqua" w:cs="Arial"/>
              </w:rPr>
            </w:pPr>
            <w:r w:rsidRPr="00711B97">
              <w:rPr>
                <w:rFonts w:ascii="Book Antiqua" w:eastAsia="Arial" w:hAnsi="Book Antiqua" w:cs="Arial"/>
              </w:rPr>
              <w:t>EMR</w:t>
            </w:r>
          </w:p>
        </w:tc>
        <w:tc>
          <w:tcPr>
            <w:tcW w:w="1559" w:type="dxa"/>
            <w:tcBorders>
              <w:bottom w:val="single" w:sz="4" w:space="0" w:color="auto"/>
            </w:tcBorders>
            <w:shd w:val="clear" w:color="auto" w:fill="FFFFFF" w:themeFill="background1"/>
            <w:tcMar>
              <w:top w:w="0" w:type="dxa"/>
              <w:left w:w="108" w:type="dxa"/>
              <w:bottom w:w="0" w:type="dxa"/>
              <w:right w:w="108" w:type="dxa"/>
            </w:tcMar>
          </w:tcPr>
          <w:p w14:paraId="299C8785" w14:textId="77777777" w:rsidR="005D4DC3" w:rsidRPr="00711B97" w:rsidRDefault="005D4DC3" w:rsidP="005D4DC3">
            <w:pPr>
              <w:spacing w:line="360" w:lineRule="auto"/>
              <w:rPr>
                <w:rFonts w:ascii="Book Antiqua" w:eastAsia="Arial" w:hAnsi="Book Antiqua" w:cs="Arial"/>
              </w:rPr>
            </w:pPr>
            <w:r w:rsidRPr="00711B97">
              <w:rPr>
                <w:rFonts w:ascii="Book Antiqua" w:eastAsia="Arial" w:hAnsi="Book Antiqua" w:cs="Arial"/>
              </w:rPr>
              <w:t>No medications</w:t>
            </w:r>
          </w:p>
        </w:tc>
        <w:tc>
          <w:tcPr>
            <w:tcW w:w="1359" w:type="dxa"/>
            <w:tcBorders>
              <w:bottom w:val="single" w:sz="4" w:space="0" w:color="auto"/>
            </w:tcBorders>
            <w:shd w:val="clear" w:color="auto" w:fill="FFFFFF" w:themeFill="background1"/>
            <w:tcMar>
              <w:top w:w="0" w:type="dxa"/>
              <w:left w:w="108" w:type="dxa"/>
              <w:bottom w:w="0" w:type="dxa"/>
              <w:right w:w="108" w:type="dxa"/>
            </w:tcMar>
          </w:tcPr>
          <w:p w14:paraId="7507B3D5" w14:textId="77777777" w:rsidR="005D4DC3" w:rsidRPr="00711B97" w:rsidRDefault="005D4DC3" w:rsidP="005D4DC3">
            <w:pPr>
              <w:spacing w:line="360" w:lineRule="auto"/>
              <w:rPr>
                <w:rFonts w:ascii="Book Antiqua" w:eastAsia="Arial" w:hAnsi="Book Antiqua" w:cs="Arial"/>
              </w:rPr>
            </w:pPr>
            <w:r w:rsidRPr="00711B97">
              <w:rPr>
                <w:rFonts w:ascii="Book Antiqua" w:eastAsia="Arial" w:hAnsi="Book Antiqua" w:cs="Arial"/>
              </w:rPr>
              <w:t>Incidence of PPB 1.7%</w:t>
            </w:r>
          </w:p>
        </w:tc>
      </w:tr>
    </w:tbl>
    <w:p w14:paraId="5BB93C75" w14:textId="185F154B" w:rsidR="00711B97" w:rsidRDefault="00711B97">
      <w:pPr>
        <w:spacing w:line="360" w:lineRule="auto"/>
        <w:jc w:val="both"/>
        <w:rPr>
          <w:rFonts w:ascii="Book Antiqua" w:eastAsia="Book Antiqua" w:hAnsi="Book Antiqua" w:cs="Book Antiqua"/>
          <w:color w:val="000000"/>
          <w:shd w:val="clear" w:color="auto" w:fill="FFFFFF"/>
        </w:rPr>
      </w:pPr>
      <w:r w:rsidRPr="00711B97">
        <w:rPr>
          <w:rFonts w:ascii="Book Antiqua" w:hAnsi="Book Antiqua" w:cs="Book Antiqua" w:hint="eastAsia"/>
          <w:color w:val="000000"/>
          <w:shd w:val="clear" w:color="auto" w:fill="FFFFFF"/>
          <w:lang w:eastAsia="zh-CN"/>
        </w:rPr>
        <w:t>E</w:t>
      </w:r>
      <w:r w:rsidRPr="00711B97">
        <w:rPr>
          <w:rFonts w:ascii="Book Antiqua" w:hAnsi="Book Antiqua" w:cs="Book Antiqua"/>
          <w:color w:val="000000"/>
          <w:shd w:val="clear" w:color="auto" w:fill="FFFFFF"/>
          <w:lang w:eastAsia="zh-CN"/>
        </w:rPr>
        <w:t xml:space="preserve">MR: Endoscopic </w:t>
      </w:r>
      <w:r>
        <w:rPr>
          <w:rFonts w:ascii="Book Antiqua" w:hAnsi="Book Antiqua" w:cs="Book Antiqua"/>
          <w:color w:val="000000"/>
          <w:shd w:val="clear" w:color="auto" w:fill="FFFFFF"/>
          <w:lang w:eastAsia="zh-CN"/>
        </w:rPr>
        <w:t>m</w:t>
      </w:r>
      <w:r w:rsidRPr="00711B97">
        <w:rPr>
          <w:rFonts w:ascii="Book Antiqua" w:hAnsi="Book Antiqua" w:cs="Book Antiqua"/>
          <w:color w:val="000000"/>
          <w:shd w:val="clear" w:color="auto" w:fill="FFFFFF"/>
          <w:lang w:eastAsia="zh-CN"/>
        </w:rPr>
        <w:t xml:space="preserve">ucosal </w:t>
      </w:r>
      <w:r>
        <w:rPr>
          <w:rFonts w:ascii="Book Antiqua" w:hAnsi="Book Antiqua" w:cs="Book Antiqua"/>
          <w:color w:val="000000"/>
          <w:shd w:val="clear" w:color="auto" w:fill="FFFFFF"/>
          <w:lang w:eastAsia="zh-CN"/>
        </w:rPr>
        <w:t>r</w:t>
      </w:r>
      <w:r w:rsidRPr="00711B97">
        <w:rPr>
          <w:rFonts w:ascii="Book Antiqua" w:hAnsi="Book Antiqua" w:cs="Book Antiqua"/>
          <w:color w:val="000000"/>
          <w:shd w:val="clear" w:color="auto" w:fill="FFFFFF"/>
          <w:lang w:eastAsia="zh-CN"/>
        </w:rPr>
        <w:t>esection</w:t>
      </w:r>
      <w:r>
        <w:rPr>
          <w:rFonts w:ascii="Book Antiqua" w:hAnsi="Book Antiqua" w:cs="Book Antiqua"/>
          <w:color w:val="000000"/>
          <w:shd w:val="clear" w:color="auto" w:fill="FFFFFF"/>
          <w:lang w:eastAsia="zh-CN"/>
        </w:rPr>
        <w:t xml:space="preserve">; PPB: </w:t>
      </w:r>
      <w:r>
        <w:rPr>
          <w:rFonts w:ascii="Book Antiqua" w:eastAsia="Book Antiqua" w:hAnsi="Book Antiqua" w:cs="Book Antiqua"/>
          <w:color w:val="000000"/>
          <w:shd w:val="clear" w:color="auto" w:fill="FFFFFF"/>
        </w:rPr>
        <w:t>Post-procedural bleeding.</w:t>
      </w:r>
    </w:p>
    <w:p w14:paraId="60C2485E" w14:textId="2A027643" w:rsidR="00711B97" w:rsidRDefault="00711B97">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color w:val="000000"/>
          <w:shd w:val="clear" w:color="auto" w:fill="FFFFFF"/>
        </w:rPr>
        <w:br w:type="page"/>
      </w:r>
      <w:r w:rsidR="00971792" w:rsidRPr="00971792">
        <w:rPr>
          <w:rFonts w:ascii="Book Antiqua" w:eastAsia="Book Antiqua" w:hAnsi="Book Antiqua" w:cs="Book Antiqua"/>
          <w:b/>
          <w:bCs/>
          <w:color w:val="000000"/>
          <w:shd w:val="clear" w:color="auto" w:fill="FFFFFF"/>
        </w:rPr>
        <w:lastRenderedPageBreak/>
        <w:t>Table 8 Endoscopic submucosal dissection</w:t>
      </w:r>
    </w:p>
    <w:tbl>
      <w:tblPr>
        <w:tblW w:w="9247" w:type="dxa"/>
        <w:jc w:val="right"/>
        <w:shd w:val="clear" w:color="auto" w:fill="FFFFFF" w:themeFill="background1"/>
        <w:tblLayout w:type="fixed"/>
        <w:tblCellMar>
          <w:left w:w="0" w:type="dxa"/>
          <w:right w:w="0" w:type="dxa"/>
        </w:tblCellMar>
        <w:tblLook w:val="0400" w:firstRow="0" w:lastRow="0" w:firstColumn="0" w:lastColumn="0" w:noHBand="0" w:noVBand="1"/>
      </w:tblPr>
      <w:tblGrid>
        <w:gridCol w:w="1242"/>
        <w:gridCol w:w="709"/>
        <w:gridCol w:w="992"/>
        <w:gridCol w:w="993"/>
        <w:gridCol w:w="708"/>
        <w:gridCol w:w="1343"/>
        <w:gridCol w:w="1559"/>
        <w:gridCol w:w="1701"/>
      </w:tblGrid>
      <w:tr w:rsidR="00CA1CC3" w:rsidRPr="00CA1CC3" w14:paraId="0FCBAE10" w14:textId="77777777" w:rsidTr="002F0FA8">
        <w:trPr>
          <w:jc w:val="right"/>
        </w:trPr>
        <w:tc>
          <w:tcPr>
            <w:tcW w:w="1242"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7CA5E219" w14:textId="694A4D03" w:rsidR="00CA1CC3" w:rsidRPr="00CA1CC3" w:rsidRDefault="002F0FA8" w:rsidP="00CA1CC3">
            <w:pPr>
              <w:spacing w:line="360" w:lineRule="auto"/>
              <w:rPr>
                <w:rFonts w:ascii="Book Antiqua" w:eastAsia="Arial" w:hAnsi="Book Antiqua" w:cs="Arial"/>
                <w:b/>
              </w:rPr>
            </w:pPr>
            <w:r>
              <w:rPr>
                <w:rFonts w:ascii="Book Antiqua" w:eastAsia="Arial" w:hAnsi="Book Antiqua" w:cs="Arial"/>
                <w:b/>
              </w:rPr>
              <w:t>Ref.</w:t>
            </w:r>
            <w:r w:rsidR="00CA1CC3" w:rsidRPr="00CA1CC3">
              <w:rPr>
                <w:rFonts w:ascii="Book Antiqua" w:eastAsia="Arial" w:hAnsi="Book Antiqua" w:cs="Arial"/>
                <w:b/>
              </w:rPr>
              <w:t xml:space="preserve"> </w:t>
            </w:r>
          </w:p>
        </w:tc>
        <w:tc>
          <w:tcPr>
            <w:tcW w:w="709" w:type="dxa"/>
            <w:tcBorders>
              <w:top w:val="single" w:sz="4" w:space="0" w:color="auto"/>
              <w:bottom w:val="single" w:sz="4" w:space="0" w:color="auto"/>
            </w:tcBorders>
            <w:shd w:val="clear" w:color="auto" w:fill="FFFFFF" w:themeFill="background1"/>
          </w:tcPr>
          <w:p w14:paraId="507F2C9F" w14:textId="1F5CA958" w:rsidR="00CA1CC3" w:rsidRPr="00CA1CC3" w:rsidRDefault="00CA1CC3" w:rsidP="00CA1CC3">
            <w:pPr>
              <w:spacing w:line="360" w:lineRule="auto"/>
              <w:rPr>
                <w:rFonts w:ascii="Book Antiqua" w:eastAsia="Arial" w:hAnsi="Book Antiqua" w:cs="Arial"/>
                <w:b/>
              </w:rPr>
            </w:pPr>
            <w:r w:rsidRPr="00CA1CC3">
              <w:rPr>
                <w:rFonts w:ascii="Book Antiqua" w:eastAsia="Arial" w:hAnsi="Book Antiqua" w:cs="Arial"/>
                <w:b/>
              </w:rPr>
              <w:t>Year</w:t>
            </w:r>
          </w:p>
        </w:tc>
        <w:tc>
          <w:tcPr>
            <w:tcW w:w="992" w:type="dxa"/>
            <w:tcBorders>
              <w:top w:val="single" w:sz="4" w:space="0" w:color="auto"/>
              <w:bottom w:val="single" w:sz="4" w:space="0" w:color="auto"/>
            </w:tcBorders>
            <w:shd w:val="clear" w:color="auto" w:fill="FFFFFF" w:themeFill="background1"/>
          </w:tcPr>
          <w:p w14:paraId="4A59375D" w14:textId="64977884" w:rsidR="00CA1CC3" w:rsidRPr="00CA1CC3" w:rsidRDefault="00CA1CC3" w:rsidP="00CA1CC3">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3"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02DFC907" w14:textId="746B1032" w:rsidR="00CA1CC3" w:rsidRPr="00CA1CC3" w:rsidRDefault="00CA1CC3" w:rsidP="00CA1CC3">
            <w:pPr>
              <w:spacing w:line="360" w:lineRule="auto"/>
              <w:rPr>
                <w:rFonts w:ascii="Book Antiqua" w:eastAsia="Arial" w:hAnsi="Book Antiqua" w:cs="Arial"/>
                <w:b/>
              </w:rPr>
            </w:pPr>
            <w:r w:rsidRPr="00CA1CC3">
              <w:rPr>
                <w:rFonts w:ascii="Book Antiqua" w:eastAsia="Arial" w:hAnsi="Book Antiqua" w:cs="Arial"/>
                <w:b/>
              </w:rPr>
              <w:t>Study design</w:t>
            </w:r>
          </w:p>
        </w:tc>
        <w:tc>
          <w:tcPr>
            <w:tcW w:w="708"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5E2FD367" w14:textId="0D942388" w:rsidR="00CA1CC3" w:rsidRPr="002F0FA8" w:rsidRDefault="00CA1CC3" w:rsidP="00CA1CC3">
            <w:pPr>
              <w:spacing w:line="360" w:lineRule="auto"/>
              <w:rPr>
                <w:rFonts w:ascii="Book Antiqua" w:eastAsia="Arial" w:hAnsi="Book Antiqua" w:cs="Arial"/>
                <w:b/>
                <w:i/>
                <w:iCs/>
              </w:rPr>
            </w:pPr>
            <w:r w:rsidRPr="002F0FA8">
              <w:rPr>
                <w:rFonts w:ascii="Book Antiqua" w:eastAsia="Arial" w:hAnsi="Book Antiqua" w:cs="Arial"/>
                <w:b/>
                <w:i/>
                <w:iCs/>
              </w:rPr>
              <w:t>n</w:t>
            </w:r>
          </w:p>
        </w:tc>
        <w:tc>
          <w:tcPr>
            <w:tcW w:w="1343"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6BCE09A8" w14:textId="77777777" w:rsidR="00CA1CC3" w:rsidRPr="00CA1CC3" w:rsidRDefault="00CA1CC3" w:rsidP="00CA1CC3">
            <w:pPr>
              <w:spacing w:line="360" w:lineRule="auto"/>
              <w:rPr>
                <w:rFonts w:ascii="Book Antiqua" w:eastAsia="Arial" w:hAnsi="Book Antiqua" w:cs="Arial"/>
                <w:b/>
              </w:rPr>
            </w:pPr>
            <w:r w:rsidRPr="00CA1CC3">
              <w:rPr>
                <w:rFonts w:ascii="Book Antiqua" w:eastAsia="Arial" w:hAnsi="Book Antiqua" w:cs="Arial"/>
                <w:b/>
              </w:rPr>
              <w:t>Procedure</w:t>
            </w:r>
          </w:p>
        </w:tc>
        <w:tc>
          <w:tcPr>
            <w:tcW w:w="1559"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5A5570CF" w14:textId="77777777" w:rsidR="00CA1CC3" w:rsidRPr="00CA1CC3" w:rsidRDefault="00CA1CC3" w:rsidP="00CA1CC3">
            <w:pPr>
              <w:spacing w:line="360" w:lineRule="auto"/>
              <w:rPr>
                <w:rFonts w:ascii="Book Antiqua" w:eastAsia="Arial" w:hAnsi="Book Antiqua" w:cs="Arial"/>
                <w:b/>
              </w:rPr>
            </w:pPr>
            <w:r w:rsidRPr="00CA1CC3">
              <w:rPr>
                <w:rFonts w:ascii="Book Antiqua" w:eastAsia="Arial" w:hAnsi="Book Antiqua" w:cs="Arial"/>
                <w:b/>
              </w:rPr>
              <w:t>Medication</w:t>
            </w:r>
          </w:p>
        </w:tc>
        <w:tc>
          <w:tcPr>
            <w:tcW w:w="1701"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1AD59BEE" w14:textId="7EBE7FB2" w:rsidR="00CA1CC3" w:rsidRPr="00CA1CC3" w:rsidRDefault="00CA1CC3" w:rsidP="00CA1CC3">
            <w:pPr>
              <w:spacing w:line="360" w:lineRule="auto"/>
              <w:rPr>
                <w:rFonts w:ascii="Book Antiqua" w:eastAsia="Arial" w:hAnsi="Book Antiqua" w:cs="Arial"/>
                <w:b/>
              </w:rPr>
            </w:pPr>
            <w:r w:rsidRPr="00CA1CC3">
              <w:rPr>
                <w:rFonts w:ascii="Book Antiqua" w:eastAsia="Arial" w:hAnsi="Book Antiqua" w:cs="Arial"/>
                <w:b/>
              </w:rPr>
              <w:t xml:space="preserve">Relative </w:t>
            </w:r>
            <w:r w:rsidR="00B03E5D">
              <w:rPr>
                <w:rFonts w:ascii="Book Antiqua" w:eastAsia="Arial" w:hAnsi="Book Antiqua" w:cs="Arial"/>
                <w:b/>
              </w:rPr>
              <w:t>r</w:t>
            </w:r>
            <w:r w:rsidRPr="00CA1CC3">
              <w:rPr>
                <w:rFonts w:ascii="Book Antiqua" w:eastAsia="Arial" w:hAnsi="Book Antiqua" w:cs="Arial"/>
                <w:b/>
              </w:rPr>
              <w:t>isk</w:t>
            </w:r>
          </w:p>
        </w:tc>
      </w:tr>
      <w:tr w:rsidR="00CA1CC3" w:rsidRPr="00CA1CC3" w14:paraId="4234E839" w14:textId="77777777" w:rsidTr="002F0FA8">
        <w:trPr>
          <w:jc w:val="right"/>
        </w:trPr>
        <w:tc>
          <w:tcPr>
            <w:tcW w:w="1242" w:type="dxa"/>
            <w:tcBorders>
              <w:top w:val="single" w:sz="4" w:space="0" w:color="auto"/>
            </w:tcBorders>
            <w:shd w:val="clear" w:color="auto" w:fill="FFFFFF" w:themeFill="background1"/>
            <w:tcMar>
              <w:top w:w="0" w:type="dxa"/>
              <w:left w:w="108" w:type="dxa"/>
              <w:bottom w:w="0" w:type="dxa"/>
              <w:right w:w="108" w:type="dxa"/>
            </w:tcMar>
          </w:tcPr>
          <w:p w14:paraId="13E162EC" w14:textId="69B909A1"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 xml:space="preserve">Igarashi </w:t>
            </w:r>
            <w:r w:rsidRPr="002F0FA8">
              <w:rPr>
                <w:rFonts w:ascii="Book Antiqua" w:eastAsia="Arial" w:hAnsi="Book Antiqua" w:cs="Arial"/>
                <w:i/>
                <w:iCs/>
              </w:rPr>
              <w:t>et al</w:t>
            </w:r>
            <w:r w:rsidR="002F0FA8" w:rsidRPr="002F0FA8">
              <w:rPr>
                <w:rFonts w:ascii="Book Antiqua" w:eastAsia="Arial" w:hAnsi="Book Antiqua" w:cs="Arial"/>
                <w:vertAlign w:val="superscript"/>
              </w:rPr>
              <w:t>[56]</w:t>
            </w:r>
          </w:p>
        </w:tc>
        <w:tc>
          <w:tcPr>
            <w:tcW w:w="709" w:type="dxa"/>
            <w:tcBorders>
              <w:top w:val="single" w:sz="4" w:space="0" w:color="auto"/>
            </w:tcBorders>
            <w:shd w:val="clear" w:color="auto" w:fill="FFFFFF" w:themeFill="background1"/>
          </w:tcPr>
          <w:p w14:paraId="568852F3" w14:textId="45BF600B"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2017</w:t>
            </w:r>
          </w:p>
        </w:tc>
        <w:tc>
          <w:tcPr>
            <w:tcW w:w="992" w:type="dxa"/>
            <w:tcBorders>
              <w:top w:val="single" w:sz="4" w:space="0" w:color="auto"/>
            </w:tcBorders>
            <w:shd w:val="clear" w:color="auto" w:fill="FFFFFF" w:themeFill="background1"/>
          </w:tcPr>
          <w:p w14:paraId="347F7E3F" w14:textId="0B80D2E5"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Japan</w:t>
            </w:r>
          </w:p>
        </w:tc>
        <w:tc>
          <w:tcPr>
            <w:tcW w:w="993" w:type="dxa"/>
            <w:tcBorders>
              <w:top w:val="single" w:sz="4" w:space="0" w:color="auto"/>
            </w:tcBorders>
            <w:shd w:val="clear" w:color="auto" w:fill="FFFFFF" w:themeFill="background1"/>
            <w:tcMar>
              <w:top w:w="0" w:type="dxa"/>
              <w:left w:w="108" w:type="dxa"/>
              <w:bottom w:w="0" w:type="dxa"/>
              <w:right w:w="108" w:type="dxa"/>
            </w:tcMar>
          </w:tcPr>
          <w:p w14:paraId="489CB9AC" w14:textId="5BADC586"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Retrospective</w:t>
            </w:r>
          </w:p>
        </w:tc>
        <w:tc>
          <w:tcPr>
            <w:tcW w:w="708" w:type="dxa"/>
            <w:tcBorders>
              <w:top w:val="single" w:sz="4" w:space="0" w:color="auto"/>
            </w:tcBorders>
            <w:shd w:val="clear" w:color="auto" w:fill="FFFFFF" w:themeFill="background1"/>
            <w:tcMar>
              <w:top w:w="0" w:type="dxa"/>
              <w:left w:w="108" w:type="dxa"/>
              <w:bottom w:w="0" w:type="dxa"/>
              <w:right w:w="108" w:type="dxa"/>
            </w:tcMar>
          </w:tcPr>
          <w:p w14:paraId="719DAD2B" w14:textId="2520094A"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722</w:t>
            </w:r>
          </w:p>
        </w:tc>
        <w:tc>
          <w:tcPr>
            <w:tcW w:w="1343" w:type="dxa"/>
            <w:tcBorders>
              <w:top w:val="single" w:sz="4" w:space="0" w:color="auto"/>
            </w:tcBorders>
            <w:shd w:val="clear" w:color="auto" w:fill="FFFFFF" w:themeFill="background1"/>
            <w:tcMar>
              <w:top w:w="0" w:type="dxa"/>
              <w:left w:w="108" w:type="dxa"/>
              <w:bottom w:w="0" w:type="dxa"/>
              <w:right w:w="108" w:type="dxa"/>
            </w:tcMar>
          </w:tcPr>
          <w:p w14:paraId="49093ACA" w14:textId="77777777"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Gastric ESD</w:t>
            </w:r>
          </w:p>
        </w:tc>
        <w:tc>
          <w:tcPr>
            <w:tcW w:w="1559" w:type="dxa"/>
            <w:tcBorders>
              <w:top w:val="single" w:sz="4" w:space="0" w:color="auto"/>
            </w:tcBorders>
            <w:shd w:val="clear" w:color="auto" w:fill="FFFFFF" w:themeFill="background1"/>
            <w:tcMar>
              <w:top w:w="0" w:type="dxa"/>
              <w:left w:w="108" w:type="dxa"/>
              <w:bottom w:w="0" w:type="dxa"/>
              <w:right w:w="108" w:type="dxa"/>
            </w:tcMar>
          </w:tcPr>
          <w:p w14:paraId="02212E14" w14:textId="77777777"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No medications</w:t>
            </w:r>
          </w:p>
        </w:tc>
        <w:tc>
          <w:tcPr>
            <w:tcW w:w="1701" w:type="dxa"/>
            <w:tcBorders>
              <w:top w:val="single" w:sz="4" w:space="0" w:color="auto"/>
            </w:tcBorders>
            <w:shd w:val="clear" w:color="auto" w:fill="FFFFFF" w:themeFill="background1"/>
            <w:tcMar>
              <w:top w:w="0" w:type="dxa"/>
              <w:left w:w="108" w:type="dxa"/>
              <w:bottom w:w="0" w:type="dxa"/>
              <w:right w:w="108" w:type="dxa"/>
            </w:tcMar>
          </w:tcPr>
          <w:p w14:paraId="4DF16ECF" w14:textId="77777777"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Incidence of PPB 4.2%</w:t>
            </w:r>
          </w:p>
        </w:tc>
      </w:tr>
      <w:tr w:rsidR="00CA1CC3" w:rsidRPr="00CA1CC3" w14:paraId="5E4C1FCF" w14:textId="77777777" w:rsidTr="002F0FA8">
        <w:trPr>
          <w:jc w:val="right"/>
        </w:trPr>
        <w:tc>
          <w:tcPr>
            <w:tcW w:w="1242" w:type="dxa"/>
            <w:shd w:val="clear" w:color="auto" w:fill="FFFFFF" w:themeFill="background1"/>
            <w:tcMar>
              <w:top w:w="0" w:type="dxa"/>
              <w:left w:w="108" w:type="dxa"/>
              <w:bottom w:w="0" w:type="dxa"/>
              <w:right w:w="108" w:type="dxa"/>
            </w:tcMar>
          </w:tcPr>
          <w:p w14:paraId="02BDA834" w14:textId="280E4E95"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 xml:space="preserve">Sato </w:t>
            </w:r>
            <w:r w:rsidRPr="002F0FA8">
              <w:rPr>
                <w:rFonts w:ascii="Book Antiqua" w:eastAsia="Arial" w:hAnsi="Book Antiqua" w:cs="Arial"/>
                <w:i/>
                <w:iCs/>
              </w:rPr>
              <w:t>et al</w:t>
            </w:r>
            <w:r w:rsidR="002F0FA8" w:rsidRPr="002F0FA8">
              <w:rPr>
                <w:rFonts w:ascii="Book Antiqua" w:eastAsia="Arial" w:hAnsi="Book Antiqua" w:cs="Arial"/>
                <w:vertAlign w:val="superscript"/>
              </w:rPr>
              <w:t>[57]</w:t>
            </w:r>
          </w:p>
        </w:tc>
        <w:tc>
          <w:tcPr>
            <w:tcW w:w="709" w:type="dxa"/>
            <w:shd w:val="clear" w:color="auto" w:fill="FFFFFF" w:themeFill="background1"/>
          </w:tcPr>
          <w:p w14:paraId="118730B8" w14:textId="2D6218E3"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2017</w:t>
            </w:r>
          </w:p>
        </w:tc>
        <w:tc>
          <w:tcPr>
            <w:tcW w:w="992" w:type="dxa"/>
            <w:shd w:val="clear" w:color="auto" w:fill="FFFFFF" w:themeFill="background1"/>
          </w:tcPr>
          <w:p w14:paraId="19A2D529" w14:textId="61B6E3F8"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Japan</w:t>
            </w:r>
          </w:p>
        </w:tc>
        <w:tc>
          <w:tcPr>
            <w:tcW w:w="993" w:type="dxa"/>
            <w:shd w:val="clear" w:color="auto" w:fill="FFFFFF" w:themeFill="background1"/>
            <w:tcMar>
              <w:top w:w="0" w:type="dxa"/>
              <w:left w:w="108" w:type="dxa"/>
              <w:bottom w:w="0" w:type="dxa"/>
              <w:right w:w="108" w:type="dxa"/>
            </w:tcMar>
          </w:tcPr>
          <w:p w14:paraId="40EA9008" w14:textId="1A1B0530"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Retrospective</w:t>
            </w:r>
          </w:p>
        </w:tc>
        <w:tc>
          <w:tcPr>
            <w:tcW w:w="708" w:type="dxa"/>
            <w:shd w:val="clear" w:color="auto" w:fill="FFFFFF" w:themeFill="background1"/>
            <w:tcMar>
              <w:top w:w="0" w:type="dxa"/>
              <w:left w:w="108" w:type="dxa"/>
              <w:bottom w:w="0" w:type="dxa"/>
              <w:right w:w="108" w:type="dxa"/>
            </w:tcMar>
          </w:tcPr>
          <w:p w14:paraId="1AC8E594" w14:textId="25177137"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2488</w:t>
            </w:r>
          </w:p>
        </w:tc>
        <w:tc>
          <w:tcPr>
            <w:tcW w:w="1343" w:type="dxa"/>
            <w:shd w:val="clear" w:color="auto" w:fill="FFFFFF" w:themeFill="background1"/>
            <w:tcMar>
              <w:top w:w="0" w:type="dxa"/>
              <w:left w:w="108" w:type="dxa"/>
              <w:bottom w:w="0" w:type="dxa"/>
              <w:right w:w="108" w:type="dxa"/>
            </w:tcMar>
          </w:tcPr>
          <w:p w14:paraId="281C2DE5" w14:textId="77777777"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Gastric ESD</w:t>
            </w:r>
          </w:p>
        </w:tc>
        <w:tc>
          <w:tcPr>
            <w:tcW w:w="1559" w:type="dxa"/>
            <w:shd w:val="clear" w:color="auto" w:fill="FFFFFF" w:themeFill="background1"/>
            <w:tcMar>
              <w:top w:w="0" w:type="dxa"/>
              <w:left w:w="108" w:type="dxa"/>
              <w:bottom w:w="0" w:type="dxa"/>
              <w:right w:w="108" w:type="dxa"/>
            </w:tcMar>
          </w:tcPr>
          <w:p w14:paraId="5C1961F9" w14:textId="77777777"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No medications</w:t>
            </w:r>
          </w:p>
        </w:tc>
        <w:tc>
          <w:tcPr>
            <w:tcW w:w="1701" w:type="dxa"/>
            <w:shd w:val="clear" w:color="auto" w:fill="FFFFFF" w:themeFill="background1"/>
            <w:tcMar>
              <w:top w:w="0" w:type="dxa"/>
              <w:left w:w="108" w:type="dxa"/>
              <w:bottom w:w="0" w:type="dxa"/>
              <w:right w:w="108" w:type="dxa"/>
            </w:tcMar>
          </w:tcPr>
          <w:p w14:paraId="54D0835B" w14:textId="4A211C60"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Incidence of PPB 3.9%</w:t>
            </w:r>
          </w:p>
        </w:tc>
      </w:tr>
      <w:tr w:rsidR="00CA1CC3" w:rsidRPr="00CA1CC3" w14:paraId="535611ED" w14:textId="77777777" w:rsidTr="002F0FA8">
        <w:trPr>
          <w:jc w:val="right"/>
        </w:trPr>
        <w:tc>
          <w:tcPr>
            <w:tcW w:w="1242" w:type="dxa"/>
            <w:shd w:val="clear" w:color="auto" w:fill="FFFFFF" w:themeFill="background1"/>
            <w:tcMar>
              <w:top w:w="0" w:type="dxa"/>
              <w:left w:w="108" w:type="dxa"/>
              <w:bottom w:w="0" w:type="dxa"/>
              <w:right w:w="108" w:type="dxa"/>
            </w:tcMar>
          </w:tcPr>
          <w:p w14:paraId="296D3BAA" w14:textId="476ADDC4"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 xml:space="preserve">Kono </w:t>
            </w:r>
            <w:r w:rsidRPr="002F0FA8">
              <w:rPr>
                <w:rFonts w:ascii="Book Antiqua" w:eastAsia="Arial" w:hAnsi="Book Antiqua" w:cs="Arial"/>
                <w:i/>
                <w:iCs/>
              </w:rPr>
              <w:t>et al</w:t>
            </w:r>
            <w:r w:rsidR="002F0FA8" w:rsidRPr="002F0FA8">
              <w:rPr>
                <w:rFonts w:ascii="Book Antiqua" w:eastAsia="Arial" w:hAnsi="Book Antiqua" w:cs="Arial"/>
                <w:vertAlign w:val="superscript"/>
              </w:rPr>
              <w:t>[58]</w:t>
            </w:r>
          </w:p>
        </w:tc>
        <w:tc>
          <w:tcPr>
            <w:tcW w:w="709" w:type="dxa"/>
            <w:shd w:val="clear" w:color="auto" w:fill="FFFFFF" w:themeFill="background1"/>
          </w:tcPr>
          <w:p w14:paraId="53BEE474" w14:textId="16ABD8B9"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2018</w:t>
            </w:r>
          </w:p>
        </w:tc>
        <w:tc>
          <w:tcPr>
            <w:tcW w:w="992" w:type="dxa"/>
            <w:shd w:val="clear" w:color="auto" w:fill="FFFFFF" w:themeFill="background1"/>
          </w:tcPr>
          <w:p w14:paraId="032BA003" w14:textId="402A1054"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Japan</w:t>
            </w:r>
          </w:p>
        </w:tc>
        <w:tc>
          <w:tcPr>
            <w:tcW w:w="993" w:type="dxa"/>
            <w:shd w:val="clear" w:color="auto" w:fill="FFFFFF" w:themeFill="background1"/>
            <w:tcMar>
              <w:top w:w="0" w:type="dxa"/>
              <w:left w:w="108" w:type="dxa"/>
              <w:bottom w:w="0" w:type="dxa"/>
              <w:right w:w="108" w:type="dxa"/>
            </w:tcMar>
          </w:tcPr>
          <w:p w14:paraId="5E96BF13" w14:textId="16D84DC1"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Retrospective</w:t>
            </w:r>
          </w:p>
        </w:tc>
        <w:tc>
          <w:tcPr>
            <w:tcW w:w="708" w:type="dxa"/>
            <w:shd w:val="clear" w:color="auto" w:fill="FFFFFF" w:themeFill="background1"/>
            <w:tcMar>
              <w:top w:w="0" w:type="dxa"/>
              <w:left w:w="108" w:type="dxa"/>
              <w:bottom w:w="0" w:type="dxa"/>
              <w:right w:w="108" w:type="dxa"/>
            </w:tcMar>
          </w:tcPr>
          <w:p w14:paraId="5617DB24" w14:textId="1D3A07A1"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814</w:t>
            </w:r>
          </w:p>
        </w:tc>
        <w:tc>
          <w:tcPr>
            <w:tcW w:w="1343" w:type="dxa"/>
            <w:shd w:val="clear" w:color="auto" w:fill="FFFFFF" w:themeFill="background1"/>
            <w:tcMar>
              <w:top w:w="0" w:type="dxa"/>
              <w:left w:w="108" w:type="dxa"/>
              <w:bottom w:w="0" w:type="dxa"/>
              <w:right w:w="108" w:type="dxa"/>
            </w:tcMar>
          </w:tcPr>
          <w:p w14:paraId="6C3ED70E" w14:textId="77777777"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Gastric ESD</w:t>
            </w:r>
          </w:p>
        </w:tc>
        <w:tc>
          <w:tcPr>
            <w:tcW w:w="1559" w:type="dxa"/>
            <w:shd w:val="clear" w:color="auto" w:fill="FFFFFF" w:themeFill="background1"/>
            <w:tcMar>
              <w:top w:w="0" w:type="dxa"/>
              <w:left w:w="108" w:type="dxa"/>
              <w:bottom w:w="0" w:type="dxa"/>
              <w:right w:w="108" w:type="dxa"/>
            </w:tcMar>
          </w:tcPr>
          <w:p w14:paraId="41CD3244" w14:textId="77777777"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No medications</w:t>
            </w:r>
          </w:p>
        </w:tc>
        <w:tc>
          <w:tcPr>
            <w:tcW w:w="1701" w:type="dxa"/>
            <w:shd w:val="clear" w:color="auto" w:fill="FFFFFF" w:themeFill="background1"/>
            <w:tcMar>
              <w:top w:w="0" w:type="dxa"/>
              <w:left w:w="108" w:type="dxa"/>
              <w:bottom w:w="0" w:type="dxa"/>
              <w:right w:w="108" w:type="dxa"/>
            </w:tcMar>
          </w:tcPr>
          <w:p w14:paraId="780E300B" w14:textId="77777777"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Incidence of PPB 5.3%</w:t>
            </w:r>
          </w:p>
        </w:tc>
      </w:tr>
      <w:tr w:rsidR="00CA1CC3" w:rsidRPr="00CA1CC3" w14:paraId="09CE2E05" w14:textId="77777777" w:rsidTr="002F0FA8">
        <w:trPr>
          <w:jc w:val="right"/>
        </w:trPr>
        <w:tc>
          <w:tcPr>
            <w:tcW w:w="1242" w:type="dxa"/>
            <w:shd w:val="clear" w:color="auto" w:fill="FFFFFF" w:themeFill="background1"/>
            <w:tcMar>
              <w:top w:w="0" w:type="dxa"/>
              <w:left w:w="108" w:type="dxa"/>
              <w:bottom w:w="0" w:type="dxa"/>
              <w:right w:w="108" w:type="dxa"/>
            </w:tcMar>
          </w:tcPr>
          <w:p w14:paraId="27FA9BB9" w14:textId="05335A26"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 xml:space="preserve">Arimoto </w:t>
            </w:r>
            <w:r w:rsidRPr="002F0FA8">
              <w:rPr>
                <w:rFonts w:ascii="Book Antiqua" w:eastAsia="Arial" w:hAnsi="Book Antiqua" w:cs="Arial"/>
                <w:i/>
                <w:iCs/>
              </w:rPr>
              <w:t>et al</w:t>
            </w:r>
            <w:r w:rsidR="002F0FA8" w:rsidRPr="002F0FA8">
              <w:rPr>
                <w:rFonts w:ascii="Book Antiqua" w:eastAsia="Arial" w:hAnsi="Book Antiqua" w:cs="Arial"/>
                <w:vertAlign w:val="superscript"/>
              </w:rPr>
              <w:t>[59]</w:t>
            </w:r>
          </w:p>
        </w:tc>
        <w:tc>
          <w:tcPr>
            <w:tcW w:w="709" w:type="dxa"/>
            <w:shd w:val="clear" w:color="auto" w:fill="FFFFFF" w:themeFill="background1"/>
          </w:tcPr>
          <w:p w14:paraId="3DD439F8" w14:textId="37E23A9D"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2018</w:t>
            </w:r>
          </w:p>
        </w:tc>
        <w:tc>
          <w:tcPr>
            <w:tcW w:w="992" w:type="dxa"/>
            <w:shd w:val="clear" w:color="auto" w:fill="FFFFFF" w:themeFill="background1"/>
          </w:tcPr>
          <w:p w14:paraId="739AC99C" w14:textId="61171FC3"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Japan</w:t>
            </w:r>
          </w:p>
        </w:tc>
        <w:tc>
          <w:tcPr>
            <w:tcW w:w="993" w:type="dxa"/>
            <w:shd w:val="clear" w:color="auto" w:fill="FFFFFF" w:themeFill="background1"/>
            <w:tcMar>
              <w:top w:w="0" w:type="dxa"/>
              <w:left w:w="108" w:type="dxa"/>
              <w:bottom w:w="0" w:type="dxa"/>
              <w:right w:w="108" w:type="dxa"/>
            </w:tcMar>
          </w:tcPr>
          <w:p w14:paraId="5434CDE4" w14:textId="3BA63DBA"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Retrospective</w:t>
            </w:r>
          </w:p>
        </w:tc>
        <w:tc>
          <w:tcPr>
            <w:tcW w:w="708" w:type="dxa"/>
            <w:shd w:val="clear" w:color="auto" w:fill="FFFFFF" w:themeFill="background1"/>
            <w:tcMar>
              <w:top w:w="0" w:type="dxa"/>
              <w:left w:w="108" w:type="dxa"/>
              <w:bottom w:w="0" w:type="dxa"/>
              <w:right w:w="108" w:type="dxa"/>
            </w:tcMar>
          </w:tcPr>
          <w:p w14:paraId="08CB7AD3" w14:textId="73904507"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783</w:t>
            </w:r>
          </w:p>
        </w:tc>
        <w:tc>
          <w:tcPr>
            <w:tcW w:w="1343" w:type="dxa"/>
            <w:shd w:val="clear" w:color="auto" w:fill="FFFFFF" w:themeFill="background1"/>
            <w:tcMar>
              <w:top w:w="0" w:type="dxa"/>
              <w:left w:w="108" w:type="dxa"/>
              <w:bottom w:w="0" w:type="dxa"/>
              <w:right w:w="108" w:type="dxa"/>
            </w:tcMar>
          </w:tcPr>
          <w:p w14:paraId="01339FB6" w14:textId="77777777"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Colorectal ESD</w:t>
            </w:r>
          </w:p>
        </w:tc>
        <w:tc>
          <w:tcPr>
            <w:tcW w:w="1559" w:type="dxa"/>
            <w:shd w:val="clear" w:color="auto" w:fill="FFFFFF" w:themeFill="background1"/>
            <w:tcMar>
              <w:top w:w="0" w:type="dxa"/>
              <w:left w:w="108" w:type="dxa"/>
              <w:bottom w:w="0" w:type="dxa"/>
              <w:right w:w="108" w:type="dxa"/>
            </w:tcMar>
          </w:tcPr>
          <w:p w14:paraId="3482BF4B" w14:textId="77777777"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No medications</w:t>
            </w:r>
          </w:p>
        </w:tc>
        <w:tc>
          <w:tcPr>
            <w:tcW w:w="1701" w:type="dxa"/>
            <w:shd w:val="clear" w:color="auto" w:fill="FFFFFF" w:themeFill="background1"/>
            <w:tcMar>
              <w:top w:w="0" w:type="dxa"/>
              <w:left w:w="108" w:type="dxa"/>
              <w:bottom w:w="0" w:type="dxa"/>
              <w:right w:w="108" w:type="dxa"/>
            </w:tcMar>
          </w:tcPr>
          <w:p w14:paraId="4505C7C8" w14:textId="734A6C9C" w:rsidR="00CA1CC3" w:rsidRPr="00CA1CC3" w:rsidRDefault="00CA1CC3" w:rsidP="002F0FA8">
            <w:pPr>
              <w:pBdr>
                <w:top w:val="nil"/>
                <w:left w:val="nil"/>
                <w:bottom w:val="nil"/>
                <w:right w:val="nil"/>
                <w:between w:val="nil"/>
              </w:pBdr>
              <w:spacing w:line="360" w:lineRule="auto"/>
              <w:rPr>
                <w:rFonts w:ascii="Book Antiqua" w:eastAsia="Arial" w:hAnsi="Book Antiqua" w:cs="Arial"/>
              </w:rPr>
            </w:pPr>
            <w:r w:rsidRPr="00CA1CC3">
              <w:rPr>
                <w:rFonts w:ascii="Book Antiqua" w:eastAsia="Arial" w:hAnsi="Book Antiqua" w:cs="Arial"/>
              </w:rPr>
              <w:t>Incidence of PPB 3.3%</w:t>
            </w:r>
          </w:p>
        </w:tc>
      </w:tr>
      <w:tr w:rsidR="00CA1CC3" w:rsidRPr="00CA1CC3" w14:paraId="3A347134" w14:textId="77777777" w:rsidTr="002F0FA8">
        <w:trPr>
          <w:jc w:val="right"/>
        </w:trPr>
        <w:tc>
          <w:tcPr>
            <w:tcW w:w="1242" w:type="dxa"/>
            <w:shd w:val="clear" w:color="auto" w:fill="FFFFFF" w:themeFill="background1"/>
            <w:tcMar>
              <w:top w:w="0" w:type="dxa"/>
              <w:left w:w="108" w:type="dxa"/>
              <w:bottom w:w="0" w:type="dxa"/>
              <w:right w:w="108" w:type="dxa"/>
            </w:tcMar>
          </w:tcPr>
          <w:p w14:paraId="45C83641" w14:textId="2FD49582"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 xml:space="preserve">Yamashita </w:t>
            </w:r>
            <w:r w:rsidRPr="002F0FA8">
              <w:rPr>
                <w:rFonts w:ascii="Book Antiqua" w:eastAsia="Arial" w:hAnsi="Book Antiqua" w:cs="Arial"/>
                <w:i/>
                <w:iCs/>
              </w:rPr>
              <w:t>et al</w:t>
            </w:r>
            <w:r w:rsidR="002F0FA8" w:rsidRPr="002F0FA8">
              <w:rPr>
                <w:rFonts w:ascii="Book Antiqua" w:eastAsia="Arial" w:hAnsi="Book Antiqua" w:cs="Arial"/>
                <w:vertAlign w:val="superscript"/>
              </w:rPr>
              <w:t>[60]</w:t>
            </w:r>
          </w:p>
        </w:tc>
        <w:tc>
          <w:tcPr>
            <w:tcW w:w="709" w:type="dxa"/>
            <w:shd w:val="clear" w:color="auto" w:fill="FFFFFF" w:themeFill="background1"/>
          </w:tcPr>
          <w:p w14:paraId="2644BFE0" w14:textId="56FDC96F"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2018</w:t>
            </w:r>
          </w:p>
        </w:tc>
        <w:tc>
          <w:tcPr>
            <w:tcW w:w="992" w:type="dxa"/>
            <w:shd w:val="clear" w:color="auto" w:fill="FFFFFF" w:themeFill="background1"/>
          </w:tcPr>
          <w:p w14:paraId="5B5664F4" w14:textId="551DFE24"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Japan</w:t>
            </w:r>
          </w:p>
        </w:tc>
        <w:tc>
          <w:tcPr>
            <w:tcW w:w="993" w:type="dxa"/>
            <w:shd w:val="clear" w:color="auto" w:fill="FFFFFF" w:themeFill="background1"/>
            <w:tcMar>
              <w:top w:w="0" w:type="dxa"/>
              <w:left w:w="108" w:type="dxa"/>
              <w:bottom w:w="0" w:type="dxa"/>
              <w:right w:w="108" w:type="dxa"/>
            </w:tcMar>
          </w:tcPr>
          <w:p w14:paraId="2CD63D8C" w14:textId="143549A1"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Retrospective</w:t>
            </w:r>
          </w:p>
        </w:tc>
        <w:tc>
          <w:tcPr>
            <w:tcW w:w="708" w:type="dxa"/>
            <w:shd w:val="clear" w:color="auto" w:fill="FFFFFF" w:themeFill="background1"/>
            <w:tcMar>
              <w:top w:w="0" w:type="dxa"/>
              <w:left w:w="108" w:type="dxa"/>
              <w:bottom w:w="0" w:type="dxa"/>
              <w:right w:w="108" w:type="dxa"/>
            </w:tcMar>
          </w:tcPr>
          <w:p w14:paraId="3203E6D9" w14:textId="3BD641A7"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698</w:t>
            </w:r>
          </w:p>
        </w:tc>
        <w:tc>
          <w:tcPr>
            <w:tcW w:w="1343" w:type="dxa"/>
            <w:shd w:val="clear" w:color="auto" w:fill="FFFFFF" w:themeFill="background1"/>
            <w:tcMar>
              <w:top w:w="0" w:type="dxa"/>
              <w:left w:w="108" w:type="dxa"/>
              <w:bottom w:w="0" w:type="dxa"/>
              <w:right w:w="108" w:type="dxa"/>
            </w:tcMar>
          </w:tcPr>
          <w:p w14:paraId="5ABBD524" w14:textId="77777777"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Colorectal ESD</w:t>
            </w:r>
          </w:p>
        </w:tc>
        <w:tc>
          <w:tcPr>
            <w:tcW w:w="1559" w:type="dxa"/>
            <w:shd w:val="clear" w:color="auto" w:fill="FFFFFF" w:themeFill="background1"/>
            <w:tcMar>
              <w:top w:w="0" w:type="dxa"/>
              <w:left w:w="108" w:type="dxa"/>
              <w:bottom w:w="0" w:type="dxa"/>
              <w:right w:w="108" w:type="dxa"/>
            </w:tcMar>
          </w:tcPr>
          <w:p w14:paraId="72ECBCC3" w14:textId="77777777"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No medications</w:t>
            </w:r>
          </w:p>
        </w:tc>
        <w:tc>
          <w:tcPr>
            <w:tcW w:w="1701" w:type="dxa"/>
            <w:shd w:val="clear" w:color="auto" w:fill="FFFFFF" w:themeFill="background1"/>
            <w:tcMar>
              <w:top w:w="0" w:type="dxa"/>
              <w:left w:w="108" w:type="dxa"/>
              <w:bottom w:w="0" w:type="dxa"/>
              <w:right w:w="108" w:type="dxa"/>
            </w:tcMar>
          </w:tcPr>
          <w:p w14:paraId="02E8DB5F" w14:textId="09357F6E" w:rsidR="00CA1CC3" w:rsidRPr="00CA1CC3" w:rsidRDefault="00CA1CC3" w:rsidP="00CA1CC3">
            <w:pPr>
              <w:pBdr>
                <w:top w:val="nil"/>
                <w:left w:val="nil"/>
                <w:bottom w:val="nil"/>
                <w:right w:val="nil"/>
                <w:between w:val="nil"/>
              </w:pBdr>
              <w:spacing w:line="360" w:lineRule="auto"/>
              <w:rPr>
                <w:rFonts w:ascii="Book Antiqua" w:eastAsia="Arial" w:hAnsi="Book Antiqua" w:cs="Arial"/>
              </w:rPr>
            </w:pPr>
            <w:r w:rsidRPr="00CA1CC3">
              <w:rPr>
                <w:rFonts w:ascii="Book Antiqua" w:eastAsia="Arial" w:hAnsi="Book Antiqua" w:cs="Arial"/>
              </w:rPr>
              <w:t>Incidence of PPB 2.7%</w:t>
            </w:r>
          </w:p>
        </w:tc>
      </w:tr>
      <w:tr w:rsidR="00CA1CC3" w:rsidRPr="00CA1CC3" w14:paraId="34465E28" w14:textId="77777777" w:rsidTr="002F0FA8">
        <w:trPr>
          <w:jc w:val="right"/>
        </w:trPr>
        <w:tc>
          <w:tcPr>
            <w:tcW w:w="1242" w:type="dxa"/>
            <w:shd w:val="clear" w:color="auto" w:fill="FFFFFF" w:themeFill="background1"/>
            <w:tcMar>
              <w:top w:w="0" w:type="dxa"/>
              <w:left w:w="108" w:type="dxa"/>
              <w:bottom w:w="0" w:type="dxa"/>
              <w:right w:w="108" w:type="dxa"/>
            </w:tcMar>
          </w:tcPr>
          <w:p w14:paraId="08E79962" w14:textId="0953B4F8"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 xml:space="preserve">Harada </w:t>
            </w:r>
            <w:r w:rsidRPr="002F0FA8">
              <w:rPr>
                <w:rFonts w:ascii="Book Antiqua" w:eastAsia="Arial" w:hAnsi="Book Antiqua" w:cs="Arial"/>
                <w:i/>
                <w:iCs/>
              </w:rPr>
              <w:t>et al</w:t>
            </w:r>
            <w:r w:rsidR="002F0FA8" w:rsidRPr="002F0FA8">
              <w:rPr>
                <w:rFonts w:ascii="Book Antiqua" w:eastAsia="Arial" w:hAnsi="Book Antiqua" w:cs="Arial"/>
                <w:vertAlign w:val="superscript"/>
              </w:rPr>
              <w:t>[61]</w:t>
            </w:r>
          </w:p>
        </w:tc>
        <w:tc>
          <w:tcPr>
            <w:tcW w:w="709" w:type="dxa"/>
            <w:shd w:val="clear" w:color="auto" w:fill="FFFFFF" w:themeFill="background1"/>
          </w:tcPr>
          <w:p w14:paraId="274205AC" w14:textId="3A4CEF00" w:rsidR="00CA1CC3" w:rsidRPr="00CA1CC3" w:rsidRDefault="00C7463D" w:rsidP="00CA1CC3">
            <w:pPr>
              <w:spacing w:line="360" w:lineRule="auto"/>
              <w:rPr>
                <w:rFonts w:ascii="Book Antiqua" w:eastAsia="Arial" w:hAnsi="Book Antiqua" w:cs="Arial"/>
              </w:rPr>
            </w:pPr>
            <w:r>
              <w:rPr>
                <w:rFonts w:ascii="Book Antiqua" w:eastAsia="Arial" w:hAnsi="Book Antiqua" w:cs="Arial"/>
              </w:rPr>
              <w:t>2020</w:t>
            </w:r>
          </w:p>
        </w:tc>
        <w:tc>
          <w:tcPr>
            <w:tcW w:w="992" w:type="dxa"/>
            <w:shd w:val="clear" w:color="auto" w:fill="FFFFFF" w:themeFill="background1"/>
          </w:tcPr>
          <w:p w14:paraId="6B99F050" w14:textId="55261482" w:rsidR="00CA1CC3" w:rsidRPr="00CA1CC3" w:rsidRDefault="002F0FA8" w:rsidP="00CA1CC3">
            <w:pPr>
              <w:spacing w:line="360" w:lineRule="auto"/>
              <w:rPr>
                <w:rFonts w:ascii="Book Antiqua" w:eastAsia="Arial" w:hAnsi="Book Antiqua" w:cs="Arial"/>
              </w:rPr>
            </w:pPr>
            <w:r w:rsidRPr="00CA1CC3">
              <w:rPr>
                <w:rFonts w:ascii="Book Antiqua" w:eastAsia="Arial" w:hAnsi="Book Antiqua" w:cs="Arial"/>
              </w:rPr>
              <w:t>Japan</w:t>
            </w:r>
          </w:p>
        </w:tc>
        <w:tc>
          <w:tcPr>
            <w:tcW w:w="993" w:type="dxa"/>
            <w:shd w:val="clear" w:color="auto" w:fill="FFFFFF" w:themeFill="background1"/>
            <w:tcMar>
              <w:top w:w="0" w:type="dxa"/>
              <w:left w:w="108" w:type="dxa"/>
              <w:bottom w:w="0" w:type="dxa"/>
              <w:right w:w="108" w:type="dxa"/>
            </w:tcMar>
          </w:tcPr>
          <w:p w14:paraId="37F405A4" w14:textId="1C6BB8B6"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Retrospective</w:t>
            </w:r>
          </w:p>
        </w:tc>
        <w:tc>
          <w:tcPr>
            <w:tcW w:w="708" w:type="dxa"/>
            <w:shd w:val="clear" w:color="auto" w:fill="FFFFFF" w:themeFill="background1"/>
            <w:tcMar>
              <w:top w:w="0" w:type="dxa"/>
              <w:left w:w="108" w:type="dxa"/>
              <w:bottom w:w="0" w:type="dxa"/>
              <w:right w:w="108" w:type="dxa"/>
            </w:tcMar>
          </w:tcPr>
          <w:p w14:paraId="553DF6C9" w14:textId="353945B5"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286</w:t>
            </w:r>
          </w:p>
        </w:tc>
        <w:tc>
          <w:tcPr>
            <w:tcW w:w="1343" w:type="dxa"/>
            <w:shd w:val="clear" w:color="auto" w:fill="FFFFFF" w:themeFill="background1"/>
            <w:tcMar>
              <w:top w:w="0" w:type="dxa"/>
              <w:left w:w="108" w:type="dxa"/>
              <w:bottom w:w="0" w:type="dxa"/>
              <w:right w:w="108" w:type="dxa"/>
            </w:tcMar>
          </w:tcPr>
          <w:p w14:paraId="453168B1" w14:textId="77777777"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Colorectal ESD</w:t>
            </w:r>
          </w:p>
        </w:tc>
        <w:tc>
          <w:tcPr>
            <w:tcW w:w="1559" w:type="dxa"/>
            <w:shd w:val="clear" w:color="auto" w:fill="FFFFFF" w:themeFill="background1"/>
            <w:tcMar>
              <w:top w:w="0" w:type="dxa"/>
              <w:left w:w="108" w:type="dxa"/>
              <w:bottom w:w="0" w:type="dxa"/>
              <w:right w:w="108" w:type="dxa"/>
            </w:tcMar>
          </w:tcPr>
          <w:p w14:paraId="138A28D1" w14:textId="77777777"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No medications</w:t>
            </w:r>
          </w:p>
        </w:tc>
        <w:tc>
          <w:tcPr>
            <w:tcW w:w="1701" w:type="dxa"/>
            <w:shd w:val="clear" w:color="auto" w:fill="FFFFFF" w:themeFill="background1"/>
            <w:tcMar>
              <w:top w:w="0" w:type="dxa"/>
              <w:left w:w="108" w:type="dxa"/>
              <w:bottom w:w="0" w:type="dxa"/>
              <w:right w:w="108" w:type="dxa"/>
            </w:tcMar>
          </w:tcPr>
          <w:p w14:paraId="364C9D96" w14:textId="77777777" w:rsidR="00CA1CC3" w:rsidRPr="00CA1CC3" w:rsidRDefault="00CA1CC3" w:rsidP="00CA1CC3">
            <w:pPr>
              <w:pBdr>
                <w:top w:val="nil"/>
                <w:left w:val="nil"/>
                <w:bottom w:val="nil"/>
                <w:right w:val="nil"/>
                <w:between w:val="nil"/>
              </w:pBdr>
              <w:spacing w:line="360" w:lineRule="auto"/>
              <w:rPr>
                <w:rFonts w:ascii="Book Antiqua" w:eastAsia="Arial" w:hAnsi="Book Antiqua" w:cs="Arial"/>
              </w:rPr>
            </w:pPr>
            <w:r w:rsidRPr="00CA1CC3">
              <w:rPr>
                <w:rFonts w:ascii="Book Antiqua" w:eastAsia="Arial" w:hAnsi="Book Antiqua" w:cs="Arial"/>
              </w:rPr>
              <w:t>Incidence of PPB 6.6%</w:t>
            </w:r>
          </w:p>
        </w:tc>
      </w:tr>
      <w:tr w:rsidR="00CA1CC3" w:rsidRPr="00CA1CC3" w14:paraId="5BAF7E88" w14:textId="77777777" w:rsidTr="002F0FA8">
        <w:trPr>
          <w:jc w:val="right"/>
        </w:trPr>
        <w:tc>
          <w:tcPr>
            <w:tcW w:w="1242" w:type="dxa"/>
            <w:shd w:val="clear" w:color="auto" w:fill="FFFFFF" w:themeFill="background1"/>
            <w:tcMar>
              <w:top w:w="0" w:type="dxa"/>
              <w:left w:w="108" w:type="dxa"/>
              <w:bottom w:w="0" w:type="dxa"/>
              <w:right w:w="108" w:type="dxa"/>
            </w:tcMar>
          </w:tcPr>
          <w:p w14:paraId="0A96F622" w14:textId="2C71537F"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 xml:space="preserve">Manta </w:t>
            </w:r>
            <w:r w:rsidRPr="002F0FA8">
              <w:rPr>
                <w:rFonts w:ascii="Book Antiqua" w:eastAsia="Arial" w:hAnsi="Book Antiqua" w:cs="Arial"/>
                <w:i/>
                <w:iCs/>
              </w:rPr>
              <w:t>et al</w:t>
            </w:r>
            <w:r w:rsidR="002F0FA8" w:rsidRPr="002F0FA8">
              <w:rPr>
                <w:rFonts w:ascii="Book Antiqua" w:eastAsia="Arial" w:hAnsi="Book Antiqua" w:cs="Arial"/>
                <w:vertAlign w:val="superscript"/>
              </w:rPr>
              <w:t>[62]</w:t>
            </w:r>
          </w:p>
        </w:tc>
        <w:tc>
          <w:tcPr>
            <w:tcW w:w="709" w:type="dxa"/>
            <w:shd w:val="clear" w:color="auto" w:fill="FFFFFF" w:themeFill="background1"/>
          </w:tcPr>
          <w:p w14:paraId="7A97264D" w14:textId="2BB9B4D8" w:rsidR="00CA1CC3" w:rsidRPr="00CA1CC3" w:rsidRDefault="002F0FA8" w:rsidP="00CA1CC3">
            <w:pPr>
              <w:spacing w:line="360" w:lineRule="auto"/>
              <w:rPr>
                <w:rFonts w:ascii="Book Antiqua" w:eastAsia="Arial" w:hAnsi="Book Antiqua" w:cs="Arial"/>
              </w:rPr>
            </w:pPr>
            <w:r w:rsidRPr="00CA1CC3">
              <w:rPr>
                <w:rFonts w:ascii="Book Antiqua" w:eastAsia="Arial" w:hAnsi="Book Antiqua" w:cs="Arial"/>
              </w:rPr>
              <w:t>2020</w:t>
            </w:r>
          </w:p>
        </w:tc>
        <w:tc>
          <w:tcPr>
            <w:tcW w:w="992" w:type="dxa"/>
            <w:shd w:val="clear" w:color="auto" w:fill="FFFFFF" w:themeFill="background1"/>
          </w:tcPr>
          <w:p w14:paraId="5684EC63" w14:textId="00D6E71E" w:rsidR="00CA1CC3" w:rsidRPr="00CA1CC3" w:rsidRDefault="002F0FA8" w:rsidP="00CA1CC3">
            <w:pPr>
              <w:spacing w:line="360" w:lineRule="auto"/>
              <w:rPr>
                <w:rFonts w:ascii="Book Antiqua" w:eastAsia="Arial" w:hAnsi="Book Antiqua" w:cs="Arial"/>
              </w:rPr>
            </w:pPr>
            <w:r w:rsidRPr="00CA1CC3">
              <w:rPr>
                <w:rFonts w:ascii="Book Antiqua" w:eastAsia="Arial" w:hAnsi="Book Antiqua" w:cs="Arial"/>
              </w:rPr>
              <w:t>Italy</w:t>
            </w:r>
          </w:p>
        </w:tc>
        <w:tc>
          <w:tcPr>
            <w:tcW w:w="993" w:type="dxa"/>
            <w:shd w:val="clear" w:color="auto" w:fill="FFFFFF" w:themeFill="background1"/>
            <w:tcMar>
              <w:top w:w="0" w:type="dxa"/>
              <w:left w:w="108" w:type="dxa"/>
              <w:bottom w:w="0" w:type="dxa"/>
              <w:right w:w="108" w:type="dxa"/>
            </w:tcMar>
          </w:tcPr>
          <w:p w14:paraId="5C6D2268" w14:textId="0BA510DF"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Retrospective</w:t>
            </w:r>
          </w:p>
        </w:tc>
        <w:tc>
          <w:tcPr>
            <w:tcW w:w="708" w:type="dxa"/>
            <w:shd w:val="clear" w:color="auto" w:fill="FFFFFF" w:themeFill="background1"/>
            <w:tcMar>
              <w:top w:w="0" w:type="dxa"/>
              <w:left w:w="108" w:type="dxa"/>
              <w:bottom w:w="0" w:type="dxa"/>
              <w:right w:w="108" w:type="dxa"/>
            </w:tcMar>
          </w:tcPr>
          <w:p w14:paraId="61CDE87D" w14:textId="7398A59F"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296</w:t>
            </w:r>
          </w:p>
        </w:tc>
        <w:tc>
          <w:tcPr>
            <w:tcW w:w="1343" w:type="dxa"/>
            <w:shd w:val="clear" w:color="auto" w:fill="FFFFFF" w:themeFill="background1"/>
            <w:tcMar>
              <w:top w:w="0" w:type="dxa"/>
              <w:left w:w="108" w:type="dxa"/>
              <w:bottom w:w="0" w:type="dxa"/>
              <w:right w:w="108" w:type="dxa"/>
            </w:tcMar>
          </w:tcPr>
          <w:p w14:paraId="335CF527" w14:textId="77777777"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Gastric ESD</w:t>
            </w:r>
          </w:p>
        </w:tc>
        <w:tc>
          <w:tcPr>
            <w:tcW w:w="1559" w:type="dxa"/>
            <w:shd w:val="clear" w:color="auto" w:fill="FFFFFF" w:themeFill="background1"/>
            <w:tcMar>
              <w:top w:w="0" w:type="dxa"/>
              <w:left w:w="108" w:type="dxa"/>
              <w:bottom w:w="0" w:type="dxa"/>
              <w:right w:w="108" w:type="dxa"/>
            </w:tcMar>
          </w:tcPr>
          <w:p w14:paraId="1035A8AC" w14:textId="77777777"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No medications</w:t>
            </w:r>
          </w:p>
        </w:tc>
        <w:tc>
          <w:tcPr>
            <w:tcW w:w="1701" w:type="dxa"/>
            <w:shd w:val="clear" w:color="auto" w:fill="FFFFFF" w:themeFill="background1"/>
            <w:tcMar>
              <w:top w:w="0" w:type="dxa"/>
              <w:left w:w="108" w:type="dxa"/>
              <w:bottom w:w="0" w:type="dxa"/>
              <w:right w:w="108" w:type="dxa"/>
            </w:tcMar>
          </w:tcPr>
          <w:p w14:paraId="7594773E" w14:textId="77777777" w:rsidR="00CA1CC3" w:rsidRPr="00CA1CC3" w:rsidRDefault="00CA1CC3" w:rsidP="00CA1CC3">
            <w:pPr>
              <w:pBdr>
                <w:top w:val="nil"/>
                <w:left w:val="nil"/>
                <w:bottom w:val="nil"/>
                <w:right w:val="nil"/>
                <w:between w:val="nil"/>
              </w:pBdr>
              <w:spacing w:line="360" w:lineRule="auto"/>
              <w:rPr>
                <w:rFonts w:ascii="Book Antiqua" w:eastAsia="Arial" w:hAnsi="Book Antiqua" w:cs="Arial"/>
              </w:rPr>
            </w:pPr>
            <w:r w:rsidRPr="00CA1CC3">
              <w:rPr>
                <w:rFonts w:ascii="Book Antiqua" w:eastAsia="Arial" w:hAnsi="Book Antiqua" w:cs="Arial"/>
              </w:rPr>
              <w:t>Incidence of PPB 10.1%</w:t>
            </w:r>
          </w:p>
        </w:tc>
      </w:tr>
      <w:tr w:rsidR="00CA1CC3" w:rsidRPr="00CA1CC3" w14:paraId="165C7225" w14:textId="77777777" w:rsidTr="002F0FA8">
        <w:trPr>
          <w:jc w:val="right"/>
        </w:trPr>
        <w:tc>
          <w:tcPr>
            <w:tcW w:w="1242" w:type="dxa"/>
            <w:tcBorders>
              <w:bottom w:val="single" w:sz="4" w:space="0" w:color="auto"/>
            </w:tcBorders>
            <w:shd w:val="clear" w:color="auto" w:fill="FFFFFF" w:themeFill="background1"/>
            <w:tcMar>
              <w:top w:w="0" w:type="dxa"/>
              <w:left w:w="108" w:type="dxa"/>
              <w:bottom w:w="0" w:type="dxa"/>
              <w:right w:w="108" w:type="dxa"/>
            </w:tcMar>
          </w:tcPr>
          <w:p w14:paraId="76960EBB" w14:textId="3238AA39"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 xml:space="preserve">Chen </w:t>
            </w:r>
            <w:r w:rsidRPr="002F0FA8">
              <w:rPr>
                <w:rFonts w:ascii="Book Antiqua" w:eastAsia="Arial" w:hAnsi="Book Antiqua" w:cs="Arial"/>
                <w:i/>
                <w:iCs/>
              </w:rPr>
              <w:t>et al</w:t>
            </w:r>
            <w:r w:rsidR="002F0FA8" w:rsidRPr="002F0FA8">
              <w:rPr>
                <w:rFonts w:ascii="Book Antiqua" w:eastAsia="Arial" w:hAnsi="Book Antiqua" w:cs="Arial"/>
                <w:vertAlign w:val="superscript"/>
              </w:rPr>
              <w:t>[63]</w:t>
            </w:r>
          </w:p>
        </w:tc>
        <w:tc>
          <w:tcPr>
            <w:tcW w:w="709" w:type="dxa"/>
            <w:tcBorders>
              <w:bottom w:val="single" w:sz="4" w:space="0" w:color="auto"/>
            </w:tcBorders>
            <w:shd w:val="clear" w:color="auto" w:fill="FFFFFF" w:themeFill="background1"/>
          </w:tcPr>
          <w:p w14:paraId="499EE33C" w14:textId="6DB8433D" w:rsidR="00CA1CC3" w:rsidRPr="00CA1CC3" w:rsidRDefault="002F0FA8" w:rsidP="00CA1CC3">
            <w:pPr>
              <w:spacing w:line="360" w:lineRule="auto"/>
              <w:rPr>
                <w:rFonts w:ascii="Book Antiqua" w:eastAsia="Arial" w:hAnsi="Book Antiqua" w:cs="Arial"/>
              </w:rPr>
            </w:pPr>
            <w:r w:rsidRPr="00CA1CC3">
              <w:rPr>
                <w:rFonts w:ascii="Book Antiqua" w:eastAsia="Arial" w:hAnsi="Book Antiqua" w:cs="Arial"/>
              </w:rPr>
              <w:t>2020</w:t>
            </w:r>
          </w:p>
        </w:tc>
        <w:tc>
          <w:tcPr>
            <w:tcW w:w="992" w:type="dxa"/>
            <w:tcBorders>
              <w:bottom w:val="single" w:sz="4" w:space="0" w:color="auto"/>
            </w:tcBorders>
            <w:shd w:val="clear" w:color="auto" w:fill="FFFFFF" w:themeFill="background1"/>
          </w:tcPr>
          <w:p w14:paraId="38D58115" w14:textId="03514B97" w:rsidR="00CA1CC3" w:rsidRPr="00CA1CC3" w:rsidRDefault="002F0FA8" w:rsidP="00CA1CC3">
            <w:pPr>
              <w:spacing w:line="360" w:lineRule="auto"/>
              <w:rPr>
                <w:rFonts w:ascii="Book Antiqua" w:eastAsia="Arial" w:hAnsi="Book Antiqua" w:cs="Arial"/>
              </w:rPr>
            </w:pPr>
            <w:r w:rsidRPr="00CA1CC3">
              <w:rPr>
                <w:rFonts w:ascii="Book Antiqua" w:eastAsia="Arial" w:hAnsi="Book Antiqua" w:cs="Arial"/>
              </w:rPr>
              <w:t>China</w:t>
            </w:r>
          </w:p>
        </w:tc>
        <w:tc>
          <w:tcPr>
            <w:tcW w:w="993" w:type="dxa"/>
            <w:tcBorders>
              <w:bottom w:val="single" w:sz="4" w:space="0" w:color="auto"/>
            </w:tcBorders>
            <w:shd w:val="clear" w:color="auto" w:fill="FFFFFF" w:themeFill="background1"/>
            <w:tcMar>
              <w:top w:w="0" w:type="dxa"/>
              <w:left w:w="108" w:type="dxa"/>
              <w:bottom w:w="0" w:type="dxa"/>
              <w:right w:w="108" w:type="dxa"/>
            </w:tcMar>
          </w:tcPr>
          <w:p w14:paraId="75C00847" w14:textId="446D86B4"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Retrospective</w:t>
            </w:r>
          </w:p>
        </w:tc>
        <w:tc>
          <w:tcPr>
            <w:tcW w:w="708" w:type="dxa"/>
            <w:tcBorders>
              <w:bottom w:val="single" w:sz="4" w:space="0" w:color="auto"/>
            </w:tcBorders>
            <w:shd w:val="clear" w:color="auto" w:fill="FFFFFF" w:themeFill="background1"/>
            <w:tcMar>
              <w:top w:w="0" w:type="dxa"/>
              <w:left w:w="108" w:type="dxa"/>
              <w:bottom w:w="0" w:type="dxa"/>
              <w:right w:w="108" w:type="dxa"/>
            </w:tcMar>
          </w:tcPr>
          <w:p w14:paraId="630A7ECE" w14:textId="7E050FAE"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82</w:t>
            </w:r>
          </w:p>
        </w:tc>
        <w:tc>
          <w:tcPr>
            <w:tcW w:w="1343" w:type="dxa"/>
            <w:tcBorders>
              <w:bottom w:val="single" w:sz="4" w:space="0" w:color="auto"/>
            </w:tcBorders>
            <w:shd w:val="clear" w:color="auto" w:fill="FFFFFF" w:themeFill="background1"/>
            <w:tcMar>
              <w:top w:w="0" w:type="dxa"/>
              <w:left w:w="108" w:type="dxa"/>
              <w:bottom w:w="0" w:type="dxa"/>
              <w:right w:w="108" w:type="dxa"/>
            </w:tcMar>
          </w:tcPr>
          <w:p w14:paraId="24AF9E26" w14:textId="77777777"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Gastric ESD</w:t>
            </w:r>
          </w:p>
        </w:tc>
        <w:tc>
          <w:tcPr>
            <w:tcW w:w="1559" w:type="dxa"/>
            <w:tcBorders>
              <w:bottom w:val="single" w:sz="4" w:space="0" w:color="auto"/>
            </w:tcBorders>
            <w:shd w:val="clear" w:color="auto" w:fill="FFFFFF" w:themeFill="background1"/>
            <w:tcMar>
              <w:top w:w="0" w:type="dxa"/>
              <w:left w:w="108" w:type="dxa"/>
              <w:bottom w:w="0" w:type="dxa"/>
              <w:right w:w="108" w:type="dxa"/>
            </w:tcMar>
          </w:tcPr>
          <w:p w14:paraId="0052CE35" w14:textId="77777777"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No medications</w:t>
            </w:r>
          </w:p>
        </w:tc>
        <w:tc>
          <w:tcPr>
            <w:tcW w:w="1701" w:type="dxa"/>
            <w:tcBorders>
              <w:bottom w:val="single" w:sz="4" w:space="0" w:color="auto"/>
            </w:tcBorders>
            <w:shd w:val="clear" w:color="auto" w:fill="FFFFFF" w:themeFill="background1"/>
            <w:tcMar>
              <w:top w:w="0" w:type="dxa"/>
              <w:left w:w="108" w:type="dxa"/>
              <w:bottom w:w="0" w:type="dxa"/>
              <w:right w:w="108" w:type="dxa"/>
            </w:tcMar>
          </w:tcPr>
          <w:p w14:paraId="03BD75CA" w14:textId="3479B023" w:rsidR="00CA1CC3" w:rsidRPr="00CA1CC3" w:rsidRDefault="00CA1CC3" w:rsidP="00CA1CC3">
            <w:pPr>
              <w:pBdr>
                <w:top w:val="nil"/>
                <w:left w:val="nil"/>
                <w:bottom w:val="nil"/>
                <w:right w:val="nil"/>
                <w:between w:val="nil"/>
              </w:pBdr>
              <w:spacing w:line="360" w:lineRule="auto"/>
              <w:rPr>
                <w:rFonts w:ascii="Book Antiqua" w:eastAsia="Arial" w:hAnsi="Book Antiqua" w:cs="Arial"/>
              </w:rPr>
            </w:pPr>
            <w:r w:rsidRPr="00CA1CC3">
              <w:rPr>
                <w:rFonts w:ascii="Book Antiqua" w:eastAsia="Arial" w:hAnsi="Book Antiqua" w:cs="Arial"/>
              </w:rPr>
              <w:t>Incidence of PPB 3.7%</w:t>
            </w:r>
          </w:p>
        </w:tc>
      </w:tr>
    </w:tbl>
    <w:p w14:paraId="46CB4976" w14:textId="26DEEB35" w:rsidR="002F0FA8" w:rsidRDefault="002F0FA8">
      <w:pPr>
        <w:spacing w:line="360" w:lineRule="auto"/>
        <w:jc w:val="both"/>
        <w:rPr>
          <w:rFonts w:ascii="Book Antiqua" w:hAnsi="Book Antiqua" w:cs="Book Antiqua"/>
          <w:color w:val="000000"/>
          <w:shd w:val="clear" w:color="auto" w:fill="FFFFFF"/>
          <w:lang w:eastAsia="zh-CN"/>
        </w:rPr>
      </w:pPr>
      <w:r w:rsidRPr="002F0FA8">
        <w:rPr>
          <w:rFonts w:ascii="Book Antiqua" w:hAnsi="Book Antiqua" w:cs="Book Antiqua" w:hint="eastAsia"/>
          <w:color w:val="000000"/>
          <w:shd w:val="clear" w:color="auto" w:fill="FFFFFF"/>
          <w:lang w:eastAsia="zh-CN"/>
        </w:rPr>
        <w:t>E</w:t>
      </w:r>
      <w:r w:rsidRPr="002F0FA8">
        <w:rPr>
          <w:rFonts w:ascii="Book Antiqua" w:hAnsi="Book Antiqua" w:cs="Book Antiqua"/>
          <w:color w:val="000000"/>
          <w:shd w:val="clear" w:color="auto" w:fill="FFFFFF"/>
          <w:lang w:eastAsia="zh-CN"/>
        </w:rPr>
        <w:t xml:space="preserve">SD: </w:t>
      </w:r>
      <w:r>
        <w:rPr>
          <w:rFonts w:ascii="Book Antiqua" w:hAnsi="Book Antiqua" w:cs="Book Antiqua"/>
          <w:color w:val="000000"/>
          <w:shd w:val="clear" w:color="auto" w:fill="FFFFFF"/>
          <w:lang w:eastAsia="zh-CN"/>
        </w:rPr>
        <w:t>E</w:t>
      </w:r>
      <w:r w:rsidRPr="002F0FA8">
        <w:rPr>
          <w:rFonts w:ascii="Book Antiqua" w:hAnsi="Book Antiqua" w:cs="Book Antiqua"/>
          <w:color w:val="000000"/>
          <w:shd w:val="clear" w:color="auto" w:fill="FFFFFF"/>
          <w:lang w:eastAsia="zh-CN"/>
        </w:rPr>
        <w:t>ndoscopic submucosal dissection</w:t>
      </w:r>
      <w:r>
        <w:rPr>
          <w:rFonts w:ascii="Book Antiqua" w:hAnsi="Book Antiqua" w:cs="Book Antiqua"/>
          <w:color w:val="000000"/>
          <w:shd w:val="clear" w:color="auto" w:fill="FFFFFF"/>
          <w:lang w:eastAsia="zh-CN"/>
        </w:rPr>
        <w:t>;</w:t>
      </w:r>
      <w:r w:rsidRPr="002F0FA8">
        <w:rPr>
          <w:rFonts w:ascii="Book Antiqua" w:hAnsi="Book Antiqua" w:cs="Book Antiqua"/>
          <w:color w:val="000000"/>
          <w:shd w:val="clear" w:color="auto" w:fill="FFFFFF"/>
          <w:lang w:eastAsia="zh-CN"/>
        </w:rPr>
        <w:t xml:space="preserve"> PPB:</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Post-procedural bleeding.</w:t>
      </w:r>
    </w:p>
    <w:p w14:paraId="76794F2A" w14:textId="38D73E80" w:rsidR="002F0FA8" w:rsidRDefault="002F0FA8">
      <w:pPr>
        <w:spacing w:line="360" w:lineRule="auto"/>
        <w:jc w:val="both"/>
        <w:rPr>
          <w:rFonts w:ascii="Book Antiqua" w:hAnsi="Book Antiqua" w:cs="Book Antiqua"/>
          <w:b/>
          <w:bCs/>
          <w:color w:val="000000"/>
          <w:shd w:val="clear" w:color="auto" w:fill="FFFFFF"/>
          <w:lang w:eastAsia="zh-CN"/>
        </w:rPr>
      </w:pPr>
      <w:r>
        <w:rPr>
          <w:rFonts w:ascii="Book Antiqua" w:hAnsi="Book Antiqua" w:cs="Book Antiqua"/>
          <w:color w:val="000000"/>
          <w:shd w:val="clear" w:color="auto" w:fill="FFFFFF"/>
          <w:lang w:eastAsia="zh-CN"/>
        </w:rPr>
        <w:br w:type="page"/>
      </w:r>
      <w:r w:rsidR="007A50E5" w:rsidRPr="007A50E5">
        <w:rPr>
          <w:rFonts w:ascii="Book Antiqua" w:hAnsi="Book Antiqua" w:cs="Book Antiqua"/>
          <w:b/>
          <w:bCs/>
          <w:color w:val="000000"/>
          <w:shd w:val="clear" w:color="auto" w:fill="FFFFFF"/>
          <w:lang w:eastAsia="zh-CN"/>
        </w:rPr>
        <w:lastRenderedPageBreak/>
        <w:t>Table 9 Endoscopic retrograde cholangiopancreatography with sphincterotomy</w:t>
      </w:r>
    </w:p>
    <w:tbl>
      <w:tblPr>
        <w:tblW w:w="9643" w:type="dxa"/>
        <w:jc w:val="right"/>
        <w:shd w:val="clear" w:color="auto" w:fill="FFFFFF" w:themeFill="background1"/>
        <w:tblLayout w:type="fixed"/>
        <w:tblCellMar>
          <w:left w:w="0" w:type="dxa"/>
          <w:right w:w="0" w:type="dxa"/>
        </w:tblCellMar>
        <w:tblLook w:val="0400" w:firstRow="0" w:lastRow="0" w:firstColumn="0" w:lastColumn="0" w:noHBand="0" w:noVBand="1"/>
      </w:tblPr>
      <w:tblGrid>
        <w:gridCol w:w="1242"/>
        <w:gridCol w:w="709"/>
        <w:gridCol w:w="1134"/>
        <w:gridCol w:w="992"/>
        <w:gridCol w:w="709"/>
        <w:gridCol w:w="1418"/>
        <w:gridCol w:w="1559"/>
        <w:gridCol w:w="1880"/>
      </w:tblGrid>
      <w:tr w:rsidR="007A50E5" w:rsidRPr="007A50E5" w14:paraId="4728AF10" w14:textId="77777777" w:rsidTr="00C25490">
        <w:trPr>
          <w:jc w:val="right"/>
        </w:trPr>
        <w:tc>
          <w:tcPr>
            <w:tcW w:w="1242"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13A49656" w14:textId="0A8CB6A7" w:rsidR="007A50E5" w:rsidRPr="007A50E5" w:rsidRDefault="007A50E5" w:rsidP="007A50E5">
            <w:pPr>
              <w:spacing w:line="360" w:lineRule="auto"/>
              <w:rPr>
                <w:rFonts w:ascii="Book Antiqua" w:eastAsia="Arial" w:hAnsi="Book Antiqua" w:cs="Arial"/>
                <w:b/>
              </w:rPr>
            </w:pPr>
            <w:r>
              <w:rPr>
                <w:rFonts w:ascii="Book Antiqua" w:eastAsia="Arial" w:hAnsi="Book Antiqua" w:cs="Arial"/>
                <w:b/>
              </w:rPr>
              <w:t>Ref.</w:t>
            </w:r>
          </w:p>
        </w:tc>
        <w:tc>
          <w:tcPr>
            <w:tcW w:w="709" w:type="dxa"/>
            <w:tcBorders>
              <w:top w:val="single" w:sz="4" w:space="0" w:color="auto"/>
              <w:bottom w:val="single" w:sz="4" w:space="0" w:color="auto"/>
            </w:tcBorders>
            <w:shd w:val="clear" w:color="auto" w:fill="FFFFFF" w:themeFill="background1"/>
          </w:tcPr>
          <w:p w14:paraId="5721A558" w14:textId="520D5F8F" w:rsidR="007A50E5" w:rsidRPr="007A50E5" w:rsidRDefault="007A50E5" w:rsidP="007A50E5">
            <w:pPr>
              <w:spacing w:line="360" w:lineRule="auto"/>
              <w:rPr>
                <w:rFonts w:ascii="Book Antiqua" w:eastAsia="Arial" w:hAnsi="Book Antiqua" w:cs="Arial"/>
                <w:b/>
              </w:rPr>
            </w:pPr>
            <w:r w:rsidRPr="007A50E5">
              <w:rPr>
                <w:rFonts w:ascii="Book Antiqua" w:eastAsia="Arial" w:hAnsi="Book Antiqua" w:cs="Arial"/>
                <w:b/>
              </w:rPr>
              <w:t>Year</w:t>
            </w:r>
          </w:p>
        </w:tc>
        <w:tc>
          <w:tcPr>
            <w:tcW w:w="1134" w:type="dxa"/>
            <w:tcBorders>
              <w:top w:val="single" w:sz="4" w:space="0" w:color="auto"/>
              <w:bottom w:val="single" w:sz="4" w:space="0" w:color="auto"/>
            </w:tcBorders>
            <w:shd w:val="clear" w:color="auto" w:fill="FFFFFF" w:themeFill="background1"/>
          </w:tcPr>
          <w:p w14:paraId="18FEB1B8" w14:textId="56E121D6" w:rsidR="007A50E5" w:rsidRPr="007A50E5" w:rsidRDefault="007A50E5" w:rsidP="007A50E5">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2"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2C28128C" w14:textId="779E8FC7" w:rsidR="007A50E5" w:rsidRPr="007A50E5" w:rsidRDefault="007A50E5" w:rsidP="007A50E5">
            <w:pPr>
              <w:spacing w:line="360" w:lineRule="auto"/>
              <w:rPr>
                <w:rFonts w:ascii="Book Antiqua" w:eastAsia="Arial" w:hAnsi="Book Antiqua" w:cs="Arial"/>
                <w:b/>
              </w:rPr>
            </w:pPr>
            <w:r w:rsidRPr="007A50E5">
              <w:rPr>
                <w:rFonts w:ascii="Book Antiqua" w:eastAsia="Arial" w:hAnsi="Book Antiqua" w:cs="Arial"/>
                <w:b/>
              </w:rPr>
              <w:t>Study design</w:t>
            </w:r>
          </w:p>
        </w:tc>
        <w:tc>
          <w:tcPr>
            <w:tcW w:w="709"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185C4C45" w14:textId="221B24A2" w:rsidR="007A50E5" w:rsidRPr="007A50E5" w:rsidRDefault="007A50E5" w:rsidP="007A50E5">
            <w:pPr>
              <w:spacing w:line="360" w:lineRule="auto"/>
              <w:rPr>
                <w:rFonts w:ascii="Book Antiqua" w:eastAsia="Arial" w:hAnsi="Book Antiqua" w:cs="Arial"/>
                <w:b/>
                <w:i/>
                <w:iCs/>
              </w:rPr>
            </w:pPr>
            <w:r w:rsidRPr="007A50E5">
              <w:rPr>
                <w:rFonts w:ascii="Book Antiqua" w:eastAsia="Arial" w:hAnsi="Book Antiqua" w:cs="Arial"/>
                <w:b/>
                <w:i/>
                <w:iCs/>
              </w:rPr>
              <w:t>n</w:t>
            </w:r>
          </w:p>
        </w:tc>
        <w:tc>
          <w:tcPr>
            <w:tcW w:w="1418"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27E6AA84" w14:textId="77777777" w:rsidR="007A50E5" w:rsidRPr="007A50E5" w:rsidRDefault="007A50E5" w:rsidP="007A50E5">
            <w:pPr>
              <w:spacing w:line="360" w:lineRule="auto"/>
              <w:rPr>
                <w:rFonts w:ascii="Book Antiqua" w:eastAsia="Arial" w:hAnsi="Book Antiqua" w:cs="Arial"/>
                <w:b/>
              </w:rPr>
            </w:pPr>
            <w:r w:rsidRPr="007A50E5">
              <w:rPr>
                <w:rFonts w:ascii="Book Antiqua" w:eastAsia="Arial" w:hAnsi="Book Antiqua" w:cs="Arial"/>
                <w:b/>
              </w:rPr>
              <w:t>Procedure</w:t>
            </w:r>
          </w:p>
        </w:tc>
        <w:tc>
          <w:tcPr>
            <w:tcW w:w="1559"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57284D50" w14:textId="77777777" w:rsidR="007A50E5" w:rsidRPr="007A50E5" w:rsidRDefault="007A50E5" w:rsidP="007A50E5">
            <w:pPr>
              <w:spacing w:line="360" w:lineRule="auto"/>
              <w:rPr>
                <w:rFonts w:ascii="Book Antiqua" w:eastAsia="Arial" w:hAnsi="Book Antiqua" w:cs="Arial"/>
                <w:b/>
              </w:rPr>
            </w:pPr>
            <w:r w:rsidRPr="007A50E5">
              <w:rPr>
                <w:rFonts w:ascii="Book Antiqua" w:eastAsia="Arial" w:hAnsi="Book Antiqua" w:cs="Arial"/>
                <w:b/>
              </w:rPr>
              <w:t>Medication</w:t>
            </w:r>
          </w:p>
        </w:tc>
        <w:tc>
          <w:tcPr>
            <w:tcW w:w="1880"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402ADB37" w14:textId="72E59DBC" w:rsidR="007A50E5" w:rsidRPr="007A50E5" w:rsidRDefault="007A50E5" w:rsidP="007A50E5">
            <w:pPr>
              <w:spacing w:line="360" w:lineRule="auto"/>
              <w:rPr>
                <w:rFonts w:ascii="Book Antiqua" w:eastAsia="Arial" w:hAnsi="Book Antiqua" w:cs="Arial"/>
                <w:b/>
              </w:rPr>
            </w:pPr>
            <w:r w:rsidRPr="007A50E5">
              <w:rPr>
                <w:rFonts w:ascii="Book Antiqua" w:eastAsia="Arial" w:hAnsi="Book Antiqua" w:cs="Arial"/>
                <w:b/>
              </w:rPr>
              <w:t xml:space="preserve">Relative </w:t>
            </w:r>
            <w:r w:rsidR="00C25490">
              <w:rPr>
                <w:rFonts w:ascii="Book Antiqua" w:eastAsia="Arial" w:hAnsi="Book Antiqua" w:cs="Arial"/>
                <w:b/>
              </w:rPr>
              <w:t>r</w:t>
            </w:r>
            <w:r w:rsidRPr="007A50E5">
              <w:rPr>
                <w:rFonts w:ascii="Book Antiqua" w:eastAsia="Arial" w:hAnsi="Book Antiqua" w:cs="Arial"/>
                <w:b/>
              </w:rPr>
              <w:t>isk</w:t>
            </w:r>
          </w:p>
        </w:tc>
      </w:tr>
      <w:tr w:rsidR="007A50E5" w:rsidRPr="007A50E5" w14:paraId="0E1DCF8C" w14:textId="77777777" w:rsidTr="00C25490">
        <w:trPr>
          <w:jc w:val="right"/>
        </w:trPr>
        <w:tc>
          <w:tcPr>
            <w:tcW w:w="1242" w:type="dxa"/>
            <w:tcBorders>
              <w:top w:val="single" w:sz="4" w:space="0" w:color="auto"/>
            </w:tcBorders>
            <w:shd w:val="clear" w:color="auto" w:fill="FFFFFF" w:themeFill="background1"/>
            <w:tcMar>
              <w:top w:w="0" w:type="dxa"/>
              <w:left w:w="108" w:type="dxa"/>
              <w:bottom w:w="0" w:type="dxa"/>
              <w:right w:w="108" w:type="dxa"/>
            </w:tcMar>
          </w:tcPr>
          <w:p w14:paraId="7ED0C9BB" w14:textId="0CE1A9AD" w:rsidR="007A50E5" w:rsidRPr="007A50E5" w:rsidRDefault="007A50E5" w:rsidP="007A50E5">
            <w:pPr>
              <w:pStyle w:val="NoSpacing"/>
              <w:spacing w:line="360" w:lineRule="auto"/>
              <w:rPr>
                <w:rFonts w:ascii="Book Antiqua" w:hAnsi="Book Antiqua" w:cs="Arial"/>
                <w:sz w:val="24"/>
                <w:szCs w:val="24"/>
              </w:rPr>
            </w:pPr>
            <w:r w:rsidRPr="007A50E5">
              <w:rPr>
                <w:rFonts w:ascii="Book Antiqua" w:hAnsi="Book Antiqua" w:cs="Arial"/>
                <w:sz w:val="24"/>
                <w:szCs w:val="24"/>
              </w:rPr>
              <w:t xml:space="preserve">Freeman </w:t>
            </w:r>
            <w:r w:rsidRPr="007A50E5">
              <w:rPr>
                <w:rFonts w:ascii="Book Antiqua" w:hAnsi="Book Antiqua" w:cs="Arial"/>
                <w:i/>
                <w:iCs/>
                <w:sz w:val="24"/>
                <w:szCs w:val="24"/>
              </w:rPr>
              <w:t>et al</w:t>
            </w:r>
            <w:r w:rsidRPr="007A50E5">
              <w:rPr>
                <w:rFonts w:ascii="Book Antiqua" w:hAnsi="Book Antiqua" w:cs="Arial"/>
                <w:sz w:val="24"/>
                <w:szCs w:val="24"/>
                <w:vertAlign w:val="superscript"/>
              </w:rPr>
              <w:t>[64]</w:t>
            </w:r>
          </w:p>
        </w:tc>
        <w:tc>
          <w:tcPr>
            <w:tcW w:w="709" w:type="dxa"/>
            <w:tcBorders>
              <w:top w:val="single" w:sz="4" w:space="0" w:color="auto"/>
            </w:tcBorders>
            <w:shd w:val="clear" w:color="auto" w:fill="FFFFFF" w:themeFill="background1"/>
          </w:tcPr>
          <w:p w14:paraId="2D99F8B5" w14:textId="77190B5D" w:rsidR="007A50E5" w:rsidRPr="007A50E5" w:rsidRDefault="007A50E5" w:rsidP="007A50E5">
            <w:pPr>
              <w:pStyle w:val="NoSpacing"/>
              <w:spacing w:line="360" w:lineRule="auto"/>
              <w:rPr>
                <w:rFonts w:ascii="Book Antiqua" w:hAnsi="Book Antiqua" w:cs="Arial"/>
                <w:sz w:val="24"/>
                <w:szCs w:val="24"/>
              </w:rPr>
            </w:pPr>
            <w:r w:rsidRPr="007A50E5">
              <w:rPr>
                <w:rFonts w:ascii="Book Antiqua" w:hAnsi="Book Antiqua" w:cs="Arial"/>
                <w:sz w:val="24"/>
                <w:szCs w:val="24"/>
              </w:rPr>
              <w:t>1996</w:t>
            </w:r>
          </w:p>
        </w:tc>
        <w:tc>
          <w:tcPr>
            <w:tcW w:w="1134" w:type="dxa"/>
            <w:tcBorders>
              <w:top w:val="single" w:sz="4" w:space="0" w:color="auto"/>
            </w:tcBorders>
            <w:shd w:val="clear" w:color="auto" w:fill="FFFFFF" w:themeFill="background1"/>
          </w:tcPr>
          <w:p w14:paraId="29D30D53" w14:textId="066986FF" w:rsidR="007A50E5" w:rsidRPr="007A50E5" w:rsidRDefault="007A50E5" w:rsidP="007A50E5">
            <w:pPr>
              <w:pStyle w:val="NoSpacing"/>
              <w:spacing w:line="360" w:lineRule="auto"/>
              <w:rPr>
                <w:rFonts w:ascii="Book Antiqua" w:hAnsi="Book Antiqua" w:cs="Arial"/>
                <w:sz w:val="24"/>
                <w:szCs w:val="24"/>
              </w:rPr>
            </w:pPr>
            <w:r w:rsidRPr="007A50E5">
              <w:rPr>
                <w:rFonts w:ascii="Book Antiqua" w:hAnsi="Book Antiqua" w:cs="Arial"/>
                <w:sz w:val="24"/>
                <w:szCs w:val="24"/>
              </w:rPr>
              <w:t>U</w:t>
            </w:r>
            <w:r>
              <w:rPr>
                <w:rFonts w:ascii="Book Antiqua" w:hAnsi="Book Antiqua" w:cs="Arial"/>
                <w:sz w:val="24"/>
                <w:szCs w:val="24"/>
              </w:rPr>
              <w:t>nited States</w:t>
            </w:r>
            <w:r w:rsidRPr="007A50E5">
              <w:rPr>
                <w:rFonts w:ascii="Book Antiqua" w:hAnsi="Book Antiqua" w:cs="Arial"/>
                <w:sz w:val="24"/>
                <w:szCs w:val="24"/>
              </w:rPr>
              <w:t xml:space="preserve"> and Canada</w:t>
            </w:r>
          </w:p>
        </w:tc>
        <w:tc>
          <w:tcPr>
            <w:tcW w:w="992" w:type="dxa"/>
            <w:tcBorders>
              <w:top w:val="single" w:sz="4" w:space="0" w:color="auto"/>
            </w:tcBorders>
            <w:shd w:val="clear" w:color="auto" w:fill="FFFFFF" w:themeFill="background1"/>
            <w:tcMar>
              <w:top w:w="0" w:type="dxa"/>
              <w:left w:w="108" w:type="dxa"/>
              <w:bottom w:w="0" w:type="dxa"/>
              <w:right w:w="108" w:type="dxa"/>
            </w:tcMar>
          </w:tcPr>
          <w:p w14:paraId="2AD811BB" w14:textId="7DF48D06" w:rsidR="007A50E5" w:rsidRPr="007A50E5" w:rsidRDefault="007A50E5" w:rsidP="007A50E5">
            <w:pPr>
              <w:pStyle w:val="NoSpacing"/>
              <w:spacing w:line="360" w:lineRule="auto"/>
              <w:rPr>
                <w:rFonts w:ascii="Book Antiqua" w:hAnsi="Book Antiqua" w:cs="Arial"/>
                <w:sz w:val="24"/>
                <w:szCs w:val="24"/>
              </w:rPr>
            </w:pPr>
            <w:r w:rsidRPr="007A50E5">
              <w:rPr>
                <w:rFonts w:ascii="Book Antiqua" w:hAnsi="Book Antiqua" w:cs="Arial"/>
                <w:sz w:val="24"/>
                <w:szCs w:val="24"/>
              </w:rPr>
              <w:t>Prospective</w:t>
            </w:r>
          </w:p>
        </w:tc>
        <w:tc>
          <w:tcPr>
            <w:tcW w:w="709" w:type="dxa"/>
            <w:tcBorders>
              <w:top w:val="single" w:sz="4" w:space="0" w:color="auto"/>
            </w:tcBorders>
            <w:shd w:val="clear" w:color="auto" w:fill="FFFFFF" w:themeFill="background1"/>
            <w:tcMar>
              <w:top w:w="0" w:type="dxa"/>
              <w:left w:w="108" w:type="dxa"/>
              <w:bottom w:w="0" w:type="dxa"/>
              <w:right w:w="108" w:type="dxa"/>
            </w:tcMar>
          </w:tcPr>
          <w:p w14:paraId="3E2D0415" w14:textId="21E09A2E" w:rsidR="007A50E5" w:rsidRPr="007A50E5" w:rsidRDefault="007A50E5" w:rsidP="007A50E5">
            <w:pPr>
              <w:pStyle w:val="NoSpacing"/>
              <w:spacing w:line="360" w:lineRule="auto"/>
              <w:rPr>
                <w:rFonts w:ascii="Book Antiqua" w:hAnsi="Book Antiqua" w:cs="Arial"/>
                <w:sz w:val="24"/>
                <w:szCs w:val="24"/>
              </w:rPr>
            </w:pPr>
            <w:r w:rsidRPr="007A50E5">
              <w:rPr>
                <w:rFonts w:ascii="Book Antiqua" w:hAnsi="Book Antiqua" w:cs="Arial"/>
                <w:sz w:val="24"/>
                <w:szCs w:val="24"/>
              </w:rPr>
              <w:t>2347</w:t>
            </w:r>
          </w:p>
        </w:tc>
        <w:tc>
          <w:tcPr>
            <w:tcW w:w="1418" w:type="dxa"/>
            <w:tcBorders>
              <w:top w:val="single" w:sz="4" w:space="0" w:color="auto"/>
            </w:tcBorders>
            <w:shd w:val="clear" w:color="auto" w:fill="FFFFFF" w:themeFill="background1"/>
            <w:tcMar>
              <w:top w:w="0" w:type="dxa"/>
              <w:left w:w="108" w:type="dxa"/>
              <w:bottom w:w="0" w:type="dxa"/>
              <w:right w:w="108" w:type="dxa"/>
            </w:tcMar>
          </w:tcPr>
          <w:p w14:paraId="6002689A" w14:textId="77777777" w:rsidR="007A50E5" w:rsidRPr="007A50E5" w:rsidRDefault="007A50E5" w:rsidP="007A50E5">
            <w:pPr>
              <w:pStyle w:val="NoSpacing"/>
              <w:spacing w:line="360" w:lineRule="auto"/>
              <w:rPr>
                <w:rFonts w:ascii="Book Antiqua" w:hAnsi="Book Antiqua" w:cs="Arial"/>
                <w:sz w:val="24"/>
                <w:szCs w:val="24"/>
              </w:rPr>
            </w:pPr>
            <w:r w:rsidRPr="007A50E5">
              <w:rPr>
                <w:rFonts w:ascii="Book Antiqua" w:hAnsi="Book Antiqua" w:cs="Arial"/>
                <w:sz w:val="24"/>
                <w:szCs w:val="24"/>
              </w:rPr>
              <w:t>ERCP + sphincterotomy</w:t>
            </w:r>
          </w:p>
        </w:tc>
        <w:tc>
          <w:tcPr>
            <w:tcW w:w="1559" w:type="dxa"/>
            <w:tcBorders>
              <w:top w:val="single" w:sz="4" w:space="0" w:color="auto"/>
            </w:tcBorders>
            <w:shd w:val="clear" w:color="auto" w:fill="FFFFFF" w:themeFill="background1"/>
            <w:tcMar>
              <w:top w:w="0" w:type="dxa"/>
              <w:left w:w="108" w:type="dxa"/>
              <w:bottom w:w="0" w:type="dxa"/>
              <w:right w:w="108" w:type="dxa"/>
            </w:tcMar>
          </w:tcPr>
          <w:p w14:paraId="5773C704" w14:textId="77777777" w:rsidR="007A50E5" w:rsidRPr="007A50E5" w:rsidRDefault="007A50E5" w:rsidP="007A50E5">
            <w:pPr>
              <w:spacing w:line="360" w:lineRule="auto"/>
              <w:rPr>
                <w:rFonts w:ascii="Book Antiqua" w:eastAsia="Arial" w:hAnsi="Book Antiqua" w:cs="Arial"/>
                <w:bCs/>
              </w:rPr>
            </w:pPr>
            <w:r w:rsidRPr="007A50E5">
              <w:rPr>
                <w:rFonts w:ascii="Book Antiqua" w:eastAsia="Arial" w:hAnsi="Book Antiqua" w:cs="Arial"/>
                <w:bCs/>
              </w:rPr>
              <w:t>No medications</w:t>
            </w:r>
          </w:p>
        </w:tc>
        <w:tc>
          <w:tcPr>
            <w:tcW w:w="1880" w:type="dxa"/>
            <w:tcBorders>
              <w:top w:val="single" w:sz="4" w:space="0" w:color="auto"/>
            </w:tcBorders>
            <w:shd w:val="clear" w:color="auto" w:fill="FFFFFF" w:themeFill="background1"/>
            <w:tcMar>
              <w:top w:w="0" w:type="dxa"/>
              <w:left w:w="108" w:type="dxa"/>
              <w:bottom w:w="0" w:type="dxa"/>
              <w:right w:w="108" w:type="dxa"/>
            </w:tcMar>
          </w:tcPr>
          <w:p w14:paraId="0FA6D3F3" w14:textId="77777777" w:rsidR="007A50E5" w:rsidRPr="007A50E5" w:rsidRDefault="007A50E5" w:rsidP="007A50E5">
            <w:pPr>
              <w:pStyle w:val="NoSpacing"/>
              <w:spacing w:line="360" w:lineRule="auto"/>
              <w:rPr>
                <w:rFonts w:ascii="Book Antiqua" w:hAnsi="Book Antiqua" w:cs="Arial"/>
                <w:sz w:val="24"/>
                <w:szCs w:val="24"/>
              </w:rPr>
            </w:pPr>
            <w:r w:rsidRPr="007A50E5">
              <w:rPr>
                <w:rFonts w:ascii="Book Antiqua" w:hAnsi="Book Antiqua" w:cs="Arial"/>
                <w:sz w:val="24"/>
                <w:szCs w:val="24"/>
              </w:rPr>
              <w:t>Incidence of PPB 2%</w:t>
            </w:r>
          </w:p>
        </w:tc>
      </w:tr>
      <w:tr w:rsidR="007A50E5" w:rsidRPr="007A50E5" w14:paraId="731AEAAF" w14:textId="77777777" w:rsidTr="00C25490">
        <w:trPr>
          <w:jc w:val="right"/>
        </w:trPr>
        <w:tc>
          <w:tcPr>
            <w:tcW w:w="1242" w:type="dxa"/>
            <w:shd w:val="clear" w:color="auto" w:fill="FFFFFF" w:themeFill="background1"/>
            <w:tcMar>
              <w:top w:w="0" w:type="dxa"/>
              <w:left w:w="108" w:type="dxa"/>
              <w:bottom w:w="0" w:type="dxa"/>
              <w:right w:w="108" w:type="dxa"/>
            </w:tcMar>
          </w:tcPr>
          <w:p w14:paraId="28AFDF2A" w14:textId="3A311FD9" w:rsidR="007A50E5" w:rsidRPr="007A50E5" w:rsidRDefault="007A50E5" w:rsidP="007A50E5">
            <w:pPr>
              <w:pStyle w:val="NoSpacing"/>
              <w:spacing w:line="360" w:lineRule="auto"/>
              <w:rPr>
                <w:rFonts w:ascii="Book Antiqua" w:hAnsi="Book Antiqua" w:cs="Arial"/>
                <w:sz w:val="24"/>
                <w:szCs w:val="24"/>
              </w:rPr>
            </w:pPr>
            <w:r w:rsidRPr="007A50E5">
              <w:rPr>
                <w:rFonts w:ascii="Book Antiqua" w:hAnsi="Book Antiqua" w:cs="Arial"/>
                <w:sz w:val="24"/>
                <w:szCs w:val="24"/>
              </w:rPr>
              <w:t xml:space="preserve">Masci </w:t>
            </w:r>
            <w:r w:rsidRPr="007A50E5">
              <w:rPr>
                <w:rFonts w:ascii="Book Antiqua" w:hAnsi="Book Antiqua" w:cs="Arial"/>
                <w:i/>
                <w:iCs/>
                <w:sz w:val="24"/>
                <w:szCs w:val="24"/>
              </w:rPr>
              <w:t>et al</w:t>
            </w:r>
            <w:r w:rsidRPr="007A50E5">
              <w:rPr>
                <w:rFonts w:ascii="Book Antiqua" w:hAnsi="Book Antiqua" w:cs="Arial"/>
                <w:sz w:val="24"/>
                <w:szCs w:val="24"/>
                <w:vertAlign w:val="superscript"/>
              </w:rPr>
              <w:t>[21]</w:t>
            </w:r>
          </w:p>
        </w:tc>
        <w:tc>
          <w:tcPr>
            <w:tcW w:w="709" w:type="dxa"/>
            <w:shd w:val="clear" w:color="auto" w:fill="FFFFFF" w:themeFill="background1"/>
          </w:tcPr>
          <w:p w14:paraId="671402FD" w14:textId="28BFB07C" w:rsidR="007A50E5" w:rsidRPr="007A50E5" w:rsidRDefault="007A50E5" w:rsidP="007A50E5">
            <w:pPr>
              <w:pStyle w:val="NoSpacing"/>
              <w:spacing w:line="360" w:lineRule="auto"/>
              <w:rPr>
                <w:rFonts w:ascii="Book Antiqua" w:hAnsi="Book Antiqua" w:cs="Arial"/>
                <w:sz w:val="24"/>
                <w:szCs w:val="24"/>
              </w:rPr>
            </w:pPr>
            <w:r w:rsidRPr="007A50E5">
              <w:rPr>
                <w:rFonts w:ascii="Book Antiqua" w:hAnsi="Book Antiqua" w:cs="Arial"/>
                <w:sz w:val="24"/>
                <w:szCs w:val="24"/>
              </w:rPr>
              <w:t>2001</w:t>
            </w:r>
          </w:p>
        </w:tc>
        <w:tc>
          <w:tcPr>
            <w:tcW w:w="1134" w:type="dxa"/>
            <w:shd w:val="clear" w:color="auto" w:fill="FFFFFF" w:themeFill="background1"/>
          </w:tcPr>
          <w:p w14:paraId="0E9D9AEA" w14:textId="2B5D449E" w:rsidR="007A50E5" w:rsidRPr="007A50E5" w:rsidRDefault="007A50E5" w:rsidP="007A50E5">
            <w:pPr>
              <w:pStyle w:val="NoSpacing"/>
              <w:spacing w:line="360" w:lineRule="auto"/>
              <w:rPr>
                <w:rFonts w:ascii="Book Antiqua" w:hAnsi="Book Antiqua" w:cs="Arial"/>
                <w:sz w:val="24"/>
                <w:szCs w:val="24"/>
              </w:rPr>
            </w:pPr>
            <w:r w:rsidRPr="007A50E5">
              <w:rPr>
                <w:rFonts w:ascii="Book Antiqua" w:hAnsi="Book Antiqua" w:cs="Arial"/>
                <w:sz w:val="24"/>
                <w:szCs w:val="24"/>
              </w:rPr>
              <w:t>Italy</w:t>
            </w:r>
          </w:p>
        </w:tc>
        <w:tc>
          <w:tcPr>
            <w:tcW w:w="992" w:type="dxa"/>
            <w:shd w:val="clear" w:color="auto" w:fill="FFFFFF" w:themeFill="background1"/>
            <w:tcMar>
              <w:top w:w="0" w:type="dxa"/>
              <w:left w:w="108" w:type="dxa"/>
              <w:bottom w:w="0" w:type="dxa"/>
              <w:right w:w="108" w:type="dxa"/>
            </w:tcMar>
          </w:tcPr>
          <w:p w14:paraId="7E1115A9" w14:textId="20B30398" w:rsidR="007A50E5" w:rsidRPr="007A50E5" w:rsidRDefault="007A50E5" w:rsidP="007A50E5">
            <w:pPr>
              <w:pStyle w:val="NoSpacing"/>
              <w:spacing w:line="360" w:lineRule="auto"/>
              <w:rPr>
                <w:rFonts w:ascii="Book Antiqua" w:hAnsi="Book Antiqua" w:cs="Arial"/>
                <w:sz w:val="24"/>
                <w:szCs w:val="24"/>
              </w:rPr>
            </w:pPr>
            <w:r w:rsidRPr="007A50E5">
              <w:rPr>
                <w:rFonts w:ascii="Book Antiqua" w:hAnsi="Book Antiqua" w:cs="Arial"/>
                <w:sz w:val="24"/>
                <w:szCs w:val="24"/>
              </w:rPr>
              <w:t>Prospective</w:t>
            </w:r>
          </w:p>
        </w:tc>
        <w:tc>
          <w:tcPr>
            <w:tcW w:w="709" w:type="dxa"/>
            <w:shd w:val="clear" w:color="auto" w:fill="FFFFFF" w:themeFill="background1"/>
            <w:tcMar>
              <w:top w:w="0" w:type="dxa"/>
              <w:left w:w="108" w:type="dxa"/>
              <w:bottom w:w="0" w:type="dxa"/>
              <w:right w:w="108" w:type="dxa"/>
            </w:tcMar>
          </w:tcPr>
          <w:p w14:paraId="7078F891" w14:textId="2E95D987" w:rsidR="007A50E5" w:rsidRPr="007A50E5" w:rsidRDefault="007A50E5" w:rsidP="007A50E5">
            <w:pPr>
              <w:pStyle w:val="NoSpacing"/>
              <w:spacing w:line="360" w:lineRule="auto"/>
              <w:rPr>
                <w:rFonts w:ascii="Book Antiqua" w:hAnsi="Book Antiqua" w:cs="Arial"/>
                <w:sz w:val="24"/>
                <w:szCs w:val="24"/>
              </w:rPr>
            </w:pPr>
            <w:r w:rsidRPr="007A50E5">
              <w:rPr>
                <w:rFonts w:ascii="Book Antiqua" w:hAnsi="Book Antiqua" w:cs="Arial"/>
                <w:sz w:val="24"/>
                <w:szCs w:val="24"/>
              </w:rPr>
              <w:t>1662</w:t>
            </w:r>
          </w:p>
        </w:tc>
        <w:tc>
          <w:tcPr>
            <w:tcW w:w="1418" w:type="dxa"/>
            <w:shd w:val="clear" w:color="auto" w:fill="FFFFFF" w:themeFill="background1"/>
            <w:tcMar>
              <w:top w:w="0" w:type="dxa"/>
              <w:left w:w="108" w:type="dxa"/>
              <w:bottom w:w="0" w:type="dxa"/>
              <w:right w:w="108" w:type="dxa"/>
            </w:tcMar>
          </w:tcPr>
          <w:p w14:paraId="6BE4BC66" w14:textId="77777777" w:rsidR="007A50E5" w:rsidRPr="007A50E5" w:rsidRDefault="007A50E5" w:rsidP="007A50E5">
            <w:pPr>
              <w:pStyle w:val="NoSpacing"/>
              <w:spacing w:line="360" w:lineRule="auto"/>
              <w:rPr>
                <w:rFonts w:ascii="Book Antiqua" w:hAnsi="Book Antiqua" w:cs="Arial"/>
                <w:sz w:val="24"/>
                <w:szCs w:val="24"/>
              </w:rPr>
            </w:pPr>
            <w:r w:rsidRPr="007A50E5">
              <w:rPr>
                <w:rFonts w:ascii="Book Antiqua" w:hAnsi="Book Antiqua" w:cs="Arial"/>
                <w:sz w:val="24"/>
                <w:szCs w:val="24"/>
              </w:rPr>
              <w:t>ERCP + sphincterotomy</w:t>
            </w:r>
          </w:p>
        </w:tc>
        <w:tc>
          <w:tcPr>
            <w:tcW w:w="1559" w:type="dxa"/>
            <w:shd w:val="clear" w:color="auto" w:fill="FFFFFF" w:themeFill="background1"/>
            <w:tcMar>
              <w:top w:w="0" w:type="dxa"/>
              <w:left w:w="108" w:type="dxa"/>
              <w:bottom w:w="0" w:type="dxa"/>
              <w:right w:w="108" w:type="dxa"/>
            </w:tcMar>
          </w:tcPr>
          <w:p w14:paraId="411C7A48" w14:textId="77777777" w:rsidR="007A50E5" w:rsidRPr="007A50E5" w:rsidRDefault="007A50E5" w:rsidP="007A50E5">
            <w:pPr>
              <w:spacing w:line="360" w:lineRule="auto"/>
              <w:rPr>
                <w:rFonts w:ascii="Book Antiqua" w:eastAsia="Arial" w:hAnsi="Book Antiqua" w:cs="Arial"/>
                <w:bCs/>
              </w:rPr>
            </w:pPr>
            <w:r w:rsidRPr="007A50E5">
              <w:rPr>
                <w:rFonts w:ascii="Book Antiqua" w:eastAsia="Arial" w:hAnsi="Book Antiqua" w:cs="Arial"/>
                <w:bCs/>
              </w:rPr>
              <w:t>No medications</w:t>
            </w:r>
          </w:p>
        </w:tc>
        <w:tc>
          <w:tcPr>
            <w:tcW w:w="1880" w:type="dxa"/>
            <w:shd w:val="clear" w:color="auto" w:fill="FFFFFF" w:themeFill="background1"/>
            <w:tcMar>
              <w:top w:w="0" w:type="dxa"/>
              <w:left w:w="108" w:type="dxa"/>
              <w:bottom w:w="0" w:type="dxa"/>
              <w:right w:w="108" w:type="dxa"/>
            </w:tcMar>
          </w:tcPr>
          <w:p w14:paraId="58B356EF" w14:textId="63048B6E" w:rsidR="007A50E5" w:rsidRPr="007A50E5" w:rsidRDefault="007A50E5" w:rsidP="007A50E5">
            <w:pPr>
              <w:pStyle w:val="NoSpacing"/>
              <w:spacing w:line="360" w:lineRule="auto"/>
              <w:rPr>
                <w:rFonts w:ascii="Book Antiqua" w:hAnsi="Book Antiqua" w:cs="Arial"/>
                <w:sz w:val="24"/>
                <w:szCs w:val="24"/>
              </w:rPr>
            </w:pPr>
            <w:r w:rsidRPr="007A50E5">
              <w:rPr>
                <w:rFonts w:ascii="Book Antiqua" w:hAnsi="Book Antiqua" w:cs="Arial"/>
                <w:sz w:val="24"/>
                <w:szCs w:val="24"/>
              </w:rPr>
              <w:t>Incidence of PPB 0.7%</w:t>
            </w:r>
            <w:r w:rsidR="00C25490">
              <w:rPr>
                <w:rFonts w:ascii="Book Antiqua" w:hAnsi="Book Antiqua" w:cs="Arial"/>
                <w:sz w:val="24"/>
                <w:szCs w:val="24"/>
              </w:rPr>
              <w:t xml:space="preserve">. </w:t>
            </w:r>
            <w:r w:rsidRPr="007A50E5">
              <w:rPr>
                <w:rFonts w:ascii="Book Antiqua" w:hAnsi="Book Antiqua" w:cs="Arial"/>
                <w:sz w:val="24"/>
                <w:szCs w:val="24"/>
              </w:rPr>
              <w:t>Incidence of immediate PPB 1.1%</w:t>
            </w:r>
          </w:p>
        </w:tc>
      </w:tr>
      <w:tr w:rsidR="007A50E5" w:rsidRPr="007A50E5" w14:paraId="5AFF392E" w14:textId="77777777" w:rsidTr="00C25490">
        <w:trPr>
          <w:jc w:val="right"/>
        </w:trPr>
        <w:tc>
          <w:tcPr>
            <w:tcW w:w="1242" w:type="dxa"/>
            <w:shd w:val="clear" w:color="auto" w:fill="FFFFFF" w:themeFill="background1"/>
            <w:tcMar>
              <w:top w:w="0" w:type="dxa"/>
              <w:left w:w="108" w:type="dxa"/>
              <w:bottom w:w="0" w:type="dxa"/>
              <w:right w:w="108" w:type="dxa"/>
            </w:tcMar>
          </w:tcPr>
          <w:p w14:paraId="6AAA2FF0" w14:textId="0EB7CCE7" w:rsidR="007A50E5" w:rsidRPr="007A50E5" w:rsidRDefault="007A50E5" w:rsidP="007A50E5">
            <w:pPr>
              <w:spacing w:line="360" w:lineRule="auto"/>
              <w:rPr>
                <w:rFonts w:ascii="Book Antiqua" w:hAnsi="Book Antiqua" w:cs="Arial"/>
              </w:rPr>
            </w:pPr>
            <w:r w:rsidRPr="007A50E5">
              <w:rPr>
                <w:rFonts w:ascii="Book Antiqua" w:hAnsi="Book Antiqua" w:cs="Arial"/>
              </w:rPr>
              <w:t xml:space="preserve">Tzovaras </w:t>
            </w:r>
            <w:r w:rsidRPr="007A50E5">
              <w:rPr>
                <w:rFonts w:ascii="Book Antiqua" w:hAnsi="Book Antiqua" w:cs="Arial"/>
                <w:i/>
                <w:iCs/>
              </w:rPr>
              <w:t>et al</w:t>
            </w:r>
            <w:r w:rsidRPr="007A50E5">
              <w:rPr>
                <w:rFonts w:ascii="Book Antiqua" w:hAnsi="Book Antiqua" w:cs="Arial"/>
                <w:vertAlign w:val="superscript"/>
              </w:rPr>
              <w:t>[65]</w:t>
            </w:r>
          </w:p>
        </w:tc>
        <w:tc>
          <w:tcPr>
            <w:tcW w:w="709" w:type="dxa"/>
            <w:shd w:val="clear" w:color="auto" w:fill="FFFFFF" w:themeFill="background1"/>
          </w:tcPr>
          <w:p w14:paraId="38A4D5F2" w14:textId="52491FF1" w:rsidR="007A50E5" w:rsidRPr="007A50E5" w:rsidRDefault="007A50E5" w:rsidP="007A50E5">
            <w:pPr>
              <w:spacing w:line="360" w:lineRule="auto"/>
              <w:rPr>
                <w:rFonts w:ascii="Book Antiqua" w:eastAsia="Arial" w:hAnsi="Book Antiqua" w:cs="Arial"/>
              </w:rPr>
            </w:pPr>
            <w:r w:rsidRPr="007A50E5">
              <w:rPr>
                <w:rFonts w:ascii="Book Antiqua" w:hAnsi="Book Antiqua" w:cs="Arial"/>
              </w:rPr>
              <w:t>2012</w:t>
            </w:r>
          </w:p>
        </w:tc>
        <w:tc>
          <w:tcPr>
            <w:tcW w:w="1134" w:type="dxa"/>
            <w:shd w:val="clear" w:color="auto" w:fill="FFFFFF" w:themeFill="background1"/>
          </w:tcPr>
          <w:p w14:paraId="4DBF3C2F" w14:textId="79FA0C91" w:rsidR="007A50E5" w:rsidRPr="007A50E5" w:rsidRDefault="007A50E5" w:rsidP="007A50E5">
            <w:pPr>
              <w:spacing w:line="360" w:lineRule="auto"/>
              <w:rPr>
                <w:rFonts w:ascii="Book Antiqua" w:eastAsia="Arial" w:hAnsi="Book Antiqua" w:cs="Arial"/>
              </w:rPr>
            </w:pPr>
            <w:r w:rsidRPr="007A50E5">
              <w:rPr>
                <w:rFonts w:ascii="Book Antiqua" w:hAnsi="Book Antiqua" w:cs="Arial"/>
              </w:rPr>
              <w:t>Greece</w:t>
            </w:r>
          </w:p>
        </w:tc>
        <w:tc>
          <w:tcPr>
            <w:tcW w:w="992" w:type="dxa"/>
            <w:shd w:val="clear" w:color="auto" w:fill="FFFFFF" w:themeFill="background1"/>
            <w:tcMar>
              <w:top w:w="0" w:type="dxa"/>
              <w:left w:w="108" w:type="dxa"/>
              <w:bottom w:w="0" w:type="dxa"/>
              <w:right w:w="108" w:type="dxa"/>
            </w:tcMar>
          </w:tcPr>
          <w:p w14:paraId="1DFDE77A" w14:textId="4F4CBB6E" w:rsidR="007A50E5" w:rsidRPr="007A50E5" w:rsidRDefault="007A50E5" w:rsidP="007A50E5">
            <w:pPr>
              <w:spacing w:line="360" w:lineRule="auto"/>
              <w:rPr>
                <w:rFonts w:ascii="Book Antiqua" w:eastAsia="Arial" w:hAnsi="Book Antiqua" w:cs="Arial"/>
              </w:rPr>
            </w:pPr>
            <w:r w:rsidRPr="007A50E5">
              <w:rPr>
                <w:rFonts w:ascii="Book Antiqua" w:eastAsia="Arial" w:hAnsi="Book Antiqua" w:cs="Arial"/>
              </w:rPr>
              <w:t>Prospective</w:t>
            </w:r>
          </w:p>
        </w:tc>
        <w:tc>
          <w:tcPr>
            <w:tcW w:w="709" w:type="dxa"/>
            <w:shd w:val="clear" w:color="auto" w:fill="FFFFFF" w:themeFill="background1"/>
            <w:tcMar>
              <w:top w:w="0" w:type="dxa"/>
              <w:left w:w="108" w:type="dxa"/>
              <w:bottom w:w="0" w:type="dxa"/>
              <w:right w:w="108" w:type="dxa"/>
            </w:tcMar>
          </w:tcPr>
          <w:p w14:paraId="30A5EC44" w14:textId="79CE02DE" w:rsidR="007A50E5" w:rsidRPr="007A50E5" w:rsidRDefault="007A50E5" w:rsidP="007A50E5">
            <w:pPr>
              <w:spacing w:line="360" w:lineRule="auto"/>
              <w:rPr>
                <w:rFonts w:ascii="Book Antiqua" w:eastAsia="Arial" w:hAnsi="Book Antiqua" w:cs="Arial"/>
                <w:bCs/>
              </w:rPr>
            </w:pPr>
            <w:r w:rsidRPr="007A50E5">
              <w:rPr>
                <w:rFonts w:ascii="Book Antiqua" w:eastAsia="Arial" w:hAnsi="Book Antiqua" w:cs="Arial"/>
                <w:bCs/>
              </w:rPr>
              <w:t>50</w:t>
            </w:r>
          </w:p>
        </w:tc>
        <w:tc>
          <w:tcPr>
            <w:tcW w:w="1418" w:type="dxa"/>
            <w:shd w:val="clear" w:color="auto" w:fill="FFFFFF" w:themeFill="background1"/>
            <w:tcMar>
              <w:top w:w="0" w:type="dxa"/>
              <w:left w:w="108" w:type="dxa"/>
              <w:bottom w:w="0" w:type="dxa"/>
              <w:right w:w="108" w:type="dxa"/>
            </w:tcMar>
          </w:tcPr>
          <w:p w14:paraId="6865C857" w14:textId="77777777" w:rsidR="007A50E5" w:rsidRPr="007A50E5" w:rsidRDefault="007A50E5" w:rsidP="007A50E5">
            <w:pPr>
              <w:spacing w:line="360" w:lineRule="auto"/>
              <w:rPr>
                <w:rFonts w:ascii="Book Antiqua" w:eastAsia="Arial" w:hAnsi="Book Antiqua" w:cs="Arial"/>
                <w:bCs/>
              </w:rPr>
            </w:pPr>
            <w:r w:rsidRPr="007A50E5">
              <w:rPr>
                <w:rFonts w:ascii="Book Antiqua" w:hAnsi="Book Antiqua" w:cs="Arial"/>
              </w:rPr>
              <w:t>ERCP + sphincterotomy</w:t>
            </w:r>
          </w:p>
        </w:tc>
        <w:tc>
          <w:tcPr>
            <w:tcW w:w="1559" w:type="dxa"/>
            <w:shd w:val="clear" w:color="auto" w:fill="FFFFFF" w:themeFill="background1"/>
            <w:tcMar>
              <w:top w:w="0" w:type="dxa"/>
              <w:left w:w="108" w:type="dxa"/>
              <w:bottom w:w="0" w:type="dxa"/>
              <w:right w:w="108" w:type="dxa"/>
            </w:tcMar>
          </w:tcPr>
          <w:p w14:paraId="23C39111" w14:textId="77777777" w:rsidR="007A50E5" w:rsidRPr="007A50E5" w:rsidRDefault="007A50E5" w:rsidP="007A50E5">
            <w:pPr>
              <w:spacing w:line="360" w:lineRule="auto"/>
              <w:rPr>
                <w:rFonts w:ascii="Book Antiqua" w:eastAsia="Arial" w:hAnsi="Book Antiqua" w:cs="Arial"/>
                <w:bCs/>
              </w:rPr>
            </w:pPr>
            <w:r w:rsidRPr="007A50E5">
              <w:rPr>
                <w:rFonts w:ascii="Book Antiqua" w:eastAsia="Arial" w:hAnsi="Book Antiqua" w:cs="Arial"/>
                <w:bCs/>
              </w:rPr>
              <w:t>No medications</w:t>
            </w:r>
          </w:p>
        </w:tc>
        <w:tc>
          <w:tcPr>
            <w:tcW w:w="1880" w:type="dxa"/>
            <w:shd w:val="clear" w:color="auto" w:fill="FFFFFF" w:themeFill="background1"/>
            <w:tcMar>
              <w:top w:w="0" w:type="dxa"/>
              <w:left w:w="108" w:type="dxa"/>
              <w:bottom w:w="0" w:type="dxa"/>
              <w:right w:w="108" w:type="dxa"/>
            </w:tcMar>
          </w:tcPr>
          <w:p w14:paraId="20A0FC64" w14:textId="77777777" w:rsidR="007A50E5" w:rsidRPr="007A50E5" w:rsidRDefault="007A50E5" w:rsidP="007A50E5">
            <w:pPr>
              <w:spacing w:line="360" w:lineRule="auto"/>
              <w:rPr>
                <w:rFonts w:ascii="Book Antiqua" w:eastAsia="Arial" w:hAnsi="Book Antiqua" w:cs="Arial"/>
                <w:bCs/>
              </w:rPr>
            </w:pPr>
            <w:r w:rsidRPr="007A50E5">
              <w:rPr>
                <w:rFonts w:ascii="Book Antiqua" w:eastAsia="Arial" w:hAnsi="Book Antiqua" w:cs="Arial"/>
                <w:bCs/>
              </w:rPr>
              <w:t>Incidence of PPB 2%</w:t>
            </w:r>
          </w:p>
        </w:tc>
      </w:tr>
      <w:tr w:rsidR="007A50E5" w:rsidRPr="007A50E5" w14:paraId="001211E0" w14:textId="77777777" w:rsidTr="00C25490">
        <w:trPr>
          <w:jc w:val="right"/>
        </w:trPr>
        <w:tc>
          <w:tcPr>
            <w:tcW w:w="1242" w:type="dxa"/>
            <w:shd w:val="clear" w:color="auto" w:fill="FFFFFF" w:themeFill="background1"/>
            <w:tcMar>
              <w:top w:w="0" w:type="dxa"/>
              <w:left w:w="108" w:type="dxa"/>
              <w:bottom w:w="0" w:type="dxa"/>
              <w:right w:w="108" w:type="dxa"/>
            </w:tcMar>
          </w:tcPr>
          <w:p w14:paraId="0C41840A" w14:textId="63DF35B6" w:rsidR="007A50E5" w:rsidRPr="007A50E5" w:rsidRDefault="007A50E5" w:rsidP="007A50E5">
            <w:pPr>
              <w:spacing w:line="360" w:lineRule="auto"/>
              <w:rPr>
                <w:rFonts w:ascii="Book Antiqua" w:hAnsi="Book Antiqua" w:cs="Arial"/>
              </w:rPr>
            </w:pPr>
            <w:r w:rsidRPr="007A50E5">
              <w:rPr>
                <w:rFonts w:ascii="Book Antiqua" w:hAnsi="Book Antiqua" w:cs="Arial"/>
              </w:rPr>
              <w:t>Patai</w:t>
            </w:r>
            <w:r w:rsidRPr="007A50E5">
              <w:rPr>
                <w:rFonts w:ascii="Book Antiqua" w:hAnsi="Book Antiqua" w:cs="Arial"/>
                <w:i/>
                <w:iCs/>
              </w:rPr>
              <w:t xml:space="preserve"> et al</w:t>
            </w:r>
            <w:r w:rsidRPr="007A50E5">
              <w:rPr>
                <w:rFonts w:ascii="Book Antiqua" w:hAnsi="Book Antiqua" w:cs="Arial"/>
                <w:vertAlign w:val="superscript"/>
              </w:rPr>
              <w:t>[66]</w:t>
            </w:r>
          </w:p>
        </w:tc>
        <w:tc>
          <w:tcPr>
            <w:tcW w:w="709" w:type="dxa"/>
            <w:shd w:val="clear" w:color="auto" w:fill="FFFFFF" w:themeFill="background1"/>
          </w:tcPr>
          <w:p w14:paraId="5DA210C6" w14:textId="73DD0022" w:rsidR="007A50E5" w:rsidRPr="007A50E5" w:rsidRDefault="007A50E5" w:rsidP="007A50E5">
            <w:pPr>
              <w:spacing w:line="360" w:lineRule="auto"/>
              <w:rPr>
                <w:rFonts w:ascii="Book Antiqua" w:eastAsia="Arial" w:hAnsi="Book Antiqua" w:cs="Arial"/>
              </w:rPr>
            </w:pPr>
            <w:r w:rsidRPr="007A50E5">
              <w:rPr>
                <w:rFonts w:ascii="Book Antiqua" w:hAnsi="Book Antiqua" w:cs="Arial"/>
              </w:rPr>
              <w:t>2014</w:t>
            </w:r>
          </w:p>
        </w:tc>
        <w:tc>
          <w:tcPr>
            <w:tcW w:w="1134" w:type="dxa"/>
            <w:shd w:val="clear" w:color="auto" w:fill="FFFFFF" w:themeFill="background1"/>
          </w:tcPr>
          <w:p w14:paraId="631E5967" w14:textId="05E0F14F" w:rsidR="007A50E5" w:rsidRPr="007A50E5" w:rsidRDefault="007A50E5" w:rsidP="007A50E5">
            <w:pPr>
              <w:spacing w:line="360" w:lineRule="auto"/>
              <w:rPr>
                <w:rFonts w:ascii="Book Antiqua" w:eastAsia="Arial" w:hAnsi="Book Antiqua" w:cs="Arial"/>
              </w:rPr>
            </w:pPr>
            <w:r w:rsidRPr="007A50E5">
              <w:rPr>
                <w:rFonts w:ascii="Book Antiqua" w:hAnsi="Book Antiqua" w:cs="Arial"/>
              </w:rPr>
              <w:t>Hungary</w:t>
            </w:r>
          </w:p>
        </w:tc>
        <w:tc>
          <w:tcPr>
            <w:tcW w:w="992" w:type="dxa"/>
            <w:shd w:val="clear" w:color="auto" w:fill="FFFFFF" w:themeFill="background1"/>
            <w:tcMar>
              <w:top w:w="0" w:type="dxa"/>
              <w:left w:w="108" w:type="dxa"/>
              <w:bottom w:w="0" w:type="dxa"/>
              <w:right w:w="108" w:type="dxa"/>
            </w:tcMar>
          </w:tcPr>
          <w:p w14:paraId="48731D71" w14:textId="3C74AD04" w:rsidR="007A50E5" w:rsidRPr="007A50E5" w:rsidRDefault="007A50E5" w:rsidP="007A50E5">
            <w:pPr>
              <w:spacing w:line="360" w:lineRule="auto"/>
              <w:rPr>
                <w:rFonts w:ascii="Book Antiqua" w:eastAsia="Arial" w:hAnsi="Book Antiqua" w:cs="Arial"/>
              </w:rPr>
            </w:pPr>
            <w:r w:rsidRPr="007A50E5">
              <w:rPr>
                <w:rFonts w:ascii="Book Antiqua" w:eastAsia="Arial" w:hAnsi="Book Antiqua" w:cs="Arial"/>
              </w:rPr>
              <w:t>Prospective</w:t>
            </w:r>
          </w:p>
        </w:tc>
        <w:tc>
          <w:tcPr>
            <w:tcW w:w="709" w:type="dxa"/>
            <w:shd w:val="clear" w:color="auto" w:fill="FFFFFF" w:themeFill="background1"/>
            <w:tcMar>
              <w:top w:w="0" w:type="dxa"/>
              <w:left w:w="108" w:type="dxa"/>
              <w:bottom w:w="0" w:type="dxa"/>
              <w:right w:w="108" w:type="dxa"/>
            </w:tcMar>
          </w:tcPr>
          <w:p w14:paraId="033D5F88" w14:textId="0F9036EA" w:rsidR="007A50E5" w:rsidRPr="007A50E5" w:rsidRDefault="007A50E5" w:rsidP="007A50E5">
            <w:pPr>
              <w:spacing w:line="360" w:lineRule="auto"/>
              <w:rPr>
                <w:rFonts w:ascii="Book Antiqua" w:eastAsia="Arial" w:hAnsi="Book Antiqua" w:cs="Arial"/>
                <w:bCs/>
              </w:rPr>
            </w:pPr>
            <w:r w:rsidRPr="007A50E5">
              <w:rPr>
                <w:rFonts w:ascii="Book Antiqua" w:eastAsia="Arial" w:hAnsi="Book Antiqua" w:cs="Arial"/>
                <w:bCs/>
              </w:rPr>
              <w:t>242</w:t>
            </w:r>
          </w:p>
        </w:tc>
        <w:tc>
          <w:tcPr>
            <w:tcW w:w="1418" w:type="dxa"/>
            <w:shd w:val="clear" w:color="auto" w:fill="FFFFFF" w:themeFill="background1"/>
            <w:tcMar>
              <w:top w:w="0" w:type="dxa"/>
              <w:left w:w="108" w:type="dxa"/>
              <w:bottom w:w="0" w:type="dxa"/>
              <w:right w:w="108" w:type="dxa"/>
            </w:tcMar>
          </w:tcPr>
          <w:p w14:paraId="648691F6" w14:textId="77777777" w:rsidR="007A50E5" w:rsidRPr="007A50E5" w:rsidRDefault="007A50E5" w:rsidP="007A50E5">
            <w:pPr>
              <w:spacing w:line="360" w:lineRule="auto"/>
              <w:rPr>
                <w:rFonts w:ascii="Book Antiqua" w:hAnsi="Book Antiqua" w:cs="Arial"/>
              </w:rPr>
            </w:pPr>
            <w:r w:rsidRPr="007A50E5">
              <w:rPr>
                <w:rFonts w:ascii="Book Antiqua" w:hAnsi="Book Antiqua" w:cs="Arial"/>
              </w:rPr>
              <w:t>ERCP + sphincterotomy</w:t>
            </w:r>
          </w:p>
        </w:tc>
        <w:tc>
          <w:tcPr>
            <w:tcW w:w="1559" w:type="dxa"/>
            <w:shd w:val="clear" w:color="auto" w:fill="FFFFFF" w:themeFill="background1"/>
            <w:tcMar>
              <w:top w:w="0" w:type="dxa"/>
              <w:left w:w="108" w:type="dxa"/>
              <w:bottom w:w="0" w:type="dxa"/>
              <w:right w:w="108" w:type="dxa"/>
            </w:tcMar>
          </w:tcPr>
          <w:p w14:paraId="199A74FF" w14:textId="77777777" w:rsidR="007A50E5" w:rsidRPr="007A50E5" w:rsidRDefault="007A50E5" w:rsidP="007A50E5">
            <w:pPr>
              <w:spacing w:line="360" w:lineRule="auto"/>
              <w:rPr>
                <w:rFonts w:ascii="Book Antiqua" w:eastAsia="Arial" w:hAnsi="Book Antiqua" w:cs="Arial"/>
                <w:bCs/>
              </w:rPr>
            </w:pPr>
            <w:r w:rsidRPr="007A50E5">
              <w:rPr>
                <w:rFonts w:ascii="Book Antiqua" w:eastAsia="Arial" w:hAnsi="Book Antiqua" w:cs="Arial"/>
                <w:bCs/>
              </w:rPr>
              <w:t>No medications</w:t>
            </w:r>
          </w:p>
        </w:tc>
        <w:tc>
          <w:tcPr>
            <w:tcW w:w="1880" w:type="dxa"/>
            <w:shd w:val="clear" w:color="auto" w:fill="FFFFFF" w:themeFill="background1"/>
            <w:tcMar>
              <w:top w:w="0" w:type="dxa"/>
              <w:left w:w="108" w:type="dxa"/>
              <w:bottom w:w="0" w:type="dxa"/>
              <w:right w:w="108" w:type="dxa"/>
            </w:tcMar>
          </w:tcPr>
          <w:p w14:paraId="2960C27E" w14:textId="13413910" w:rsidR="007A50E5" w:rsidRPr="00C25490" w:rsidRDefault="007A50E5" w:rsidP="007A50E5">
            <w:pPr>
              <w:spacing w:line="360" w:lineRule="auto"/>
              <w:rPr>
                <w:rFonts w:ascii="Book Antiqua" w:hAnsi="Book Antiqua" w:cs="Arial"/>
                <w:bCs/>
                <w:lang w:eastAsia="zh-CN"/>
              </w:rPr>
            </w:pPr>
            <w:r w:rsidRPr="007A50E5">
              <w:rPr>
                <w:rFonts w:ascii="Book Antiqua" w:eastAsia="Arial" w:hAnsi="Book Antiqua" w:cs="Arial"/>
                <w:bCs/>
              </w:rPr>
              <w:t>Incidence of delayed PPB 6.3%</w:t>
            </w:r>
            <w:r w:rsidR="00C25490">
              <w:rPr>
                <w:rFonts w:ascii="Book Antiqua" w:hAnsi="Book Antiqua" w:cs="Arial" w:hint="eastAsia"/>
                <w:bCs/>
                <w:lang w:eastAsia="zh-CN"/>
              </w:rPr>
              <w:t>.</w:t>
            </w:r>
            <w:r w:rsidR="00C25490">
              <w:rPr>
                <w:rFonts w:ascii="Book Antiqua" w:hAnsi="Book Antiqua" w:cs="Arial"/>
                <w:bCs/>
                <w:lang w:eastAsia="zh-CN"/>
              </w:rPr>
              <w:t xml:space="preserve"> </w:t>
            </w:r>
            <w:r w:rsidRPr="007A50E5">
              <w:rPr>
                <w:rFonts w:ascii="Book Antiqua" w:eastAsia="Arial" w:hAnsi="Book Antiqua" w:cs="Arial"/>
                <w:bCs/>
              </w:rPr>
              <w:t>Incidence of immediate/intraprocedural bleeding 2.7%</w:t>
            </w:r>
          </w:p>
        </w:tc>
      </w:tr>
      <w:tr w:rsidR="007A50E5" w:rsidRPr="007A50E5" w14:paraId="3930A937" w14:textId="77777777" w:rsidTr="00C25490">
        <w:trPr>
          <w:jc w:val="right"/>
        </w:trPr>
        <w:tc>
          <w:tcPr>
            <w:tcW w:w="1242" w:type="dxa"/>
            <w:shd w:val="clear" w:color="auto" w:fill="FFFFFF" w:themeFill="background1"/>
            <w:tcMar>
              <w:top w:w="0" w:type="dxa"/>
              <w:left w:w="108" w:type="dxa"/>
              <w:bottom w:w="0" w:type="dxa"/>
              <w:right w:w="108" w:type="dxa"/>
            </w:tcMar>
          </w:tcPr>
          <w:p w14:paraId="50447765" w14:textId="5A748BD5" w:rsidR="007A50E5" w:rsidRPr="007A50E5" w:rsidRDefault="007A50E5" w:rsidP="007A50E5">
            <w:pPr>
              <w:pStyle w:val="NoSpacing"/>
              <w:spacing w:line="360" w:lineRule="auto"/>
              <w:rPr>
                <w:rFonts w:ascii="Book Antiqua" w:hAnsi="Book Antiqua" w:cs="Arial"/>
                <w:sz w:val="24"/>
                <w:szCs w:val="24"/>
              </w:rPr>
            </w:pPr>
            <w:r w:rsidRPr="007A50E5">
              <w:rPr>
                <w:rFonts w:ascii="Book Antiqua" w:hAnsi="Book Antiqua" w:cs="Arial"/>
                <w:sz w:val="24"/>
                <w:szCs w:val="24"/>
              </w:rPr>
              <w:t xml:space="preserve">Tanaka </w:t>
            </w:r>
            <w:r w:rsidRPr="007A50E5">
              <w:rPr>
                <w:rFonts w:ascii="Book Antiqua" w:hAnsi="Book Antiqua" w:cs="Arial"/>
                <w:i/>
                <w:iCs/>
                <w:sz w:val="24"/>
                <w:szCs w:val="24"/>
              </w:rPr>
              <w:t>et al</w:t>
            </w:r>
            <w:r w:rsidRPr="007A50E5">
              <w:rPr>
                <w:rFonts w:ascii="Book Antiqua" w:hAnsi="Book Antiqua" w:cs="Arial"/>
                <w:sz w:val="24"/>
                <w:szCs w:val="24"/>
                <w:vertAlign w:val="superscript"/>
              </w:rPr>
              <w:t>[67]</w:t>
            </w:r>
          </w:p>
        </w:tc>
        <w:tc>
          <w:tcPr>
            <w:tcW w:w="709" w:type="dxa"/>
            <w:shd w:val="clear" w:color="auto" w:fill="FFFFFF" w:themeFill="background1"/>
          </w:tcPr>
          <w:p w14:paraId="648B8B2D" w14:textId="70556EFB" w:rsidR="007A50E5" w:rsidRPr="007A50E5" w:rsidRDefault="007A50E5" w:rsidP="007A50E5">
            <w:pPr>
              <w:pStyle w:val="NoSpacing"/>
              <w:spacing w:line="360" w:lineRule="auto"/>
              <w:rPr>
                <w:rFonts w:ascii="Book Antiqua" w:hAnsi="Book Antiqua" w:cs="Arial"/>
                <w:sz w:val="24"/>
                <w:szCs w:val="24"/>
              </w:rPr>
            </w:pPr>
            <w:r w:rsidRPr="007A50E5">
              <w:rPr>
                <w:rFonts w:ascii="Book Antiqua" w:hAnsi="Book Antiqua" w:cs="Arial"/>
                <w:sz w:val="24"/>
                <w:szCs w:val="24"/>
              </w:rPr>
              <w:t>2015</w:t>
            </w:r>
          </w:p>
        </w:tc>
        <w:tc>
          <w:tcPr>
            <w:tcW w:w="1134" w:type="dxa"/>
            <w:shd w:val="clear" w:color="auto" w:fill="FFFFFF" w:themeFill="background1"/>
          </w:tcPr>
          <w:p w14:paraId="4C0935A0" w14:textId="112AF541" w:rsidR="007A50E5" w:rsidRPr="007A50E5" w:rsidRDefault="007A50E5" w:rsidP="007A50E5">
            <w:pPr>
              <w:pStyle w:val="NoSpacing"/>
              <w:spacing w:line="360" w:lineRule="auto"/>
              <w:rPr>
                <w:rFonts w:ascii="Book Antiqua" w:hAnsi="Book Antiqua" w:cs="Arial"/>
                <w:sz w:val="24"/>
                <w:szCs w:val="24"/>
              </w:rPr>
            </w:pPr>
            <w:r w:rsidRPr="007A50E5">
              <w:rPr>
                <w:rFonts w:ascii="Book Antiqua" w:hAnsi="Book Antiqua" w:cs="Arial"/>
                <w:sz w:val="24"/>
                <w:szCs w:val="24"/>
              </w:rPr>
              <w:t>Japan</w:t>
            </w:r>
          </w:p>
        </w:tc>
        <w:tc>
          <w:tcPr>
            <w:tcW w:w="992" w:type="dxa"/>
            <w:shd w:val="clear" w:color="auto" w:fill="FFFFFF" w:themeFill="background1"/>
            <w:tcMar>
              <w:top w:w="0" w:type="dxa"/>
              <w:left w:w="108" w:type="dxa"/>
              <w:bottom w:w="0" w:type="dxa"/>
              <w:right w:w="108" w:type="dxa"/>
            </w:tcMar>
          </w:tcPr>
          <w:p w14:paraId="6DA5404C" w14:textId="1E58B44A" w:rsidR="007A50E5" w:rsidRPr="007A50E5" w:rsidRDefault="007A50E5" w:rsidP="007A50E5">
            <w:pPr>
              <w:pStyle w:val="NoSpacing"/>
              <w:spacing w:line="360" w:lineRule="auto"/>
              <w:rPr>
                <w:rFonts w:ascii="Book Antiqua" w:hAnsi="Book Antiqua" w:cs="Arial"/>
                <w:sz w:val="24"/>
                <w:szCs w:val="24"/>
              </w:rPr>
            </w:pPr>
            <w:r w:rsidRPr="007A50E5">
              <w:rPr>
                <w:rFonts w:ascii="Book Antiqua" w:hAnsi="Book Antiqua" w:cs="Arial"/>
                <w:sz w:val="24"/>
                <w:szCs w:val="24"/>
              </w:rPr>
              <w:t>Prospective</w:t>
            </w:r>
          </w:p>
        </w:tc>
        <w:tc>
          <w:tcPr>
            <w:tcW w:w="709" w:type="dxa"/>
            <w:shd w:val="clear" w:color="auto" w:fill="FFFFFF" w:themeFill="background1"/>
            <w:tcMar>
              <w:top w:w="0" w:type="dxa"/>
              <w:left w:w="108" w:type="dxa"/>
              <w:bottom w:w="0" w:type="dxa"/>
              <w:right w:w="108" w:type="dxa"/>
            </w:tcMar>
          </w:tcPr>
          <w:p w14:paraId="77A08C95" w14:textId="1058D64E" w:rsidR="007A50E5" w:rsidRPr="007A50E5" w:rsidRDefault="007A50E5" w:rsidP="007A50E5">
            <w:pPr>
              <w:pStyle w:val="NoSpacing"/>
              <w:spacing w:line="360" w:lineRule="auto"/>
              <w:rPr>
                <w:rFonts w:ascii="Book Antiqua" w:hAnsi="Book Antiqua" w:cs="Arial"/>
                <w:sz w:val="24"/>
                <w:szCs w:val="24"/>
              </w:rPr>
            </w:pPr>
            <w:r w:rsidRPr="007A50E5">
              <w:rPr>
                <w:rFonts w:ascii="Book Antiqua" w:hAnsi="Book Antiqua" w:cs="Arial"/>
                <w:sz w:val="24"/>
                <w:szCs w:val="24"/>
              </w:rPr>
              <w:t>360</w:t>
            </w:r>
          </w:p>
        </w:tc>
        <w:tc>
          <w:tcPr>
            <w:tcW w:w="1418" w:type="dxa"/>
            <w:shd w:val="clear" w:color="auto" w:fill="FFFFFF" w:themeFill="background1"/>
            <w:tcMar>
              <w:top w:w="0" w:type="dxa"/>
              <w:left w:w="108" w:type="dxa"/>
              <w:bottom w:w="0" w:type="dxa"/>
              <w:right w:w="108" w:type="dxa"/>
            </w:tcMar>
          </w:tcPr>
          <w:p w14:paraId="653E1C66" w14:textId="77777777" w:rsidR="007A50E5" w:rsidRPr="007A50E5" w:rsidRDefault="007A50E5" w:rsidP="007A50E5">
            <w:pPr>
              <w:pStyle w:val="NoSpacing"/>
              <w:spacing w:line="360" w:lineRule="auto"/>
              <w:rPr>
                <w:rFonts w:ascii="Book Antiqua" w:hAnsi="Book Antiqua" w:cs="Arial"/>
                <w:sz w:val="24"/>
                <w:szCs w:val="24"/>
              </w:rPr>
            </w:pPr>
            <w:r w:rsidRPr="007A50E5">
              <w:rPr>
                <w:rFonts w:ascii="Book Antiqua" w:hAnsi="Book Antiqua" w:cs="Arial"/>
                <w:sz w:val="24"/>
                <w:szCs w:val="24"/>
              </w:rPr>
              <w:t>ERCP + sphincterotomy</w:t>
            </w:r>
          </w:p>
        </w:tc>
        <w:tc>
          <w:tcPr>
            <w:tcW w:w="1559" w:type="dxa"/>
            <w:shd w:val="clear" w:color="auto" w:fill="FFFFFF" w:themeFill="background1"/>
            <w:tcMar>
              <w:top w:w="0" w:type="dxa"/>
              <w:left w:w="108" w:type="dxa"/>
              <w:bottom w:w="0" w:type="dxa"/>
              <w:right w:w="108" w:type="dxa"/>
            </w:tcMar>
          </w:tcPr>
          <w:p w14:paraId="1AD46107" w14:textId="77777777" w:rsidR="007A50E5" w:rsidRPr="007A50E5" w:rsidRDefault="007A50E5" w:rsidP="007A50E5">
            <w:pPr>
              <w:spacing w:line="360" w:lineRule="auto"/>
              <w:rPr>
                <w:rFonts w:ascii="Book Antiqua" w:eastAsia="Arial" w:hAnsi="Book Antiqua" w:cs="Arial"/>
                <w:bCs/>
              </w:rPr>
            </w:pPr>
            <w:r w:rsidRPr="007A50E5">
              <w:rPr>
                <w:rFonts w:ascii="Book Antiqua" w:eastAsia="Arial" w:hAnsi="Book Antiqua" w:cs="Arial"/>
                <w:bCs/>
              </w:rPr>
              <w:t>No medications</w:t>
            </w:r>
          </w:p>
        </w:tc>
        <w:tc>
          <w:tcPr>
            <w:tcW w:w="1880" w:type="dxa"/>
            <w:shd w:val="clear" w:color="auto" w:fill="FFFFFF" w:themeFill="background1"/>
            <w:tcMar>
              <w:top w:w="0" w:type="dxa"/>
              <w:left w:w="108" w:type="dxa"/>
              <w:bottom w:w="0" w:type="dxa"/>
              <w:right w:w="108" w:type="dxa"/>
            </w:tcMar>
          </w:tcPr>
          <w:p w14:paraId="609B1991" w14:textId="77777777" w:rsidR="007A50E5" w:rsidRPr="007A50E5" w:rsidRDefault="007A50E5" w:rsidP="007A50E5">
            <w:pPr>
              <w:pStyle w:val="NoSpacing"/>
              <w:spacing w:line="360" w:lineRule="auto"/>
              <w:rPr>
                <w:rFonts w:ascii="Book Antiqua" w:hAnsi="Book Antiqua" w:cs="Arial"/>
                <w:sz w:val="24"/>
                <w:szCs w:val="24"/>
              </w:rPr>
            </w:pPr>
            <w:r w:rsidRPr="007A50E5">
              <w:rPr>
                <w:rFonts w:ascii="Book Antiqua" w:hAnsi="Book Antiqua" w:cs="Arial"/>
                <w:sz w:val="24"/>
                <w:szCs w:val="24"/>
              </w:rPr>
              <w:t>Incidence of PPB 9.9%</w:t>
            </w:r>
          </w:p>
        </w:tc>
      </w:tr>
      <w:tr w:rsidR="007A50E5" w:rsidRPr="007A50E5" w14:paraId="48FF1D8B" w14:textId="77777777" w:rsidTr="00C25490">
        <w:trPr>
          <w:jc w:val="right"/>
        </w:trPr>
        <w:tc>
          <w:tcPr>
            <w:tcW w:w="1242" w:type="dxa"/>
            <w:shd w:val="clear" w:color="auto" w:fill="FFFFFF" w:themeFill="background1"/>
            <w:tcMar>
              <w:top w:w="0" w:type="dxa"/>
              <w:left w:w="108" w:type="dxa"/>
              <w:bottom w:w="0" w:type="dxa"/>
              <w:right w:w="108" w:type="dxa"/>
            </w:tcMar>
          </w:tcPr>
          <w:p w14:paraId="1AD87F25" w14:textId="0AB5B6C4" w:rsidR="007A50E5" w:rsidRPr="007A50E5" w:rsidRDefault="007A50E5" w:rsidP="007A50E5">
            <w:pPr>
              <w:spacing w:line="360" w:lineRule="auto"/>
              <w:rPr>
                <w:rFonts w:ascii="Book Antiqua" w:hAnsi="Book Antiqua" w:cs="Arial"/>
              </w:rPr>
            </w:pPr>
            <w:r w:rsidRPr="007A50E5">
              <w:rPr>
                <w:rFonts w:ascii="Book Antiqua" w:hAnsi="Book Antiqua" w:cs="Arial"/>
              </w:rPr>
              <w:t>Ikarashi</w:t>
            </w:r>
            <w:r w:rsidRPr="007A50E5">
              <w:rPr>
                <w:rFonts w:ascii="Book Antiqua" w:hAnsi="Book Antiqua" w:cs="Arial"/>
                <w:i/>
                <w:iCs/>
              </w:rPr>
              <w:t xml:space="preserve"> et al</w:t>
            </w:r>
            <w:r w:rsidRPr="007A50E5">
              <w:rPr>
                <w:rFonts w:ascii="Book Antiqua" w:hAnsi="Book Antiqua" w:cs="Arial"/>
                <w:vertAlign w:val="superscript"/>
              </w:rPr>
              <w:t>[68]</w:t>
            </w:r>
          </w:p>
        </w:tc>
        <w:tc>
          <w:tcPr>
            <w:tcW w:w="709" w:type="dxa"/>
            <w:shd w:val="clear" w:color="auto" w:fill="FFFFFF" w:themeFill="background1"/>
          </w:tcPr>
          <w:p w14:paraId="06BD74EE" w14:textId="13C1B499" w:rsidR="007A50E5" w:rsidRPr="007A50E5" w:rsidRDefault="007A50E5" w:rsidP="007A50E5">
            <w:pPr>
              <w:spacing w:line="360" w:lineRule="auto"/>
              <w:rPr>
                <w:rFonts w:ascii="Book Antiqua" w:eastAsia="Arial" w:hAnsi="Book Antiqua" w:cs="Arial"/>
              </w:rPr>
            </w:pPr>
            <w:r w:rsidRPr="007A50E5">
              <w:rPr>
                <w:rFonts w:ascii="Book Antiqua" w:hAnsi="Book Antiqua" w:cs="Arial"/>
              </w:rPr>
              <w:t>2017</w:t>
            </w:r>
          </w:p>
        </w:tc>
        <w:tc>
          <w:tcPr>
            <w:tcW w:w="1134" w:type="dxa"/>
            <w:shd w:val="clear" w:color="auto" w:fill="FFFFFF" w:themeFill="background1"/>
          </w:tcPr>
          <w:p w14:paraId="7B95FE80" w14:textId="5162569B" w:rsidR="007A50E5" w:rsidRPr="007A50E5" w:rsidRDefault="007A50E5" w:rsidP="007A50E5">
            <w:pPr>
              <w:spacing w:line="360" w:lineRule="auto"/>
              <w:rPr>
                <w:rFonts w:ascii="Book Antiqua" w:eastAsia="Arial" w:hAnsi="Book Antiqua" w:cs="Arial"/>
              </w:rPr>
            </w:pPr>
            <w:r w:rsidRPr="007A50E5">
              <w:rPr>
                <w:rFonts w:ascii="Book Antiqua" w:hAnsi="Book Antiqua" w:cs="Arial"/>
              </w:rPr>
              <w:t>Japan</w:t>
            </w:r>
          </w:p>
        </w:tc>
        <w:tc>
          <w:tcPr>
            <w:tcW w:w="992" w:type="dxa"/>
            <w:shd w:val="clear" w:color="auto" w:fill="FFFFFF" w:themeFill="background1"/>
            <w:tcMar>
              <w:top w:w="0" w:type="dxa"/>
              <w:left w:w="108" w:type="dxa"/>
              <w:bottom w:w="0" w:type="dxa"/>
              <w:right w:w="108" w:type="dxa"/>
            </w:tcMar>
          </w:tcPr>
          <w:p w14:paraId="7E9271F3" w14:textId="185B248D" w:rsidR="007A50E5" w:rsidRPr="007A50E5" w:rsidRDefault="007A50E5" w:rsidP="007A50E5">
            <w:pPr>
              <w:spacing w:line="360" w:lineRule="auto"/>
              <w:rPr>
                <w:rFonts w:ascii="Book Antiqua" w:eastAsia="Arial" w:hAnsi="Book Antiqua" w:cs="Arial"/>
              </w:rPr>
            </w:pPr>
            <w:r w:rsidRPr="007A50E5">
              <w:rPr>
                <w:rFonts w:ascii="Book Antiqua" w:eastAsia="Arial" w:hAnsi="Book Antiqua" w:cs="Arial"/>
              </w:rPr>
              <w:t>Retrospective</w:t>
            </w:r>
          </w:p>
        </w:tc>
        <w:tc>
          <w:tcPr>
            <w:tcW w:w="709" w:type="dxa"/>
            <w:shd w:val="clear" w:color="auto" w:fill="FFFFFF" w:themeFill="background1"/>
            <w:tcMar>
              <w:top w:w="0" w:type="dxa"/>
              <w:left w:w="108" w:type="dxa"/>
              <w:bottom w:w="0" w:type="dxa"/>
              <w:right w:w="108" w:type="dxa"/>
            </w:tcMar>
          </w:tcPr>
          <w:p w14:paraId="532A6A5E" w14:textId="260DCA88" w:rsidR="007A50E5" w:rsidRPr="007A50E5" w:rsidRDefault="007A50E5" w:rsidP="007A50E5">
            <w:pPr>
              <w:spacing w:line="360" w:lineRule="auto"/>
              <w:rPr>
                <w:rFonts w:ascii="Book Antiqua" w:eastAsia="Arial" w:hAnsi="Book Antiqua" w:cs="Arial"/>
                <w:bCs/>
              </w:rPr>
            </w:pPr>
            <w:r w:rsidRPr="007A50E5">
              <w:rPr>
                <w:rFonts w:ascii="Book Antiqua" w:eastAsia="Arial" w:hAnsi="Book Antiqua" w:cs="Arial"/>
                <w:bCs/>
              </w:rPr>
              <w:t>816</w:t>
            </w:r>
          </w:p>
        </w:tc>
        <w:tc>
          <w:tcPr>
            <w:tcW w:w="1418" w:type="dxa"/>
            <w:shd w:val="clear" w:color="auto" w:fill="FFFFFF" w:themeFill="background1"/>
            <w:tcMar>
              <w:top w:w="0" w:type="dxa"/>
              <w:left w:w="108" w:type="dxa"/>
              <w:bottom w:w="0" w:type="dxa"/>
              <w:right w:w="108" w:type="dxa"/>
            </w:tcMar>
          </w:tcPr>
          <w:p w14:paraId="1D3F71FD" w14:textId="77777777" w:rsidR="007A50E5" w:rsidRPr="007A50E5" w:rsidRDefault="007A50E5" w:rsidP="007A50E5">
            <w:pPr>
              <w:spacing w:line="360" w:lineRule="auto"/>
              <w:rPr>
                <w:rFonts w:ascii="Book Antiqua" w:eastAsia="Arial" w:hAnsi="Book Antiqua" w:cs="Arial"/>
                <w:bCs/>
              </w:rPr>
            </w:pPr>
            <w:r w:rsidRPr="007A50E5">
              <w:rPr>
                <w:rFonts w:ascii="Book Antiqua" w:hAnsi="Book Antiqua" w:cs="Arial"/>
              </w:rPr>
              <w:t>ERCP + sphincterotomy</w:t>
            </w:r>
          </w:p>
        </w:tc>
        <w:tc>
          <w:tcPr>
            <w:tcW w:w="1559" w:type="dxa"/>
            <w:shd w:val="clear" w:color="auto" w:fill="FFFFFF" w:themeFill="background1"/>
            <w:tcMar>
              <w:top w:w="0" w:type="dxa"/>
              <w:left w:w="108" w:type="dxa"/>
              <w:bottom w:w="0" w:type="dxa"/>
              <w:right w:w="108" w:type="dxa"/>
            </w:tcMar>
          </w:tcPr>
          <w:p w14:paraId="2604C895" w14:textId="77777777" w:rsidR="007A50E5" w:rsidRPr="007A50E5" w:rsidRDefault="007A50E5" w:rsidP="007A50E5">
            <w:pPr>
              <w:spacing w:line="360" w:lineRule="auto"/>
              <w:rPr>
                <w:rFonts w:ascii="Book Antiqua" w:eastAsia="Arial" w:hAnsi="Book Antiqua" w:cs="Arial"/>
                <w:bCs/>
              </w:rPr>
            </w:pPr>
            <w:r w:rsidRPr="007A50E5">
              <w:rPr>
                <w:rFonts w:ascii="Book Antiqua" w:eastAsia="Arial" w:hAnsi="Book Antiqua" w:cs="Arial"/>
                <w:bCs/>
              </w:rPr>
              <w:t>No medications</w:t>
            </w:r>
          </w:p>
        </w:tc>
        <w:tc>
          <w:tcPr>
            <w:tcW w:w="1880" w:type="dxa"/>
            <w:shd w:val="clear" w:color="auto" w:fill="FFFFFF" w:themeFill="background1"/>
            <w:tcMar>
              <w:top w:w="0" w:type="dxa"/>
              <w:left w:w="108" w:type="dxa"/>
              <w:bottom w:w="0" w:type="dxa"/>
              <w:right w:w="108" w:type="dxa"/>
            </w:tcMar>
          </w:tcPr>
          <w:p w14:paraId="208FD585" w14:textId="77777777" w:rsidR="007A50E5" w:rsidRPr="007A50E5" w:rsidRDefault="007A50E5" w:rsidP="007A50E5">
            <w:pPr>
              <w:spacing w:line="360" w:lineRule="auto"/>
              <w:rPr>
                <w:rFonts w:ascii="Book Antiqua" w:eastAsia="Arial" w:hAnsi="Book Antiqua" w:cs="Arial"/>
                <w:bCs/>
              </w:rPr>
            </w:pPr>
            <w:r w:rsidRPr="007A50E5">
              <w:rPr>
                <w:rFonts w:ascii="Book Antiqua" w:eastAsia="Arial" w:hAnsi="Book Antiqua" w:cs="Arial"/>
                <w:bCs/>
              </w:rPr>
              <w:t>Incidence of PPB 2.2%</w:t>
            </w:r>
          </w:p>
        </w:tc>
      </w:tr>
      <w:tr w:rsidR="007A50E5" w:rsidRPr="007A50E5" w14:paraId="1DF1DFD4" w14:textId="77777777" w:rsidTr="00C25490">
        <w:trPr>
          <w:jc w:val="right"/>
        </w:trPr>
        <w:tc>
          <w:tcPr>
            <w:tcW w:w="1242" w:type="dxa"/>
            <w:shd w:val="clear" w:color="auto" w:fill="FFFFFF" w:themeFill="background1"/>
            <w:tcMar>
              <w:top w:w="0" w:type="dxa"/>
              <w:left w:w="108" w:type="dxa"/>
              <w:bottom w:w="0" w:type="dxa"/>
              <w:right w:w="108" w:type="dxa"/>
            </w:tcMar>
          </w:tcPr>
          <w:p w14:paraId="7E1D293F" w14:textId="42048AE5" w:rsidR="007A50E5" w:rsidRPr="007A50E5" w:rsidRDefault="007A50E5" w:rsidP="007A50E5">
            <w:pPr>
              <w:spacing w:line="360" w:lineRule="auto"/>
              <w:rPr>
                <w:rFonts w:ascii="Book Antiqua" w:hAnsi="Book Antiqua" w:cs="Arial"/>
              </w:rPr>
            </w:pPr>
            <w:r w:rsidRPr="007A50E5">
              <w:rPr>
                <w:rFonts w:ascii="Book Antiqua" w:hAnsi="Book Antiqua" w:cs="Arial"/>
              </w:rPr>
              <w:t>Bae</w:t>
            </w:r>
            <w:r w:rsidRPr="007A50E5">
              <w:rPr>
                <w:rFonts w:ascii="Book Antiqua" w:hAnsi="Book Antiqua" w:cs="Arial"/>
                <w:i/>
                <w:iCs/>
              </w:rPr>
              <w:t xml:space="preserve"> et al</w:t>
            </w:r>
            <w:r w:rsidRPr="007A50E5">
              <w:rPr>
                <w:rFonts w:ascii="Book Antiqua" w:hAnsi="Book Antiqua" w:cs="Arial"/>
                <w:vertAlign w:val="superscript"/>
              </w:rPr>
              <w:t>[69]</w:t>
            </w:r>
          </w:p>
        </w:tc>
        <w:tc>
          <w:tcPr>
            <w:tcW w:w="709" w:type="dxa"/>
            <w:shd w:val="clear" w:color="auto" w:fill="FFFFFF" w:themeFill="background1"/>
          </w:tcPr>
          <w:p w14:paraId="61086DEF" w14:textId="5ADC482B" w:rsidR="007A50E5" w:rsidRPr="007A50E5" w:rsidRDefault="007A50E5" w:rsidP="007A50E5">
            <w:pPr>
              <w:spacing w:line="360" w:lineRule="auto"/>
              <w:rPr>
                <w:rFonts w:ascii="Book Antiqua" w:eastAsia="Arial" w:hAnsi="Book Antiqua" w:cs="Arial"/>
              </w:rPr>
            </w:pPr>
            <w:r w:rsidRPr="007A50E5">
              <w:rPr>
                <w:rFonts w:ascii="Book Antiqua" w:hAnsi="Book Antiqua" w:cs="Arial"/>
              </w:rPr>
              <w:t>2019</w:t>
            </w:r>
          </w:p>
        </w:tc>
        <w:tc>
          <w:tcPr>
            <w:tcW w:w="1134" w:type="dxa"/>
            <w:shd w:val="clear" w:color="auto" w:fill="FFFFFF" w:themeFill="background1"/>
          </w:tcPr>
          <w:p w14:paraId="01EBC6AE" w14:textId="758C92CD" w:rsidR="007A50E5" w:rsidRPr="007A50E5" w:rsidRDefault="005D4DC3" w:rsidP="007A50E5">
            <w:pPr>
              <w:spacing w:line="360" w:lineRule="auto"/>
              <w:rPr>
                <w:rFonts w:ascii="Book Antiqua" w:eastAsia="Arial" w:hAnsi="Book Antiqua" w:cs="Arial"/>
              </w:rPr>
            </w:pPr>
            <w:r>
              <w:rPr>
                <w:rFonts w:ascii="Book Antiqua" w:eastAsia="Arial" w:hAnsi="Book Antiqua" w:cs="Arial"/>
              </w:rPr>
              <w:t xml:space="preserve">South </w:t>
            </w:r>
            <w:r w:rsidRPr="005D47D1">
              <w:rPr>
                <w:rFonts w:ascii="Book Antiqua" w:eastAsia="Arial" w:hAnsi="Book Antiqua" w:cs="Arial"/>
              </w:rPr>
              <w:t>Korea</w:t>
            </w:r>
          </w:p>
        </w:tc>
        <w:tc>
          <w:tcPr>
            <w:tcW w:w="992" w:type="dxa"/>
            <w:shd w:val="clear" w:color="auto" w:fill="FFFFFF" w:themeFill="background1"/>
            <w:tcMar>
              <w:top w:w="0" w:type="dxa"/>
              <w:left w:w="108" w:type="dxa"/>
              <w:bottom w:w="0" w:type="dxa"/>
              <w:right w:w="108" w:type="dxa"/>
            </w:tcMar>
          </w:tcPr>
          <w:p w14:paraId="3FC4483A" w14:textId="44516711" w:rsidR="007A50E5" w:rsidRPr="007A50E5" w:rsidRDefault="007A50E5" w:rsidP="007A50E5">
            <w:pPr>
              <w:spacing w:line="360" w:lineRule="auto"/>
              <w:rPr>
                <w:rFonts w:ascii="Book Antiqua" w:eastAsia="Arial" w:hAnsi="Book Antiqua" w:cs="Arial"/>
              </w:rPr>
            </w:pPr>
            <w:r w:rsidRPr="007A50E5">
              <w:rPr>
                <w:rFonts w:ascii="Book Antiqua" w:eastAsia="Arial" w:hAnsi="Book Antiqua" w:cs="Arial"/>
              </w:rPr>
              <w:t>Retrospective</w:t>
            </w:r>
          </w:p>
        </w:tc>
        <w:tc>
          <w:tcPr>
            <w:tcW w:w="709" w:type="dxa"/>
            <w:shd w:val="clear" w:color="auto" w:fill="FFFFFF" w:themeFill="background1"/>
            <w:tcMar>
              <w:top w:w="0" w:type="dxa"/>
              <w:left w:w="108" w:type="dxa"/>
              <w:bottom w:w="0" w:type="dxa"/>
              <w:right w:w="108" w:type="dxa"/>
            </w:tcMar>
          </w:tcPr>
          <w:p w14:paraId="6813BA1A" w14:textId="01A2992C" w:rsidR="007A50E5" w:rsidRPr="007A50E5" w:rsidRDefault="007A50E5" w:rsidP="007A50E5">
            <w:pPr>
              <w:spacing w:line="360" w:lineRule="auto"/>
              <w:rPr>
                <w:rFonts w:ascii="Book Antiqua" w:eastAsia="Arial" w:hAnsi="Book Antiqua" w:cs="Arial"/>
                <w:bCs/>
              </w:rPr>
            </w:pPr>
            <w:r w:rsidRPr="007A50E5">
              <w:rPr>
                <w:rFonts w:ascii="Book Antiqua" w:eastAsia="Arial" w:hAnsi="Book Antiqua" w:cs="Arial"/>
                <w:bCs/>
              </w:rPr>
              <w:t>1121</w:t>
            </w:r>
          </w:p>
        </w:tc>
        <w:tc>
          <w:tcPr>
            <w:tcW w:w="1418" w:type="dxa"/>
            <w:shd w:val="clear" w:color="auto" w:fill="FFFFFF" w:themeFill="background1"/>
            <w:tcMar>
              <w:top w:w="0" w:type="dxa"/>
              <w:left w:w="108" w:type="dxa"/>
              <w:bottom w:w="0" w:type="dxa"/>
              <w:right w:w="108" w:type="dxa"/>
            </w:tcMar>
          </w:tcPr>
          <w:p w14:paraId="57D759E6" w14:textId="77777777" w:rsidR="007A50E5" w:rsidRPr="007A50E5" w:rsidRDefault="007A50E5" w:rsidP="007A50E5">
            <w:pPr>
              <w:spacing w:line="360" w:lineRule="auto"/>
              <w:rPr>
                <w:rFonts w:ascii="Book Antiqua" w:eastAsia="Arial" w:hAnsi="Book Antiqua" w:cs="Arial"/>
                <w:bCs/>
              </w:rPr>
            </w:pPr>
            <w:r w:rsidRPr="007A50E5">
              <w:rPr>
                <w:rFonts w:ascii="Book Antiqua" w:hAnsi="Book Antiqua" w:cs="Arial"/>
              </w:rPr>
              <w:t>ERCP + sphincterot</w:t>
            </w:r>
            <w:r w:rsidRPr="007A50E5">
              <w:rPr>
                <w:rFonts w:ascii="Book Antiqua" w:hAnsi="Book Antiqua" w:cs="Arial"/>
              </w:rPr>
              <w:lastRenderedPageBreak/>
              <w:t>omy</w:t>
            </w:r>
          </w:p>
        </w:tc>
        <w:tc>
          <w:tcPr>
            <w:tcW w:w="1559" w:type="dxa"/>
            <w:shd w:val="clear" w:color="auto" w:fill="FFFFFF" w:themeFill="background1"/>
            <w:tcMar>
              <w:top w:w="0" w:type="dxa"/>
              <w:left w:w="108" w:type="dxa"/>
              <w:bottom w:w="0" w:type="dxa"/>
              <w:right w:w="108" w:type="dxa"/>
            </w:tcMar>
          </w:tcPr>
          <w:p w14:paraId="7BA0C051" w14:textId="77777777" w:rsidR="007A50E5" w:rsidRPr="007A50E5" w:rsidRDefault="007A50E5" w:rsidP="007A50E5">
            <w:pPr>
              <w:spacing w:line="360" w:lineRule="auto"/>
              <w:rPr>
                <w:rFonts w:ascii="Book Antiqua" w:eastAsia="Arial" w:hAnsi="Book Antiqua" w:cs="Arial"/>
                <w:bCs/>
              </w:rPr>
            </w:pPr>
            <w:r w:rsidRPr="007A50E5">
              <w:rPr>
                <w:rFonts w:ascii="Book Antiqua" w:eastAsia="Arial" w:hAnsi="Book Antiqua" w:cs="Arial"/>
                <w:bCs/>
              </w:rPr>
              <w:lastRenderedPageBreak/>
              <w:t>No medications</w:t>
            </w:r>
          </w:p>
        </w:tc>
        <w:tc>
          <w:tcPr>
            <w:tcW w:w="1880" w:type="dxa"/>
            <w:shd w:val="clear" w:color="auto" w:fill="FFFFFF" w:themeFill="background1"/>
            <w:tcMar>
              <w:top w:w="0" w:type="dxa"/>
              <w:left w:w="108" w:type="dxa"/>
              <w:bottom w:w="0" w:type="dxa"/>
              <w:right w:w="108" w:type="dxa"/>
            </w:tcMar>
          </w:tcPr>
          <w:p w14:paraId="18B2C9BC" w14:textId="46231B45" w:rsidR="007A50E5" w:rsidRPr="007A50E5" w:rsidRDefault="007A50E5" w:rsidP="007A50E5">
            <w:pPr>
              <w:spacing w:line="360" w:lineRule="auto"/>
              <w:rPr>
                <w:rFonts w:ascii="Book Antiqua" w:eastAsia="Arial" w:hAnsi="Book Antiqua" w:cs="Arial"/>
                <w:bCs/>
              </w:rPr>
            </w:pPr>
            <w:r w:rsidRPr="007A50E5">
              <w:rPr>
                <w:rFonts w:ascii="Book Antiqua" w:eastAsia="Arial" w:hAnsi="Book Antiqua" w:cs="Arial"/>
                <w:bCs/>
              </w:rPr>
              <w:t xml:space="preserve">Incidence of delayed PPB </w:t>
            </w:r>
            <w:r w:rsidRPr="007A50E5">
              <w:rPr>
                <w:rFonts w:ascii="Book Antiqua" w:eastAsia="Arial" w:hAnsi="Book Antiqua" w:cs="Arial"/>
                <w:bCs/>
              </w:rPr>
              <w:lastRenderedPageBreak/>
              <w:t>1.2%</w:t>
            </w:r>
            <w:r w:rsidR="00C25490">
              <w:rPr>
                <w:rFonts w:ascii="Book Antiqua" w:hAnsi="Book Antiqua" w:cs="Arial" w:hint="eastAsia"/>
                <w:bCs/>
                <w:lang w:eastAsia="zh-CN"/>
              </w:rPr>
              <w:t>.</w:t>
            </w:r>
            <w:r w:rsidR="00C25490">
              <w:rPr>
                <w:rFonts w:ascii="Book Antiqua" w:hAnsi="Book Antiqua" w:cs="Arial"/>
                <w:bCs/>
                <w:lang w:eastAsia="zh-CN"/>
              </w:rPr>
              <w:t xml:space="preserve"> </w:t>
            </w:r>
            <w:r w:rsidRPr="007A50E5">
              <w:rPr>
                <w:rFonts w:ascii="Book Antiqua" w:eastAsia="Arial" w:hAnsi="Book Antiqua" w:cs="Arial"/>
                <w:bCs/>
              </w:rPr>
              <w:t>Incidence of immediate/intraprocedural PPB 8.5%</w:t>
            </w:r>
          </w:p>
        </w:tc>
      </w:tr>
      <w:tr w:rsidR="007A50E5" w:rsidRPr="007A50E5" w14:paraId="335676B9" w14:textId="77777777" w:rsidTr="00C25490">
        <w:trPr>
          <w:jc w:val="right"/>
        </w:trPr>
        <w:tc>
          <w:tcPr>
            <w:tcW w:w="1242" w:type="dxa"/>
            <w:shd w:val="clear" w:color="auto" w:fill="FFFFFF" w:themeFill="background1"/>
            <w:tcMar>
              <w:top w:w="0" w:type="dxa"/>
              <w:left w:w="108" w:type="dxa"/>
              <w:bottom w:w="0" w:type="dxa"/>
              <w:right w:w="108" w:type="dxa"/>
            </w:tcMar>
          </w:tcPr>
          <w:p w14:paraId="63249A23" w14:textId="06DD5A1B" w:rsidR="007A50E5" w:rsidRPr="007A50E5" w:rsidRDefault="007A50E5" w:rsidP="007A50E5">
            <w:pPr>
              <w:spacing w:line="360" w:lineRule="auto"/>
              <w:rPr>
                <w:rFonts w:ascii="Book Antiqua" w:hAnsi="Book Antiqua" w:cs="Arial"/>
              </w:rPr>
            </w:pPr>
            <w:r w:rsidRPr="007A50E5">
              <w:rPr>
                <w:rFonts w:ascii="Book Antiqua" w:hAnsi="Book Antiqua" w:cs="Arial"/>
              </w:rPr>
              <w:lastRenderedPageBreak/>
              <w:t xml:space="preserve">Lima </w:t>
            </w:r>
            <w:r w:rsidRPr="007A50E5">
              <w:rPr>
                <w:rFonts w:ascii="Book Antiqua" w:hAnsi="Book Antiqua" w:cs="Arial"/>
                <w:i/>
                <w:iCs/>
              </w:rPr>
              <w:t>et al</w:t>
            </w:r>
            <w:r w:rsidRPr="007A50E5">
              <w:rPr>
                <w:rFonts w:ascii="Book Antiqua" w:hAnsi="Book Antiqua" w:cs="Arial"/>
                <w:vertAlign w:val="superscript"/>
              </w:rPr>
              <w:t>[70]</w:t>
            </w:r>
          </w:p>
        </w:tc>
        <w:tc>
          <w:tcPr>
            <w:tcW w:w="709" w:type="dxa"/>
            <w:shd w:val="clear" w:color="auto" w:fill="FFFFFF" w:themeFill="background1"/>
          </w:tcPr>
          <w:p w14:paraId="70D03ACC" w14:textId="1A8FF232" w:rsidR="007A50E5" w:rsidRPr="007A50E5" w:rsidRDefault="007A50E5" w:rsidP="007A50E5">
            <w:pPr>
              <w:spacing w:line="360" w:lineRule="auto"/>
              <w:rPr>
                <w:rFonts w:ascii="Book Antiqua" w:eastAsia="Arial" w:hAnsi="Book Antiqua" w:cs="Arial"/>
              </w:rPr>
            </w:pPr>
            <w:r w:rsidRPr="007A50E5">
              <w:rPr>
                <w:rFonts w:ascii="Book Antiqua" w:hAnsi="Book Antiqua" w:cs="Arial"/>
              </w:rPr>
              <w:t>2020</w:t>
            </w:r>
          </w:p>
        </w:tc>
        <w:tc>
          <w:tcPr>
            <w:tcW w:w="1134" w:type="dxa"/>
            <w:shd w:val="clear" w:color="auto" w:fill="FFFFFF" w:themeFill="background1"/>
          </w:tcPr>
          <w:p w14:paraId="0552881C" w14:textId="008743D1" w:rsidR="007A50E5" w:rsidRPr="007A50E5" w:rsidRDefault="007A50E5" w:rsidP="007A50E5">
            <w:pPr>
              <w:spacing w:line="360" w:lineRule="auto"/>
              <w:rPr>
                <w:rFonts w:ascii="Book Antiqua" w:eastAsia="Arial" w:hAnsi="Book Antiqua" w:cs="Arial"/>
              </w:rPr>
            </w:pPr>
            <w:r w:rsidRPr="007A50E5">
              <w:rPr>
                <w:rFonts w:ascii="Book Antiqua" w:hAnsi="Book Antiqua" w:cs="Arial"/>
              </w:rPr>
              <w:t>Brazil</w:t>
            </w:r>
          </w:p>
        </w:tc>
        <w:tc>
          <w:tcPr>
            <w:tcW w:w="992" w:type="dxa"/>
            <w:shd w:val="clear" w:color="auto" w:fill="FFFFFF" w:themeFill="background1"/>
            <w:tcMar>
              <w:top w:w="0" w:type="dxa"/>
              <w:left w:w="108" w:type="dxa"/>
              <w:bottom w:w="0" w:type="dxa"/>
              <w:right w:w="108" w:type="dxa"/>
            </w:tcMar>
          </w:tcPr>
          <w:p w14:paraId="0E3A0D8E" w14:textId="4D31A9F9" w:rsidR="007A50E5" w:rsidRPr="007A50E5" w:rsidRDefault="007A50E5" w:rsidP="007A50E5">
            <w:pPr>
              <w:spacing w:line="360" w:lineRule="auto"/>
              <w:rPr>
                <w:rFonts w:ascii="Book Antiqua" w:eastAsia="Arial" w:hAnsi="Book Antiqua" w:cs="Arial"/>
              </w:rPr>
            </w:pPr>
            <w:r w:rsidRPr="007A50E5">
              <w:rPr>
                <w:rFonts w:ascii="Book Antiqua" w:eastAsia="Arial" w:hAnsi="Book Antiqua" w:cs="Arial"/>
              </w:rPr>
              <w:t>Prospective</w:t>
            </w:r>
          </w:p>
        </w:tc>
        <w:tc>
          <w:tcPr>
            <w:tcW w:w="709" w:type="dxa"/>
            <w:shd w:val="clear" w:color="auto" w:fill="FFFFFF" w:themeFill="background1"/>
            <w:tcMar>
              <w:top w:w="0" w:type="dxa"/>
              <w:left w:w="108" w:type="dxa"/>
              <w:bottom w:w="0" w:type="dxa"/>
              <w:right w:w="108" w:type="dxa"/>
            </w:tcMar>
          </w:tcPr>
          <w:p w14:paraId="6426B615" w14:textId="090DB308" w:rsidR="007A50E5" w:rsidRPr="007A50E5" w:rsidRDefault="007A50E5" w:rsidP="007A50E5">
            <w:pPr>
              <w:spacing w:line="360" w:lineRule="auto"/>
              <w:rPr>
                <w:rFonts w:ascii="Book Antiqua" w:eastAsia="Arial" w:hAnsi="Book Antiqua" w:cs="Arial"/>
                <w:bCs/>
              </w:rPr>
            </w:pPr>
            <w:r w:rsidRPr="007A50E5">
              <w:rPr>
                <w:rFonts w:ascii="Book Antiqua" w:eastAsia="Arial" w:hAnsi="Book Antiqua" w:cs="Arial"/>
                <w:bCs/>
              </w:rPr>
              <w:t>2137</w:t>
            </w:r>
          </w:p>
        </w:tc>
        <w:tc>
          <w:tcPr>
            <w:tcW w:w="1418" w:type="dxa"/>
            <w:shd w:val="clear" w:color="auto" w:fill="FFFFFF" w:themeFill="background1"/>
            <w:tcMar>
              <w:top w:w="0" w:type="dxa"/>
              <w:left w:w="108" w:type="dxa"/>
              <w:bottom w:w="0" w:type="dxa"/>
              <w:right w:w="108" w:type="dxa"/>
            </w:tcMar>
          </w:tcPr>
          <w:p w14:paraId="3C2437FE" w14:textId="77777777" w:rsidR="007A50E5" w:rsidRPr="007A50E5" w:rsidRDefault="007A50E5" w:rsidP="007A50E5">
            <w:pPr>
              <w:spacing w:line="360" w:lineRule="auto"/>
              <w:rPr>
                <w:rFonts w:ascii="Book Antiqua" w:eastAsia="Arial" w:hAnsi="Book Antiqua" w:cs="Arial"/>
                <w:bCs/>
              </w:rPr>
            </w:pPr>
            <w:r w:rsidRPr="007A50E5">
              <w:rPr>
                <w:rFonts w:ascii="Book Antiqua" w:hAnsi="Book Antiqua" w:cs="Arial"/>
              </w:rPr>
              <w:t>ERCP + sphincterotomy</w:t>
            </w:r>
          </w:p>
        </w:tc>
        <w:tc>
          <w:tcPr>
            <w:tcW w:w="1559" w:type="dxa"/>
            <w:shd w:val="clear" w:color="auto" w:fill="FFFFFF" w:themeFill="background1"/>
            <w:tcMar>
              <w:top w:w="0" w:type="dxa"/>
              <w:left w:w="108" w:type="dxa"/>
              <w:bottom w:w="0" w:type="dxa"/>
              <w:right w:w="108" w:type="dxa"/>
            </w:tcMar>
          </w:tcPr>
          <w:p w14:paraId="5484E87C" w14:textId="77777777" w:rsidR="007A50E5" w:rsidRPr="007A50E5" w:rsidRDefault="007A50E5" w:rsidP="007A50E5">
            <w:pPr>
              <w:spacing w:line="360" w:lineRule="auto"/>
              <w:rPr>
                <w:rFonts w:ascii="Book Antiqua" w:eastAsia="Arial" w:hAnsi="Book Antiqua" w:cs="Arial"/>
                <w:bCs/>
              </w:rPr>
            </w:pPr>
            <w:r w:rsidRPr="007A50E5">
              <w:rPr>
                <w:rFonts w:ascii="Book Antiqua" w:eastAsia="Arial" w:hAnsi="Book Antiqua" w:cs="Arial"/>
                <w:bCs/>
              </w:rPr>
              <w:t>No medications</w:t>
            </w:r>
          </w:p>
        </w:tc>
        <w:tc>
          <w:tcPr>
            <w:tcW w:w="1880" w:type="dxa"/>
            <w:shd w:val="clear" w:color="auto" w:fill="FFFFFF" w:themeFill="background1"/>
            <w:tcMar>
              <w:top w:w="0" w:type="dxa"/>
              <w:left w:w="108" w:type="dxa"/>
              <w:bottom w:w="0" w:type="dxa"/>
              <w:right w:w="108" w:type="dxa"/>
            </w:tcMar>
          </w:tcPr>
          <w:p w14:paraId="09D7B564" w14:textId="77777777" w:rsidR="007A50E5" w:rsidRPr="007A50E5" w:rsidRDefault="007A50E5" w:rsidP="007A50E5">
            <w:pPr>
              <w:spacing w:line="360" w:lineRule="auto"/>
              <w:rPr>
                <w:rFonts w:ascii="Book Antiqua" w:eastAsia="Arial" w:hAnsi="Book Antiqua" w:cs="Arial"/>
                <w:bCs/>
              </w:rPr>
            </w:pPr>
            <w:r w:rsidRPr="007A50E5">
              <w:rPr>
                <w:rFonts w:ascii="Book Antiqua" w:eastAsia="Arial" w:hAnsi="Book Antiqua" w:cs="Arial"/>
                <w:bCs/>
              </w:rPr>
              <w:t>Incidence of PPB 2.2%</w:t>
            </w:r>
          </w:p>
        </w:tc>
      </w:tr>
      <w:tr w:rsidR="007A50E5" w:rsidRPr="007A50E5" w14:paraId="4BAD5D3B" w14:textId="77777777" w:rsidTr="00C25490">
        <w:trPr>
          <w:jc w:val="right"/>
        </w:trPr>
        <w:tc>
          <w:tcPr>
            <w:tcW w:w="1242" w:type="dxa"/>
            <w:tcBorders>
              <w:bottom w:val="single" w:sz="4" w:space="0" w:color="auto"/>
            </w:tcBorders>
            <w:shd w:val="clear" w:color="auto" w:fill="FFFFFF" w:themeFill="background1"/>
            <w:tcMar>
              <w:top w:w="0" w:type="dxa"/>
              <w:left w:w="108" w:type="dxa"/>
              <w:bottom w:w="0" w:type="dxa"/>
              <w:right w:w="108" w:type="dxa"/>
            </w:tcMar>
          </w:tcPr>
          <w:p w14:paraId="1715764B" w14:textId="38BBC08F" w:rsidR="007A50E5" w:rsidRPr="007A50E5" w:rsidRDefault="007A50E5" w:rsidP="007A50E5">
            <w:pPr>
              <w:spacing w:line="360" w:lineRule="auto"/>
              <w:rPr>
                <w:rFonts w:ascii="Book Antiqua" w:hAnsi="Book Antiqua" w:cs="Arial"/>
              </w:rPr>
            </w:pPr>
            <w:r w:rsidRPr="007A50E5">
              <w:rPr>
                <w:rFonts w:ascii="Book Antiqua" w:hAnsi="Book Antiqua" w:cs="Arial"/>
              </w:rPr>
              <w:t>Yan</w:t>
            </w:r>
            <w:r w:rsidRPr="007A50E5">
              <w:rPr>
                <w:rFonts w:ascii="Book Antiqua" w:hAnsi="Book Antiqua" w:cs="Arial"/>
                <w:i/>
                <w:iCs/>
              </w:rPr>
              <w:t xml:space="preserve"> et al</w:t>
            </w:r>
            <w:r w:rsidRPr="007A50E5">
              <w:rPr>
                <w:rFonts w:ascii="Book Antiqua" w:hAnsi="Book Antiqua" w:cs="Arial"/>
                <w:vertAlign w:val="superscript"/>
              </w:rPr>
              <w:t>[71]</w:t>
            </w:r>
          </w:p>
        </w:tc>
        <w:tc>
          <w:tcPr>
            <w:tcW w:w="709" w:type="dxa"/>
            <w:tcBorders>
              <w:bottom w:val="single" w:sz="4" w:space="0" w:color="auto"/>
            </w:tcBorders>
            <w:shd w:val="clear" w:color="auto" w:fill="FFFFFF" w:themeFill="background1"/>
          </w:tcPr>
          <w:p w14:paraId="03E5D9E3" w14:textId="1568D2B2" w:rsidR="007A50E5" w:rsidRPr="007A50E5" w:rsidRDefault="007A50E5" w:rsidP="007A50E5">
            <w:pPr>
              <w:spacing w:line="360" w:lineRule="auto"/>
              <w:rPr>
                <w:rFonts w:ascii="Book Antiqua" w:eastAsia="Arial" w:hAnsi="Book Antiqua" w:cs="Arial"/>
              </w:rPr>
            </w:pPr>
            <w:r w:rsidRPr="007A50E5">
              <w:rPr>
                <w:rFonts w:ascii="Book Antiqua" w:hAnsi="Book Antiqua" w:cs="Arial"/>
              </w:rPr>
              <w:t>2020</w:t>
            </w:r>
          </w:p>
        </w:tc>
        <w:tc>
          <w:tcPr>
            <w:tcW w:w="1134" w:type="dxa"/>
            <w:tcBorders>
              <w:bottom w:val="single" w:sz="4" w:space="0" w:color="auto"/>
            </w:tcBorders>
            <w:shd w:val="clear" w:color="auto" w:fill="FFFFFF" w:themeFill="background1"/>
          </w:tcPr>
          <w:p w14:paraId="0630EE58" w14:textId="6F330DE5" w:rsidR="007A50E5" w:rsidRPr="007A50E5" w:rsidRDefault="007A50E5" w:rsidP="007A50E5">
            <w:pPr>
              <w:spacing w:line="360" w:lineRule="auto"/>
              <w:rPr>
                <w:rFonts w:ascii="Book Antiqua" w:eastAsia="Arial" w:hAnsi="Book Antiqua" w:cs="Arial"/>
              </w:rPr>
            </w:pPr>
            <w:r w:rsidRPr="007A50E5">
              <w:rPr>
                <w:rFonts w:ascii="Book Antiqua" w:hAnsi="Book Antiqua" w:cs="Arial"/>
              </w:rPr>
              <w:t>China</w:t>
            </w:r>
          </w:p>
        </w:tc>
        <w:tc>
          <w:tcPr>
            <w:tcW w:w="992" w:type="dxa"/>
            <w:tcBorders>
              <w:bottom w:val="single" w:sz="4" w:space="0" w:color="auto"/>
            </w:tcBorders>
            <w:shd w:val="clear" w:color="auto" w:fill="FFFFFF" w:themeFill="background1"/>
            <w:tcMar>
              <w:top w:w="0" w:type="dxa"/>
              <w:left w:w="108" w:type="dxa"/>
              <w:bottom w:w="0" w:type="dxa"/>
              <w:right w:w="108" w:type="dxa"/>
            </w:tcMar>
          </w:tcPr>
          <w:p w14:paraId="2D67E1FB" w14:textId="4A3C4BB3" w:rsidR="007A50E5" w:rsidRPr="007A50E5" w:rsidRDefault="007A50E5" w:rsidP="007A50E5">
            <w:pPr>
              <w:spacing w:line="360" w:lineRule="auto"/>
              <w:rPr>
                <w:rFonts w:ascii="Book Antiqua" w:eastAsia="Arial" w:hAnsi="Book Antiqua" w:cs="Arial"/>
              </w:rPr>
            </w:pPr>
            <w:r w:rsidRPr="007A50E5">
              <w:rPr>
                <w:rFonts w:ascii="Book Antiqua" w:eastAsia="Arial" w:hAnsi="Book Antiqua" w:cs="Arial"/>
              </w:rPr>
              <w:t>Retrospective</w:t>
            </w:r>
          </w:p>
        </w:tc>
        <w:tc>
          <w:tcPr>
            <w:tcW w:w="709" w:type="dxa"/>
            <w:tcBorders>
              <w:bottom w:val="single" w:sz="4" w:space="0" w:color="auto"/>
            </w:tcBorders>
            <w:shd w:val="clear" w:color="auto" w:fill="FFFFFF" w:themeFill="background1"/>
            <w:tcMar>
              <w:top w:w="0" w:type="dxa"/>
              <w:left w:w="108" w:type="dxa"/>
              <w:bottom w:w="0" w:type="dxa"/>
              <w:right w:w="108" w:type="dxa"/>
            </w:tcMar>
          </w:tcPr>
          <w:p w14:paraId="05551FA5" w14:textId="447F826C" w:rsidR="007A50E5" w:rsidRPr="007A50E5" w:rsidRDefault="007A50E5" w:rsidP="007A50E5">
            <w:pPr>
              <w:spacing w:line="360" w:lineRule="auto"/>
              <w:rPr>
                <w:rFonts w:ascii="Book Antiqua" w:eastAsia="Arial" w:hAnsi="Book Antiqua" w:cs="Arial"/>
                <w:bCs/>
              </w:rPr>
            </w:pPr>
            <w:r w:rsidRPr="007A50E5">
              <w:rPr>
                <w:rFonts w:ascii="Book Antiqua" w:eastAsia="Arial" w:hAnsi="Book Antiqua" w:cs="Arial"/>
                <w:bCs/>
              </w:rPr>
              <w:t>8477</w:t>
            </w:r>
          </w:p>
        </w:tc>
        <w:tc>
          <w:tcPr>
            <w:tcW w:w="1418" w:type="dxa"/>
            <w:tcBorders>
              <w:bottom w:val="single" w:sz="4" w:space="0" w:color="auto"/>
            </w:tcBorders>
            <w:shd w:val="clear" w:color="auto" w:fill="FFFFFF" w:themeFill="background1"/>
            <w:tcMar>
              <w:top w:w="0" w:type="dxa"/>
              <w:left w:w="108" w:type="dxa"/>
              <w:bottom w:w="0" w:type="dxa"/>
              <w:right w:w="108" w:type="dxa"/>
            </w:tcMar>
          </w:tcPr>
          <w:p w14:paraId="2DABBF08" w14:textId="77777777" w:rsidR="007A50E5" w:rsidRPr="007A50E5" w:rsidRDefault="007A50E5" w:rsidP="007A50E5">
            <w:pPr>
              <w:spacing w:line="360" w:lineRule="auto"/>
              <w:rPr>
                <w:rFonts w:ascii="Book Antiqua" w:eastAsia="Arial" w:hAnsi="Book Antiqua" w:cs="Arial"/>
                <w:bCs/>
              </w:rPr>
            </w:pPr>
            <w:r w:rsidRPr="007A50E5">
              <w:rPr>
                <w:rFonts w:ascii="Book Antiqua" w:hAnsi="Book Antiqua" w:cs="Arial"/>
              </w:rPr>
              <w:t>ERCP + sphincterotomy</w:t>
            </w:r>
          </w:p>
        </w:tc>
        <w:tc>
          <w:tcPr>
            <w:tcW w:w="1559" w:type="dxa"/>
            <w:tcBorders>
              <w:bottom w:val="single" w:sz="4" w:space="0" w:color="auto"/>
            </w:tcBorders>
            <w:shd w:val="clear" w:color="auto" w:fill="FFFFFF" w:themeFill="background1"/>
            <w:tcMar>
              <w:top w:w="0" w:type="dxa"/>
              <w:left w:w="108" w:type="dxa"/>
              <w:bottom w:w="0" w:type="dxa"/>
              <w:right w:w="108" w:type="dxa"/>
            </w:tcMar>
          </w:tcPr>
          <w:p w14:paraId="30CC5153" w14:textId="77777777" w:rsidR="007A50E5" w:rsidRPr="007A50E5" w:rsidRDefault="007A50E5" w:rsidP="007A50E5">
            <w:pPr>
              <w:spacing w:line="360" w:lineRule="auto"/>
              <w:rPr>
                <w:rFonts w:ascii="Book Antiqua" w:eastAsia="Arial" w:hAnsi="Book Antiqua" w:cs="Arial"/>
                <w:bCs/>
              </w:rPr>
            </w:pPr>
            <w:r w:rsidRPr="007A50E5">
              <w:rPr>
                <w:rFonts w:ascii="Book Antiqua" w:eastAsia="Arial" w:hAnsi="Book Antiqua" w:cs="Arial"/>
                <w:bCs/>
              </w:rPr>
              <w:t>No medications</w:t>
            </w:r>
          </w:p>
        </w:tc>
        <w:tc>
          <w:tcPr>
            <w:tcW w:w="1880" w:type="dxa"/>
            <w:tcBorders>
              <w:bottom w:val="single" w:sz="4" w:space="0" w:color="auto"/>
            </w:tcBorders>
            <w:shd w:val="clear" w:color="auto" w:fill="FFFFFF" w:themeFill="background1"/>
            <w:tcMar>
              <w:top w:w="0" w:type="dxa"/>
              <w:left w:w="108" w:type="dxa"/>
              <w:bottom w:w="0" w:type="dxa"/>
              <w:right w:w="108" w:type="dxa"/>
            </w:tcMar>
          </w:tcPr>
          <w:p w14:paraId="2958B891" w14:textId="77777777" w:rsidR="007A50E5" w:rsidRPr="007A50E5" w:rsidRDefault="007A50E5" w:rsidP="007A50E5">
            <w:pPr>
              <w:spacing w:line="360" w:lineRule="auto"/>
              <w:rPr>
                <w:rFonts w:ascii="Book Antiqua" w:eastAsia="Arial" w:hAnsi="Book Antiqua" w:cs="Arial"/>
                <w:bCs/>
              </w:rPr>
            </w:pPr>
            <w:r w:rsidRPr="007A50E5">
              <w:rPr>
                <w:rFonts w:ascii="Book Antiqua" w:eastAsia="Arial" w:hAnsi="Book Antiqua" w:cs="Arial"/>
                <w:bCs/>
              </w:rPr>
              <w:t>Incidence of PPB 1.6%</w:t>
            </w:r>
          </w:p>
        </w:tc>
      </w:tr>
    </w:tbl>
    <w:p w14:paraId="028957FF" w14:textId="61846D68" w:rsidR="009C05E2" w:rsidRDefault="00C7388E">
      <w:pPr>
        <w:spacing w:line="360" w:lineRule="auto"/>
        <w:jc w:val="both"/>
        <w:rPr>
          <w:rFonts w:ascii="Book Antiqua" w:eastAsia="Book Antiqua" w:hAnsi="Book Antiqua" w:cs="Book Antiqua"/>
          <w:color w:val="000000"/>
          <w:shd w:val="clear" w:color="auto" w:fill="FFFFFF"/>
        </w:rPr>
      </w:pPr>
      <w:r w:rsidRPr="00C7388E">
        <w:rPr>
          <w:rFonts w:ascii="Book Antiqua" w:hAnsi="Book Antiqua" w:cs="Book Antiqua" w:hint="eastAsia"/>
          <w:color w:val="000000"/>
          <w:shd w:val="clear" w:color="auto" w:fill="FFFFFF"/>
          <w:lang w:eastAsia="zh-CN"/>
        </w:rPr>
        <w:t>E</w:t>
      </w:r>
      <w:r w:rsidRPr="00C7388E">
        <w:rPr>
          <w:rFonts w:ascii="Book Antiqua" w:hAnsi="Book Antiqua" w:cs="Book Antiqua"/>
          <w:color w:val="000000"/>
          <w:shd w:val="clear" w:color="auto" w:fill="FFFFFF"/>
          <w:lang w:eastAsia="zh-CN"/>
        </w:rPr>
        <w:t>RCP: Endoscopic retrograde cholangiopancreatography</w:t>
      </w:r>
      <w:r>
        <w:rPr>
          <w:rFonts w:ascii="Book Antiqua" w:hAnsi="Book Antiqua" w:cs="Book Antiqua"/>
          <w:color w:val="000000"/>
          <w:shd w:val="clear" w:color="auto" w:fill="FFFFFF"/>
          <w:lang w:eastAsia="zh-CN"/>
        </w:rPr>
        <w:t xml:space="preserve">; </w:t>
      </w:r>
      <w:r w:rsidRPr="00C7388E">
        <w:rPr>
          <w:rFonts w:ascii="Book Antiqua" w:hAnsi="Book Antiqua" w:cs="Book Antiqua"/>
          <w:color w:val="000000"/>
          <w:shd w:val="clear" w:color="auto" w:fill="FFFFFF"/>
          <w:lang w:eastAsia="zh-CN"/>
        </w:rPr>
        <w:t xml:space="preserve">PPB: </w:t>
      </w:r>
      <w:r>
        <w:rPr>
          <w:rFonts w:ascii="Book Antiqua" w:eastAsia="Book Antiqua" w:hAnsi="Book Antiqua" w:cs="Book Antiqua"/>
          <w:color w:val="000000"/>
          <w:shd w:val="clear" w:color="auto" w:fill="FFFFFF"/>
        </w:rPr>
        <w:t>Post-procedural bleeding.</w:t>
      </w:r>
    </w:p>
    <w:p w14:paraId="1DEB28AE" w14:textId="53831C3C" w:rsidR="00C25490" w:rsidRDefault="009C05E2">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color w:val="000000"/>
          <w:shd w:val="clear" w:color="auto" w:fill="FFFFFF"/>
        </w:rPr>
        <w:br w:type="page"/>
      </w:r>
      <w:r w:rsidR="0008725B" w:rsidRPr="0008725B">
        <w:rPr>
          <w:rFonts w:ascii="Book Antiqua" w:eastAsia="Book Antiqua" w:hAnsi="Book Antiqua" w:cs="Book Antiqua"/>
          <w:b/>
          <w:bCs/>
          <w:color w:val="000000"/>
          <w:shd w:val="clear" w:color="auto" w:fill="FFFFFF"/>
        </w:rPr>
        <w:lastRenderedPageBreak/>
        <w:t>Table 10 Ampullectomy</w:t>
      </w:r>
    </w:p>
    <w:tbl>
      <w:tblPr>
        <w:tblW w:w="9274" w:type="dxa"/>
        <w:jc w:val="center"/>
        <w:tblLayout w:type="fixed"/>
        <w:tblCellMar>
          <w:left w:w="0" w:type="dxa"/>
          <w:right w:w="0" w:type="dxa"/>
        </w:tblCellMar>
        <w:tblLook w:val="0400" w:firstRow="0" w:lastRow="0" w:firstColumn="0" w:lastColumn="0" w:noHBand="0" w:noVBand="1"/>
      </w:tblPr>
      <w:tblGrid>
        <w:gridCol w:w="1101"/>
        <w:gridCol w:w="708"/>
        <w:gridCol w:w="993"/>
        <w:gridCol w:w="992"/>
        <w:gridCol w:w="699"/>
        <w:gridCol w:w="1560"/>
        <w:gridCol w:w="1559"/>
        <w:gridCol w:w="1662"/>
      </w:tblGrid>
      <w:tr w:rsidR="00F07D91" w:rsidRPr="00F07D91" w14:paraId="4ACD6AEB" w14:textId="77777777" w:rsidTr="00F07D91">
        <w:trPr>
          <w:jc w:val="center"/>
        </w:trPr>
        <w:tc>
          <w:tcPr>
            <w:tcW w:w="1101" w:type="dxa"/>
            <w:tcBorders>
              <w:top w:val="single" w:sz="4" w:space="0" w:color="auto"/>
              <w:bottom w:val="single" w:sz="4" w:space="0" w:color="auto"/>
            </w:tcBorders>
            <w:shd w:val="clear" w:color="auto" w:fill="auto"/>
            <w:tcMar>
              <w:top w:w="0" w:type="dxa"/>
              <w:left w:w="108" w:type="dxa"/>
              <w:bottom w:w="0" w:type="dxa"/>
              <w:right w:w="108" w:type="dxa"/>
            </w:tcMar>
          </w:tcPr>
          <w:p w14:paraId="57A259DC" w14:textId="2BAE2498" w:rsidR="00F07D91" w:rsidRPr="00F07D91" w:rsidRDefault="00F07D91" w:rsidP="00F07D91">
            <w:pPr>
              <w:spacing w:line="360" w:lineRule="auto"/>
              <w:rPr>
                <w:rFonts w:ascii="Book Antiqua" w:eastAsia="Arial" w:hAnsi="Book Antiqua" w:cs="Arial"/>
                <w:b/>
              </w:rPr>
            </w:pPr>
            <w:r>
              <w:rPr>
                <w:rFonts w:ascii="Book Antiqua" w:eastAsia="Arial" w:hAnsi="Book Antiqua" w:cs="Arial"/>
                <w:b/>
              </w:rPr>
              <w:t>Ref.</w:t>
            </w:r>
          </w:p>
        </w:tc>
        <w:tc>
          <w:tcPr>
            <w:tcW w:w="708" w:type="dxa"/>
            <w:tcBorders>
              <w:top w:val="single" w:sz="4" w:space="0" w:color="auto"/>
              <w:bottom w:val="single" w:sz="4" w:space="0" w:color="auto"/>
            </w:tcBorders>
          </w:tcPr>
          <w:p w14:paraId="1B38E808" w14:textId="01D799D7" w:rsidR="00F07D91" w:rsidRPr="00F07D91" w:rsidRDefault="00F07D91" w:rsidP="00F07D91">
            <w:pPr>
              <w:spacing w:line="360" w:lineRule="auto"/>
              <w:rPr>
                <w:rFonts w:ascii="Book Antiqua" w:eastAsia="Arial" w:hAnsi="Book Antiqua" w:cs="Arial"/>
                <w:b/>
              </w:rPr>
            </w:pPr>
            <w:r w:rsidRPr="00F07D91">
              <w:rPr>
                <w:rFonts w:ascii="Book Antiqua" w:eastAsia="Arial" w:hAnsi="Book Antiqua" w:cs="Arial"/>
                <w:b/>
              </w:rPr>
              <w:t>Year</w:t>
            </w:r>
          </w:p>
        </w:tc>
        <w:tc>
          <w:tcPr>
            <w:tcW w:w="993" w:type="dxa"/>
            <w:tcBorders>
              <w:top w:val="single" w:sz="4" w:space="0" w:color="auto"/>
              <w:bottom w:val="single" w:sz="4" w:space="0" w:color="auto"/>
            </w:tcBorders>
          </w:tcPr>
          <w:p w14:paraId="6DE7D258" w14:textId="3BBCDBDB" w:rsidR="00F07D91" w:rsidRPr="00F07D91" w:rsidRDefault="00F07D91" w:rsidP="00F07D91">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0A5E3813" w14:textId="5EA7FED3" w:rsidR="00F07D91" w:rsidRPr="00F07D91" w:rsidRDefault="00F07D91" w:rsidP="00F07D91">
            <w:pPr>
              <w:spacing w:line="360" w:lineRule="auto"/>
              <w:rPr>
                <w:rFonts w:ascii="Book Antiqua" w:eastAsia="Arial" w:hAnsi="Book Antiqua" w:cs="Arial"/>
                <w:b/>
              </w:rPr>
            </w:pPr>
            <w:r w:rsidRPr="00F07D91">
              <w:rPr>
                <w:rFonts w:ascii="Book Antiqua" w:eastAsia="Arial" w:hAnsi="Book Antiqua" w:cs="Arial"/>
                <w:b/>
              </w:rPr>
              <w:t>Study design</w:t>
            </w:r>
          </w:p>
        </w:tc>
        <w:tc>
          <w:tcPr>
            <w:tcW w:w="699" w:type="dxa"/>
            <w:tcBorders>
              <w:top w:val="single" w:sz="4" w:space="0" w:color="auto"/>
              <w:bottom w:val="single" w:sz="4" w:space="0" w:color="auto"/>
            </w:tcBorders>
            <w:shd w:val="clear" w:color="auto" w:fill="auto"/>
            <w:tcMar>
              <w:top w:w="0" w:type="dxa"/>
              <w:left w:w="108" w:type="dxa"/>
              <w:bottom w:w="0" w:type="dxa"/>
              <w:right w:w="108" w:type="dxa"/>
            </w:tcMar>
          </w:tcPr>
          <w:p w14:paraId="5B99DAA3" w14:textId="408925BB" w:rsidR="00F07D91" w:rsidRPr="00F07D91" w:rsidRDefault="00F07D91" w:rsidP="00F07D91">
            <w:pPr>
              <w:spacing w:line="360" w:lineRule="auto"/>
              <w:rPr>
                <w:rFonts w:ascii="Book Antiqua" w:eastAsia="Arial" w:hAnsi="Book Antiqua" w:cs="Arial"/>
                <w:b/>
                <w:i/>
                <w:iCs/>
              </w:rPr>
            </w:pPr>
            <w:r w:rsidRPr="00F07D91">
              <w:rPr>
                <w:rFonts w:ascii="Book Antiqua" w:eastAsia="Arial" w:hAnsi="Book Antiqua" w:cs="Arial"/>
                <w:b/>
                <w:i/>
                <w:iCs/>
              </w:rPr>
              <w:t>n</w:t>
            </w:r>
          </w:p>
        </w:tc>
        <w:tc>
          <w:tcPr>
            <w:tcW w:w="1560" w:type="dxa"/>
            <w:tcBorders>
              <w:top w:val="single" w:sz="4" w:space="0" w:color="auto"/>
              <w:bottom w:val="single" w:sz="4" w:space="0" w:color="auto"/>
            </w:tcBorders>
            <w:shd w:val="clear" w:color="auto" w:fill="auto"/>
            <w:tcMar>
              <w:top w:w="0" w:type="dxa"/>
              <w:left w:w="108" w:type="dxa"/>
              <w:bottom w:w="0" w:type="dxa"/>
              <w:right w:w="108" w:type="dxa"/>
            </w:tcMar>
          </w:tcPr>
          <w:p w14:paraId="38657FB9" w14:textId="77777777" w:rsidR="00F07D91" w:rsidRPr="00F07D91" w:rsidRDefault="00F07D91" w:rsidP="00F07D91">
            <w:pPr>
              <w:spacing w:line="360" w:lineRule="auto"/>
              <w:rPr>
                <w:rFonts w:ascii="Book Antiqua" w:eastAsia="Arial" w:hAnsi="Book Antiqua" w:cs="Arial"/>
                <w:b/>
              </w:rPr>
            </w:pPr>
            <w:r w:rsidRPr="00F07D91">
              <w:rPr>
                <w:rFonts w:ascii="Book Antiqua" w:eastAsia="Arial" w:hAnsi="Book Antiqua" w:cs="Arial"/>
                <w:b/>
              </w:rPr>
              <w:t>Procedure</w:t>
            </w:r>
          </w:p>
        </w:tc>
        <w:tc>
          <w:tcPr>
            <w:tcW w:w="1559" w:type="dxa"/>
            <w:tcBorders>
              <w:top w:val="single" w:sz="4" w:space="0" w:color="auto"/>
              <w:bottom w:val="single" w:sz="4" w:space="0" w:color="auto"/>
            </w:tcBorders>
            <w:shd w:val="clear" w:color="auto" w:fill="auto"/>
            <w:tcMar>
              <w:top w:w="0" w:type="dxa"/>
              <w:left w:w="108" w:type="dxa"/>
              <w:bottom w:w="0" w:type="dxa"/>
              <w:right w:w="108" w:type="dxa"/>
            </w:tcMar>
          </w:tcPr>
          <w:p w14:paraId="28E1B440" w14:textId="77777777" w:rsidR="00F07D91" w:rsidRPr="00F07D91" w:rsidRDefault="00F07D91" w:rsidP="00F07D91">
            <w:pPr>
              <w:spacing w:line="360" w:lineRule="auto"/>
              <w:rPr>
                <w:rFonts w:ascii="Book Antiqua" w:eastAsia="Arial" w:hAnsi="Book Antiqua" w:cs="Arial"/>
                <w:b/>
              </w:rPr>
            </w:pPr>
            <w:r w:rsidRPr="00F07D91">
              <w:rPr>
                <w:rFonts w:ascii="Book Antiqua" w:eastAsia="Arial" w:hAnsi="Book Antiqua" w:cs="Arial"/>
                <w:b/>
              </w:rPr>
              <w:t>Medication</w:t>
            </w:r>
          </w:p>
        </w:tc>
        <w:tc>
          <w:tcPr>
            <w:tcW w:w="1662" w:type="dxa"/>
            <w:tcBorders>
              <w:top w:val="single" w:sz="4" w:space="0" w:color="auto"/>
              <w:bottom w:val="single" w:sz="4" w:space="0" w:color="auto"/>
            </w:tcBorders>
            <w:shd w:val="clear" w:color="auto" w:fill="auto"/>
            <w:tcMar>
              <w:top w:w="0" w:type="dxa"/>
              <w:left w:w="108" w:type="dxa"/>
              <w:bottom w:w="0" w:type="dxa"/>
              <w:right w:w="108" w:type="dxa"/>
            </w:tcMar>
          </w:tcPr>
          <w:p w14:paraId="75CCBF22" w14:textId="1001FABE" w:rsidR="00F07D91" w:rsidRPr="00F07D91" w:rsidRDefault="00F07D91" w:rsidP="00F07D91">
            <w:pPr>
              <w:spacing w:line="360" w:lineRule="auto"/>
              <w:rPr>
                <w:rFonts w:ascii="Book Antiqua" w:eastAsia="Arial" w:hAnsi="Book Antiqua" w:cs="Arial"/>
                <w:b/>
              </w:rPr>
            </w:pPr>
            <w:r w:rsidRPr="00F07D91">
              <w:rPr>
                <w:rFonts w:ascii="Book Antiqua" w:eastAsia="Arial" w:hAnsi="Book Antiqua" w:cs="Arial"/>
                <w:b/>
              </w:rPr>
              <w:t xml:space="preserve">Relative </w:t>
            </w:r>
            <w:r>
              <w:rPr>
                <w:rFonts w:ascii="Book Antiqua" w:eastAsia="Arial" w:hAnsi="Book Antiqua" w:cs="Arial"/>
                <w:b/>
              </w:rPr>
              <w:t>r</w:t>
            </w:r>
            <w:r w:rsidRPr="00F07D91">
              <w:rPr>
                <w:rFonts w:ascii="Book Antiqua" w:eastAsia="Arial" w:hAnsi="Book Antiqua" w:cs="Arial"/>
                <w:b/>
              </w:rPr>
              <w:t>isk</w:t>
            </w:r>
          </w:p>
        </w:tc>
      </w:tr>
      <w:tr w:rsidR="00F07D91" w:rsidRPr="00F07D91" w14:paraId="4E68ED47" w14:textId="77777777" w:rsidTr="00F07D91">
        <w:trPr>
          <w:jc w:val="center"/>
        </w:trPr>
        <w:tc>
          <w:tcPr>
            <w:tcW w:w="1101" w:type="dxa"/>
            <w:tcBorders>
              <w:top w:val="single" w:sz="4" w:space="0" w:color="auto"/>
            </w:tcBorders>
            <w:shd w:val="clear" w:color="auto" w:fill="auto"/>
            <w:tcMar>
              <w:top w:w="0" w:type="dxa"/>
              <w:left w:w="108" w:type="dxa"/>
              <w:bottom w:w="0" w:type="dxa"/>
              <w:right w:w="108" w:type="dxa"/>
            </w:tcMar>
          </w:tcPr>
          <w:p w14:paraId="458BA50B" w14:textId="09E091ED"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 xml:space="preserve">Hopper </w:t>
            </w:r>
            <w:r w:rsidRPr="00F07D91">
              <w:rPr>
                <w:rFonts w:ascii="Book Antiqua" w:eastAsia="Arial" w:hAnsi="Book Antiqua" w:cs="Arial"/>
                <w:i/>
                <w:iCs/>
              </w:rPr>
              <w:t>et al</w:t>
            </w:r>
            <w:r w:rsidRPr="00F07D91">
              <w:rPr>
                <w:rFonts w:ascii="Book Antiqua" w:eastAsia="Arial" w:hAnsi="Book Antiqua" w:cs="Arial"/>
                <w:vertAlign w:val="superscript"/>
              </w:rPr>
              <w:t>[72]</w:t>
            </w:r>
          </w:p>
        </w:tc>
        <w:tc>
          <w:tcPr>
            <w:tcW w:w="708" w:type="dxa"/>
            <w:tcBorders>
              <w:top w:val="single" w:sz="4" w:space="0" w:color="auto"/>
            </w:tcBorders>
          </w:tcPr>
          <w:p w14:paraId="7A81746D" w14:textId="4DABF1B7"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2010</w:t>
            </w:r>
          </w:p>
        </w:tc>
        <w:tc>
          <w:tcPr>
            <w:tcW w:w="993" w:type="dxa"/>
            <w:tcBorders>
              <w:top w:val="single" w:sz="4" w:space="0" w:color="auto"/>
            </w:tcBorders>
          </w:tcPr>
          <w:p w14:paraId="7551C0E7" w14:textId="417CCAF7"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Australia</w:t>
            </w:r>
          </w:p>
        </w:tc>
        <w:tc>
          <w:tcPr>
            <w:tcW w:w="992" w:type="dxa"/>
            <w:tcBorders>
              <w:top w:val="single" w:sz="4" w:space="0" w:color="auto"/>
            </w:tcBorders>
            <w:shd w:val="clear" w:color="auto" w:fill="auto"/>
            <w:tcMar>
              <w:top w:w="0" w:type="dxa"/>
              <w:left w:w="108" w:type="dxa"/>
              <w:bottom w:w="0" w:type="dxa"/>
              <w:right w:w="108" w:type="dxa"/>
            </w:tcMar>
          </w:tcPr>
          <w:p w14:paraId="19477183" w14:textId="717D772C"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Prospective</w:t>
            </w:r>
          </w:p>
        </w:tc>
        <w:tc>
          <w:tcPr>
            <w:tcW w:w="699" w:type="dxa"/>
            <w:tcBorders>
              <w:top w:val="single" w:sz="4" w:space="0" w:color="auto"/>
            </w:tcBorders>
            <w:shd w:val="clear" w:color="auto" w:fill="auto"/>
            <w:tcMar>
              <w:top w:w="0" w:type="dxa"/>
              <w:left w:w="108" w:type="dxa"/>
              <w:bottom w:w="0" w:type="dxa"/>
              <w:right w:w="108" w:type="dxa"/>
            </w:tcMar>
          </w:tcPr>
          <w:p w14:paraId="64DA7240" w14:textId="0EBB2906"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10</w:t>
            </w:r>
          </w:p>
        </w:tc>
        <w:tc>
          <w:tcPr>
            <w:tcW w:w="1560" w:type="dxa"/>
            <w:tcBorders>
              <w:top w:val="single" w:sz="4" w:space="0" w:color="auto"/>
            </w:tcBorders>
            <w:shd w:val="clear" w:color="auto" w:fill="auto"/>
            <w:tcMar>
              <w:top w:w="0" w:type="dxa"/>
              <w:left w:w="108" w:type="dxa"/>
              <w:bottom w:w="0" w:type="dxa"/>
              <w:right w:w="108" w:type="dxa"/>
            </w:tcMar>
          </w:tcPr>
          <w:p w14:paraId="2B5DDBEA" w14:textId="77777777"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Ampullectomy</w:t>
            </w:r>
          </w:p>
        </w:tc>
        <w:tc>
          <w:tcPr>
            <w:tcW w:w="1559" w:type="dxa"/>
            <w:tcBorders>
              <w:top w:val="single" w:sz="4" w:space="0" w:color="auto"/>
            </w:tcBorders>
            <w:shd w:val="clear" w:color="auto" w:fill="auto"/>
            <w:tcMar>
              <w:top w:w="0" w:type="dxa"/>
              <w:left w:w="108" w:type="dxa"/>
              <w:bottom w:w="0" w:type="dxa"/>
              <w:right w:w="108" w:type="dxa"/>
            </w:tcMar>
          </w:tcPr>
          <w:p w14:paraId="4ACA719B" w14:textId="77777777"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No medications</w:t>
            </w:r>
          </w:p>
        </w:tc>
        <w:tc>
          <w:tcPr>
            <w:tcW w:w="1662" w:type="dxa"/>
            <w:tcBorders>
              <w:top w:val="single" w:sz="4" w:space="0" w:color="auto"/>
            </w:tcBorders>
            <w:shd w:val="clear" w:color="auto" w:fill="auto"/>
            <w:tcMar>
              <w:top w:w="0" w:type="dxa"/>
              <w:left w:w="108" w:type="dxa"/>
              <w:bottom w:w="0" w:type="dxa"/>
              <w:right w:w="108" w:type="dxa"/>
            </w:tcMar>
          </w:tcPr>
          <w:p w14:paraId="537519BB" w14:textId="77777777"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Incidence of PPB 30%</w:t>
            </w:r>
          </w:p>
        </w:tc>
      </w:tr>
      <w:tr w:rsidR="00F07D91" w:rsidRPr="00F07D91" w14:paraId="72F5CF56" w14:textId="77777777" w:rsidTr="00F07D91">
        <w:trPr>
          <w:jc w:val="center"/>
        </w:trPr>
        <w:tc>
          <w:tcPr>
            <w:tcW w:w="1101" w:type="dxa"/>
            <w:shd w:val="clear" w:color="auto" w:fill="auto"/>
            <w:tcMar>
              <w:top w:w="0" w:type="dxa"/>
              <w:left w:w="108" w:type="dxa"/>
              <w:bottom w:w="0" w:type="dxa"/>
              <w:right w:w="108" w:type="dxa"/>
            </w:tcMar>
          </w:tcPr>
          <w:p w14:paraId="2A63AE89" w14:textId="2AB50F0C"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 xml:space="preserve">Harano </w:t>
            </w:r>
            <w:r w:rsidRPr="00F07D91">
              <w:rPr>
                <w:rFonts w:ascii="Book Antiqua" w:eastAsia="Arial" w:hAnsi="Book Antiqua" w:cs="Arial"/>
                <w:i/>
                <w:iCs/>
              </w:rPr>
              <w:t>et al</w:t>
            </w:r>
            <w:r w:rsidRPr="00F07D91">
              <w:rPr>
                <w:rFonts w:ascii="Book Antiqua" w:eastAsia="Arial" w:hAnsi="Book Antiqua" w:cs="Arial"/>
                <w:vertAlign w:val="superscript"/>
              </w:rPr>
              <w:t>[73]</w:t>
            </w:r>
          </w:p>
        </w:tc>
        <w:tc>
          <w:tcPr>
            <w:tcW w:w="708" w:type="dxa"/>
          </w:tcPr>
          <w:p w14:paraId="1B91980D" w14:textId="163A468B"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2011</w:t>
            </w:r>
          </w:p>
        </w:tc>
        <w:tc>
          <w:tcPr>
            <w:tcW w:w="993" w:type="dxa"/>
          </w:tcPr>
          <w:p w14:paraId="41B3C02F" w14:textId="02605725"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Japan</w:t>
            </w:r>
          </w:p>
        </w:tc>
        <w:tc>
          <w:tcPr>
            <w:tcW w:w="992" w:type="dxa"/>
            <w:shd w:val="clear" w:color="auto" w:fill="auto"/>
            <w:tcMar>
              <w:top w:w="0" w:type="dxa"/>
              <w:left w:w="108" w:type="dxa"/>
              <w:bottom w:w="0" w:type="dxa"/>
              <w:right w:w="108" w:type="dxa"/>
            </w:tcMar>
          </w:tcPr>
          <w:p w14:paraId="4D2B8D45" w14:textId="5C6249BD"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Retrospective</w:t>
            </w:r>
          </w:p>
        </w:tc>
        <w:tc>
          <w:tcPr>
            <w:tcW w:w="699" w:type="dxa"/>
            <w:shd w:val="clear" w:color="auto" w:fill="auto"/>
            <w:tcMar>
              <w:top w:w="0" w:type="dxa"/>
              <w:left w:w="108" w:type="dxa"/>
              <w:bottom w:w="0" w:type="dxa"/>
              <w:right w:w="108" w:type="dxa"/>
            </w:tcMar>
          </w:tcPr>
          <w:p w14:paraId="1AD75F31" w14:textId="47A6147B"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28</w:t>
            </w:r>
          </w:p>
        </w:tc>
        <w:tc>
          <w:tcPr>
            <w:tcW w:w="1560" w:type="dxa"/>
            <w:shd w:val="clear" w:color="auto" w:fill="auto"/>
            <w:tcMar>
              <w:top w:w="0" w:type="dxa"/>
              <w:left w:w="108" w:type="dxa"/>
              <w:bottom w:w="0" w:type="dxa"/>
              <w:right w:w="108" w:type="dxa"/>
            </w:tcMar>
          </w:tcPr>
          <w:p w14:paraId="536BAD72" w14:textId="77777777"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Ampullectomy</w:t>
            </w:r>
          </w:p>
        </w:tc>
        <w:tc>
          <w:tcPr>
            <w:tcW w:w="1559" w:type="dxa"/>
            <w:shd w:val="clear" w:color="auto" w:fill="auto"/>
            <w:tcMar>
              <w:top w:w="0" w:type="dxa"/>
              <w:left w:w="108" w:type="dxa"/>
              <w:bottom w:w="0" w:type="dxa"/>
              <w:right w:w="108" w:type="dxa"/>
            </w:tcMar>
          </w:tcPr>
          <w:p w14:paraId="64E9D5AA" w14:textId="77777777"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No medications</w:t>
            </w:r>
          </w:p>
        </w:tc>
        <w:tc>
          <w:tcPr>
            <w:tcW w:w="1662" w:type="dxa"/>
            <w:shd w:val="clear" w:color="auto" w:fill="auto"/>
            <w:tcMar>
              <w:top w:w="0" w:type="dxa"/>
              <w:left w:w="108" w:type="dxa"/>
              <w:bottom w:w="0" w:type="dxa"/>
              <w:right w:w="108" w:type="dxa"/>
            </w:tcMar>
          </w:tcPr>
          <w:p w14:paraId="79B6C022" w14:textId="77777777"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Incidence of PPB 18%</w:t>
            </w:r>
          </w:p>
        </w:tc>
      </w:tr>
      <w:tr w:rsidR="00F07D91" w:rsidRPr="00F07D91" w14:paraId="696590D3" w14:textId="77777777" w:rsidTr="00F07D91">
        <w:trPr>
          <w:jc w:val="center"/>
        </w:trPr>
        <w:tc>
          <w:tcPr>
            <w:tcW w:w="1101" w:type="dxa"/>
            <w:shd w:val="clear" w:color="auto" w:fill="auto"/>
            <w:tcMar>
              <w:top w:w="0" w:type="dxa"/>
              <w:left w:w="108" w:type="dxa"/>
              <w:bottom w:w="0" w:type="dxa"/>
              <w:right w:w="108" w:type="dxa"/>
            </w:tcMar>
          </w:tcPr>
          <w:p w14:paraId="5B20012A" w14:textId="7CF903E8"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 xml:space="preserve">Patel </w:t>
            </w:r>
            <w:r w:rsidRPr="00F07D91">
              <w:rPr>
                <w:rFonts w:ascii="Book Antiqua" w:eastAsia="Arial" w:hAnsi="Book Antiqua" w:cs="Arial"/>
                <w:i/>
                <w:iCs/>
              </w:rPr>
              <w:t>et al</w:t>
            </w:r>
            <w:r w:rsidRPr="00F07D91">
              <w:rPr>
                <w:rFonts w:ascii="Book Antiqua" w:eastAsia="Arial" w:hAnsi="Book Antiqua" w:cs="Arial"/>
                <w:vertAlign w:val="superscript"/>
              </w:rPr>
              <w:t>[74]</w:t>
            </w:r>
          </w:p>
        </w:tc>
        <w:tc>
          <w:tcPr>
            <w:tcW w:w="708" w:type="dxa"/>
          </w:tcPr>
          <w:p w14:paraId="2B250791" w14:textId="7F0593F9"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2011</w:t>
            </w:r>
          </w:p>
        </w:tc>
        <w:tc>
          <w:tcPr>
            <w:tcW w:w="993" w:type="dxa"/>
          </w:tcPr>
          <w:p w14:paraId="725F7CF1" w14:textId="4C40DA5A"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U</w:t>
            </w:r>
            <w:r>
              <w:rPr>
                <w:rFonts w:ascii="Book Antiqua" w:eastAsia="Arial" w:hAnsi="Book Antiqua" w:cs="Arial"/>
              </w:rPr>
              <w:t>nited States</w:t>
            </w:r>
          </w:p>
        </w:tc>
        <w:tc>
          <w:tcPr>
            <w:tcW w:w="992" w:type="dxa"/>
            <w:shd w:val="clear" w:color="auto" w:fill="auto"/>
            <w:tcMar>
              <w:top w:w="0" w:type="dxa"/>
              <w:left w:w="108" w:type="dxa"/>
              <w:bottom w:w="0" w:type="dxa"/>
              <w:right w:w="108" w:type="dxa"/>
            </w:tcMar>
          </w:tcPr>
          <w:p w14:paraId="75D989E3" w14:textId="27E0B3D3"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Retrospective</w:t>
            </w:r>
          </w:p>
        </w:tc>
        <w:tc>
          <w:tcPr>
            <w:tcW w:w="699" w:type="dxa"/>
            <w:shd w:val="clear" w:color="auto" w:fill="auto"/>
            <w:tcMar>
              <w:top w:w="0" w:type="dxa"/>
              <w:left w:w="108" w:type="dxa"/>
              <w:bottom w:w="0" w:type="dxa"/>
              <w:right w:w="108" w:type="dxa"/>
            </w:tcMar>
          </w:tcPr>
          <w:p w14:paraId="358BBD4E" w14:textId="64E1BC24"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38</w:t>
            </w:r>
          </w:p>
        </w:tc>
        <w:tc>
          <w:tcPr>
            <w:tcW w:w="1560" w:type="dxa"/>
            <w:shd w:val="clear" w:color="auto" w:fill="auto"/>
            <w:tcMar>
              <w:top w:w="0" w:type="dxa"/>
              <w:left w:w="108" w:type="dxa"/>
              <w:bottom w:w="0" w:type="dxa"/>
              <w:right w:w="108" w:type="dxa"/>
            </w:tcMar>
          </w:tcPr>
          <w:p w14:paraId="4CEA2C48" w14:textId="77777777"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Ampullectomy</w:t>
            </w:r>
          </w:p>
        </w:tc>
        <w:tc>
          <w:tcPr>
            <w:tcW w:w="1559" w:type="dxa"/>
            <w:shd w:val="clear" w:color="auto" w:fill="auto"/>
            <w:tcMar>
              <w:top w:w="0" w:type="dxa"/>
              <w:left w:w="108" w:type="dxa"/>
              <w:bottom w:w="0" w:type="dxa"/>
              <w:right w:w="108" w:type="dxa"/>
            </w:tcMar>
          </w:tcPr>
          <w:p w14:paraId="4EB1A2EB" w14:textId="77777777"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No medications</w:t>
            </w:r>
          </w:p>
        </w:tc>
        <w:tc>
          <w:tcPr>
            <w:tcW w:w="1662" w:type="dxa"/>
            <w:shd w:val="clear" w:color="auto" w:fill="auto"/>
            <w:tcMar>
              <w:top w:w="0" w:type="dxa"/>
              <w:left w:w="108" w:type="dxa"/>
              <w:bottom w:w="0" w:type="dxa"/>
              <w:right w:w="108" w:type="dxa"/>
            </w:tcMar>
          </w:tcPr>
          <w:p w14:paraId="0FC3E645" w14:textId="77777777"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Incidence of PPB 5.3%</w:t>
            </w:r>
          </w:p>
        </w:tc>
      </w:tr>
      <w:tr w:rsidR="00F07D91" w:rsidRPr="00F07D91" w14:paraId="3BCBB178" w14:textId="77777777" w:rsidTr="00F07D91">
        <w:trPr>
          <w:jc w:val="center"/>
        </w:trPr>
        <w:tc>
          <w:tcPr>
            <w:tcW w:w="1101" w:type="dxa"/>
            <w:shd w:val="clear" w:color="auto" w:fill="auto"/>
            <w:tcMar>
              <w:top w:w="0" w:type="dxa"/>
              <w:left w:w="108" w:type="dxa"/>
              <w:bottom w:w="0" w:type="dxa"/>
              <w:right w:w="108" w:type="dxa"/>
            </w:tcMar>
          </w:tcPr>
          <w:p w14:paraId="7871CB7C" w14:textId="73AFFD1C"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 xml:space="preserve">Salmi </w:t>
            </w:r>
            <w:r w:rsidRPr="00F07D91">
              <w:rPr>
                <w:rFonts w:ascii="Book Antiqua" w:eastAsia="Arial" w:hAnsi="Book Antiqua" w:cs="Arial"/>
                <w:i/>
                <w:iCs/>
              </w:rPr>
              <w:t>et al</w:t>
            </w:r>
            <w:r w:rsidRPr="00F07D91">
              <w:rPr>
                <w:rFonts w:ascii="Book Antiqua" w:eastAsia="Arial" w:hAnsi="Book Antiqua" w:cs="Arial"/>
                <w:vertAlign w:val="superscript"/>
              </w:rPr>
              <w:t>[75]</w:t>
            </w:r>
          </w:p>
        </w:tc>
        <w:tc>
          <w:tcPr>
            <w:tcW w:w="708" w:type="dxa"/>
          </w:tcPr>
          <w:p w14:paraId="03AFED20" w14:textId="00C7E8EF"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2012</w:t>
            </w:r>
          </w:p>
        </w:tc>
        <w:tc>
          <w:tcPr>
            <w:tcW w:w="993" w:type="dxa"/>
          </w:tcPr>
          <w:p w14:paraId="13979C86" w14:textId="0811AD97"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France</w:t>
            </w:r>
          </w:p>
        </w:tc>
        <w:tc>
          <w:tcPr>
            <w:tcW w:w="992" w:type="dxa"/>
            <w:shd w:val="clear" w:color="auto" w:fill="auto"/>
            <w:tcMar>
              <w:top w:w="0" w:type="dxa"/>
              <w:left w:w="108" w:type="dxa"/>
              <w:bottom w:w="0" w:type="dxa"/>
              <w:right w:w="108" w:type="dxa"/>
            </w:tcMar>
          </w:tcPr>
          <w:p w14:paraId="40985646" w14:textId="54491AD7"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Prospective</w:t>
            </w:r>
          </w:p>
        </w:tc>
        <w:tc>
          <w:tcPr>
            <w:tcW w:w="699" w:type="dxa"/>
            <w:shd w:val="clear" w:color="auto" w:fill="auto"/>
            <w:tcMar>
              <w:top w:w="0" w:type="dxa"/>
              <w:left w:w="108" w:type="dxa"/>
              <w:bottom w:w="0" w:type="dxa"/>
              <w:right w:w="108" w:type="dxa"/>
            </w:tcMar>
          </w:tcPr>
          <w:p w14:paraId="2F328995" w14:textId="4BD5B3F3"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61</w:t>
            </w:r>
          </w:p>
        </w:tc>
        <w:tc>
          <w:tcPr>
            <w:tcW w:w="1560" w:type="dxa"/>
            <w:shd w:val="clear" w:color="auto" w:fill="auto"/>
            <w:tcMar>
              <w:top w:w="0" w:type="dxa"/>
              <w:left w:w="108" w:type="dxa"/>
              <w:bottom w:w="0" w:type="dxa"/>
              <w:right w:w="108" w:type="dxa"/>
            </w:tcMar>
          </w:tcPr>
          <w:p w14:paraId="40D4DDEA" w14:textId="77777777"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Ampullectomy</w:t>
            </w:r>
          </w:p>
        </w:tc>
        <w:tc>
          <w:tcPr>
            <w:tcW w:w="1559" w:type="dxa"/>
            <w:shd w:val="clear" w:color="auto" w:fill="auto"/>
            <w:tcMar>
              <w:top w:w="0" w:type="dxa"/>
              <w:left w:w="108" w:type="dxa"/>
              <w:bottom w:w="0" w:type="dxa"/>
              <w:right w:w="108" w:type="dxa"/>
            </w:tcMar>
          </w:tcPr>
          <w:p w14:paraId="41522A1B" w14:textId="77777777"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No medications</w:t>
            </w:r>
          </w:p>
        </w:tc>
        <w:tc>
          <w:tcPr>
            <w:tcW w:w="1662" w:type="dxa"/>
            <w:shd w:val="clear" w:color="auto" w:fill="auto"/>
            <w:tcMar>
              <w:top w:w="0" w:type="dxa"/>
              <w:left w:w="108" w:type="dxa"/>
              <w:bottom w:w="0" w:type="dxa"/>
              <w:right w:w="108" w:type="dxa"/>
            </w:tcMar>
          </w:tcPr>
          <w:p w14:paraId="08262E52" w14:textId="77777777"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Incidence of PPB 4.9%</w:t>
            </w:r>
          </w:p>
        </w:tc>
      </w:tr>
      <w:tr w:rsidR="00F07D91" w:rsidRPr="00F07D91" w14:paraId="1A7FA7D5" w14:textId="77777777" w:rsidTr="00F07D91">
        <w:trPr>
          <w:jc w:val="center"/>
        </w:trPr>
        <w:tc>
          <w:tcPr>
            <w:tcW w:w="1101" w:type="dxa"/>
            <w:shd w:val="clear" w:color="auto" w:fill="auto"/>
            <w:tcMar>
              <w:top w:w="0" w:type="dxa"/>
              <w:left w:w="108" w:type="dxa"/>
              <w:bottom w:w="0" w:type="dxa"/>
              <w:right w:w="108" w:type="dxa"/>
            </w:tcMar>
          </w:tcPr>
          <w:p w14:paraId="10640C7B" w14:textId="5B4559C8"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Laleman</w:t>
            </w:r>
            <w:r w:rsidRPr="00F07D91">
              <w:rPr>
                <w:rFonts w:ascii="Book Antiqua" w:eastAsia="Arial" w:hAnsi="Book Antiqua" w:cs="Arial"/>
                <w:i/>
                <w:iCs/>
              </w:rPr>
              <w:t xml:space="preserve"> et al</w:t>
            </w:r>
            <w:r w:rsidRPr="00F07D91">
              <w:rPr>
                <w:rFonts w:ascii="Book Antiqua" w:eastAsia="Arial" w:hAnsi="Book Antiqua" w:cs="Arial"/>
                <w:vertAlign w:val="superscript"/>
              </w:rPr>
              <w:t>[76]</w:t>
            </w:r>
          </w:p>
        </w:tc>
        <w:tc>
          <w:tcPr>
            <w:tcW w:w="708" w:type="dxa"/>
          </w:tcPr>
          <w:p w14:paraId="24EF7D25" w14:textId="2CAC87AD"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2013</w:t>
            </w:r>
          </w:p>
        </w:tc>
        <w:tc>
          <w:tcPr>
            <w:tcW w:w="993" w:type="dxa"/>
          </w:tcPr>
          <w:p w14:paraId="09FA7C06" w14:textId="75FC7471"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Belgium</w:t>
            </w:r>
          </w:p>
        </w:tc>
        <w:tc>
          <w:tcPr>
            <w:tcW w:w="992" w:type="dxa"/>
            <w:shd w:val="clear" w:color="auto" w:fill="auto"/>
            <w:tcMar>
              <w:top w:w="0" w:type="dxa"/>
              <w:left w:w="108" w:type="dxa"/>
              <w:bottom w:w="0" w:type="dxa"/>
              <w:right w:w="108" w:type="dxa"/>
            </w:tcMar>
          </w:tcPr>
          <w:p w14:paraId="693F93E3" w14:textId="3A5C822B"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Retrospective</w:t>
            </w:r>
          </w:p>
        </w:tc>
        <w:tc>
          <w:tcPr>
            <w:tcW w:w="699" w:type="dxa"/>
            <w:shd w:val="clear" w:color="auto" w:fill="auto"/>
            <w:tcMar>
              <w:top w:w="0" w:type="dxa"/>
              <w:left w:w="108" w:type="dxa"/>
              <w:bottom w:w="0" w:type="dxa"/>
              <w:right w:w="108" w:type="dxa"/>
            </w:tcMar>
          </w:tcPr>
          <w:p w14:paraId="47195710" w14:textId="2A4D0092"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91</w:t>
            </w:r>
          </w:p>
        </w:tc>
        <w:tc>
          <w:tcPr>
            <w:tcW w:w="1560" w:type="dxa"/>
            <w:shd w:val="clear" w:color="auto" w:fill="auto"/>
            <w:tcMar>
              <w:top w:w="0" w:type="dxa"/>
              <w:left w:w="108" w:type="dxa"/>
              <w:bottom w:w="0" w:type="dxa"/>
              <w:right w:w="108" w:type="dxa"/>
            </w:tcMar>
          </w:tcPr>
          <w:p w14:paraId="322DD45C" w14:textId="77777777"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Ampullectomy</w:t>
            </w:r>
          </w:p>
        </w:tc>
        <w:tc>
          <w:tcPr>
            <w:tcW w:w="1559" w:type="dxa"/>
            <w:shd w:val="clear" w:color="auto" w:fill="auto"/>
            <w:tcMar>
              <w:top w:w="0" w:type="dxa"/>
              <w:left w:w="108" w:type="dxa"/>
              <w:bottom w:w="0" w:type="dxa"/>
              <w:right w:w="108" w:type="dxa"/>
            </w:tcMar>
          </w:tcPr>
          <w:p w14:paraId="23389535" w14:textId="77777777"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No medications</w:t>
            </w:r>
          </w:p>
        </w:tc>
        <w:tc>
          <w:tcPr>
            <w:tcW w:w="1662" w:type="dxa"/>
            <w:shd w:val="clear" w:color="auto" w:fill="auto"/>
            <w:tcMar>
              <w:top w:w="0" w:type="dxa"/>
              <w:left w:w="108" w:type="dxa"/>
              <w:bottom w:w="0" w:type="dxa"/>
              <w:right w:w="108" w:type="dxa"/>
            </w:tcMar>
          </w:tcPr>
          <w:p w14:paraId="4CC0C62E" w14:textId="77777777"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Incidence of PPB 12.1%</w:t>
            </w:r>
          </w:p>
        </w:tc>
      </w:tr>
      <w:tr w:rsidR="00F07D91" w:rsidRPr="00F07D91" w14:paraId="4F4D49F7" w14:textId="77777777" w:rsidTr="00F07D91">
        <w:trPr>
          <w:jc w:val="center"/>
        </w:trPr>
        <w:tc>
          <w:tcPr>
            <w:tcW w:w="1101" w:type="dxa"/>
            <w:shd w:val="clear" w:color="auto" w:fill="auto"/>
            <w:tcMar>
              <w:top w:w="0" w:type="dxa"/>
              <w:left w:w="108" w:type="dxa"/>
              <w:bottom w:w="0" w:type="dxa"/>
              <w:right w:w="108" w:type="dxa"/>
            </w:tcMar>
          </w:tcPr>
          <w:p w14:paraId="2E56570B" w14:textId="2ED248A9"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 xml:space="preserve">Attila </w:t>
            </w:r>
            <w:r w:rsidRPr="00F07D91">
              <w:rPr>
                <w:rFonts w:ascii="Book Antiqua" w:eastAsia="Arial" w:hAnsi="Book Antiqua" w:cs="Arial"/>
                <w:i/>
                <w:iCs/>
              </w:rPr>
              <w:t>et al</w:t>
            </w:r>
            <w:r w:rsidRPr="00F07D91">
              <w:rPr>
                <w:rFonts w:ascii="Book Antiqua" w:eastAsia="Arial" w:hAnsi="Book Antiqua" w:cs="Arial"/>
                <w:vertAlign w:val="superscript"/>
              </w:rPr>
              <w:t>[77]</w:t>
            </w:r>
          </w:p>
        </w:tc>
        <w:tc>
          <w:tcPr>
            <w:tcW w:w="708" w:type="dxa"/>
          </w:tcPr>
          <w:p w14:paraId="38AA104B" w14:textId="31405487"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2018</w:t>
            </w:r>
          </w:p>
        </w:tc>
        <w:tc>
          <w:tcPr>
            <w:tcW w:w="993" w:type="dxa"/>
          </w:tcPr>
          <w:p w14:paraId="3A71564D" w14:textId="7E362ED9"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Turkey</w:t>
            </w:r>
          </w:p>
        </w:tc>
        <w:tc>
          <w:tcPr>
            <w:tcW w:w="992" w:type="dxa"/>
            <w:shd w:val="clear" w:color="auto" w:fill="auto"/>
            <w:tcMar>
              <w:top w:w="0" w:type="dxa"/>
              <w:left w:w="108" w:type="dxa"/>
              <w:bottom w:w="0" w:type="dxa"/>
              <w:right w:w="108" w:type="dxa"/>
            </w:tcMar>
          </w:tcPr>
          <w:p w14:paraId="41561178" w14:textId="6974A1D5"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Retrospective</w:t>
            </w:r>
          </w:p>
        </w:tc>
        <w:tc>
          <w:tcPr>
            <w:tcW w:w="699" w:type="dxa"/>
            <w:shd w:val="clear" w:color="auto" w:fill="auto"/>
            <w:tcMar>
              <w:top w:w="0" w:type="dxa"/>
              <w:left w:w="108" w:type="dxa"/>
              <w:bottom w:w="0" w:type="dxa"/>
              <w:right w:w="108" w:type="dxa"/>
            </w:tcMar>
          </w:tcPr>
          <w:p w14:paraId="1DE90595" w14:textId="2B257AB5"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44</w:t>
            </w:r>
          </w:p>
        </w:tc>
        <w:tc>
          <w:tcPr>
            <w:tcW w:w="1560" w:type="dxa"/>
            <w:shd w:val="clear" w:color="auto" w:fill="auto"/>
            <w:tcMar>
              <w:top w:w="0" w:type="dxa"/>
              <w:left w:w="108" w:type="dxa"/>
              <w:bottom w:w="0" w:type="dxa"/>
              <w:right w:w="108" w:type="dxa"/>
            </w:tcMar>
          </w:tcPr>
          <w:p w14:paraId="0F87E891" w14:textId="77777777"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Ampullectomy</w:t>
            </w:r>
          </w:p>
        </w:tc>
        <w:tc>
          <w:tcPr>
            <w:tcW w:w="1559" w:type="dxa"/>
            <w:shd w:val="clear" w:color="auto" w:fill="auto"/>
            <w:tcMar>
              <w:top w:w="0" w:type="dxa"/>
              <w:left w:w="108" w:type="dxa"/>
              <w:bottom w:w="0" w:type="dxa"/>
              <w:right w:w="108" w:type="dxa"/>
            </w:tcMar>
          </w:tcPr>
          <w:p w14:paraId="6BF1C86F" w14:textId="77777777"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No medications</w:t>
            </w:r>
          </w:p>
        </w:tc>
        <w:tc>
          <w:tcPr>
            <w:tcW w:w="1662" w:type="dxa"/>
            <w:shd w:val="clear" w:color="auto" w:fill="auto"/>
            <w:tcMar>
              <w:top w:w="0" w:type="dxa"/>
              <w:left w:w="108" w:type="dxa"/>
              <w:bottom w:w="0" w:type="dxa"/>
              <w:right w:w="108" w:type="dxa"/>
            </w:tcMar>
          </w:tcPr>
          <w:p w14:paraId="35A32849" w14:textId="77777777"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Incidence of PPB 6.8%</w:t>
            </w:r>
          </w:p>
        </w:tc>
      </w:tr>
      <w:tr w:rsidR="00F07D91" w:rsidRPr="00F07D91" w14:paraId="4AD6AB91" w14:textId="77777777" w:rsidTr="00F07D91">
        <w:trPr>
          <w:jc w:val="center"/>
        </w:trPr>
        <w:tc>
          <w:tcPr>
            <w:tcW w:w="1101" w:type="dxa"/>
            <w:shd w:val="clear" w:color="auto" w:fill="auto"/>
            <w:tcMar>
              <w:top w:w="0" w:type="dxa"/>
              <w:left w:w="108" w:type="dxa"/>
              <w:bottom w:w="0" w:type="dxa"/>
              <w:right w:w="108" w:type="dxa"/>
            </w:tcMar>
          </w:tcPr>
          <w:p w14:paraId="631B7394" w14:textId="60957344"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Van Der Wiel</w:t>
            </w:r>
            <w:r>
              <w:rPr>
                <w:rFonts w:ascii="Book Antiqua" w:eastAsia="Arial" w:hAnsi="Book Antiqua" w:cs="Arial"/>
              </w:rPr>
              <w:t xml:space="preserve"> </w:t>
            </w:r>
            <w:r w:rsidRPr="00F07D91">
              <w:rPr>
                <w:rFonts w:ascii="Book Antiqua" w:eastAsia="Arial" w:hAnsi="Book Antiqua" w:cs="Arial"/>
                <w:i/>
                <w:iCs/>
              </w:rPr>
              <w:t>et al</w:t>
            </w:r>
            <w:r w:rsidRPr="00F07D91">
              <w:rPr>
                <w:rFonts w:ascii="Book Antiqua" w:eastAsia="Arial" w:hAnsi="Book Antiqua" w:cs="Arial"/>
                <w:vertAlign w:val="superscript"/>
              </w:rPr>
              <w:t>[78]</w:t>
            </w:r>
          </w:p>
        </w:tc>
        <w:tc>
          <w:tcPr>
            <w:tcW w:w="708" w:type="dxa"/>
          </w:tcPr>
          <w:p w14:paraId="00D63113" w14:textId="187E48A5"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201</w:t>
            </w:r>
            <w:r w:rsidR="006D29C6">
              <w:rPr>
                <w:rFonts w:ascii="Book Antiqua" w:eastAsia="Arial" w:hAnsi="Book Antiqua" w:cs="Arial"/>
              </w:rPr>
              <w:t>9</w:t>
            </w:r>
          </w:p>
        </w:tc>
        <w:tc>
          <w:tcPr>
            <w:tcW w:w="993" w:type="dxa"/>
          </w:tcPr>
          <w:p w14:paraId="4823BD8A" w14:textId="2584F9AA"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Netherlands</w:t>
            </w:r>
          </w:p>
        </w:tc>
        <w:tc>
          <w:tcPr>
            <w:tcW w:w="992" w:type="dxa"/>
            <w:shd w:val="clear" w:color="auto" w:fill="auto"/>
            <w:tcMar>
              <w:top w:w="0" w:type="dxa"/>
              <w:left w:w="108" w:type="dxa"/>
              <w:bottom w:w="0" w:type="dxa"/>
              <w:right w:w="108" w:type="dxa"/>
            </w:tcMar>
          </w:tcPr>
          <w:p w14:paraId="2F2DCF5B" w14:textId="29088D5C"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 xml:space="preserve">Retrospective </w:t>
            </w:r>
          </w:p>
        </w:tc>
        <w:tc>
          <w:tcPr>
            <w:tcW w:w="699" w:type="dxa"/>
            <w:shd w:val="clear" w:color="auto" w:fill="auto"/>
            <w:tcMar>
              <w:top w:w="0" w:type="dxa"/>
              <w:left w:w="108" w:type="dxa"/>
              <w:bottom w:w="0" w:type="dxa"/>
              <w:right w:w="108" w:type="dxa"/>
            </w:tcMar>
          </w:tcPr>
          <w:p w14:paraId="0B78A0B1" w14:textId="7906D8EC"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87</w:t>
            </w:r>
          </w:p>
        </w:tc>
        <w:tc>
          <w:tcPr>
            <w:tcW w:w="1560" w:type="dxa"/>
            <w:shd w:val="clear" w:color="auto" w:fill="auto"/>
            <w:tcMar>
              <w:top w:w="0" w:type="dxa"/>
              <w:left w:w="108" w:type="dxa"/>
              <w:bottom w:w="0" w:type="dxa"/>
              <w:right w:w="108" w:type="dxa"/>
            </w:tcMar>
          </w:tcPr>
          <w:p w14:paraId="2DB9567B" w14:textId="77777777"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Ampullectomy</w:t>
            </w:r>
          </w:p>
        </w:tc>
        <w:tc>
          <w:tcPr>
            <w:tcW w:w="1559" w:type="dxa"/>
            <w:shd w:val="clear" w:color="auto" w:fill="auto"/>
            <w:tcMar>
              <w:top w:w="0" w:type="dxa"/>
              <w:left w:w="108" w:type="dxa"/>
              <w:bottom w:w="0" w:type="dxa"/>
              <w:right w:w="108" w:type="dxa"/>
            </w:tcMar>
          </w:tcPr>
          <w:p w14:paraId="3A377EA8" w14:textId="77777777"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No medications</w:t>
            </w:r>
          </w:p>
        </w:tc>
        <w:tc>
          <w:tcPr>
            <w:tcW w:w="1662" w:type="dxa"/>
            <w:shd w:val="clear" w:color="auto" w:fill="auto"/>
            <w:tcMar>
              <w:top w:w="0" w:type="dxa"/>
              <w:left w:w="108" w:type="dxa"/>
              <w:bottom w:w="0" w:type="dxa"/>
              <w:right w:w="108" w:type="dxa"/>
            </w:tcMar>
          </w:tcPr>
          <w:p w14:paraId="7E02C1ED" w14:textId="77777777"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Incidence of PPB 12.6%</w:t>
            </w:r>
          </w:p>
        </w:tc>
      </w:tr>
      <w:tr w:rsidR="00F07D91" w:rsidRPr="00F07D91" w14:paraId="6035B630" w14:textId="77777777" w:rsidTr="00F07D91">
        <w:trPr>
          <w:jc w:val="center"/>
        </w:trPr>
        <w:tc>
          <w:tcPr>
            <w:tcW w:w="1101" w:type="dxa"/>
            <w:tcBorders>
              <w:bottom w:val="single" w:sz="4" w:space="0" w:color="auto"/>
            </w:tcBorders>
            <w:shd w:val="clear" w:color="auto" w:fill="auto"/>
            <w:tcMar>
              <w:top w:w="0" w:type="dxa"/>
              <w:left w:w="108" w:type="dxa"/>
              <w:bottom w:w="0" w:type="dxa"/>
              <w:right w:w="108" w:type="dxa"/>
            </w:tcMar>
          </w:tcPr>
          <w:p w14:paraId="2880A6EE" w14:textId="2448C494"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 xml:space="preserve">Alali </w:t>
            </w:r>
            <w:r w:rsidRPr="00F07D91">
              <w:rPr>
                <w:rFonts w:ascii="Book Antiqua" w:eastAsia="Arial" w:hAnsi="Book Antiqua" w:cs="Arial"/>
                <w:i/>
                <w:iCs/>
              </w:rPr>
              <w:t>et al</w:t>
            </w:r>
            <w:r w:rsidRPr="00F07D91">
              <w:rPr>
                <w:rFonts w:ascii="Book Antiqua" w:eastAsia="Arial" w:hAnsi="Book Antiqua" w:cs="Arial"/>
                <w:vertAlign w:val="superscript"/>
              </w:rPr>
              <w:t>[79]</w:t>
            </w:r>
          </w:p>
        </w:tc>
        <w:tc>
          <w:tcPr>
            <w:tcW w:w="708" w:type="dxa"/>
            <w:tcBorders>
              <w:bottom w:val="single" w:sz="4" w:space="0" w:color="auto"/>
            </w:tcBorders>
          </w:tcPr>
          <w:p w14:paraId="17BA71BA" w14:textId="2ADF4766"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2020</w:t>
            </w:r>
          </w:p>
        </w:tc>
        <w:tc>
          <w:tcPr>
            <w:tcW w:w="993" w:type="dxa"/>
            <w:tcBorders>
              <w:bottom w:val="single" w:sz="4" w:space="0" w:color="auto"/>
            </w:tcBorders>
          </w:tcPr>
          <w:p w14:paraId="7BD15D4E" w14:textId="5CBD4DF0"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Canada</w:t>
            </w:r>
          </w:p>
        </w:tc>
        <w:tc>
          <w:tcPr>
            <w:tcW w:w="992" w:type="dxa"/>
            <w:tcBorders>
              <w:bottom w:val="single" w:sz="4" w:space="0" w:color="auto"/>
            </w:tcBorders>
            <w:shd w:val="clear" w:color="auto" w:fill="auto"/>
            <w:tcMar>
              <w:top w:w="0" w:type="dxa"/>
              <w:left w:w="108" w:type="dxa"/>
              <w:bottom w:w="0" w:type="dxa"/>
              <w:right w:w="108" w:type="dxa"/>
            </w:tcMar>
          </w:tcPr>
          <w:p w14:paraId="6A90B659" w14:textId="1E2B3D0A"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Retrospective</w:t>
            </w:r>
          </w:p>
        </w:tc>
        <w:tc>
          <w:tcPr>
            <w:tcW w:w="699" w:type="dxa"/>
            <w:tcBorders>
              <w:bottom w:val="single" w:sz="4" w:space="0" w:color="auto"/>
            </w:tcBorders>
            <w:shd w:val="clear" w:color="auto" w:fill="auto"/>
            <w:tcMar>
              <w:top w:w="0" w:type="dxa"/>
              <w:left w:w="108" w:type="dxa"/>
              <w:bottom w:w="0" w:type="dxa"/>
              <w:right w:w="108" w:type="dxa"/>
            </w:tcMar>
          </w:tcPr>
          <w:p w14:paraId="4CB075E2" w14:textId="6487F405"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103</w:t>
            </w:r>
          </w:p>
        </w:tc>
        <w:tc>
          <w:tcPr>
            <w:tcW w:w="1560" w:type="dxa"/>
            <w:tcBorders>
              <w:bottom w:val="single" w:sz="4" w:space="0" w:color="auto"/>
            </w:tcBorders>
            <w:shd w:val="clear" w:color="auto" w:fill="auto"/>
            <w:tcMar>
              <w:top w:w="0" w:type="dxa"/>
              <w:left w:w="108" w:type="dxa"/>
              <w:bottom w:w="0" w:type="dxa"/>
              <w:right w:w="108" w:type="dxa"/>
            </w:tcMar>
          </w:tcPr>
          <w:p w14:paraId="28A73B1E" w14:textId="77777777"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Ampullectomy</w:t>
            </w:r>
          </w:p>
        </w:tc>
        <w:tc>
          <w:tcPr>
            <w:tcW w:w="1559" w:type="dxa"/>
            <w:tcBorders>
              <w:bottom w:val="single" w:sz="4" w:space="0" w:color="auto"/>
            </w:tcBorders>
            <w:shd w:val="clear" w:color="auto" w:fill="auto"/>
            <w:tcMar>
              <w:top w:w="0" w:type="dxa"/>
              <w:left w:w="108" w:type="dxa"/>
              <w:bottom w:w="0" w:type="dxa"/>
              <w:right w:w="108" w:type="dxa"/>
            </w:tcMar>
          </w:tcPr>
          <w:p w14:paraId="3293A379" w14:textId="77777777"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No medications</w:t>
            </w:r>
          </w:p>
        </w:tc>
        <w:tc>
          <w:tcPr>
            <w:tcW w:w="1662" w:type="dxa"/>
            <w:tcBorders>
              <w:bottom w:val="single" w:sz="4" w:space="0" w:color="auto"/>
            </w:tcBorders>
            <w:shd w:val="clear" w:color="auto" w:fill="auto"/>
            <w:tcMar>
              <w:top w:w="0" w:type="dxa"/>
              <w:left w:w="108" w:type="dxa"/>
              <w:bottom w:w="0" w:type="dxa"/>
              <w:right w:w="108" w:type="dxa"/>
            </w:tcMar>
          </w:tcPr>
          <w:p w14:paraId="64F32DEC" w14:textId="77777777"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Incidence of PPB 21.4%</w:t>
            </w:r>
          </w:p>
        </w:tc>
      </w:tr>
    </w:tbl>
    <w:p w14:paraId="70502C54" w14:textId="6A3EC5A7" w:rsidR="00F07D91" w:rsidRDefault="00F07D91">
      <w:pPr>
        <w:spacing w:line="360" w:lineRule="auto"/>
        <w:jc w:val="both"/>
        <w:rPr>
          <w:rFonts w:ascii="Book Antiqua" w:eastAsia="Book Antiqua" w:hAnsi="Book Antiqua" w:cs="Book Antiqua"/>
          <w:color w:val="000000"/>
          <w:shd w:val="clear" w:color="auto" w:fill="FFFFFF"/>
        </w:rPr>
      </w:pPr>
      <w:r w:rsidRPr="00C7388E">
        <w:rPr>
          <w:rFonts w:ascii="Book Antiqua" w:hAnsi="Book Antiqua" w:cs="Book Antiqua"/>
          <w:color w:val="000000"/>
          <w:shd w:val="clear" w:color="auto" w:fill="FFFFFF"/>
          <w:lang w:eastAsia="zh-CN"/>
        </w:rPr>
        <w:t xml:space="preserve">PPB: </w:t>
      </w:r>
      <w:r>
        <w:rPr>
          <w:rFonts w:ascii="Book Antiqua" w:eastAsia="Book Antiqua" w:hAnsi="Book Antiqua" w:cs="Book Antiqua"/>
          <w:color w:val="000000"/>
          <w:shd w:val="clear" w:color="auto" w:fill="FFFFFF"/>
        </w:rPr>
        <w:t>Post-procedural bleeding.</w:t>
      </w:r>
    </w:p>
    <w:p w14:paraId="122D2DB2" w14:textId="6B1AD13B" w:rsidR="00F07D91" w:rsidRDefault="00F07D91">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color w:val="000000"/>
          <w:shd w:val="clear" w:color="auto" w:fill="FFFFFF"/>
        </w:rPr>
        <w:br w:type="page"/>
      </w:r>
      <w:r w:rsidR="00902C9D" w:rsidRPr="00902C9D">
        <w:rPr>
          <w:rFonts w:ascii="Book Antiqua" w:eastAsia="Book Antiqua" w:hAnsi="Book Antiqua" w:cs="Book Antiqua"/>
          <w:b/>
          <w:bCs/>
          <w:color w:val="000000"/>
          <w:shd w:val="clear" w:color="auto" w:fill="FFFFFF"/>
        </w:rPr>
        <w:lastRenderedPageBreak/>
        <w:t>Table 11 Endoscopic dilatation</w:t>
      </w:r>
    </w:p>
    <w:tbl>
      <w:tblPr>
        <w:tblW w:w="10029" w:type="dxa"/>
        <w:jc w:val="right"/>
        <w:tblLayout w:type="fixed"/>
        <w:tblCellMar>
          <w:left w:w="0" w:type="dxa"/>
          <w:right w:w="0" w:type="dxa"/>
        </w:tblCellMar>
        <w:tblLook w:val="0400" w:firstRow="0" w:lastRow="0" w:firstColumn="0" w:lastColumn="0" w:noHBand="0" w:noVBand="1"/>
      </w:tblPr>
      <w:tblGrid>
        <w:gridCol w:w="1242"/>
        <w:gridCol w:w="709"/>
        <w:gridCol w:w="1276"/>
        <w:gridCol w:w="1559"/>
        <w:gridCol w:w="709"/>
        <w:gridCol w:w="1417"/>
        <w:gridCol w:w="1560"/>
        <w:gridCol w:w="1557"/>
      </w:tblGrid>
      <w:tr w:rsidR="00902C9D" w:rsidRPr="00902C9D" w14:paraId="3F3CF96B" w14:textId="77777777" w:rsidTr="001F548D">
        <w:trPr>
          <w:jc w:val="right"/>
        </w:trPr>
        <w:tc>
          <w:tcPr>
            <w:tcW w:w="1242" w:type="dxa"/>
            <w:tcBorders>
              <w:top w:val="single" w:sz="4" w:space="0" w:color="auto"/>
              <w:bottom w:val="single" w:sz="4" w:space="0" w:color="auto"/>
            </w:tcBorders>
            <w:shd w:val="clear" w:color="auto" w:fill="auto"/>
            <w:tcMar>
              <w:top w:w="0" w:type="dxa"/>
              <w:left w:w="108" w:type="dxa"/>
              <w:bottom w:w="0" w:type="dxa"/>
              <w:right w:w="108" w:type="dxa"/>
            </w:tcMar>
          </w:tcPr>
          <w:p w14:paraId="5B3ADE1E" w14:textId="6382223B" w:rsidR="00902C9D" w:rsidRPr="00902C9D" w:rsidRDefault="00902C9D" w:rsidP="00902C9D">
            <w:pPr>
              <w:spacing w:line="360" w:lineRule="auto"/>
              <w:rPr>
                <w:rFonts w:ascii="Book Antiqua" w:eastAsia="Arial" w:hAnsi="Book Antiqua" w:cs="Arial"/>
                <w:b/>
              </w:rPr>
            </w:pPr>
            <w:r>
              <w:rPr>
                <w:rFonts w:ascii="Book Antiqua" w:eastAsia="Arial" w:hAnsi="Book Antiqua" w:cs="Arial"/>
                <w:b/>
              </w:rPr>
              <w:t>Ref.</w:t>
            </w:r>
          </w:p>
        </w:tc>
        <w:tc>
          <w:tcPr>
            <w:tcW w:w="709" w:type="dxa"/>
            <w:tcBorders>
              <w:top w:val="single" w:sz="4" w:space="0" w:color="auto"/>
              <w:bottom w:val="single" w:sz="4" w:space="0" w:color="auto"/>
            </w:tcBorders>
          </w:tcPr>
          <w:p w14:paraId="5931ADBB" w14:textId="3872DA90" w:rsidR="00902C9D" w:rsidRPr="00902C9D" w:rsidRDefault="00902C9D" w:rsidP="00902C9D">
            <w:pPr>
              <w:spacing w:line="360" w:lineRule="auto"/>
              <w:rPr>
                <w:rFonts w:ascii="Book Antiqua" w:eastAsia="Arial" w:hAnsi="Book Antiqua" w:cs="Arial"/>
                <w:b/>
              </w:rPr>
            </w:pPr>
            <w:r w:rsidRPr="00902C9D">
              <w:rPr>
                <w:rFonts w:ascii="Book Antiqua" w:eastAsia="Arial" w:hAnsi="Book Antiqua" w:cs="Arial"/>
                <w:b/>
              </w:rPr>
              <w:t>Year</w:t>
            </w:r>
          </w:p>
        </w:tc>
        <w:tc>
          <w:tcPr>
            <w:tcW w:w="1276" w:type="dxa"/>
            <w:tcBorders>
              <w:top w:val="single" w:sz="4" w:space="0" w:color="auto"/>
              <w:bottom w:val="single" w:sz="4" w:space="0" w:color="auto"/>
            </w:tcBorders>
          </w:tcPr>
          <w:p w14:paraId="54D53F1E" w14:textId="4F507997" w:rsidR="00902C9D" w:rsidRPr="00902C9D" w:rsidRDefault="00902C9D" w:rsidP="00902C9D">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1559" w:type="dxa"/>
            <w:tcBorders>
              <w:top w:val="single" w:sz="4" w:space="0" w:color="auto"/>
              <w:bottom w:val="single" w:sz="4" w:space="0" w:color="auto"/>
            </w:tcBorders>
            <w:shd w:val="clear" w:color="auto" w:fill="auto"/>
            <w:tcMar>
              <w:top w:w="0" w:type="dxa"/>
              <w:left w:w="108" w:type="dxa"/>
              <w:bottom w:w="0" w:type="dxa"/>
              <w:right w:w="108" w:type="dxa"/>
            </w:tcMar>
          </w:tcPr>
          <w:p w14:paraId="7C681E94" w14:textId="71B8AD17" w:rsidR="00902C9D" w:rsidRPr="00902C9D" w:rsidRDefault="00902C9D" w:rsidP="00902C9D">
            <w:pPr>
              <w:spacing w:line="360" w:lineRule="auto"/>
              <w:rPr>
                <w:rFonts w:ascii="Book Antiqua" w:eastAsia="Arial" w:hAnsi="Book Antiqua" w:cs="Arial"/>
                <w:b/>
              </w:rPr>
            </w:pPr>
            <w:r w:rsidRPr="00902C9D">
              <w:rPr>
                <w:rFonts w:ascii="Book Antiqua" w:eastAsia="Arial" w:hAnsi="Book Antiqua" w:cs="Arial"/>
                <w:b/>
              </w:rPr>
              <w:t>Study design</w:t>
            </w:r>
          </w:p>
        </w:tc>
        <w:tc>
          <w:tcPr>
            <w:tcW w:w="709" w:type="dxa"/>
            <w:tcBorders>
              <w:top w:val="single" w:sz="4" w:space="0" w:color="auto"/>
              <w:bottom w:val="single" w:sz="4" w:space="0" w:color="auto"/>
            </w:tcBorders>
            <w:shd w:val="clear" w:color="auto" w:fill="auto"/>
            <w:tcMar>
              <w:top w:w="0" w:type="dxa"/>
              <w:left w:w="108" w:type="dxa"/>
              <w:bottom w:w="0" w:type="dxa"/>
              <w:right w:w="108" w:type="dxa"/>
            </w:tcMar>
          </w:tcPr>
          <w:p w14:paraId="416A135E" w14:textId="6C7DAF8A" w:rsidR="00902C9D" w:rsidRPr="001F548D" w:rsidRDefault="00902C9D" w:rsidP="00902C9D">
            <w:pPr>
              <w:spacing w:line="360" w:lineRule="auto"/>
              <w:rPr>
                <w:rFonts w:ascii="Book Antiqua" w:eastAsia="Arial" w:hAnsi="Book Antiqua" w:cs="Arial"/>
                <w:b/>
                <w:i/>
                <w:iCs/>
              </w:rPr>
            </w:pPr>
            <w:r w:rsidRPr="001F548D">
              <w:rPr>
                <w:rFonts w:ascii="Book Antiqua" w:eastAsia="Arial" w:hAnsi="Book Antiqua" w:cs="Arial"/>
                <w:b/>
                <w:i/>
                <w:iCs/>
              </w:rPr>
              <w:t>n</w:t>
            </w:r>
          </w:p>
        </w:tc>
        <w:tc>
          <w:tcPr>
            <w:tcW w:w="1417" w:type="dxa"/>
            <w:tcBorders>
              <w:top w:val="single" w:sz="4" w:space="0" w:color="auto"/>
              <w:bottom w:val="single" w:sz="4" w:space="0" w:color="auto"/>
            </w:tcBorders>
            <w:shd w:val="clear" w:color="auto" w:fill="auto"/>
            <w:tcMar>
              <w:top w:w="0" w:type="dxa"/>
              <w:left w:w="108" w:type="dxa"/>
              <w:bottom w:w="0" w:type="dxa"/>
              <w:right w:w="108" w:type="dxa"/>
            </w:tcMar>
          </w:tcPr>
          <w:p w14:paraId="1D75E3E1" w14:textId="77777777" w:rsidR="00902C9D" w:rsidRPr="00902C9D" w:rsidRDefault="00902C9D" w:rsidP="00902C9D">
            <w:pPr>
              <w:spacing w:line="360" w:lineRule="auto"/>
              <w:rPr>
                <w:rFonts w:ascii="Book Antiqua" w:eastAsia="Arial" w:hAnsi="Book Antiqua" w:cs="Arial"/>
                <w:b/>
              </w:rPr>
            </w:pPr>
            <w:r w:rsidRPr="00902C9D">
              <w:rPr>
                <w:rFonts w:ascii="Book Antiqua" w:eastAsia="Arial" w:hAnsi="Book Antiqua" w:cs="Arial"/>
                <w:b/>
              </w:rPr>
              <w:t>Procedure</w:t>
            </w:r>
          </w:p>
        </w:tc>
        <w:tc>
          <w:tcPr>
            <w:tcW w:w="1560" w:type="dxa"/>
            <w:tcBorders>
              <w:top w:val="single" w:sz="4" w:space="0" w:color="auto"/>
              <w:bottom w:val="single" w:sz="4" w:space="0" w:color="auto"/>
            </w:tcBorders>
            <w:shd w:val="clear" w:color="auto" w:fill="auto"/>
            <w:tcMar>
              <w:top w:w="0" w:type="dxa"/>
              <w:left w:w="108" w:type="dxa"/>
              <w:bottom w:w="0" w:type="dxa"/>
              <w:right w:w="108" w:type="dxa"/>
            </w:tcMar>
          </w:tcPr>
          <w:p w14:paraId="4EB3E356" w14:textId="77777777" w:rsidR="00902C9D" w:rsidRPr="00902C9D" w:rsidRDefault="00902C9D" w:rsidP="00902C9D">
            <w:pPr>
              <w:spacing w:line="360" w:lineRule="auto"/>
              <w:rPr>
                <w:rFonts w:ascii="Book Antiqua" w:eastAsia="Arial" w:hAnsi="Book Antiqua" w:cs="Arial"/>
                <w:b/>
              </w:rPr>
            </w:pPr>
            <w:r w:rsidRPr="00902C9D">
              <w:rPr>
                <w:rFonts w:ascii="Book Antiqua" w:eastAsia="Arial" w:hAnsi="Book Antiqua" w:cs="Arial"/>
                <w:b/>
              </w:rPr>
              <w:t>Medication</w:t>
            </w:r>
          </w:p>
        </w:tc>
        <w:tc>
          <w:tcPr>
            <w:tcW w:w="1557" w:type="dxa"/>
            <w:tcBorders>
              <w:top w:val="single" w:sz="4" w:space="0" w:color="auto"/>
              <w:bottom w:val="single" w:sz="4" w:space="0" w:color="auto"/>
            </w:tcBorders>
            <w:shd w:val="clear" w:color="auto" w:fill="auto"/>
            <w:tcMar>
              <w:top w:w="0" w:type="dxa"/>
              <w:left w:w="108" w:type="dxa"/>
              <w:bottom w:w="0" w:type="dxa"/>
              <w:right w:w="108" w:type="dxa"/>
            </w:tcMar>
          </w:tcPr>
          <w:p w14:paraId="662547B6" w14:textId="0271F580" w:rsidR="00902C9D" w:rsidRPr="00902C9D" w:rsidRDefault="00902C9D" w:rsidP="00902C9D">
            <w:pPr>
              <w:spacing w:line="360" w:lineRule="auto"/>
              <w:rPr>
                <w:rFonts w:ascii="Book Antiqua" w:eastAsia="Arial" w:hAnsi="Book Antiqua" w:cs="Arial"/>
                <w:b/>
              </w:rPr>
            </w:pPr>
            <w:r w:rsidRPr="00902C9D">
              <w:rPr>
                <w:rFonts w:ascii="Book Antiqua" w:eastAsia="Arial" w:hAnsi="Book Antiqua" w:cs="Arial"/>
                <w:b/>
              </w:rPr>
              <w:t xml:space="preserve">Relative </w:t>
            </w:r>
            <w:r w:rsidR="001F548D">
              <w:rPr>
                <w:rFonts w:ascii="Book Antiqua" w:eastAsia="Arial" w:hAnsi="Book Antiqua" w:cs="Arial"/>
                <w:b/>
              </w:rPr>
              <w:t>r</w:t>
            </w:r>
            <w:r w:rsidRPr="00902C9D">
              <w:rPr>
                <w:rFonts w:ascii="Book Antiqua" w:eastAsia="Arial" w:hAnsi="Book Antiqua" w:cs="Arial"/>
                <w:b/>
              </w:rPr>
              <w:t>isk</w:t>
            </w:r>
          </w:p>
        </w:tc>
      </w:tr>
      <w:tr w:rsidR="00902C9D" w:rsidRPr="00902C9D" w14:paraId="24C26CAA" w14:textId="77777777" w:rsidTr="001F548D">
        <w:trPr>
          <w:jc w:val="right"/>
        </w:trPr>
        <w:tc>
          <w:tcPr>
            <w:tcW w:w="1242" w:type="dxa"/>
            <w:tcBorders>
              <w:top w:val="single" w:sz="4" w:space="0" w:color="auto"/>
            </w:tcBorders>
            <w:shd w:val="clear" w:color="auto" w:fill="auto"/>
            <w:tcMar>
              <w:top w:w="0" w:type="dxa"/>
              <w:left w:w="108" w:type="dxa"/>
              <w:bottom w:w="0" w:type="dxa"/>
              <w:right w:w="108" w:type="dxa"/>
            </w:tcMar>
          </w:tcPr>
          <w:p w14:paraId="213951B8" w14:textId="1ADA0C75" w:rsidR="00902C9D" w:rsidRPr="00902C9D" w:rsidRDefault="00902C9D" w:rsidP="00902C9D">
            <w:pPr>
              <w:spacing w:line="360" w:lineRule="auto"/>
              <w:rPr>
                <w:rFonts w:ascii="Book Antiqua" w:eastAsia="Arial" w:hAnsi="Book Antiqua" w:cs="Arial"/>
              </w:rPr>
            </w:pPr>
            <w:r w:rsidRPr="00902C9D">
              <w:rPr>
                <w:rFonts w:ascii="Book Antiqua" w:eastAsia="Arial" w:hAnsi="Book Antiqua" w:cs="Arial"/>
              </w:rPr>
              <w:t>Schoepfer</w:t>
            </w:r>
            <w:r w:rsidRPr="001F548D">
              <w:rPr>
                <w:rFonts w:ascii="Book Antiqua" w:eastAsia="Arial" w:hAnsi="Book Antiqua" w:cs="Arial"/>
                <w:i/>
                <w:iCs/>
              </w:rPr>
              <w:t xml:space="preserve"> et a</w:t>
            </w:r>
            <w:r w:rsidRPr="00B52AE2">
              <w:rPr>
                <w:rFonts w:ascii="Book Antiqua" w:eastAsia="Arial" w:hAnsi="Book Antiqua" w:cs="Arial"/>
                <w:i/>
                <w:iCs/>
              </w:rPr>
              <w:t>l</w:t>
            </w:r>
            <w:r w:rsidR="0009533C" w:rsidRPr="001F548D">
              <w:rPr>
                <w:rFonts w:ascii="Book Antiqua" w:eastAsia="Arial" w:hAnsi="Book Antiqua" w:cs="Arial"/>
                <w:vertAlign w:val="superscript"/>
              </w:rPr>
              <w:t>[80]</w:t>
            </w:r>
          </w:p>
        </w:tc>
        <w:tc>
          <w:tcPr>
            <w:tcW w:w="709" w:type="dxa"/>
            <w:tcBorders>
              <w:top w:val="single" w:sz="4" w:space="0" w:color="auto"/>
            </w:tcBorders>
          </w:tcPr>
          <w:p w14:paraId="50F9FF8F" w14:textId="646047BA" w:rsidR="00902C9D" w:rsidRPr="00902C9D" w:rsidRDefault="00902C9D" w:rsidP="00902C9D">
            <w:pPr>
              <w:spacing w:line="360" w:lineRule="auto"/>
              <w:rPr>
                <w:rFonts w:ascii="Book Antiqua" w:eastAsia="Arial" w:hAnsi="Book Antiqua" w:cs="Arial"/>
              </w:rPr>
            </w:pPr>
            <w:r w:rsidRPr="00902C9D">
              <w:rPr>
                <w:rFonts w:ascii="Book Antiqua" w:eastAsia="Arial" w:hAnsi="Book Antiqua" w:cs="Arial"/>
              </w:rPr>
              <w:t>2010</w:t>
            </w:r>
          </w:p>
        </w:tc>
        <w:tc>
          <w:tcPr>
            <w:tcW w:w="1276" w:type="dxa"/>
            <w:tcBorders>
              <w:top w:val="single" w:sz="4" w:space="0" w:color="auto"/>
            </w:tcBorders>
          </w:tcPr>
          <w:p w14:paraId="1320A92D" w14:textId="7EC7FCAD" w:rsidR="00902C9D" w:rsidRPr="00902C9D" w:rsidRDefault="0009533C" w:rsidP="00902C9D">
            <w:pPr>
              <w:spacing w:line="360" w:lineRule="auto"/>
              <w:rPr>
                <w:rFonts w:ascii="Book Antiqua" w:eastAsia="Arial" w:hAnsi="Book Antiqua" w:cs="Arial"/>
              </w:rPr>
            </w:pPr>
            <w:r w:rsidRPr="00902C9D">
              <w:rPr>
                <w:rFonts w:ascii="Book Antiqua" w:eastAsia="Arial" w:hAnsi="Book Antiqua" w:cs="Arial"/>
              </w:rPr>
              <w:t>U</w:t>
            </w:r>
            <w:r>
              <w:rPr>
                <w:rFonts w:ascii="Book Antiqua" w:eastAsia="Arial" w:hAnsi="Book Antiqua" w:cs="Arial"/>
              </w:rPr>
              <w:t>nited States</w:t>
            </w:r>
          </w:p>
        </w:tc>
        <w:tc>
          <w:tcPr>
            <w:tcW w:w="1559" w:type="dxa"/>
            <w:tcBorders>
              <w:top w:val="single" w:sz="4" w:space="0" w:color="auto"/>
            </w:tcBorders>
            <w:shd w:val="clear" w:color="auto" w:fill="auto"/>
            <w:tcMar>
              <w:top w:w="0" w:type="dxa"/>
              <w:left w:w="108" w:type="dxa"/>
              <w:bottom w:w="0" w:type="dxa"/>
              <w:right w:w="108" w:type="dxa"/>
            </w:tcMar>
          </w:tcPr>
          <w:p w14:paraId="2F00BD23" w14:textId="13E3542B" w:rsidR="00902C9D" w:rsidRPr="00902C9D" w:rsidRDefault="00902C9D" w:rsidP="00902C9D">
            <w:pPr>
              <w:spacing w:line="360" w:lineRule="auto"/>
              <w:rPr>
                <w:rFonts w:ascii="Book Antiqua" w:eastAsia="Arial" w:hAnsi="Book Antiqua" w:cs="Arial"/>
              </w:rPr>
            </w:pPr>
            <w:r w:rsidRPr="00902C9D">
              <w:rPr>
                <w:rFonts w:ascii="Book Antiqua" w:eastAsia="Arial" w:hAnsi="Book Antiqua" w:cs="Arial"/>
              </w:rPr>
              <w:t>Prospective</w:t>
            </w:r>
          </w:p>
        </w:tc>
        <w:tc>
          <w:tcPr>
            <w:tcW w:w="709" w:type="dxa"/>
            <w:tcBorders>
              <w:top w:val="single" w:sz="4" w:space="0" w:color="auto"/>
            </w:tcBorders>
            <w:shd w:val="clear" w:color="auto" w:fill="auto"/>
            <w:tcMar>
              <w:top w:w="0" w:type="dxa"/>
              <w:left w:w="108" w:type="dxa"/>
              <w:bottom w:w="0" w:type="dxa"/>
              <w:right w:w="108" w:type="dxa"/>
            </w:tcMar>
          </w:tcPr>
          <w:p w14:paraId="4A64B185" w14:textId="7FA3D6A4" w:rsidR="00902C9D" w:rsidRPr="00902C9D" w:rsidRDefault="00902C9D" w:rsidP="00902C9D">
            <w:pPr>
              <w:spacing w:line="360" w:lineRule="auto"/>
              <w:rPr>
                <w:rFonts w:ascii="Book Antiqua" w:eastAsia="Arial" w:hAnsi="Book Antiqua" w:cs="Arial"/>
              </w:rPr>
            </w:pPr>
            <w:r w:rsidRPr="00902C9D">
              <w:rPr>
                <w:rFonts w:ascii="Book Antiqua" w:eastAsia="Arial" w:hAnsi="Book Antiqua" w:cs="Arial"/>
              </w:rPr>
              <w:t>207</w:t>
            </w:r>
          </w:p>
        </w:tc>
        <w:tc>
          <w:tcPr>
            <w:tcW w:w="1417" w:type="dxa"/>
            <w:tcBorders>
              <w:top w:val="single" w:sz="4" w:space="0" w:color="auto"/>
            </w:tcBorders>
            <w:shd w:val="clear" w:color="auto" w:fill="auto"/>
            <w:tcMar>
              <w:top w:w="0" w:type="dxa"/>
              <w:left w:w="108" w:type="dxa"/>
              <w:bottom w:w="0" w:type="dxa"/>
              <w:right w:w="108" w:type="dxa"/>
            </w:tcMar>
          </w:tcPr>
          <w:p w14:paraId="13FB11F0" w14:textId="77777777" w:rsidR="00902C9D" w:rsidRPr="00902C9D" w:rsidRDefault="00902C9D" w:rsidP="00902C9D">
            <w:pPr>
              <w:spacing w:line="360" w:lineRule="auto"/>
              <w:rPr>
                <w:rFonts w:ascii="Book Antiqua" w:eastAsia="Arial" w:hAnsi="Book Antiqua" w:cs="Arial"/>
              </w:rPr>
            </w:pPr>
            <w:r w:rsidRPr="00902C9D">
              <w:rPr>
                <w:rFonts w:ascii="Book Antiqua" w:eastAsia="Arial" w:hAnsi="Book Antiqua" w:cs="Arial"/>
              </w:rPr>
              <w:t>Dilatation (EoE)</w:t>
            </w:r>
          </w:p>
        </w:tc>
        <w:tc>
          <w:tcPr>
            <w:tcW w:w="1560" w:type="dxa"/>
            <w:tcBorders>
              <w:top w:val="single" w:sz="4" w:space="0" w:color="auto"/>
            </w:tcBorders>
            <w:shd w:val="clear" w:color="auto" w:fill="auto"/>
            <w:tcMar>
              <w:top w:w="0" w:type="dxa"/>
              <w:left w:w="108" w:type="dxa"/>
              <w:bottom w:w="0" w:type="dxa"/>
              <w:right w:w="108" w:type="dxa"/>
            </w:tcMar>
          </w:tcPr>
          <w:p w14:paraId="21EBD6C4" w14:textId="77777777" w:rsidR="00902C9D" w:rsidRPr="00902C9D" w:rsidRDefault="00902C9D" w:rsidP="00902C9D">
            <w:pPr>
              <w:spacing w:line="360" w:lineRule="auto"/>
              <w:rPr>
                <w:rFonts w:ascii="Book Antiqua" w:eastAsia="Arial" w:hAnsi="Book Antiqua" w:cs="Arial"/>
              </w:rPr>
            </w:pPr>
            <w:r w:rsidRPr="00902C9D">
              <w:rPr>
                <w:rFonts w:ascii="Book Antiqua" w:eastAsia="Arial" w:hAnsi="Book Antiqua" w:cs="Arial"/>
              </w:rPr>
              <w:t>No medications</w:t>
            </w:r>
          </w:p>
        </w:tc>
        <w:tc>
          <w:tcPr>
            <w:tcW w:w="1557" w:type="dxa"/>
            <w:tcBorders>
              <w:top w:val="single" w:sz="4" w:space="0" w:color="auto"/>
            </w:tcBorders>
            <w:shd w:val="clear" w:color="auto" w:fill="auto"/>
            <w:tcMar>
              <w:top w:w="0" w:type="dxa"/>
              <w:left w:w="108" w:type="dxa"/>
              <w:bottom w:w="0" w:type="dxa"/>
              <w:right w:w="108" w:type="dxa"/>
            </w:tcMar>
          </w:tcPr>
          <w:p w14:paraId="6F9AE7FB" w14:textId="77777777" w:rsidR="00902C9D" w:rsidRPr="00902C9D" w:rsidRDefault="00902C9D" w:rsidP="00902C9D">
            <w:pPr>
              <w:spacing w:line="360" w:lineRule="auto"/>
              <w:rPr>
                <w:rFonts w:ascii="Book Antiqua" w:eastAsia="Arial" w:hAnsi="Book Antiqua" w:cs="Arial"/>
              </w:rPr>
            </w:pPr>
            <w:r w:rsidRPr="00902C9D">
              <w:rPr>
                <w:rFonts w:ascii="Book Antiqua" w:eastAsia="Arial" w:hAnsi="Book Antiqua" w:cs="Arial"/>
                <w:bCs/>
              </w:rPr>
              <w:t>No incidence of PPB</w:t>
            </w:r>
          </w:p>
        </w:tc>
      </w:tr>
      <w:tr w:rsidR="00902C9D" w:rsidRPr="00902C9D" w14:paraId="70E8BD21" w14:textId="77777777" w:rsidTr="001F548D">
        <w:trPr>
          <w:jc w:val="right"/>
        </w:trPr>
        <w:tc>
          <w:tcPr>
            <w:tcW w:w="1242" w:type="dxa"/>
            <w:shd w:val="clear" w:color="auto" w:fill="auto"/>
            <w:tcMar>
              <w:top w:w="0" w:type="dxa"/>
              <w:left w:w="108" w:type="dxa"/>
              <w:bottom w:w="0" w:type="dxa"/>
              <w:right w:w="108" w:type="dxa"/>
            </w:tcMar>
          </w:tcPr>
          <w:p w14:paraId="51CF7F90" w14:textId="1398AFCD" w:rsidR="00902C9D" w:rsidRPr="00902C9D" w:rsidRDefault="00902C9D" w:rsidP="00902C9D">
            <w:pPr>
              <w:spacing w:line="360" w:lineRule="auto"/>
              <w:rPr>
                <w:rFonts w:ascii="Book Antiqua" w:eastAsia="Arial" w:hAnsi="Book Antiqua" w:cs="Arial"/>
              </w:rPr>
            </w:pPr>
            <w:r w:rsidRPr="00902C9D">
              <w:rPr>
                <w:rFonts w:ascii="Book Antiqua" w:eastAsia="Arial" w:hAnsi="Book Antiqua" w:cs="Arial"/>
              </w:rPr>
              <w:t xml:space="preserve">Ally </w:t>
            </w:r>
            <w:r w:rsidRPr="001F548D">
              <w:rPr>
                <w:rFonts w:ascii="Book Antiqua" w:eastAsia="Arial" w:hAnsi="Book Antiqua" w:cs="Arial"/>
                <w:i/>
                <w:iCs/>
              </w:rPr>
              <w:t>et al</w:t>
            </w:r>
            <w:r w:rsidR="001F548D" w:rsidRPr="001F548D">
              <w:rPr>
                <w:rFonts w:ascii="Book Antiqua" w:eastAsia="Arial" w:hAnsi="Book Antiqua" w:cs="Arial"/>
                <w:vertAlign w:val="superscript"/>
              </w:rPr>
              <w:t>[81]</w:t>
            </w:r>
          </w:p>
        </w:tc>
        <w:tc>
          <w:tcPr>
            <w:tcW w:w="709" w:type="dxa"/>
          </w:tcPr>
          <w:p w14:paraId="753367DA" w14:textId="4C48B565" w:rsidR="00902C9D" w:rsidRPr="00902C9D" w:rsidRDefault="0009533C" w:rsidP="00902C9D">
            <w:pPr>
              <w:spacing w:line="360" w:lineRule="auto"/>
              <w:rPr>
                <w:rFonts w:ascii="Book Antiqua" w:eastAsia="Arial" w:hAnsi="Book Antiqua" w:cs="Arial"/>
              </w:rPr>
            </w:pPr>
            <w:r w:rsidRPr="00902C9D">
              <w:rPr>
                <w:rFonts w:ascii="Book Antiqua" w:eastAsia="Arial" w:hAnsi="Book Antiqua" w:cs="Arial"/>
              </w:rPr>
              <w:t>2013</w:t>
            </w:r>
          </w:p>
        </w:tc>
        <w:tc>
          <w:tcPr>
            <w:tcW w:w="1276" w:type="dxa"/>
          </w:tcPr>
          <w:p w14:paraId="0C3E3066" w14:textId="3EF5D1FF" w:rsidR="00902C9D" w:rsidRPr="00902C9D" w:rsidRDefault="0009533C" w:rsidP="00902C9D">
            <w:pPr>
              <w:spacing w:line="360" w:lineRule="auto"/>
              <w:rPr>
                <w:rFonts w:ascii="Book Antiqua" w:eastAsia="Arial" w:hAnsi="Book Antiqua" w:cs="Arial"/>
              </w:rPr>
            </w:pPr>
            <w:r w:rsidRPr="00902C9D">
              <w:rPr>
                <w:rFonts w:ascii="Book Antiqua" w:eastAsia="Arial" w:hAnsi="Book Antiqua" w:cs="Arial"/>
              </w:rPr>
              <w:t>U</w:t>
            </w:r>
            <w:r>
              <w:rPr>
                <w:rFonts w:ascii="Book Antiqua" w:eastAsia="Arial" w:hAnsi="Book Antiqua" w:cs="Arial"/>
              </w:rPr>
              <w:t>nited States</w:t>
            </w:r>
          </w:p>
        </w:tc>
        <w:tc>
          <w:tcPr>
            <w:tcW w:w="1559" w:type="dxa"/>
            <w:shd w:val="clear" w:color="auto" w:fill="auto"/>
            <w:tcMar>
              <w:top w:w="0" w:type="dxa"/>
              <w:left w:w="108" w:type="dxa"/>
              <w:bottom w:w="0" w:type="dxa"/>
              <w:right w:w="108" w:type="dxa"/>
            </w:tcMar>
          </w:tcPr>
          <w:p w14:paraId="205D8DEF" w14:textId="6706D59F" w:rsidR="00902C9D" w:rsidRPr="00902C9D" w:rsidRDefault="00902C9D" w:rsidP="00902C9D">
            <w:pPr>
              <w:spacing w:line="360" w:lineRule="auto"/>
              <w:rPr>
                <w:rFonts w:ascii="Book Antiqua" w:eastAsia="Arial" w:hAnsi="Book Antiqua" w:cs="Arial"/>
              </w:rPr>
            </w:pPr>
            <w:r w:rsidRPr="00902C9D">
              <w:rPr>
                <w:rFonts w:ascii="Book Antiqua" w:eastAsia="Arial" w:hAnsi="Book Antiqua" w:cs="Arial"/>
              </w:rPr>
              <w:t>Retrospective</w:t>
            </w:r>
          </w:p>
        </w:tc>
        <w:tc>
          <w:tcPr>
            <w:tcW w:w="709" w:type="dxa"/>
            <w:shd w:val="clear" w:color="auto" w:fill="auto"/>
            <w:tcMar>
              <w:top w:w="0" w:type="dxa"/>
              <w:left w:w="108" w:type="dxa"/>
              <w:bottom w:w="0" w:type="dxa"/>
              <w:right w:w="108" w:type="dxa"/>
            </w:tcMar>
          </w:tcPr>
          <w:p w14:paraId="401ABC67" w14:textId="627AD505" w:rsidR="00902C9D" w:rsidRPr="00902C9D" w:rsidRDefault="00902C9D" w:rsidP="00902C9D">
            <w:pPr>
              <w:spacing w:line="360" w:lineRule="auto"/>
              <w:rPr>
                <w:rFonts w:ascii="Book Antiqua" w:eastAsia="Arial" w:hAnsi="Book Antiqua" w:cs="Arial"/>
              </w:rPr>
            </w:pPr>
            <w:r w:rsidRPr="00902C9D">
              <w:rPr>
                <w:rFonts w:ascii="Book Antiqua" w:eastAsia="Arial" w:hAnsi="Book Antiqua" w:cs="Arial"/>
              </w:rPr>
              <w:t>66</w:t>
            </w:r>
          </w:p>
        </w:tc>
        <w:tc>
          <w:tcPr>
            <w:tcW w:w="1417" w:type="dxa"/>
            <w:shd w:val="clear" w:color="auto" w:fill="auto"/>
            <w:tcMar>
              <w:top w:w="0" w:type="dxa"/>
              <w:left w:w="108" w:type="dxa"/>
              <w:bottom w:w="0" w:type="dxa"/>
              <w:right w:w="108" w:type="dxa"/>
            </w:tcMar>
          </w:tcPr>
          <w:p w14:paraId="5CBA8632" w14:textId="77777777" w:rsidR="00902C9D" w:rsidRPr="00902C9D" w:rsidRDefault="00902C9D" w:rsidP="00902C9D">
            <w:pPr>
              <w:spacing w:line="360" w:lineRule="auto"/>
              <w:rPr>
                <w:rFonts w:ascii="Book Antiqua" w:eastAsia="Arial" w:hAnsi="Book Antiqua" w:cs="Arial"/>
              </w:rPr>
            </w:pPr>
            <w:r w:rsidRPr="00902C9D">
              <w:rPr>
                <w:rFonts w:ascii="Book Antiqua" w:eastAsia="Arial" w:hAnsi="Book Antiqua" w:cs="Arial"/>
              </w:rPr>
              <w:t>Dilatation (EoE)</w:t>
            </w:r>
          </w:p>
        </w:tc>
        <w:tc>
          <w:tcPr>
            <w:tcW w:w="1560" w:type="dxa"/>
            <w:shd w:val="clear" w:color="auto" w:fill="auto"/>
            <w:tcMar>
              <w:top w:w="0" w:type="dxa"/>
              <w:left w:w="108" w:type="dxa"/>
              <w:bottom w:w="0" w:type="dxa"/>
              <w:right w:w="108" w:type="dxa"/>
            </w:tcMar>
          </w:tcPr>
          <w:p w14:paraId="7ABB10A4" w14:textId="77777777" w:rsidR="00902C9D" w:rsidRPr="00902C9D" w:rsidRDefault="00902C9D" w:rsidP="00902C9D">
            <w:pPr>
              <w:spacing w:line="360" w:lineRule="auto"/>
              <w:rPr>
                <w:rFonts w:ascii="Book Antiqua" w:eastAsia="Arial" w:hAnsi="Book Antiqua" w:cs="Arial"/>
              </w:rPr>
            </w:pPr>
            <w:r w:rsidRPr="00902C9D">
              <w:rPr>
                <w:rFonts w:ascii="Book Antiqua" w:eastAsia="Arial" w:hAnsi="Book Antiqua" w:cs="Arial"/>
              </w:rPr>
              <w:t>No medications</w:t>
            </w:r>
          </w:p>
        </w:tc>
        <w:tc>
          <w:tcPr>
            <w:tcW w:w="1557" w:type="dxa"/>
            <w:shd w:val="clear" w:color="auto" w:fill="auto"/>
            <w:tcMar>
              <w:top w:w="0" w:type="dxa"/>
              <w:left w:w="108" w:type="dxa"/>
              <w:bottom w:w="0" w:type="dxa"/>
              <w:right w:w="108" w:type="dxa"/>
            </w:tcMar>
          </w:tcPr>
          <w:p w14:paraId="757A53AB" w14:textId="77777777" w:rsidR="00902C9D" w:rsidRPr="00902C9D" w:rsidRDefault="00902C9D" w:rsidP="00902C9D">
            <w:pPr>
              <w:spacing w:line="360" w:lineRule="auto"/>
              <w:rPr>
                <w:rFonts w:ascii="Book Antiqua" w:eastAsia="Arial" w:hAnsi="Book Antiqua" w:cs="Arial"/>
              </w:rPr>
            </w:pPr>
            <w:r w:rsidRPr="00902C9D">
              <w:rPr>
                <w:rFonts w:ascii="Book Antiqua" w:eastAsia="Arial" w:hAnsi="Book Antiqua" w:cs="Arial"/>
                <w:bCs/>
              </w:rPr>
              <w:t>No incidence of PPB</w:t>
            </w:r>
          </w:p>
        </w:tc>
      </w:tr>
      <w:tr w:rsidR="00902C9D" w:rsidRPr="00902C9D" w14:paraId="4A3249CF" w14:textId="77777777" w:rsidTr="001F548D">
        <w:trPr>
          <w:jc w:val="right"/>
        </w:trPr>
        <w:tc>
          <w:tcPr>
            <w:tcW w:w="1242" w:type="dxa"/>
            <w:shd w:val="clear" w:color="auto" w:fill="auto"/>
            <w:tcMar>
              <w:top w:w="0" w:type="dxa"/>
              <w:left w:w="108" w:type="dxa"/>
              <w:bottom w:w="0" w:type="dxa"/>
              <w:right w:w="108" w:type="dxa"/>
            </w:tcMar>
          </w:tcPr>
          <w:p w14:paraId="2BAC9E7D" w14:textId="53EDF3E8" w:rsidR="00902C9D" w:rsidRPr="00902C9D" w:rsidRDefault="00902C9D" w:rsidP="00902C9D">
            <w:pPr>
              <w:spacing w:line="360" w:lineRule="auto"/>
              <w:rPr>
                <w:rFonts w:ascii="Book Antiqua" w:eastAsia="Arial" w:hAnsi="Book Antiqua" w:cs="Arial"/>
              </w:rPr>
            </w:pPr>
            <w:r w:rsidRPr="00902C9D">
              <w:rPr>
                <w:rFonts w:ascii="Book Antiqua" w:eastAsia="Arial" w:hAnsi="Book Antiqua" w:cs="Arial"/>
              </w:rPr>
              <w:t xml:space="preserve">Jung </w:t>
            </w:r>
            <w:r w:rsidRPr="001F548D">
              <w:rPr>
                <w:rFonts w:ascii="Book Antiqua" w:eastAsia="Arial" w:hAnsi="Book Antiqua" w:cs="Arial"/>
                <w:i/>
                <w:iCs/>
              </w:rPr>
              <w:t>et al</w:t>
            </w:r>
            <w:r w:rsidR="001F548D" w:rsidRPr="001F548D">
              <w:rPr>
                <w:rFonts w:ascii="Book Antiqua" w:eastAsia="Arial" w:hAnsi="Book Antiqua" w:cs="Arial"/>
                <w:vertAlign w:val="superscript"/>
              </w:rPr>
              <w:t>[82]</w:t>
            </w:r>
          </w:p>
        </w:tc>
        <w:tc>
          <w:tcPr>
            <w:tcW w:w="709" w:type="dxa"/>
          </w:tcPr>
          <w:p w14:paraId="11C44CAB" w14:textId="56647158" w:rsidR="00902C9D" w:rsidRPr="00902C9D" w:rsidRDefault="0009533C" w:rsidP="00902C9D">
            <w:pPr>
              <w:spacing w:line="360" w:lineRule="auto"/>
              <w:rPr>
                <w:rFonts w:ascii="Book Antiqua" w:eastAsia="Arial" w:hAnsi="Book Antiqua" w:cs="Arial"/>
              </w:rPr>
            </w:pPr>
            <w:r w:rsidRPr="00902C9D">
              <w:rPr>
                <w:rFonts w:ascii="Book Antiqua" w:eastAsia="Arial" w:hAnsi="Book Antiqua" w:cs="Arial"/>
              </w:rPr>
              <w:t>2011</w:t>
            </w:r>
          </w:p>
        </w:tc>
        <w:tc>
          <w:tcPr>
            <w:tcW w:w="1276" w:type="dxa"/>
          </w:tcPr>
          <w:p w14:paraId="70484279" w14:textId="2C73DF3A" w:rsidR="00902C9D" w:rsidRPr="00902C9D" w:rsidRDefault="005D4DC3" w:rsidP="00902C9D">
            <w:pPr>
              <w:spacing w:line="360" w:lineRule="auto"/>
              <w:rPr>
                <w:rFonts w:ascii="Book Antiqua" w:eastAsia="Arial" w:hAnsi="Book Antiqua" w:cs="Arial"/>
              </w:rPr>
            </w:pPr>
            <w:r>
              <w:rPr>
                <w:rFonts w:ascii="Book Antiqua" w:eastAsia="Arial" w:hAnsi="Book Antiqua" w:cs="Arial"/>
              </w:rPr>
              <w:t xml:space="preserve">South </w:t>
            </w:r>
            <w:r w:rsidRPr="005D47D1">
              <w:rPr>
                <w:rFonts w:ascii="Book Antiqua" w:eastAsia="Arial" w:hAnsi="Book Antiqua" w:cs="Arial"/>
              </w:rPr>
              <w:t>Korea</w:t>
            </w:r>
          </w:p>
        </w:tc>
        <w:tc>
          <w:tcPr>
            <w:tcW w:w="1559" w:type="dxa"/>
            <w:shd w:val="clear" w:color="auto" w:fill="auto"/>
            <w:tcMar>
              <w:top w:w="0" w:type="dxa"/>
              <w:left w:w="108" w:type="dxa"/>
              <w:bottom w:w="0" w:type="dxa"/>
              <w:right w:w="108" w:type="dxa"/>
            </w:tcMar>
          </w:tcPr>
          <w:p w14:paraId="1848F2DC" w14:textId="48D3614A" w:rsidR="00902C9D" w:rsidRPr="00902C9D" w:rsidRDefault="00902C9D" w:rsidP="00902C9D">
            <w:pPr>
              <w:spacing w:line="360" w:lineRule="auto"/>
              <w:rPr>
                <w:rFonts w:ascii="Book Antiqua" w:eastAsia="Arial" w:hAnsi="Book Antiqua" w:cs="Arial"/>
              </w:rPr>
            </w:pPr>
            <w:r w:rsidRPr="00902C9D">
              <w:rPr>
                <w:rFonts w:ascii="Book Antiqua" w:eastAsia="Arial" w:hAnsi="Book Antiqua" w:cs="Arial"/>
              </w:rPr>
              <w:t>Retrospective</w:t>
            </w:r>
          </w:p>
        </w:tc>
        <w:tc>
          <w:tcPr>
            <w:tcW w:w="709" w:type="dxa"/>
            <w:shd w:val="clear" w:color="auto" w:fill="auto"/>
            <w:tcMar>
              <w:top w:w="0" w:type="dxa"/>
              <w:left w:w="108" w:type="dxa"/>
              <w:bottom w:w="0" w:type="dxa"/>
              <w:right w:w="108" w:type="dxa"/>
            </w:tcMar>
          </w:tcPr>
          <w:p w14:paraId="4199A668" w14:textId="6247DC23" w:rsidR="00902C9D" w:rsidRPr="00902C9D" w:rsidRDefault="00902C9D" w:rsidP="00902C9D">
            <w:pPr>
              <w:spacing w:line="360" w:lineRule="auto"/>
              <w:rPr>
                <w:rFonts w:ascii="Book Antiqua" w:eastAsia="Arial" w:hAnsi="Book Antiqua" w:cs="Arial"/>
              </w:rPr>
            </w:pPr>
            <w:r w:rsidRPr="00902C9D">
              <w:rPr>
                <w:rFonts w:ascii="Book Antiqua" w:eastAsia="Arial" w:hAnsi="Book Antiqua" w:cs="Arial"/>
              </w:rPr>
              <w:t>293</w:t>
            </w:r>
          </w:p>
        </w:tc>
        <w:tc>
          <w:tcPr>
            <w:tcW w:w="1417" w:type="dxa"/>
            <w:shd w:val="clear" w:color="auto" w:fill="auto"/>
            <w:tcMar>
              <w:top w:w="0" w:type="dxa"/>
              <w:left w:w="108" w:type="dxa"/>
              <w:bottom w:w="0" w:type="dxa"/>
              <w:right w:w="108" w:type="dxa"/>
            </w:tcMar>
          </w:tcPr>
          <w:p w14:paraId="3E91BE5F" w14:textId="77777777" w:rsidR="00902C9D" w:rsidRPr="00902C9D" w:rsidRDefault="00902C9D" w:rsidP="00902C9D">
            <w:pPr>
              <w:spacing w:line="360" w:lineRule="auto"/>
              <w:rPr>
                <w:rFonts w:ascii="Book Antiqua" w:eastAsia="Arial" w:hAnsi="Book Antiqua" w:cs="Arial"/>
              </w:rPr>
            </w:pPr>
            <w:r w:rsidRPr="00902C9D">
              <w:rPr>
                <w:rFonts w:ascii="Book Antiqua" w:eastAsia="Arial" w:hAnsi="Book Antiqua" w:cs="Arial"/>
              </w:rPr>
              <w:t>Dilatation (EoE)</w:t>
            </w:r>
          </w:p>
        </w:tc>
        <w:tc>
          <w:tcPr>
            <w:tcW w:w="1560" w:type="dxa"/>
            <w:shd w:val="clear" w:color="auto" w:fill="auto"/>
            <w:tcMar>
              <w:top w:w="0" w:type="dxa"/>
              <w:left w:w="108" w:type="dxa"/>
              <w:bottom w:w="0" w:type="dxa"/>
              <w:right w:w="108" w:type="dxa"/>
            </w:tcMar>
          </w:tcPr>
          <w:p w14:paraId="78410D23" w14:textId="77777777" w:rsidR="00902C9D" w:rsidRPr="00902C9D" w:rsidRDefault="00902C9D" w:rsidP="00902C9D">
            <w:pPr>
              <w:spacing w:line="360" w:lineRule="auto"/>
              <w:rPr>
                <w:rFonts w:ascii="Book Antiqua" w:eastAsia="Arial" w:hAnsi="Book Antiqua" w:cs="Arial"/>
              </w:rPr>
            </w:pPr>
            <w:r w:rsidRPr="00902C9D">
              <w:rPr>
                <w:rFonts w:ascii="Book Antiqua" w:eastAsia="Arial" w:hAnsi="Book Antiqua" w:cs="Arial"/>
              </w:rPr>
              <w:t>No medications</w:t>
            </w:r>
          </w:p>
        </w:tc>
        <w:tc>
          <w:tcPr>
            <w:tcW w:w="1557" w:type="dxa"/>
            <w:shd w:val="clear" w:color="auto" w:fill="auto"/>
            <w:tcMar>
              <w:top w:w="0" w:type="dxa"/>
              <w:left w:w="108" w:type="dxa"/>
              <w:bottom w:w="0" w:type="dxa"/>
              <w:right w:w="108" w:type="dxa"/>
            </w:tcMar>
          </w:tcPr>
          <w:p w14:paraId="72A1F49E" w14:textId="77777777" w:rsidR="00902C9D" w:rsidRPr="00902C9D" w:rsidRDefault="00902C9D" w:rsidP="00902C9D">
            <w:pPr>
              <w:spacing w:line="360" w:lineRule="auto"/>
              <w:rPr>
                <w:rFonts w:ascii="Book Antiqua" w:eastAsia="Arial" w:hAnsi="Book Antiqua" w:cs="Arial"/>
              </w:rPr>
            </w:pPr>
            <w:r w:rsidRPr="00902C9D">
              <w:rPr>
                <w:rFonts w:ascii="Book Antiqua" w:eastAsia="Arial" w:hAnsi="Book Antiqua" w:cs="Arial"/>
              </w:rPr>
              <w:t>Incidence of PPB 0.3%</w:t>
            </w:r>
          </w:p>
        </w:tc>
      </w:tr>
      <w:tr w:rsidR="00902C9D" w:rsidRPr="00902C9D" w14:paraId="6AF5E530" w14:textId="77777777" w:rsidTr="001F548D">
        <w:trPr>
          <w:jc w:val="right"/>
        </w:trPr>
        <w:tc>
          <w:tcPr>
            <w:tcW w:w="1242" w:type="dxa"/>
            <w:tcBorders>
              <w:bottom w:val="single" w:sz="4" w:space="0" w:color="auto"/>
            </w:tcBorders>
            <w:shd w:val="clear" w:color="auto" w:fill="auto"/>
            <w:tcMar>
              <w:top w:w="0" w:type="dxa"/>
              <w:left w:w="108" w:type="dxa"/>
              <w:bottom w:w="0" w:type="dxa"/>
              <w:right w:w="108" w:type="dxa"/>
            </w:tcMar>
          </w:tcPr>
          <w:p w14:paraId="06466025" w14:textId="4522D28A" w:rsidR="00902C9D" w:rsidRPr="00902C9D" w:rsidRDefault="00902C9D" w:rsidP="00902C9D">
            <w:pPr>
              <w:spacing w:line="360" w:lineRule="auto"/>
              <w:rPr>
                <w:rFonts w:ascii="Book Antiqua" w:eastAsia="Arial" w:hAnsi="Book Antiqua" w:cs="Arial"/>
              </w:rPr>
            </w:pPr>
            <w:r w:rsidRPr="00902C9D">
              <w:rPr>
                <w:rFonts w:ascii="Book Antiqua" w:eastAsia="Arial" w:hAnsi="Book Antiqua" w:cs="Arial"/>
              </w:rPr>
              <w:t xml:space="preserve">Dellon </w:t>
            </w:r>
            <w:r w:rsidRPr="001F548D">
              <w:rPr>
                <w:rFonts w:ascii="Book Antiqua" w:eastAsia="Arial" w:hAnsi="Book Antiqua" w:cs="Arial"/>
                <w:i/>
                <w:iCs/>
              </w:rPr>
              <w:t>et al</w:t>
            </w:r>
            <w:r w:rsidR="001F548D" w:rsidRPr="001F548D">
              <w:rPr>
                <w:rFonts w:ascii="Book Antiqua" w:eastAsia="Arial" w:hAnsi="Book Antiqua" w:cs="Arial"/>
                <w:vertAlign w:val="superscript"/>
              </w:rPr>
              <w:t>[83]</w:t>
            </w:r>
          </w:p>
        </w:tc>
        <w:tc>
          <w:tcPr>
            <w:tcW w:w="709" w:type="dxa"/>
            <w:tcBorders>
              <w:bottom w:val="single" w:sz="4" w:space="0" w:color="auto"/>
            </w:tcBorders>
          </w:tcPr>
          <w:p w14:paraId="3A64405A" w14:textId="2ACED878" w:rsidR="00902C9D" w:rsidRPr="00902C9D" w:rsidRDefault="0009533C" w:rsidP="00902C9D">
            <w:pPr>
              <w:spacing w:line="360" w:lineRule="auto"/>
              <w:rPr>
                <w:rFonts w:ascii="Book Antiqua" w:eastAsia="Arial" w:hAnsi="Book Antiqua" w:cs="Arial"/>
              </w:rPr>
            </w:pPr>
            <w:r w:rsidRPr="00902C9D">
              <w:rPr>
                <w:rFonts w:ascii="Book Antiqua" w:eastAsia="Arial" w:hAnsi="Book Antiqua" w:cs="Arial"/>
              </w:rPr>
              <w:t>2010</w:t>
            </w:r>
          </w:p>
        </w:tc>
        <w:tc>
          <w:tcPr>
            <w:tcW w:w="1276" w:type="dxa"/>
            <w:tcBorders>
              <w:bottom w:val="single" w:sz="4" w:space="0" w:color="auto"/>
            </w:tcBorders>
          </w:tcPr>
          <w:p w14:paraId="54799BEA" w14:textId="7785F023" w:rsidR="00902C9D" w:rsidRPr="00902C9D" w:rsidRDefault="0009533C" w:rsidP="00902C9D">
            <w:pPr>
              <w:spacing w:line="360" w:lineRule="auto"/>
              <w:rPr>
                <w:rFonts w:ascii="Book Antiqua" w:eastAsia="Arial" w:hAnsi="Book Antiqua" w:cs="Arial"/>
              </w:rPr>
            </w:pPr>
            <w:r w:rsidRPr="00902C9D">
              <w:rPr>
                <w:rFonts w:ascii="Book Antiqua" w:eastAsia="Arial" w:hAnsi="Book Antiqua" w:cs="Arial"/>
              </w:rPr>
              <w:t>U</w:t>
            </w:r>
            <w:r>
              <w:rPr>
                <w:rFonts w:ascii="Book Antiqua" w:eastAsia="Arial" w:hAnsi="Book Antiqua" w:cs="Arial"/>
              </w:rPr>
              <w:t>nited States</w:t>
            </w:r>
          </w:p>
        </w:tc>
        <w:tc>
          <w:tcPr>
            <w:tcW w:w="1559" w:type="dxa"/>
            <w:tcBorders>
              <w:bottom w:val="single" w:sz="4" w:space="0" w:color="auto"/>
            </w:tcBorders>
            <w:shd w:val="clear" w:color="auto" w:fill="auto"/>
            <w:tcMar>
              <w:top w:w="0" w:type="dxa"/>
              <w:left w:w="108" w:type="dxa"/>
              <w:bottom w:w="0" w:type="dxa"/>
              <w:right w:w="108" w:type="dxa"/>
            </w:tcMar>
          </w:tcPr>
          <w:p w14:paraId="54E32C07" w14:textId="1F2B200F" w:rsidR="00902C9D" w:rsidRPr="00902C9D" w:rsidRDefault="00902C9D" w:rsidP="00902C9D">
            <w:pPr>
              <w:spacing w:line="360" w:lineRule="auto"/>
              <w:rPr>
                <w:rFonts w:ascii="Book Antiqua" w:eastAsia="Arial" w:hAnsi="Book Antiqua" w:cs="Arial"/>
              </w:rPr>
            </w:pPr>
            <w:r w:rsidRPr="00902C9D">
              <w:rPr>
                <w:rFonts w:ascii="Book Antiqua" w:eastAsia="Arial" w:hAnsi="Book Antiqua" w:cs="Arial"/>
              </w:rPr>
              <w:t>Retrospective</w:t>
            </w:r>
          </w:p>
        </w:tc>
        <w:tc>
          <w:tcPr>
            <w:tcW w:w="709" w:type="dxa"/>
            <w:tcBorders>
              <w:bottom w:val="single" w:sz="4" w:space="0" w:color="auto"/>
            </w:tcBorders>
            <w:shd w:val="clear" w:color="auto" w:fill="auto"/>
            <w:tcMar>
              <w:top w:w="0" w:type="dxa"/>
              <w:left w:w="108" w:type="dxa"/>
              <w:bottom w:w="0" w:type="dxa"/>
              <w:right w:w="108" w:type="dxa"/>
            </w:tcMar>
          </w:tcPr>
          <w:p w14:paraId="2A1CF86A" w14:textId="01553120" w:rsidR="00902C9D" w:rsidRPr="00902C9D" w:rsidRDefault="00902C9D" w:rsidP="00902C9D">
            <w:pPr>
              <w:spacing w:line="360" w:lineRule="auto"/>
              <w:rPr>
                <w:rFonts w:ascii="Book Antiqua" w:eastAsia="Arial" w:hAnsi="Book Antiqua" w:cs="Arial"/>
              </w:rPr>
            </w:pPr>
            <w:r w:rsidRPr="00902C9D">
              <w:rPr>
                <w:rFonts w:ascii="Book Antiqua" w:eastAsia="Arial" w:hAnsi="Book Antiqua" w:cs="Arial"/>
              </w:rPr>
              <w:t>70</w:t>
            </w:r>
          </w:p>
        </w:tc>
        <w:tc>
          <w:tcPr>
            <w:tcW w:w="1417" w:type="dxa"/>
            <w:tcBorders>
              <w:bottom w:val="single" w:sz="4" w:space="0" w:color="auto"/>
            </w:tcBorders>
            <w:shd w:val="clear" w:color="auto" w:fill="auto"/>
            <w:tcMar>
              <w:top w:w="0" w:type="dxa"/>
              <w:left w:w="108" w:type="dxa"/>
              <w:bottom w:w="0" w:type="dxa"/>
              <w:right w:w="108" w:type="dxa"/>
            </w:tcMar>
          </w:tcPr>
          <w:p w14:paraId="3472B541" w14:textId="77777777" w:rsidR="00902C9D" w:rsidRPr="00902C9D" w:rsidRDefault="00902C9D" w:rsidP="00902C9D">
            <w:pPr>
              <w:spacing w:line="360" w:lineRule="auto"/>
              <w:rPr>
                <w:rFonts w:ascii="Book Antiqua" w:eastAsia="Arial" w:hAnsi="Book Antiqua" w:cs="Arial"/>
              </w:rPr>
            </w:pPr>
            <w:r w:rsidRPr="00902C9D">
              <w:rPr>
                <w:rFonts w:ascii="Book Antiqua" w:eastAsia="Arial" w:hAnsi="Book Antiqua" w:cs="Arial"/>
              </w:rPr>
              <w:t>Dilatation (EoE)</w:t>
            </w:r>
          </w:p>
        </w:tc>
        <w:tc>
          <w:tcPr>
            <w:tcW w:w="1560" w:type="dxa"/>
            <w:tcBorders>
              <w:bottom w:val="single" w:sz="4" w:space="0" w:color="auto"/>
            </w:tcBorders>
            <w:shd w:val="clear" w:color="auto" w:fill="auto"/>
            <w:tcMar>
              <w:top w:w="0" w:type="dxa"/>
              <w:left w:w="108" w:type="dxa"/>
              <w:bottom w:w="0" w:type="dxa"/>
              <w:right w:w="108" w:type="dxa"/>
            </w:tcMar>
          </w:tcPr>
          <w:p w14:paraId="2FA041AD" w14:textId="77777777" w:rsidR="00902C9D" w:rsidRPr="00902C9D" w:rsidRDefault="00902C9D" w:rsidP="00902C9D">
            <w:pPr>
              <w:spacing w:line="360" w:lineRule="auto"/>
              <w:rPr>
                <w:rFonts w:ascii="Book Antiqua" w:eastAsia="Arial" w:hAnsi="Book Antiqua" w:cs="Arial"/>
              </w:rPr>
            </w:pPr>
            <w:r w:rsidRPr="00902C9D">
              <w:rPr>
                <w:rFonts w:ascii="Book Antiqua" w:eastAsia="Arial" w:hAnsi="Book Antiqua" w:cs="Arial"/>
              </w:rPr>
              <w:t>No medications</w:t>
            </w:r>
          </w:p>
        </w:tc>
        <w:tc>
          <w:tcPr>
            <w:tcW w:w="1557" w:type="dxa"/>
            <w:tcBorders>
              <w:bottom w:val="single" w:sz="4" w:space="0" w:color="auto"/>
            </w:tcBorders>
            <w:shd w:val="clear" w:color="auto" w:fill="auto"/>
            <w:tcMar>
              <w:top w:w="0" w:type="dxa"/>
              <w:left w:w="108" w:type="dxa"/>
              <w:bottom w:w="0" w:type="dxa"/>
              <w:right w:w="108" w:type="dxa"/>
            </w:tcMar>
          </w:tcPr>
          <w:p w14:paraId="32045321" w14:textId="77777777" w:rsidR="00902C9D" w:rsidRPr="00902C9D" w:rsidRDefault="00902C9D" w:rsidP="00902C9D">
            <w:pPr>
              <w:spacing w:line="360" w:lineRule="auto"/>
              <w:rPr>
                <w:rFonts w:ascii="Book Antiqua" w:eastAsia="Arial" w:hAnsi="Book Antiqua" w:cs="Arial"/>
              </w:rPr>
            </w:pPr>
            <w:r w:rsidRPr="00902C9D">
              <w:rPr>
                <w:rFonts w:ascii="Book Antiqua" w:eastAsia="Arial" w:hAnsi="Book Antiqua" w:cs="Arial"/>
                <w:bCs/>
              </w:rPr>
              <w:t>No incidence of PPB</w:t>
            </w:r>
          </w:p>
        </w:tc>
      </w:tr>
    </w:tbl>
    <w:p w14:paraId="0AC95403" w14:textId="0D5361FC" w:rsidR="001F548D" w:rsidRDefault="001F548D">
      <w:pPr>
        <w:spacing w:line="360" w:lineRule="auto"/>
        <w:jc w:val="both"/>
        <w:rPr>
          <w:rFonts w:ascii="Book Antiqua" w:eastAsia="Book Antiqua" w:hAnsi="Book Antiqua" w:cs="Book Antiqua"/>
          <w:color w:val="000000"/>
          <w:shd w:val="clear" w:color="auto" w:fill="FFFFFF"/>
        </w:rPr>
      </w:pPr>
      <w:r w:rsidRPr="001F548D">
        <w:rPr>
          <w:rFonts w:ascii="Book Antiqua" w:hAnsi="Book Antiqua" w:cs="Book Antiqua" w:hint="eastAsia"/>
          <w:color w:val="000000"/>
          <w:shd w:val="clear" w:color="auto" w:fill="FFFFFF"/>
          <w:lang w:eastAsia="zh-CN"/>
        </w:rPr>
        <w:t>E</w:t>
      </w:r>
      <w:r w:rsidRPr="001F548D">
        <w:rPr>
          <w:rFonts w:ascii="Book Antiqua" w:hAnsi="Book Antiqua" w:cs="Book Antiqua"/>
          <w:color w:val="000000"/>
          <w:shd w:val="clear" w:color="auto" w:fill="FFFFFF"/>
          <w:lang w:eastAsia="zh-CN"/>
        </w:rPr>
        <w:t>oE:</w:t>
      </w:r>
      <w:r>
        <w:rPr>
          <w:rFonts w:ascii="Book Antiqua" w:hAnsi="Book Antiqua" w:cs="Book Antiqua"/>
          <w:color w:val="000000"/>
          <w:shd w:val="clear" w:color="auto" w:fill="FFFFFF"/>
          <w:lang w:eastAsia="zh-CN"/>
        </w:rPr>
        <w:t xml:space="preserve"> </w:t>
      </w:r>
      <w:r w:rsidRPr="001F548D">
        <w:rPr>
          <w:rFonts w:ascii="Book Antiqua" w:hAnsi="Book Antiqua" w:cs="Book Antiqua"/>
          <w:color w:val="000000"/>
          <w:shd w:val="clear" w:color="auto" w:fill="FFFFFF"/>
          <w:lang w:eastAsia="zh-CN"/>
        </w:rPr>
        <w:t xml:space="preserve">Eosinophilic </w:t>
      </w:r>
      <w:r>
        <w:rPr>
          <w:rFonts w:ascii="Book Antiqua" w:hAnsi="Book Antiqua" w:cs="Book Antiqua"/>
          <w:color w:val="000000"/>
          <w:shd w:val="clear" w:color="auto" w:fill="FFFFFF"/>
          <w:lang w:eastAsia="zh-CN"/>
        </w:rPr>
        <w:t>o</w:t>
      </w:r>
      <w:r w:rsidRPr="001F548D">
        <w:rPr>
          <w:rFonts w:ascii="Book Antiqua" w:hAnsi="Book Antiqua" w:cs="Book Antiqua"/>
          <w:color w:val="000000"/>
          <w:shd w:val="clear" w:color="auto" w:fill="FFFFFF"/>
          <w:lang w:eastAsia="zh-CN"/>
        </w:rPr>
        <w:t>esophagitis</w:t>
      </w:r>
      <w:r>
        <w:rPr>
          <w:rFonts w:ascii="Book Antiqua" w:hAnsi="Book Antiqua" w:cs="Book Antiqua"/>
          <w:color w:val="000000"/>
          <w:shd w:val="clear" w:color="auto" w:fill="FFFFFF"/>
          <w:lang w:eastAsia="zh-CN"/>
        </w:rPr>
        <w:t>;</w:t>
      </w:r>
      <w:r w:rsidRPr="001F548D">
        <w:rPr>
          <w:rFonts w:ascii="Book Antiqua" w:hAnsi="Book Antiqua" w:cs="Book Antiqua"/>
          <w:color w:val="000000"/>
          <w:shd w:val="clear" w:color="auto" w:fill="FFFFFF"/>
          <w:lang w:eastAsia="zh-CN"/>
        </w:rPr>
        <w:t xml:space="preserve"> </w:t>
      </w:r>
      <w:r>
        <w:rPr>
          <w:rFonts w:ascii="Book Antiqua" w:hAnsi="Book Antiqua" w:cs="Book Antiqua"/>
          <w:color w:val="000000"/>
          <w:shd w:val="clear" w:color="auto" w:fill="FFFFFF"/>
          <w:lang w:eastAsia="zh-CN"/>
        </w:rPr>
        <w:t xml:space="preserve">PPB: </w:t>
      </w:r>
      <w:r>
        <w:rPr>
          <w:rFonts w:ascii="Book Antiqua" w:eastAsia="Book Antiqua" w:hAnsi="Book Antiqua" w:cs="Book Antiqua"/>
          <w:color w:val="000000"/>
          <w:shd w:val="clear" w:color="auto" w:fill="FFFFFF"/>
        </w:rPr>
        <w:t>Post-procedural bleeding.</w:t>
      </w:r>
    </w:p>
    <w:p w14:paraId="3E9C4D6F" w14:textId="20CB3A89" w:rsidR="001F548D" w:rsidRDefault="001F548D">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color w:val="000000"/>
          <w:shd w:val="clear" w:color="auto" w:fill="FFFFFF"/>
        </w:rPr>
        <w:br w:type="page"/>
      </w:r>
      <w:r w:rsidR="00422F16" w:rsidRPr="00422F16">
        <w:rPr>
          <w:rFonts w:ascii="Book Antiqua" w:eastAsia="Book Antiqua" w:hAnsi="Book Antiqua" w:cs="Book Antiqua"/>
          <w:b/>
          <w:bCs/>
          <w:color w:val="000000"/>
          <w:shd w:val="clear" w:color="auto" w:fill="FFFFFF"/>
        </w:rPr>
        <w:lastRenderedPageBreak/>
        <w:t>Table 12 Colonic stenting</w:t>
      </w:r>
    </w:p>
    <w:tbl>
      <w:tblPr>
        <w:tblW w:w="9745" w:type="dxa"/>
        <w:jc w:val="right"/>
        <w:tblLayout w:type="fixed"/>
        <w:tblCellMar>
          <w:left w:w="0" w:type="dxa"/>
          <w:right w:w="0" w:type="dxa"/>
        </w:tblCellMar>
        <w:tblLook w:val="0400" w:firstRow="0" w:lastRow="0" w:firstColumn="0" w:lastColumn="0" w:noHBand="0" w:noVBand="1"/>
      </w:tblPr>
      <w:tblGrid>
        <w:gridCol w:w="1384"/>
        <w:gridCol w:w="709"/>
        <w:gridCol w:w="1417"/>
        <w:gridCol w:w="993"/>
        <w:gridCol w:w="708"/>
        <w:gridCol w:w="1418"/>
        <w:gridCol w:w="1559"/>
        <w:gridCol w:w="1557"/>
      </w:tblGrid>
      <w:tr w:rsidR="00422F16" w:rsidRPr="00422F16" w14:paraId="7ADFE528" w14:textId="77777777" w:rsidTr="00422F16">
        <w:trPr>
          <w:jc w:val="right"/>
        </w:trPr>
        <w:tc>
          <w:tcPr>
            <w:tcW w:w="1384" w:type="dxa"/>
            <w:tcBorders>
              <w:top w:val="single" w:sz="4" w:space="0" w:color="auto"/>
              <w:bottom w:val="single" w:sz="4" w:space="0" w:color="auto"/>
            </w:tcBorders>
            <w:shd w:val="clear" w:color="auto" w:fill="auto"/>
            <w:tcMar>
              <w:top w:w="0" w:type="dxa"/>
              <w:left w:w="108" w:type="dxa"/>
              <w:bottom w:w="0" w:type="dxa"/>
              <w:right w:w="108" w:type="dxa"/>
            </w:tcMar>
          </w:tcPr>
          <w:p w14:paraId="761FDA25" w14:textId="40EEDE7F" w:rsidR="00422F16" w:rsidRPr="00422F16" w:rsidRDefault="00422F16" w:rsidP="00422F16">
            <w:pPr>
              <w:spacing w:line="360" w:lineRule="auto"/>
              <w:rPr>
                <w:rFonts w:ascii="Book Antiqua" w:eastAsia="Arial" w:hAnsi="Book Antiqua" w:cs="Arial"/>
                <w:b/>
              </w:rPr>
            </w:pPr>
            <w:r>
              <w:rPr>
                <w:rFonts w:ascii="Book Antiqua" w:eastAsia="Arial" w:hAnsi="Book Antiqua" w:cs="Arial"/>
                <w:b/>
              </w:rPr>
              <w:t>Ref.</w:t>
            </w:r>
          </w:p>
        </w:tc>
        <w:tc>
          <w:tcPr>
            <w:tcW w:w="709" w:type="dxa"/>
            <w:tcBorders>
              <w:top w:val="single" w:sz="4" w:space="0" w:color="auto"/>
              <w:bottom w:val="single" w:sz="4" w:space="0" w:color="auto"/>
            </w:tcBorders>
          </w:tcPr>
          <w:p w14:paraId="24BA2EC0" w14:textId="019EE045" w:rsidR="00422F16" w:rsidRPr="00422F16" w:rsidRDefault="00422F16" w:rsidP="00422F16">
            <w:pPr>
              <w:spacing w:line="360" w:lineRule="auto"/>
              <w:rPr>
                <w:rFonts w:ascii="Book Antiqua" w:eastAsia="Arial" w:hAnsi="Book Antiqua" w:cs="Arial"/>
                <w:b/>
              </w:rPr>
            </w:pPr>
            <w:r w:rsidRPr="00422F16">
              <w:rPr>
                <w:rFonts w:ascii="Book Antiqua" w:eastAsia="Arial" w:hAnsi="Book Antiqua" w:cs="Arial"/>
                <w:b/>
              </w:rPr>
              <w:t>Year</w:t>
            </w:r>
          </w:p>
        </w:tc>
        <w:tc>
          <w:tcPr>
            <w:tcW w:w="1417" w:type="dxa"/>
            <w:tcBorders>
              <w:top w:val="single" w:sz="4" w:space="0" w:color="auto"/>
              <w:bottom w:val="single" w:sz="4" w:space="0" w:color="auto"/>
            </w:tcBorders>
          </w:tcPr>
          <w:p w14:paraId="162B0AB9" w14:textId="5E924695" w:rsidR="00422F16" w:rsidRPr="00422F16" w:rsidRDefault="00422F16" w:rsidP="00422F16">
            <w:pPr>
              <w:spacing w:line="360" w:lineRule="auto"/>
              <w:rPr>
                <w:rFonts w:ascii="Book Antiqua" w:hAnsi="Book Antiqua" w:cs="Arial"/>
                <w:b/>
                <w:lang w:eastAsia="zh-CN"/>
              </w:rPr>
            </w:pPr>
            <w:r>
              <w:rPr>
                <w:rFonts w:ascii="Book Antiqua" w:hAnsi="Book Antiqua" w:cs="Arial"/>
                <w:b/>
                <w:lang w:eastAsia="zh-CN"/>
              </w:rPr>
              <w:t>Country</w:t>
            </w:r>
          </w:p>
        </w:tc>
        <w:tc>
          <w:tcPr>
            <w:tcW w:w="993" w:type="dxa"/>
            <w:tcBorders>
              <w:top w:val="single" w:sz="4" w:space="0" w:color="auto"/>
              <w:bottom w:val="single" w:sz="4" w:space="0" w:color="auto"/>
            </w:tcBorders>
            <w:shd w:val="clear" w:color="auto" w:fill="auto"/>
            <w:tcMar>
              <w:top w:w="0" w:type="dxa"/>
              <w:left w:w="108" w:type="dxa"/>
              <w:bottom w:w="0" w:type="dxa"/>
              <w:right w:w="108" w:type="dxa"/>
            </w:tcMar>
          </w:tcPr>
          <w:p w14:paraId="3F00A84A" w14:textId="1B93F502" w:rsidR="00422F16" w:rsidRPr="00422F16" w:rsidRDefault="00422F16" w:rsidP="00422F16">
            <w:pPr>
              <w:spacing w:line="360" w:lineRule="auto"/>
              <w:rPr>
                <w:rFonts w:ascii="Book Antiqua" w:eastAsia="Arial" w:hAnsi="Book Antiqua" w:cs="Arial"/>
                <w:b/>
              </w:rPr>
            </w:pPr>
            <w:r w:rsidRPr="00422F16">
              <w:rPr>
                <w:rFonts w:ascii="Book Antiqua" w:eastAsia="Arial" w:hAnsi="Book Antiqua" w:cs="Arial"/>
                <w:b/>
              </w:rPr>
              <w:t>Study design</w:t>
            </w:r>
          </w:p>
        </w:tc>
        <w:tc>
          <w:tcPr>
            <w:tcW w:w="708" w:type="dxa"/>
            <w:tcBorders>
              <w:top w:val="single" w:sz="4" w:space="0" w:color="auto"/>
              <w:bottom w:val="single" w:sz="4" w:space="0" w:color="auto"/>
            </w:tcBorders>
            <w:shd w:val="clear" w:color="auto" w:fill="auto"/>
            <w:tcMar>
              <w:top w:w="0" w:type="dxa"/>
              <w:left w:w="108" w:type="dxa"/>
              <w:bottom w:w="0" w:type="dxa"/>
              <w:right w:w="108" w:type="dxa"/>
            </w:tcMar>
          </w:tcPr>
          <w:p w14:paraId="1744F9A0" w14:textId="102DE492" w:rsidR="00422F16" w:rsidRPr="00422F16" w:rsidRDefault="00422F16" w:rsidP="00422F16">
            <w:pPr>
              <w:spacing w:line="360" w:lineRule="auto"/>
              <w:rPr>
                <w:rFonts w:ascii="Book Antiqua" w:eastAsia="Arial" w:hAnsi="Book Antiqua" w:cs="Arial"/>
                <w:b/>
                <w:i/>
                <w:iCs/>
              </w:rPr>
            </w:pPr>
            <w:r w:rsidRPr="00422F16">
              <w:rPr>
                <w:rFonts w:ascii="Book Antiqua" w:eastAsia="Arial" w:hAnsi="Book Antiqua" w:cs="Arial"/>
                <w:b/>
                <w:i/>
                <w:iCs/>
              </w:rPr>
              <w:t>n</w:t>
            </w:r>
          </w:p>
        </w:tc>
        <w:tc>
          <w:tcPr>
            <w:tcW w:w="1418" w:type="dxa"/>
            <w:tcBorders>
              <w:top w:val="single" w:sz="4" w:space="0" w:color="auto"/>
              <w:bottom w:val="single" w:sz="4" w:space="0" w:color="auto"/>
            </w:tcBorders>
            <w:shd w:val="clear" w:color="auto" w:fill="auto"/>
            <w:tcMar>
              <w:top w:w="0" w:type="dxa"/>
              <w:left w:w="108" w:type="dxa"/>
              <w:bottom w:w="0" w:type="dxa"/>
              <w:right w:w="108" w:type="dxa"/>
            </w:tcMar>
          </w:tcPr>
          <w:p w14:paraId="4C292154" w14:textId="77777777" w:rsidR="00422F16" w:rsidRPr="00422F16" w:rsidRDefault="00422F16" w:rsidP="00422F16">
            <w:pPr>
              <w:spacing w:line="360" w:lineRule="auto"/>
              <w:rPr>
                <w:rFonts w:ascii="Book Antiqua" w:eastAsia="Arial" w:hAnsi="Book Antiqua" w:cs="Arial"/>
                <w:b/>
              </w:rPr>
            </w:pPr>
            <w:r w:rsidRPr="00422F16">
              <w:rPr>
                <w:rFonts w:ascii="Book Antiqua" w:eastAsia="Arial" w:hAnsi="Book Antiqua" w:cs="Arial"/>
                <w:b/>
              </w:rPr>
              <w:t>Procedure</w:t>
            </w:r>
          </w:p>
        </w:tc>
        <w:tc>
          <w:tcPr>
            <w:tcW w:w="1559" w:type="dxa"/>
            <w:tcBorders>
              <w:top w:val="single" w:sz="4" w:space="0" w:color="auto"/>
              <w:bottom w:val="single" w:sz="4" w:space="0" w:color="auto"/>
            </w:tcBorders>
            <w:shd w:val="clear" w:color="auto" w:fill="auto"/>
            <w:tcMar>
              <w:top w:w="0" w:type="dxa"/>
              <w:left w:w="108" w:type="dxa"/>
              <w:bottom w:w="0" w:type="dxa"/>
              <w:right w:w="108" w:type="dxa"/>
            </w:tcMar>
          </w:tcPr>
          <w:p w14:paraId="60F061D0" w14:textId="77777777" w:rsidR="00422F16" w:rsidRPr="00422F16" w:rsidRDefault="00422F16" w:rsidP="00422F16">
            <w:pPr>
              <w:spacing w:line="360" w:lineRule="auto"/>
              <w:rPr>
                <w:rFonts w:ascii="Book Antiqua" w:eastAsia="Arial" w:hAnsi="Book Antiqua" w:cs="Arial"/>
                <w:b/>
              </w:rPr>
            </w:pPr>
            <w:r w:rsidRPr="00422F16">
              <w:rPr>
                <w:rFonts w:ascii="Book Antiqua" w:eastAsia="Arial" w:hAnsi="Book Antiqua" w:cs="Arial"/>
                <w:b/>
              </w:rPr>
              <w:t>Medication</w:t>
            </w:r>
          </w:p>
        </w:tc>
        <w:tc>
          <w:tcPr>
            <w:tcW w:w="1557" w:type="dxa"/>
            <w:tcBorders>
              <w:top w:val="single" w:sz="4" w:space="0" w:color="auto"/>
              <w:bottom w:val="single" w:sz="4" w:space="0" w:color="auto"/>
            </w:tcBorders>
            <w:shd w:val="clear" w:color="auto" w:fill="auto"/>
            <w:tcMar>
              <w:top w:w="0" w:type="dxa"/>
              <w:left w:w="108" w:type="dxa"/>
              <w:bottom w:w="0" w:type="dxa"/>
              <w:right w:w="108" w:type="dxa"/>
            </w:tcMar>
          </w:tcPr>
          <w:p w14:paraId="00E561A7" w14:textId="62C4EC47" w:rsidR="00422F16" w:rsidRPr="00422F16" w:rsidRDefault="00422F16" w:rsidP="00422F16">
            <w:pPr>
              <w:spacing w:line="360" w:lineRule="auto"/>
              <w:rPr>
                <w:rFonts w:ascii="Book Antiqua" w:eastAsia="Arial" w:hAnsi="Book Antiqua" w:cs="Arial"/>
                <w:b/>
              </w:rPr>
            </w:pPr>
            <w:r w:rsidRPr="00422F16">
              <w:rPr>
                <w:rFonts w:ascii="Book Antiqua" w:eastAsia="Arial" w:hAnsi="Book Antiqua" w:cs="Arial"/>
                <w:b/>
              </w:rPr>
              <w:t xml:space="preserve">Relative </w:t>
            </w:r>
            <w:r w:rsidR="00B52AE2">
              <w:rPr>
                <w:rFonts w:ascii="Book Antiqua" w:eastAsia="Arial" w:hAnsi="Book Antiqua" w:cs="Arial"/>
                <w:b/>
              </w:rPr>
              <w:t>r</w:t>
            </w:r>
            <w:r w:rsidRPr="00422F16">
              <w:rPr>
                <w:rFonts w:ascii="Book Antiqua" w:eastAsia="Arial" w:hAnsi="Book Antiqua" w:cs="Arial"/>
                <w:b/>
              </w:rPr>
              <w:t>isk</w:t>
            </w:r>
          </w:p>
        </w:tc>
      </w:tr>
      <w:tr w:rsidR="00422F16" w:rsidRPr="00422F16" w14:paraId="4086D7DC" w14:textId="77777777" w:rsidTr="00422F16">
        <w:trPr>
          <w:jc w:val="right"/>
        </w:trPr>
        <w:tc>
          <w:tcPr>
            <w:tcW w:w="1384" w:type="dxa"/>
            <w:tcBorders>
              <w:top w:val="single" w:sz="4" w:space="0" w:color="auto"/>
            </w:tcBorders>
            <w:shd w:val="clear" w:color="auto" w:fill="auto"/>
            <w:tcMar>
              <w:top w:w="0" w:type="dxa"/>
              <w:left w:w="108" w:type="dxa"/>
              <w:bottom w:w="0" w:type="dxa"/>
              <w:right w:w="108" w:type="dxa"/>
            </w:tcMar>
          </w:tcPr>
          <w:p w14:paraId="7A673726" w14:textId="2DDFB634" w:rsidR="00422F16" w:rsidRPr="00422F16" w:rsidRDefault="00422F16" w:rsidP="00422F16">
            <w:pPr>
              <w:spacing w:line="360" w:lineRule="auto"/>
              <w:rPr>
                <w:rFonts w:ascii="Book Antiqua" w:eastAsia="Arial" w:hAnsi="Book Antiqua" w:cs="Arial"/>
              </w:rPr>
            </w:pPr>
            <w:r w:rsidRPr="00422F16">
              <w:rPr>
                <w:rFonts w:ascii="Book Antiqua" w:eastAsia="Arial" w:hAnsi="Book Antiqua" w:cs="Arial"/>
              </w:rPr>
              <w:t xml:space="preserve">Meisner </w:t>
            </w:r>
            <w:r w:rsidRPr="00422F16">
              <w:rPr>
                <w:rFonts w:ascii="Book Antiqua" w:eastAsia="Arial" w:hAnsi="Book Antiqua" w:cs="Arial"/>
                <w:i/>
                <w:iCs/>
              </w:rPr>
              <w:t>et al</w:t>
            </w:r>
            <w:r w:rsidRPr="00422F16">
              <w:rPr>
                <w:rFonts w:ascii="Book Antiqua" w:eastAsia="Arial" w:hAnsi="Book Antiqua" w:cs="Arial"/>
                <w:vertAlign w:val="superscript"/>
              </w:rPr>
              <w:t>[85]</w:t>
            </w:r>
          </w:p>
        </w:tc>
        <w:tc>
          <w:tcPr>
            <w:tcW w:w="709" w:type="dxa"/>
            <w:tcBorders>
              <w:top w:val="single" w:sz="4" w:space="0" w:color="auto"/>
            </w:tcBorders>
          </w:tcPr>
          <w:p w14:paraId="42599B07" w14:textId="31F0FF5F" w:rsidR="00422F16" w:rsidRPr="00422F16" w:rsidRDefault="00422F16" w:rsidP="00422F16">
            <w:pPr>
              <w:spacing w:line="360" w:lineRule="auto"/>
              <w:rPr>
                <w:rFonts w:ascii="Book Antiqua" w:eastAsia="Arial" w:hAnsi="Book Antiqua" w:cs="Arial"/>
              </w:rPr>
            </w:pPr>
            <w:r w:rsidRPr="00422F16">
              <w:rPr>
                <w:rFonts w:ascii="Book Antiqua" w:eastAsia="Arial" w:hAnsi="Book Antiqua" w:cs="Arial"/>
              </w:rPr>
              <w:t>2011</w:t>
            </w:r>
          </w:p>
        </w:tc>
        <w:tc>
          <w:tcPr>
            <w:tcW w:w="1417" w:type="dxa"/>
            <w:tcBorders>
              <w:top w:val="single" w:sz="4" w:space="0" w:color="auto"/>
            </w:tcBorders>
          </w:tcPr>
          <w:p w14:paraId="1C366AD2" w14:textId="774A35AC" w:rsidR="00422F16" w:rsidRPr="00422F16" w:rsidRDefault="00422F16" w:rsidP="00422F16">
            <w:pPr>
              <w:spacing w:line="360" w:lineRule="auto"/>
              <w:rPr>
                <w:rFonts w:ascii="Book Antiqua" w:eastAsia="Arial" w:hAnsi="Book Antiqua" w:cs="Arial"/>
              </w:rPr>
            </w:pPr>
            <w:r w:rsidRPr="00422F16">
              <w:rPr>
                <w:rFonts w:ascii="Book Antiqua" w:eastAsia="Arial" w:hAnsi="Book Antiqua" w:cs="Arial"/>
              </w:rPr>
              <w:t>Denmark</w:t>
            </w:r>
          </w:p>
        </w:tc>
        <w:tc>
          <w:tcPr>
            <w:tcW w:w="993" w:type="dxa"/>
            <w:tcBorders>
              <w:top w:val="single" w:sz="4" w:space="0" w:color="auto"/>
            </w:tcBorders>
            <w:shd w:val="clear" w:color="auto" w:fill="auto"/>
            <w:tcMar>
              <w:top w:w="0" w:type="dxa"/>
              <w:left w:w="108" w:type="dxa"/>
              <w:bottom w:w="0" w:type="dxa"/>
              <w:right w:w="108" w:type="dxa"/>
            </w:tcMar>
          </w:tcPr>
          <w:p w14:paraId="64BBAFB4" w14:textId="0C470924" w:rsidR="00422F16" w:rsidRPr="00422F16" w:rsidRDefault="00422F16" w:rsidP="00422F16">
            <w:pPr>
              <w:spacing w:line="360" w:lineRule="auto"/>
              <w:rPr>
                <w:rFonts w:ascii="Book Antiqua" w:eastAsia="Arial" w:hAnsi="Book Antiqua" w:cs="Arial"/>
              </w:rPr>
            </w:pPr>
            <w:r w:rsidRPr="00422F16">
              <w:rPr>
                <w:rFonts w:ascii="Book Antiqua" w:eastAsia="Arial" w:hAnsi="Book Antiqua" w:cs="Arial"/>
              </w:rPr>
              <w:t>Prospective</w:t>
            </w:r>
          </w:p>
        </w:tc>
        <w:tc>
          <w:tcPr>
            <w:tcW w:w="708" w:type="dxa"/>
            <w:tcBorders>
              <w:top w:val="single" w:sz="4" w:space="0" w:color="auto"/>
            </w:tcBorders>
            <w:shd w:val="clear" w:color="auto" w:fill="auto"/>
            <w:tcMar>
              <w:top w:w="0" w:type="dxa"/>
              <w:left w:w="108" w:type="dxa"/>
              <w:bottom w:w="0" w:type="dxa"/>
              <w:right w:w="108" w:type="dxa"/>
            </w:tcMar>
          </w:tcPr>
          <w:p w14:paraId="0F5072D2" w14:textId="48639461" w:rsidR="00422F16" w:rsidRPr="00422F16" w:rsidRDefault="00422F16" w:rsidP="00422F16">
            <w:pPr>
              <w:spacing w:line="360" w:lineRule="auto"/>
              <w:rPr>
                <w:rFonts w:ascii="Book Antiqua" w:eastAsia="Arial" w:hAnsi="Book Antiqua" w:cs="Arial"/>
              </w:rPr>
            </w:pPr>
            <w:r w:rsidRPr="00422F16">
              <w:rPr>
                <w:rFonts w:ascii="Book Antiqua" w:eastAsia="Arial" w:hAnsi="Book Antiqua" w:cs="Arial"/>
              </w:rPr>
              <w:t>439</w:t>
            </w:r>
          </w:p>
        </w:tc>
        <w:tc>
          <w:tcPr>
            <w:tcW w:w="1418" w:type="dxa"/>
            <w:tcBorders>
              <w:top w:val="single" w:sz="4" w:space="0" w:color="auto"/>
            </w:tcBorders>
            <w:shd w:val="clear" w:color="auto" w:fill="auto"/>
            <w:tcMar>
              <w:top w:w="0" w:type="dxa"/>
              <w:left w:w="108" w:type="dxa"/>
              <w:bottom w:w="0" w:type="dxa"/>
              <w:right w:w="108" w:type="dxa"/>
            </w:tcMar>
          </w:tcPr>
          <w:p w14:paraId="1C51A162" w14:textId="77777777" w:rsidR="00422F16" w:rsidRPr="00422F16" w:rsidRDefault="00422F16" w:rsidP="00422F16">
            <w:pPr>
              <w:spacing w:line="360" w:lineRule="auto"/>
              <w:rPr>
                <w:rFonts w:ascii="Book Antiqua" w:eastAsia="Arial" w:hAnsi="Book Antiqua" w:cs="Arial"/>
              </w:rPr>
            </w:pPr>
            <w:r w:rsidRPr="00422F16">
              <w:rPr>
                <w:rFonts w:ascii="Book Antiqua" w:eastAsia="Arial" w:hAnsi="Book Antiqua" w:cs="Arial"/>
              </w:rPr>
              <w:t>Colonic stent</w:t>
            </w:r>
          </w:p>
        </w:tc>
        <w:tc>
          <w:tcPr>
            <w:tcW w:w="1559" w:type="dxa"/>
            <w:tcBorders>
              <w:top w:val="single" w:sz="4" w:space="0" w:color="auto"/>
            </w:tcBorders>
            <w:shd w:val="clear" w:color="auto" w:fill="auto"/>
            <w:tcMar>
              <w:top w:w="0" w:type="dxa"/>
              <w:left w:w="108" w:type="dxa"/>
              <w:bottom w:w="0" w:type="dxa"/>
              <w:right w:w="108" w:type="dxa"/>
            </w:tcMar>
          </w:tcPr>
          <w:p w14:paraId="02A8DDD5" w14:textId="77777777" w:rsidR="00422F16" w:rsidRPr="00422F16" w:rsidRDefault="00422F16" w:rsidP="00422F16">
            <w:pPr>
              <w:spacing w:line="360" w:lineRule="auto"/>
              <w:rPr>
                <w:rFonts w:ascii="Book Antiqua" w:eastAsia="Arial" w:hAnsi="Book Antiqua" w:cs="Arial"/>
              </w:rPr>
            </w:pPr>
            <w:r w:rsidRPr="00422F16">
              <w:rPr>
                <w:rFonts w:ascii="Book Antiqua" w:eastAsia="Arial" w:hAnsi="Book Antiqua" w:cs="Arial"/>
              </w:rPr>
              <w:t>No medications</w:t>
            </w:r>
          </w:p>
        </w:tc>
        <w:tc>
          <w:tcPr>
            <w:tcW w:w="1557" w:type="dxa"/>
            <w:tcBorders>
              <w:top w:val="single" w:sz="4" w:space="0" w:color="auto"/>
            </w:tcBorders>
            <w:shd w:val="clear" w:color="auto" w:fill="auto"/>
            <w:tcMar>
              <w:top w:w="0" w:type="dxa"/>
              <w:left w:w="108" w:type="dxa"/>
              <w:bottom w:w="0" w:type="dxa"/>
              <w:right w:w="108" w:type="dxa"/>
            </w:tcMar>
          </w:tcPr>
          <w:p w14:paraId="2352F4D2" w14:textId="2E8A3F76" w:rsidR="00422F16" w:rsidRPr="00422F16" w:rsidRDefault="00422F16" w:rsidP="00422F16">
            <w:pPr>
              <w:spacing w:line="360" w:lineRule="auto"/>
              <w:rPr>
                <w:rFonts w:ascii="Book Antiqua" w:eastAsia="Arial" w:hAnsi="Book Antiqua" w:cs="Arial"/>
              </w:rPr>
            </w:pPr>
            <w:r w:rsidRPr="00422F16">
              <w:rPr>
                <w:rFonts w:ascii="Book Antiqua" w:eastAsia="Arial" w:hAnsi="Book Antiqua" w:cs="Arial"/>
              </w:rPr>
              <w:t>Incidence of PPB 0</w:t>
            </w:r>
            <w:r>
              <w:rPr>
                <w:rFonts w:ascii="Book Antiqua" w:eastAsia="Arial" w:hAnsi="Book Antiqua" w:cs="Arial"/>
              </w:rPr>
              <w:t>.</w:t>
            </w:r>
            <w:r w:rsidRPr="00422F16">
              <w:rPr>
                <w:rFonts w:ascii="Book Antiqua" w:eastAsia="Arial" w:hAnsi="Book Antiqua" w:cs="Arial"/>
              </w:rPr>
              <w:t>5%</w:t>
            </w:r>
          </w:p>
        </w:tc>
      </w:tr>
      <w:tr w:rsidR="00422F16" w:rsidRPr="00422F16" w14:paraId="2628EB61" w14:textId="77777777" w:rsidTr="00422F16">
        <w:trPr>
          <w:jc w:val="right"/>
        </w:trPr>
        <w:tc>
          <w:tcPr>
            <w:tcW w:w="1384" w:type="dxa"/>
            <w:shd w:val="clear" w:color="auto" w:fill="auto"/>
            <w:tcMar>
              <w:top w:w="0" w:type="dxa"/>
              <w:left w:w="108" w:type="dxa"/>
              <w:bottom w:w="0" w:type="dxa"/>
              <w:right w:w="108" w:type="dxa"/>
            </w:tcMar>
          </w:tcPr>
          <w:p w14:paraId="1013ECEA" w14:textId="0EEEE85C" w:rsidR="00422F16" w:rsidRPr="00422F16" w:rsidRDefault="00422F16" w:rsidP="00422F16">
            <w:pPr>
              <w:spacing w:line="360" w:lineRule="auto"/>
              <w:rPr>
                <w:rFonts w:ascii="Book Antiqua" w:eastAsia="Arial" w:hAnsi="Book Antiqua" w:cs="Arial"/>
              </w:rPr>
            </w:pPr>
            <w:r w:rsidRPr="00422F16">
              <w:rPr>
                <w:rFonts w:ascii="Book Antiqua" w:eastAsia="Arial" w:hAnsi="Book Antiqua" w:cs="Arial"/>
              </w:rPr>
              <w:t xml:space="preserve">van Hooft </w:t>
            </w:r>
            <w:r w:rsidRPr="00422F16">
              <w:rPr>
                <w:rFonts w:ascii="Book Antiqua" w:eastAsia="Arial" w:hAnsi="Book Antiqua" w:cs="Arial"/>
                <w:i/>
                <w:iCs/>
              </w:rPr>
              <w:t>et al</w:t>
            </w:r>
            <w:r w:rsidRPr="00422F16">
              <w:rPr>
                <w:rFonts w:ascii="Book Antiqua" w:eastAsia="Arial" w:hAnsi="Book Antiqua" w:cs="Arial"/>
                <w:vertAlign w:val="superscript"/>
              </w:rPr>
              <w:t>[86]</w:t>
            </w:r>
          </w:p>
        </w:tc>
        <w:tc>
          <w:tcPr>
            <w:tcW w:w="709" w:type="dxa"/>
          </w:tcPr>
          <w:p w14:paraId="6557B3C9" w14:textId="72D18B64" w:rsidR="00422F16" w:rsidRPr="00422F16" w:rsidRDefault="00422F16" w:rsidP="00422F16">
            <w:pPr>
              <w:spacing w:line="360" w:lineRule="auto"/>
              <w:rPr>
                <w:rFonts w:ascii="Book Antiqua" w:eastAsia="Arial" w:hAnsi="Book Antiqua" w:cs="Arial"/>
              </w:rPr>
            </w:pPr>
            <w:r w:rsidRPr="00422F16">
              <w:rPr>
                <w:rFonts w:ascii="Book Antiqua" w:eastAsia="Arial" w:hAnsi="Book Antiqua" w:cs="Arial"/>
              </w:rPr>
              <w:t>2011</w:t>
            </w:r>
          </w:p>
        </w:tc>
        <w:tc>
          <w:tcPr>
            <w:tcW w:w="1417" w:type="dxa"/>
          </w:tcPr>
          <w:p w14:paraId="71370E03" w14:textId="3E7711D2" w:rsidR="00422F16" w:rsidRPr="00422F16" w:rsidRDefault="00422F16" w:rsidP="00422F16">
            <w:pPr>
              <w:spacing w:line="360" w:lineRule="auto"/>
              <w:rPr>
                <w:rFonts w:ascii="Book Antiqua" w:eastAsia="Arial" w:hAnsi="Book Antiqua" w:cs="Arial"/>
              </w:rPr>
            </w:pPr>
            <w:r w:rsidRPr="00422F16">
              <w:rPr>
                <w:rFonts w:ascii="Book Antiqua" w:eastAsia="Arial" w:hAnsi="Book Antiqua" w:cs="Arial"/>
              </w:rPr>
              <w:t>Netherlands</w:t>
            </w:r>
          </w:p>
        </w:tc>
        <w:tc>
          <w:tcPr>
            <w:tcW w:w="993" w:type="dxa"/>
            <w:shd w:val="clear" w:color="auto" w:fill="auto"/>
            <w:tcMar>
              <w:top w:w="0" w:type="dxa"/>
              <w:left w:w="108" w:type="dxa"/>
              <w:bottom w:w="0" w:type="dxa"/>
              <w:right w:w="108" w:type="dxa"/>
            </w:tcMar>
          </w:tcPr>
          <w:p w14:paraId="67748640" w14:textId="6EACAB5D" w:rsidR="00422F16" w:rsidRPr="00422F16" w:rsidRDefault="00422F16" w:rsidP="00422F16">
            <w:pPr>
              <w:spacing w:line="360" w:lineRule="auto"/>
              <w:rPr>
                <w:rFonts w:ascii="Book Antiqua" w:eastAsia="Arial" w:hAnsi="Book Antiqua" w:cs="Arial"/>
              </w:rPr>
            </w:pPr>
            <w:r w:rsidRPr="00422F16">
              <w:rPr>
                <w:rFonts w:ascii="Book Antiqua" w:eastAsia="Arial" w:hAnsi="Book Antiqua" w:cs="Arial"/>
              </w:rPr>
              <w:t>Prospective</w:t>
            </w:r>
          </w:p>
        </w:tc>
        <w:tc>
          <w:tcPr>
            <w:tcW w:w="708" w:type="dxa"/>
            <w:shd w:val="clear" w:color="auto" w:fill="auto"/>
            <w:tcMar>
              <w:top w:w="0" w:type="dxa"/>
              <w:left w:w="108" w:type="dxa"/>
              <w:bottom w:w="0" w:type="dxa"/>
              <w:right w:w="108" w:type="dxa"/>
            </w:tcMar>
          </w:tcPr>
          <w:p w14:paraId="7C4F3CC2" w14:textId="48A6F8C7" w:rsidR="00422F16" w:rsidRPr="00422F16" w:rsidRDefault="00422F16" w:rsidP="00422F16">
            <w:pPr>
              <w:spacing w:line="360" w:lineRule="auto"/>
              <w:rPr>
                <w:rFonts w:ascii="Book Antiqua" w:eastAsia="Arial" w:hAnsi="Book Antiqua" w:cs="Arial"/>
              </w:rPr>
            </w:pPr>
            <w:r w:rsidRPr="00422F16">
              <w:rPr>
                <w:rFonts w:ascii="Book Antiqua" w:eastAsia="Arial" w:hAnsi="Book Antiqua" w:cs="Arial"/>
              </w:rPr>
              <w:t>47</w:t>
            </w:r>
          </w:p>
        </w:tc>
        <w:tc>
          <w:tcPr>
            <w:tcW w:w="1418" w:type="dxa"/>
            <w:shd w:val="clear" w:color="auto" w:fill="auto"/>
            <w:tcMar>
              <w:top w:w="0" w:type="dxa"/>
              <w:left w:w="108" w:type="dxa"/>
              <w:bottom w:w="0" w:type="dxa"/>
              <w:right w:w="108" w:type="dxa"/>
            </w:tcMar>
          </w:tcPr>
          <w:p w14:paraId="06DAD3D1" w14:textId="77777777" w:rsidR="00422F16" w:rsidRPr="00422F16" w:rsidRDefault="00422F16" w:rsidP="00422F16">
            <w:pPr>
              <w:spacing w:line="360" w:lineRule="auto"/>
              <w:rPr>
                <w:rFonts w:ascii="Book Antiqua" w:eastAsia="Arial" w:hAnsi="Book Antiqua" w:cs="Arial"/>
              </w:rPr>
            </w:pPr>
            <w:r w:rsidRPr="00422F16">
              <w:rPr>
                <w:rFonts w:ascii="Book Antiqua" w:eastAsia="Arial" w:hAnsi="Book Antiqua" w:cs="Arial"/>
              </w:rPr>
              <w:t>Colonic stent</w:t>
            </w:r>
          </w:p>
        </w:tc>
        <w:tc>
          <w:tcPr>
            <w:tcW w:w="1559" w:type="dxa"/>
            <w:shd w:val="clear" w:color="auto" w:fill="auto"/>
            <w:tcMar>
              <w:top w:w="0" w:type="dxa"/>
              <w:left w:w="108" w:type="dxa"/>
              <w:bottom w:w="0" w:type="dxa"/>
              <w:right w:w="108" w:type="dxa"/>
            </w:tcMar>
          </w:tcPr>
          <w:p w14:paraId="13FCBDCA" w14:textId="77777777" w:rsidR="00422F16" w:rsidRPr="00422F16" w:rsidRDefault="00422F16" w:rsidP="00422F16">
            <w:pPr>
              <w:spacing w:line="360" w:lineRule="auto"/>
              <w:rPr>
                <w:rFonts w:ascii="Book Antiqua" w:eastAsia="Arial" w:hAnsi="Book Antiqua" w:cs="Arial"/>
              </w:rPr>
            </w:pPr>
            <w:r w:rsidRPr="00422F16">
              <w:rPr>
                <w:rFonts w:ascii="Book Antiqua" w:eastAsia="Arial" w:hAnsi="Book Antiqua" w:cs="Arial"/>
              </w:rPr>
              <w:t>No medications</w:t>
            </w:r>
          </w:p>
        </w:tc>
        <w:tc>
          <w:tcPr>
            <w:tcW w:w="1557" w:type="dxa"/>
            <w:shd w:val="clear" w:color="auto" w:fill="auto"/>
            <w:tcMar>
              <w:top w:w="0" w:type="dxa"/>
              <w:left w:w="108" w:type="dxa"/>
              <w:bottom w:w="0" w:type="dxa"/>
              <w:right w:w="108" w:type="dxa"/>
            </w:tcMar>
          </w:tcPr>
          <w:p w14:paraId="62099F16" w14:textId="77777777" w:rsidR="00422F16" w:rsidRPr="00422F16" w:rsidRDefault="00422F16" w:rsidP="00422F16">
            <w:pPr>
              <w:spacing w:line="360" w:lineRule="auto"/>
              <w:rPr>
                <w:rFonts w:ascii="Book Antiqua" w:eastAsia="Arial" w:hAnsi="Book Antiqua" w:cs="Arial"/>
              </w:rPr>
            </w:pPr>
            <w:r w:rsidRPr="00422F16">
              <w:rPr>
                <w:rFonts w:ascii="Book Antiqua" w:eastAsia="Arial" w:hAnsi="Book Antiqua" w:cs="Arial"/>
                <w:bCs/>
              </w:rPr>
              <w:t>No incidence of PPB</w:t>
            </w:r>
          </w:p>
        </w:tc>
      </w:tr>
      <w:tr w:rsidR="00422F16" w:rsidRPr="00422F16" w14:paraId="1AB9F944" w14:textId="77777777" w:rsidTr="00422F16">
        <w:trPr>
          <w:jc w:val="right"/>
        </w:trPr>
        <w:tc>
          <w:tcPr>
            <w:tcW w:w="1384" w:type="dxa"/>
            <w:shd w:val="clear" w:color="auto" w:fill="auto"/>
            <w:tcMar>
              <w:top w:w="0" w:type="dxa"/>
              <w:left w:w="108" w:type="dxa"/>
              <w:bottom w:w="0" w:type="dxa"/>
              <w:right w:w="108" w:type="dxa"/>
            </w:tcMar>
          </w:tcPr>
          <w:p w14:paraId="0ADAC0A8" w14:textId="355D20DC" w:rsidR="00422F16" w:rsidRPr="00422F16" w:rsidRDefault="00422F16" w:rsidP="00422F16">
            <w:pPr>
              <w:spacing w:line="360" w:lineRule="auto"/>
              <w:rPr>
                <w:rFonts w:ascii="Book Antiqua" w:eastAsia="Arial" w:hAnsi="Book Antiqua" w:cs="Arial"/>
              </w:rPr>
            </w:pPr>
            <w:r w:rsidRPr="00422F16">
              <w:rPr>
                <w:rFonts w:ascii="Book Antiqua" w:eastAsia="Arial" w:hAnsi="Book Antiqua" w:cs="Arial"/>
              </w:rPr>
              <w:t xml:space="preserve">Yoon </w:t>
            </w:r>
            <w:r w:rsidRPr="00422F16">
              <w:rPr>
                <w:rFonts w:ascii="Book Antiqua" w:eastAsia="Arial" w:hAnsi="Book Antiqua" w:cs="Arial"/>
                <w:i/>
                <w:iCs/>
              </w:rPr>
              <w:t>et al</w:t>
            </w:r>
            <w:r w:rsidRPr="00422F16">
              <w:rPr>
                <w:rFonts w:ascii="Book Antiqua" w:eastAsia="Arial" w:hAnsi="Book Antiqua" w:cs="Arial"/>
                <w:vertAlign w:val="superscript"/>
              </w:rPr>
              <w:t>[87]</w:t>
            </w:r>
          </w:p>
        </w:tc>
        <w:tc>
          <w:tcPr>
            <w:tcW w:w="709" w:type="dxa"/>
          </w:tcPr>
          <w:p w14:paraId="3E1D043A" w14:textId="22E405B3" w:rsidR="00422F16" w:rsidRPr="00422F16" w:rsidRDefault="00422F16" w:rsidP="00422F16">
            <w:pPr>
              <w:spacing w:line="360" w:lineRule="auto"/>
              <w:rPr>
                <w:rFonts w:ascii="Book Antiqua" w:eastAsia="Arial" w:hAnsi="Book Antiqua" w:cs="Arial"/>
              </w:rPr>
            </w:pPr>
            <w:r w:rsidRPr="00422F16">
              <w:rPr>
                <w:rFonts w:ascii="Book Antiqua" w:eastAsia="Arial" w:hAnsi="Book Antiqua" w:cs="Arial"/>
              </w:rPr>
              <w:t>2011</w:t>
            </w:r>
          </w:p>
        </w:tc>
        <w:tc>
          <w:tcPr>
            <w:tcW w:w="1417" w:type="dxa"/>
          </w:tcPr>
          <w:p w14:paraId="665579C1" w14:textId="51EDADCD" w:rsidR="00422F16" w:rsidRPr="00422F16" w:rsidRDefault="00422F16" w:rsidP="00422F16">
            <w:pPr>
              <w:spacing w:line="360" w:lineRule="auto"/>
              <w:rPr>
                <w:rFonts w:ascii="Book Antiqua" w:eastAsia="Arial" w:hAnsi="Book Antiqua" w:cs="Arial"/>
              </w:rPr>
            </w:pPr>
            <w:r w:rsidRPr="00422F16">
              <w:rPr>
                <w:rFonts w:ascii="Book Antiqua" w:eastAsia="Arial" w:hAnsi="Book Antiqua" w:cs="Arial"/>
              </w:rPr>
              <w:t>South Korea</w:t>
            </w:r>
          </w:p>
        </w:tc>
        <w:tc>
          <w:tcPr>
            <w:tcW w:w="993" w:type="dxa"/>
            <w:shd w:val="clear" w:color="auto" w:fill="auto"/>
            <w:tcMar>
              <w:top w:w="0" w:type="dxa"/>
              <w:left w:w="108" w:type="dxa"/>
              <w:bottom w:w="0" w:type="dxa"/>
              <w:right w:w="108" w:type="dxa"/>
            </w:tcMar>
          </w:tcPr>
          <w:p w14:paraId="051DAD66" w14:textId="68217369" w:rsidR="00422F16" w:rsidRPr="00422F16" w:rsidRDefault="00422F16" w:rsidP="00422F16">
            <w:pPr>
              <w:spacing w:line="360" w:lineRule="auto"/>
              <w:rPr>
                <w:rFonts w:ascii="Book Antiqua" w:eastAsia="Arial" w:hAnsi="Book Antiqua" w:cs="Arial"/>
              </w:rPr>
            </w:pPr>
            <w:r w:rsidRPr="00422F16">
              <w:rPr>
                <w:rFonts w:ascii="Book Antiqua" w:eastAsia="Arial" w:hAnsi="Book Antiqua" w:cs="Arial"/>
              </w:rPr>
              <w:t>Retrospective</w:t>
            </w:r>
          </w:p>
        </w:tc>
        <w:tc>
          <w:tcPr>
            <w:tcW w:w="708" w:type="dxa"/>
            <w:shd w:val="clear" w:color="auto" w:fill="auto"/>
            <w:tcMar>
              <w:top w:w="0" w:type="dxa"/>
              <w:left w:w="108" w:type="dxa"/>
              <w:bottom w:w="0" w:type="dxa"/>
              <w:right w:w="108" w:type="dxa"/>
            </w:tcMar>
          </w:tcPr>
          <w:p w14:paraId="5E91D6A7" w14:textId="26F7C1C7" w:rsidR="00422F16" w:rsidRPr="00422F16" w:rsidRDefault="00422F16" w:rsidP="00422F16">
            <w:pPr>
              <w:spacing w:line="360" w:lineRule="auto"/>
              <w:rPr>
                <w:rFonts w:ascii="Book Antiqua" w:eastAsia="Arial" w:hAnsi="Book Antiqua" w:cs="Arial"/>
              </w:rPr>
            </w:pPr>
            <w:r w:rsidRPr="00422F16">
              <w:rPr>
                <w:rFonts w:ascii="Book Antiqua" w:eastAsia="Arial" w:hAnsi="Book Antiqua" w:cs="Arial"/>
              </w:rPr>
              <w:t>373</w:t>
            </w:r>
          </w:p>
        </w:tc>
        <w:tc>
          <w:tcPr>
            <w:tcW w:w="1418" w:type="dxa"/>
            <w:shd w:val="clear" w:color="auto" w:fill="auto"/>
            <w:tcMar>
              <w:top w:w="0" w:type="dxa"/>
              <w:left w:w="108" w:type="dxa"/>
              <w:bottom w:w="0" w:type="dxa"/>
              <w:right w:w="108" w:type="dxa"/>
            </w:tcMar>
          </w:tcPr>
          <w:p w14:paraId="1BE4B224" w14:textId="77777777" w:rsidR="00422F16" w:rsidRPr="00422F16" w:rsidRDefault="00422F16" w:rsidP="00422F16">
            <w:pPr>
              <w:spacing w:line="360" w:lineRule="auto"/>
              <w:rPr>
                <w:rFonts w:ascii="Book Antiqua" w:eastAsia="Arial" w:hAnsi="Book Antiqua" w:cs="Arial"/>
              </w:rPr>
            </w:pPr>
            <w:r w:rsidRPr="00422F16">
              <w:rPr>
                <w:rFonts w:ascii="Book Antiqua" w:eastAsia="Arial" w:hAnsi="Book Antiqua" w:cs="Arial"/>
              </w:rPr>
              <w:t>Colonic stent</w:t>
            </w:r>
          </w:p>
        </w:tc>
        <w:tc>
          <w:tcPr>
            <w:tcW w:w="1559" w:type="dxa"/>
            <w:shd w:val="clear" w:color="auto" w:fill="auto"/>
            <w:tcMar>
              <w:top w:w="0" w:type="dxa"/>
              <w:left w:w="108" w:type="dxa"/>
              <w:bottom w:w="0" w:type="dxa"/>
              <w:right w:w="108" w:type="dxa"/>
            </w:tcMar>
          </w:tcPr>
          <w:p w14:paraId="2F92D104" w14:textId="77777777" w:rsidR="00422F16" w:rsidRPr="00422F16" w:rsidRDefault="00422F16" w:rsidP="00422F16">
            <w:pPr>
              <w:spacing w:line="360" w:lineRule="auto"/>
              <w:rPr>
                <w:rFonts w:ascii="Book Antiqua" w:eastAsia="Arial" w:hAnsi="Book Antiqua" w:cs="Arial"/>
              </w:rPr>
            </w:pPr>
            <w:r w:rsidRPr="00422F16">
              <w:rPr>
                <w:rFonts w:ascii="Book Antiqua" w:eastAsia="Arial" w:hAnsi="Book Antiqua" w:cs="Arial"/>
              </w:rPr>
              <w:t>No medications</w:t>
            </w:r>
          </w:p>
        </w:tc>
        <w:tc>
          <w:tcPr>
            <w:tcW w:w="1557" w:type="dxa"/>
            <w:shd w:val="clear" w:color="auto" w:fill="auto"/>
            <w:tcMar>
              <w:top w:w="0" w:type="dxa"/>
              <w:left w:w="108" w:type="dxa"/>
              <w:bottom w:w="0" w:type="dxa"/>
              <w:right w:w="108" w:type="dxa"/>
            </w:tcMar>
          </w:tcPr>
          <w:p w14:paraId="2E695A4D" w14:textId="77777777" w:rsidR="00422F16" w:rsidRPr="00422F16" w:rsidRDefault="00422F16" w:rsidP="00422F16">
            <w:pPr>
              <w:spacing w:line="360" w:lineRule="auto"/>
              <w:rPr>
                <w:rFonts w:ascii="Book Antiqua" w:eastAsia="Arial" w:hAnsi="Book Antiqua" w:cs="Arial"/>
              </w:rPr>
            </w:pPr>
            <w:r w:rsidRPr="00422F16">
              <w:rPr>
                <w:rFonts w:ascii="Book Antiqua" w:eastAsia="Arial" w:hAnsi="Book Antiqua" w:cs="Arial"/>
              </w:rPr>
              <w:t>Incidence of PPB 0.3%</w:t>
            </w:r>
          </w:p>
        </w:tc>
      </w:tr>
      <w:tr w:rsidR="00422F16" w:rsidRPr="00422F16" w14:paraId="7CE71BF7" w14:textId="77777777" w:rsidTr="00422F16">
        <w:trPr>
          <w:jc w:val="right"/>
        </w:trPr>
        <w:tc>
          <w:tcPr>
            <w:tcW w:w="1384" w:type="dxa"/>
            <w:tcBorders>
              <w:bottom w:val="single" w:sz="4" w:space="0" w:color="auto"/>
            </w:tcBorders>
            <w:shd w:val="clear" w:color="auto" w:fill="auto"/>
            <w:tcMar>
              <w:top w:w="0" w:type="dxa"/>
              <w:left w:w="108" w:type="dxa"/>
              <w:bottom w:w="0" w:type="dxa"/>
              <w:right w:w="108" w:type="dxa"/>
            </w:tcMar>
          </w:tcPr>
          <w:p w14:paraId="6B9C6F81" w14:textId="1A92ED9C" w:rsidR="00422F16" w:rsidRPr="00422F16" w:rsidRDefault="00422F16" w:rsidP="00422F16">
            <w:pPr>
              <w:spacing w:line="360" w:lineRule="auto"/>
              <w:rPr>
                <w:rFonts w:ascii="Book Antiqua" w:eastAsia="Arial" w:hAnsi="Book Antiqua" w:cs="Arial"/>
              </w:rPr>
            </w:pPr>
            <w:r w:rsidRPr="00422F16">
              <w:rPr>
                <w:rFonts w:ascii="Book Antiqua" w:eastAsia="Arial" w:hAnsi="Book Antiqua" w:cs="Arial"/>
              </w:rPr>
              <w:t xml:space="preserve">Gianotti </w:t>
            </w:r>
            <w:r w:rsidRPr="00422F16">
              <w:rPr>
                <w:rFonts w:ascii="Book Antiqua" w:eastAsia="Arial" w:hAnsi="Book Antiqua" w:cs="Arial"/>
                <w:i/>
                <w:iCs/>
              </w:rPr>
              <w:t>et al</w:t>
            </w:r>
            <w:r w:rsidRPr="00422F16">
              <w:rPr>
                <w:rFonts w:ascii="Book Antiqua" w:eastAsia="Arial" w:hAnsi="Book Antiqua" w:cs="Arial"/>
                <w:vertAlign w:val="superscript"/>
              </w:rPr>
              <w:t>[88]</w:t>
            </w:r>
          </w:p>
        </w:tc>
        <w:tc>
          <w:tcPr>
            <w:tcW w:w="709" w:type="dxa"/>
            <w:tcBorders>
              <w:bottom w:val="single" w:sz="4" w:space="0" w:color="auto"/>
            </w:tcBorders>
          </w:tcPr>
          <w:p w14:paraId="51E77A8E" w14:textId="2B0E1025" w:rsidR="00422F16" w:rsidRPr="00422F16" w:rsidRDefault="00422F16" w:rsidP="00422F16">
            <w:pPr>
              <w:spacing w:line="360" w:lineRule="auto"/>
              <w:rPr>
                <w:rFonts w:ascii="Book Antiqua" w:eastAsia="Arial" w:hAnsi="Book Antiqua" w:cs="Arial"/>
              </w:rPr>
            </w:pPr>
            <w:r w:rsidRPr="00422F16">
              <w:rPr>
                <w:rFonts w:ascii="Book Antiqua" w:eastAsia="Arial" w:hAnsi="Book Antiqua" w:cs="Arial"/>
              </w:rPr>
              <w:t>2013</w:t>
            </w:r>
          </w:p>
        </w:tc>
        <w:tc>
          <w:tcPr>
            <w:tcW w:w="1417" w:type="dxa"/>
            <w:tcBorders>
              <w:bottom w:val="single" w:sz="4" w:space="0" w:color="auto"/>
            </w:tcBorders>
          </w:tcPr>
          <w:p w14:paraId="6A2370BF" w14:textId="2A8EE25C" w:rsidR="00422F16" w:rsidRPr="00422F16" w:rsidRDefault="00422F16" w:rsidP="00422F16">
            <w:pPr>
              <w:spacing w:line="360" w:lineRule="auto"/>
              <w:rPr>
                <w:rFonts w:ascii="Book Antiqua" w:eastAsia="Arial" w:hAnsi="Book Antiqua" w:cs="Arial"/>
              </w:rPr>
            </w:pPr>
            <w:r w:rsidRPr="00422F16">
              <w:rPr>
                <w:rFonts w:ascii="Book Antiqua" w:eastAsia="Arial" w:hAnsi="Book Antiqua" w:cs="Arial"/>
              </w:rPr>
              <w:t>Italy</w:t>
            </w:r>
          </w:p>
        </w:tc>
        <w:tc>
          <w:tcPr>
            <w:tcW w:w="993" w:type="dxa"/>
            <w:tcBorders>
              <w:bottom w:val="single" w:sz="4" w:space="0" w:color="auto"/>
            </w:tcBorders>
            <w:shd w:val="clear" w:color="auto" w:fill="auto"/>
            <w:tcMar>
              <w:top w:w="0" w:type="dxa"/>
              <w:left w:w="108" w:type="dxa"/>
              <w:bottom w:w="0" w:type="dxa"/>
              <w:right w:w="108" w:type="dxa"/>
            </w:tcMar>
          </w:tcPr>
          <w:p w14:paraId="6B6EA4D7" w14:textId="782CCF8E" w:rsidR="00422F16" w:rsidRPr="00422F16" w:rsidRDefault="00422F16" w:rsidP="00422F16">
            <w:pPr>
              <w:spacing w:line="360" w:lineRule="auto"/>
              <w:rPr>
                <w:rFonts w:ascii="Book Antiqua" w:eastAsia="Arial" w:hAnsi="Book Antiqua" w:cs="Arial"/>
              </w:rPr>
            </w:pPr>
            <w:r w:rsidRPr="00422F16">
              <w:rPr>
                <w:rFonts w:ascii="Book Antiqua" w:eastAsia="Arial" w:hAnsi="Book Antiqua" w:cs="Arial"/>
              </w:rPr>
              <w:t>Prospective</w:t>
            </w:r>
          </w:p>
        </w:tc>
        <w:tc>
          <w:tcPr>
            <w:tcW w:w="708" w:type="dxa"/>
            <w:tcBorders>
              <w:bottom w:val="single" w:sz="4" w:space="0" w:color="auto"/>
            </w:tcBorders>
            <w:shd w:val="clear" w:color="auto" w:fill="auto"/>
            <w:tcMar>
              <w:top w:w="0" w:type="dxa"/>
              <w:left w:w="108" w:type="dxa"/>
              <w:bottom w:w="0" w:type="dxa"/>
              <w:right w:w="108" w:type="dxa"/>
            </w:tcMar>
          </w:tcPr>
          <w:p w14:paraId="0EB6CB69" w14:textId="4AF68A62" w:rsidR="00422F16" w:rsidRPr="00422F16" w:rsidRDefault="00422F16" w:rsidP="00422F16">
            <w:pPr>
              <w:spacing w:line="360" w:lineRule="auto"/>
              <w:rPr>
                <w:rFonts w:ascii="Book Antiqua" w:eastAsia="Arial" w:hAnsi="Book Antiqua" w:cs="Arial"/>
              </w:rPr>
            </w:pPr>
            <w:r w:rsidRPr="00422F16">
              <w:rPr>
                <w:rFonts w:ascii="Book Antiqua" w:eastAsia="Arial" w:hAnsi="Book Antiqua" w:cs="Arial"/>
              </w:rPr>
              <w:t>81</w:t>
            </w:r>
          </w:p>
        </w:tc>
        <w:tc>
          <w:tcPr>
            <w:tcW w:w="1418" w:type="dxa"/>
            <w:tcBorders>
              <w:bottom w:val="single" w:sz="4" w:space="0" w:color="auto"/>
            </w:tcBorders>
            <w:shd w:val="clear" w:color="auto" w:fill="auto"/>
            <w:tcMar>
              <w:top w:w="0" w:type="dxa"/>
              <w:left w:w="108" w:type="dxa"/>
              <w:bottom w:w="0" w:type="dxa"/>
              <w:right w:w="108" w:type="dxa"/>
            </w:tcMar>
          </w:tcPr>
          <w:p w14:paraId="15A64600" w14:textId="77777777" w:rsidR="00422F16" w:rsidRPr="00422F16" w:rsidRDefault="00422F16" w:rsidP="00422F16">
            <w:pPr>
              <w:spacing w:line="360" w:lineRule="auto"/>
              <w:rPr>
                <w:rFonts w:ascii="Book Antiqua" w:eastAsia="Arial" w:hAnsi="Book Antiqua" w:cs="Arial"/>
              </w:rPr>
            </w:pPr>
            <w:r w:rsidRPr="00422F16">
              <w:rPr>
                <w:rFonts w:ascii="Book Antiqua" w:eastAsia="Arial" w:hAnsi="Book Antiqua" w:cs="Arial"/>
              </w:rPr>
              <w:t>Colonic stent</w:t>
            </w:r>
          </w:p>
        </w:tc>
        <w:tc>
          <w:tcPr>
            <w:tcW w:w="1559" w:type="dxa"/>
            <w:tcBorders>
              <w:bottom w:val="single" w:sz="4" w:space="0" w:color="auto"/>
            </w:tcBorders>
            <w:shd w:val="clear" w:color="auto" w:fill="auto"/>
            <w:tcMar>
              <w:top w:w="0" w:type="dxa"/>
              <w:left w:w="108" w:type="dxa"/>
              <w:bottom w:w="0" w:type="dxa"/>
              <w:right w:w="108" w:type="dxa"/>
            </w:tcMar>
          </w:tcPr>
          <w:p w14:paraId="26D83316" w14:textId="77777777" w:rsidR="00422F16" w:rsidRPr="00422F16" w:rsidRDefault="00422F16" w:rsidP="00422F16">
            <w:pPr>
              <w:spacing w:line="360" w:lineRule="auto"/>
              <w:rPr>
                <w:rFonts w:ascii="Book Antiqua" w:eastAsia="Arial" w:hAnsi="Book Antiqua" w:cs="Arial"/>
              </w:rPr>
            </w:pPr>
            <w:r w:rsidRPr="00422F16">
              <w:rPr>
                <w:rFonts w:ascii="Book Antiqua" w:eastAsia="Arial" w:hAnsi="Book Antiqua" w:cs="Arial"/>
              </w:rPr>
              <w:t>No medications</w:t>
            </w:r>
          </w:p>
        </w:tc>
        <w:tc>
          <w:tcPr>
            <w:tcW w:w="1557" w:type="dxa"/>
            <w:tcBorders>
              <w:bottom w:val="single" w:sz="4" w:space="0" w:color="auto"/>
            </w:tcBorders>
            <w:shd w:val="clear" w:color="auto" w:fill="auto"/>
            <w:tcMar>
              <w:top w:w="0" w:type="dxa"/>
              <w:left w:w="108" w:type="dxa"/>
              <w:bottom w:w="0" w:type="dxa"/>
              <w:right w:w="108" w:type="dxa"/>
            </w:tcMar>
          </w:tcPr>
          <w:p w14:paraId="4F2C989A" w14:textId="77777777" w:rsidR="00422F16" w:rsidRPr="00422F16" w:rsidRDefault="00422F16" w:rsidP="00422F16">
            <w:pPr>
              <w:spacing w:line="360" w:lineRule="auto"/>
              <w:rPr>
                <w:rFonts w:ascii="Book Antiqua" w:eastAsia="Arial" w:hAnsi="Book Antiqua" w:cs="Arial"/>
              </w:rPr>
            </w:pPr>
            <w:r w:rsidRPr="00422F16">
              <w:rPr>
                <w:rFonts w:ascii="Book Antiqua" w:eastAsia="Arial" w:hAnsi="Book Antiqua" w:cs="Arial"/>
              </w:rPr>
              <w:t>Incidence of PPB 3.7%</w:t>
            </w:r>
          </w:p>
        </w:tc>
      </w:tr>
    </w:tbl>
    <w:p w14:paraId="15871E15" w14:textId="2AE9BC9A" w:rsidR="00422F16" w:rsidRDefault="00422F16">
      <w:pPr>
        <w:spacing w:line="360" w:lineRule="auto"/>
        <w:jc w:val="both"/>
        <w:rPr>
          <w:rFonts w:ascii="Book Antiqua" w:eastAsia="Book Antiqua" w:hAnsi="Book Antiqua" w:cs="Book Antiqua"/>
          <w:color w:val="000000"/>
          <w:shd w:val="clear" w:color="auto" w:fill="FFFFFF"/>
        </w:rPr>
      </w:pPr>
      <w:r>
        <w:rPr>
          <w:rFonts w:ascii="Book Antiqua" w:hAnsi="Book Antiqua" w:cs="Book Antiqua"/>
          <w:color w:val="000000"/>
          <w:shd w:val="clear" w:color="auto" w:fill="FFFFFF"/>
          <w:lang w:eastAsia="zh-CN"/>
        </w:rPr>
        <w:t xml:space="preserve">PPB: </w:t>
      </w:r>
      <w:r>
        <w:rPr>
          <w:rFonts w:ascii="Book Antiqua" w:eastAsia="Book Antiqua" w:hAnsi="Book Antiqua" w:cs="Book Antiqua"/>
          <w:color w:val="000000"/>
          <w:shd w:val="clear" w:color="auto" w:fill="FFFFFF"/>
        </w:rPr>
        <w:t>Post-procedural bleeding.</w:t>
      </w:r>
    </w:p>
    <w:p w14:paraId="145C104B" w14:textId="0DD2357C" w:rsidR="00422F16" w:rsidRDefault="00422F16">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color w:val="000000"/>
          <w:shd w:val="clear" w:color="auto" w:fill="FFFFFF"/>
        </w:rPr>
        <w:br w:type="page"/>
      </w:r>
      <w:r w:rsidR="00B75104" w:rsidRPr="00B75104">
        <w:rPr>
          <w:rFonts w:ascii="Book Antiqua" w:eastAsia="Book Antiqua" w:hAnsi="Book Antiqua" w:cs="Book Antiqua"/>
          <w:b/>
          <w:bCs/>
          <w:color w:val="000000"/>
          <w:shd w:val="clear" w:color="auto" w:fill="FFFFFF"/>
        </w:rPr>
        <w:lastRenderedPageBreak/>
        <w:t>Table 13 Enteral stenting</w:t>
      </w:r>
    </w:p>
    <w:tbl>
      <w:tblPr>
        <w:tblW w:w="9603" w:type="dxa"/>
        <w:jc w:val="right"/>
        <w:tblLayout w:type="fixed"/>
        <w:tblCellMar>
          <w:left w:w="0" w:type="dxa"/>
          <w:right w:w="0" w:type="dxa"/>
        </w:tblCellMar>
        <w:tblLook w:val="0400" w:firstRow="0" w:lastRow="0" w:firstColumn="0" w:lastColumn="0" w:noHBand="0" w:noVBand="1"/>
      </w:tblPr>
      <w:tblGrid>
        <w:gridCol w:w="1384"/>
        <w:gridCol w:w="709"/>
        <w:gridCol w:w="992"/>
        <w:gridCol w:w="992"/>
        <w:gridCol w:w="709"/>
        <w:gridCol w:w="1418"/>
        <w:gridCol w:w="1701"/>
        <w:gridCol w:w="1698"/>
      </w:tblGrid>
      <w:tr w:rsidR="00B75104" w:rsidRPr="00B75104" w14:paraId="1F0EE888" w14:textId="77777777" w:rsidTr="00B75104">
        <w:trPr>
          <w:jc w:val="right"/>
        </w:trPr>
        <w:tc>
          <w:tcPr>
            <w:tcW w:w="1384" w:type="dxa"/>
            <w:tcBorders>
              <w:top w:val="single" w:sz="4" w:space="0" w:color="auto"/>
              <w:bottom w:val="single" w:sz="4" w:space="0" w:color="auto"/>
            </w:tcBorders>
            <w:shd w:val="clear" w:color="auto" w:fill="auto"/>
            <w:tcMar>
              <w:top w:w="0" w:type="dxa"/>
              <w:left w:w="108" w:type="dxa"/>
              <w:bottom w:w="0" w:type="dxa"/>
              <w:right w:w="108" w:type="dxa"/>
            </w:tcMar>
          </w:tcPr>
          <w:p w14:paraId="23177D14" w14:textId="6C7F75FA" w:rsidR="00B75104" w:rsidRPr="00B75104" w:rsidRDefault="00B75104" w:rsidP="00B75104">
            <w:pPr>
              <w:spacing w:line="360" w:lineRule="auto"/>
              <w:rPr>
                <w:rFonts w:ascii="Book Antiqua" w:eastAsia="Arial" w:hAnsi="Book Antiqua" w:cs="Arial"/>
                <w:b/>
              </w:rPr>
            </w:pPr>
            <w:r>
              <w:rPr>
                <w:rFonts w:ascii="Book Antiqua" w:eastAsia="Arial" w:hAnsi="Book Antiqua" w:cs="Arial"/>
                <w:b/>
              </w:rPr>
              <w:t>Ref.</w:t>
            </w:r>
          </w:p>
        </w:tc>
        <w:tc>
          <w:tcPr>
            <w:tcW w:w="709" w:type="dxa"/>
            <w:tcBorders>
              <w:top w:val="single" w:sz="4" w:space="0" w:color="auto"/>
              <w:bottom w:val="single" w:sz="4" w:space="0" w:color="auto"/>
            </w:tcBorders>
          </w:tcPr>
          <w:p w14:paraId="3822E23C" w14:textId="74CFDBEE" w:rsidR="00B75104" w:rsidRPr="00B75104" w:rsidRDefault="00B75104" w:rsidP="00B75104">
            <w:pPr>
              <w:spacing w:line="360" w:lineRule="auto"/>
              <w:rPr>
                <w:rFonts w:ascii="Book Antiqua" w:eastAsia="Arial" w:hAnsi="Book Antiqua" w:cs="Arial"/>
                <w:b/>
              </w:rPr>
            </w:pPr>
            <w:r w:rsidRPr="00B75104">
              <w:rPr>
                <w:rFonts w:ascii="Book Antiqua" w:eastAsia="Arial" w:hAnsi="Book Antiqua" w:cs="Arial"/>
                <w:b/>
              </w:rPr>
              <w:t>Year</w:t>
            </w:r>
          </w:p>
        </w:tc>
        <w:tc>
          <w:tcPr>
            <w:tcW w:w="992" w:type="dxa"/>
            <w:tcBorders>
              <w:top w:val="single" w:sz="4" w:space="0" w:color="auto"/>
              <w:bottom w:val="single" w:sz="4" w:space="0" w:color="auto"/>
            </w:tcBorders>
          </w:tcPr>
          <w:p w14:paraId="48563AED" w14:textId="72770CB9" w:rsidR="00B75104" w:rsidRPr="00B75104" w:rsidRDefault="00B75104" w:rsidP="00B75104">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572628DA" w14:textId="237B32BD" w:rsidR="00B75104" w:rsidRPr="00B75104" w:rsidRDefault="00B75104" w:rsidP="00B75104">
            <w:pPr>
              <w:spacing w:line="360" w:lineRule="auto"/>
              <w:rPr>
                <w:rFonts w:ascii="Book Antiqua" w:eastAsia="Arial" w:hAnsi="Book Antiqua" w:cs="Arial"/>
                <w:b/>
              </w:rPr>
            </w:pPr>
            <w:r w:rsidRPr="00B75104">
              <w:rPr>
                <w:rFonts w:ascii="Book Antiqua" w:eastAsia="Arial" w:hAnsi="Book Antiqua" w:cs="Arial"/>
                <w:b/>
              </w:rPr>
              <w:t>Study design</w:t>
            </w:r>
          </w:p>
        </w:tc>
        <w:tc>
          <w:tcPr>
            <w:tcW w:w="709" w:type="dxa"/>
            <w:tcBorders>
              <w:top w:val="single" w:sz="4" w:space="0" w:color="auto"/>
              <w:bottom w:val="single" w:sz="4" w:space="0" w:color="auto"/>
            </w:tcBorders>
            <w:shd w:val="clear" w:color="auto" w:fill="auto"/>
            <w:tcMar>
              <w:top w:w="0" w:type="dxa"/>
              <w:left w:w="108" w:type="dxa"/>
              <w:bottom w:w="0" w:type="dxa"/>
              <w:right w:w="108" w:type="dxa"/>
            </w:tcMar>
          </w:tcPr>
          <w:p w14:paraId="6DFA2310" w14:textId="3B9BA52A" w:rsidR="00B75104" w:rsidRPr="00B75104" w:rsidRDefault="00B75104" w:rsidP="00B75104">
            <w:pPr>
              <w:spacing w:line="360" w:lineRule="auto"/>
              <w:rPr>
                <w:rFonts w:ascii="Book Antiqua" w:eastAsia="Arial" w:hAnsi="Book Antiqua" w:cs="Arial"/>
                <w:b/>
                <w:i/>
                <w:iCs/>
              </w:rPr>
            </w:pPr>
            <w:r w:rsidRPr="00B75104">
              <w:rPr>
                <w:rFonts w:ascii="Book Antiqua" w:eastAsia="Arial" w:hAnsi="Book Antiqua" w:cs="Arial"/>
                <w:b/>
                <w:i/>
                <w:iCs/>
              </w:rPr>
              <w:t>n</w:t>
            </w:r>
          </w:p>
        </w:tc>
        <w:tc>
          <w:tcPr>
            <w:tcW w:w="1418" w:type="dxa"/>
            <w:tcBorders>
              <w:top w:val="single" w:sz="4" w:space="0" w:color="auto"/>
              <w:bottom w:val="single" w:sz="4" w:space="0" w:color="auto"/>
            </w:tcBorders>
            <w:shd w:val="clear" w:color="auto" w:fill="auto"/>
            <w:tcMar>
              <w:top w:w="0" w:type="dxa"/>
              <w:left w:w="108" w:type="dxa"/>
              <w:bottom w:w="0" w:type="dxa"/>
              <w:right w:w="108" w:type="dxa"/>
            </w:tcMar>
          </w:tcPr>
          <w:p w14:paraId="301FFDEC" w14:textId="77777777" w:rsidR="00B75104" w:rsidRPr="00B75104" w:rsidRDefault="00B75104" w:rsidP="00B75104">
            <w:pPr>
              <w:spacing w:line="360" w:lineRule="auto"/>
              <w:rPr>
                <w:rFonts w:ascii="Book Antiqua" w:eastAsia="Arial" w:hAnsi="Book Antiqua" w:cs="Arial"/>
                <w:b/>
              </w:rPr>
            </w:pPr>
            <w:r w:rsidRPr="00B75104">
              <w:rPr>
                <w:rFonts w:ascii="Book Antiqua" w:eastAsia="Arial" w:hAnsi="Book Antiqua" w:cs="Arial"/>
                <w:b/>
              </w:rPr>
              <w:t>Procedure</w:t>
            </w:r>
          </w:p>
        </w:tc>
        <w:tc>
          <w:tcPr>
            <w:tcW w:w="1701" w:type="dxa"/>
            <w:tcBorders>
              <w:top w:val="single" w:sz="4" w:space="0" w:color="auto"/>
              <w:bottom w:val="single" w:sz="4" w:space="0" w:color="auto"/>
            </w:tcBorders>
            <w:shd w:val="clear" w:color="auto" w:fill="auto"/>
            <w:tcMar>
              <w:top w:w="0" w:type="dxa"/>
              <w:left w:w="108" w:type="dxa"/>
              <w:bottom w:w="0" w:type="dxa"/>
              <w:right w:w="108" w:type="dxa"/>
            </w:tcMar>
          </w:tcPr>
          <w:p w14:paraId="565D09CB" w14:textId="77777777" w:rsidR="00B75104" w:rsidRPr="00B75104" w:rsidRDefault="00B75104" w:rsidP="00B75104">
            <w:pPr>
              <w:spacing w:line="360" w:lineRule="auto"/>
              <w:rPr>
                <w:rFonts w:ascii="Book Antiqua" w:eastAsia="Arial" w:hAnsi="Book Antiqua" w:cs="Arial"/>
                <w:b/>
              </w:rPr>
            </w:pPr>
            <w:r w:rsidRPr="00B75104">
              <w:rPr>
                <w:rFonts w:ascii="Book Antiqua" w:eastAsia="Arial" w:hAnsi="Book Antiqua" w:cs="Arial"/>
                <w:b/>
              </w:rPr>
              <w:t>Medication</w:t>
            </w:r>
          </w:p>
        </w:tc>
        <w:tc>
          <w:tcPr>
            <w:tcW w:w="1698" w:type="dxa"/>
            <w:tcBorders>
              <w:top w:val="single" w:sz="4" w:space="0" w:color="auto"/>
              <w:bottom w:val="single" w:sz="4" w:space="0" w:color="auto"/>
            </w:tcBorders>
            <w:shd w:val="clear" w:color="auto" w:fill="auto"/>
            <w:tcMar>
              <w:top w:w="0" w:type="dxa"/>
              <w:left w:w="108" w:type="dxa"/>
              <w:bottom w:w="0" w:type="dxa"/>
              <w:right w:w="108" w:type="dxa"/>
            </w:tcMar>
          </w:tcPr>
          <w:p w14:paraId="4A4DA064" w14:textId="101ACBC4" w:rsidR="00B75104" w:rsidRPr="00B75104" w:rsidRDefault="00B75104" w:rsidP="00B75104">
            <w:pPr>
              <w:spacing w:line="360" w:lineRule="auto"/>
              <w:rPr>
                <w:rFonts w:ascii="Book Antiqua" w:eastAsia="Arial" w:hAnsi="Book Antiqua" w:cs="Arial"/>
                <w:b/>
              </w:rPr>
            </w:pPr>
            <w:r w:rsidRPr="00B75104">
              <w:rPr>
                <w:rFonts w:ascii="Book Antiqua" w:eastAsia="Arial" w:hAnsi="Book Antiqua" w:cs="Arial"/>
                <w:b/>
              </w:rPr>
              <w:t xml:space="preserve">Relative </w:t>
            </w:r>
            <w:r w:rsidR="00410F2B">
              <w:rPr>
                <w:rFonts w:ascii="Book Antiqua" w:eastAsia="Arial" w:hAnsi="Book Antiqua" w:cs="Arial"/>
                <w:b/>
              </w:rPr>
              <w:t>r</w:t>
            </w:r>
            <w:r w:rsidRPr="00B75104">
              <w:rPr>
                <w:rFonts w:ascii="Book Antiqua" w:eastAsia="Arial" w:hAnsi="Book Antiqua" w:cs="Arial"/>
                <w:b/>
              </w:rPr>
              <w:t>isk</w:t>
            </w:r>
          </w:p>
        </w:tc>
      </w:tr>
      <w:tr w:rsidR="00B75104" w:rsidRPr="00B75104" w14:paraId="1F7CB3EE" w14:textId="77777777" w:rsidTr="00B75104">
        <w:trPr>
          <w:jc w:val="right"/>
        </w:trPr>
        <w:tc>
          <w:tcPr>
            <w:tcW w:w="1384" w:type="dxa"/>
            <w:tcBorders>
              <w:top w:val="single" w:sz="4" w:space="0" w:color="auto"/>
              <w:bottom w:val="single" w:sz="4" w:space="0" w:color="auto"/>
            </w:tcBorders>
            <w:shd w:val="clear" w:color="auto" w:fill="auto"/>
            <w:tcMar>
              <w:top w:w="0" w:type="dxa"/>
              <w:left w:w="108" w:type="dxa"/>
              <w:bottom w:w="0" w:type="dxa"/>
              <w:right w:w="108" w:type="dxa"/>
            </w:tcMar>
          </w:tcPr>
          <w:p w14:paraId="19FB78D5" w14:textId="594ACE30" w:rsidR="00B75104" w:rsidRPr="00B75104" w:rsidRDefault="00B75104" w:rsidP="00B75104">
            <w:pPr>
              <w:spacing w:line="360" w:lineRule="auto"/>
              <w:rPr>
                <w:rFonts w:ascii="Book Antiqua" w:eastAsia="Arial" w:hAnsi="Book Antiqua" w:cs="Arial"/>
                <w:bCs/>
              </w:rPr>
            </w:pPr>
            <w:r w:rsidRPr="00B75104">
              <w:rPr>
                <w:rFonts w:ascii="Book Antiqua" w:eastAsia="Arial" w:hAnsi="Book Antiqua" w:cs="Arial"/>
                <w:bCs/>
              </w:rPr>
              <w:t xml:space="preserve">Costamagna </w:t>
            </w:r>
            <w:r w:rsidRPr="00B75104">
              <w:rPr>
                <w:rFonts w:ascii="Book Antiqua" w:eastAsia="Arial" w:hAnsi="Book Antiqua" w:cs="Arial"/>
                <w:bCs/>
                <w:i/>
                <w:iCs/>
              </w:rPr>
              <w:t>et al</w:t>
            </w:r>
            <w:r w:rsidRPr="00B75104">
              <w:rPr>
                <w:rFonts w:ascii="Book Antiqua" w:eastAsia="Arial" w:hAnsi="Book Antiqua" w:cs="Arial"/>
                <w:bCs/>
                <w:vertAlign w:val="superscript"/>
              </w:rPr>
              <w:t>[89]</w:t>
            </w:r>
          </w:p>
        </w:tc>
        <w:tc>
          <w:tcPr>
            <w:tcW w:w="709" w:type="dxa"/>
            <w:tcBorders>
              <w:top w:val="single" w:sz="4" w:space="0" w:color="auto"/>
              <w:bottom w:val="single" w:sz="4" w:space="0" w:color="auto"/>
            </w:tcBorders>
          </w:tcPr>
          <w:p w14:paraId="2005855E" w14:textId="72CCC53E" w:rsidR="00B75104" w:rsidRPr="00B75104" w:rsidRDefault="00B75104" w:rsidP="00B75104">
            <w:pPr>
              <w:spacing w:line="360" w:lineRule="auto"/>
              <w:rPr>
                <w:rFonts w:ascii="Book Antiqua" w:eastAsia="Arial" w:hAnsi="Book Antiqua" w:cs="Arial"/>
                <w:bCs/>
              </w:rPr>
            </w:pPr>
            <w:r w:rsidRPr="00B75104">
              <w:rPr>
                <w:rFonts w:ascii="Book Antiqua" w:eastAsia="Arial" w:hAnsi="Book Antiqua" w:cs="Arial"/>
                <w:bCs/>
              </w:rPr>
              <w:t>201</w:t>
            </w:r>
            <w:r w:rsidR="00B52AE2">
              <w:rPr>
                <w:rFonts w:ascii="Book Antiqua" w:eastAsia="Arial" w:hAnsi="Book Antiqua" w:cs="Arial"/>
                <w:bCs/>
              </w:rPr>
              <w:t>2</w:t>
            </w:r>
          </w:p>
        </w:tc>
        <w:tc>
          <w:tcPr>
            <w:tcW w:w="992" w:type="dxa"/>
            <w:tcBorders>
              <w:top w:val="single" w:sz="4" w:space="0" w:color="auto"/>
              <w:bottom w:val="single" w:sz="4" w:space="0" w:color="auto"/>
            </w:tcBorders>
          </w:tcPr>
          <w:p w14:paraId="63C2BF9C" w14:textId="217A862D" w:rsidR="00B75104" w:rsidRPr="00B75104" w:rsidRDefault="00B75104" w:rsidP="00B75104">
            <w:pPr>
              <w:spacing w:line="360" w:lineRule="auto"/>
              <w:rPr>
                <w:rFonts w:ascii="Book Antiqua" w:eastAsia="Arial" w:hAnsi="Book Antiqua" w:cs="Arial"/>
                <w:bCs/>
              </w:rPr>
            </w:pPr>
            <w:r w:rsidRPr="00B75104">
              <w:rPr>
                <w:rFonts w:ascii="Book Antiqua" w:eastAsia="Arial" w:hAnsi="Book Antiqua" w:cs="Arial"/>
                <w:bCs/>
              </w:rPr>
              <w:t>Italy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5F574B89" w14:textId="2F1F6DC4" w:rsidR="00B75104" w:rsidRPr="00B75104" w:rsidRDefault="00B75104" w:rsidP="00B75104">
            <w:pPr>
              <w:spacing w:line="360" w:lineRule="auto"/>
              <w:rPr>
                <w:rFonts w:ascii="Book Antiqua" w:eastAsia="Arial" w:hAnsi="Book Antiqua" w:cs="Arial"/>
                <w:bCs/>
              </w:rPr>
            </w:pPr>
            <w:r w:rsidRPr="00B75104">
              <w:rPr>
                <w:rFonts w:ascii="Book Antiqua" w:eastAsia="Arial" w:hAnsi="Book Antiqua" w:cs="Arial"/>
                <w:bCs/>
              </w:rPr>
              <w:t>Prospective</w:t>
            </w:r>
          </w:p>
        </w:tc>
        <w:tc>
          <w:tcPr>
            <w:tcW w:w="709" w:type="dxa"/>
            <w:tcBorders>
              <w:top w:val="single" w:sz="4" w:space="0" w:color="auto"/>
              <w:bottom w:val="single" w:sz="4" w:space="0" w:color="auto"/>
            </w:tcBorders>
            <w:shd w:val="clear" w:color="auto" w:fill="auto"/>
            <w:tcMar>
              <w:top w:w="0" w:type="dxa"/>
              <w:left w:w="108" w:type="dxa"/>
              <w:bottom w:w="0" w:type="dxa"/>
              <w:right w:w="108" w:type="dxa"/>
            </w:tcMar>
          </w:tcPr>
          <w:p w14:paraId="32F99D8A" w14:textId="1B7F9820" w:rsidR="00B75104" w:rsidRPr="00B75104" w:rsidRDefault="00B75104" w:rsidP="00B75104">
            <w:pPr>
              <w:spacing w:line="360" w:lineRule="auto"/>
              <w:rPr>
                <w:rFonts w:ascii="Book Antiqua" w:eastAsia="Arial" w:hAnsi="Book Antiqua" w:cs="Arial"/>
                <w:bCs/>
              </w:rPr>
            </w:pPr>
            <w:r w:rsidRPr="00B75104">
              <w:rPr>
                <w:rFonts w:ascii="Book Antiqua" w:eastAsia="Arial" w:hAnsi="Book Antiqua" w:cs="Arial"/>
                <w:bCs/>
              </w:rPr>
              <w:t>202</w:t>
            </w:r>
          </w:p>
        </w:tc>
        <w:tc>
          <w:tcPr>
            <w:tcW w:w="1418" w:type="dxa"/>
            <w:tcBorders>
              <w:top w:val="single" w:sz="4" w:space="0" w:color="auto"/>
              <w:bottom w:val="single" w:sz="4" w:space="0" w:color="auto"/>
            </w:tcBorders>
            <w:shd w:val="clear" w:color="auto" w:fill="auto"/>
            <w:tcMar>
              <w:top w:w="0" w:type="dxa"/>
              <w:left w:w="108" w:type="dxa"/>
              <w:bottom w:w="0" w:type="dxa"/>
              <w:right w:w="108" w:type="dxa"/>
            </w:tcMar>
          </w:tcPr>
          <w:p w14:paraId="2D1D77A6" w14:textId="77777777" w:rsidR="00B75104" w:rsidRPr="00B75104" w:rsidRDefault="00B75104" w:rsidP="00B75104">
            <w:pPr>
              <w:spacing w:line="360" w:lineRule="auto"/>
              <w:rPr>
                <w:rFonts w:ascii="Book Antiqua" w:eastAsia="Arial" w:hAnsi="Book Antiqua" w:cs="Arial"/>
                <w:bCs/>
              </w:rPr>
            </w:pPr>
            <w:r w:rsidRPr="00B75104">
              <w:rPr>
                <w:rFonts w:ascii="Book Antiqua" w:eastAsia="Arial" w:hAnsi="Book Antiqua" w:cs="Arial"/>
                <w:bCs/>
              </w:rPr>
              <w:t>Duodenal stent</w:t>
            </w:r>
          </w:p>
        </w:tc>
        <w:tc>
          <w:tcPr>
            <w:tcW w:w="1701" w:type="dxa"/>
            <w:tcBorders>
              <w:top w:val="single" w:sz="4" w:space="0" w:color="auto"/>
              <w:bottom w:val="single" w:sz="4" w:space="0" w:color="auto"/>
            </w:tcBorders>
            <w:shd w:val="clear" w:color="auto" w:fill="auto"/>
            <w:tcMar>
              <w:top w:w="0" w:type="dxa"/>
              <w:left w:w="108" w:type="dxa"/>
              <w:bottom w:w="0" w:type="dxa"/>
              <w:right w:w="108" w:type="dxa"/>
            </w:tcMar>
          </w:tcPr>
          <w:p w14:paraId="5E83DDD7" w14:textId="77777777" w:rsidR="00B75104" w:rsidRPr="00B75104" w:rsidRDefault="00B75104" w:rsidP="00B75104">
            <w:pPr>
              <w:spacing w:line="360" w:lineRule="auto"/>
              <w:rPr>
                <w:rFonts w:ascii="Book Antiqua" w:eastAsia="Arial" w:hAnsi="Book Antiqua" w:cs="Arial"/>
                <w:bCs/>
              </w:rPr>
            </w:pPr>
            <w:r w:rsidRPr="00B75104">
              <w:rPr>
                <w:rFonts w:ascii="Book Antiqua" w:eastAsia="Arial" w:hAnsi="Book Antiqua" w:cs="Arial"/>
                <w:bCs/>
              </w:rPr>
              <w:t>No medications</w:t>
            </w:r>
          </w:p>
        </w:tc>
        <w:tc>
          <w:tcPr>
            <w:tcW w:w="1698" w:type="dxa"/>
            <w:tcBorders>
              <w:top w:val="single" w:sz="4" w:space="0" w:color="auto"/>
              <w:bottom w:val="single" w:sz="4" w:space="0" w:color="auto"/>
            </w:tcBorders>
            <w:shd w:val="clear" w:color="auto" w:fill="auto"/>
            <w:tcMar>
              <w:top w:w="0" w:type="dxa"/>
              <w:left w:w="108" w:type="dxa"/>
              <w:bottom w:w="0" w:type="dxa"/>
              <w:right w:w="108" w:type="dxa"/>
            </w:tcMar>
          </w:tcPr>
          <w:p w14:paraId="03E26656" w14:textId="77777777" w:rsidR="00B75104" w:rsidRPr="00B75104" w:rsidRDefault="00B75104" w:rsidP="00B75104">
            <w:pPr>
              <w:spacing w:line="360" w:lineRule="auto"/>
              <w:rPr>
                <w:rFonts w:ascii="Book Antiqua" w:eastAsia="Arial" w:hAnsi="Book Antiqua" w:cs="Arial"/>
                <w:bCs/>
              </w:rPr>
            </w:pPr>
            <w:r w:rsidRPr="00B75104">
              <w:rPr>
                <w:rFonts w:ascii="Book Antiqua" w:eastAsia="Arial" w:hAnsi="Book Antiqua" w:cs="Arial"/>
                <w:bCs/>
              </w:rPr>
              <w:t>Incidence of PPB 3%</w:t>
            </w:r>
          </w:p>
        </w:tc>
      </w:tr>
    </w:tbl>
    <w:p w14:paraId="1B90800A" w14:textId="747252F4" w:rsidR="00410F2B" w:rsidRDefault="00410F2B">
      <w:pPr>
        <w:spacing w:line="360" w:lineRule="auto"/>
        <w:jc w:val="both"/>
        <w:rPr>
          <w:rFonts w:ascii="Book Antiqua" w:eastAsia="Book Antiqua" w:hAnsi="Book Antiqua" w:cs="Book Antiqua"/>
          <w:color w:val="000000"/>
          <w:shd w:val="clear" w:color="auto" w:fill="FFFFFF"/>
        </w:rPr>
      </w:pPr>
      <w:r>
        <w:rPr>
          <w:rFonts w:ascii="Book Antiqua" w:hAnsi="Book Antiqua" w:cs="Book Antiqua"/>
          <w:color w:val="000000"/>
          <w:shd w:val="clear" w:color="auto" w:fill="FFFFFF"/>
          <w:lang w:eastAsia="zh-CN"/>
        </w:rPr>
        <w:t xml:space="preserve">PPB: </w:t>
      </w:r>
      <w:r>
        <w:rPr>
          <w:rFonts w:ascii="Book Antiqua" w:eastAsia="Book Antiqua" w:hAnsi="Book Antiqua" w:cs="Book Antiqua"/>
          <w:color w:val="000000"/>
          <w:shd w:val="clear" w:color="auto" w:fill="FFFFFF"/>
        </w:rPr>
        <w:t>Post-procedural bleeding.</w:t>
      </w:r>
    </w:p>
    <w:p w14:paraId="0ABC4A12" w14:textId="26E8B284" w:rsidR="00410F2B" w:rsidRDefault="00410F2B">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color w:val="000000"/>
          <w:shd w:val="clear" w:color="auto" w:fill="FFFFFF"/>
        </w:rPr>
        <w:br w:type="page"/>
      </w:r>
      <w:r w:rsidR="00153168" w:rsidRPr="00153168">
        <w:rPr>
          <w:rFonts w:ascii="Book Antiqua" w:eastAsia="Book Antiqua" w:hAnsi="Book Antiqua" w:cs="Book Antiqua"/>
          <w:b/>
          <w:bCs/>
          <w:color w:val="000000"/>
          <w:shd w:val="clear" w:color="auto" w:fill="FFFFFF"/>
        </w:rPr>
        <w:lastRenderedPageBreak/>
        <w:t>Table 14 Oesophageal stenting</w:t>
      </w:r>
    </w:p>
    <w:tbl>
      <w:tblPr>
        <w:tblW w:w="9603" w:type="dxa"/>
        <w:jc w:val="right"/>
        <w:tblLayout w:type="fixed"/>
        <w:tblCellMar>
          <w:left w:w="0" w:type="dxa"/>
          <w:right w:w="0" w:type="dxa"/>
        </w:tblCellMar>
        <w:tblLook w:val="0400" w:firstRow="0" w:lastRow="0" w:firstColumn="0" w:lastColumn="0" w:noHBand="0" w:noVBand="1"/>
      </w:tblPr>
      <w:tblGrid>
        <w:gridCol w:w="959"/>
        <w:gridCol w:w="850"/>
        <w:gridCol w:w="993"/>
        <w:gridCol w:w="1134"/>
        <w:gridCol w:w="708"/>
        <w:gridCol w:w="1701"/>
        <w:gridCol w:w="1560"/>
        <w:gridCol w:w="1698"/>
      </w:tblGrid>
      <w:tr w:rsidR="00153168" w:rsidRPr="00153168" w14:paraId="7AF6E9F1" w14:textId="77777777" w:rsidTr="00153168">
        <w:trPr>
          <w:jc w:val="right"/>
        </w:trPr>
        <w:tc>
          <w:tcPr>
            <w:tcW w:w="959" w:type="dxa"/>
            <w:tcBorders>
              <w:top w:val="single" w:sz="4" w:space="0" w:color="auto"/>
              <w:bottom w:val="single" w:sz="4" w:space="0" w:color="auto"/>
            </w:tcBorders>
            <w:shd w:val="clear" w:color="auto" w:fill="auto"/>
            <w:tcMar>
              <w:top w:w="0" w:type="dxa"/>
              <w:left w:w="108" w:type="dxa"/>
              <w:bottom w:w="0" w:type="dxa"/>
              <w:right w:w="108" w:type="dxa"/>
            </w:tcMar>
          </w:tcPr>
          <w:p w14:paraId="2A06AC19" w14:textId="53E22388" w:rsidR="00153168" w:rsidRPr="00153168" w:rsidRDefault="00153168" w:rsidP="00153168">
            <w:pPr>
              <w:spacing w:line="360" w:lineRule="auto"/>
              <w:rPr>
                <w:rFonts w:ascii="Book Antiqua" w:eastAsia="Arial" w:hAnsi="Book Antiqua" w:cs="Arial"/>
                <w:b/>
              </w:rPr>
            </w:pPr>
            <w:r>
              <w:rPr>
                <w:rFonts w:ascii="Book Antiqua" w:eastAsia="Arial" w:hAnsi="Book Antiqua" w:cs="Arial"/>
                <w:b/>
              </w:rPr>
              <w:t>Ref.</w:t>
            </w:r>
          </w:p>
        </w:tc>
        <w:tc>
          <w:tcPr>
            <w:tcW w:w="850" w:type="dxa"/>
            <w:tcBorders>
              <w:top w:val="single" w:sz="4" w:space="0" w:color="auto"/>
              <w:bottom w:val="single" w:sz="4" w:space="0" w:color="auto"/>
            </w:tcBorders>
          </w:tcPr>
          <w:p w14:paraId="1B463A8B" w14:textId="6CCC35D5" w:rsidR="00153168" w:rsidRPr="00153168" w:rsidRDefault="00153168" w:rsidP="00153168">
            <w:pPr>
              <w:spacing w:line="360" w:lineRule="auto"/>
              <w:rPr>
                <w:rFonts w:ascii="Book Antiqua" w:eastAsia="Arial" w:hAnsi="Book Antiqua" w:cs="Arial"/>
                <w:b/>
              </w:rPr>
            </w:pPr>
            <w:r w:rsidRPr="00153168">
              <w:rPr>
                <w:rFonts w:ascii="Book Antiqua" w:eastAsia="Arial" w:hAnsi="Book Antiqua" w:cs="Arial"/>
                <w:b/>
              </w:rPr>
              <w:t>Year</w:t>
            </w:r>
          </w:p>
        </w:tc>
        <w:tc>
          <w:tcPr>
            <w:tcW w:w="993" w:type="dxa"/>
            <w:tcBorders>
              <w:top w:val="single" w:sz="4" w:space="0" w:color="auto"/>
              <w:bottom w:val="single" w:sz="4" w:space="0" w:color="auto"/>
            </w:tcBorders>
          </w:tcPr>
          <w:p w14:paraId="5A4F2176" w14:textId="632C5F5A" w:rsidR="00153168" w:rsidRPr="00153168" w:rsidRDefault="00153168" w:rsidP="00153168">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1134" w:type="dxa"/>
            <w:tcBorders>
              <w:top w:val="single" w:sz="4" w:space="0" w:color="auto"/>
              <w:bottom w:val="single" w:sz="4" w:space="0" w:color="auto"/>
            </w:tcBorders>
            <w:shd w:val="clear" w:color="auto" w:fill="auto"/>
            <w:tcMar>
              <w:top w:w="0" w:type="dxa"/>
              <w:left w:w="108" w:type="dxa"/>
              <w:bottom w:w="0" w:type="dxa"/>
              <w:right w:w="108" w:type="dxa"/>
            </w:tcMar>
          </w:tcPr>
          <w:p w14:paraId="5D0502F0" w14:textId="54159056" w:rsidR="00153168" w:rsidRPr="00153168" w:rsidRDefault="00153168" w:rsidP="00153168">
            <w:pPr>
              <w:spacing w:line="360" w:lineRule="auto"/>
              <w:rPr>
                <w:rFonts w:ascii="Book Antiqua" w:eastAsia="Arial" w:hAnsi="Book Antiqua" w:cs="Arial"/>
                <w:b/>
              </w:rPr>
            </w:pPr>
            <w:r w:rsidRPr="00153168">
              <w:rPr>
                <w:rFonts w:ascii="Book Antiqua" w:eastAsia="Arial" w:hAnsi="Book Antiqua" w:cs="Arial"/>
                <w:b/>
              </w:rPr>
              <w:t>Study design</w:t>
            </w:r>
          </w:p>
        </w:tc>
        <w:tc>
          <w:tcPr>
            <w:tcW w:w="708" w:type="dxa"/>
            <w:tcBorders>
              <w:top w:val="single" w:sz="4" w:space="0" w:color="auto"/>
              <w:bottom w:val="single" w:sz="4" w:space="0" w:color="auto"/>
            </w:tcBorders>
            <w:shd w:val="clear" w:color="auto" w:fill="auto"/>
            <w:tcMar>
              <w:top w:w="0" w:type="dxa"/>
              <w:left w:w="108" w:type="dxa"/>
              <w:bottom w:w="0" w:type="dxa"/>
              <w:right w:w="108" w:type="dxa"/>
            </w:tcMar>
          </w:tcPr>
          <w:p w14:paraId="244E9272" w14:textId="1925DE1F" w:rsidR="00153168" w:rsidRPr="00153168" w:rsidRDefault="00153168" w:rsidP="00153168">
            <w:pPr>
              <w:spacing w:line="360" w:lineRule="auto"/>
              <w:rPr>
                <w:rFonts w:ascii="Book Antiqua" w:eastAsia="Arial" w:hAnsi="Book Antiqua" w:cs="Arial"/>
                <w:b/>
                <w:i/>
                <w:iCs/>
              </w:rPr>
            </w:pPr>
            <w:r w:rsidRPr="00153168">
              <w:rPr>
                <w:rFonts w:ascii="Book Antiqua" w:eastAsia="Arial" w:hAnsi="Book Antiqua" w:cs="Arial"/>
                <w:b/>
                <w:i/>
                <w:iCs/>
              </w:rPr>
              <w:t>n</w:t>
            </w:r>
          </w:p>
        </w:tc>
        <w:tc>
          <w:tcPr>
            <w:tcW w:w="1701" w:type="dxa"/>
            <w:tcBorders>
              <w:top w:val="single" w:sz="4" w:space="0" w:color="auto"/>
              <w:bottom w:val="single" w:sz="4" w:space="0" w:color="auto"/>
            </w:tcBorders>
            <w:shd w:val="clear" w:color="auto" w:fill="auto"/>
            <w:tcMar>
              <w:top w:w="0" w:type="dxa"/>
              <w:left w:w="108" w:type="dxa"/>
              <w:bottom w:w="0" w:type="dxa"/>
              <w:right w:w="108" w:type="dxa"/>
            </w:tcMar>
          </w:tcPr>
          <w:p w14:paraId="7554F069" w14:textId="77777777" w:rsidR="00153168" w:rsidRPr="00153168" w:rsidRDefault="00153168" w:rsidP="00153168">
            <w:pPr>
              <w:spacing w:line="360" w:lineRule="auto"/>
              <w:rPr>
                <w:rFonts w:ascii="Book Antiqua" w:eastAsia="Arial" w:hAnsi="Book Antiqua" w:cs="Arial"/>
                <w:b/>
              </w:rPr>
            </w:pPr>
            <w:r w:rsidRPr="00153168">
              <w:rPr>
                <w:rFonts w:ascii="Book Antiqua" w:eastAsia="Arial" w:hAnsi="Book Antiqua" w:cs="Arial"/>
                <w:b/>
              </w:rPr>
              <w:t>Procedure</w:t>
            </w:r>
          </w:p>
        </w:tc>
        <w:tc>
          <w:tcPr>
            <w:tcW w:w="1560" w:type="dxa"/>
            <w:tcBorders>
              <w:top w:val="single" w:sz="4" w:space="0" w:color="auto"/>
              <w:bottom w:val="single" w:sz="4" w:space="0" w:color="auto"/>
            </w:tcBorders>
            <w:shd w:val="clear" w:color="auto" w:fill="auto"/>
            <w:tcMar>
              <w:top w:w="0" w:type="dxa"/>
              <w:left w:w="108" w:type="dxa"/>
              <w:bottom w:w="0" w:type="dxa"/>
              <w:right w:w="108" w:type="dxa"/>
            </w:tcMar>
          </w:tcPr>
          <w:p w14:paraId="5697D38B" w14:textId="77777777" w:rsidR="00153168" w:rsidRPr="00153168" w:rsidRDefault="00153168" w:rsidP="00153168">
            <w:pPr>
              <w:spacing w:line="360" w:lineRule="auto"/>
              <w:rPr>
                <w:rFonts w:ascii="Book Antiqua" w:eastAsia="Arial" w:hAnsi="Book Antiqua" w:cs="Arial"/>
                <w:b/>
              </w:rPr>
            </w:pPr>
            <w:r w:rsidRPr="00153168">
              <w:rPr>
                <w:rFonts w:ascii="Book Antiqua" w:eastAsia="Arial" w:hAnsi="Book Antiqua" w:cs="Arial"/>
                <w:b/>
              </w:rPr>
              <w:t>Medication</w:t>
            </w:r>
          </w:p>
        </w:tc>
        <w:tc>
          <w:tcPr>
            <w:tcW w:w="1698" w:type="dxa"/>
            <w:tcBorders>
              <w:top w:val="single" w:sz="4" w:space="0" w:color="auto"/>
              <w:bottom w:val="single" w:sz="4" w:space="0" w:color="auto"/>
            </w:tcBorders>
            <w:shd w:val="clear" w:color="auto" w:fill="auto"/>
            <w:tcMar>
              <w:top w:w="0" w:type="dxa"/>
              <w:left w:w="108" w:type="dxa"/>
              <w:bottom w:w="0" w:type="dxa"/>
              <w:right w:w="108" w:type="dxa"/>
            </w:tcMar>
          </w:tcPr>
          <w:p w14:paraId="199B6ED0" w14:textId="500C729D" w:rsidR="00153168" w:rsidRPr="00153168" w:rsidRDefault="00153168" w:rsidP="00153168">
            <w:pPr>
              <w:spacing w:line="360" w:lineRule="auto"/>
              <w:rPr>
                <w:rFonts w:ascii="Book Antiqua" w:eastAsia="Arial" w:hAnsi="Book Antiqua" w:cs="Arial"/>
                <w:b/>
              </w:rPr>
            </w:pPr>
            <w:r w:rsidRPr="00153168">
              <w:rPr>
                <w:rFonts w:ascii="Book Antiqua" w:eastAsia="Arial" w:hAnsi="Book Antiqua" w:cs="Arial"/>
                <w:b/>
              </w:rPr>
              <w:t xml:space="preserve">Relative </w:t>
            </w:r>
            <w:r>
              <w:rPr>
                <w:rFonts w:ascii="Book Antiqua" w:eastAsia="Arial" w:hAnsi="Book Antiqua" w:cs="Arial"/>
                <w:b/>
              </w:rPr>
              <w:t>r</w:t>
            </w:r>
            <w:r w:rsidRPr="00153168">
              <w:rPr>
                <w:rFonts w:ascii="Book Antiqua" w:eastAsia="Arial" w:hAnsi="Book Antiqua" w:cs="Arial"/>
                <w:b/>
              </w:rPr>
              <w:t>isk</w:t>
            </w:r>
          </w:p>
        </w:tc>
      </w:tr>
      <w:tr w:rsidR="00153168" w:rsidRPr="00153168" w14:paraId="5B569D40" w14:textId="77777777" w:rsidTr="00153168">
        <w:trPr>
          <w:jc w:val="right"/>
        </w:trPr>
        <w:tc>
          <w:tcPr>
            <w:tcW w:w="959" w:type="dxa"/>
            <w:tcBorders>
              <w:top w:val="single" w:sz="4" w:space="0" w:color="auto"/>
            </w:tcBorders>
            <w:shd w:val="clear" w:color="auto" w:fill="auto"/>
            <w:tcMar>
              <w:top w:w="0" w:type="dxa"/>
              <w:left w:w="108" w:type="dxa"/>
              <w:bottom w:w="0" w:type="dxa"/>
              <w:right w:w="108" w:type="dxa"/>
            </w:tcMar>
          </w:tcPr>
          <w:p w14:paraId="6D79AE38" w14:textId="5AE7D6BA" w:rsidR="00153168" w:rsidRPr="00153168" w:rsidRDefault="00153168" w:rsidP="00153168">
            <w:pPr>
              <w:spacing w:line="360" w:lineRule="auto"/>
              <w:rPr>
                <w:rFonts w:ascii="Book Antiqua" w:eastAsia="Arial" w:hAnsi="Book Antiqua" w:cs="Arial"/>
                <w:bCs/>
              </w:rPr>
            </w:pPr>
            <w:r w:rsidRPr="00153168">
              <w:rPr>
                <w:rFonts w:ascii="Book Antiqua" w:eastAsia="Arial" w:hAnsi="Book Antiqua" w:cs="Arial"/>
                <w:bCs/>
              </w:rPr>
              <w:t>Oh</w:t>
            </w:r>
            <w:r w:rsidRPr="00153168">
              <w:rPr>
                <w:rFonts w:ascii="Book Antiqua" w:eastAsia="Arial" w:hAnsi="Book Antiqua" w:cs="Arial"/>
                <w:bCs/>
                <w:i/>
                <w:iCs/>
              </w:rPr>
              <w:t xml:space="preserve"> et al</w:t>
            </w:r>
            <w:r w:rsidRPr="00153168">
              <w:rPr>
                <w:rFonts w:ascii="Book Antiqua" w:eastAsia="Arial" w:hAnsi="Book Antiqua" w:cs="Arial"/>
                <w:bCs/>
                <w:vertAlign w:val="superscript"/>
              </w:rPr>
              <w:t>[90]</w:t>
            </w:r>
          </w:p>
        </w:tc>
        <w:tc>
          <w:tcPr>
            <w:tcW w:w="850" w:type="dxa"/>
            <w:tcBorders>
              <w:top w:val="single" w:sz="4" w:space="0" w:color="auto"/>
            </w:tcBorders>
          </w:tcPr>
          <w:p w14:paraId="7AF504E4" w14:textId="5321D4E5" w:rsidR="00153168" w:rsidRPr="00153168" w:rsidRDefault="00153168" w:rsidP="00153168">
            <w:pPr>
              <w:spacing w:line="360" w:lineRule="auto"/>
              <w:rPr>
                <w:rFonts w:ascii="Book Antiqua" w:eastAsia="Arial" w:hAnsi="Book Antiqua" w:cs="Arial"/>
                <w:bCs/>
              </w:rPr>
            </w:pPr>
            <w:r w:rsidRPr="00153168">
              <w:rPr>
                <w:rFonts w:ascii="Book Antiqua" w:eastAsia="Arial" w:hAnsi="Book Antiqua" w:cs="Arial"/>
                <w:bCs/>
              </w:rPr>
              <w:t>2014</w:t>
            </w:r>
          </w:p>
        </w:tc>
        <w:tc>
          <w:tcPr>
            <w:tcW w:w="993" w:type="dxa"/>
            <w:tcBorders>
              <w:top w:val="single" w:sz="4" w:space="0" w:color="auto"/>
            </w:tcBorders>
          </w:tcPr>
          <w:p w14:paraId="747C4DEB" w14:textId="2FF98DD3" w:rsidR="00153168" w:rsidRPr="00153168" w:rsidRDefault="005D4DC3" w:rsidP="00153168">
            <w:pPr>
              <w:spacing w:line="360" w:lineRule="auto"/>
              <w:rPr>
                <w:rFonts w:ascii="Book Antiqua" w:eastAsia="Arial" w:hAnsi="Book Antiqua" w:cs="Arial"/>
                <w:bCs/>
              </w:rPr>
            </w:pPr>
            <w:r>
              <w:rPr>
                <w:rFonts w:ascii="Book Antiqua" w:eastAsia="Arial" w:hAnsi="Book Antiqua" w:cs="Arial"/>
              </w:rPr>
              <w:t xml:space="preserve">South </w:t>
            </w:r>
            <w:r w:rsidRPr="005D47D1">
              <w:rPr>
                <w:rFonts w:ascii="Book Antiqua" w:eastAsia="Arial" w:hAnsi="Book Antiqua" w:cs="Arial"/>
              </w:rPr>
              <w:t>Korea</w:t>
            </w:r>
          </w:p>
        </w:tc>
        <w:tc>
          <w:tcPr>
            <w:tcW w:w="1134" w:type="dxa"/>
            <w:tcBorders>
              <w:top w:val="single" w:sz="4" w:space="0" w:color="auto"/>
            </w:tcBorders>
            <w:shd w:val="clear" w:color="auto" w:fill="auto"/>
            <w:tcMar>
              <w:top w:w="0" w:type="dxa"/>
              <w:left w:w="108" w:type="dxa"/>
              <w:bottom w:w="0" w:type="dxa"/>
              <w:right w:w="108" w:type="dxa"/>
            </w:tcMar>
          </w:tcPr>
          <w:p w14:paraId="701D9B4B" w14:textId="28C3A421" w:rsidR="00153168" w:rsidRPr="00153168" w:rsidRDefault="00153168" w:rsidP="00153168">
            <w:pPr>
              <w:spacing w:line="360" w:lineRule="auto"/>
              <w:rPr>
                <w:rFonts w:ascii="Book Antiqua" w:eastAsia="Arial" w:hAnsi="Book Antiqua" w:cs="Arial"/>
                <w:bCs/>
              </w:rPr>
            </w:pPr>
            <w:r w:rsidRPr="00153168">
              <w:rPr>
                <w:rFonts w:ascii="Book Antiqua" w:eastAsia="Arial" w:hAnsi="Book Antiqua" w:cs="Arial"/>
                <w:bCs/>
              </w:rPr>
              <w:t>Retrospective</w:t>
            </w:r>
          </w:p>
        </w:tc>
        <w:tc>
          <w:tcPr>
            <w:tcW w:w="708" w:type="dxa"/>
            <w:tcBorders>
              <w:top w:val="single" w:sz="4" w:space="0" w:color="auto"/>
            </w:tcBorders>
            <w:shd w:val="clear" w:color="auto" w:fill="auto"/>
            <w:tcMar>
              <w:top w:w="0" w:type="dxa"/>
              <w:left w:w="108" w:type="dxa"/>
              <w:bottom w:w="0" w:type="dxa"/>
              <w:right w:w="108" w:type="dxa"/>
            </w:tcMar>
          </w:tcPr>
          <w:p w14:paraId="3ADB7D50" w14:textId="743EC45C" w:rsidR="00153168" w:rsidRPr="00153168" w:rsidRDefault="00153168" w:rsidP="00153168">
            <w:pPr>
              <w:spacing w:line="360" w:lineRule="auto"/>
              <w:rPr>
                <w:rFonts w:ascii="Book Antiqua" w:eastAsia="Arial" w:hAnsi="Book Antiqua" w:cs="Arial"/>
                <w:bCs/>
              </w:rPr>
            </w:pPr>
            <w:r w:rsidRPr="00153168">
              <w:rPr>
                <w:rFonts w:ascii="Book Antiqua" w:eastAsia="Arial" w:hAnsi="Book Antiqua" w:cs="Arial"/>
                <w:bCs/>
              </w:rPr>
              <w:t>1485</w:t>
            </w:r>
          </w:p>
        </w:tc>
        <w:tc>
          <w:tcPr>
            <w:tcW w:w="1701" w:type="dxa"/>
            <w:tcBorders>
              <w:top w:val="single" w:sz="4" w:space="0" w:color="auto"/>
            </w:tcBorders>
            <w:shd w:val="clear" w:color="auto" w:fill="auto"/>
            <w:tcMar>
              <w:top w:w="0" w:type="dxa"/>
              <w:left w:w="108" w:type="dxa"/>
              <w:bottom w:w="0" w:type="dxa"/>
              <w:right w:w="108" w:type="dxa"/>
            </w:tcMar>
          </w:tcPr>
          <w:p w14:paraId="116343A7" w14:textId="77777777" w:rsidR="00153168" w:rsidRPr="00153168" w:rsidRDefault="00153168" w:rsidP="00153168">
            <w:pPr>
              <w:spacing w:line="360" w:lineRule="auto"/>
              <w:rPr>
                <w:rFonts w:ascii="Book Antiqua" w:eastAsia="Arial" w:hAnsi="Book Antiqua" w:cs="Arial"/>
                <w:bCs/>
              </w:rPr>
            </w:pPr>
            <w:r w:rsidRPr="00153168">
              <w:rPr>
                <w:rFonts w:ascii="Book Antiqua" w:eastAsia="Arial" w:hAnsi="Book Antiqua" w:cs="Arial"/>
                <w:bCs/>
              </w:rPr>
              <w:t>Oesophageal stent</w:t>
            </w:r>
          </w:p>
        </w:tc>
        <w:tc>
          <w:tcPr>
            <w:tcW w:w="1560" w:type="dxa"/>
            <w:tcBorders>
              <w:top w:val="single" w:sz="4" w:space="0" w:color="auto"/>
            </w:tcBorders>
            <w:shd w:val="clear" w:color="auto" w:fill="auto"/>
            <w:tcMar>
              <w:top w:w="0" w:type="dxa"/>
              <w:left w:w="108" w:type="dxa"/>
              <w:bottom w:w="0" w:type="dxa"/>
              <w:right w:w="108" w:type="dxa"/>
            </w:tcMar>
          </w:tcPr>
          <w:p w14:paraId="28270C20" w14:textId="77777777" w:rsidR="00153168" w:rsidRPr="00153168" w:rsidRDefault="00153168" w:rsidP="00153168">
            <w:pPr>
              <w:spacing w:line="360" w:lineRule="auto"/>
              <w:rPr>
                <w:rFonts w:ascii="Book Antiqua" w:eastAsia="Arial" w:hAnsi="Book Antiqua" w:cs="Arial"/>
                <w:bCs/>
              </w:rPr>
            </w:pPr>
            <w:r w:rsidRPr="00153168">
              <w:rPr>
                <w:rFonts w:ascii="Book Antiqua" w:eastAsia="Arial" w:hAnsi="Book Antiqua" w:cs="Arial"/>
                <w:bCs/>
              </w:rPr>
              <w:t>No medications</w:t>
            </w:r>
          </w:p>
        </w:tc>
        <w:tc>
          <w:tcPr>
            <w:tcW w:w="1698" w:type="dxa"/>
            <w:tcBorders>
              <w:top w:val="single" w:sz="4" w:space="0" w:color="auto"/>
            </w:tcBorders>
            <w:shd w:val="clear" w:color="auto" w:fill="auto"/>
            <w:tcMar>
              <w:top w:w="0" w:type="dxa"/>
              <w:left w:w="108" w:type="dxa"/>
              <w:bottom w:w="0" w:type="dxa"/>
              <w:right w:w="108" w:type="dxa"/>
            </w:tcMar>
          </w:tcPr>
          <w:p w14:paraId="7D08F2C6" w14:textId="77777777" w:rsidR="00153168" w:rsidRPr="00153168" w:rsidRDefault="00153168" w:rsidP="00153168">
            <w:pPr>
              <w:spacing w:line="360" w:lineRule="auto"/>
              <w:rPr>
                <w:rFonts w:ascii="Book Antiqua" w:eastAsia="Arial" w:hAnsi="Book Antiqua" w:cs="Arial"/>
                <w:bCs/>
              </w:rPr>
            </w:pPr>
            <w:r w:rsidRPr="00153168">
              <w:rPr>
                <w:rFonts w:ascii="Book Antiqua" w:eastAsia="Arial" w:hAnsi="Book Antiqua" w:cs="Arial"/>
                <w:bCs/>
              </w:rPr>
              <w:t>Incidence of PPB 1.7%</w:t>
            </w:r>
          </w:p>
        </w:tc>
      </w:tr>
      <w:tr w:rsidR="00153168" w:rsidRPr="00153168" w14:paraId="6459A832" w14:textId="77777777" w:rsidTr="00153168">
        <w:trPr>
          <w:jc w:val="right"/>
        </w:trPr>
        <w:tc>
          <w:tcPr>
            <w:tcW w:w="959" w:type="dxa"/>
            <w:tcBorders>
              <w:bottom w:val="single" w:sz="4" w:space="0" w:color="auto"/>
            </w:tcBorders>
            <w:shd w:val="clear" w:color="auto" w:fill="auto"/>
            <w:tcMar>
              <w:top w:w="0" w:type="dxa"/>
              <w:left w:w="108" w:type="dxa"/>
              <w:bottom w:w="0" w:type="dxa"/>
              <w:right w:w="108" w:type="dxa"/>
            </w:tcMar>
          </w:tcPr>
          <w:p w14:paraId="24DB7BE4" w14:textId="51DB767A" w:rsidR="00153168" w:rsidRPr="00153168" w:rsidRDefault="00153168" w:rsidP="00153168">
            <w:pPr>
              <w:spacing w:line="360" w:lineRule="auto"/>
              <w:rPr>
                <w:rFonts w:ascii="Book Antiqua" w:eastAsia="Arial" w:hAnsi="Book Antiqua" w:cs="Arial"/>
                <w:bCs/>
              </w:rPr>
            </w:pPr>
            <w:r w:rsidRPr="00153168">
              <w:rPr>
                <w:rFonts w:ascii="Book Antiqua" w:eastAsia="Arial" w:hAnsi="Book Antiqua" w:cs="Arial"/>
                <w:bCs/>
              </w:rPr>
              <w:t xml:space="preserve">Liu </w:t>
            </w:r>
            <w:r w:rsidRPr="00153168">
              <w:rPr>
                <w:rFonts w:ascii="Book Antiqua" w:eastAsia="Arial" w:hAnsi="Book Antiqua" w:cs="Arial"/>
                <w:bCs/>
                <w:i/>
                <w:iCs/>
              </w:rPr>
              <w:t>et al</w:t>
            </w:r>
            <w:r w:rsidRPr="00153168">
              <w:rPr>
                <w:rFonts w:ascii="Book Antiqua" w:eastAsia="Arial" w:hAnsi="Book Antiqua" w:cs="Arial"/>
                <w:bCs/>
                <w:vertAlign w:val="superscript"/>
              </w:rPr>
              <w:t>[91]</w:t>
            </w:r>
          </w:p>
        </w:tc>
        <w:tc>
          <w:tcPr>
            <w:tcW w:w="850" w:type="dxa"/>
            <w:tcBorders>
              <w:bottom w:val="single" w:sz="4" w:space="0" w:color="auto"/>
            </w:tcBorders>
          </w:tcPr>
          <w:p w14:paraId="6500D1FF" w14:textId="2670BFC4" w:rsidR="00153168" w:rsidRPr="00153168" w:rsidRDefault="00153168" w:rsidP="00153168">
            <w:pPr>
              <w:spacing w:line="360" w:lineRule="auto"/>
              <w:rPr>
                <w:rFonts w:ascii="Book Antiqua" w:eastAsia="Arial" w:hAnsi="Book Antiqua" w:cs="Arial"/>
                <w:bCs/>
              </w:rPr>
            </w:pPr>
            <w:r w:rsidRPr="00153168">
              <w:rPr>
                <w:rFonts w:ascii="Book Antiqua" w:eastAsia="Arial" w:hAnsi="Book Antiqua" w:cs="Arial"/>
                <w:bCs/>
              </w:rPr>
              <w:t>2016</w:t>
            </w:r>
          </w:p>
        </w:tc>
        <w:tc>
          <w:tcPr>
            <w:tcW w:w="993" w:type="dxa"/>
            <w:tcBorders>
              <w:bottom w:val="single" w:sz="4" w:space="0" w:color="auto"/>
            </w:tcBorders>
          </w:tcPr>
          <w:p w14:paraId="4DAA7288" w14:textId="1B56C2EA" w:rsidR="00153168" w:rsidRPr="00153168" w:rsidRDefault="00153168" w:rsidP="00153168">
            <w:pPr>
              <w:spacing w:line="360" w:lineRule="auto"/>
              <w:rPr>
                <w:rFonts w:ascii="Book Antiqua" w:eastAsia="Arial" w:hAnsi="Book Antiqua" w:cs="Arial"/>
                <w:bCs/>
              </w:rPr>
            </w:pPr>
            <w:r w:rsidRPr="00153168">
              <w:rPr>
                <w:rFonts w:ascii="Book Antiqua" w:eastAsia="Arial" w:hAnsi="Book Antiqua" w:cs="Arial"/>
                <w:bCs/>
              </w:rPr>
              <w:t>China</w:t>
            </w:r>
          </w:p>
        </w:tc>
        <w:tc>
          <w:tcPr>
            <w:tcW w:w="1134" w:type="dxa"/>
            <w:tcBorders>
              <w:bottom w:val="single" w:sz="4" w:space="0" w:color="auto"/>
            </w:tcBorders>
            <w:shd w:val="clear" w:color="auto" w:fill="auto"/>
            <w:tcMar>
              <w:top w:w="0" w:type="dxa"/>
              <w:left w:w="108" w:type="dxa"/>
              <w:bottom w:w="0" w:type="dxa"/>
              <w:right w:w="108" w:type="dxa"/>
            </w:tcMar>
          </w:tcPr>
          <w:p w14:paraId="132C92ED" w14:textId="5FC61898" w:rsidR="00153168" w:rsidRPr="00153168" w:rsidRDefault="00153168" w:rsidP="00153168">
            <w:pPr>
              <w:spacing w:line="360" w:lineRule="auto"/>
              <w:rPr>
                <w:rFonts w:ascii="Book Antiqua" w:eastAsia="Arial" w:hAnsi="Book Antiqua" w:cs="Arial"/>
                <w:bCs/>
              </w:rPr>
            </w:pPr>
            <w:r w:rsidRPr="00153168">
              <w:rPr>
                <w:rFonts w:ascii="Book Antiqua" w:eastAsia="Arial" w:hAnsi="Book Antiqua" w:cs="Arial"/>
                <w:bCs/>
              </w:rPr>
              <w:t>Retrospective</w:t>
            </w:r>
          </w:p>
        </w:tc>
        <w:tc>
          <w:tcPr>
            <w:tcW w:w="708" w:type="dxa"/>
            <w:tcBorders>
              <w:bottom w:val="single" w:sz="4" w:space="0" w:color="auto"/>
            </w:tcBorders>
            <w:shd w:val="clear" w:color="auto" w:fill="auto"/>
            <w:tcMar>
              <w:top w:w="0" w:type="dxa"/>
              <w:left w:w="108" w:type="dxa"/>
              <w:bottom w:w="0" w:type="dxa"/>
              <w:right w:w="108" w:type="dxa"/>
            </w:tcMar>
          </w:tcPr>
          <w:p w14:paraId="300D514F" w14:textId="0FACD39C" w:rsidR="00153168" w:rsidRPr="00153168" w:rsidRDefault="00153168" w:rsidP="00153168">
            <w:pPr>
              <w:spacing w:line="360" w:lineRule="auto"/>
              <w:rPr>
                <w:rFonts w:ascii="Book Antiqua" w:eastAsia="Arial" w:hAnsi="Book Antiqua" w:cs="Arial"/>
                <w:bCs/>
              </w:rPr>
            </w:pPr>
            <w:r w:rsidRPr="00153168">
              <w:rPr>
                <w:rFonts w:ascii="Book Antiqua" w:eastAsia="Arial" w:hAnsi="Book Antiqua" w:cs="Arial"/>
                <w:bCs/>
              </w:rPr>
              <w:t>519</w:t>
            </w:r>
          </w:p>
        </w:tc>
        <w:tc>
          <w:tcPr>
            <w:tcW w:w="1701" w:type="dxa"/>
            <w:tcBorders>
              <w:bottom w:val="single" w:sz="4" w:space="0" w:color="auto"/>
            </w:tcBorders>
            <w:shd w:val="clear" w:color="auto" w:fill="auto"/>
            <w:tcMar>
              <w:top w:w="0" w:type="dxa"/>
              <w:left w:w="108" w:type="dxa"/>
              <w:bottom w:w="0" w:type="dxa"/>
              <w:right w:w="108" w:type="dxa"/>
            </w:tcMar>
          </w:tcPr>
          <w:p w14:paraId="09F51AEB" w14:textId="77777777" w:rsidR="00153168" w:rsidRPr="00153168" w:rsidRDefault="00153168" w:rsidP="00153168">
            <w:pPr>
              <w:spacing w:line="360" w:lineRule="auto"/>
              <w:rPr>
                <w:rFonts w:ascii="Book Antiqua" w:eastAsia="Arial" w:hAnsi="Book Antiqua" w:cs="Arial"/>
                <w:bCs/>
              </w:rPr>
            </w:pPr>
            <w:r w:rsidRPr="00153168">
              <w:rPr>
                <w:rFonts w:ascii="Book Antiqua" w:eastAsia="Arial" w:hAnsi="Book Antiqua" w:cs="Arial"/>
                <w:bCs/>
              </w:rPr>
              <w:t>Oesophageal stent</w:t>
            </w:r>
          </w:p>
        </w:tc>
        <w:tc>
          <w:tcPr>
            <w:tcW w:w="1560" w:type="dxa"/>
            <w:tcBorders>
              <w:bottom w:val="single" w:sz="4" w:space="0" w:color="auto"/>
            </w:tcBorders>
            <w:shd w:val="clear" w:color="auto" w:fill="auto"/>
            <w:tcMar>
              <w:top w:w="0" w:type="dxa"/>
              <w:left w:w="108" w:type="dxa"/>
              <w:bottom w:w="0" w:type="dxa"/>
              <w:right w:w="108" w:type="dxa"/>
            </w:tcMar>
          </w:tcPr>
          <w:p w14:paraId="1B166D55" w14:textId="77777777" w:rsidR="00153168" w:rsidRPr="00153168" w:rsidRDefault="00153168" w:rsidP="00153168">
            <w:pPr>
              <w:spacing w:line="360" w:lineRule="auto"/>
              <w:rPr>
                <w:rFonts w:ascii="Book Antiqua" w:eastAsia="Arial" w:hAnsi="Book Antiqua" w:cs="Arial"/>
                <w:bCs/>
              </w:rPr>
            </w:pPr>
            <w:r w:rsidRPr="00153168">
              <w:rPr>
                <w:rFonts w:ascii="Book Antiqua" w:eastAsia="Arial" w:hAnsi="Book Antiqua" w:cs="Arial"/>
                <w:bCs/>
              </w:rPr>
              <w:t>No medications</w:t>
            </w:r>
          </w:p>
        </w:tc>
        <w:tc>
          <w:tcPr>
            <w:tcW w:w="1698" w:type="dxa"/>
            <w:tcBorders>
              <w:bottom w:val="single" w:sz="4" w:space="0" w:color="auto"/>
            </w:tcBorders>
            <w:shd w:val="clear" w:color="auto" w:fill="auto"/>
            <w:tcMar>
              <w:top w:w="0" w:type="dxa"/>
              <w:left w:w="108" w:type="dxa"/>
              <w:bottom w:w="0" w:type="dxa"/>
              <w:right w:w="108" w:type="dxa"/>
            </w:tcMar>
          </w:tcPr>
          <w:p w14:paraId="466D260D" w14:textId="77777777" w:rsidR="00153168" w:rsidRPr="00153168" w:rsidRDefault="00153168" w:rsidP="00153168">
            <w:pPr>
              <w:spacing w:line="360" w:lineRule="auto"/>
              <w:rPr>
                <w:rFonts w:ascii="Book Antiqua" w:eastAsia="Arial" w:hAnsi="Book Antiqua" w:cs="Arial"/>
                <w:bCs/>
              </w:rPr>
            </w:pPr>
            <w:r w:rsidRPr="00153168">
              <w:rPr>
                <w:rFonts w:ascii="Book Antiqua" w:eastAsia="Arial" w:hAnsi="Book Antiqua" w:cs="Arial"/>
                <w:bCs/>
              </w:rPr>
              <w:t>Incidence of PPB 10.4%</w:t>
            </w:r>
          </w:p>
        </w:tc>
      </w:tr>
    </w:tbl>
    <w:p w14:paraId="761BDEF7" w14:textId="46A0F5B0" w:rsidR="00153168" w:rsidRDefault="00153168">
      <w:pPr>
        <w:spacing w:line="360" w:lineRule="auto"/>
        <w:jc w:val="both"/>
        <w:rPr>
          <w:rFonts w:ascii="Book Antiqua" w:eastAsia="Book Antiqua" w:hAnsi="Book Antiqua" w:cs="Book Antiqua"/>
          <w:color w:val="000000"/>
          <w:shd w:val="clear" w:color="auto" w:fill="FFFFFF"/>
        </w:rPr>
      </w:pPr>
      <w:r>
        <w:rPr>
          <w:rFonts w:ascii="Book Antiqua" w:hAnsi="Book Antiqua" w:cs="Book Antiqua"/>
          <w:color w:val="000000"/>
          <w:shd w:val="clear" w:color="auto" w:fill="FFFFFF"/>
          <w:lang w:eastAsia="zh-CN"/>
        </w:rPr>
        <w:t xml:space="preserve">PPB: </w:t>
      </w:r>
      <w:r>
        <w:rPr>
          <w:rFonts w:ascii="Book Antiqua" w:eastAsia="Book Antiqua" w:hAnsi="Book Antiqua" w:cs="Book Antiqua"/>
          <w:color w:val="000000"/>
          <w:shd w:val="clear" w:color="auto" w:fill="FFFFFF"/>
        </w:rPr>
        <w:t>Post-procedural bleeding.</w:t>
      </w:r>
    </w:p>
    <w:p w14:paraId="5FB89109" w14:textId="549D1D74" w:rsidR="00153168" w:rsidRPr="00F27D82" w:rsidRDefault="00153168">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color w:val="000000"/>
          <w:shd w:val="clear" w:color="auto" w:fill="FFFFFF"/>
        </w:rPr>
        <w:br w:type="page"/>
      </w:r>
      <w:r w:rsidR="00F27D82" w:rsidRPr="00F27D82">
        <w:rPr>
          <w:rFonts w:ascii="Book Antiqua" w:eastAsia="Book Antiqua" w:hAnsi="Book Antiqua" w:cs="Book Antiqua"/>
          <w:b/>
          <w:bCs/>
          <w:color w:val="000000"/>
          <w:shd w:val="clear" w:color="auto" w:fill="FFFFFF"/>
        </w:rPr>
        <w:lastRenderedPageBreak/>
        <w:t>Table 15 Endoscopic cystogastrostromy</w:t>
      </w:r>
    </w:p>
    <w:tbl>
      <w:tblPr>
        <w:tblW w:w="9614" w:type="dxa"/>
        <w:jc w:val="right"/>
        <w:tblLayout w:type="fixed"/>
        <w:tblCellMar>
          <w:left w:w="0" w:type="dxa"/>
          <w:right w:w="0" w:type="dxa"/>
        </w:tblCellMar>
        <w:tblLook w:val="0400" w:firstRow="0" w:lastRow="0" w:firstColumn="0" w:lastColumn="0" w:noHBand="0" w:noVBand="1"/>
      </w:tblPr>
      <w:tblGrid>
        <w:gridCol w:w="1384"/>
        <w:gridCol w:w="709"/>
        <w:gridCol w:w="992"/>
        <w:gridCol w:w="1134"/>
        <w:gridCol w:w="567"/>
        <w:gridCol w:w="1418"/>
        <w:gridCol w:w="1701"/>
        <w:gridCol w:w="1709"/>
      </w:tblGrid>
      <w:tr w:rsidR="00F27D82" w:rsidRPr="00F27D82" w14:paraId="0C4B3B60" w14:textId="77777777" w:rsidTr="00F27D82">
        <w:trPr>
          <w:jc w:val="right"/>
        </w:trPr>
        <w:tc>
          <w:tcPr>
            <w:tcW w:w="1384" w:type="dxa"/>
            <w:tcBorders>
              <w:top w:val="single" w:sz="4" w:space="0" w:color="auto"/>
              <w:bottom w:val="single" w:sz="4" w:space="0" w:color="auto"/>
            </w:tcBorders>
            <w:shd w:val="clear" w:color="auto" w:fill="auto"/>
            <w:tcMar>
              <w:top w:w="0" w:type="dxa"/>
              <w:left w:w="108" w:type="dxa"/>
              <w:bottom w:w="0" w:type="dxa"/>
              <w:right w:w="108" w:type="dxa"/>
            </w:tcMar>
          </w:tcPr>
          <w:p w14:paraId="0E26AA01" w14:textId="5D3CC276" w:rsidR="00F27D82" w:rsidRPr="00F27D82" w:rsidRDefault="00F27D82" w:rsidP="00F27D82">
            <w:pPr>
              <w:spacing w:line="360" w:lineRule="auto"/>
              <w:rPr>
                <w:rFonts w:ascii="Book Antiqua" w:eastAsia="Arial" w:hAnsi="Book Antiqua" w:cs="Arial"/>
                <w:b/>
              </w:rPr>
            </w:pPr>
            <w:r>
              <w:rPr>
                <w:rFonts w:ascii="Book Antiqua" w:eastAsia="Arial" w:hAnsi="Book Antiqua" w:cs="Arial"/>
                <w:b/>
              </w:rPr>
              <w:t>Ref.</w:t>
            </w:r>
          </w:p>
        </w:tc>
        <w:tc>
          <w:tcPr>
            <w:tcW w:w="709" w:type="dxa"/>
            <w:tcBorders>
              <w:top w:val="single" w:sz="4" w:space="0" w:color="auto"/>
              <w:bottom w:val="single" w:sz="4" w:space="0" w:color="auto"/>
            </w:tcBorders>
          </w:tcPr>
          <w:p w14:paraId="4F882C1E" w14:textId="0B586044" w:rsidR="00F27D82" w:rsidRPr="00F27D82" w:rsidRDefault="00F27D82" w:rsidP="00F27D82">
            <w:pPr>
              <w:spacing w:line="360" w:lineRule="auto"/>
              <w:rPr>
                <w:rFonts w:ascii="Book Antiqua" w:eastAsia="Arial" w:hAnsi="Book Antiqua" w:cs="Arial"/>
                <w:b/>
              </w:rPr>
            </w:pPr>
            <w:r w:rsidRPr="00F27D82">
              <w:rPr>
                <w:rFonts w:ascii="Book Antiqua" w:eastAsia="Arial" w:hAnsi="Book Antiqua" w:cs="Arial"/>
                <w:b/>
              </w:rPr>
              <w:t>Year</w:t>
            </w:r>
          </w:p>
        </w:tc>
        <w:tc>
          <w:tcPr>
            <w:tcW w:w="992" w:type="dxa"/>
            <w:tcBorders>
              <w:top w:val="single" w:sz="4" w:space="0" w:color="auto"/>
              <w:bottom w:val="single" w:sz="4" w:space="0" w:color="auto"/>
            </w:tcBorders>
          </w:tcPr>
          <w:p w14:paraId="666975C6" w14:textId="02AA7316" w:rsidR="00F27D82" w:rsidRPr="00F27D82" w:rsidRDefault="00F27D82" w:rsidP="00F27D82">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1134" w:type="dxa"/>
            <w:tcBorders>
              <w:top w:val="single" w:sz="4" w:space="0" w:color="auto"/>
              <w:bottom w:val="single" w:sz="4" w:space="0" w:color="auto"/>
            </w:tcBorders>
            <w:shd w:val="clear" w:color="auto" w:fill="auto"/>
            <w:tcMar>
              <w:top w:w="0" w:type="dxa"/>
              <w:left w:w="108" w:type="dxa"/>
              <w:bottom w:w="0" w:type="dxa"/>
              <w:right w:w="108" w:type="dxa"/>
            </w:tcMar>
          </w:tcPr>
          <w:p w14:paraId="7C54B3AA" w14:textId="7BC241F6" w:rsidR="00F27D82" w:rsidRPr="00F27D82" w:rsidRDefault="00F27D82" w:rsidP="00F27D82">
            <w:pPr>
              <w:spacing w:line="360" w:lineRule="auto"/>
              <w:rPr>
                <w:rFonts w:ascii="Book Antiqua" w:eastAsia="Arial" w:hAnsi="Book Antiqua" w:cs="Arial"/>
                <w:b/>
              </w:rPr>
            </w:pPr>
            <w:r w:rsidRPr="00F27D82">
              <w:rPr>
                <w:rFonts w:ascii="Book Antiqua" w:eastAsia="Arial" w:hAnsi="Book Antiqua" w:cs="Arial"/>
                <w:b/>
              </w:rPr>
              <w:t>Study design</w:t>
            </w:r>
          </w:p>
        </w:tc>
        <w:tc>
          <w:tcPr>
            <w:tcW w:w="567" w:type="dxa"/>
            <w:tcBorders>
              <w:top w:val="single" w:sz="4" w:space="0" w:color="auto"/>
              <w:bottom w:val="single" w:sz="4" w:space="0" w:color="auto"/>
            </w:tcBorders>
            <w:shd w:val="clear" w:color="auto" w:fill="auto"/>
            <w:tcMar>
              <w:top w:w="0" w:type="dxa"/>
              <w:left w:w="108" w:type="dxa"/>
              <w:bottom w:w="0" w:type="dxa"/>
              <w:right w:w="108" w:type="dxa"/>
            </w:tcMar>
          </w:tcPr>
          <w:p w14:paraId="587D6FA7" w14:textId="6F1DA263" w:rsidR="00F27D82" w:rsidRPr="00F27D82" w:rsidRDefault="00F27D82" w:rsidP="00F27D82">
            <w:pPr>
              <w:spacing w:line="360" w:lineRule="auto"/>
              <w:rPr>
                <w:rFonts w:ascii="Book Antiqua" w:eastAsia="Arial" w:hAnsi="Book Antiqua" w:cs="Arial"/>
                <w:b/>
                <w:i/>
                <w:iCs/>
              </w:rPr>
            </w:pPr>
            <w:r w:rsidRPr="00F27D82">
              <w:rPr>
                <w:rFonts w:ascii="Book Antiqua" w:eastAsia="Arial" w:hAnsi="Book Antiqua" w:cs="Arial"/>
                <w:b/>
                <w:i/>
                <w:iCs/>
              </w:rPr>
              <w:t>n</w:t>
            </w:r>
          </w:p>
        </w:tc>
        <w:tc>
          <w:tcPr>
            <w:tcW w:w="1418" w:type="dxa"/>
            <w:tcBorders>
              <w:top w:val="single" w:sz="4" w:space="0" w:color="auto"/>
              <w:bottom w:val="single" w:sz="4" w:space="0" w:color="auto"/>
            </w:tcBorders>
            <w:shd w:val="clear" w:color="auto" w:fill="auto"/>
            <w:tcMar>
              <w:top w:w="0" w:type="dxa"/>
              <w:left w:w="108" w:type="dxa"/>
              <w:bottom w:w="0" w:type="dxa"/>
              <w:right w:w="108" w:type="dxa"/>
            </w:tcMar>
          </w:tcPr>
          <w:p w14:paraId="5F312CE9" w14:textId="77777777" w:rsidR="00F27D82" w:rsidRPr="00F27D82" w:rsidRDefault="00F27D82" w:rsidP="00F27D82">
            <w:pPr>
              <w:spacing w:line="360" w:lineRule="auto"/>
              <w:rPr>
                <w:rFonts w:ascii="Book Antiqua" w:eastAsia="Arial" w:hAnsi="Book Antiqua" w:cs="Arial"/>
                <w:b/>
              </w:rPr>
            </w:pPr>
            <w:r w:rsidRPr="00F27D82">
              <w:rPr>
                <w:rFonts w:ascii="Book Antiqua" w:eastAsia="Arial" w:hAnsi="Book Antiqua" w:cs="Arial"/>
                <w:b/>
              </w:rPr>
              <w:t>Procedure</w:t>
            </w:r>
          </w:p>
        </w:tc>
        <w:tc>
          <w:tcPr>
            <w:tcW w:w="1701" w:type="dxa"/>
            <w:tcBorders>
              <w:top w:val="single" w:sz="4" w:space="0" w:color="auto"/>
              <w:bottom w:val="single" w:sz="4" w:space="0" w:color="auto"/>
            </w:tcBorders>
            <w:shd w:val="clear" w:color="auto" w:fill="auto"/>
            <w:tcMar>
              <w:top w:w="0" w:type="dxa"/>
              <w:left w:w="108" w:type="dxa"/>
              <w:bottom w:w="0" w:type="dxa"/>
              <w:right w:w="108" w:type="dxa"/>
            </w:tcMar>
          </w:tcPr>
          <w:p w14:paraId="7C94DF47" w14:textId="77777777" w:rsidR="00F27D82" w:rsidRPr="00F27D82" w:rsidRDefault="00F27D82" w:rsidP="00F27D82">
            <w:pPr>
              <w:spacing w:line="360" w:lineRule="auto"/>
              <w:rPr>
                <w:rFonts w:ascii="Book Antiqua" w:eastAsia="Arial" w:hAnsi="Book Antiqua" w:cs="Arial"/>
                <w:b/>
              </w:rPr>
            </w:pPr>
            <w:r w:rsidRPr="00F27D82">
              <w:rPr>
                <w:rFonts w:ascii="Book Antiqua" w:eastAsia="Arial" w:hAnsi="Book Antiqua" w:cs="Arial"/>
                <w:b/>
              </w:rPr>
              <w:t>Medication</w:t>
            </w:r>
          </w:p>
        </w:tc>
        <w:tc>
          <w:tcPr>
            <w:tcW w:w="1709" w:type="dxa"/>
            <w:tcBorders>
              <w:top w:val="single" w:sz="4" w:space="0" w:color="auto"/>
              <w:bottom w:val="single" w:sz="4" w:space="0" w:color="auto"/>
            </w:tcBorders>
            <w:shd w:val="clear" w:color="auto" w:fill="auto"/>
            <w:tcMar>
              <w:top w:w="0" w:type="dxa"/>
              <w:left w:w="108" w:type="dxa"/>
              <w:bottom w:w="0" w:type="dxa"/>
              <w:right w:w="108" w:type="dxa"/>
            </w:tcMar>
          </w:tcPr>
          <w:p w14:paraId="76469190" w14:textId="5D15DFEA" w:rsidR="00F27D82" w:rsidRPr="00F27D82" w:rsidRDefault="00F27D82" w:rsidP="00F27D82">
            <w:pPr>
              <w:spacing w:line="360" w:lineRule="auto"/>
              <w:rPr>
                <w:rFonts w:ascii="Book Antiqua" w:eastAsia="Arial" w:hAnsi="Book Antiqua" w:cs="Arial"/>
                <w:b/>
              </w:rPr>
            </w:pPr>
            <w:r w:rsidRPr="00F27D82">
              <w:rPr>
                <w:rFonts w:ascii="Book Antiqua" w:eastAsia="Arial" w:hAnsi="Book Antiqua" w:cs="Arial"/>
                <w:b/>
              </w:rPr>
              <w:t xml:space="preserve">Relative </w:t>
            </w:r>
            <w:r>
              <w:rPr>
                <w:rFonts w:ascii="Book Antiqua" w:eastAsia="Arial" w:hAnsi="Book Antiqua" w:cs="Arial"/>
                <w:b/>
              </w:rPr>
              <w:t>r</w:t>
            </w:r>
            <w:r w:rsidRPr="00F27D82">
              <w:rPr>
                <w:rFonts w:ascii="Book Antiqua" w:eastAsia="Arial" w:hAnsi="Book Antiqua" w:cs="Arial"/>
                <w:b/>
              </w:rPr>
              <w:t>isk</w:t>
            </w:r>
          </w:p>
        </w:tc>
      </w:tr>
      <w:tr w:rsidR="00F27D82" w:rsidRPr="00F27D82" w14:paraId="47F0797A" w14:textId="77777777" w:rsidTr="00F27D82">
        <w:trPr>
          <w:jc w:val="right"/>
        </w:trPr>
        <w:tc>
          <w:tcPr>
            <w:tcW w:w="1384" w:type="dxa"/>
            <w:tcBorders>
              <w:top w:val="single" w:sz="4" w:space="0" w:color="auto"/>
            </w:tcBorders>
            <w:shd w:val="clear" w:color="auto" w:fill="auto"/>
            <w:tcMar>
              <w:top w:w="0" w:type="dxa"/>
              <w:left w:w="108" w:type="dxa"/>
              <w:bottom w:w="0" w:type="dxa"/>
              <w:right w:w="108" w:type="dxa"/>
            </w:tcMar>
          </w:tcPr>
          <w:p w14:paraId="3D31814E" w14:textId="3F456357"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 xml:space="preserve">Varadarajulu </w:t>
            </w:r>
            <w:r w:rsidRPr="00F27D82">
              <w:rPr>
                <w:rFonts w:ascii="Book Antiqua" w:eastAsia="Arial" w:hAnsi="Book Antiqua" w:cs="Arial"/>
                <w:bCs/>
                <w:i/>
                <w:iCs/>
              </w:rPr>
              <w:t>et al</w:t>
            </w:r>
            <w:r w:rsidRPr="00F27D82">
              <w:rPr>
                <w:rFonts w:ascii="Book Antiqua" w:eastAsia="Arial" w:hAnsi="Book Antiqua" w:cs="Arial"/>
                <w:bCs/>
                <w:vertAlign w:val="superscript"/>
              </w:rPr>
              <w:t>[92]</w:t>
            </w:r>
          </w:p>
        </w:tc>
        <w:tc>
          <w:tcPr>
            <w:tcW w:w="709" w:type="dxa"/>
            <w:tcBorders>
              <w:top w:val="single" w:sz="4" w:space="0" w:color="auto"/>
            </w:tcBorders>
          </w:tcPr>
          <w:p w14:paraId="533CF933" w14:textId="4EDDB65D"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2008</w:t>
            </w:r>
          </w:p>
        </w:tc>
        <w:tc>
          <w:tcPr>
            <w:tcW w:w="992" w:type="dxa"/>
            <w:tcBorders>
              <w:top w:val="single" w:sz="4" w:space="0" w:color="auto"/>
            </w:tcBorders>
          </w:tcPr>
          <w:p w14:paraId="5979FA60" w14:textId="2C5B9CDB"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U</w:t>
            </w:r>
            <w:r>
              <w:rPr>
                <w:rFonts w:ascii="Book Antiqua" w:eastAsia="Arial" w:hAnsi="Book Antiqua" w:cs="Arial"/>
                <w:bCs/>
              </w:rPr>
              <w:t>nited States</w:t>
            </w:r>
          </w:p>
        </w:tc>
        <w:tc>
          <w:tcPr>
            <w:tcW w:w="1134" w:type="dxa"/>
            <w:tcBorders>
              <w:top w:val="single" w:sz="4" w:space="0" w:color="auto"/>
            </w:tcBorders>
            <w:shd w:val="clear" w:color="auto" w:fill="auto"/>
            <w:tcMar>
              <w:top w:w="0" w:type="dxa"/>
              <w:left w:w="108" w:type="dxa"/>
              <w:bottom w:w="0" w:type="dxa"/>
              <w:right w:w="108" w:type="dxa"/>
            </w:tcMar>
          </w:tcPr>
          <w:p w14:paraId="2F3A665A" w14:textId="76D80D0F"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Retrospective</w:t>
            </w:r>
          </w:p>
        </w:tc>
        <w:tc>
          <w:tcPr>
            <w:tcW w:w="567" w:type="dxa"/>
            <w:tcBorders>
              <w:top w:val="single" w:sz="4" w:space="0" w:color="auto"/>
            </w:tcBorders>
            <w:shd w:val="clear" w:color="auto" w:fill="auto"/>
            <w:tcMar>
              <w:top w:w="0" w:type="dxa"/>
              <w:left w:w="108" w:type="dxa"/>
              <w:bottom w:w="0" w:type="dxa"/>
              <w:right w:w="108" w:type="dxa"/>
            </w:tcMar>
          </w:tcPr>
          <w:p w14:paraId="6E755C71" w14:textId="0E37A865"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20</w:t>
            </w:r>
          </w:p>
        </w:tc>
        <w:tc>
          <w:tcPr>
            <w:tcW w:w="1418" w:type="dxa"/>
            <w:tcBorders>
              <w:top w:val="single" w:sz="4" w:space="0" w:color="auto"/>
            </w:tcBorders>
            <w:shd w:val="clear" w:color="auto" w:fill="auto"/>
            <w:tcMar>
              <w:top w:w="0" w:type="dxa"/>
              <w:left w:w="108" w:type="dxa"/>
              <w:bottom w:w="0" w:type="dxa"/>
              <w:right w:w="108" w:type="dxa"/>
            </w:tcMar>
          </w:tcPr>
          <w:p w14:paraId="27683B69" w14:textId="77777777"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ECG</w:t>
            </w:r>
          </w:p>
        </w:tc>
        <w:tc>
          <w:tcPr>
            <w:tcW w:w="1701" w:type="dxa"/>
            <w:tcBorders>
              <w:top w:val="single" w:sz="4" w:space="0" w:color="auto"/>
            </w:tcBorders>
            <w:shd w:val="clear" w:color="auto" w:fill="auto"/>
            <w:tcMar>
              <w:top w:w="0" w:type="dxa"/>
              <w:left w:w="108" w:type="dxa"/>
              <w:bottom w:w="0" w:type="dxa"/>
              <w:right w:w="108" w:type="dxa"/>
            </w:tcMar>
          </w:tcPr>
          <w:p w14:paraId="64BBF566" w14:textId="77777777"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No medications</w:t>
            </w:r>
          </w:p>
        </w:tc>
        <w:tc>
          <w:tcPr>
            <w:tcW w:w="1709" w:type="dxa"/>
            <w:tcBorders>
              <w:top w:val="single" w:sz="4" w:space="0" w:color="auto"/>
            </w:tcBorders>
            <w:shd w:val="clear" w:color="auto" w:fill="auto"/>
            <w:tcMar>
              <w:top w:w="0" w:type="dxa"/>
              <w:left w:w="108" w:type="dxa"/>
              <w:bottom w:w="0" w:type="dxa"/>
              <w:right w:w="108" w:type="dxa"/>
            </w:tcMar>
          </w:tcPr>
          <w:p w14:paraId="19C2241F" w14:textId="77777777"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No incidence of PPB</w:t>
            </w:r>
          </w:p>
        </w:tc>
      </w:tr>
      <w:tr w:rsidR="00F27D82" w:rsidRPr="00F27D82" w14:paraId="74C11834" w14:textId="77777777" w:rsidTr="00F27D82">
        <w:trPr>
          <w:jc w:val="right"/>
        </w:trPr>
        <w:tc>
          <w:tcPr>
            <w:tcW w:w="1384" w:type="dxa"/>
            <w:shd w:val="clear" w:color="auto" w:fill="auto"/>
            <w:tcMar>
              <w:top w:w="0" w:type="dxa"/>
              <w:left w:w="108" w:type="dxa"/>
              <w:bottom w:w="0" w:type="dxa"/>
              <w:right w:w="108" w:type="dxa"/>
            </w:tcMar>
          </w:tcPr>
          <w:p w14:paraId="6F710A58" w14:textId="3652625B"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 xml:space="preserve">Melman </w:t>
            </w:r>
            <w:r w:rsidRPr="00F27D82">
              <w:rPr>
                <w:rFonts w:ascii="Book Antiqua" w:eastAsia="Arial" w:hAnsi="Book Antiqua" w:cs="Arial"/>
                <w:bCs/>
                <w:i/>
                <w:iCs/>
              </w:rPr>
              <w:t>et al</w:t>
            </w:r>
            <w:r w:rsidRPr="00F27D82">
              <w:rPr>
                <w:rFonts w:ascii="Book Antiqua" w:eastAsia="Arial" w:hAnsi="Book Antiqua" w:cs="Arial"/>
                <w:bCs/>
                <w:vertAlign w:val="superscript"/>
              </w:rPr>
              <w:t>[9</w:t>
            </w:r>
            <w:r w:rsidR="00AE7336">
              <w:rPr>
                <w:rFonts w:ascii="Book Antiqua" w:eastAsia="Arial" w:hAnsi="Book Antiqua" w:cs="Arial"/>
                <w:bCs/>
                <w:vertAlign w:val="superscript"/>
              </w:rPr>
              <w:t>7</w:t>
            </w:r>
            <w:r w:rsidRPr="00F27D82">
              <w:rPr>
                <w:rFonts w:ascii="Book Antiqua" w:eastAsia="Arial" w:hAnsi="Book Antiqua" w:cs="Arial"/>
                <w:bCs/>
                <w:vertAlign w:val="superscript"/>
              </w:rPr>
              <w:t>]</w:t>
            </w:r>
          </w:p>
        </w:tc>
        <w:tc>
          <w:tcPr>
            <w:tcW w:w="709" w:type="dxa"/>
          </w:tcPr>
          <w:p w14:paraId="245F3304" w14:textId="3904BF14"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2009</w:t>
            </w:r>
          </w:p>
        </w:tc>
        <w:tc>
          <w:tcPr>
            <w:tcW w:w="992" w:type="dxa"/>
          </w:tcPr>
          <w:p w14:paraId="531E5638" w14:textId="519D4B69"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U</w:t>
            </w:r>
            <w:r>
              <w:rPr>
                <w:rFonts w:ascii="Book Antiqua" w:eastAsia="Arial" w:hAnsi="Book Antiqua" w:cs="Arial"/>
                <w:bCs/>
              </w:rPr>
              <w:t>nited States</w:t>
            </w:r>
          </w:p>
        </w:tc>
        <w:tc>
          <w:tcPr>
            <w:tcW w:w="1134" w:type="dxa"/>
            <w:shd w:val="clear" w:color="auto" w:fill="auto"/>
            <w:tcMar>
              <w:top w:w="0" w:type="dxa"/>
              <w:left w:w="108" w:type="dxa"/>
              <w:bottom w:w="0" w:type="dxa"/>
              <w:right w:w="108" w:type="dxa"/>
            </w:tcMar>
          </w:tcPr>
          <w:p w14:paraId="5EA6C7AE" w14:textId="37870D84"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Prospective</w:t>
            </w:r>
          </w:p>
        </w:tc>
        <w:tc>
          <w:tcPr>
            <w:tcW w:w="567" w:type="dxa"/>
            <w:shd w:val="clear" w:color="auto" w:fill="auto"/>
            <w:tcMar>
              <w:top w:w="0" w:type="dxa"/>
              <w:left w:w="108" w:type="dxa"/>
              <w:bottom w:w="0" w:type="dxa"/>
              <w:right w:w="108" w:type="dxa"/>
            </w:tcMar>
          </w:tcPr>
          <w:p w14:paraId="3F4745D6" w14:textId="2FE83B33"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45</w:t>
            </w:r>
          </w:p>
        </w:tc>
        <w:tc>
          <w:tcPr>
            <w:tcW w:w="1418" w:type="dxa"/>
            <w:shd w:val="clear" w:color="auto" w:fill="auto"/>
            <w:tcMar>
              <w:top w:w="0" w:type="dxa"/>
              <w:left w:w="108" w:type="dxa"/>
              <w:bottom w:w="0" w:type="dxa"/>
              <w:right w:w="108" w:type="dxa"/>
            </w:tcMar>
          </w:tcPr>
          <w:p w14:paraId="2C4F049A" w14:textId="77777777"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ECG</w:t>
            </w:r>
          </w:p>
        </w:tc>
        <w:tc>
          <w:tcPr>
            <w:tcW w:w="1701" w:type="dxa"/>
            <w:shd w:val="clear" w:color="auto" w:fill="auto"/>
            <w:tcMar>
              <w:top w:w="0" w:type="dxa"/>
              <w:left w:w="108" w:type="dxa"/>
              <w:bottom w:w="0" w:type="dxa"/>
              <w:right w:w="108" w:type="dxa"/>
            </w:tcMar>
          </w:tcPr>
          <w:p w14:paraId="6E7043F6" w14:textId="77777777"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No medications</w:t>
            </w:r>
          </w:p>
        </w:tc>
        <w:tc>
          <w:tcPr>
            <w:tcW w:w="1709" w:type="dxa"/>
            <w:shd w:val="clear" w:color="auto" w:fill="auto"/>
            <w:tcMar>
              <w:top w:w="0" w:type="dxa"/>
              <w:left w:w="108" w:type="dxa"/>
              <w:bottom w:w="0" w:type="dxa"/>
              <w:right w:w="108" w:type="dxa"/>
            </w:tcMar>
          </w:tcPr>
          <w:p w14:paraId="63EC2129" w14:textId="77777777"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Incidence of PPB 4.4%</w:t>
            </w:r>
          </w:p>
        </w:tc>
      </w:tr>
      <w:tr w:rsidR="00F27D82" w:rsidRPr="00F27D82" w14:paraId="71850C6B" w14:textId="77777777" w:rsidTr="00F27D82">
        <w:trPr>
          <w:jc w:val="right"/>
        </w:trPr>
        <w:tc>
          <w:tcPr>
            <w:tcW w:w="1384" w:type="dxa"/>
            <w:shd w:val="clear" w:color="auto" w:fill="auto"/>
            <w:tcMar>
              <w:top w:w="0" w:type="dxa"/>
              <w:left w:w="108" w:type="dxa"/>
              <w:bottom w:w="0" w:type="dxa"/>
              <w:right w:w="108" w:type="dxa"/>
            </w:tcMar>
          </w:tcPr>
          <w:p w14:paraId="2ECA7BD4" w14:textId="7673876D"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 xml:space="preserve">Johnson </w:t>
            </w:r>
            <w:r w:rsidRPr="00F27D82">
              <w:rPr>
                <w:rFonts w:ascii="Book Antiqua" w:eastAsia="Arial" w:hAnsi="Book Antiqua" w:cs="Arial"/>
                <w:bCs/>
                <w:i/>
                <w:iCs/>
              </w:rPr>
              <w:t>et al</w:t>
            </w:r>
            <w:r w:rsidRPr="00F27D82">
              <w:rPr>
                <w:rFonts w:ascii="Book Antiqua" w:eastAsia="Arial" w:hAnsi="Book Antiqua" w:cs="Arial"/>
                <w:bCs/>
                <w:vertAlign w:val="superscript"/>
              </w:rPr>
              <w:t>[9</w:t>
            </w:r>
            <w:r w:rsidR="00AE7336">
              <w:rPr>
                <w:rFonts w:ascii="Book Antiqua" w:eastAsia="Arial" w:hAnsi="Book Antiqua" w:cs="Arial"/>
                <w:bCs/>
                <w:vertAlign w:val="superscript"/>
              </w:rPr>
              <w:t>3</w:t>
            </w:r>
            <w:r w:rsidRPr="00F27D82">
              <w:rPr>
                <w:rFonts w:ascii="Book Antiqua" w:eastAsia="Arial" w:hAnsi="Book Antiqua" w:cs="Arial"/>
                <w:bCs/>
                <w:vertAlign w:val="superscript"/>
              </w:rPr>
              <w:t>]</w:t>
            </w:r>
          </w:p>
        </w:tc>
        <w:tc>
          <w:tcPr>
            <w:tcW w:w="709" w:type="dxa"/>
          </w:tcPr>
          <w:p w14:paraId="51D4C808" w14:textId="51718609"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2009</w:t>
            </w:r>
          </w:p>
        </w:tc>
        <w:tc>
          <w:tcPr>
            <w:tcW w:w="992" w:type="dxa"/>
          </w:tcPr>
          <w:p w14:paraId="6F5F79ED" w14:textId="1A62CA6C"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U</w:t>
            </w:r>
            <w:r>
              <w:rPr>
                <w:rFonts w:ascii="Book Antiqua" w:eastAsia="Arial" w:hAnsi="Book Antiqua" w:cs="Arial"/>
                <w:bCs/>
              </w:rPr>
              <w:t>nited States</w:t>
            </w:r>
          </w:p>
        </w:tc>
        <w:tc>
          <w:tcPr>
            <w:tcW w:w="1134" w:type="dxa"/>
            <w:shd w:val="clear" w:color="auto" w:fill="auto"/>
            <w:tcMar>
              <w:top w:w="0" w:type="dxa"/>
              <w:left w:w="108" w:type="dxa"/>
              <w:bottom w:w="0" w:type="dxa"/>
              <w:right w:w="108" w:type="dxa"/>
            </w:tcMar>
          </w:tcPr>
          <w:p w14:paraId="28FD2E16" w14:textId="4DDE974E"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Retrospective</w:t>
            </w:r>
          </w:p>
        </w:tc>
        <w:tc>
          <w:tcPr>
            <w:tcW w:w="567" w:type="dxa"/>
            <w:shd w:val="clear" w:color="auto" w:fill="auto"/>
            <w:tcMar>
              <w:top w:w="0" w:type="dxa"/>
              <w:left w:w="108" w:type="dxa"/>
              <w:bottom w:w="0" w:type="dxa"/>
              <w:right w:w="108" w:type="dxa"/>
            </w:tcMar>
          </w:tcPr>
          <w:p w14:paraId="13DDD311" w14:textId="0E01508B"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24</w:t>
            </w:r>
          </w:p>
        </w:tc>
        <w:tc>
          <w:tcPr>
            <w:tcW w:w="1418" w:type="dxa"/>
            <w:shd w:val="clear" w:color="auto" w:fill="auto"/>
            <w:tcMar>
              <w:top w:w="0" w:type="dxa"/>
              <w:left w:w="108" w:type="dxa"/>
              <w:bottom w:w="0" w:type="dxa"/>
              <w:right w:w="108" w:type="dxa"/>
            </w:tcMar>
          </w:tcPr>
          <w:p w14:paraId="3FF6FB2F" w14:textId="77777777"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ECG</w:t>
            </w:r>
          </w:p>
        </w:tc>
        <w:tc>
          <w:tcPr>
            <w:tcW w:w="1701" w:type="dxa"/>
            <w:shd w:val="clear" w:color="auto" w:fill="auto"/>
            <w:tcMar>
              <w:top w:w="0" w:type="dxa"/>
              <w:left w:w="108" w:type="dxa"/>
              <w:bottom w:w="0" w:type="dxa"/>
              <w:right w:w="108" w:type="dxa"/>
            </w:tcMar>
          </w:tcPr>
          <w:p w14:paraId="010F02E9" w14:textId="77777777"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No medications</w:t>
            </w:r>
          </w:p>
        </w:tc>
        <w:tc>
          <w:tcPr>
            <w:tcW w:w="1709" w:type="dxa"/>
            <w:shd w:val="clear" w:color="auto" w:fill="auto"/>
            <w:tcMar>
              <w:top w:w="0" w:type="dxa"/>
              <w:left w:w="108" w:type="dxa"/>
              <w:bottom w:w="0" w:type="dxa"/>
              <w:right w:w="108" w:type="dxa"/>
            </w:tcMar>
          </w:tcPr>
          <w:p w14:paraId="37EF470A" w14:textId="77777777"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Incidence of PPB 8.3%</w:t>
            </w:r>
          </w:p>
        </w:tc>
      </w:tr>
      <w:tr w:rsidR="00F27D82" w:rsidRPr="00F27D82" w14:paraId="5F290B89" w14:textId="77777777" w:rsidTr="00F27D82">
        <w:trPr>
          <w:jc w:val="right"/>
        </w:trPr>
        <w:tc>
          <w:tcPr>
            <w:tcW w:w="1384" w:type="dxa"/>
            <w:shd w:val="clear" w:color="auto" w:fill="auto"/>
            <w:tcMar>
              <w:top w:w="0" w:type="dxa"/>
              <w:left w:w="108" w:type="dxa"/>
              <w:bottom w:w="0" w:type="dxa"/>
              <w:right w:w="108" w:type="dxa"/>
            </w:tcMar>
          </w:tcPr>
          <w:p w14:paraId="183A5C9C" w14:textId="524D5B9A"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 xml:space="preserve">Varadarajulu </w:t>
            </w:r>
            <w:r w:rsidRPr="00F27D82">
              <w:rPr>
                <w:rFonts w:ascii="Book Antiqua" w:eastAsia="Arial" w:hAnsi="Book Antiqua" w:cs="Arial"/>
                <w:bCs/>
                <w:i/>
                <w:iCs/>
              </w:rPr>
              <w:t>et al</w:t>
            </w:r>
            <w:r w:rsidRPr="00F27D82">
              <w:rPr>
                <w:rFonts w:ascii="Book Antiqua" w:eastAsia="Arial" w:hAnsi="Book Antiqua" w:cs="Arial"/>
                <w:bCs/>
                <w:vertAlign w:val="superscript"/>
              </w:rPr>
              <w:t>[9</w:t>
            </w:r>
            <w:r w:rsidR="00AE7336">
              <w:rPr>
                <w:rFonts w:ascii="Book Antiqua" w:eastAsia="Arial" w:hAnsi="Book Antiqua" w:cs="Arial"/>
                <w:bCs/>
                <w:vertAlign w:val="superscript"/>
              </w:rPr>
              <w:t>6</w:t>
            </w:r>
            <w:r w:rsidRPr="00F27D82">
              <w:rPr>
                <w:rFonts w:ascii="Book Antiqua" w:eastAsia="Arial" w:hAnsi="Book Antiqua" w:cs="Arial"/>
                <w:bCs/>
                <w:vertAlign w:val="superscript"/>
              </w:rPr>
              <w:t>]</w:t>
            </w:r>
          </w:p>
        </w:tc>
        <w:tc>
          <w:tcPr>
            <w:tcW w:w="709" w:type="dxa"/>
          </w:tcPr>
          <w:p w14:paraId="142F5BC9" w14:textId="787B5D6B"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2013</w:t>
            </w:r>
          </w:p>
        </w:tc>
        <w:tc>
          <w:tcPr>
            <w:tcW w:w="992" w:type="dxa"/>
          </w:tcPr>
          <w:p w14:paraId="6530C9FE" w14:textId="5AFC4B74"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U</w:t>
            </w:r>
            <w:r>
              <w:rPr>
                <w:rFonts w:ascii="Book Antiqua" w:eastAsia="Arial" w:hAnsi="Book Antiqua" w:cs="Arial"/>
                <w:bCs/>
              </w:rPr>
              <w:t>nited States</w:t>
            </w:r>
          </w:p>
        </w:tc>
        <w:tc>
          <w:tcPr>
            <w:tcW w:w="1134" w:type="dxa"/>
            <w:shd w:val="clear" w:color="auto" w:fill="auto"/>
            <w:tcMar>
              <w:top w:w="0" w:type="dxa"/>
              <w:left w:w="108" w:type="dxa"/>
              <w:bottom w:w="0" w:type="dxa"/>
              <w:right w:w="108" w:type="dxa"/>
            </w:tcMar>
          </w:tcPr>
          <w:p w14:paraId="11FF8A57" w14:textId="3CD57D32"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Prospective</w:t>
            </w:r>
          </w:p>
        </w:tc>
        <w:tc>
          <w:tcPr>
            <w:tcW w:w="567" w:type="dxa"/>
            <w:shd w:val="clear" w:color="auto" w:fill="auto"/>
            <w:tcMar>
              <w:top w:w="0" w:type="dxa"/>
              <w:left w:w="108" w:type="dxa"/>
              <w:bottom w:w="0" w:type="dxa"/>
              <w:right w:w="108" w:type="dxa"/>
            </w:tcMar>
          </w:tcPr>
          <w:p w14:paraId="136AF1E4" w14:textId="1B1F937D"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20</w:t>
            </w:r>
          </w:p>
        </w:tc>
        <w:tc>
          <w:tcPr>
            <w:tcW w:w="1418" w:type="dxa"/>
            <w:shd w:val="clear" w:color="auto" w:fill="auto"/>
            <w:tcMar>
              <w:top w:w="0" w:type="dxa"/>
              <w:left w:w="108" w:type="dxa"/>
              <w:bottom w:w="0" w:type="dxa"/>
              <w:right w:w="108" w:type="dxa"/>
            </w:tcMar>
          </w:tcPr>
          <w:p w14:paraId="08CE79D8" w14:textId="77777777"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ECG</w:t>
            </w:r>
          </w:p>
        </w:tc>
        <w:tc>
          <w:tcPr>
            <w:tcW w:w="1701" w:type="dxa"/>
            <w:shd w:val="clear" w:color="auto" w:fill="auto"/>
            <w:tcMar>
              <w:top w:w="0" w:type="dxa"/>
              <w:left w:w="108" w:type="dxa"/>
              <w:bottom w:w="0" w:type="dxa"/>
              <w:right w:w="108" w:type="dxa"/>
            </w:tcMar>
          </w:tcPr>
          <w:p w14:paraId="742507EA" w14:textId="77777777"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No medications</w:t>
            </w:r>
          </w:p>
        </w:tc>
        <w:tc>
          <w:tcPr>
            <w:tcW w:w="1709" w:type="dxa"/>
            <w:shd w:val="clear" w:color="auto" w:fill="auto"/>
            <w:tcMar>
              <w:top w:w="0" w:type="dxa"/>
              <w:left w:w="108" w:type="dxa"/>
              <w:bottom w:w="0" w:type="dxa"/>
              <w:right w:w="108" w:type="dxa"/>
            </w:tcMar>
          </w:tcPr>
          <w:p w14:paraId="4BADA1E7" w14:textId="77777777"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No incidence of PPB</w:t>
            </w:r>
          </w:p>
        </w:tc>
      </w:tr>
      <w:tr w:rsidR="00F27D82" w:rsidRPr="00F27D82" w14:paraId="4FB7E1D5" w14:textId="77777777" w:rsidTr="00F27D82">
        <w:trPr>
          <w:jc w:val="right"/>
        </w:trPr>
        <w:tc>
          <w:tcPr>
            <w:tcW w:w="1384" w:type="dxa"/>
            <w:shd w:val="clear" w:color="auto" w:fill="auto"/>
            <w:tcMar>
              <w:top w:w="0" w:type="dxa"/>
              <w:left w:w="108" w:type="dxa"/>
              <w:bottom w:w="0" w:type="dxa"/>
              <w:right w:w="108" w:type="dxa"/>
            </w:tcMar>
          </w:tcPr>
          <w:p w14:paraId="44AC60D5" w14:textId="6F22FC3A"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 xml:space="preserve">Saul </w:t>
            </w:r>
            <w:r w:rsidRPr="00F27D82">
              <w:rPr>
                <w:rFonts w:ascii="Book Antiqua" w:eastAsia="Arial" w:hAnsi="Book Antiqua" w:cs="Arial"/>
                <w:bCs/>
                <w:i/>
                <w:iCs/>
              </w:rPr>
              <w:t>et al</w:t>
            </w:r>
            <w:r w:rsidRPr="00F27D82">
              <w:rPr>
                <w:rFonts w:ascii="Book Antiqua" w:eastAsia="Arial" w:hAnsi="Book Antiqua" w:cs="Arial"/>
                <w:bCs/>
                <w:vertAlign w:val="superscript"/>
              </w:rPr>
              <w:t>[9</w:t>
            </w:r>
            <w:r w:rsidR="00AE7336">
              <w:rPr>
                <w:rFonts w:ascii="Book Antiqua" w:eastAsia="Arial" w:hAnsi="Book Antiqua" w:cs="Arial"/>
                <w:bCs/>
                <w:vertAlign w:val="superscript"/>
              </w:rPr>
              <w:t>4</w:t>
            </w:r>
            <w:r w:rsidRPr="00F27D82">
              <w:rPr>
                <w:rFonts w:ascii="Book Antiqua" w:eastAsia="Arial" w:hAnsi="Book Antiqua" w:cs="Arial"/>
                <w:bCs/>
                <w:vertAlign w:val="superscript"/>
              </w:rPr>
              <w:t>]</w:t>
            </w:r>
          </w:p>
        </w:tc>
        <w:tc>
          <w:tcPr>
            <w:tcW w:w="709" w:type="dxa"/>
          </w:tcPr>
          <w:p w14:paraId="0C8A7088" w14:textId="7364068A"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2016</w:t>
            </w:r>
          </w:p>
        </w:tc>
        <w:tc>
          <w:tcPr>
            <w:tcW w:w="992" w:type="dxa"/>
          </w:tcPr>
          <w:p w14:paraId="7D5A7689" w14:textId="1BE78027"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U</w:t>
            </w:r>
            <w:r>
              <w:rPr>
                <w:rFonts w:ascii="Book Antiqua" w:eastAsia="Arial" w:hAnsi="Book Antiqua" w:cs="Arial"/>
                <w:bCs/>
              </w:rPr>
              <w:t>nited States</w:t>
            </w:r>
          </w:p>
        </w:tc>
        <w:tc>
          <w:tcPr>
            <w:tcW w:w="1134" w:type="dxa"/>
            <w:shd w:val="clear" w:color="auto" w:fill="auto"/>
            <w:tcMar>
              <w:top w:w="0" w:type="dxa"/>
              <w:left w:w="108" w:type="dxa"/>
              <w:bottom w:w="0" w:type="dxa"/>
              <w:right w:w="108" w:type="dxa"/>
            </w:tcMar>
          </w:tcPr>
          <w:p w14:paraId="240BB1F5" w14:textId="1BC20585"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Retrospective</w:t>
            </w:r>
          </w:p>
        </w:tc>
        <w:tc>
          <w:tcPr>
            <w:tcW w:w="567" w:type="dxa"/>
            <w:shd w:val="clear" w:color="auto" w:fill="auto"/>
            <w:tcMar>
              <w:top w:w="0" w:type="dxa"/>
              <w:left w:w="108" w:type="dxa"/>
              <w:bottom w:w="0" w:type="dxa"/>
              <w:right w:w="108" w:type="dxa"/>
            </w:tcMar>
          </w:tcPr>
          <w:p w14:paraId="6FB6D107" w14:textId="6A899CC0"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21</w:t>
            </w:r>
          </w:p>
        </w:tc>
        <w:tc>
          <w:tcPr>
            <w:tcW w:w="1418" w:type="dxa"/>
            <w:shd w:val="clear" w:color="auto" w:fill="auto"/>
            <w:tcMar>
              <w:top w:w="0" w:type="dxa"/>
              <w:left w:w="108" w:type="dxa"/>
              <w:bottom w:w="0" w:type="dxa"/>
              <w:right w:w="108" w:type="dxa"/>
            </w:tcMar>
          </w:tcPr>
          <w:p w14:paraId="537DEF41" w14:textId="77777777"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ECG</w:t>
            </w:r>
          </w:p>
        </w:tc>
        <w:tc>
          <w:tcPr>
            <w:tcW w:w="1701" w:type="dxa"/>
            <w:shd w:val="clear" w:color="auto" w:fill="auto"/>
            <w:tcMar>
              <w:top w:w="0" w:type="dxa"/>
              <w:left w:w="108" w:type="dxa"/>
              <w:bottom w:w="0" w:type="dxa"/>
              <w:right w:w="108" w:type="dxa"/>
            </w:tcMar>
          </w:tcPr>
          <w:p w14:paraId="2150783E" w14:textId="77777777"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No medications</w:t>
            </w:r>
          </w:p>
        </w:tc>
        <w:tc>
          <w:tcPr>
            <w:tcW w:w="1709" w:type="dxa"/>
            <w:shd w:val="clear" w:color="auto" w:fill="auto"/>
            <w:tcMar>
              <w:top w:w="0" w:type="dxa"/>
              <w:left w:w="108" w:type="dxa"/>
              <w:bottom w:w="0" w:type="dxa"/>
              <w:right w:w="108" w:type="dxa"/>
            </w:tcMar>
          </w:tcPr>
          <w:p w14:paraId="27219E05" w14:textId="77777777"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Incidence of PPB 9.5%</w:t>
            </w:r>
          </w:p>
        </w:tc>
      </w:tr>
      <w:tr w:rsidR="00F27D82" w:rsidRPr="00F27D82" w14:paraId="358E26CB" w14:textId="77777777" w:rsidTr="00F27D82">
        <w:trPr>
          <w:jc w:val="right"/>
        </w:trPr>
        <w:tc>
          <w:tcPr>
            <w:tcW w:w="1384" w:type="dxa"/>
            <w:tcBorders>
              <w:bottom w:val="single" w:sz="4" w:space="0" w:color="auto"/>
            </w:tcBorders>
            <w:shd w:val="clear" w:color="auto" w:fill="auto"/>
            <w:tcMar>
              <w:top w:w="0" w:type="dxa"/>
              <w:left w:w="108" w:type="dxa"/>
              <w:bottom w:w="0" w:type="dxa"/>
              <w:right w:w="108" w:type="dxa"/>
            </w:tcMar>
          </w:tcPr>
          <w:p w14:paraId="5C5F952C" w14:textId="0FA8964B"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 xml:space="preserve">Saluja </w:t>
            </w:r>
            <w:r w:rsidRPr="00F27D82">
              <w:rPr>
                <w:rFonts w:ascii="Book Antiqua" w:eastAsia="Arial" w:hAnsi="Book Antiqua" w:cs="Arial"/>
                <w:bCs/>
                <w:i/>
                <w:iCs/>
              </w:rPr>
              <w:t>et al</w:t>
            </w:r>
            <w:r w:rsidRPr="00F27D82">
              <w:rPr>
                <w:rFonts w:ascii="Book Antiqua" w:eastAsia="Arial" w:hAnsi="Book Antiqua" w:cs="Arial"/>
                <w:bCs/>
                <w:vertAlign w:val="superscript"/>
              </w:rPr>
              <w:t>[9</w:t>
            </w:r>
            <w:r w:rsidR="00AE7336">
              <w:rPr>
                <w:rFonts w:ascii="Book Antiqua" w:eastAsia="Arial" w:hAnsi="Book Antiqua" w:cs="Arial"/>
                <w:bCs/>
                <w:vertAlign w:val="superscript"/>
              </w:rPr>
              <w:t>5</w:t>
            </w:r>
            <w:r w:rsidRPr="00F27D82">
              <w:rPr>
                <w:rFonts w:ascii="Book Antiqua" w:eastAsia="Arial" w:hAnsi="Book Antiqua" w:cs="Arial"/>
                <w:bCs/>
                <w:vertAlign w:val="superscript"/>
              </w:rPr>
              <w:t>]</w:t>
            </w:r>
          </w:p>
        </w:tc>
        <w:tc>
          <w:tcPr>
            <w:tcW w:w="709" w:type="dxa"/>
            <w:tcBorders>
              <w:bottom w:val="single" w:sz="4" w:space="0" w:color="auto"/>
            </w:tcBorders>
          </w:tcPr>
          <w:p w14:paraId="7DAC56D6" w14:textId="7B63012C"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20</w:t>
            </w:r>
            <w:r w:rsidR="00AE7336">
              <w:rPr>
                <w:rFonts w:ascii="Book Antiqua" w:eastAsia="Arial" w:hAnsi="Book Antiqua" w:cs="Arial"/>
                <w:bCs/>
              </w:rPr>
              <w:t>19</w:t>
            </w:r>
          </w:p>
        </w:tc>
        <w:tc>
          <w:tcPr>
            <w:tcW w:w="992" w:type="dxa"/>
            <w:tcBorders>
              <w:bottom w:val="single" w:sz="4" w:space="0" w:color="auto"/>
            </w:tcBorders>
          </w:tcPr>
          <w:p w14:paraId="2ECE3BCC" w14:textId="54B66342"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India</w:t>
            </w:r>
          </w:p>
        </w:tc>
        <w:tc>
          <w:tcPr>
            <w:tcW w:w="1134" w:type="dxa"/>
            <w:tcBorders>
              <w:bottom w:val="single" w:sz="4" w:space="0" w:color="auto"/>
            </w:tcBorders>
            <w:shd w:val="clear" w:color="auto" w:fill="auto"/>
            <w:tcMar>
              <w:top w:w="0" w:type="dxa"/>
              <w:left w:w="108" w:type="dxa"/>
              <w:bottom w:w="0" w:type="dxa"/>
              <w:right w:w="108" w:type="dxa"/>
            </w:tcMar>
          </w:tcPr>
          <w:p w14:paraId="59EAAF4B" w14:textId="128260F4"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Retrospective</w:t>
            </w:r>
          </w:p>
        </w:tc>
        <w:tc>
          <w:tcPr>
            <w:tcW w:w="567" w:type="dxa"/>
            <w:tcBorders>
              <w:bottom w:val="single" w:sz="4" w:space="0" w:color="auto"/>
            </w:tcBorders>
            <w:shd w:val="clear" w:color="auto" w:fill="auto"/>
            <w:tcMar>
              <w:top w:w="0" w:type="dxa"/>
              <w:left w:w="108" w:type="dxa"/>
              <w:bottom w:w="0" w:type="dxa"/>
              <w:right w:w="108" w:type="dxa"/>
            </w:tcMar>
          </w:tcPr>
          <w:p w14:paraId="1B53C92F" w14:textId="4F40AA66"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35</w:t>
            </w:r>
          </w:p>
        </w:tc>
        <w:tc>
          <w:tcPr>
            <w:tcW w:w="1418" w:type="dxa"/>
            <w:tcBorders>
              <w:bottom w:val="single" w:sz="4" w:space="0" w:color="auto"/>
            </w:tcBorders>
            <w:shd w:val="clear" w:color="auto" w:fill="auto"/>
            <w:tcMar>
              <w:top w:w="0" w:type="dxa"/>
              <w:left w:w="108" w:type="dxa"/>
              <w:bottom w:w="0" w:type="dxa"/>
              <w:right w:w="108" w:type="dxa"/>
            </w:tcMar>
          </w:tcPr>
          <w:p w14:paraId="7859C9FE" w14:textId="77777777"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ECG</w:t>
            </w:r>
          </w:p>
        </w:tc>
        <w:tc>
          <w:tcPr>
            <w:tcW w:w="1701" w:type="dxa"/>
            <w:tcBorders>
              <w:bottom w:val="single" w:sz="4" w:space="0" w:color="auto"/>
            </w:tcBorders>
            <w:shd w:val="clear" w:color="auto" w:fill="auto"/>
            <w:tcMar>
              <w:top w:w="0" w:type="dxa"/>
              <w:left w:w="108" w:type="dxa"/>
              <w:bottom w:w="0" w:type="dxa"/>
              <w:right w:w="108" w:type="dxa"/>
            </w:tcMar>
          </w:tcPr>
          <w:p w14:paraId="27A6FEC6" w14:textId="77777777"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No medications</w:t>
            </w:r>
          </w:p>
        </w:tc>
        <w:tc>
          <w:tcPr>
            <w:tcW w:w="1709" w:type="dxa"/>
            <w:tcBorders>
              <w:bottom w:val="single" w:sz="4" w:space="0" w:color="auto"/>
            </w:tcBorders>
            <w:shd w:val="clear" w:color="auto" w:fill="auto"/>
            <w:tcMar>
              <w:top w:w="0" w:type="dxa"/>
              <w:left w:w="108" w:type="dxa"/>
              <w:bottom w:w="0" w:type="dxa"/>
              <w:right w:w="108" w:type="dxa"/>
            </w:tcMar>
          </w:tcPr>
          <w:p w14:paraId="4C88C22D" w14:textId="77777777"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Incidence of PPB 2.9%</w:t>
            </w:r>
          </w:p>
        </w:tc>
      </w:tr>
    </w:tbl>
    <w:p w14:paraId="37651562" w14:textId="6C507C6F" w:rsidR="00F27D82" w:rsidRDefault="00F27D82">
      <w:pPr>
        <w:spacing w:line="360" w:lineRule="auto"/>
        <w:jc w:val="both"/>
        <w:rPr>
          <w:rFonts w:ascii="Book Antiqua" w:eastAsia="Book Antiqua" w:hAnsi="Book Antiqua" w:cs="Book Antiqua"/>
          <w:color w:val="000000"/>
          <w:shd w:val="clear" w:color="auto" w:fill="FFFFFF"/>
        </w:rPr>
      </w:pPr>
      <w:r w:rsidRPr="00E75B49">
        <w:rPr>
          <w:rFonts w:ascii="Book Antiqua" w:hAnsi="Book Antiqua" w:cs="Book Antiqua"/>
          <w:color w:val="000000"/>
          <w:shd w:val="clear" w:color="auto" w:fill="FFFFFF"/>
          <w:lang w:eastAsia="zh-CN"/>
        </w:rPr>
        <w:t>ECG</w:t>
      </w:r>
      <w:r>
        <w:rPr>
          <w:rFonts w:ascii="Book Antiqua" w:hAnsi="Book Antiqua" w:cs="Book Antiqua"/>
          <w:color w:val="000000"/>
          <w:shd w:val="clear" w:color="auto" w:fill="FFFFFF"/>
          <w:lang w:eastAsia="zh-CN"/>
        </w:rPr>
        <w:t>:</w:t>
      </w:r>
      <w:r w:rsidR="006449E2">
        <w:rPr>
          <w:rFonts w:ascii="Book Antiqua" w:hAnsi="Book Antiqua" w:cs="Book Antiqua"/>
          <w:color w:val="000000"/>
          <w:shd w:val="clear" w:color="auto" w:fill="FFFFFF"/>
          <w:lang w:eastAsia="zh-CN"/>
        </w:rPr>
        <w:t xml:space="preserve"> Endoscopic cystogastrostomy;</w:t>
      </w:r>
      <w:r>
        <w:rPr>
          <w:rFonts w:ascii="Book Antiqua" w:hAnsi="Book Antiqua" w:cs="Book Antiqua"/>
          <w:color w:val="000000"/>
          <w:shd w:val="clear" w:color="auto" w:fill="FFFFFF"/>
          <w:lang w:eastAsia="zh-CN"/>
        </w:rPr>
        <w:t xml:space="preserve"> PPB: </w:t>
      </w:r>
      <w:r>
        <w:rPr>
          <w:rFonts w:ascii="Book Antiqua" w:eastAsia="Book Antiqua" w:hAnsi="Book Antiqua" w:cs="Book Antiqua"/>
          <w:color w:val="000000"/>
          <w:shd w:val="clear" w:color="auto" w:fill="FFFFFF"/>
        </w:rPr>
        <w:t>Post-procedural bleeding.</w:t>
      </w:r>
    </w:p>
    <w:p w14:paraId="53B5371D" w14:textId="1553AEFF" w:rsidR="00F27D82" w:rsidRDefault="00F27D82">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color w:val="000000"/>
          <w:shd w:val="clear" w:color="auto" w:fill="FFFFFF"/>
        </w:rPr>
        <w:br w:type="page"/>
      </w:r>
      <w:r w:rsidR="00842671" w:rsidRPr="00C90BF6">
        <w:rPr>
          <w:rFonts w:ascii="Book Antiqua" w:eastAsia="Book Antiqua" w:hAnsi="Book Antiqua" w:cs="Book Antiqua"/>
          <w:b/>
          <w:bCs/>
          <w:color w:val="000000"/>
          <w:shd w:val="clear" w:color="auto" w:fill="FFFFFF"/>
        </w:rPr>
        <w:lastRenderedPageBreak/>
        <w:t>Table 16 Percutaneous endoscopic gastrostomy/percutaneous endoscopic jejunostomy insertion</w:t>
      </w:r>
    </w:p>
    <w:tbl>
      <w:tblPr>
        <w:tblW w:w="9753" w:type="dxa"/>
        <w:jc w:val="right"/>
        <w:tblLayout w:type="fixed"/>
        <w:tblCellMar>
          <w:left w:w="0" w:type="dxa"/>
          <w:right w:w="0" w:type="dxa"/>
        </w:tblCellMar>
        <w:tblLook w:val="0400" w:firstRow="0" w:lastRow="0" w:firstColumn="0" w:lastColumn="0" w:noHBand="0" w:noVBand="1"/>
      </w:tblPr>
      <w:tblGrid>
        <w:gridCol w:w="1242"/>
        <w:gridCol w:w="709"/>
        <w:gridCol w:w="1134"/>
        <w:gridCol w:w="992"/>
        <w:gridCol w:w="709"/>
        <w:gridCol w:w="1418"/>
        <w:gridCol w:w="1559"/>
        <w:gridCol w:w="1990"/>
      </w:tblGrid>
      <w:tr w:rsidR="00C90BF6" w:rsidRPr="00C90BF6" w14:paraId="1A97F191" w14:textId="77777777" w:rsidTr="00C90BF6">
        <w:trPr>
          <w:jc w:val="right"/>
        </w:trPr>
        <w:tc>
          <w:tcPr>
            <w:tcW w:w="1242" w:type="dxa"/>
            <w:tcBorders>
              <w:top w:val="single" w:sz="4" w:space="0" w:color="auto"/>
              <w:bottom w:val="single" w:sz="4" w:space="0" w:color="auto"/>
            </w:tcBorders>
            <w:shd w:val="clear" w:color="auto" w:fill="auto"/>
            <w:tcMar>
              <w:top w:w="0" w:type="dxa"/>
              <w:left w:w="108" w:type="dxa"/>
              <w:bottom w:w="0" w:type="dxa"/>
              <w:right w:w="108" w:type="dxa"/>
            </w:tcMar>
          </w:tcPr>
          <w:p w14:paraId="5376704F" w14:textId="2CBB8682" w:rsidR="00C90BF6" w:rsidRPr="00C90BF6" w:rsidRDefault="00C90BF6" w:rsidP="00C90BF6">
            <w:pPr>
              <w:spacing w:line="360" w:lineRule="auto"/>
              <w:rPr>
                <w:rFonts w:ascii="Book Antiqua" w:eastAsia="Arial" w:hAnsi="Book Antiqua" w:cs="Arial"/>
                <w:b/>
              </w:rPr>
            </w:pPr>
            <w:r>
              <w:rPr>
                <w:rFonts w:ascii="Book Antiqua" w:eastAsia="Arial" w:hAnsi="Book Antiqua" w:cs="Arial"/>
                <w:b/>
              </w:rPr>
              <w:t>Ref.</w:t>
            </w:r>
          </w:p>
        </w:tc>
        <w:tc>
          <w:tcPr>
            <w:tcW w:w="709" w:type="dxa"/>
            <w:tcBorders>
              <w:top w:val="single" w:sz="4" w:space="0" w:color="auto"/>
              <w:bottom w:val="single" w:sz="4" w:space="0" w:color="auto"/>
            </w:tcBorders>
          </w:tcPr>
          <w:p w14:paraId="25D0532F" w14:textId="576757D6" w:rsidR="00C90BF6" w:rsidRPr="00C90BF6" w:rsidRDefault="00C90BF6" w:rsidP="00C90BF6">
            <w:pPr>
              <w:spacing w:line="360" w:lineRule="auto"/>
              <w:rPr>
                <w:rFonts w:ascii="Book Antiqua" w:eastAsia="Arial" w:hAnsi="Book Antiqua" w:cs="Arial"/>
                <w:b/>
              </w:rPr>
            </w:pPr>
            <w:r w:rsidRPr="00C90BF6">
              <w:rPr>
                <w:rFonts w:ascii="Book Antiqua" w:eastAsia="Arial" w:hAnsi="Book Antiqua" w:cs="Arial"/>
                <w:b/>
              </w:rPr>
              <w:t>Year</w:t>
            </w:r>
          </w:p>
        </w:tc>
        <w:tc>
          <w:tcPr>
            <w:tcW w:w="1134" w:type="dxa"/>
            <w:tcBorders>
              <w:top w:val="single" w:sz="4" w:space="0" w:color="auto"/>
              <w:bottom w:val="single" w:sz="4" w:space="0" w:color="auto"/>
            </w:tcBorders>
          </w:tcPr>
          <w:p w14:paraId="01FFFAC2" w14:textId="6E4A5EC8" w:rsidR="00C90BF6" w:rsidRPr="00C90BF6" w:rsidRDefault="00C90BF6" w:rsidP="00C90BF6">
            <w:pPr>
              <w:spacing w:line="360" w:lineRule="auto"/>
              <w:rPr>
                <w:rFonts w:ascii="Book Antiqua" w:hAnsi="Book Antiqua" w:cs="Arial"/>
                <w:b/>
                <w:lang w:eastAsia="zh-CN"/>
              </w:rPr>
            </w:pPr>
            <w:r>
              <w:rPr>
                <w:rFonts w:ascii="Book Antiqua" w:hAnsi="Book Antiqua" w:cs="Arial"/>
                <w:b/>
                <w:lang w:eastAsia="zh-CN"/>
              </w:rPr>
              <w:t>Country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01BF6AA8" w14:textId="1833458D" w:rsidR="00C90BF6" w:rsidRPr="00C90BF6" w:rsidRDefault="00C90BF6" w:rsidP="00C90BF6">
            <w:pPr>
              <w:spacing w:line="360" w:lineRule="auto"/>
              <w:rPr>
                <w:rFonts w:ascii="Book Antiqua" w:eastAsia="Arial" w:hAnsi="Book Antiqua" w:cs="Arial"/>
                <w:b/>
              </w:rPr>
            </w:pPr>
            <w:r w:rsidRPr="00C90BF6">
              <w:rPr>
                <w:rFonts w:ascii="Book Antiqua" w:eastAsia="Arial" w:hAnsi="Book Antiqua" w:cs="Arial"/>
                <w:b/>
              </w:rPr>
              <w:t>Study design</w:t>
            </w:r>
          </w:p>
        </w:tc>
        <w:tc>
          <w:tcPr>
            <w:tcW w:w="709" w:type="dxa"/>
            <w:tcBorders>
              <w:top w:val="single" w:sz="4" w:space="0" w:color="auto"/>
              <w:bottom w:val="single" w:sz="4" w:space="0" w:color="auto"/>
            </w:tcBorders>
            <w:shd w:val="clear" w:color="auto" w:fill="auto"/>
            <w:tcMar>
              <w:top w:w="0" w:type="dxa"/>
              <w:left w:w="108" w:type="dxa"/>
              <w:bottom w:w="0" w:type="dxa"/>
              <w:right w:w="108" w:type="dxa"/>
            </w:tcMar>
          </w:tcPr>
          <w:p w14:paraId="276B6E59" w14:textId="1BF82688" w:rsidR="00C90BF6" w:rsidRPr="00C90BF6" w:rsidRDefault="00C90BF6" w:rsidP="00C90BF6">
            <w:pPr>
              <w:spacing w:line="360" w:lineRule="auto"/>
              <w:rPr>
                <w:rFonts w:ascii="Book Antiqua" w:eastAsia="Arial" w:hAnsi="Book Antiqua" w:cs="Arial"/>
                <w:b/>
                <w:i/>
                <w:iCs/>
              </w:rPr>
            </w:pPr>
            <w:r w:rsidRPr="00C90BF6">
              <w:rPr>
                <w:rFonts w:ascii="Book Antiqua" w:eastAsia="Arial" w:hAnsi="Book Antiqua" w:cs="Arial"/>
                <w:b/>
                <w:i/>
                <w:iCs/>
              </w:rPr>
              <w:t>n</w:t>
            </w:r>
          </w:p>
        </w:tc>
        <w:tc>
          <w:tcPr>
            <w:tcW w:w="1418" w:type="dxa"/>
            <w:tcBorders>
              <w:top w:val="single" w:sz="4" w:space="0" w:color="auto"/>
              <w:bottom w:val="single" w:sz="4" w:space="0" w:color="auto"/>
            </w:tcBorders>
            <w:shd w:val="clear" w:color="auto" w:fill="auto"/>
            <w:tcMar>
              <w:top w:w="0" w:type="dxa"/>
              <w:left w:w="108" w:type="dxa"/>
              <w:bottom w:w="0" w:type="dxa"/>
              <w:right w:w="108" w:type="dxa"/>
            </w:tcMar>
          </w:tcPr>
          <w:p w14:paraId="5F751277" w14:textId="77777777" w:rsidR="00C90BF6" w:rsidRPr="00C90BF6" w:rsidRDefault="00C90BF6" w:rsidP="00C90BF6">
            <w:pPr>
              <w:spacing w:line="360" w:lineRule="auto"/>
              <w:rPr>
                <w:rFonts w:ascii="Book Antiqua" w:eastAsia="Arial" w:hAnsi="Book Antiqua" w:cs="Arial"/>
                <w:b/>
              </w:rPr>
            </w:pPr>
            <w:r w:rsidRPr="00C90BF6">
              <w:rPr>
                <w:rFonts w:ascii="Book Antiqua" w:eastAsia="Arial" w:hAnsi="Book Antiqua" w:cs="Arial"/>
                <w:b/>
              </w:rPr>
              <w:t>Procedure</w:t>
            </w:r>
          </w:p>
        </w:tc>
        <w:tc>
          <w:tcPr>
            <w:tcW w:w="1559" w:type="dxa"/>
            <w:tcBorders>
              <w:top w:val="single" w:sz="4" w:space="0" w:color="auto"/>
              <w:bottom w:val="single" w:sz="4" w:space="0" w:color="auto"/>
            </w:tcBorders>
            <w:shd w:val="clear" w:color="auto" w:fill="auto"/>
            <w:tcMar>
              <w:top w:w="0" w:type="dxa"/>
              <w:left w:w="108" w:type="dxa"/>
              <w:bottom w:w="0" w:type="dxa"/>
              <w:right w:w="108" w:type="dxa"/>
            </w:tcMar>
          </w:tcPr>
          <w:p w14:paraId="295250AC" w14:textId="77777777" w:rsidR="00C90BF6" w:rsidRPr="00C90BF6" w:rsidRDefault="00C90BF6" w:rsidP="00C90BF6">
            <w:pPr>
              <w:spacing w:line="360" w:lineRule="auto"/>
              <w:rPr>
                <w:rFonts w:ascii="Book Antiqua" w:eastAsia="Arial" w:hAnsi="Book Antiqua" w:cs="Arial"/>
                <w:b/>
              </w:rPr>
            </w:pPr>
            <w:r w:rsidRPr="00C90BF6">
              <w:rPr>
                <w:rFonts w:ascii="Book Antiqua" w:eastAsia="Arial" w:hAnsi="Book Antiqua" w:cs="Arial"/>
                <w:b/>
              </w:rPr>
              <w:t>Medication</w:t>
            </w:r>
          </w:p>
        </w:tc>
        <w:tc>
          <w:tcPr>
            <w:tcW w:w="1990" w:type="dxa"/>
            <w:tcBorders>
              <w:top w:val="single" w:sz="4" w:space="0" w:color="auto"/>
              <w:bottom w:val="single" w:sz="4" w:space="0" w:color="auto"/>
            </w:tcBorders>
            <w:shd w:val="clear" w:color="auto" w:fill="auto"/>
            <w:tcMar>
              <w:top w:w="0" w:type="dxa"/>
              <w:left w:w="108" w:type="dxa"/>
              <w:bottom w:w="0" w:type="dxa"/>
              <w:right w:w="108" w:type="dxa"/>
            </w:tcMar>
          </w:tcPr>
          <w:p w14:paraId="55EDB079" w14:textId="30590120" w:rsidR="00C90BF6" w:rsidRPr="00C90BF6" w:rsidRDefault="00C90BF6" w:rsidP="00C90BF6">
            <w:pPr>
              <w:spacing w:line="360" w:lineRule="auto"/>
              <w:rPr>
                <w:rFonts w:ascii="Book Antiqua" w:eastAsia="Arial" w:hAnsi="Book Antiqua" w:cs="Arial"/>
                <w:b/>
              </w:rPr>
            </w:pPr>
            <w:r w:rsidRPr="00C90BF6">
              <w:rPr>
                <w:rFonts w:ascii="Book Antiqua" w:eastAsia="Arial" w:hAnsi="Book Antiqua" w:cs="Arial"/>
                <w:b/>
              </w:rPr>
              <w:t xml:space="preserve">Relative </w:t>
            </w:r>
            <w:r>
              <w:rPr>
                <w:rFonts w:ascii="Book Antiqua" w:eastAsia="Arial" w:hAnsi="Book Antiqua" w:cs="Arial"/>
                <w:b/>
              </w:rPr>
              <w:t>r</w:t>
            </w:r>
            <w:r w:rsidRPr="00C90BF6">
              <w:rPr>
                <w:rFonts w:ascii="Book Antiqua" w:eastAsia="Arial" w:hAnsi="Book Antiqua" w:cs="Arial"/>
                <w:b/>
              </w:rPr>
              <w:t>isk</w:t>
            </w:r>
          </w:p>
        </w:tc>
      </w:tr>
      <w:tr w:rsidR="00C90BF6" w:rsidRPr="00C90BF6" w14:paraId="01771630" w14:textId="77777777" w:rsidTr="00C90BF6">
        <w:trPr>
          <w:jc w:val="right"/>
        </w:trPr>
        <w:tc>
          <w:tcPr>
            <w:tcW w:w="1242" w:type="dxa"/>
            <w:tcBorders>
              <w:top w:val="single" w:sz="4" w:space="0" w:color="auto"/>
            </w:tcBorders>
            <w:shd w:val="clear" w:color="auto" w:fill="auto"/>
            <w:tcMar>
              <w:top w:w="0" w:type="dxa"/>
              <w:left w:w="108" w:type="dxa"/>
              <w:bottom w:w="0" w:type="dxa"/>
              <w:right w:w="108" w:type="dxa"/>
            </w:tcMar>
          </w:tcPr>
          <w:p w14:paraId="521B18D3" w14:textId="570A0010" w:rsidR="00C90BF6" w:rsidRPr="00C90BF6" w:rsidRDefault="00C90BF6" w:rsidP="00C90BF6">
            <w:pPr>
              <w:spacing w:line="360" w:lineRule="auto"/>
              <w:rPr>
                <w:rFonts w:ascii="Book Antiqua" w:eastAsia="Arial" w:hAnsi="Book Antiqua" w:cs="Arial"/>
              </w:rPr>
            </w:pPr>
            <w:r w:rsidRPr="00C90BF6">
              <w:rPr>
                <w:rFonts w:ascii="Book Antiqua" w:eastAsia="Arial" w:hAnsi="Book Antiqua" w:cs="Arial"/>
              </w:rPr>
              <w:t xml:space="preserve">Singh </w:t>
            </w:r>
            <w:r w:rsidRPr="00C90BF6">
              <w:rPr>
                <w:rFonts w:ascii="Book Antiqua" w:eastAsia="Arial" w:hAnsi="Book Antiqua" w:cs="Arial"/>
                <w:i/>
                <w:iCs/>
              </w:rPr>
              <w:t>et al</w:t>
            </w:r>
            <w:r w:rsidRPr="00C90BF6">
              <w:rPr>
                <w:rFonts w:ascii="Book Antiqua" w:eastAsia="Arial" w:hAnsi="Book Antiqua" w:cs="Arial"/>
                <w:vertAlign w:val="superscript"/>
              </w:rPr>
              <w:t>[98]</w:t>
            </w:r>
          </w:p>
        </w:tc>
        <w:tc>
          <w:tcPr>
            <w:tcW w:w="709" w:type="dxa"/>
            <w:tcBorders>
              <w:top w:val="single" w:sz="4" w:space="0" w:color="auto"/>
            </w:tcBorders>
          </w:tcPr>
          <w:p w14:paraId="4F452B40" w14:textId="3A043B54" w:rsidR="00C90BF6" w:rsidRPr="00C90BF6" w:rsidRDefault="00C90BF6" w:rsidP="00C90BF6">
            <w:pPr>
              <w:spacing w:line="360" w:lineRule="auto"/>
              <w:rPr>
                <w:rFonts w:ascii="Book Antiqua" w:eastAsia="Arial" w:hAnsi="Book Antiqua" w:cs="Arial"/>
              </w:rPr>
            </w:pPr>
            <w:r w:rsidRPr="00C90BF6">
              <w:rPr>
                <w:rFonts w:ascii="Book Antiqua" w:eastAsia="Arial" w:hAnsi="Book Antiqua" w:cs="Arial"/>
              </w:rPr>
              <w:t>2012</w:t>
            </w:r>
          </w:p>
        </w:tc>
        <w:tc>
          <w:tcPr>
            <w:tcW w:w="1134" w:type="dxa"/>
            <w:tcBorders>
              <w:top w:val="single" w:sz="4" w:space="0" w:color="auto"/>
            </w:tcBorders>
          </w:tcPr>
          <w:p w14:paraId="3F2C48B2" w14:textId="482B3235" w:rsidR="00C90BF6" w:rsidRPr="00C90BF6" w:rsidRDefault="00C90BF6" w:rsidP="00C90BF6">
            <w:pPr>
              <w:spacing w:line="360" w:lineRule="auto"/>
              <w:rPr>
                <w:rFonts w:ascii="Book Antiqua" w:eastAsia="Arial" w:hAnsi="Book Antiqua" w:cs="Arial"/>
              </w:rPr>
            </w:pPr>
            <w:r w:rsidRPr="00C90BF6">
              <w:rPr>
                <w:rFonts w:ascii="Book Antiqua" w:eastAsia="Arial" w:hAnsi="Book Antiqua" w:cs="Arial"/>
              </w:rPr>
              <w:t>U</w:t>
            </w:r>
            <w:r>
              <w:rPr>
                <w:rFonts w:ascii="Book Antiqua" w:eastAsia="Arial" w:hAnsi="Book Antiqua" w:cs="Arial"/>
              </w:rPr>
              <w:t>nited States</w:t>
            </w:r>
          </w:p>
        </w:tc>
        <w:tc>
          <w:tcPr>
            <w:tcW w:w="992" w:type="dxa"/>
            <w:tcBorders>
              <w:top w:val="single" w:sz="4" w:space="0" w:color="auto"/>
            </w:tcBorders>
            <w:shd w:val="clear" w:color="auto" w:fill="auto"/>
            <w:tcMar>
              <w:top w:w="0" w:type="dxa"/>
              <w:left w:w="108" w:type="dxa"/>
              <w:bottom w:w="0" w:type="dxa"/>
              <w:right w:w="108" w:type="dxa"/>
            </w:tcMar>
          </w:tcPr>
          <w:p w14:paraId="749425A0" w14:textId="5443915C" w:rsidR="00C90BF6" w:rsidRPr="00C90BF6" w:rsidRDefault="00C90BF6" w:rsidP="00C90BF6">
            <w:pPr>
              <w:spacing w:line="360" w:lineRule="auto"/>
              <w:rPr>
                <w:rFonts w:ascii="Book Antiqua" w:eastAsia="Arial" w:hAnsi="Book Antiqua" w:cs="Arial"/>
              </w:rPr>
            </w:pPr>
            <w:r w:rsidRPr="00C90BF6">
              <w:rPr>
                <w:rFonts w:ascii="Book Antiqua" w:eastAsia="Arial" w:hAnsi="Book Antiqua" w:cs="Arial"/>
              </w:rPr>
              <w:t>Retrospective</w:t>
            </w:r>
          </w:p>
        </w:tc>
        <w:tc>
          <w:tcPr>
            <w:tcW w:w="709" w:type="dxa"/>
            <w:tcBorders>
              <w:top w:val="single" w:sz="4" w:space="0" w:color="auto"/>
            </w:tcBorders>
            <w:shd w:val="clear" w:color="auto" w:fill="auto"/>
            <w:tcMar>
              <w:top w:w="0" w:type="dxa"/>
              <w:left w:w="108" w:type="dxa"/>
              <w:bottom w:w="0" w:type="dxa"/>
              <w:right w:w="108" w:type="dxa"/>
            </w:tcMar>
          </w:tcPr>
          <w:p w14:paraId="72745632" w14:textId="260B7B36" w:rsidR="00C90BF6" w:rsidRPr="00C90BF6" w:rsidRDefault="00C90BF6" w:rsidP="00C90BF6">
            <w:pPr>
              <w:spacing w:line="360" w:lineRule="auto"/>
              <w:rPr>
                <w:rFonts w:ascii="Book Antiqua" w:eastAsia="Arial" w:hAnsi="Book Antiqua" w:cs="Arial"/>
                <w:bCs/>
              </w:rPr>
            </w:pPr>
            <w:r w:rsidRPr="00C90BF6">
              <w:rPr>
                <w:rFonts w:ascii="Book Antiqua" w:eastAsia="Arial" w:hAnsi="Book Antiqua" w:cs="Arial"/>
                <w:bCs/>
              </w:rPr>
              <w:t>1541</w:t>
            </w:r>
          </w:p>
        </w:tc>
        <w:tc>
          <w:tcPr>
            <w:tcW w:w="1418" w:type="dxa"/>
            <w:tcBorders>
              <w:top w:val="single" w:sz="4" w:space="0" w:color="auto"/>
            </w:tcBorders>
            <w:shd w:val="clear" w:color="auto" w:fill="auto"/>
            <w:tcMar>
              <w:top w:w="0" w:type="dxa"/>
              <w:left w:w="108" w:type="dxa"/>
              <w:bottom w:w="0" w:type="dxa"/>
              <w:right w:w="108" w:type="dxa"/>
            </w:tcMar>
          </w:tcPr>
          <w:p w14:paraId="741BABBB" w14:textId="77777777" w:rsidR="00C90BF6" w:rsidRPr="00C90BF6" w:rsidRDefault="00C90BF6" w:rsidP="00C90BF6">
            <w:pPr>
              <w:spacing w:line="360" w:lineRule="auto"/>
              <w:rPr>
                <w:rFonts w:ascii="Book Antiqua" w:eastAsia="Arial" w:hAnsi="Book Antiqua" w:cs="Arial"/>
                <w:bCs/>
              </w:rPr>
            </w:pPr>
            <w:r w:rsidRPr="00C90BF6">
              <w:rPr>
                <w:rFonts w:ascii="Book Antiqua" w:eastAsia="Arial" w:hAnsi="Book Antiqua" w:cs="Arial"/>
                <w:bCs/>
              </w:rPr>
              <w:t>PEG</w:t>
            </w:r>
          </w:p>
        </w:tc>
        <w:tc>
          <w:tcPr>
            <w:tcW w:w="1559" w:type="dxa"/>
            <w:tcBorders>
              <w:top w:val="single" w:sz="4" w:space="0" w:color="auto"/>
            </w:tcBorders>
            <w:shd w:val="clear" w:color="auto" w:fill="auto"/>
            <w:tcMar>
              <w:top w:w="0" w:type="dxa"/>
              <w:left w:w="108" w:type="dxa"/>
              <w:bottom w:w="0" w:type="dxa"/>
              <w:right w:w="108" w:type="dxa"/>
            </w:tcMar>
          </w:tcPr>
          <w:p w14:paraId="6498109B" w14:textId="77777777" w:rsidR="00C90BF6" w:rsidRPr="00C90BF6" w:rsidRDefault="00C90BF6" w:rsidP="00C90BF6">
            <w:pPr>
              <w:spacing w:line="360" w:lineRule="auto"/>
              <w:rPr>
                <w:rFonts w:ascii="Book Antiqua" w:eastAsia="Arial" w:hAnsi="Book Antiqua" w:cs="Arial"/>
                <w:bCs/>
              </w:rPr>
            </w:pPr>
            <w:r w:rsidRPr="00C90BF6">
              <w:rPr>
                <w:rFonts w:ascii="Book Antiqua" w:eastAsia="Arial" w:hAnsi="Book Antiqua" w:cs="Arial"/>
                <w:bCs/>
              </w:rPr>
              <w:t>No medications</w:t>
            </w:r>
          </w:p>
        </w:tc>
        <w:tc>
          <w:tcPr>
            <w:tcW w:w="1990" w:type="dxa"/>
            <w:tcBorders>
              <w:top w:val="single" w:sz="4" w:space="0" w:color="auto"/>
            </w:tcBorders>
            <w:shd w:val="clear" w:color="auto" w:fill="auto"/>
            <w:tcMar>
              <w:top w:w="0" w:type="dxa"/>
              <w:left w:w="108" w:type="dxa"/>
              <w:bottom w:w="0" w:type="dxa"/>
              <w:right w:w="108" w:type="dxa"/>
            </w:tcMar>
          </w:tcPr>
          <w:p w14:paraId="38C1E4E6" w14:textId="77777777" w:rsidR="00C90BF6" w:rsidRPr="00C90BF6" w:rsidRDefault="00C90BF6" w:rsidP="00C90BF6">
            <w:pPr>
              <w:spacing w:line="360" w:lineRule="auto"/>
              <w:rPr>
                <w:rFonts w:ascii="Book Antiqua" w:eastAsia="Arial" w:hAnsi="Book Antiqua" w:cs="Arial"/>
                <w:bCs/>
              </w:rPr>
            </w:pPr>
            <w:r w:rsidRPr="00C90BF6">
              <w:rPr>
                <w:rFonts w:ascii="Book Antiqua" w:eastAsia="Arial" w:hAnsi="Book Antiqua" w:cs="Arial"/>
                <w:bCs/>
              </w:rPr>
              <w:t>Incidence of PPB 2.7%</w:t>
            </w:r>
          </w:p>
        </w:tc>
      </w:tr>
      <w:tr w:rsidR="00C90BF6" w:rsidRPr="00C90BF6" w14:paraId="0D7301C3" w14:textId="77777777" w:rsidTr="00C90BF6">
        <w:trPr>
          <w:jc w:val="right"/>
        </w:trPr>
        <w:tc>
          <w:tcPr>
            <w:tcW w:w="1242" w:type="dxa"/>
            <w:tcBorders>
              <w:bottom w:val="single" w:sz="4" w:space="0" w:color="auto"/>
            </w:tcBorders>
            <w:shd w:val="clear" w:color="auto" w:fill="auto"/>
            <w:tcMar>
              <w:top w:w="0" w:type="dxa"/>
              <w:left w:w="108" w:type="dxa"/>
              <w:bottom w:w="0" w:type="dxa"/>
              <w:right w:w="108" w:type="dxa"/>
            </w:tcMar>
          </w:tcPr>
          <w:p w14:paraId="509ADF9E" w14:textId="7EC32ADA" w:rsidR="00C90BF6" w:rsidRPr="00C90BF6" w:rsidRDefault="00C90BF6" w:rsidP="00C90BF6">
            <w:pPr>
              <w:spacing w:line="360" w:lineRule="auto"/>
              <w:rPr>
                <w:rFonts w:ascii="Book Antiqua" w:eastAsia="Arial" w:hAnsi="Book Antiqua" w:cs="Arial"/>
              </w:rPr>
            </w:pPr>
            <w:r w:rsidRPr="00C90BF6">
              <w:rPr>
                <w:rFonts w:ascii="Book Antiqua" w:hAnsi="Book Antiqua" w:cs="Arial"/>
              </w:rPr>
              <w:t xml:space="preserve">Lozoya-González </w:t>
            </w:r>
            <w:r w:rsidRPr="00C90BF6">
              <w:rPr>
                <w:rFonts w:ascii="Book Antiqua" w:hAnsi="Book Antiqua" w:cs="Arial"/>
                <w:i/>
                <w:iCs/>
              </w:rPr>
              <w:t>et al</w:t>
            </w:r>
            <w:r w:rsidRPr="00C90BF6">
              <w:rPr>
                <w:rFonts w:ascii="Book Antiqua" w:hAnsi="Book Antiqua" w:cs="Arial"/>
                <w:vertAlign w:val="superscript"/>
              </w:rPr>
              <w:t>[99]</w:t>
            </w:r>
          </w:p>
        </w:tc>
        <w:tc>
          <w:tcPr>
            <w:tcW w:w="709" w:type="dxa"/>
            <w:tcBorders>
              <w:bottom w:val="single" w:sz="4" w:space="0" w:color="auto"/>
            </w:tcBorders>
          </w:tcPr>
          <w:p w14:paraId="29AF182B" w14:textId="2ABDACC7" w:rsidR="00C90BF6" w:rsidRPr="00C90BF6" w:rsidRDefault="00C90BF6" w:rsidP="00C90BF6">
            <w:pPr>
              <w:spacing w:line="360" w:lineRule="auto"/>
              <w:rPr>
                <w:rFonts w:ascii="Book Antiqua" w:eastAsia="Arial" w:hAnsi="Book Antiqua" w:cs="Arial"/>
              </w:rPr>
            </w:pPr>
            <w:r w:rsidRPr="00C90BF6">
              <w:rPr>
                <w:rFonts w:ascii="Book Antiqua" w:hAnsi="Book Antiqua" w:cs="Arial"/>
              </w:rPr>
              <w:t>2012</w:t>
            </w:r>
          </w:p>
        </w:tc>
        <w:tc>
          <w:tcPr>
            <w:tcW w:w="1134" w:type="dxa"/>
            <w:tcBorders>
              <w:bottom w:val="single" w:sz="4" w:space="0" w:color="auto"/>
            </w:tcBorders>
          </w:tcPr>
          <w:p w14:paraId="5988B9D1" w14:textId="3CFF5B74" w:rsidR="00C90BF6" w:rsidRPr="00C90BF6" w:rsidRDefault="00C90BF6" w:rsidP="00C90BF6">
            <w:pPr>
              <w:spacing w:line="360" w:lineRule="auto"/>
              <w:rPr>
                <w:rFonts w:ascii="Book Antiqua" w:eastAsia="Arial" w:hAnsi="Book Antiqua" w:cs="Arial"/>
              </w:rPr>
            </w:pPr>
            <w:r w:rsidRPr="00C90BF6">
              <w:rPr>
                <w:rFonts w:ascii="Book Antiqua" w:hAnsi="Book Antiqua" w:cs="Arial"/>
              </w:rPr>
              <w:t>Mexico</w:t>
            </w:r>
          </w:p>
        </w:tc>
        <w:tc>
          <w:tcPr>
            <w:tcW w:w="992" w:type="dxa"/>
            <w:tcBorders>
              <w:bottom w:val="single" w:sz="4" w:space="0" w:color="auto"/>
            </w:tcBorders>
            <w:shd w:val="clear" w:color="auto" w:fill="auto"/>
            <w:tcMar>
              <w:top w:w="0" w:type="dxa"/>
              <w:left w:w="108" w:type="dxa"/>
              <w:bottom w:w="0" w:type="dxa"/>
              <w:right w:w="108" w:type="dxa"/>
            </w:tcMar>
          </w:tcPr>
          <w:p w14:paraId="6081825F" w14:textId="20EDB014" w:rsidR="00C90BF6" w:rsidRPr="00C90BF6" w:rsidRDefault="00C90BF6" w:rsidP="00C90BF6">
            <w:pPr>
              <w:spacing w:line="360" w:lineRule="auto"/>
              <w:rPr>
                <w:rFonts w:ascii="Book Antiqua" w:eastAsia="Arial" w:hAnsi="Book Antiqua" w:cs="Arial"/>
              </w:rPr>
            </w:pPr>
            <w:r w:rsidRPr="00C90BF6">
              <w:rPr>
                <w:rFonts w:ascii="Book Antiqua" w:eastAsia="Arial" w:hAnsi="Book Antiqua" w:cs="Arial"/>
              </w:rPr>
              <w:t>Retrospective</w:t>
            </w:r>
          </w:p>
        </w:tc>
        <w:tc>
          <w:tcPr>
            <w:tcW w:w="709" w:type="dxa"/>
            <w:tcBorders>
              <w:bottom w:val="single" w:sz="4" w:space="0" w:color="auto"/>
            </w:tcBorders>
            <w:shd w:val="clear" w:color="auto" w:fill="auto"/>
            <w:tcMar>
              <w:top w:w="0" w:type="dxa"/>
              <w:left w:w="108" w:type="dxa"/>
              <w:bottom w:w="0" w:type="dxa"/>
              <w:right w:w="108" w:type="dxa"/>
            </w:tcMar>
          </w:tcPr>
          <w:p w14:paraId="637350E0" w14:textId="260B76F6" w:rsidR="00C90BF6" w:rsidRPr="00C90BF6" w:rsidRDefault="00C90BF6" w:rsidP="00C90BF6">
            <w:pPr>
              <w:spacing w:line="360" w:lineRule="auto"/>
              <w:rPr>
                <w:rFonts w:ascii="Book Antiqua" w:eastAsia="Arial" w:hAnsi="Book Antiqua" w:cs="Arial"/>
                <w:bCs/>
              </w:rPr>
            </w:pPr>
            <w:r w:rsidRPr="00C90BF6">
              <w:rPr>
                <w:rFonts w:ascii="Book Antiqua" w:eastAsia="Arial" w:hAnsi="Book Antiqua" w:cs="Arial"/>
                <w:bCs/>
              </w:rPr>
              <w:t>40</w:t>
            </w:r>
          </w:p>
        </w:tc>
        <w:tc>
          <w:tcPr>
            <w:tcW w:w="1418" w:type="dxa"/>
            <w:tcBorders>
              <w:bottom w:val="single" w:sz="4" w:space="0" w:color="auto"/>
            </w:tcBorders>
            <w:shd w:val="clear" w:color="auto" w:fill="auto"/>
            <w:tcMar>
              <w:top w:w="0" w:type="dxa"/>
              <w:left w:w="108" w:type="dxa"/>
              <w:bottom w:w="0" w:type="dxa"/>
              <w:right w:w="108" w:type="dxa"/>
            </w:tcMar>
          </w:tcPr>
          <w:p w14:paraId="59F27D76" w14:textId="77777777" w:rsidR="00C90BF6" w:rsidRPr="00C90BF6" w:rsidRDefault="00C90BF6" w:rsidP="00C90BF6">
            <w:pPr>
              <w:spacing w:line="360" w:lineRule="auto"/>
              <w:rPr>
                <w:rFonts w:ascii="Book Antiqua" w:eastAsia="Arial" w:hAnsi="Book Antiqua" w:cs="Arial"/>
                <w:bCs/>
              </w:rPr>
            </w:pPr>
            <w:r w:rsidRPr="00C90BF6">
              <w:rPr>
                <w:rFonts w:ascii="Book Antiqua" w:eastAsia="Arial" w:hAnsi="Book Antiqua" w:cs="Arial"/>
                <w:bCs/>
              </w:rPr>
              <w:t>PEG</w:t>
            </w:r>
          </w:p>
        </w:tc>
        <w:tc>
          <w:tcPr>
            <w:tcW w:w="1559" w:type="dxa"/>
            <w:tcBorders>
              <w:bottom w:val="single" w:sz="4" w:space="0" w:color="auto"/>
            </w:tcBorders>
            <w:shd w:val="clear" w:color="auto" w:fill="auto"/>
            <w:tcMar>
              <w:top w:w="0" w:type="dxa"/>
              <w:left w:w="108" w:type="dxa"/>
              <w:bottom w:w="0" w:type="dxa"/>
              <w:right w:w="108" w:type="dxa"/>
            </w:tcMar>
          </w:tcPr>
          <w:p w14:paraId="46C3FAC6" w14:textId="77777777" w:rsidR="00C90BF6" w:rsidRPr="00C90BF6" w:rsidRDefault="00C90BF6" w:rsidP="00C90BF6">
            <w:pPr>
              <w:spacing w:line="360" w:lineRule="auto"/>
              <w:rPr>
                <w:rFonts w:ascii="Book Antiqua" w:eastAsia="Arial" w:hAnsi="Book Antiqua" w:cs="Arial"/>
                <w:bCs/>
              </w:rPr>
            </w:pPr>
            <w:r w:rsidRPr="00C90BF6">
              <w:rPr>
                <w:rFonts w:ascii="Book Antiqua" w:eastAsia="Arial" w:hAnsi="Book Antiqua" w:cs="Arial"/>
                <w:bCs/>
              </w:rPr>
              <w:t>No medications</w:t>
            </w:r>
          </w:p>
        </w:tc>
        <w:tc>
          <w:tcPr>
            <w:tcW w:w="1990" w:type="dxa"/>
            <w:tcBorders>
              <w:bottom w:val="single" w:sz="4" w:space="0" w:color="auto"/>
            </w:tcBorders>
            <w:shd w:val="clear" w:color="auto" w:fill="auto"/>
            <w:tcMar>
              <w:top w:w="0" w:type="dxa"/>
              <w:left w:w="108" w:type="dxa"/>
              <w:bottom w:w="0" w:type="dxa"/>
              <w:right w:w="108" w:type="dxa"/>
            </w:tcMar>
          </w:tcPr>
          <w:p w14:paraId="67784EC6" w14:textId="77777777" w:rsidR="00C90BF6" w:rsidRPr="00C90BF6" w:rsidRDefault="00C90BF6" w:rsidP="00C90BF6">
            <w:pPr>
              <w:spacing w:line="360" w:lineRule="auto"/>
              <w:rPr>
                <w:rFonts w:ascii="Book Antiqua" w:eastAsia="Arial" w:hAnsi="Book Antiqua" w:cs="Arial"/>
                <w:bCs/>
              </w:rPr>
            </w:pPr>
            <w:r w:rsidRPr="00C90BF6">
              <w:rPr>
                <w:rFonts w:ascii="Book Antiqua" w:eastAsia="Arial" w:hAnsi="Book Antiqua" w:cs="Arial"/>
                <w:bCs/>
              </w:rPr>
              <w:t>No incidence of PPB</w:t>
            </w:r>
          </w:p>
        </w:tc>
      </w:tr>
    </w:tbl>
    <w:p w14:paraId="778AD915" w14:textId="00C0BF17" w:rsidR="00C90BF6" w:rsidRDefault="00C90BF6">
      <w:pPr>
        <w:spacing w:line="360" w:lineRule="auto"/>
        <w:jc w:val="both"/>
        <w:rPr>
          <w:rFonts w:ascii="Book Antiqua" w:eastAsia="Book Antiqua" w:hAnsi="Book Antiqua" w:cs="Book Antiqua"/>
          <w:color w:val="000000"/>
          <w:shd w:val="clear" w:color="auto" w:fill="FFFFFF"/>
        </w:rPr>
      </w:pPr>
      <w:r w:rsidRPr="00C90BF6">
        <w:rPr>
          <w:rFonts w:ascii="Book Antiqua" w:hAnsi="Book Antiqua" w:cs="Book Antiqua" w:hint="eastAsia"/>
          <w:color w:val="000000"/>
          <w:shd w:val="clear" w:color="auto" w:fill="FFFFFF"/>
          <w:lang w:eastAsia="zh-CN"/>
        </w:rPr>
        <w:t>P</w:t>
      </w:r>
      <w:r w:rsidRPr="00C90BF6">
        <w:rPr>
          <w:rFonts w:ascii="Book Antiqua" w:hAnsi="Book Antiqua" w:cs="Book Antiqua"/>
          <w:color w:val="000000"/>
          <w:shd w:val="clear" w:color="auto" w:fill="FFFFFF"/>
          <w:lang w:eastAsia="zh-CN"/>
        </w:rPr>
        <w:t>EG: Percutaneous endoscopic gastrostomy</w:t>
      </w:r>
      <w:r>
        <w:rPr>
          <w:rFonts w:ascii="Book Antiqua" w:hAnsi="Book Antiqua" w:cs="Book Antiqua"/>
          <w:color w:val="000000"/>
          <w:shd w:val="clear" w:color="auto" w:fill="FFFFFF"/>
          <w:lang w:eastAsia="zh-CN"/>
        </w:rPr>
        <w:t xml:space="preserve">; </w:t>
      </w:r>
      <w:r w:rsidRPr="00C90BF6">
        <w:rPr>
          <w:rFonts w:ascii="Book Antiqua" w:hAnsi="Book Antiqua" w:cs="Book Antiqua"/>
          <w:color w:val="000000"/>
          <w:shd w:val="clear" w:color="auto" w:fill="FFFFFF"/>
          <w:lang w:eastAsia="zh-CN"/>
        </w:rPr>
        <w:t xml:space="preserve">PPB: </w:t>
      </w:r>
      <w:r>
        <w:rPr>
          <w:rFonts w:ascii="Book Antiqua" w:eastAsia="Book Antiqua" w:hAnsi="Book Antiqua" w:cs="Book Antiqua"/>
          <w:color w:val="000000"/>
          <w:shd w:val="clear" w:color="auto" w:fill="FFFFFF"/>
        </w:rPr>
        <w:t>Post-procedural bleeding.</w:t>
      </w:r>
    </w:p>
    <w:p w14:paraId="203A89AF" w14:textId="1DC2E3FB" w:rsidR="00C90BF6" w:rsidRDefault="00C90BF6">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color w:val="000000"/>
          <w:shd w:val="clear" w:color="auto" w:fill="FFFFFF"/>
        </w:rPr>
        <w:br w:type="page"/>
      </w:r>
      <w:r w:rsidR="007B535E" w:rsidRPr="007B535E">
        <w:rPr>
          <w:rFonts w:ascii="Book Antiqua" w:eastAsia="Book Antiqua" w:hAnsi="Book Antiqua" w:cs="Book Antiqua"/>
          <w:b/>
          <w:bCs/>
          <w:color w:val="000000"/>
          <w:shd w:val="clear" w:color="auto" w:fill="FFFFFF"/>
        </w:rPr>
        <w:lastRenderedPageBreak/>
        <w:t>Table 17 Diagnostic endoscopy and colonoscopy with biopsy</w:t>
      </w:r>
    </w:p>
    <w:tbl>
      <w:tblPr>
        <w:tblW w:w="9613" w:type="dxa"/>
        <w:jc w:val="right"/>
        <w:tblLayout w:type="fixed"/>
        <w:tblCellMar>
          <w:left w:w="0" w:type="dxa"/>
          <w:right w:w="0" w:type="dxa"/>
        </w:tblCellMar>
        <w:tblLook w:val="0400" w:firstRow="0" w:lastRow="0" w:firstColumn="0" w:lastColumn="0" w:noHBand="0" w:noVBand="1"/>
      </w:tblPr>
      <w:tblGrid>
        <w:gridCol w:w="1242"/>
        <w:gridCol w:w="709"/>
        <w:gridCol w:w="1134"/>
        <w:gridCol w:w="992"/>
        <w:gridCol w:w="709"/>
        <w:gridCol w:w="1559"/>
        <w:gridCol w:w="1560"/>
        <w:gridCol w:w="1708"/>
      </w:tblGrid>
      <w:tr w:rsidR="007B535E" w:rsidRPr="007B535E" w14:paraId="379FA1D8" w14:textId="77777777" w:rsidTr="007B535E">
        <w:trPr>
          <w:jc w:val="right"/>
        </w:trPr>
        <w:tc>
          <w:tcPr>
            <w:tcW w:w="1242" w:type="dxa"/>
            <w:tcBorders>
              <w:top w:val="single" w:sz="4" w:space="0" w:color="auto"/>
              <w:bottom w:val="single" w:sz="4" w:space="0" w:color="auto"/>
            </w:tcBorders>
            <w:shd w:val="clear" w:color="auto" w:fill="auto"/>
            <w:tcMar>
              <w:top w:w="0" w:type="dxa"/>
              <w:left w:w="108" w:type="dxa"/>
              <w:bottom w:w="0" w:type="dxa"/>
              <w:right w:w="108" w:type="dxa"/>
            </w:tcMar>
          </w:tcPr>
          <w:p w14:paraId="23BA9492" w14:textId="0D27C587" w:rsidR="007B535E" w:rsidRPr="007B535E" w:rsidRDefault="007B535E" w:rsidP="007B535E">
            <w:pPr>
              <w:spacing w:line="360" w:lineRule="auto"/>
              <w:rPr>
                <w:rFonts w:ascii="Book Antiqua" w:eastAsia="Arial" w:hAnsi="Book Antiqua" w:cs="Arial"/>
                <w:b/>
              </w:rPr>
            </w:pPr>
            <w:r>
              <w:rPr>
                <w:rFonts w:ascii="Book Antiqua" w:eastAsia="Arial" w:hAnsi="Book Antiqua" w:cs="Arial"/>
                <w:b/>
              </w:rPr>
              <w:t>Ref.</w:t>
            </w:r>
          </w:p>
        </w:tc>
        <w:tc>
          <w:tcPr>
            <w:tcW w:w="709" w:type="dxa"/>
            <w:tcBorders>
              <w:top w:val="single" w:sz="4" w:space="0" w:color="auto"/>
              <w:bottom w:val="single" w:sz="4" w:space="0" w:color="auto"/>
            </w:tcBorders>
          </w:tcPr>
          <w:p w14:paraId="5075D293" w14:textId="2BD7B22C" w:rsidR="007B535E" w:rsidRPr="007B535E" w:rsidRDefault="007B535E" w:rsidP="007B535E">
            <w:pPr>
              <w:spacing w:line="360" w:lineRule="auto"/>
              <w:rPr>
                <w:rFonts w:ascii="Book Antiqua" w:eastAsia="Arial" w:hAnsi="Book Antiqua" w:cs="Arial"/>
                <w:b/>
              </w:rPr>
            </w:pPr>
            <w:r w:rsidRPr="007B535E">
              <w:rPr>
                <w:rFonts w:ascii="Book Antiqua" w:eastAsia="Arial" w:hAnsi="Book Antiqua" w:cs="Arial"/>
                <w:b/>
              </w:rPr>
              <w:t>Year</w:t>
            </w:r>
          </w:p>
        </w:tc>
        <w:tc>
          <w:tcPr>
            <w:tcW w:w="1134" w:type="dxa"/>
            <w:tcBorders>
              <w:top w:val="single" w:sz="4" w:space="0" w:color="auto"/>
              <w:bottom w:val="single" w:sz="4" w:space="0" w:color="auto"/>
            </w:tcBorders>
          </w:tcPr>
          <w:p w14:paraId="5BA7E111" w14:textId="28AF5E9B" w:rsidR="007B535E" w:rsidRPr="007B535E" w:rsidRDefault="007B535E" w:rsidP="007B535E">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47E274D6" w14:textId="4038BC98" w:rsidR="007B535E" w:rsidRPr="007B535E" w:rsidRDefault="007B535E" w:rsidP="007B535E">
            <w:pPr>
              <w:spacing w:line="360" w:lineRule="auto"/>
              <w:rPr>
                <w:rFonts w:ascii="Book Antiqua" w:eastAsia="Arial" w:hAnsi="Book Antiqua" w:cs="Arial"/>
                <w:b/>
              </w:rPr>
            </w:pPr>
            <w:r w:rsidRPr="007B535E">
              <w:rPr>
                <w:rFonts w:ascii="Book Antiqua" w:eastAsia="Arial" w:hAnsi="Book Antiqua" w:cs="Arial"/>
                <w:b/>
              </w:rPr>
              <w:t>Study design</w:t>
            </w:r>
          </w:p>
        </w:tc>
        <w:tc>
          <w:tcPr>
            <w:tcW w:w="709" w:type="dxa"/>
            <w:tcBorders>
              <w:top w:val="single" w:sz="4" w:space="0" w:color="auto"/>
              <w:bottom w:val="single" w:sz="4" w:space="0" w:color="auto"/>
            </w:tcBorders>
            <w:shd w:val="clear" w:color="auto" w:fill="auto"/>
            <w:tcMar>
              <w:top w:w="0" w:type="dxa"/>
              <w:left w:w="108" w:type="dxa"/>
              <w:bottom w:w="0" w:type="dxa"/>
              <w:right w:w="108" w:type="dxa"/>
            </w:tcMar>
          </w:tcPr>
          <w:p w14:paraId="55A920BD" w14:textId="44B69494" w:rsidR="007B535E" w:rsidRPr="007B535E" w:rsidRDefault="007B535E" w:rsidP="007B535E">
            <w:pPr>
              <w:spacing w:line="360" w:lineRule="auto"/>
              <w:rPr>
                <w:rFonts w:ascii="Book Antiqua" w:eastAsia="Arial" w:hAnsi="Book Antiqua" w:cs="Arial"/>
                <w:b/>
                <w:i/>
                <w:iCs/>
              </w:rPr>
            </w:pPr>
            <w:r w:rsidRPr="007B535E">
              <w:rPr>
                <w:rFonts w:ascii="Book Antiqua" w:eastAsia="Arial" w:hAnsi="Book Antiqua" w:cs="Arial"/>
                <w:b/>
                <w:i/>
                <w:iCs/>
              </w:rPr>
              <w:t>n</w:t>
            </w:r>
          </w:p>
        </w:tc>
        <w:tc>
          <w:tcPr>
            <w:tcW w:w="1559" w:type="dxa"/>
            <w:tcBorders>
              <w:top w:val="single" w:sz="4" w:space="0" w:color="auto"/>
              <w:bottom w:val="single" w:sz="4" w:space="0" w:color="auto"/>
            </w:tcBorders>
            <w:shd w:val="clear" w:color="auto" w:fill="auto"/>
            <w:tcMar>
              <w:top w:w="0" w:type="dxa"/>
              <w:left w:w="108" w:type="dxa"/>
              <w:bottom w:w="0" w:type="dxa"/>
              <w:right w:w="108" w:type="dxa"/>
            </w:tcMar>
          </w:tcPr>
          <w:p w14:paraId="5459DB2F" w14:textId="77777777" w:rsidR="007B535E" w:rsidRPr="007B535E" w:rsidRDefault="007B535E" w:rsidP="007B535E">
            <w:pPr>
              <w:spacing w:line="360" w:lineRule="auto"/>
              <w:rPr>
                <w:rFonts w:ascii="Book Antiqua" w:eastAsia="Arial" w:hAnsi="Book Antiqua" w:cs="Arial"/>
                <w:b/>
              </w:rPr>
            </w:pPr>
            <w:r w:rsidRPr="007B535E">
              <w:rPr>
                <w:rFonts w:ascii="Book Antiqua" w:eastAsia="Arial" w:hAnsi="Book Antiqua" w:cs="Arial"/>
                <w:b/>
              </w:rPr>
              <w:t>Procedure</w:t>
            </w:r>
          </w:p>
        </w:tc>
        <w:tc>
          <w:tcPr>
            <w:tcW w:w="1560" w:type="dxa"/>
            <w:tcBorders>
              <w:top w:val="single" w:sz="4" w:space="0" w:color="auto"/>
              <w:bottom w:val="single" w:sz="4" w:space="0" w:color="auto"/>
            </w:tcBorders>
            <w:shd w:val="clear" w:color="auto" w:fill="auto"/>
            <w:tcMar>
              <w:top w:w="0" w:type="dxa"/>
              <w:left w:w="108" w:type="dxa"/>
              <w:bottom w:w="0" w:type="dxa"/>
              <w:right w:w="108" w:type="dxa"/>
            </w:tcMar>
          </w:tcPr>
          <w:p w14:paraId="163A82D4" w14:textId="77777777" w:rsidR="007B535E" w:rsidRPr="007B535E" w:rsidRDefault="007B535E" w:rsidP="007B535E">
            <w:pPr>
              <w:spacing w:line="360" w:lineRule="auto"/>
              <w:rPr>
                <w:rFonts w:ascii="Book Antiqua" w:eastAsia="Arial" w:hAnsi="Book Antiqua" w:cs="Arial"/>
                <w:b/>
              </w:rPr>
            </w:pPr>
            <w:r w:rsidRPr="007B535E">
              <w:rPr>
                <w:rFonts w:ascii="Book Antiqua" w:eastAsia="Arial" w:hAnsi="Book Antiqua" w:cs="Arial"/>
                <w:b/>
              </w:rPr>
              <w:t>Medication</w:t>
            </w:r>
          </w:p>
        </w:tc>
        <w:tc>
          <w:tcPr>
            <w:tcW w:w="1708" w:type="dxa"/>
            <w:tcBorders>
              <w:top w:val="single" w:sz="4" w:space="0" w:color="auto"/>
              <w:bottom w:val="single" w:sz="4" w:space="0" w:color="auto"/>
            </w:tcBorders>
            <w:shd w:val="clear" w:color="auto" w:fill="auto"/>
            <w:tcMar>
              <w:top w:w="0" w:type="dxa"/>
              <w:left w:w="108" w:type="dxa"/>
              <w:bottom w:w="0" w:type="dxa"/>
              <w:right w:w="108" w:type="dxa"/>
            </w:tcMar>
          </w:tcPr>
          <w:p w14:paraId="5DB9AFF1" w14:textId="79A19568" w:rsidR="007B535E" w:rsidRPr="007B535E" w:rsidRDefault="007B535E" w:rsidP="007B535E">
            <w:pPr>
              <w:spacing w:line="360" w:lineRule="auto"/>
              <w:rPr>
                <w:rFonts w:ascii="Book Antiqua" w:eastAsia="Arial" w:hAnsi="Book Antiqua" w:cs="Arial"/>
                <w:b/>
              </w:rPr>
            </w:pPr>
            <w:r w:rsidRPr="007B535E">
              <w:rPr>
                <w:rFonts w:ascii="Book Antiqua" w:eastAsia="Arial" w:hAnsi="Book Antiqua" w:cs="Arial"/>
                <w:b/>
              </w:rPr>
              <w:t xml:space="preserve">Relative </w:t>
            </w:r>
            <w:r>
              <w:rPr>
                <w:rFonts w:ascii="Book Antiqua" w:eastAsia="Arial" w:hAnsi="Book Antiqua" w:cs="Arial"/>
                <w:b/>
              </w:rPr>
              <w:t>r</w:t>
            </w:r>
            <w:r w:rsidRPr="007B535E">
              <w:rPr>
                <w:rFonts w:ascii="Book Antiqua" w:eastAsia="Arial" w:hAnsi="Book Antiqua" w:cs="Arial"/>
                <w:b/>
              </w:rPr>
              <w:t>isk</w:t>
            </w:r>
          </w:p>
        </w:tc>
      </w:tr>
      <w:tr w:rsidR="007B535E" w:rsidRPr="007B535E" w14:paraId="7B60814F" w14:textId="77777777" w:rsidTr="007B535E">
        <w:trPr>
          <w:jc w:val="right"/>
        </w:trPr>
        <w:tc>
          <w:tcPr>
            <w:tcW w:w="1242" w:type="dxa"/>
            <w:tcBorders>
              <w:top w:val="single" w:sz="4" w:space="0" w:color="auto"/>
            </w:tcBorders>
            <w:shd w:val="clear" w:color="auto" w:fill="auto"/>
            <w:tcMar>
              <w:top w:w="0" w:type="dxa"/>
              <w:left w:w="108" w:type="dxa"/>
              <w:bottom w:w="0" w:type="dxa"/>
              <w:right w:w="108" w:type="dxa"/>
            </w:tcMar>
          </w:tcPr>
          <w:p w14:paraId="0210A786" w14:textId="42A20654"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 xml:space="preserve">Whitson </w:t>
            </w:r>
            <w:r w:rsidRPr="007B535E">
              <w:rPr>
                <w:rFonts w:ascii="Book Antiqua" w:eastAsia="Arial" w:hAnsi="Book Antiqua" w:cs="Arial"/>
                <w:bCs/>
                <w:i/>
                <w:iCs/>
              </w:rPr>
              <w:t>et al</w:t>
            </w:r>
            <w:r w:rsidRPr="007B535E">
              <w:rPr>
                <w:rFonts w:ascii="Book Antiqua" w:eastAsia="Arial" w:hAnsi="Book Antiqua" w:cs="Arial"/>
                <w:bCs/>
                <w:vertAlign w:val="superscript"/>
              </w:rPr>
              <w:t>[103]</w:t>
            </w:r>
          </w:p>
        </w:tc>
        <w:tc>
          <w:tcPr>
            <w:tcW w:w="709" w:type="dxa"/>
            <w:tcBorders>
              <w:top w:val="single" w:sz="4" w:space="0" w:color="auto"/>
            </w:tcBorders>
          </w:tcPr>
          <w:p w14:paraId="79DF04C3" w14:textId="0ED67014"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2011</w:t>
            </w:r>
          </w:p>
        </w:tc>
        <w:tc>
          <w:tcPr>
            <w:tcW w:w="1134" w:type="dxa"/>
            <w:tcBorders>
              <w:top w:val="single" w:sz="4" w:space="0" w:color="auto"/>
            </w:tcBorders>
          </w:tcPr>
          <w:p w14:paraId="03E09226" w14:textId="12E7B1F3"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U</w:t>
            </w:r>
            <w:r>
              <w:rPr>
                <w:rFonts w:ascii="Book Antiqua" w:eastAsia="Arial" w:hAnsi="Book Antiqua" w:cs="Arial"/>
                <w:bCs/>
              </w:rPr>
              <w:t>nited States</w:t>
            </w:r>
          </w:p>
        </w:tc>
        <w:tc>
          <w:tcPr>
            <w:tcW w:w="992" w:type="dxa"/>
            <w:tcBorders>
              <w:top w:val="single" w:sz="4" w:space="0" w:color="auto"/>
            </w:tcBorders>
            <w:shd w:val="clear" w:color="auto" w:fill="auto"/>
            <w:tcMar>
              <w:top w:w="0" w:type="dxa"/>
              <w:left w:w="108" w:type="dxa"/>
              <w:bottom w:w="0" w:type="dxa"/>
              <w:right w:w="108" w:type="dxa"/>
            </w:tcMar>
          </w:tcPr>
          <w:p w14:paraId="53F7812B" w14:textId="52723ED0"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Prospective</w:t>
            </w:r>
          </w:p>
        </w:tc>
        <w:tc>
          <w:tcPr>
            <w:tcW w:w="709" w:type="dxa"/>
            <w:tcBorders>
              <w:top w:val="single" w:sz="4" w:space="0" w:color="auto"/>
            </w:tcBorders>
            <w:shd w:val="clear" w:color="auto" w:fill="auto"/>
            <w:tcMar>
              <w:top w:w="0" w:type="dxa"/>
              <w:left w:w="108" w:type="dxa"/>
              <w:bottom w:w="0" w:type="dxa"/>
              <w:right w:w="108" w:type="dxa"/>
            </w:tcMar>
          </w:tcPr>
          <w:p w14:paraId="3369EFD7" w14:textId="2BC8D893"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280</w:t>
            </w:r>
          </w:p>
        </w:tc>
        <w:tc>
          <w:tcPr>
            <w:tcW w:w="1559" w:type="dxa"/>
            <w:tcBorders>
              <w:top w:val="single" w:sz="4" w:space="0" w:color="auto"/>
            </w:tcBorders>
            <w:shd w:val="clear" w:color="auto" w:fill="auto"/>
            <w:tcMar>
              <w:top w:w="0" w:type="dxa"/>
              <w:left w:w="108" w:type="dxa"/>
              <w:bottom w:w="0" w:type="dxa"/>
              <w:right w:w="108" w:type="dxa"/>
            </w:tcMar>
          </w:tcPr>
          <w:p w14:paraId="0222C99A" w14:textId="11FAC710"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 xml:space="preserve">Endoscopic </w:t>
            </w:r>
            <w:r>
              <w:rPr>
                <w:rFonts w:ascii="Book Antiqua" w:eastAsia="Arial" w:hAnsi="Book Antiqua" w:cs="Arial"/>
                <w:bCs/>
              </w:rPr>
              <w:t>b</w:t>
            </w:r>
            <w:r w:rsidRPr="007B535E">
              <w:rPr>
                <w:rFonts w:ascii="Book Antiqua" w:eastAsia="Arial" w:hAnsi="Book Antiqua" w:cs="Arial"/>
                <w:bCs/>
              </w:rPr>
              <w:t>iopsy</w:t>
            </w:r>
          </w:p>
        </w:tc>
        <w:tc>
          <w:tcPr>
            <w:tcW w:w="1560" w:type="dxa"/>
            <w:tcBorders>
              <w:top w:val="single" w:sz="4" w:space="0" w:color="auto"/>
            </w:tcBorders>
            <w:shd w:val="clear" w:color="auto" w:fill="auto"/>
            <w:tcMar>
              <w:top w:w="0" w:type="dxa"/>
              <w:left w:w="108" w:type="dxa"/>
              <w:bottom w:w="0" w:type="dxa"/>
              <w:right w:w="108" w:type="dxa"/>
            </w:tcMar>
          </w:tcPr>
          <w:p w14:paraId="0B9CB8CB" w14:textId="56899205"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Aspirin (</w:t>
            </w:r>
            <w:r>
              <w:rPr>
                <w:rFonts w:ascii="Book Antiqua" w:eastAsia="Arial" w:hAnsi="Book Antiqua" w:cs="Arial"/>
                <w:bCs/>
              </w:rPr>
              <w:t>c</w:t>
            </w:r>
            <w:r w:rsidRPr="007B535E">
              <w:rPr>
                <w:rFonts w:ascii="Book Antiqua" w:eastAsia="Arial" w:hAnsi="Book Antiqua" w:cs="Arial"/>
                <w:bCs/>
              </w:rPr>
              <w:t>ontinued)</w:t>
            </w:r>
          </w:p>
        </w:tc>
        <w:tc>
          <w:tcPr>
            <w:tcW w:w="1708" w:type="dxa"/>
            <w:tcBorders>
              <w:top w:val="single" w:sz="4" w:space="0" w:color="auto"/>
            </w:tcBorders>
            <w:shd w:val="clear" w:color="auto" w:fill="auto"/>
            <w:tcMar>
              <w:top w:w="0" w:type="dxa"/>
              <w:left w:w="108" w:type="dxa"/>
              <w:bottom w:w="0" w:type="dxa"/>
              <w:right w:w="108" w:type="dxa"/>
            </w:tcMar>
          </w:tcPr>
          <w:p w14:paraId="1669FECB" w14:textId="77777777"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Incidence of bleeding 0.4%</w:t>
            </w:r>
          </w:p>
        </w:tc>
      </w:tr>
      <w:tr w:rsidR="007B535E" w:rsidRPr="007B535E" w14:paraId="441A8B2A" w14:textId="77777777" w:rsidTr="007B535E">
        <w:trPr>
          <w:jc w:val="right"/>
        </w:trPr>
        <w:tc>
          <w:tcPr>
            <w:tcW w:w="1242" w:type="dxa"/>
            <w:shd w:val="clear" w:color="auto" w:fill="auto"/>
            <w:tcMar>
              <w:top w:w="0" w:type="dxa"/>
              <w:left w:w="108" w:type="dxa"/>
              <w:bottom w:w="0" w:type="dxa"/>
              <w:right w:w="108" w:type="dxa"/>
            </w:tcMar>
          </w:tcPr>
          <w:p w14:paraId="404DA0E8" w14:textId="79605ABB"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 xml:space="preserve">Ono </w:t>
            </w:r>
            <w:r w:rsidRPr="007B535E">
              <w:rPr>
                <w:rFonts w:ascii="Book Antiqua" w:eastAsia="Arial" w:hAnsi="Book Antiqua" w:cs="Arial"/>
                <w:bCs/>
                <w:i/>
                <w:iCs/>
              </w:rPr>
              <w:t>et al</w:t>
            </w:r>
            <w:r w:rsidRPr="007B535E">
              <w:rPr>
                <w:rFonts w:ascii="Book Antiqua" w:eastAsia="Arial" w:hAnsi="Book Antiqua" w:cs="Arial"/>
                <w:bCs/>
                <w:vertAlign w:val="superscript"/>
              </w:rPr>
              <w:t>[104]</w:t>
            </w:r>
          </w:p>
        </w:tc>
        <w:tc>
          <w:tcPr>
            <w:tcW w:w="709" w:type="dxa"/>
          </w:tcPr>
          <w:p w14:paraId="0F8D54E2" w14:textId="6A5C2597"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2012</w:t>
            </w:r>
          </w:p>
        </w:tc>
        <w:tc>
          <w:tcPr>
            <w:tcW w:w="1134" w:type="dxa"/>
          </w:tcPr>
          <w:p w14:paraId="71A745E7" w14:textId="05E6FC46"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Japan</w:t>
            </w:r>
          </w:p>
        </w:tc>
        <w:tc>
          <w:tcPr>
            <w:tcW w:w="992" w:type="dxa"/>
            <w:shd w:val="clear" w:color="auto" w:fill="auto"/>
            <w:tcMar>
              <w:top w:w="0" w:type="dxa"/>
              <w:left w:w="108" w:type="dxa"/>
              <w:bottom w:w="0" w:type="dxa"/>
              <w:right w:w="108" w:type="dxa"/>
            </w:tcMar>
          </w:tcPr>
          <w:p w14:paraId="7D22C768" w14:textId="59537473"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Prospective</w:t>
            </w:r>
          </w:p>
        </w:tc>
        <w:tc>
          <w:tcPr>
            <w:tcW w:w="709" w:type="dxa"/>
            <w:shd w:val="clear" w:color="auto" w:fill="auto"/>
            <w:tcMar>
              <w:top w:w="0" w:type="dxa"/>
              <w:left w:w="108" w:type="dxa"/>
              <w:bottom w:w="0" w:type="dxa"/>
              <w:right w:w="108" w:type="dxa"/>
            </w:tcMar>
          </w:tcPr>
          <w:p w14:paraId="1AB500CF" w14:textId="2ECE4781"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101</w:t>
            </w:r>
          </w:p>
        </w:tc>
        <w:tc>
          <w:tcPr>
            <w:tcW w:w="1559" w:type="dxa"/>
            <w:shd w:val="clear" w:color="auto" w:fill="auto"/>
            <w:tcMar>
              <w:top w:w="0" w:type="dxa"/>
              <w:left w:w="108" w:type="dxa"/>
              <w:bottom w:w="0" w:type="dxa"/>
              <w:right w:w="108" w:type="dxa"/>
            </w:tcMar>
          </w:tcPr>
          <w:p w14:paraId="2CECC317" w14:textId="67ED6A22"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 xml:space="preserve">Endoscopic </w:t>
            </w:r>
            <w:r>
              <w:rPr>
                <w:rFonts w:ascii="Book Antiqua" w:eastAsia="Arial" w:hAnsi="Book Antiqua" w:cs="Arial"/>
                <w:bCs/>
              </w:rPr>
              <w:t>b</w:t>
            </w:r>
            <w:r w:rsidRPr="007B535E">
              <w:rPr>
                <w:rFonts w:ascii="Book Antiqua" w:eastAsia="Arial" w:hAnsi="Book Antiqua" w:cs="Arial"/>
                <w:bCs/>
              </w:rPr>
              <w:t>iopsy</w:t>
            </w:r>
          </w:p>
        </w:tc>
        <w:tc>
          <w:tcPr>
            <w:tcW w:w="1560" w:type="dxa"/>
            <w:shd w:val="clear" w:color="auto" w:fill="auto"/>
            <w:tcMar>
              <w:top w:w="0" w:type="dxa"/>
              <w:left w:w="108" w:type="dxa"/>
              <w:bottom w:w="0" w:type="dxa"/>
              <w:right w:w="108" w:type="dxa"/>
            </w:tcMar>
          </w:tcPr>
          <w:p w14:paraId="1205248C" w14:textId="662CA398"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Aspirin (</w:t>
            </w:r>
            <w:r>
              <w:rPr>
                <w:rFonts w:ascii="Book Antiqua" w:eastAsia="Arial" w:hAnsi="Book Antiqua" w:cs="Arial"/>
                <w:bCs/>
              </w:rPr>
              <w:t>c</w:t>
            </w:r>
            <w:r w:rsidRPr="007B535E">
              <w:rPr>
                <w:rFonts w:ascii="Book Antiqua" w:eastAsia="Arial" w:hAnsi="Book Antiqua" w:cs="Arial"/>
                <w:bCs/>
              </w:rPr>
              <w:t>ontinued)</w:t>
            </w:r>
          </w:p>
        </w:tc>
        <w:tc>
          <w:tcPr>
            <w:tcW w:w="1708" w:type="dxa"/>
            <w:shd w:val="clear" w:color="auto" w:fill="auto"/>
            <w:tcMar>
              <w:top w:w="0" w:type="dxa"/>
              <w:left w:w="108" w:type="dxa"/>
              <w:bottom w:w="0" w:type="dxa"/>
              <w:right w:w="108" w:type="dxa"/>
            </w:tcMar>
          </w:tcPr>
          <w:p w14:paraId="6A57C481" w14:textId="77777777"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No Incidence of PPB</w:t>
            </w:r>
          </w:p>
        </w:tc>
      </w:tr>
      <w:tr w:rsidR="007B535E" w:rsidRPr="007B535E" w14:paraId="06737275" w14:textId="77777777" w:rsidTr="007B535E">
        <w:trPr>
          <w:jc w:val="right"/>
        </w:trPr>
        <w:tc>
          <w:tcPr>
            <w:tcW w:w="1242" w:type="dxa"/>
            <w:shd w:val="clear" w:color="auto" w:fill="auto"/>
            <w:tcMar>
              <w:top w:w="0" w:type="dxa"/>
              <w:left w:w="108" w:type="dxa"/>
              <w:bottom w:w="0" w:type="dxa"/>
              <w:right w:w="108" w:type="dxa"/>
            </w:tcMar>
          </w:tcPr>
          <w:p w14:paraId="49599F3A" w14:textId="5898B217"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Ara</w:t>
            </w:r>
            <w:r w:rsidRPr="007B535E">
              <w:rPr>
                <w:rFonts w:ascii="Book Antiqua" w:eastAsia="Arial" w:hAnsi="Book Antiqua" w:cs="Arial"/>
                <w:bCs/>
                <w:i/>
                <w:iCs/>
              </w:rPr>
              <w:t xml:space="preserve"> et al</w:t>
            </w:r>
            <w:r w:rsidRPr="007B535E">
              <w:rPr>
                <w:rFonts w:ascii="Book Antiqua" w:eastAsia="Arial" w:hAnsi="Book Antiqua" w:cs="Arial"/>
                <w:bCs/>
                <w:vertAlign w:val="superscript"/>
              </w:rPr>
              <w:t>[6]</w:t>
            </w:r>
          </w:p>
        </w:tc>
        <w:tc>
          <w:tcPr>
            <w:tcW w:w="709" w:type="dxa"/>
          </w:tcPr>
          <w:p w14:paraId="210F7817" w14:textId="0B8742F4"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2015</w:t>
            </w:r>
          </w:p>
        </w:tc>
        <w:tc>
          <w:tcPr>
            <w:tcW w:w="1134" w:type="dxa"/>
          </w:tcPr>
          <w:p w14:paraId="3FA84626" w14:textId="0968C3A7"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Japan</w:t>
            </w:r>
          </w:p>
        </w:tc>
        <w:tc>
          <w:tcPr>
            <w:tcW w:w="992" w:type="dxa"/>
            <w:shd w:val="clear" w:color="auto" w:fill="auto"/>
            <w:tcMar>
              <w:top w:w="0" w:type="dxa"/>
              <w:left w:w="108" w:type="dxa"/>
              <w:bottom w:w="0" w:type="dxa"/>
              <w:right w:w="108" w:type="dxa"/>
            </w:tcMar>
          </w:tcPr>
          <w:p w14:paraId="0E3E4D2A" w14:textId="39319EDD"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Prospective</w:t>
            </w:r>
          </w:p>
        </w:tc>
        <w:tc>
          <w:tcPr>
            <w:tcW w:w="709" w:type="dxa"/>
            <w:shd w:val="clear" w:color="auto" w:fill="auto"/>
            <w:tcMar>
              <w:top w:w="0" w:type="dxa"/>
              <w:left w:w="108" w:type="dxa"/>
              <w:bottom w:w="0" w:type="dxa"/>
              <w:right w:w="108" w:type="dxa"/>
            </w:tcMar>
          </w:tcPr>
          <w:p w14:paraId="635B9AE8" w14:textId="24F36CB0"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3758</w:t>
            </w:r>
          </w:p>
        </w:tc>
        <w:tc>
          <w:tcPr>
            <w:tcW w:w="1559" w:type="dxa"/>
            <w:shd w:val="clear" w:color="auto" w:fill="auto"/>
            <w:tcMar>
              <w:top w:w="0" w:type="dxa"/>
              <w:left w:w="108" w:type="dxa"/>
              <w:bottom w:w="0" w:type="dxa"/>
              <w:right w:w="108" w:type="dxa"/>
            </w:tcMar>
          </w:tcPr>
          <w:p w14:paraId="4C52A71F" w14:textId="12B91BC2"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 xml:space="preserve">Endoscopic </w:t>
            </w:r>
            <w:r>
              <w:rPr>
                <w:rFonts w:ascii="Book Antiqua" w:eastAsia="Arial" w:hAnsi="Book Antiqua" w:cs="Arial"/>
                <w:bCs/>
              </w:rPr>
              <w:t>b</w:t>
            </w:r>
            <w:r w:rsidRPr="007B535E">
              <w:rPr>
                <w:rFonts w:ascii="Book Antiqua" w:eastAsia="Arial" w:hAnsi="Book Antiqua" w:cs="Arial"/>
                <w:bCs/>
              </w:rPr>
              <w:t>iopsy</w:t>
            </w:r>
          </w:p>
        </w:tc>
        <w:tc>
          <w:tcPr>
            <w:tcW w:w="1560" w:type="dxa"/>
            <w:shd w:val="clear" w:color="auto" w:fill="auto"/>
            <w:tcMar>
              <w:top w:w="0" w:type="dxa"/>
              <w:left w:w="108" w:type="dxa"/>
              <w:bottom w:w="0" w:type="dxa"/>
              <w:right w:w="108" w:type="dxa"/>
            </w:tcMar>
          </w:tcPr>
          <w:p w14:paraId="19E23F3C" w14:textId="10C44A03"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Aspirin (</w:t>
            </w:r>
            <w:r>
              <w:rPr>
                <w:rFonts w:ascii="Book Antiqua" w:eastAsia="Arial" w:hAnsi="Book Antiqua" w:cs="Arial"/>
                <w:bCs/>
              </w:rPr>
              <w:t>c</w:t>
            </w:r>
            <w:r w:rsidRPr="007B535E">
              <w:rPr>
                <w:rFonts w:ascii="Book Antiqua" w:eastAsia="Arial" w:hAnsi="Book Antiqua" w:cs="Arial"/>
                <w:bCs/>
              </w:rPr>
              <w:t>ontinued)</w:t>
            </w:r>
          </w:p>
        </w:tc>
        <w:tc>
          <w:tcPr>
            <w:tcW w:w="1708" w:type="dxa"/>
            <w:shd w:val="clear" w:color="auto" w:fill="auto"/>
            <w:tcMar>
              <w:top w:w="0" w:type="dxa"/>
              <w:left w:w="108" w:type="dxa"/>
              <w:bottom w:w="0" w:type="dxa"/>
              <w:right w:w="108" w:type="dxa"/>
            </w:tcMar>
          </w:tcPr>
          <w:p w14:paraId="17A094A6" w14:textId="77777777"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No incidence of PPB</w:t>
            </w:r>
          </w:p>
        </w:tc>
      </w:tr>
      <w:tr w:rsidR="007B535E" w:rsidRPr="007B535E" w14:paraId="47499170" w14:textId="77777777" w:rsidTr="007B535E">
        <w:trPr>
          <w:jc w:val="right"/>
        </w:trPr>
        <w:tc>
          <w:tcPr>
            <w:tcW w:w="1242" w:type="dxa"/>
            <w:shd w:val="clear" w:color="auto" w:fill="auto"/>
            <w:tcMar>
              <w:top w:w="0" w:type="dxa"/>
              <w:left w:w="108" w:type="dxa"/>
              <w:bottom w:w="0" w:type="dxa"/>
              <w:right w:w="108" w:type="dxa"/>
            </w:tcMar>
          </w:tcPr>
          <w:p w14:paraId="15FAB74A" w14:textId="1D14DD1C"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Fujita</w:t>
            </w:r>
            <w:r w:rsidRPr="007B535E">
              <w:rPr>
                <w:rFonts w:ascii="Book Antiqua" w:eastAsia="Arial" w:hAnsi="Book Antiqua" w:cs="Arial"/>
                <w:bCs/>
                <w:i/>
                <w:iCs/>
              </w:rPr>
              <w:t xml:space="preserve"> et al</w:t>
            </w:r>
            <w:r w:rsidRPr="007B535E">
              <w:rPr>
                <w:rFonts w:ascii="Book Antiqua" w:eastAsia="Arial" w:hAnsi="Book Antiqua" w:cs="Arial"/>
                <w:bCs/>
                <w:vertAlign w:val="superscript"/>
              </w:rPr>
              <w:t>[5]</w:t>
            </w:r>
          </w:p>
        </w:tc>
        <w:tc>
          <w:tcPr>
            <w:tcW w:w="709" w:type="dxa"/>
          </w:tcPr>
          <w:p w14:paraId="40FD06C1" w14:textId="4D27DF2A"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2015</w:t>
            </w:r>
          </w:p>
        </w:tc>
        <w:tc>
          <w:tcPr>
            <w:tcW w:w="1134" w:type="dxa"/>
          </w:tcPr>
          <w:p w14:paraId="205FB6FD" w14:textId="71560F84"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Japan</w:t>
            </w:r>
          </w:p>
        </w:tc>
        <w:tc>
          <w:tcPr>
            <w:tcW w:w="992" w:type="dxa"/>
            <w:shd w:val="clear" w:color="auto" w:fill="auto"/>
            <w:tcMar>
              <w:top w:w="0" w:type="dxa"/>
              <w:left w:w="108" w:type="dxa"/>
              <w:bottom w:w="0" w:type="dxa"/>
              <w:right w:w="108" w:type="dxa"/>
            </w:tcMar>
          </w:tcPr>
          <w:p w14:paraId="4E5661FB" w14:textId="3597ECAF"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Retrospective</w:t>
            </w:r>
          </w:p>
        </w:tc>
        <w:tc>
          <w:tcPr>
            <w:tcW w:w="709" w:type="dxa"/>
            <w:shd w:val="clear" w:color="auto" w:fill="auto"/>
            <w:tcMar>
              <w:top w:w="0" w:type="dxa"/>
              <w:left w:w="108" w:type="dxa"/>
              <w:bottom w:w="0" w:type="dxa"/>
              <w:right w:w="108" w:type="dxa"/>
            </w:tcMar>
          </w:tcPr>
          <w:p w14:paraId="62F9BAB0" w14:textId="16A29D27"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105</w:t>
            </w:r>
          </w:p>
        </w:tc>
        <w:tc>
          <w:tcPr>
            <w:tcW w:w="1559" w:type="dxa"/>
            <w:shd w:val="clear" w:color="auto" w:fill="auto"/>
            <w:tcMar>
              <w:top w:w="0" w:type="dxa"/>
              <w:left w:w="108" w:type="dxa"/>
              <w:bottom w:w="0" w:type="dxa"/>
              <w:right w:w="108" w:type="dxa"/>
            </w:tcMar>
          </w:tcPr>
          <w:p w14:paraId="217BF058" w14:textId="2F70B456"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 xml:space="preserve">Endoscopic </w:t>
            </w:r>
            <w:r>
              <w:rPr>
                <w:rFonts w:ascii="Book Antiqua" w:eastAsia="Arial" w:hAnsi="Book Antiqua" w:cs="Arial"/>
                <w:bCs/>
              </w:rPr>
              <w:t>b</w:t>
            </w:r>
            <w:r w:rsidRPr="007B535E">
              <w:rPr>
                <w:rFonts w:ascii="Book Antiqua" w:eastAsia="Arial" w:hAnsi="Book Antiqua" w:cs="Arial"/>
                <w:bCs/>
              </w:rPr>
              <w:t>iopsy</w:t>
            </w:r>
          </w:p>
        </w:tc>
        <w:tc>
          <w:tcPr>
            <w:tcW w:w="1560" w:type="dxa"/>
            <w:shd w:val="clear" w:color="auto" w:fill="auto"/>
            <w:tcMar>
              <w:top w:w="0" w:type="dxa"/>
              <w:left w:w="108" w:type="dxa"/>
              <w:bottom w:w="0" w:type="dxa"/>
              <w:right w:w="108" w:type="dxa"/>
            </w:tcMar>
          </w:tcPr>
          <w:p w14:paraId="2AC023DB" w14:textId="308F0ED8"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Aspirin (</w:t>
            </w:r>
            <w:r>
              <w:rPr>
                <w:rFonts w:ascii="Book Antiqua" w:eastAsia="Arial" w:hAnsi="Book Antiqua" w:cs="Arial"/>
                <w:bCs/>
              </w:rPr>
              <w:t>c</w:t>
            </w:r>
            <w:r w:rsidRPr="007B535E">
              <w:rPr>
                <w:rFonts w:ascii="Book Antiqua" w:eastAsia="Arial" w:hAnsi="Book Antiqua" w:cs="Arial"/>
                <w:bCs/>
              </w:rPr>
              <w:t>ontinued)</w:t>
            </w:r>
          </w:p>
        </w:tc>
        <w:tc>
          <w:tcPr>
            <w:tcW w:w="1708" w:type="dxa"/>
            <w:shd w:val="clear" w:color="auto" w:fill="auto"/>
            <w:tcMar>
              <w:top w:w="0" w:type="dxa"/>
              <w:left w:w="108" w:type="dxa"/>
              <w:bottom w:w="0" w:type="dxa"/>
              <w:right w:w="108" w:type="dxa"/>
            </w:tcMar>
          </w:tcPr>
          <w:p w14:paraId="282C51C4" w14:textId="77777777"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Incidence of PPB 0.95%</w:t>
            </w:r>
          </w:p>
        </w:tc>
      </w:tr>
      <w:tr w:rsidR="007B535E" w:rsidRPr="007B535E" w14:paraId="5B4A24C0" w14:textId="77777777" w:rsidTr="007B535E">
        <w:trPr>
          <w:jc w:val="right"/>
        </w:trPr>
        <w:tc>
          <w:tcPr>
            <w:tcW w:w="1242" w:type="dxa"/>
            <w:shd w:val="clear" w:color="auto" w:fill="auto"/>
            <w:tcMar>
              <w:top w:w="0" w:type="dxa"/>
              <w:left w:w="108" w:type="dxa"/>
              <w:bottom w:w="0" w:type="dxa"/>
              <w:right w:w="108" w:type="dxa"/>
            </w:tcMar>
          </w:tcPr>
          <w:p w14:paraId="6C5D493B" w14:textId="0C850718"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 xml:space="preserve">Yuki </w:t>
            </w:r>
            <w:r w:rsidRPr="007B535E">
              <w:rPr>
                <w:rFonts w:ascii="Book Antiqua" w:eastAsia="Arial" w:hAnsi="Book Antiqua" w:cs="Arial"/>
                <w:bCs/>
                <w:i/>
                <w:iCs/>
              </w:rPr>
              <w:t>et al</w:t>
            </w:r>
            <w:r w:rsidRPr="007B535E">
              <w:rPr>
                <w:rFonts w:ascii="Book Antiqua" w:eastAsia="Arial" w:hAnsi="Book Antiqua" w:cs="Arial"/>
                <w:bCs/>
                <w:vertAlign w:val="superscript"/>
              </w:rPr>
              <w:t>[7]</w:t>
            </w:r>
          </w:p>
        </w:tc>
        <w:tc>
          <w:tcPr>
            <w:tcW w:w="709" w:type="dxa"/>
          </w:tcPr>
          <w:p w14:paraId="7AA829D4" w14:textId="0B5D582B"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2017</w:t>
            </w:r>
          </w:p>
        </w:tc>
        <w:tc>
          <w:tcPr>
            <w:tcW w:w="1134" w:type="dxa"/>
          </w:tcPr>
          <w:p w14:paraId="619AD0BE" w14:textId="0D9E1C4A"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Japan</w:t>
            </w:r>
          </w:p>
        </w:tc>
        <w:tc>
          <w:tcPr>
            <w:tcW w:w="992" w:type="dxa"/>
            <w:shd w:val="clear" w:color="auto" w:fill="auto"/>
            <w:tcMar>
              <w:top w:w="0" w:type="dxa"/>
              <w:left w:w="108" w:type="dxa"/>
              <w:bottom w:w="0" w:type="dxa"/>
              <w:right w:w="108" w:type="dxa"/>
            </w:tcMar>
          </w:tcPr>
          <w:p w14:paraId="51CF4A94" w14:textId="12FBD158"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Prospective</w:t>
            </w:r>
          </w:p>
        </w:tc>
        <w:tc>
          <w:tcPr>
            <w:tcW w:w="709" w:type="dxa"/>
            <w:shd w:val="clear" w:color="auto" w:fill="auto"/>
            <w:tcMar>
              <w:top w:w="0" w:type="dxa"/>
              <w:left w:w="108" w:type="dxa"/>
              <w:bottom w:w="0" w:type="dxa"/>
              <w:right w:w="108" w:type="dxa"/>
            </w:tcMar>
          </w:tcPr>
          <w:p w14:paraId="2561AFF3" w14:textId="3832229A"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560</w:t>
            </w:r>
          </w:p>
        </w:tc>
        <w:tc>
          <w:tcPr>
            <w:tcW w:w="1559" w:type="dxa"/>
            <w:shd w:val="clear" w:color="auto" w:fill="auto"/>
            <w:tcMar>
              <w:top w:w="0" w:type="dxa"/>
              <w:left w:w="108" w:type="dxa"/>
              <w:bottom w:w="0" w:type="dxa"/>
              <w:right w:w="108" w:type="dxa"/>
            </w:tcMar>
          </w:tcPr>
          <w:p w14:paraId="2FA7B5B3" w14:textId="062C508E"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 xml:space="preserve">Endoscopic </w:t>
            </w:r>
            <w:r>
              <w:rPr>
                <w:rFonts w:ascii="Book Antiqua" w:eastAsia="Arial" w:hAnsi="Book Antiqua" w:cs="Arial"/>
                <w:bCs/>
              </w:rPr>
              <w:t>b</w:t>
            </w:r>
            <w:r w:rsidRPr="007B535E">
              <w:rPr>
                <w:rFonts w:ascii="Book Antiqua" w:eastAsia="Arial" w:hAnsi="Book Antiqua" w:cs="Arial"/>
                <w:bCs/>
              </w:rPr>
              <w:t>iopsy</w:t>
            </w:r>
          </w:p>
        </w:tc>
        <w:tc>
          <w:tcPr>
            <w:tcW w:w="1560" w:type="dxa"/>
            <w:shd w:val="clear" w:color="auto" w:fill="auto"/>
            <w:tcMar>
              <w:top w:w="0" w:type="dxa"/>
              <w:left w:w="108" w:type="dxa"/>
              <w:bottom w:w="0" w:type="dxa"/>
              <w:right w:w="108" w:type="dxa"/>
            </w:tcMar>
          </w:tcPr>
          <w:p w14:paraId="4FF26540" w14:textId="5F8C893C"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Aspirin (</w:t>
            </w:r>
            <w:r>
              <w:rPr>
                <w:rFonts w:ascii="Book Antiqua" w:eastAsia="Arial" w:hAnsi="Book Antiqua" w:cs="Arial"/>
                <w:bCs/>
              </w:rPr>
              <w:t>c</w:t>
            </w:r>
            <w:r w:rsidRPr="007B535E">
              <w:rPr>
                <w:rFonts w:ascii="Book Antiqua" w:eastAsia="Arial" w:hAnsi="Book Antiqua" w:cs="Arial"/>
                <w:bCs/>
              </w:rPr>
              <w:t>ontinued)</w:t>
            </w:r>
          </w:p>
        </w:tc>
        <w:tc>
          <w:tcPr>
            <w:tcW w:w="1708" w:type="dxa"/>
            <w:shd w:val="clear" w:color="auto" w:fill="auto"/>
            <w:tcMar>
              <w:top w:w="0" w:type="dxa"/>
              <w:left w:w="108" w:type="dxa"/>
              <w:bottom w:w="0" w:type="dxa"/>
              <w:right w:w="108" w:type="dxa"/>
            </w:tcMar>
          </w:tcPr>
          <w:p w14:paraId="21231E32" w14:textId="77777777"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No incidence of PPB</w:t>
            </w:r>
          </w:p>
        </w:tc>
      </w:tr>
      <w:tr w:rsidR="007B535E" w:rsidRPr="007B535E" w14:paraId="0B99A9A6" w14:textId="77777777" w:rsidTr="007B535E">
        <w:trPr>
          <w:jc w:val="right"/>
        </w:trPr>
        <w:tc>
          <w:tcPr>
            <w:tcW w:w="1242" w:type="dxa"/>
            <w:tcBorders>
              <w:bottom w:val="single" w:sz="4" w:space="0" w:color="auto"/>
            </w:tcBorders>
            <w:shd w:val="clear" w:color="auto" w:fill="auto"/>
            <w:tcMar>
              <w:top w:w="0" w:type="dxa"/>
              <w:left w:w="108" w:type="dxa"/>
              <w:bottom w:w="0" w:type="dxa"/>
              <w:right w:w="108" w:type="dxa"/>
            </w:tcMar>
          </w:tcPr>
          <w:p w14:paraId="4670C99E" w14:textId="1DC31455"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 xml:space="preserve">Kono </w:t>
            </w:r>
            <w:r w:rsidRPr="007B535E">
              <w:rPr>
                <w:rFonts w:ascii="Book Antiqua" w:eastAsia="Arial" w:hAnsi="Book Antiqua" w:cs="Arial"/>
                <w:bCs/>
                <w:i/>
                <w:iCs/>
              </w:rPr>
              <w:t>et al</w:t>
            </w:r>
            <w:r w:rsidRPr="007B535E">
              <w:rPr>
                <w:rFonts w:ascii="Book Antiqua" w:eastAsia="Arial" w:hAnsi="Book Antiqua" w:cs="Arial"/>
                <w:bCs/>
                <w:vertAlign w:val="superscript"/>
              </w:rPr>
              <w:t>[105]</w:t>
            </w:r>
          </w:p>
        </w:tc>
        <w:tc>
          <w:tcPr>
            <w:tcW w:w="709" w:type="dxa"/>
            <w:tcBorders>
              <w:bottom w:val="single" w:sz="4" w:space="0" w:color="auto"/>
            </w:tcBorders>
          </w:tcPr>
          <w:p w14:paraId="278B5EA2" w14:textId="2677FEF3"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2017</w:t>
            </w:r>
          </w:p>
        </w:tc>
        <w:tc>
          <w:tcPr>
            <w:tcW w:w="1134" w:type="dxa"/>
            <w:tcBorders>
              <w:bottom w:val="single" w:sz="4" w:space="0" w:color="auto"/>
            </w:tcBorders>
          </w:tcPr>
          <w:p w14:paraId="3C6E07F2" w14:textId="05AFF490"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Japan</w:t>
            </w:r>
          </w:p>
        </w:tc>
        <w:tc>
          <w:tcPr>
            <w:tcW w:w="992" w:type="dxa"/>
            <w:tcBorders>
              <w:bottom w:val="single" w:sz="4" w:space="0" w:color="auto"/>
            </w:tcBorders>
            <w:shd w:val="clear" w:color="auto" w:fill="auto"/>
            <w:tcMar>
              <w:top w:w="0" w:type="dxa"/>
              <w:left w:w="108" w:type="dxa"/>
              <w:bottom w:w="0" w:type="dxa"/>
              <w:right w:w="108" w:type="dxa"/>
            </w:tcMar>
          </w:tcPr>
          <w:p w14:paraId="6FF39381" w14:textId="0B46F692"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Prospective</w:t>
            </w:r>
          </w:p>
        </w:tc>
        <w:tc>
          <w:tcPr>
            <w:tcW w:w="709" w:type="dxa"/>
            <w:tcBorders>
              <w:bottom w:val="single" w:sz="4" w:space="0" w:color="auto"/>
            </w:tcBorders>
            <w:shd w:val="clear" w:color="auto" w:fill="auto"/>
            <w:tcMar>
              <w:top w:w="0" w:type="dxa"/>
              <w:left w:w="108" w:type="dxa"/>
              <w:bottom w:w="0" w:type="dxa"/>
              <w:right w:w="108" w:type="dxa"/>
            </w:tcMar>
          </w:tcPr>
          <w:p w14:paraId="6E6EA549" w14:textId="4C8C3F50"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221</w:t>
            </w:r>
          </w:p>
        </w:tc>
        <w:tc>
          <w:tcPr>
            <w:tcW w:w="1559" w:type="dxa"/>
            <w:tcBorders>
              <w:bottom w:val="single" w:sz="4" w:space="0" w:color="auto"/>
            </w:tcBorders>
            <w:shd w:val="clear" w:color="auto" w:fill="auto"/>
            <w:tcMar>
              <w:top w:w="0" w:type="dxa"/>
              <w:left w:w="108" w:type="dxa"/>
              <w:bottom w:w="0" w:type="dxa"/>
              <w:right w:w="108" w:type="dxa"/>
            </w:tcMar>
          </w:tcPr>
          <w:p w14:paraId="25C7D13D" w14:textId="40C95EE4"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 xml:space="preserve">Endoscopic </w:t>
            </w:r>
            <w:r>
              <w:rPr>
                <w:rFonts w:ascii="Book Antiqua" w:eastAsia="Arial" w:hAnsi="Book Antiqua" w:cs="Arial"/>
                <w:bCs/>
              </w:rPr>
              <w:t>b</w:t>
            </w:r>
            <w:r w:rsidRPr="007B535E">
              <w:rPr>
                <w:rFonts w:ascii="Book Antiqua" w:eastAsia="Arial" w:hAnsi="Book Antiqua" w:cs="Arial"/>
                <w:bCs/>
              </w:rPr>
              <w:t>iopsy</w:t>
            </w:r>
          </w:p>
        </w:tc>
        <w:tc>
          <w:tcPr>
            <w:tcW w:w="1560" w:type="dxa"/>
            <w:tcBorders>
              <w:bottom w:val="single" w:sz="4" w:space="0" w:color="auto"/>
            </w:tcBorders>
            <w:shd w:val="clear" w:color="auto" w:fill="auto"/>
            <w:tcMar>
              <w:top w:w="0" w:type="dxa"/>
              <w:left w:w="108" w:type="dxa"/>
              <w:bottom w:w="0" w:type="dxa"/>
              <w:right w:w="108" w:type="dxa"/>
            </w:tcMar>
          </w:tcPr>
          <w:p w14:paraId="7DB2E467" w14:textId="2D91E9DB"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Aspirin (</w:t>
            </w:r>
            <w:r>
              <w:rPr>
                <w:rFonts w:ascii="Book Antiqua" w:eastAsia="Arial" w:hAnsi="Book Antiqua" w:cs="Arial"/>
                <w:bCs/>
              </w:rPr>
              <w:t>c</w:t>
            </w:r>
            <w:r w:rsidRPr="007B535E">
              <w:rPr>
                <w:rFonts w:ascii="Book Antiqua" w:eastAsia="Arial" w:hAnsi="Book Antiqua" w:cs="Arial"/>
                <w:bCs/>
              </w:rPr>
              <w:t>ontinued)</w:t>
            </w:r>
          </w:p>
        </w:tc>
        <w:tc>
          <w:tcPr>
            <w:tcW w:w="1708" w:type="dxa"/>
            <w:tcBorders>
              <w:bottom w:val="single" w:sz="4" w:space="0" w:color="auto"/>
            </w:tcBorders>
            <w:shd w:val="clear" w:color="auto" w:fill="auto"/>
            <w:tcMar>
              <w:top w:w="0" w:type="dxa"/>
              <w:left w:w="108" w:type="dxa"/>
              <w:bottom w:w="0" w:type="dxa"/>
              <w:right w:w="108" w:type="dxa"/>
            </w:tcMar>
          </w:tcPr>
          <w:p w14:paraId="52F13C0D" w14:textId="77777777"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No incidence of PPB</w:t>
            </w:r>
          </w:p>
        </w:tc>
      </w:tr>
    </w:tbl>
    <w:p w14:paraId="26782B68" w14:textId="0721A1CD" w:rsidR="007B535E" w:rsidRDefault="007B535E">
      <w:pPr>
        <w:spacing w:line="360" w:lineRule="auto"/>
        <w:jc w:val="both"/>
        <w:rPr>
          <w:rFonts w:ascii="Book Antiqua" w:eastAsia="Book Antiqua" w:hAnsi="Book Antiqua" w:cs="Book Antiqua"/>
          <w:color w:val="000000"/>
          <w:shd w:val="clear" w:color="auto" w:fill="FFFFFF"/>
        </w:rPr>
      </w:pPr>
      <w:r w:rsidRPr="00C90BF6">
        <w:rPr>
          <w:rFonts w:ascii="Book Antiqua" w:hAnsi="Book Antiqua" w:cs="Book Antiqua"/>
          <w:color w:val="000000"/>
          <w:shd w:val="clear" w:color="auto" w:fill="FFFFFF"/>
          <w:lang w:eastAsia="zh-CN"/>
        </w:rPr>
        <w:t xml:space="preserve">PPB: </w:t>
      </w:r>
      <w:r>
        <w:rPr>
          <w:rFonts w:ascii="Book Antiqua" w:eastAsia="Book Antiqua" w:hAnsi="Book Antiqua" w:cs="Book Antiqua"/>
          <w:color w:val="000000"/>
          <w:shd w:val="clear" w:color="auto" w:fill="FFFFFF"/>
        </w:rPr>
        <w:t>Post-procedural bleeding.</w:t>
      </w:r>
    </w:p>
    <w:p w14:paraId="012F1ABE" w14:textId="66192E6B" w:rsidR="007B535E" w:rsidRDefault="007B535E">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color w:val="000000"/>
          <w:shd w:val="clear" w:color="auto" w:fill="FFFFFF"/>
        </w:rPr>
        <w:br w:type="page"/>
      </w:r>
      <w:r w:rsidR="008A65F0" w:rsidRPr="008A3836">
        <w:rPr>
          <w:rFonts w:ascii="Book Antiqua" w:eastAsia="Book Antiqua" w:hAnsi="Book Antiqua" w:cs="Book Antiqua"/>
          <w:b/>
          <w:bCs/>
          <w:color w:val="000000"/>
          <w:shd w:val="clear" w:color="auto" w:fill="FFFFFF"/>
        </w:rPr>
        <w:lastRenderedPageBreak/>
        <w:t xml:space="preserve">Table 18 </w:t>
      </w:r>
      <w:r w:rsidR="008A3836" w:rsidRPr="008A3836">
        <w:rPr>
          <w:rFonts w:ascii="Book Antiqua" w:eastAsia="Book Antiqua" w:hAnsi="Book Antiqua" w:cs="Book Antiqua"/>
          <w:b/>
          <w:bCs/>
          <w:color w:val="000000"/>
          <w:shd w:val="clear" w:color="auto" w:fill="FFFFFF"/>
        </w:rPr>
        <w:t xml:space="preserve">Endoscopic ultrasound </w:t>
      </w:r>
      <w:r w:rsidR="008A65F0" w:rsidRPr="008A3836">
        <w:rPr>
          <w:rFonts w:ascii="Book Antiqua" w:eastAsia="Book Antiqua" w:hAnsi="Book Antiqua" w:cs="Book Antiqua"/>
          <w:b/>
          <w:bCs/>
          <w:color w:val="000000"/>
          <w:shd w:val="clear" w:color="auto" w:fill="FFFFFF"/>
        </w:rPr>
        <w:t>±</w:t>
      </w:r>
      <w:r w:rsidR="008A3836" w:rsidRPr="008A3836">
        <w:rPr>
          <w:rFonts w:ascii="Book Antiqua" w:eastAsia="Book Antiqua" w:hAnsi="Book Antiqua" w:cs="Book Antiqua"/>
          <w:b/>
          <w:bCs/>
          <w:color w:val="000000"/>
          <w:shd w:val="clear" w:color="auto" w:fill="FFFFFF"/>
        </w:rPr>
        <w:t xml:space="preserve"> fine needle aspiration</w:t>
      </w:r>
    </w:p>
    <w:tbl>
      <w:tblPr>
        <w:tblW w:w="9613" w:type="dxa"/>
        <w:jc w:val="right"/>
        <w:tblLayout w:type="fixed"/>
        <w:tblCellMar>
          <w:left w:w="0" w:type="dxa"/>
          <w:right w:w="0" w:type="dxa"/>
        </w:tblCellMar>
        <w:tblLook w:val="0400" w:firstRow="0" w:lastRow="0" w:firstColumn="0" w:lastColumn="0" w:noHBand="0" w:noVBand="1"/>
      </w:tblPr>
      <w:tblGrid>
        <w:gridCol w:w="1242"/>
        <w:gridCol w:w="709"/>
        <w:gridCol w:w="992"/>
        <w:gridCol w:w="1134"/>
        <w:gridCol w:w="709"/>
        <w:gridCol w:w="992"/>
        <w:gridCol w:w="2127"/>
        <w:gridCol w:w="1708"/>
      </w:tblGrid>
      <w:tr w:rsidR="008A3836" w:rsidRPr="008A3836" w14:paraId="7AB1B36A" w14:textId="77777777" w:rsidTr="008A3836">
        <w:trPr>
          <w:jc w:val="right"/>
        </w:trPr>
        <w:tc>
          <w:tcPr>
            <w:tcW w:w="1242" w:type="dxa"/>
            <w:tcBorders>
              <w:top w:val="single" w:sz="4" w:space="0" w:color="auto"/>
              <w:bottom w:val="single" w:sz="4" w:space="0" w:color="auto"/>
            </w:tcBorders>
            <w:shd w:val="clear" w:color="auto" w:fill="auto"/>
            <w:tcMar>
              <w:top w:w="0" w:type="dxa"/>
              <w:left w:w="108" w:type="dxa"/>
              <w:bottom w:w="0" w:type="dxa"/>
              <w:right w:w="108" w:type="dxa"/>
            </w:tcMar>
          </w:tcPr>
          <w:p w14:paraId="4BD270C8" w14:textId="316660AC" w:rsidR="008A3836" w:rsidRPr="008A3836" w:rsidRDefault="008A3836" w:rsidP="008A3836">
            <w:pPr>
              <w:spacing w:line="360" w:lineRule="auto"/>
              <w:rPr>
                <w:rFonts w:ascii="Book Antiqua" w:eastAsia="Arial" w:hAnsi="Book Antiqua" w:cs="Arial"/>
                <w:b/>
              </w:rPr>
            </w:pPr>
            <w:r>
              <w:rPr>
                <w:rFonts w:ascii="Book Antiqua" w:eastAsia="Arial" w:hAnsi="Book Antiqua" w:cs="Arial"/>
                <w:b/>
              </w:rPr>
              <w:t>Ref.</w:t>
            </w:r>
          </w:p>
        </w:tc>
        <w:tc>
          <w:tcPr>
            <w:tcW w:w="709" w:type="dxa"/>
            <w:tcBorders>
              <w:top w:val="single" w:sz="4" w:space="0" w:color="auto"/>
              <w:bottom w:val="single" w:sz="4" w:space="0" w:color="auto"/>
            </w:tcBorders>
          </w:tcPr>
          <w:p w14:paraId="43214C07" w14:textId="1F5729BD" w:rsidR="008A3836" w:rsidRPr="008A3836" w:rsidRDefault="008A3836" w:rsidP="008A3836">
            <w:pPr>
              <w:spacing w:line="360" w:lineRule="auto"/>
              <w:rPr>
                <w:rFonts w:ascii="Book Antiqua" w:eastAsia="Arial" w:hAnsi="Book Antiqua" w:cs="Arial"/>
                <w:b/>
              </w:rPr>
            </w:pPr>
            <w:r w:rsidRPr="008A3836">
              <w:rPr>
                <w:rFonts w:ascii="Book Antiqua" w:eastAsia="Arial" w:hAnsi="Book Antiqua" w:cs="Arial"/>
                <w:b/>
              </w:rPr>
              <w:t>Year</w:t>
            </w:r>
          </w:p>
        </w:tc>
        <w:tc>
          <w:tcPr>
            <w:tcW w:w="992" w:type="dxa"/>
            <w:tcBorders>
              <w:top w:val="single" w:sz="4" w:space="0" w:color="auto"/>
              <w:bottom w:val="single" w:sz="4" w:space="0" w:color="auto"/>
            </w:tcBorders>
          </w:tcPr>
          <w:p w14:paraId="1F84820D" w14:textId="56B8F881" w:rsidR="008A3836" w:rsidRPr="008A3836" w:rsidRDefault="008A3836" w:rsidP="008A3836">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1134" w:type="dxa"/>
            <w:tcBorders>
              <w:top w:val="single" w:sz="4" w:space="0" w:color="auto"/>
              <w:bottom w:val="single" w:sz="4" w:space="0" w:color="auto"/>
            </w:tcBorders>
            <w:shd w:val="clear" w:color="auto" w:fill="auto"/>
            <w:tcMar>
              <w:top w:w="0" w:type="dxa"/>
              <w:left w:w="108" w:type="dxa"/>
              <w:bottom w:w="0" w:type="dxa"/>
              <w:right w:w="108" w:type="dxa"/>
            </w:tcMar>
          </w:tcPr>
          <w:p w14:paraId="633D990C" w14:textId="316F8D17" w:rsidR="008A3836" w:rsidRPr="008A3836" w:rsidRDefault="008A3836" w:rsidP="008A3836">
            <w:pPr>
              <w:spacing w:line="360" w:lineRule="auto"/>
              <w:rPr>
                <w:rFonts w:ascii="Book Antiqua" w:eastAsia="Arial" w:hAnsi="Book Antiqua" w:cs="Arial"/>
                <w:b/>
              </w:rPr>
            </w:pPr>
            <w:r w:rsidRPr="008A3836">
              <w:rPr>
                <w:rFonts w:ascii="Book Antiqua" w:eastAsia="Arial" w:hAnsi="Book Antiqua" w:cs="Arial"/>
                <w:b/>
              </w:rPr>
              <w:t>Study design</w:t>
            </w:r>
          </w:p>
        </w:tc>
        <w:tc>
          <w:tcPr>
            <w:tcW w:w="709" w:type="dxa"/>
            <w:tcBorders>
              <w:top w:val="single" w:sz="4" w:space="0" w:color="auto"/>
              <w:bottom w:val="single" w:sz="4" w:space="0" w:color="auto"/>
            </w:tcBorders>
            <w:shd w:val="clear" w:color="auto" w:fill="auto"/>
            <w:tcMar>
              <w:top w:w="0" w:type="dxa"/>
              <w:left w:w="108" w:type="dxa"/>
              <w:bottom w:w="0" w:type="dxa"/>
              <w:right w:w="108" w:type="dxa"/>
            </w:tcMar>
          </w:tcPr>
          <w:p w14:paraId="4D254CE2" w14:textId="3670FE54" w:rsidR="008A3836" w:rsidRPr="008A3836" w:rsidRDefault="008A3836" w:rsidP="008A3836">
            <w:pPr>
              <w:spacing w:line="360" w:lineRule="auto"/>
              <w:rPr>
                <w:rFonts w:ascii="Book Antiqua" w:eastAsia="Arial" w:hAnsi="Book Antiqua" w:cs="Arial"/>
                <w:b/>
                <w:i/>
                <w:iCs/>
              </w:rPr>
            </w:pPr>
            <w:r w:rsidRPr="008A3836">
              <w:rPr>
                <w:rFonts w:ascii="Book Antiqua" w:eastAsia="Arial" w:hAnsi="Book Antiqua" w:cs="Arial"/>
                <w:b/>
                <w:i/>
                <w:iCs/>
              </w:rPr>
              <w:t>n</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2B0346AE" w14:textId="77777777" w:rsidR="008A3836" w:rsidRPr="008A3836" w:rsidRDefault="008A3836" w:rsidP="008A3836">
            <w:pPr>
              <w:spacing w:line="360" w:lineRule="auto"/>
              <w:rPr>
                <w:rFonts w:ascii="Book Antiqua" w:eastAsia="Arial" w:hAnsi="Book Antiqua" w:cs="Arial"/>
                <w:b/>
              </w:rPr>
            </w:pPr>
            <w:r w:rsidRPr="008A3836">
              <w:rPr>
                <w:rFonts w:ascii="Book Antiqua" w:eastAsia="Arial" w:hAnsi="Book Antiqua" w:cs="Arial"/>
                <w:b/>
              </w:rPr>
              <w:t>Procedure</w:t>
            </w:r>
          </w:p>
        </w:tc>
        <w:tc>
          <w:tcPr>
            <w:tcW w:w="2127" w:type="dxa"/>
            <w:tcBorders>
              <w:top w:val="single" w:sz="4" w:space="0" w:color="auto"/>
              <w:bottom w:val="single" w:sz="4" w:space="0" w:color="auto"/>
            </w:tcBorders>
            <w:shd w:val="clear" w:color="auto" w:fill="auto"/>
            <w:tcMar>
              <w:top w:w="0" w:type="dxa"/>
              <w:left w:w="108" w:type="dxa"/>
              <w:bottom w:w="0" w:type="dxa"/>
              <w:right w:w="108" w:type="dxa"/>
            </w:tcMar>
          </w:tcPr>
          <w:p w14:paraId="37BB4D1D" w14:textId="77777777" w:rsidR="008A3836" w:rsidRPr="008A3836" w:rsidRDefault="008A3836" w:rsidP="008A3836">
            <w:pPr>
              <w:spacing w:line="360" w:lineRule="auto"/>
              <w:rPr>
                <w:rFonts w:ascii="Book Antiqua" w:eastAsia="Arial" w:hAnsi="Book Antiqua" w:cs="Arial"/>
                <w:b/>
              </w:rPr>
            </w:pPr>
            <w:r w:rsidRPr="008A3836">
              <w:rPr>
                <w:rFonts w:ascii="Book Antiqua" w:eastAsia="Arial" w:hAnsi="Book Antiqua" w:cs="Arial"/>
                <w:b/>
              </w:rPr>
              <w:t>Medication</w:t>
            </w:r>
          </w:p>
        </w:tc>
        <w:tc>
          <w:tcPr>
            <w:tcW w:w="1708" w:type="dxa"/>
            <w:tcBorders>
              <w:top w:val="single" w:sz="4" w:space="0" w:color="auto"/>
              <w:bottom w:val="single" w:sz="4" w:space="0" w:color="auto"/>
            </w:tcBorders>
            <w:shd w:val="clear" w:color="auto" w:fill="auto"/>
            <w:tcMar>
              <w:top w:w="0" w:type="dxa"/>
              <w:left w:w="108" w:type="dxa"/>
              <w:bottom w:w="0" w:type="dxa"/>
              <w:right w:w="108" w:type="dxa"/>
            </w:tcMar>
          </w:tcPr>
          <w:p w14:paraId="278A2B73" w14:textId="5A0168A2" w:rsidR="008A3836" w:rsidRPr="008A3836" w:rsidRDefault="008A3836" w:rsidP="008A3836">
            <w:pPr>
              <w:spacing w:line="360" w:lineRule="auto"/>
              <w:rPr>
                <w:rFonts w:ascii="Book Antiqua" w:eastAsia="Arial" w:hAnsi="Book Antiqua" w:cs="Arial"/>
                <w:b/>
              </w:rPr>
            </w:pPr>
            <w:r w:rsidRPr="008A3836">
              <w:rPr>
                <w:rFonts w:ascii="Book Antiqua" w:eastAsia="Arial" w:hAnsi="Book Antiqua" w:cs="Arial"/>
                <w:b/>
              </w:rPr>
              <w:t xml:space="preserve">Relative </w:t>
            </w:r>
            <w:r>
              <w:rPr>
                <w:rFonts w:ascii="Book Antiqua" w:eastAsia="Arial" w:hAnsi="Book Antiqua" w:cs="Arial"/>
                <w:b/>
              </w:rPr>
              <w:t>r</w:t>
            </w:r>
            <w:r w:rsidRPr="008A3836">
              <w:rPr>
                <w:rFonts w:ascii="Book Antiqua" w:eastAsia="Arial" w:hAnsi="Book Antiqua" w:cs="Arial"/>
                <w:b/>
              </w:rPr>
              <w:t>isk</w:t>
            </w:r>
          </w:p>
        </w:tc>
      </w:tr>
      <w:tr w:rsidR="008A3836" w:rsidRPr="008A3836" w14:paraId="59CDE810" w14:textId="77777777" w:rsidTr="008A3836">
        <w:trPr>
          <w:jc w:val="right"/>
        </w:trPr>
        <w:tc>
          <w:tcPr>
            <w:tcW w:w="1242" w:type="dxa"/>
            <w:tcBorders>
              <w:top w:val="single" w:sz="4" w:space="0" w:color="auto"/>
            </w:tcBorders>
            <w:shd w:val="clear" w:color="auto" w:fill="auto"/>
            <w:tcMar>
              <w:top w:w="0" w:type="dxa"/>
              <w:left w:w="108" w:type="dxa"/>
              <w:bottom w:w="0" w:type="dxa"/>
              <w:right w:w="108" w:type="dxa"/>
            </w:tcMar>
          </w:tcPr>
          <w:p w14:paraId="0E3CE525" w14:textId="0DFA0D83" w:rsidR="008A3836" w:rsidRPr="008A3836" w:rsidRDefault="008A3836" w:rsidP="008A3836">
            <w:pPr>
              <w:spacing w:line="360" w:lineRule="auto"/>
              <w:rPr>
                <w:rFonts w:ascii="Book Antiqua" w:eastAsia="Arial" w:hAnsi="Book Antiqua" w:cs="Arial"/>
                <w:bCs/>
              </w:rPr>
            </w:pPr>
            <w:r w:rsidRPr="008A3836">
              <w:rPr>
                <w:rFonts w:ascii="Book Antiqua" w:eastAsia="Arial" w:hAnsi="Book Antiqua" w:cs="Arial"/>
                <w:bCs/>
              </w:rPr>
              <w:t xml:space="preserve">Inoue </w:t>
            </w:r>
            <w:r w:rsidRPr="008A3836">
              <w:rPr>
                <w:rFonts w:ascii="Book Antiqua" w:eastAsia="Arial" w:hAnsi="Book Antiqua" w:cs="Arial"/>
                <w:bCs/>
                <w:i/>
                <w:iCs/>
              </w:rPr>
              <w:t>et al</w:t>
            </w:r>
            <w:r w:rsidRPr="008A3836">
              <w:rPr>
                <w:rFonts w:ascii="Book Antiqua" w:eastAsia="Arial" w:hAnsi="Book Antiqua" w:cs="Arial"/>
                <w:bCs/>
                <w:vertAlign w:val="superscript"/>
              </w:rPr>
              <w:t>[1</w:t>
            </w:r>
            <w:r w:rsidR="001801B5">
              <w:rPr>
                <w:rFonts w:ascii="Book Antiqua" w:eastAsia="Arial" w:hAnsi="Book Antiqua" w:cs="Arial"/>
                <w:bCs/>
                <w:vertAlign w:val="superscript"/>
              </w:rPr>
              <w:t>7</w:t>
            </w:r>
            <w:r w:rsidRPr="008A3836">
              <w:rPr>
                <w:rFonts w:ascii="Book Antiqua" w:eastAsia="Arial" w:hAnsi="Book Antiqua" w:cs="Arial"/>
                <w:bCs/>
                <w:vertAlign w:val="superscript"/>
              </w:rPr>
              <w:t>]</w:t>
            </w:r>
          </w:p>
        </w:tc>
        <w:tc>
          <w:tcPr>
            <w:tcW w:w="709" w:type="dxa"/>
            <w:tcBorders>
              <w:top w:val="single" w:sz="4" w:space="0" w:color="auto"/>
            </w:tcBorders>
          </w:tcPr>
          <w:p w14:paraId="7CA9A57D" w14:textId="388325CD" w:rsidR="008A3836" w:rsidRPr="008A3836" w:rsidRDefault="008A3836" w:rsidP="008A3836">
            <w:pPr>
              <w:spacing w:line="360" w:lineRule="auto"/>
              <w:rPr>
                <w:rFonts w:ascii="Book Antiqua" w:eastAsia="Arial" w:hAnsi="Book Antiqua" w:cs="Arial"/>
                <w:bCs/>
              </w:rPr>
            </w:pPr>
            <w:r w:rsidRPr="008A3836">
              <w:rPr>
                <w:rFonts w:ascii="Book Antiqua" w:eastAsia="Arial" w:hAnsi="Book Antiqua" w:cs="Arial"/>
                <w:bCs/>
              </w:rPr>
              <w:t>2017</w:t>
            </w:r>
          </w:p>
        </w:tc>
        <w:tc>
          <w:tcPr>
            <w:tcW w:w="992" w:type="dxa"/>
            <w:tcBorders>
              <w:top w:val="single" w:sz="4" w:space="0" w:color="auto"/>
            </w:tcBorders>
          </w:tcPr>
          <w:p w14:paraId="2DF7ABBA" w14:textId="0E8840D0" w:rsidR="008A3836" w:rsidRPr="008A3836" w:rsidRDefault="008A3836" w:rsidP="008A3836">
            <w:pPr>
              <w:spacing w:line="360" w:lineRule="auto"/>
              <w:rPr>
                <w:rFonts w:ascii="Book Antiqua" w:eastAsia="Arial" w:hAnsi="Book Antiqua" w:cs="Arial"/>
                <w:bCs/>
              </w:rPr>
            </w:pPr>
            <w:r w:rsidRPr="008A3836">
              <w:rPr>
                <w:rFonts w:ascii="Book Antiqua" w:eastAsia="Arial" w:hAnsi="Book Antiqua" w:cs="Arial"/>
                <w:bCs/>
              </w:rPr>
              <w:t>Japan</w:t>
            </w:r>
          </w:p>
        </w:tc>
        <w:tc>
          <w:tcPr>
            <w:tcW w:w="1134" w:type="dxa"/>
            <w:tcBorders>
              <w:top w:val="single" w:sz="4" w:space="0" w:color="auto"/>
            </w:tcBorders>
            <w:shd w:val="clear" w:color="auto" w:fill="auto"/>
            <w:tcMar>
              <w:top w:w="0" w:type="dxa"/>
              <w:left w:w="108" w:type="dxa"/>
              <w:bottom w:w="0" w:type="dxa"/>
              <w:right w:w="108" w:type="dxa"/>
            </w:tcMar>
          </w:tcPr>
          <w:p w14:paraId="512F64D4" w14:textId="397DE645" w:rsidR="008A3836" w:rsidRPr="008A3836" w:rsidRDefault="008A3836" w:rsidP="008A3836">
            <w:pPr>
              <w:spacing w:line="360" w:lineRule="auto"/>
              <w:rPr>
                <w:rFonts w:ascii="Book Antiqua" w:eastAsia="Arial" w:hAnsi="Book Antiqua" w:cs="Arial"/>
                <w:bCs/>
              </w:rPr>
            </w:pPr>
            <w:r w:rsidRPr="008A3836">
              <w:rPr>
                <w:rFonts w:ascii="Book Antiqua" w:eastAsia="Arial" w:hAnsi="Book Antiqua" w:cs="Arial"/>
                <w:bCs/>
              </w:rPr>
              <w:t>Retrospective</w:t>
            </w:r>
          </w:p>
        </w:tc>
        <w:tc>
          <w:tcPr>
            <w:tcW w:w="709" w:type="dxa"/>
            <w:tcBorders>
              <w:top w:val="single" w:sz="4" w:space="0" w:color="auto"/>
            </w:tcBorders>
            <w:shd w:val="clear" w:color="auto" w:fill="auto"/>
            <w:tcMar>
              <w:top w:w="0" w:type="dxa"/>
              <w:left w:w="108" w:type="dxa"/>
              <w:bottom w:w="0" w:type="dxa"/>
              <w:right w:w="108" w:type="dxa"/>
            </w:tcMar>
          </w:tcPr>
          <w:p w14:paraId="223BEF2F" w14:textId="6618D406" w:rsidR="008A3836" w:rsidRPr="008A3836" w:rsidRDefault="008A3836" w:rsidP="008A3836">
            <w:pPr>
              <w:spacing w:line="360" w:lineRule="auto"/>
              <w:rPr>
                <w:rFonts w:ascii="Book Antiqua" w:eastAsia="Arial" w:hAnsi="Book Antiqua" w:cs="Arial"/>
                <w:bCs/>
              </w:rPr>
            </w:pPr>
            <w:r w:rsidRPr="008A3836">
              <w:rPr>
                <w:rFonts w:ascii="Book Antiqua" w:eastAsia="Arial" w:hAnsi="Book Antiqua" w:cs="Arial"/>
                <w:bCs/>
              </w:rPr>
              <w:t>742</w:t>
            </w:r>
          </w:p>
        </w:tc>
        <w:tc>
          <w:tcPr>
            <w:tcW w:w="992" w:type="dxa"/>
            <w:tcBorders>
              <w:top w:val="single" w:sz="4" w:space="0" w:color="auto"/>
            </w:tcBorders>
            <w:shd w:val="clear" w:color="auto" w:fill="auto"/>
            <w:tcMar>
              <w:top w:w="0" w:type="dxa"/>
              <w:left w:w="108" w:type="dxa"/>
              <w:bottom w:w="0" w:type="dxa"/>
              <w:right w:w="108" w:type="dxa"/>
            </w:tcMar>
          </w:tcPr>
          <w:p w14:paraId="7053B391" w14:textId="1A388F7B" w:rsidR="008A3836" w:rsidRPr="008A3836" w:rsidRDefault="008A3836" w:rsidP="008A3836">
            <w:pPr>
              <w:spacing w:line="360" w:lineRule="auto"/>
              <w:rPr>
                <w:rFonts w:ascii="Book Antiqua" w:eastAsia="Arial" w:hAnsi="Book Antiqua" w:cs="Arial"/>
                <w:bCs/>
              </w:rPr>
            </w:pPr>
            <w:r w:rsidRPr="008A3836">
              <w:rPr>
                <w:rFonts w:ascii="Book Antiqua" w:eastAsia="Arial" w:hAnsi="Book Antiqua" w:cs="Arial"/>
                <w:bCs/>
              </w:rPr>
              <w:t>EUS</w:t>
            </w:r>
            <w:r>
              <w:rPr>
                <w:rFonts w:ascii="Book Antiqua" w:eastAsia="Arial" w:hAnsi="Book Antiqua" w:cs="Arial"/>
                <w:bCs/>
              </w:rPr>
              <w:t xml:space="preserve"> </w:t>
            </w:r>
            <w:r w:rsidRPr="008A3836">
              <w:rPr>
                <w:rFonts w:ascii="Book Antiqua" w:eastAsia="Arial" w:hAnsi="Book Antiqua" w:cs="Arial"/>
                <w:bCs/>
              </w:rPr>
              <w:t>+</w:t>
            </w:r>
            <w:r>
              <w:rPr>
                <w:rFonts w:ascii="Book Antiqua" w:eastAsia="Arial" w:hAnsi="Book Antiqua" w:cs="Arial"/>
                <w:bCs/>
              </w:rPr>
              <w:t xml:space="preserve"> </w:t>
            </w:r>
            <w:r w:rsidRPr="008A3836">
              <w:rPr>
                <w:rFonts w:ascii="Book Antiqua" w:eastAsia="Arial" w:hAnsi="Book Antiqua" w:cs="Arial"/>
                <w:bCs/>
              </w:rPr>
              <w:t>FNA</w:t>
            </w:r>
          </w:p>
        </w:tc>
        <w:tc>
          <w:tcPr>
            <w:tcW w:w="2127" w:type="dxa"/>
            <w:tcBorders>
              <w:top w:val="single" w:sz="4" w:space="0" w:color="auto"/>
            </w:tcBorders>
            <w:shd w:val="clear" w:color="auto" w:fill="auto"/>
            <w:tcMar>
              <w:top w:w="0" w:type="dxa"/>
              <w:left w:w="108" w:type="dxa"/>
              <w:bottom w:w="0" w:type="dxa"/>
              <w:right w:w="108" w:type="dxa"/>
            </w:tcMar>
          </w:tcPr>
          <w:p w14:paraId="561CA52E" w14:textId="77777777" w:rsidR="008A3836" w:rsidRPr="008A3836" w:rsidRDefault="008A3836" w:rsidP="008A3836">
            <w:pPr>
              <w:spacing w:line="360" w:lineRule="auto"/>
              <w:rPr>
                <w:rFonts w:ascii="Book Antiqua" w:eastAsia="Arial" w:hAnsi="Book Antiqua" w:cs="Arial"/>
                <w:bCs/>
              </w:rPr>
            </w:pPr>
            <w:r w:rsidRPr="008A3836">
              <w:rPr>
                <w:rFonts w:ascii="Book Antiqua" w:eastAsia="Arial" w:hAnsi="Book Antiqua" w:cs="Arial"/>
                <w:bCs/>
              </w:rPr>
              <w:t>Aspirin either:</w:t>
            </w:r>
          </w:p>
          <w:p w14:paraId="3E127769" w14:textId="66048C4E" w:rsidR="008A3836" w:rsidRPr="008A3836" w:rsidRDefault="008A3836" w:rsidP="008A3836">
            <w:pPr>
              <w:spacing w:line="360" w:lineRule="auto"/>
              <w:rPr>
                <w:rFonts w:ascii="Book Antiqua" w:eastAsia="Arial" w:hAnsi="Book Antiqua" w:cs="Arial"/>
                <w:bCs/>
              </w:rPr>
            </w:pPr>
            <w:r>
              <w:rPr>
                <w:rFonts w:ascii="Book Antiqua" w:eastAsia="Arial" w:hAnsi="Book Antiqua" w:cs="Arial"/>
                <w:bCs/>
              </w:rPr>
              <w:t>(1)</w:t>
            </w:r>
            <w:r w:rsidRPr="008A3836">
              <w:rPr>
                <w:rFonts w:ascii="Book Antiqua" w:eastAsia="Arial" w:hAnsi="Book Antiqua" w:cs="Arial"/>
                <w:bCs/>
              </w:rPr>
              <w:t xml:space="preserve"> Continued (high-risk conditions)</w:t>
            </w:r>
            <w:r>
              <w:rPr>
                <w:rFonts w:ascii="Book Antiqua" w:eastAsia="Arial" w:hAnsi="Book Antiqua" w:cs="Arial"/>
                <w:bCs/>
              </w:rPr>
              <w:t xml:space="preserve">; </w:t>
            </w:r>
            <w:r>
              <w:rPr>
                <w:rFonts w:ascii="Book Antiqua" w:hAnsi="Book Antiqua" w:cs="Arial"/>
                <w:bCs/>
                <w:lang w:eastAsia="zh-CN"/>
              </w:rPr>
              <w:t xml:space="preserve">(2) </w:t>
            </w:r>
            <w:r w:rsidRPr="008A3836">
              <w:rPr>
                <w:rFonts w:ascii="Book Antiqua" w:eastAsia="Arial" w:hAnsi="Book Antiqua" w:cs="Arial"/>
                <w:bCs/>
              </w:rPr>
              <w:t>Ceased 3 d before</w:t>
            </w:r>
          </w:p>
        </w:tc>
        <w:tc>
          <w:tcPr>
            <w:tcW w:w="1708" w:type="dxa"/>
            <w:tcBorders>
              <w:top w:val="single" w:sz="4" w:space="0" w:color="auto"/>
            </w:tcBorders>
            <w:shd w:val="clear" w:color="auto" w:fill="auto"/>
            <w:tcMar>
              <w:top w:w="0" w:type="dxa"/>
              <w:left w:w="108" w:type="dxa"/>
              <w:bottom w:w="0" w:type="dxa"/>
              <w:right w:w="108" w:type="dxa"/>
            </w:tcMar>
          </w:tcPr>
          <w:p w14:paraId="657BCF55" w14:textId="77777777" w:rsidR="008A3836" w:rsidRPr="008A3836" w:rsidRDefault="008A3836" w:rsidP="008A3836">
            <w:pPr>
              <w:spacing w:line="360" w:lineRule="auto"/>
              <w:rPr>
                <w:rFonts w:ascii="Book Antiqua" w:eastAsia="Arial" w:hAnsi="Book Antiqua" w:cs="Arial"/>
                <w:bCs/>
              </w:rPr>
            </w:pPr>
            <w:r w:rsidRPr="008A3836">
              <w:rPr>
                <w:rFonts w:ascii="Book Antiqua" w:eastAsia="Arial" w:hAnsi="Book Antiqua" w:cs="Arial"/>
                <w:bCs/>
              </w:rPr>
              <w:t>No incidence of PPB</w:t>
            </w:r>
          </w:p>
        </w:tc>
      </w:tr>
      <w:tr w:rsidR="008A3836" w:rsidRPr="008A3836" w14:paraId="3B8E63D8" w14:textId="77777777" w:rsidTr="008A3836">
        <w:trPr>
          <w:jc w:val="right"/>
        </w:trPr>
        <w:tc>
          <w:tcPr>
            <w:tcW w:w="1242" w:type="dxa"/>
            <w:tcBorders>
              <w:bottom w:val="single" w:sz="4" w:space="0" w:color="auto"/>
            </w:tcBorders>
            <w:shd w:val="clear" w:color="auto" w:fill="auto"/>
            <w:tcMar>
              <w:top w:w="0" w:type="dxa"/>
              <w:left w:w="108" w:type="dxa"/>
              <w:bottom w:w="0" w:type="dxa"/>
              <w:right w:w="108" w:type="dxa"/>
            </w:tcMar>
          </w:tcPr>
          <w:p w14:paraId="4B4C9523" w14:textId="4CE51316" w:rsidR="008A3836" w:rsidRPr="008A3836" w:rsidRDefault="008A3836" w:rsidP="008A3836">
            <w:pPr>
              <w:spacing w:line="360" w:lineRule="auto"/>
              <w:rPr>
                <w:rFonts w:ascii="Book Antiqua" w:eastAsia="Arial" w:hAnsi="Book Antiqua" w:cs="Arial"/>
                <w:bCs/>
              </w:rPr>
            </w:pPr>
            <w:r w:rsidRPr="008A3836">
              <w:rPr>
                <w:rFonts w:ascii="Book Antiqua" w:eastAsia="Arial" w:hAnsi="Book Antiqua" w:cs="Arial"/>
                <w:bCs/>
              </w:rPr>
              <w:t xml:space="preserve">Kawakubo </w:t>
            </w:r>
            <w:r w:rsidRPr="008A3836">
              <w:rPr>
                <w:rFonts w:ascii="Book Antiqua" w:eastAsia="Arial" w:hAnsi="Book Antiqua" w:cs="Arial"/>
                <w:bCs/>
                <w:i/>
                <w:iCs/>
              </w:rPr>
              <w:t>et al</w:t>
            </w:r>
            <w:r w:rsidRPr="008A3836">
              <w:rPr>
                <w:rFonts w:ascii="Book Antiqua" w:eastAsia="Arial" w:hAnsi="Book Antiqua" w:cs="Arial"/>
                <w:bCs/>
                <w:vertAlign w:val="superscript"/>
              </w:rPr>
              <w:t>[1</w:t>
            </w:r>
            <w:r w:rsidR="001801B5">
              <w:rPr>
                <w:rFonts w:ascii="Book Antiqua" w:eastAsia="Arial" w:hAnsi="Book Antiqua" w:cs="Arial"/>
                <w:bCs/>
                <w:vertAlign w:val="superscript"/>
              </w:rPr>
              <w:t>0</w:t>
            </w:r>
            <w:r w:rsidRPr="008A3836">
              <w:rPr>
                <w:rFonts w:ascii="Book Antiqua" w:eastAsia="Arial" w:hAnsi="Book Antiqua" w:cs="Arial"/>
                <w:bCs/>
                <w:vertAlign w:val="superscript"/>
              </w:rPr>
              <w:t>6]</w:t>
            </w:r>
          </w:p>
        </w:tc>
        <w:tc>
          <w:tcPr>
            <w:tcW w:w="709" w:type="dxa"/>
            <w:tcBorders>
              <w:bottom w:val="single" w:sz="4" w:space="0" w:color="auto"/>
            </w:tcBorders>
          </w:tcPr>
          <w:p w14:paraId="636E7770" w14:textId="21EE4F47" w:rsidR="008A3836" w:rsidRPr="008A3836" w:rsidRDefault="008A3836" w:rsidP="008A3836">
            <w:pPr>
              <w:spacing w:line="360" w:lineRule="auto"/>
              <w:rPr>
                <w:rFonts w:ascii="Book Antiqua" w:eastAsia="Arial" w:hAnsi="Book Antiqua" w:cs="Arial"/>
                <w:bCs/>
              </w:rPr>
            </w:pPr>
            <w:r w:rsidRPr="008A3836">
              <w:rPr>
                <w:rFonts w:ascii="Book Antiqua" w:eastAsia="Arial" w:hAnsi="Book Antiqua" w:cs="Arial"/>
                <w:bCs/>
              </w:rPr>
              <w:t>2018</w:t>
            </w:r>
          </w:p>
        </w:tc>
        <w:tc>
          <w:tcPr>
            <w:tcW w:w="992" w:type="dxa"/>
            <w:tcBorders>
              <w:bottom w:val="single" w:sz="4" w:space="0" w:color="auto"/>
            </w:tcBorders>
          </w:tcPr>
          <w:p w14:paraId="05F8D506" w14:textId="13F37439" w:rsidR="008A3836" w:rsidRPr="008A3836" w:rsidRDefault="008A3836" w:rsidP="008A3836">
            <w:pPr>
              <w:spacing w:line="360" w:lineRule="auto"/>
              <w:rPr>
                <w:rFonts w:ascii="Book Antiqua" w:eastAsia="Arial" w:hAnsi="Book Antiqua" w:cs="Arial"/>
                <w:bCs/>
              </w:rPr>
            </w:pPr>
            <w:r w:rsidRPr="008A3836">
              <w:rPr>
                <w:rFonts w:ascii="Book Antiqua" w:eastAsia="Arial" w:hAnsi="Book Antiqua" w:cs="Arial"/>
                <w:bCs/>
              </w:rPr>
              <w:t>Japan</w:t>
            </w:r>
          </w:p>
        </w:tc>
        <w:tc>
          <w:tcPr>
            <w:tcW w:w="1134" w:type="dxa"/>
            <w:tcBorders>
              <w:bottom w:val="single" w:sz="4" w:space="0" w:color="auto"/>
            </w:tcBorders>
            <w:shd w:val="clear" w:color="auto" w:fill="auto"/>
            <w:tcMar>
              <w:top w:w="0" w:type="dxa"/>
              <w:left w:w="108" w:type="dxa"/>
              <w:bottom w:w="0" w:type="dxa"/>
              <w:right w:w="108" w:type="dxa"/>
            </w:tcMar>
          </w:tcPr>
          <w:p w14:paraId="54024C0F" w14:textId="1183BD10" w:rsidR="008A3836" w:rsidRPr="008A3836" w:rsidRDefault="008A3836" w:rsidP="008A3836">
            <w:pPr>
              <w:spacing w:line="360" w:lineRule="auto"/>
              <w:rPr>
                <w:rFonts w:ascii="Book Antiqua" w:eastAsia="Arial" w:hAnsi="Book Antiqua" w:cs="Arial"/>
                <w:bCs/>
              </w:rPr>
            </w:pPr>
            <w:r w:rsidRPr="008A3836">
              <w:rPr>
                <w:rFonts w:ascii="Book Antiqua" w:eastAsia="Arial" w:hAnsi="Book Antiqua" w:cs="Arial"/>
                <w:bCs/>
              </w:rPr>
              <w:t>Prospective</w:t>
            </w:r>
          </w:p>
        </w:tc>
        <w:tc>
          <w:tcPr>
            <w:tcW w:w="709" w:type="dxa"/>
            <w:tcBorders>
              <w:bottom w:val="single" w:sz="4" w:space="0" w:color="auto"/>
            </w:tcBorders>
            <w:shd w:val="clear" w:color="auto" w:fill="auto"/>
            <w:tcMar>
              <w:top w:w="0" w:type="dxa"/>
              <w:left w:w="108" w:type="dxa"/>
              <w:bottom w:w="0" w:type="dxa"/>
              <w:right w:w="108" w:type="dxa"/>
            </w:tcMar>
          </w:tcPr>
          <w:p w14:paraId="772CCE50" w14:textId="23EAC15A" w:rsidR="008A3836" w:rsidRPr="008A3836" w:rsidRDefault="008A3836" w:rsidP="008A3836">
            <w:pPr>
              <w:spacing w:line="360" w:lineRule="auto"/>
              <w:rPr>
                <w:rFonts w:ascii="Book Antiqua" w:eastAsia="Arial" w:hAnsi="Book Antiqua" w:cs="Arial"/>
                <w:bCs/>
              </w:rPr>
            </w:pPr>
            <w:r w:rsidRPr="008A3836">
              <w:rPr>
                <w:rFonts w:ascii="Book Antiqua" w:eastAsia="Arial" w:hAnsi="Book Antiqua" w:cs="Arial"/>
                <w:bCs/>
              </w:rPr>
              <w:t>85</w:t>
            </w:r>
          </w:p>
        </w:tc>
        <w:tc>
          <w:tcPr>
            <w:tcW w:w="992" w:type="dxa"/>
            <w:tcBorders>
              <w:bottom w:val="single" w:sz="4" w:space="0" w:color="auto"/>
            </w:tcBorders>
            <w:shd w:val="clear" w:color="auto" w:fill="auto"/>
            <w:tcMar>
              <w:top w:w="0" w:type="dxa"/>
              <w:left w:w="108" w:type="dxa"/>
              <w:bottom w:w="0" w:type="dxa"/>
              <w:right w:w="108" w:type="dxa"/>
            </w:tcMar>
          </w:tcPr>
          <w:p w14:paraId="7DDAAD74" w14:textId="34AC62EF" w:rsidR="008A3836" w:rsidRPr="008A3836" w:rsidRDefault="008A3836" w:rsidP="008A3836">
            <w:pPr>
              <w:spacing w:line="360" w:lineRule="auto"/>
              <w:rPr>
                <w:rFonts w:ascii="Book Antiqua" w:eastAsia="Arial" w:hAnsi="Book Antiqua" w:cs="Arial"/>
                <w:bCs/>
              </w:rPr>
            </w:pPr>
            <w:r w:rsidRPr="008A3836">
              <w:rPr>
                <w:rFonts w:ascii="Book Antiqua" w:eastAsia="Arial" w:hAnsi="Book Antiqua" w:cs="Arial"/>
                <w:bCs/>
              </w:rPr>
              <w:t>EUS</w:t>
            </w:r>
            <w:r>
              <w:rPr>
                <w:rFonts w:ascii="Book Antiqua" w:eastAsia="Arial" w:hAnsi="Book Antiqua" w:cs="Arial"/>
                <w:bCs/>
              </w:rPr>
              <w:t xml:space="preserve"> </w:t>
            </w:r>
            <w:r w:rsidRPr="008A3836">
              <w:rPr>
                <w:rFonts w:ascii="Book Antiqua" w:eastAsia="Arial" w:hAnsi="Book Antiqua" w:cs="Arial"/>
                <w:bCs/>
              </w:rPr>
              <w:t>+</w:t>
            </w:r>
            <w:r>
              <w:rPr>
                <w:rFonts w:ascii="Book Antiqua" w:eastAsia="Arial" w:hAnsi="Book Antiqua" w:cs="Arial"/>
                <w:bCs/>
              </w:rPr>
              <w:t xml:space="preserve"> </w:t>
            </w:r>
            <w:r w:rsidRPr="008A3836">
              <w:rPr>
                <w:rFonts w:ascii="Book Antiqua" w:eastAsia="Arial" w:hAnsi="Book Antiqua" w:cs="Arial"/>
                <w:bCs/>
              </w:rPr>
              <w:t>FNA</w:t>
            </w:r>
          </w:p>
        </w:tc>
        <w:tc>
          <w:tcPr>
            <w:tcW w:w="2127" w:type="dxa"/>
            <w:tcBorders>
              <w:bottom w:val="single" w:sz="4" w:space="0" w:color="auto"/>
            </w:tcBorders>
            <w:shd w:val="clear" w:color="auto" w:fill="auto"/>
            <w:tcMar>
              <w:top w:w="0" w:type="dxa"/>
              <w:left w:w="108" w:type="dxa"/>
              <w:bottom w:w="0" w:type="dxa"/>
              <w:right w:w="108" w:type="dxa"/>
            </w:tcMar>
          </w:tcPr>
          <w:p w14:paraId="493D39C5" w14:textId="77777777" w:rsidR="008A3836" w:rsidRPr="008A3836" w:rsidRDefault="008A3836" w:rsidP="008A3836">
            <w:pPr>
              <w:spacing w:line="360" w:lineRule="auto"/>
              <w:rPr>
                <w:rFonts w:ascii="Book Antiqua" w:eastAsia="Arial" w:hAnsi="Book Antiqua" w:cs="Arial"/>
                <w:bCs/>
              </w:rPr>
            </w:pPr>
            <w:r w:rsidRPr="008A3836">
              <w:rPr>
                <w:rFonts w:ascii="Book Antiqua" w:eastAsia="Arial" w:hAnsi="Book Antiqua" w:cs="Arial"/>
                <w:bCs/>
              </w:rPr>
              <w:t>Aspirin</w:t>
            </w:r>
          </w:p>
          <w:p w14:paraId="4CDE1381" w14:textId="00FFF72B" w:rsidR="008A3836" w:rsidRPr="008A3836" w:rsidRDefault="008A3836" w:rsidP="008A3836">
            <w:pPr>
              <w:spacing w:line="360" w:lineRule="auto"/>
              <w:rPr>
                <w:rFonts w:ascii="Book Antiqua" w:eastAsia="Arial" w:hAnsi="Book Antiqua" w:cs="Arial"/>
                <w:bCs/>
              </w:rPr>
            </w:pPr>
            <w:r w:rsidRPr="008A3836">
              <w:rPr>
                <w:rFonts w:ascii="Book Antiqua" w:eastAsia="Arial" w:hAnsi="Book Antiqua" w:cs="Arial"/>
                <w:bCs/>
              </w:rPr>
              <w:t>(</w:t>
            </w:r>
            <w:r>
              <w:rPr>
                <w:rFonts w:ascii="Book Antiqua" w:eastAsia="Arial" w:hAnsi="Book Antiqua" w:cs="Arial"/>
                <w:bCs/>
              </w:rPr>
              <w:t>c</w:t>
            </w:r>
            <w:r w:rsidRPr="008A3836">
              <w:rPr>
                <w:rFonts w:ascii="Book Antiqua" w:eastAsia="Arial" w:hAnsi="Book Antiqua" w:cs="Arial"/>
                <w:bCs/>
              </w:rPr>
              <w:t>ontinued)</w:t>
            </w:r>
          </w:p>
        </w:tc>
        <w:tc>
          <w:tcPr>
            <w:tcW w:w="1708" w:type="dxa"/>
            <w:tcBorders>
              <w:bottom w:val="single" w:sz="4" w:space="0" w:color="auto"/>
            </w:tcBorders>
            <w:shd w:val="clear" w:color="auto" w:fill="auto"/>
            <w:tcMar>
              <w:top w:w="0" w:type="dxa"/>
              <w:left w:w="108" w:type="dxa"/>
              <w:bottom w:w="0" w:type="dxa"/>
              <w:right w:w="108" w:type="dxa"/>
            </w:tcMar>
          </w:tcPr>
          <w:p w14:paraId="7E9F2D00" w14:textId="77777777" w:rsidR="008A3836" w:rsidRPr="008A3836" w:rsidRDefault="008A3836" w:rsidP="008A3836">
            <w:pPr>
              <w:spacing w:line="360" w:lineRule="auto"/>
              <w:rPr>
                <w:rFonts w:ascii="Book Antiqua" w:eastAsia="Arial" w:hAnsi="Book Antiqua" w:cs="Arial"/>
                <w:bCs/>
              </w:rPr>
            </w:pPr>
            <w:r w:rsidRPr="008A3836">
              <w:rPr>
                <w:rFonts w:ascii="Book Antiqua" w:eastAsia="Arial" w:hAnsi="Book Antiqua" w:cs="Arial"/>
                <w:bCs/>
              </w:rPr>
              <w:t>No incidence of PPB</w:t>
            </w:r>
          </w:p>
        </w:tc>
      </w:tr>
    </w:tbl>
    <w:p w14:paraId="488B715C" w14:textId="781E2B7D" w:rsidR="008A3836" w:rsidRDefault="008A3836">
      <w:pPr>
        <w:spacing w:line="360" w:lineRule="auto"/>
        <w:jc w:val="both"/>
        <w:rPr>
          <w:rFonts w:ascii="Book Antiqua" w:eastAsia="Book Antiqua" w:hAnsi="Book Antiqua" w:cs="Book Antiqua"/>
          <w:color w:val="000000"/>
          <w:shd w:val="clear" w:color="auto" w:fill="FFFFFF"/>
        </w:rPr>
      </w:pPr>
      <w:r w:rsidRPr="008A3836">
        <w:rPr>
          <w:rFonts w:ascii="Book Antiqua" w:hAnsi="Book Antiqua" w:cs="Book Antiqua" w:hint="eastAsia"/>
          <w:color w:val="000000"/>
          <w:shd w:val="clear" w:color="auto" w:fill="FFFFFF"/>
          <w:lang w:eastAsia="zh-CN"/>
        </w:rPr>
        <w:t>E</w:t>
      </w:r>
      <w:r w:rsidRPr="008A3836">
        <w:rPr>
          <w:rFonts w:ascii="Book Antiqua" w:hAnsi="Book Antiqua" w:cs="Book Antiqua"/>
          <w:color w:val="000000"/>
          <w:shd w:val="clear" w:color="auto" w:fill="FFFFFF"/>
          <w:lang w:eastAsia="zh-CN"/>
        </w:rPr>
        <w:t>US: Endoscopic ultrasound</w:t>
      </w:r>
      <w:r>
        <w:rPr>
          <w:rFonts w:ascii="Book Antiqua" w:hAnsi="Book Antiqua" w:cs="Book Antiqua"/>
          <w:color w:val="000000"/>
          <w:shd w:val="clear" w:color="auto" w:fill="FFFFFF"/>
          <w:lang w:eastAsia="zh-CN"/>
        </w:rPr>
        <w:t xml:space="preserve">; </w:t>
      </w:r>
      <w:r w:rsidRPr="008A3836">
        <w:rPr>
          <w:rFonts w:ascii="Book Antiqua" w:hAnsi="Book Antiqua" w:cs="Book Antiqua"/>
          <w:color w:val="000000"/>
          <w:shd w:val="clear" w:color="auto" w:fill="FFFFFF"/>
          <w:lang w:eastAsia="zh-CN"/>
        </w:rPr>
        <w:t xml:space="preserve">FNA: </w:t>
      </w:r>
      <w:r>
        <w:rPr>
          <w:rFonts w:ascii="Book Antiqua" w:hAnsi="Book Antiqua" w:cs="Book Antiqua"/>
          <w:color w:val="000000"/>
          <w:shd w:val="clear" w:color="auto" w:fill="FFFFFF"/>
          <w:lang w:eastAsia="zh-CN"/>
        </w:rPr>
        <w:t>F</w:t>
      </w:r>
      <w:r w:rsidRPr="008A3836">
        <w:rPr>
          <w:rFonts w:ascii="Book Antiqua" w:hAnsi="Book Antiqua" w:cs="Book Antiqua"/>
          <w:color w:val="000000"/>
          <w:shd w:val="clear" w:color="auto" w:fill="FFFFFF"/>
          <w:lang w:eastAsia="zh-CN"/>
        </w:rPr>
        <w:t>ine needle aspiration</w:t>
      </w:r>
      <w:r>
        <w:rPr>
          <w:rFonts w:ascii="Book Antiqua" w:hAnsi="Book Antiqua" w:cs="Book Antiqua"/>
          <w:color w:val="000000"/>
          <w:shd w:val="clear" w:color="auto" w:fill="FFFFFF"/>
          <w:lang w:eastAsia="zh-CN"/>
        </w:rPr>
        <w:t>;</w:t>
      </w:r>
      <w:r w:rsidRPr="008A3836">
        <w:rPr>
          <w:rFonts w:ascii="Book Antiqua" w:hAnsi="Book Antiqua" w:cs="Book Antiqua"/>
          <w:color w:val="000000"/>
          <w:shd w:val="clear" w:color="auto" w:fill="FFFFFF"/>
          <w:lang w:eastAsia="zh-CN"/>
        </w:rPr>
        <w:t xml:space="preserve"> PPB: </w:t>
      </w:r>
      <w:r>
        <w:rPr>
          <w:rFonts w:ascii="Book Antiqua" w:eastAsia="Book Antiqua" w:hAnsi="Book Antiqua" w:cs="Book Antiqua"/>
          <w:color w:val="000000"/>
          <w:shd w:val="clear" w:color="auto" w:fill="FFFFFF"/>
        </w:rPr>
        <w:t>Post-procedural bleeding.</w:t>
      </w:r>
    </w:p>
    <w:p w14:paraId="19694F91" w14:textId="4226DAC2" w:rsidR="008A3836" w:rsidRDefault="008A3836">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color w:val="000000"/>
          <w:shd w:val="clear" w:color="auto" w:fill="FFFFFF"/>
        </w:rPr>
        <w:br w:type="page"/>
      </w:r>
      <w:r w:rsidR="003B0826" w:rsidRPr="003B0826">
        <w:rPr>
          <w:rFonts w:ascii="Book Antiqua" w:eastAsia="Book Antiqua" w:hAnsi="Book Antiqua" w:cs="Book Antiqua"/>
          <w:b/>
          <w:bCs/>
          <w:color w:val="000000"/>
          <w:shd w:val="clear" w:color="auto" w:fill="FFFFFF"/>
        </w:rPr>
        <w:lastRenderedPageBreak/>
        <w:t>Table 19 Polypectomy</w:t>
      </w:r>
    </w:p>
    <w:tbl>
      <w:tblPr>
        <w:tblW w:w="10150" w:type="dxa"/>
        <w:jc w:val="right"/>
        <w:tblLayout w:type="fixed"/>
        <w:tblCellMar>
          <w:left w:w="0" w:type="dxa"/>
          <w:right w:w="0" w:type="dxa"/>
        </w:tblCellMar>
        <w:tblLook w:val="0400" w:firstRow="0" w:lastRow="0" w:firstColumn="0" w:lastColumn="0" w:noHBand="0" w:noVBand="1"/>
      </w:tblPr>
      <w:tblGrid>
        <w:gridCol w:w="1101"/>
        <w:gridCol w:w="708"/>
        <w:gridCol w:w="993"/>
        <w:gridCol w:w="992"/>
        <w:gridCol w:w="850"/>
        <w:gridCol w:w="1418"/>
        <w:gridCol w:w="992"/>
        <w:gridCol w:w="1559"/>
        <w:gridCol w:w="1537"/>
      </w:tblGrid>
      <w:tr w:rsidR="003B0826" w:rsidRPr="003B0826" w14:paraId="6F80551F" w14:textId="77777777" w:rsidTr="00367386">
        <w:trPr>
          <w:jc w:val="right"/>
        </w:trPr>
        <w:tc>
          <w:tcPr>
            <w:tcW w:w="1101" w:type="dxa"/>
            <w:tcBorders>
              <w:top w:val="single" w:sz="4" w:space="0" w:color="auto"/>
              <w:bottom w:val="single" w:sz="4" w:space="0" w:color="auto"/>
            </w:tcBorders>
            <w:shd w:val="clear" w:color="auto" w:fill="auto"/>
            <w:tcMar>
              <w:top w:w="0" w:type="dxa"/>
              <w:left w:w="108" w:type="dxa"/>
              <w:bottom w:w="0" w:type="dxa"/>
              <w:right w:w="108" w:type="dxa"/>
            </w:tcMar>
          </w:tcPr>
          <w:p w14:paraId="6AD096BE" w14:textId="17B6A6C2" w:rsidR="003B0826" w:rsidRPr="003B0826" w:rsidRDefault="003B0826" w:rsidP="003B0826">
            <w:pPr>
              <w:spacing w:line="360" w:lineRule="auto"/>
              <w:rPr>
                <w:rFonts w:ascii="Book Antiqua" w:eastAsia="Arial" w:hAnsi="Book Antiqua" w:cs="Arial"/>
                <w:b/>
              </w:rPr>
            </w:pPr>
            <w:r>
              <w:rPr>
                <w:rFonts w:ascii="Book Antiqua" w:eastAsia="Arial" w:hAnsi="Book Antiqua" w:cs="Arial"/>
                <w:b/>
              </w:rPr>
              <w:t>Ref.</w:t>
            </w:r>
          </w:p>
        </w:tc>
        <w:tc>
          <w:tcPr>
            <w:tcW w:w="708" w:type="dxa"/>
            <w:tcBorders>
              <w:top w:val="single" w:sz="4" w:space="0" w:color="auto"/>
              <w:bottom w:val="single" w:sz="4" w:space="0" w:color="auto"/>
            </w:tcBorders>
          </w:tcPr>
          <w:p w14:paraId="1141DF98" w14:textId="049CFA8B" w:rsidR="003B0826" w:rsidRPr="003B0826" w:rsidRDefault="003B0826" w:rsidP="003B0826">
            <w:pPr>
              <w:spacing w:line="360" w:lineRule="auto"/>
              <w:rPr>
                <w:rFonts w:ascii="Book Antiqua" w:eastAsia="Arial" w:hAnsi="Book Antiqua" w:cs="Arial"/>
                <w:b/>
              </w:rPr>
            </w:pPr>
            <w:r w:rsidRPr="003B0826">
              <w:rPr>
                <w:rFonts w:ascii="Book Antiqua" w:eastAsia="Arial" w:hAnsi="Book Antiqua" w:cs="Arial"/>
                <w:b/>
              </w:rPr>
              <w:t>Year</w:t>
            </w:r>
          </w:p>
        </w:tc>
        <w:tc>
          <w:tcPr>
            <w:tcW w:w="993" w:type="dxa"/>
            <w:tcBorders>
              <w:top w:val="single" w:sz="4" w:space="0" w:color="auto"/>
              <w:bottom w:val="single" w:sz="4" w:space="0" w:color="auto"/>
            </w:tcBorders>
          </w:tcPr>
          <w:p w14:paraId="29DFF585" w14:textId="5BF37947" w:rsidR="003B0826" w:rsidRPr="003B0826" w:rsidRDefault="003B0826" w:rsidP="003B0826">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5F33DAC0" w14:textId="3DF2E24A" w:rsidR="003B0826" w:rsidRPr="003B0826" w:rsidRDefault="003B0826" w:rsidP="003B0826">
            <w:pPr>
              <w:spacing w:line="360" w:lineRule="auto"/>
              <w:rPr>
                <w:rFonts w:ascii="Book Antiqua" w:eastAsia="Arial" w:hAnsi="Book Antiqua" w:cs="Arial"/>
                <w:b/>
              </w:rPr>
            </w:pPr>
            <w:r w:rsidRPr="003B0826">
              <w:rPr>
                <w:rFonts w:ascii="Book Antiqua" w:eastAsia="Arial" w:hAnsi="Book Antiqua" w:cs="Arial"/>
                <w:b/>
              </w:rPr>
              <w:t>Study design</w:t>
            </w:r>
          </w:p>
        </w:tc>
        <w:tc>
          <w:tcPr>
            <w:tcW w:w="850" w:type="dxa"/>
            <w:tcBorders>
              <w:top w:val="single" w:sz="4" w:space="0" w:color="auto"/>
              <w:bottom w:val="single" w:sz="4" w:space="0" w:color="auto"/>
            </w:tcBorders>
            <w:shd w:val="clear" w:color="auto" w:fill="auto"/>
            <w:tcMar>
              <w:top w:w="0" w:type="dxa"/>
              <w:left w:w="108" w:type="dxa"/>
              <w:bottom w:w="0" w:type="dxa"/>
              <w:right w:w="108" w:type="dxa"/>
            </w:tcMar>
          </w:tcPr>
          <w:p w14:paraId="635BEEF6" w14:textId="2688C080" w:rsidR="003B0826" w:rsidRPr="00367386" w:rsidRDefault="003B0826" w:rsidP="003B0826">
            <w:pPr>
              <w:spacing w:line="360" w:lineRule="auto"/>
              <w:rPr>
                <w:rFonts w:ascii="Book Antiqua" w:eastAsia="Arial" w:hAnsi="Book Antiqua" w:cs="Arial"/>
                <w:b/>
                <w:i/>
                <w:iCs/>
              </w:rPr>
            </w:pPr>
            <w:r w:rsidRPr="00367386">
              <w:rPr>
                <w:rFonts w:ascii="Book Antiqua" w:eastAsia="Arial" w:hAnsi="Book Antiqua" w:cs="Arial"/>
                <w:b/>
                <w:i/>
                <w:iCs/>
              </w:rPr>
              <w:t>n</w:t>
            </w:r>
          </w:p>
        </w:tc>
        <w:tc>
          <w:tcPr>
            <w:tcW w:w="1418" w:type="dxa"/>
            <w:tcBorders>
              <w:top w:val="single" w:sz="4" w:space="0" w:color="auto"/>
              <w:bottom w:val="single" w:sz="4" w:space="0" w:color="auto"/>
            </w:tcBorders>
            <w:shd w:val="clear" w:color="auto" w:fill="auto"/>
          </w:tcPr>
          <w:p w14:paraId="58EB2CD5" w14:textId="0BB37C5C" w:rsidR="003B0826" w:rsidRPr="003B0826" w:rsidRDefault="003B0826" w:rsidP="003B0826">
            <w:pPr>
              <w:spacing w:line="360" w:lineRule="auto"/>
              <w:rPr>
                <w:rFonts w:ascii="Book Antiqua" w:eastAsia="Arial" w:hAnsi="Book Antiqua" w:cs="Arial"/>
                <w:b/>
              </w:rPr>
            </w:pPr>
            <w:r w:rsidRPr="003B0826">
              <w:rPr>
                <w:rFonts w:ascii="Book Antiqua" w:eastAsia="Arial" w:hAnsi="Book Antiqua" w:cs="Arial"/>
                <w:b/>
              </w:rPr>
              <w:t xml:space="preserve"> Polyp </w:t>
            </w:r>
            <w:r w:rsidR="00367386">
              <w:rPr>
                <w:rFonts w:ascii="Book Antiqua" w:eastAsia="Arial" w:hAnsi="Book Antiqua" w:cs="Arial"/>
                <w:b/>
              </w:rPr>
              <w:t>m</w:t>
            </w:r>
            <w:r w:rsidRPr="003B0826">
              <w:rPr>
                <w:rFonts w:ascii="Book Antiqua" w:eastAsia="Arial" w:hAnsi="Book Antiqua" w:cs="Arial"/>
                <w:b/>
              </w:rPr>
              <w:t>orphology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5123BC92" w14:textId="5AC9AFF9" w:rsidR="003B0826" w:rsidRPr="003B0826" w:rsidRDefault="003B0826" w:rsidP="003B0826">
            <w:pPr>
              <w:spacing w:line="360" w:lineRule="auto"/>
              <w:rPr>
                <w:rFonts w:ascii="Book Antiqua" w:eastAsia="Arial" w:hAnsi="Book Antiqua" w:cs="Arial"/>
                <w:b/>
              </w:rPr>
            </w:pPr>
            <w:r w:rsidRPr="003B0826">
              <w:rPr>
                <w:rFonts w:ascii="Book Antiqua" w:eastAsia="Arial" w:hAnsi="Book Antiqua" w:cs="Arial"/>
                <w:b/>
              </w:rPr>
              <w:t>Procedure</w:t>
            </w:r>
          </w:p>
        </w:tc>
        <w:tc>
          <w:tcPr>
            <w:tcW w:w="1559" w:type="dxa"/>
            <w:tcBorders>
              <w:top w:val="single" w:sz="4" w:space="0" w:color="auto"/>
              <w:bottom w:val="single" w:sz="4" w:space="0" w:color="auto"/>
            </w:tcBorders>
            <w:shd w:val="clear" w:color="auto" w:fill="auto"/>
            <w:tcMar>
              <w:top w:w="0" w:type="dxa"/>
              <w:left w:w="108" w:type="dxa"/>
              <w:bottom w:w="0" w:type="dxa"/>
              <w:right w:w="108" w:type="dxa"/>
            </w:tcMar>
          </w:tcPr>
          <w:p w14:paraId="63061B08" w14:textId="77777777" w:rsidR="003B0826" w:rsidRPr="003B0826" w:rsidRDefault="003B0826" w:rsidP="003B0826">
            <w:pPr>
              <w:spacing w:line="360" w:lineRule="auto"/>
              <w:rPr>
                <w:rFonts w:ascii="Book Antiqua" w:eastAsia="Arial" w:hAnsi="Book Antiqua" w:cs="Arial"/>
                <w:b/>
              </w:rPr>
            </w:pPr>
            <w:r w:rsidRPr="003B0826">
              <w:rPr>
                <w:rFonts w:ascii="Book Antiqua" w:eastAsia="Arial" w:hAnsi="Book Antiqua" w:cs="Arial"/>
                <w:b/>
              </w:rPr>
              <w:t>Medication</w:t>
            </w:r>
          </w:p>
        </w:tc>
        <w:tc>
          <w:tcPr>
            <w:tcW w:w="1537" w:type="dxa"/>
            <w:tcBorders>
              <w:top w:val="single" w:sz="4" w:space="0" w:color="auto"/>
              <w:bottom w:val="single" w:sz="4" w:space="0" w:color="auto"/>
            </w:tcBorders>
            <w:shd w:val="clear" w:color="auto" w:fill="auto"/>
            <w:tcMar>
              <w:top w:w="0" w:type="dxa"/>
              <w:left w:w="108" w:type="dxa"/>
              <w:bottom w:w="0" w:type="dxa"/>
              <w:right w:w="108" w:type="dxa"/>
            </w:tcMar>
          </w:tcPr>
          <w:p w14:paraId="7C47F49E" w14:textId="7ECEB6A0" w:rsidR="003B0826" w:rsidRPr="003B0826" w:rsidRDefault="003B0826" w:rsidP="003B0826">
            <w:pPr>
              <w:spacing w:line="360" w:lineRule="auto"/>
              <w:rPr>
                <w:rFonts w:ascii="Book Antiqua" w:eastAsia="Arial" w:hAnsi="Book Antiqua" w:cs="Arial"/>
                <w:b/>
              </w:rPr>
            </w:pPr>
            <w:r w:rsidRPr="003B0826">
              <w:rPr>
                <w:rFonts w:ascii="Book Antiqua" w:eastAsia="Arial" w:hAnsi="Book Antiqua" w:cs="Arial"/>
                <w:b/>
              </w:rPr>
              <w:t xml:space="preserve">Relative </w:t>
            </w:r>
            <w:r w:rsidR="00367386">
              <w:rPr>
                <w:rFonts w:ascii="Book Antiqua" w:eastAsia="Arial" w:hAnsi="Book Antiqua" w:cs="Arial"/>
                <w:b/>
              </w:rPr>
              <w:t>r</w:t>
            </w:r>
            <w:r w:rsidRPr="003B0826">
              <w:rPr>
                <w:rFonts w:ascii="Book Antiqua" w:eastAsia="Arial" w:hAnsi="Book Antiqua" w:cs="Arial"/>
                <w:b/>
              </w:rPr>
              <w:t>isk</w:t>
            </w:r>
          </w:p>
        </w:tc>
      </w:tr>
      <w:tr w:rsidR="003B0826" w:rsidRPr="003B0826" w14:paraId="01ABC70B" w14:textId="77777777" w:rsidTr="00367386">
        <w:trPr>
          <w:jc w:val="right"/>
        </w:trPr>
        <w:tc>
          <w:tcPr>
            <w:tcW w:w="1101" w:type="dxa"/>
            <w:tcBorders>
              <w:top w:val="single" w:sz="4" w:space="0" w:color="auto"/>
            </w:tcBorders>
            <w:shd w:val="clear" w:color="auto" w:fill="auto"/>
            <w:tcMar>
              <w:top w:w="0" w:type="dxa"/>
              <w:left w:w="108" w:type="dxa"/>
              <w:bottom w:w="0" w:type="dxa"/>
              <w:right w:w="108" w:type="dxa"/>
            </w:tcMar>
          </w:tcPr>
          <w:p w14:paraId="294E6CB1" w14:textId="03ADD6E3"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Pan</w:t>
            </w:r>
            <w:r w:rsidRPr="004D78BF">
              <w:rPr>
                <w:rFonts w:ascii="Book Antiqua" w:eastAsia="Arial" w:hAnsi="Book Antiqua" w:cs="Arial"/>
                <w:i/>
                <w:iCs/>
              </w:rPr>
              <w:t xml:space="preserve"> et al</w:t>
            </w:r>
            <w:r w:rsidR="00A43B6D" w:rsidRPr="00A43B6D">
              <w:rPr>
                <w:rFonts w:ascii="Book Antiqua" w:eastAsia="Arial" w:hAnsi="Book Antiqua" w:cs="Arial"/>
                <w:vertAlign w:val="superscript"/>
              </w:rPr>
              <w:t>[31]</w:t>
            </w:r>
          </w:p>
        </w:tc>
        <w:tc>
          <w:tcPr>
            <w:tcW w:w="708" w:type="dxa"/>
            <w:tcBorders>
              <w:top w:val="single" w:sz="4" w:space="0" w:color="auto"/>
            </w:tcBorders>
          </w:tcPr>
          <w:p w14:paraId="4D30F3EE" w14:textId="6B8B7892"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2012</w:t>
            </w:r>
          </w:p>
        </w:tc>
        <w:tc>
          <w:tcPr>
            <w:tcW w:w="993" w:type="dxa"/>
            <w:tcBorders>
              <w:top w:val="single" w:sz="4" w:space="0" w:color="auto"/>
            </w:tcBorders>
          </w:tcPr>
          <w:p w14:paraId="53D77E12" w14:textId="5A700A4D"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New Zealand</w:t>
            </w:r>
          </w:p>
        </w:tc>
        <w:tc>
          <w:tcPr>
            <w:tcW w:w="992" w:type="dxa"/>
            <w:tcBorders>
              <w:top w:val="single" w:sz="4" w:space="0" w:color="auto"/>
            </w:tcBorders>
            <w:shd w:val="clear" w:color="auto" w:fill="auto"/>
            <w:tcMar>
              <w:top w:w="0" w:type="dxa"/>
              <w:left w:w="108" w:type="dxa"/>
              <w:bottom w:w="0" w:type="dxa"/>
              <w:right w:w="108" w:type="dxa"/>
            </w:tcMar>
          </w:tcPr>
          <w:p w14:paraId="40AC8177" w14:textId="0FDAB17B"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Retrospective</w:t>
            </w:r>
          </w:p>
        </w:tc>
        <w:tc>
          <w:tcPr>
            <w:tcW w:w="850" w:type="dxa"/>
            <w:tcBorders>
              <w:top w:val="single" w:sz="4" w:space="0" w:color="auto"/>
            </w:tcBorders>
            <w:shd w:val="clear" w:color="auto" w:fill="auto"/>
            <w:tcMar>
              <w:top w:w="0" w:type="dxa"/>
              <w:left w:w="108" w:type="dxa"/>
              <w:bottom w:w="0" w:type="dxa"/>
              <w:right w:w="108" w:type="dxa"/>
            </w:tcMar>
          </w:tcPr>
          <w:p w14:paraId="34EF90CA" w14:textId="29E3F321"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145</w:t>
            </w:r>
          </w:p>
        </w:tc>
        <w:tc>
          <w:tcPr>
            <w:tcW w:w="1418" w:type="dxa"/>
            <w:tcBorders>
              <w:top w:val="single" w:sz="4" w:space="0" w:color="auto"/>
            </w:tcBorders>
            <w:shd w:val="clear" w:color="auto" w:fill="auto"/>
          </w:tcPr>
          <w:p w14:paraId="3F14E01E" w14:textId="0E8DAE72"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Size:</w:t>
            </w:r>
            <w:r w:rsidR="00367386">
              <w:rPr>
                <w:rFonts w:ascii="Book Antiqua" w:hAnsi="Book Antiqua" w:cs="Arial" w:hint="eastAsia"/>
                <w:lang w:eastAsia="zh-CN"/>
              </w:rPr>
              <w:t xml:space="preserve"> </w:t>
            </w:r>
            <w:r w:rsidRPr="003B0826">
              <w:rPr>
                <w:rFonts w:ascii="Book Antiqua" w:eastAsia="Arial" w:hAnsi="Book Antiqua" w:cs="Arial"/>
              </w:rPr>
              <w:t>2</w:t>
            </w:r>
            <w:r w:rsidR="00367386">
              <w:rPr>
                <w:rFonts w:ascii="Book Antiqua" w:eastAsia="Arial" w:hAnsi="Book Antiqua" w:cs="Arial"/>
              </w:rPr>
              <w:t>-</w:t>
            </w:r>
            <w:r w:rsidRPr="003B0826">
              <w:rPr>
                <w:rFonts w:ascii="Book Antiqua" w:eastAsia="Arial" w:hAnsi="Book Antiqua" w:cs="Arial"/>
              </w:rPr>
              <w:t>40</w:t>
            </w:r>
            <w:r w:rsidR="00367386">
              <w:rPr>
                <w:rFonts w:ascii="Book Antiqua" w:eastAsia="Arial" w:hAnsi="Book Antiqua" w:cs="Arial"/>
              </w:rPr>
              <w:t xml:space="preserve"> </w:t>
            </w:r>
            <w:r w:rsidRPr="003B0826">
              <w:rPr>
                <w:rFonts w:ascii="Book Antiqua" w:eastAsia="Arial" w:hAnsi="Book Antiqua" w:cs="Arial"/>
              </w:rPr>
              <w:t>mm (average size 9.6</w:t>
            </w:r>
            <w:r w:rsidR="00367386">
              <w:rPr>
                <w:rFonts w:ascii="Book Antiqua" w:eastAsia="Arial" w:hAnsi="Book Antiqua" w:cs="Arial"/>
              </w:rPr>
              <w:t xml:space="preserve"> </w:t>
            </w:r>
            <w:r w:rsidRPr="003B0826">
              <w:rPr>
                <w:rFonts w:ascii="Book Antiqua" w:eastAsia="Arial" w:hAnsi="Book Antiqua" w:cs="Arial"/>
              </w:rPr>
              <w:t>mm)</w:t>
            </w:r>
          </w:p>
        </w:tc>
        <w:tc>
          <w:tcPr>
            <w:tcW w:w="992" w:type="dxa"/>
            <w:tcBorders>
              <w:top w:val="single" w:sz="4" w:space="0" w:color="auto"/>
            </w:tcBorders>
            <w:shd w:val="clear" w:color="auto" w:fill="auto"/>
            <w:tcMar>
              <w:top w:w="0" w:type="dxa"/>
              <w:left w:w="108" w:type="dxa"/>
              <w:bottom w:w="0" w:type="dxa"/>
              <w:right w:w="108" w:type="dxa"/>
            </w:tcMar>
          </w:tcPr>
          <w:p w14:paraId="1EE6C4BA" w14:textId="77777777"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Polypectomy</w:t>
            </w:r>
          </w:p>
        </w:tc>
        <w:tc>
          <w:tcPr>
            <w:tcW w:w="1559" w:type="dxa"/>
            <w:tcBorders>
              <w:top w:val="single" w:sz="4" w:space="0" w:color="auto"/>
            </w:tcBorders>
            <w:shd w:val="clear" w:color="auto" w:fill="auto"/>
            <w:tcMar>
              <w:top w:w="0" w:type="dxa"/>
              <w:left w:w="108" w:type="dxa"/>
              <w:bottom w:w="0" w:type="dxa"/>
              <w:right w:w="108" w:type="dxa"/>
            </w:tcMar>
          </w:tcPr>
          <w:p w14:paraId="616450C6" w14:textId="1BB00907"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Aspirin</w:t>
            </w:r>
            <w:r w:rsidR="00367386">
              <w:rPr>
                <w:rFonts w:ascii="Book Antiqua" w:hAnsi="Book Antiqua" w:cs="Arial" w:hint="eastAsia"/>
                <w:lang w:eastAsia="zh-CN"/>
              </w:rPr>
              <w:t xml:space="preserve"> </w:t>
            </w:r>
            <w:r w:rsidRPr="003B0826">
              <w:rPr>
                <w:rFonts w:ascii="Book Antiqua" w:eastAsia="Arial" w:hAnsi="Book Antiqua" w:cs="Arial"/>
              </w:rPr>
              <w:t>(</w:t>
            </w:r>
            <w:r w:rsidR="00367386">
              <w:rPr>
                <w:rFonts w:ascii="Book Antiqua" w:eastAsia="Arial" w:hAnsi="Book Antiqua" w:cs="Arial"/>
              </w:rPr>
              <w:t>c</w:t>
            </w:r>
            <w:r w:rsidRPr="003B0826">
              <w:rPr>
                <w:rFonts w:ascii="Book Antiqua" w:eastAsia="Arial" w:hAnsi="Book Antiqua" w:cs="Arial"/>
              </w:rPr>
              <w:t>ontinued)</w:t>
            </w:r>
          </w:p>
        </w:tc>
        <w:tc>
          <w:tcPr>
            <w:tcW w:w="1537" w:type="dxa"/>
            <w:tcBorders>
              <w:top w:val="single" w:sz="4" w:space="0" w:color="auto"/>
            </w:tcBorders>
            <w:shd w:val="clear" w:color="auto" w:fill="auto"/>
            <w:tcMar>
              <w:top w:w="0" w:type="dxa"/>
              <w:left w:w="108" w:type="dxa"/>
              <w:bottom w:w="0" w:type="dxa"/>
              <w:right w:w="108" w:type="dxa"/>
            </w:tcMar>
          </w:tcPr>
          <w:p w14:paraId="607B9FBC" w14:textId="77777777"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Incidence of PPB 5.5%</w:t>
            </w:r>
          </w:p>
        </w:tc>
      </w:tr>
      <w:tr w:rsidR="003B0826" w:rsidRPr="003B0826" w14:paraId="47FBA66A" w14:textId="77777777" w:rsidTr="00367386">
        <w:trPr>
          <w:jc w:val="right"/>
        </w:trPr>
        <w:tc>
          <w:tcPr>
            <w:tcW w:w="1101" w:type="dxa"/>
            <w:shd w:val="clear" w:color="auto" w:fill="auto"/>
            <w:tcMar>
              <w:top w:w="0" w:type="dxa"/>
              <w:left w:w="108" w:type="dxa"/>
              <w:bottom w:w="0" w:type="dxa"/>
              <w:right w:w="108" w:type="dxa"/>
            </w:tcMar>
          </w:tcPr>
          <w:p w14:paraId="35FF9902" w14:textId="3B10D812"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 xml:space="preserve">Manocha </w:t>
            </w:r>
            <w:r w:rsidRPr="004D78BF">
              <w:rPr>
                <w:rFonts w:ascii="Book Antiqua" w:eastAsia="Arial" w:hAnsi="Book Antiqua" w:cs="Arial"/>
                <w:i/>
                <w:iCs/>
              </w:rPr>
              <w:t>et al</w:t>
            </w:r>
            <w:r w:rsidR="00A43B6D" w:rsidRPr="00A43B6D">
              <w:rPr>
                <w:rFonts w:ascii="Book Antiqua" w:eastAsia="Arial" w:hAnsi="Book Antiqua" w:cs="Arial"/>
                <w:vertAlign w:val="superscript"/>
              </w:rPr>
              <w:t>[32]</w:t>
            </w:r>
          </w:p>
        </w:tc>
        <w:tc>
          <w:tcPr>
            <w:tcW w:w="708" w:type="dxa"/>
          </w:tcPr>
          <w:p w14:paraId="39671EB8" w14:textId="432F7B7C"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2012</w:t>
            </w:r>
          </w:p>
        </w:tc>
        <w:tc>
          <w:tcPr>
            <w:tcW w:w="993" w:type="dxa"/>
          </w:tcPr>
          <w:p w14:paraId="2C5F694F" w14:textId="14DFE5BD"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U</w:t>
            </w:r>
            <w:r>
              <w:rPr>
                <w:rFonts w:ascii="Book Antiqua" w:eastAsia="Arial" w:hAnsi="Book Antiqua" w:cs="Arial"/>
              </w:rPr>
              <w:t>nited States</w:t>
            </w:r>
          </w:p>
        </w:tc>
        <w:tc>
          <w:tcPr>
            <w:tcW w:w="992" w:type="dxa"/>
            <w:shd w:val="clear" w:color="auto" w:fill="auto"/>
            <w:tcMar>
              <w:top w:w="0" w:type="dxa"/>
              <w:left w:w="108" w:type="dxa"/>
              <w:bottom w:w="0" w:type="dxa"/>
              <w:right w:w="108" w:type="dxa"/>
            </w:tcMar>
          </w:tcPr>
          <w:p w14:paraId="299DBB6B" w14:textId="0D0C4FD5"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Retrospective</w:t>
            </w:r>
          </w:p>
        </w:tc>
        <w:tc>
          <w:tcPr>
            <w:tcW w:w="850" w:type="dxa"/>
            <w:shd w:val="clear" w:color="auto" w:fill="auto"/>
            <w:tcMar>
              <w:top w:w="0" w:type="dxa"/>
              <w:left w:w="108" w:type="dxa"/>
              <w:bottom w:w="0" w:type="dxa"/>
              <w:right w:w="108" w:type="dxa"/>
            </w:tcMar>
          </w:tcPr>
          <w:p w14:paraId="232BD29D" w14:textId="0E9F3247"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502</w:t>
            </w:r>
          </w:p>
        </w:tc>
        <w:tc>
          <w:tcPr>
            <w:tcW w:w="1418" w:type="dxa"/>
            <w:shd w:val="clear" w:color="auto" w:fill="auto"/>
          </w:tcPr>
          <w:p w14:paraId="7D268975" w14:textId="2E014A99"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Size:</w:t>
            </w:r>
            <w:r w:rsidR="00367386">
              <w:rPr>
                <w:rFonts w:ascii="Book Antiqua" w:hAnsi="Book Antiqua" w:cs="Arial" w:hint="eastAsia"/>
                <w:lang w:eastAsia="zh-CN"/>
              </w:rPr>
              <w:t xml:space="preserve"> </w:t>
            </w:r>
            <w:r w:rsidRPr="003B0826">
              <w:rPr>
                <w:rFonts w:ascii="Book Antiqua" w:eastAsia="Arial" w:hAnsi="Book Antiqua" w:cs="Arial"/>
              </w:rPr>
              <w:t>2</w:t>
            </w:r>
            <w:r w:rsidR="00367386">
              <w:rPr>
                <w:rFonts w:ascii="Book Antiqua" w:eastAsia="Arial" w:hAnsi="Book Antiqua" w:cs="Arial"/>
              </w:rPr>
              <w:t>-</w:t>
            </w:r>
            <w:r w:rsidRPr="003B0826">
              <w:rPr>
                <w:rFonts w:ascii="Book Antiqua" w:eastAsia="Arial" w:hAnsi="Book Antiqua" w:cs="Arial"/>
              </w:rPr>
              <w:t>50</w:t>
            </w:r>
            <w:r w:rsidR="00367386">
              <w:rPr>
                <w:rFonts w:ascii="Book Antiqua" w:eastAsia="Arial" w:hAnsi="Book Antiqua" w:cs="Arial"/>
              </w:rPr>
              <w:t xml:space="preserve"> </w:t>
            </w:r>
            <w:r w:rsidRPr="003B0826">
              <w:rPr>
                <w:rFonts w:ascii="Book Antiqua" w:eastAsia="Arial" w:hAnsi="Book Antiqua" w:cs="Arial"/>
              </w:rPr>
              <w:t>mm</w:t>
            </w:r>
          </w:p>
        </w:tc>
        <w:tc>
          <w:tcPr>
            <w:tcW w:w="992" w:type="dxa"/>
            <w:shd w:val="clear" w:color="auto" w:fill="auto"/>
            <w:tcMar>
              <w:top w:w="0" w:type="dxa"/>
              <w:left w:w="108" w:type="dxa"/>
              <w:bottom w:w="0" w:type="dxa"/>
              <w:right w:w="108" w:type="dxa"/>
            </w:tcMar>
          </w:tcPr>
          <w:p w14:paraId="4A744696" w14:textId="77777777"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 xml:space="preserve">Polypectomy </w:t>
            </w:r>
          </w:p>
        </w:tc>
        <w:tc>
          <w:tcPr>
            <w:tcW w:w="1559" w:type="dxa"/>
            <w:shd w:val="clear" w:color="auto" w:fill="auto"/>
            <w:tcMar>
              <w:top w:w="0" w:type="dxa"/>
              <w:left w:w="108" w:type="dxa"/>
              <w:bottom w:w="0" w:type="dxa"/>
              <w:right w:w="108" w:type="dxa"/>
            </w:tcMar>
          </w:tcPr>
          <w:p w14:paraId="3F6DE560" w14:textId="650F1AFC"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Aspirin</w:t>
            </w:r>
            <w:r w:rsidR="00367386">
              <w:rPr>
                <w:rFonts w:ascii="Book Antiqua" w:hAnsi="Book Antiqua" w:cs="Arial" w:hint="eastAsia"/>
                <w:lang w:eastAsia="zh-CN"/>
              </w:rPr>
              <w:t xml:space="preserve"> </w:t>
            </w:r>
            <w:r w:rsidRPr="003B0826">
              <w:rPr>
                <w:rFonts w:ascii="Book Antiqua" w:eastAsia="Arial" w:hAnsi="Book Antiqua" w:cs="Arial"/>
              </w:rPr>
              <w:t>(</w:t>
            </w:r>
            <w:r w:rsidR="00367386">
              <w:rPr>
                <w:rFonts w:ascii="Book Antiqua" w:eastAsia="Arial" w:hAnsi="Book Antiqua" w:cs="Arial"/>
              </w:rPr>
              <w:t>c</w:t>
            </w:r>
            <w:r w:rsidRPr="003B0826">
              <w:rPr>
                <w:rFonts w:ascii="Book Antiqua" w:eastAsia="Arial" w:hAnsi="Book Antiqua" w:cs="Arial"/>
              </w:rPr>
              <w:t>ontinued)</w:t>
            </w:r>
          </w:p>
        </w:tc>
        <w:tc>
          <w:tcPr>
            <w:tcW w:w="1537" w:type="dxa"/>
            <w:shd w:val="clear" w:color="auto" w:fill="auto"/>
            <w:tcMar>
              <w:top w:w="0" w:type="dxa"/>
              <w:left w:w="108" w:type="dxa"/>
              <w:bottom w:w="0" w:type="dxa"/>
              <w:right w:w="108" w:type="dxa"/>
            </w:tcMar>
          </w:tcPr>
          <w:p w14:paraId="760564DF" w14:textId="77777777"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Incidence of PPB 3.2%</w:t>
            </w:r>
          </w:p>
        </w:tc>
      </w:tr>
      <w:tr w:rsidR="003B0826" w:rsidRPr="003B0826" w14:paraId="58FBBAA5" w14:textId="77777777" w:rsidTr="00367386">
        <w:trPr>
          <w:jc w:val="right"/>
        </w:trPr>
        <w:tc>
          <w:tcPr>
            <w:tcW w:w="1101" w:type="dxa"/>
            <w:shd w:val="clear" w:color="auto" w:fill="auto"/>
            <w:tcMar>
              <w:top w:w="0" w:type="dxa"/>
              <w:left w:w="108" w:type="dxa"/>
              <w:bottom w:w="0" w:type="dxa"/>
              <w:right w:w="108" w:type="dxa"/>
            </w:tcMar>
          </w:tcPr>
          <w:p w14:paraId="1C2BFD76" w14:textId="37D545B8"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 xml:space="preserve">Park </w:t>
            </w:r>
            <w:r w:rsidRPr="004D78BF">
              <w:rPr>
                <w:rFonts w:ascii="Book Antiqua" w:eastAsia="Arial" w:hAnsi="Book Antiqua" w:cs="Arial"/>
                <w:i/>
                <w:iCs/>
              </w:rPr>
              <w:t>et al</w:t>
            </w:r>
            <w:r w:rsidR="00A43B6D" w:rsidRPr="00A43B6D">
              <w:rPr>
                <w:rFonts w:ascii="Book Antiqua" w:eastAsia="Arial" w:hAnsi="Book Antiqua" w:cs="Arial"/>
                <w:vertAlign w:val="superscript"/>
              </w:rPr>
              <w:t>[43]</w:t>
            </w:r>
          </w:p>
        </w:tc>
        <w:tc>
          <w:tcPr>
            <w:tcW w:w="708" w:type="dxa"/>
          </w:tcPr>
          <w:p w14:paraId="0BB06FA2" w14:textId="57FB3C44"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2018</w:t>
            </w:r>
          </w:p>
        </w:tc>
        <w:tc>
          <w:tcPr>
            <w:tcW w:w="993" w:type="dxa"/>
          </w:tcPr>
          <w:p w14:paraId="3996F89A" w14:textId="101C60BE" w:rsidR="003B0826" w:rsidRPr="003B0826" w:rsidRDefault="00862DEC" w:rsidP="003B0826">
            <w:pPr>
              <w:spacing w:line="360" w:lineRule="auto"/>
              <w:rPr>
                <w:rFonts w:ascii="Book Antiqua" w:eastAsia="Arial" w:hAnsi="Book Antiqua" w:cs="Arial"/>
              </w:rPr>
            </w:pPr>
            <w:r>
              <w:rPr>
                <w:rFonts w:ascii="Book Antiqua" w:eastAsia="Arial" w:hAnsi="Book Antiqua" w:cs="Arial"/>
              </w:rPr>
              <w:t xml:space="preserve">South </w:t>
            </w:r>
            <w:r w:rsidRPr="005D47D1">
              <w:rPr>
                <w:rFonts w:ascii="Book Antiqua" w:eastAsia="Arial" w:hAnsi="Book Antiqua" w:cs="Arial"/>
              </w:rPr>
              <w:t>Korea</w:t>
            </w:r>
          </w:p>
        </w:tc>
        <w:tc>
          <w:tcPr>
            <w:tcW w:w="992" w:type="dxa"/>
            <w:shd w:val="clear" w:color="auto" w:fill="auto"/>
            <w:tcMar>
              <w:top w:w="0" w:type="dxa"/>
              <w:left w:w="108" w:type="dxa"/>
              <w:bottom w:w="0" w:type="dxa"/>
              <w:right w:w="108" w:type="dxa"/>
            </w:tcMar>
          </w:tcPr>
          <w:p w14:paraId="5EA7603F" w14:textId="6357C7C0"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Prospective</w:t>
            </w:r>
          </w:p>
        </w:tc>
        <w:tc>
          <w:tcPr>
            <w:tcW w:w="850" w:type="dxa"/>
            <w:shd w:val="clear" w:color="auto" w:fill="auto"/>
            <w:tcMar>
              <w:top w:w="0" w:type="dxa"/>
              <w:left w:w="108" w:type="dxa"/>
              <w:bottom w:w="0" w:type="dxa"/>
              <w:right w:w="108" w:type="dxa"/>
            </w:tcMar>
          </w:tcPr>
          <w:p w14:paraId="56243C8F" w14:textId="3DD39E2A"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3887</w:t>
            </w:r>
          </w:p>
        </w:tc>
        <w:tc>
          <w:tcPr>
            <w:tcW w:w="1418" w:type="dxa"/>
            <w:shd w:val="clear" w:color="auto" w:fill="auto"/>
          </w:tcPr>
          <w:p w14:paraId="3401DCE4" w14:textId="12705926"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Size:</w:t>
            </w:r>
            <w:r w:rsidR="00367386">
              <w:rPr>
                <w:rFonts w:ascii="Book Antiqua" w:hAnsi="Book Antiqua" w:cs="Arial" w:hint="eastAsia"/>
                <w:lang w:eastAsia="zh-CN"/>
              </w:rPr>
              <w:t xml:space="preserve"> </w:t>
            </w:r>
            <w:r w:rsidRPr="003B0826">
              <w:rPr>
                <w:rFonts w:ascii="Book Antiqua" w:eastAsia="Arial" w:hAnsi="Book Antiqua" w:cs="Arial"/>
              </w:rPr>
              <w:t>&lt;</w:t>
            </w:r>
            <w:r w:rsidR="00367386">
              <w:rPr>
                <w:rFonts w:ascii="Book Antiqua" w:eastAsia="Arial" w:hAnsi="Book Antiqua" w:cs="Arial"/>
              </w:rPr>
              <w:t xml:space="preserve"> </w:t>
            </w:r>
            <w:r w:rsidRPr="003B0826">
              <w:rPr>
                <w:rFonts w:ascii="Book Antiqua" w:eastAsia="Arial" w:hAnsi="Book Antiqua" w:cs="Arial"/>
              </w:rPr>
              <w:t xml:space="preserve">10 </w:t>
            </w:r>
            <w:r w:rsidR="00367386" w:rsidRPr="003B0826">
              <w:rPr>
                <w:rFonts w:ascii="Book Antiqua" w:eastAsia="Arial" w:hAnsi="Book Antiqua" w:cs="Arial"/>
              </w:rPr>
              <w:t xml:space="preserve">mm </w:t>
            </w:r>
            <w:r w:rsidRPr="003B0826">
              <w:rPr>
                <w:rFonts w:ascii="Book Antiqua" w:eastAsia="Arial" w:hAnsi="Book Antiqua" w:cs="Arial"/>
              </w:rPr>
              <w:t>and ≥</w:t>
            </w:r>
            <w:r w:rsidR="00367386">
              <w:rPr>
                <w:rFonts w:ascii="Book Antiqua" w:eastAsia="Arial" w:hAnsi="Book Antiqua" w:cs="Arial"/>
              </w:rPr>
              <w:t xml:space="preserve"> </w:t>
            </w:r>
            <w:r w:rsidRPr="003B0826">
              <w:rPr>
                <w:rFonts w:ascii="Book Antiqua" w:eastAsia="Arial" w:hAnsi="Book Antiqua" w:cs="Arial"/>
              </w:rPr>
              <w:t>10</w:t>
            </w:r>
            <w:r w:rsidR="00367386">
              <w:rPr>
                <w:rFonts w:ascii="Book Antiqua" w:eastAsia="Arial" w:hAnsi="Book Antiqua" w:cs="Arial"/>
              </w:rPr>
              <w:t xml:space="preserve"> </w:t>
            </w:r>
            <w:r w:rsidRPr="003B0826">
              <w:rPr>
                <w:rFonts w:ascii="Book Antiqua" w:eastAsia="Arial" w:hAnsi="Book Antiqua" w:cs="Arial"/>
              </w:rPr>
              <w:t>mm</w:t>
            </w:r>
          </w:p>
        </w:tc>
        <w:tc>
          <w:tcPr>
            <w:tcW w:w="992" w:type="dxa"/>
            <w:shd w:val="clear" w:color="auto" w:fill="auto"/>
            <w:tcMar>
              <w:top w:w="0" w:type="dxa"/>
              <w:left w:w="108" w:type="dxa"/>
              <w:bottom w:w="0" w:type="dxa"/>
              <w:right w:w="108" w:type="dxa"/>
            </w:tcMar>
          </w:tcPr>
          <w:p w14:paraId="4ED4405F" w14:textId="5B41199A"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Polypectomy</w:t>
            </w:r>
          </w:p>
        </w:tc>
        <w:tc>
          <w:tcPr>
            <w:tcW w:w="1559" w:type="dxa"/>
            <w:shd w:val="clear" w:color="auto" w:fill="auto"/>
            <w:tcMar>
              <w:top w:w="0" w:type="dxa"/>
              <w:left w:w="108" w:type="dxa"/>
              <w:bottom w:w="0" w:type="dxa"/>
              <w:right w:w="108" w:type="dxa"/>
            </w:tcMar>
          </w:tcPr>
          <w:p w14:paraId="4FFEF92B" w14:textId="42E5CD18" w:rsidR="003B0826" w:rsidRPr="003B0826" w:rsidRDefault="003B0826" w:rsidP="00367386">
            <w:pPr>
              <w:spacing w:line="360" w:lineRule="auto"/>
              <w:rPr>
                <w:rFonts w:ascii="Book Antiqua" w:eastAsia="Arial" w:hAnsi="Book Antiqua" w:cs="Arial"/>
              </w:rPr>
            </w:pPr>
            <w:r w:rsidRPr="003B0826">
              <w:rPr>
                <w:rFonts w:ascii="Book Antiqua" w:eastAsia="Arial" w:hAnsi="Book Antiqua" w:cs="Arial"/>
              </w:rPr>
              <w:t>Aspirin (</w:t>
            </w:r>
            <w:r w:rsidR="001D675D">
              <w:rPr>
                <w:rFonts w:ascii="Book Antiqua" w:eastAsia="Arial" w:hAnsi="Book Antiqua" w:cs="Arial"/>
              </w:rPr>
              <w:t>c</w:t>
            </w:r>
            <w:r w:rsidRPr="003B0826">
              <w:rPr>
                <w:rFonts w:ascii="Book Antiqua" w:eastAsia="Arial" w:hAnsi="Book Antiqua" w:cs="Arial"/>
              </w:rPr>
              <w:t>eased 5-7 d before and restarted 1 d after)</w:t>
            </w:r>
          </w:p>
        </w:tc>
        <w:tc>
          <w:tcPr>
            <w:tcW w:w="1537" w:type="dxa"/>
            <w:shd w:val="clear" w:color="auto" w:fill="auto"/>
            <w:tcMar>
              <w:top w:w="0" w:type="dxa"/>
              <w:left w:w="108" w:type="dxa"/>
              <w:bottom w:w="0" w:type="dxa"/>
              <w:right w:w="108" w:type="dxa"/>
            </w:tcMar>
          </w:tcPr>
          <w:p w14:paraId="25DE3749" w14:textId="6B7FFDFD"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Incidence of PPB 3.4%</w:t>
            </w:r>
          </w:p>
        </w:tc>
      </w:tr>
      <w:tr w:rsidR="003B0826" w:rsidRPr="003B0826" w14:paraId="51652126" w14:textId="77777777" w:rsidTr="00367386">
        <w:trPr>
          <w:jc w:val="right"/>
        </w:trPr>
        <w:tc>
          <w:tcPr>
            <w:tcW w:w="1101" w:type="dxa"/>
            <w:shd w:val="clear" w:color="auto" w:fill="auto"/>
            <w:tcMar>
              <w:top w:w="0" w:type="dxa"/>
              <w:left w:w="108" w:type="dxa"/>
              <w:bottom w:w="0" w:type="dxa"/>
              <w:right w:w="108" w:type="dxa"/>
            </w:tcMar>
          </w:tcPr>
          <w:p w14:paraId="4C341E96" w14:textId="00125121"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 xml:space="preserve">Lin </w:t>
            </w:r>
            <w:r w:rsidRPr="00A43B6D">
              <w:rPr>
                <w:rFonts w:ascii="Book Antiqua" w:eastAsia="Arial" w:hAnsi="Book Antiqua" w:cs="Arial"/>
                <w:i/>
                <w:iCs/>
              </w:rPr>
              <w:t>et al</w:t>
            </w:r>
            <w:r w:rsidR="00A43B6D" w:rsidRPr="00A43B6D">
              <w:rPr>
                <w:rFonts w:ascii="Book Antiqua" w:eastAsia="Arial" w:hAnsi="Book Antiqua" w:cs="Arial"/>
                <w:vertAlign w:val="superscript"/>
              </w:rPr>
              <w:t>[107]</w:t>
            </w:r>
          </w:p>
        </w:tc>
        <w:tc>
          <w:tcPr>
            <w:tcW w:w="708" w:type="dxa"/>
          </w:tcPr>
          <w:p w14:paraId="348EA7A8" w14:textId="223BA6E6"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2018</w:t>
            </w:r>
          </w:p>
        </w:tc>
        <w:tc>
          <w:tcPr>
            <w:tcW w:w="993" w:type="dxa"/>
          </w:tcPr>
          <w:p w14:paraId="7F9C91FC" w14:textId="6C7D2DD8"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U</w:t>
            </w:r>
            <w:r>
              <w:rPr>
                <w:rFonts w:ascii="Book Antiqua" w:eastAsia="Arial" w:hAnsi="Book Antiqua" w:cs="Arial"/>
              </w:rPr>
              <w:t>nited States</w:t>
            </w:r>
          </w:p>
        </w:tc>
        <w:tc>
          <w:tcPr>
            <w:tcW w:w="992" w:type="dxa"/>
            <w:shd w:val="clear" w:color="auto" w:fill="auto"/>
            <w:tcMar>
              <w:top w:w="0" w:type="dxa"/>
              <w:left w:w="108" w:type="dxa"/>
              <w:bottom w:w="0" w:type="dxa"/>
              <w:right w:w="108" w:type="dxa"/>
            </w:tcMar>
          </w:tcPr>
          <w:p w14:paraId="068647BF" w14:textId="6FCBFC57"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Retrospective</w:t>
            </w:r>
          </w:p>
        </w:tc>
        <w:tc>
          <w:tcPr>
            <w:tcW w:w="850" w:type="dxa"/>
            <w:shd w:val="clear" w:color="auto" w:fill="auto"/>
            <w:tcMar>
              <w:top w:w="0" w:type="dxa"/>
              <w:left w:w="108" w:type="dxa"/>
              <w:bottom w:w="0" w:type="dxa"/>
              <w:right w:w="108" w:type="dxa"/>
            </w:tcMar>
          </w:tcPr>
          <w:p w14:paraId="57F0250A" w14:textId="1841823B"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20374</w:t>
            </w:r>
          </w:p>
        </w:tc>
        <w:tc>
          <w:tcPr>
            <w:tcW w:w="1418" w:type="dxa"/>
            <w:shd w:val="clear" w:color="auto" w:fill="auto"/>
          </w:tcPr>
          <w:p w14:paraId="04F8B826" w14:textId="271271F9"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Size:</w:t>
            </w:r>
            <w:r w:rsidR="00367386">
              <w:rPr>
                <w:rFonts w:ascii="Book Antiqua" w:hAnsi="Book Antiqua" w:cs="Arial" w:hint="eastAsia"/>
                <w:lang w:eastAsia="zh-CN"/>
              </w:rPr>
              <w:t xml:space="preserve"> </w:t>
            </w:r>
            <w:r w:rsidRPr="003B0826">
              <w:rPr>
                <w:rFonts w:ascii="Book Antiqua" w:eastAsia="Arial" w:hAnsi="Book Antiqua" w:cs="Arial"/>
              </w:rPr>
              <w:t>&lt;</w:t>
            </w:r>
            <w:r w:rsidR="00367386">
              <w:rPr>
                <w:rFonts w:ascii="Book Antiqua" w:eastAsia="Arial" w:hAnsi="Book Antiqua" w:cs="Arial"/>
              </w:rPr>
              <w:t xml:space="preserve"> </w:t>
            </w:r>
            <w:r w:rsidRPr="003B0826">
              <w:rPr>
                <w:rFonts w:ascii="Book Antiqua" w:eastAsia="Arial" w:hAnsi="Book Antiqua" w:cs="Arial"/>
              </w:rPr>
              <w:t xml:space="preserve">20 </w:t>
            </w:r>
            <w:r w:rsidR="00367386" w:rsidRPr="003B0826">
              <w:rPr>
                <w:rFonts w:ascii="Book Antiqua" w:eastAsia="Arial" w:hAnsi="Book Antiqua" w:cs="Arial"/>
              </w:rPr>
              <w:t xml:space="preserve">mm </w:t>
            </w:r>
            <w:r w:rsidRPr="003B0826">
              <w:rPr>
                <w:rFonts w:ascii="Book Antiqua" w:eastAsia="Arial" w:hAnsi="Book Antiqua" w:cs="Arial"/>
              </w:rPr>
              <w:t>and ≥</w:t>
            </w:r>
            <w:r w:rsidR="00367386">
              <w:rPr>
                <w:rFonts w:ascii="Book Antiqua" w:eastAsia="Arial" w:hAnsi="Book Antiqua" w:cs="Arial"/>
              </w:rPr>
              <w:t xml:space="preserve"> </w:t>
            </w:r>
            <w:r w:rsidRPr="003B0826">
              <w:rPr>
                <w:rFonts w:ascii="Book Antiqua" w:eastAsia="Arial" w:hAnsi="Book Antiqua" w:cs="Arial"/>
              </w:rPr>
              <w:t>20</w:t>
            </w:r>
            <w:r w:rsidR="00367386">
              <w:rPr>
                <w:rFonts w:ascii="Book Antiqua" w:eastAsia="Arial" w:hAnsi="Book Antiqua" w:cs="Arial"/>
              </w:rPr>
              <w:t xml:space="preserve"> </w:t>
            </w:r>
            <w:r w:rsidRPr="003B0826">
              <w:rPr>
                <w:rFonts w:ascii="Book Antiqua" w:eastAsia="Arial" w:hAnsi="Book Antiqua" w:cs="Arial"/>
              </w:rPr>
              <w:t>mm</w:t>
            </w:r>
          </w:p>
        </w:tc>
        <w:tc>
          <w:tcPr>
            <w:tcW w:w="992" w:type="dxa"/>
            <w:shd w:val="clear" w:color="auto" w:fill="auto"/>
            <w:tcMar>
              <w:top w:w="0" w:type="dxa"/>
              <w:left w:w="108" w:type="dxa"/>
              <w:bottom w:w="0" w:type="dxa"/>
              <w:right w:w="108" w:type="dxa"/>
            </w:tcMar>
          </w:tcPr>
          <w:p w14:paraId="54BD29F3" w14:textId="77777777"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Polypectomy</w:t>
            </w:r>
          </w:p>
        </w:tc>
        <w:tc>
          <w:tcPr>
            <w:tcW w:w="1559" w:type="dxa"/>
            <w:shd w:val="clear" w:color="auto" w:fill="auto"/>
            <w:tcMar>
              <w:top w:w="0" w:type="dxa"/>
              <w:left w:w="108" w:type="dxa"/>
              <w:bottom w:w="0" w:type="dxa"/>
              <w:right w:w="108" w:type="dxa"/>
            </w:tcMar>
          </w:tcPr>
          <w:p w14:paraId="12691A9E" w14:textId="0A55ED97"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Aspirin</w:t>
            </w:r>
            <w:r w:rsidR="00367386">
              <w:rPr>
                <w:rFonts w:ascii="Book Antiqua" w:hAnsi="Book Antiqua" w:cs="Arial" w:hint="eastAsia"/>
                <w:lang w:eastAsia="zh-CN"/>
              </w:rPr>
              <w:t xml:space="preserve"> </w:t>
            </w:r>
            <w:r w:rsidRPr="003B0826">
              <w:rPr>
                <w:rFonts w:ascii="Book Antiqua" w:eastAsia="Arial" w:hAnsi="Book Antiqua" w:cs="Arial"/>
              </w:rPr>
              <w:t>(</w:t>
            </w:r>
            <w:r w:rsidR="00367386">
              <w:rPr>
                <w:rFonts w:ascii="Book Antiqua" w:eastAsia="Arial" w:hAnsi="Book Antiqua" w:cs="Arial"/>
              </w:rPr>
              <w:t>c</w:t>
            </w:r>
            <w:r w:rsidRPr="003B0826">
              <w:rPr>
                <w:rFonts w:ascii="Book Antiqua" w:eastAsia="Arial" w:hAnsi="Book Antiqua" w:cs="Arial"/>
              </w:rPr>
              <w:t>ontinuation or cessation N/S)</w:t>
            </w:r>
          </w:p>
        </w:tc>
        <w:tc>
          <w:tcPr>
            <w:tcW w:w="1537" w:type="dxa"/>
            <w:shd w:val="clear" w:color="auto" w:fill="auto"/>
            <w:tcMar>
              <w:top w:w="0" w:type="dxa"/>
              <w:left w:w="108" w:type="dxa"/>
              <w:bottom w:w="0" w:type="dxa"/>
              <w:right w:w="108" w:type="dxa"/>
            </w:tcMar>
          </w:tcPr>
          <w:p w14:paraId="652ED9C4" w14:textId="77777777"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Incidence of PPB 0.92%</w:t>
            </w:r>
          </w:p>
        </w:tc>
      </w:tr>
      <w:tr w:rsidR="003B0826" w:rsidRPr="003B0826" w14:paraId="1899BBD9" w14:textId="77777777" w:rsidTr="00367386">
        <w:trPr>
          <w:jc w:val="right"/>
        </w:trPr>
        <w:tc>
          <w:tcPr>
            <w:tcW w:w="1101" w:type="dxa"/>
            <w:shd w:val="clear" w:color="auto" w:fill="auto"/>
            <w:tcMar>
              <w:top w:w="0" w:type="dxa"/>
              <w:left w:w="108" w:type="dxa"/>
              <w:bottom w:w="0" w:type="dxa"/>
              <w:right w:w="108" w:type="dxa"/>
            </w:tcMar>
          </w:tcPr>
          <w:p w14:paraId="2FB58CB1" w14:textId="2EEB8857"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 xml:space="preserve">Kishida </w:t>
            </w:r>
            <w:r w:rsidRPr="00367386">
              <w:rPr>
                <w:rFonts w:ascii="Book Antiqua" w:eastAsia="Arial" w:hAnsi="Book Antiqua" w:cs="Arial"/>
                <w:i/>
                <w:iCs/>
              </w:rPr>
              <w:t>et al</w:t>
            </w:r>
            <w:r w:rsidR="00367386" w:rsidRPr="00367386">
              <w:rPr>
                <w:rFonts w:ascii="Book Antiqua" w:eastAsia="Arial" w:hAnsi="Book Antiqua" w:cs="Arial"/>
                <w:vertAlign w:val="superscript"/>
              </w:rPr>
              <w:t>[41]</w:t>
            </w:r>
          </w:p>
        </w:tc>
        <w:tc>
          <w:tcPr>
            <w:tcW w:w="708" w:type="dxa"/>
          </w:tcPr>
          <w:p w14:paraId="477FB41A" w14:textId="3C95EAFD" w:rsidR="003B0826" w:rsidRPr="003B0826" w:rsidRDefault="00A43B6D" w:rsidP="003B0826">
            <w:pPr>
              <w:spacing w:line="360" w:lineRule="auto"/>
              <w:rPr>
                <w:rFonts w:ascii="Book Antiqua" w:eastAsia="Arial" w:hAnsi="Book Antiqua" w:cs="Arial"/>
              </w:rPr>
            </w:pPr>
            <w:r w:rsidRPr="003B0826">
              <w:rPr>
                <w:rFonts w:ascii="Book Antiqua" w:eastAsia="Arial" w:hAnsi="Book Antiqua" w:cs="Arial"/>
              </w:rPr>
              <w:t>2019</w:t>
            </w:r>
          </w:p>
        </w:tc>
        <w:tc>
          <w:tcPr>
            <w:tcW w:w="993" w:type="dxa"/>
          </w:tcPr>
          <w:p w14:paraId="7AC9E70D" w14:textId="7D24826E" w:rsidR="003B0826" w:rsidRPr="003B0826" w:rsidRDefault="00A43B6D" w:rsidP="003B0826">
            <w:pPr>
              <w:spacing w:line="360" w:lineRule="auto"/>
              <w:rPr>
                <w:rFonts w:ascii="Book Antiqua" w:eastAsia="Arial" w:hAnsi="Book Antiqua" w:cs="Arial"/>
              </w:rPr>
            </w:pPr>
            <w:r w:rsidRPr="003B0826">
              <w:rPr>
                <w:rFonts w:ascii="Book Antiqua" w:eastAsia="Arial" w:hAnsi="Book Antiqua" w:cs="Arial"/>
              </w:rPr>
              <w:t>Japan</w:t>
            </w:r>
          </w:p>
        </w:tc>
        <w:tc>
          <w:tcPr>
            <w:tcW w:w="992" w:type="dxa"/>
            <w:shd w:val="clear" w:color="auto" w:fill="auto"/>
            <w:tcMar>
              <w:top w:w="0" w:type="dxa"/>
              <w:left w:w="108" w:type="dxa"/>
              <w:bottom w:w="0" w:type="dxa"/>
              <w:right w:w="108" w:type="dxa"/>
            </w:tcMar>
          </w:tcPr>
          <w:p w14:paraId="62E32CA1" w14:textId="34995E78"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Retrospective</w:t>
            </w:r>
          </w:p>
        </w:tc>
        <w:tc>
          <w:tcPr>
            <w:tcW w:w="850" w:type="dxa"/>
            <w:shd w:val="clear" w:color="auto" w:fill="auto"/>
            <w:tcMar>
              <w:top w:w="0" w:type="dxa"/>
              <w:left w:w="108" w:type="dxa"/>
              <w:bottom w:w="0" w:type="dxa"/>
              <w:right w:w="108" w:type="dxa"/>
            </w:tcMar>
          </w:tcPr>
          <w:p w14:paraId="4033FD85" w14:textId="76E32821"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12876</w:t>
            </w:r>
          </w:p>
        </w:tc>
        <w:tc>
          <w:tcPr>
            <w:tcW w:w="1418" w:type="dxa"/>
            <w:shd w:val="clear" w:color="auto" w:fill="auto"/>
          </w:tcPr>
          <w:p w14:paraId="6290AE54" w14:textId="7D9B7CAC"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Size:</w:t>
            </w:r>
            <w:r w:rsidR="00367386">
              <w:rPr>
                <w:rFonts w:ascii="Book Antiqua" w:hAnsi="Book Antiqua" w:cs="Arial" w:hint="eastAsia"/>
                <w:lang w:eastAsia="zh-CN"/>
              </w:rPr>
              <w:t xml:space="preserve"> </w:t>
            </w:r>
            <w:r w:rsidRPr="003B0826">
              <w:rPr>
                <w:rFonts w:ascii="Book Antiqua" w:eastAsia="Arial" w:hAnsi="Book Antiqua" w:cs="Arial"/>
              </w:rPr>
              <w:t>&lt;</w:t>
            </w:r>
            <w:r w:rsidR="00367386">
              <w:rPr>
                <w:rFonts w:ascii="Book Antiqua" w:eastAsia="Arial" w:hAnsi="Book Antiqua" w:cs="Arial"/>
              </w:rPr>
              <w:t xml:space="preserve"> </w:t>
            </w:r>
            <w:r w:rsidRPr="003B0826">
              <w:rPr>
                <w:rFonts w:ascii="Book Antiqua" w:eastAsia="Arial" w:hAnsi="Book Antiqua" w:cs="Arial"/>
              </w:rPr>
              <w:t xml:space="preserve">10 </w:t>
            </w:r>
            <w:r w:rsidR="00367386" w:rsidRPr="003B0826">
              <w:rPr>
                <w:rFonts w:ascii="Book Antiqua" w:eastAsia="Arial" w:hAnsi="Book Antiqua" w:cs="Arial"/>
              </w:rPr>
              <w:t xml:space="preserve">mm </w:t>
            </w:r>
            <w:r w:rsidRPr="003B0826">
              <w:rPr>
                <w:rFonts w:ascii="Book Antiqua" w:eastAsia="Arial" w:hAnsi="Book Antiqua" w:cs="Arial"/>
              </w:rPr>
              <w:t>and ≥</w:t>
            </w:r>
            <w:r w:rsidR="00367386">
              <w:rPr>
                <w:rFonts w:ascii="Book Antiqua" w:eastAsia="Arial" w:hAnsi="Book Antiqua" w:cs="Arial"/>
              </w:rPr>
              <w:t xml:space="preserve"> </w:t>
            </w:r>
            <w:r w:rsidRPr="003B0826">
              <w:rPr>
                <w:rFonts w:ascii="Book Antiqua" w:eastAsia="Arial" w:hAnsi="Book Antiqua" w:cs="Arial"/>
              </w:rPr>
              <w:t>10</w:t>
            </w:r>
            <w:r w:rsidR="00367386">
              <w:rPr>
                <w:rFonts w:ascii="Book Antiqua" w:eastAsia="Arial" w:hAnsi="Book Antiqua" w:cs="Arial"/>
              </w:rPr>
              <w:t xml:space="preserve"> </w:t>
            </w:r>
            <w:r w:rsidRPr="003B0826">
              <w:rPr>
                <w:rFonts w:ascii="Book Antiqua" w:eastAsia="Arial" w:hAnsi="Book Antiqua" w:cs="Arial"/>
              </w:rPr>
              <w:t>mm</w:t>
            </w:r>
          </w:p>
        </w:tc>
        <w:tc>
          <w:tcPr>
            <w:tcW w:w="992" w:type="dxa"/>
            <w:shd w:val="clear" w:color="auto" w:fill="auto"/>
            <w:tcMar>
              <w:top w:w="0" w:type="dxa"/>
              <w:left w:w="108" w:type="dxa"/>
              <w:bottom w:w="0" w:type="dxa"/>
              <w:right w:w="108" w:type="dxa"/>
            </w:tcMar>
          </w:tcPr>
          <w:p w14:paraId="637CBEB4" w14:textId="77777777"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Polypectomy</w:t>
            </w:r>
          </w:p>
        </w:tc>
        <w:tc>
          <w:tcPr>
            <w:tcW w:w="1559" w:type="dxa"/>
            <w:shd w:val="clear" w:color="auto" w:fill="auto"/>
            <w:tcMar>
              <w:top w:w="0" w:type="dxa"/>
              <w:left w:w="108" w:type="dxa"/>
              <w:bottom w:w="0" w:type="dxa"/>
              <w:right w:w="108" w:type="dxa"/>
            </w:tcMar>
          </w:tcPr>
          <w:p w14:paraId="3A766547" w14:textId="59B61F5E"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Aspirin either:</w:t>
            </w:r>
            <w:r w:rsidR="00367386">
              <w:rPr>
                <w:rFonts w:ascii="Book Antiqua" w:eastAsia="Arial" w:hAnsi="Book Antiqua" w:cs="Arial"/>
              </w:rPr>
              <w:t xml:space="preserve"> (1)</w:t>
            </w:r>
            <w:r w:rsidRPr="003B0826">
              <w:rPr>
                <w:rFonts w:ascii="Book Antiqua" w:eastAsia="Arial" w:hAnsi="Book Antiqua" w:cs="Arial"/>
              </w:rPr>
              <w:t xml:space="preserve"> Ceased 3-5 d before (cases before 2012)</w:t>
            </w:r>
            <w:r w:rsidR="00367386">
              <w:rPr>
                <w:rFonts w:ascii="Book Antiqua" w:eastAsia="Arial" w:hAnsi="Book Antiqua" w:cs="Arial"/>
              </w:rPr>
              <w:t>; (2)</w:t>
            </w:r>
            <w:r w:rsidRPr="003B0826">
              <w:rPr>
                <w:rFonts w:ascii="Book Antiqua" w:eastAsia="Arial" w:hAnsi="Book Antiqua" w:cs="Arial"/>
              </w:rPr>
              <w:t xml:space="preserve"> Continued (cases after 2012)</w:t>
            </w:r>
          </w:p>
        </w:tc>
        <w:tc>
          <w:tcPr>
            <w:tcW w:w="1537" w:type="dxa"/>
            <w:shd w:val="clear" w:color="auto" w:fill="auto"/>
            <w:tcMar>
              <w:top w:w="0" w:type="dxa"/>
              <w:left w:w="108" w:type="dxa"/>
              <w:bottom w:w="0" w:type="dxa"/>
              <w:right w:w="108" w:type="dxa"/>
            </w:tcMar>
          </w:tcPr>
          <w:p w14:paraId="6B1826E9" w14:textId="77777777"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Incidence of PPB 0.6%</w:t>
            </w:r>
          </w:p>
        </w:tc>
      </w:tr>
      <w:tr w:rsidR="003B0826" w:rsidRPr="003B0826" w14:paraId="405EC28C" w14:textId="77777777" w:rsidTr="00367386">
        <w:trPr>
          <w:jc w:val="right"/>
        </w:trPr>
        <w:tc>
          <w:tcPr>
            <w:tcW w:w="1101" w:type="dxa"/>
            <w:shd w:val="clear" w:color="auto" w:fill="auto"/>
            <w:tcMar>
              <w:top w:w="0" w:type="dxa"/>
              <w:left w:w="108" w:type="dxa"/>
              <w:bottom w:w="0" w:type="dxa"/>
              <w:right w:w="108" w:type="dxa"/>
            </w:tcMar>
          </w:tcPr>
          <w:p w14:paraId="5CC82968" w14:textId="505C6A52"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 xml:space="preserve">Amato </w:t>
            </w:r>
            <w:r w:rsidRPr="00367386">
              <w:rPr>
                <w:rFonts w:ascii="Book Antiqua" w:eastAsia="Arial" w:hAnsi="Book Antiqua" w:cs="Arial"/>
                <w:i/>
                <w:iCs/>
              </w:rPr>
              <w:lastRenderedPageBreak/>
              <w:t>et al</w:t>
            </w:r>
            <w:r w:rsidR="00367386" w:rsidRPr="00367386">
              <w:rPr>
                <w:rFonts w:ascii="Book Antiqua" w:eastAsia="Arial" w:hAnsi="Book Antiqua" w:cs="Arial"/>
                <w:vertAlign w:val="superscript"/>
              </w:rPr>
              <w:t>[108]</w:t>
            </w:r>
          </w:p>
        </w:tc>
        <w:tc>
          <w:tcPr>
            <w:tcW w:w="708" w:type="dxa"/>
          </w:tcPr>
          <w:p w14:paraId="24F72A73" w14:textId="7CCA3567" w:rsidR="003B0826" w:rsidRPr="003B0826" w:rsidRDefault="00A43B6D" w:rsidP="003B0826">
            <w:pPr>
              <w:spacing w:line="360" w:lineRule="auto"/>
              <w:rPr>
                <w:rFonts w:ascii="Book Antiqua" w:eastAsia="Arial" w:hAnsi="Book Antiqua" w:cs="Arial"/>
              </w:rPr>
            </w:pPr>
            <w:r w:rsidRPr="003B0826">
              <w:rPr>
                <w:rFonts w:ascii="Book Antiqua" w:eastAsia="Arial" w:hAnsi="Book Antiqua" w:cs="Arial"/>
              </w:rPr>
              <w:lastRenderedPageBreak/>
              <w:t>2019</w:t>
            </w:r>
          </w:p>
        </w:tc>
        <w:tc>
          <w:tcPr>
            <w:tcW w:w="993" w:type="dxa"/>
          </w:tcPr>
          <w:p w14:paraId="750C67EA" w14:textId="32B30E84" w:rsidR="003B0826" w:rsidRPr="003B0826" w:rsidRDefault="00A43B6D" w:rsidP="003B0826">
            <w:pPr>
              <w:spacing w:line="360" w:lineRule="auto"/>
              <w:rPr>
                <w:rFonts w:ascii="Book Antiqua" w:eastAsia="Arial" w:hAnsi="Book Antiqua" w:cs="Arial"/>
              </w:rPr>
            </w:pPr>
            <w:r w:rsidRPr="003B0826">
              <w:rPr>
                <w:rFonts w:ascii="Book Antiqua" w:eastAsia="Arial" w:hAnsi="Book Antiqua" w:cs="Arial"/>
              </w:rPr>
              <w:t>Italy</w:t>
            </w:r>
          </w:p>
        </w:tc>
        <w:tc>
          <w:tcPr>
            <w:tcW w:w="992" w:type="dxa"/>
            <w:shd w:val="clear" w:color="auto" w:fill="auto"/>
            <w:tcMar>
              <w:top w:w="0" w:type="dxa"/>
              <w:left w:w="108" w:type="dxa"/>
              <w:bottom w:w="0" w:type="dxa"/>
              <w:right w:w="108" w:type="dxa"/>
            </w:tcMar>
          </w:tcPr>
          <w:p w14:paraId="05E94FC1" w14:textId="2EB1C62D"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Prospe</w:t>
            </w:r>
            <w:r w:rsidRPr="003B0826">
              <w:rPr>
                <w:rFonts w:ascii="Book Antiqua" w:eastAsia="Arial" w:hAnsi="Book Antiqua" w:cs="Arial"/>
              </w:rPr>
              <w:lastRenderedPageBreak/>
              <w:t>ctive</w:t>
            </w:r>
          </w:p>
        </w:tc>
        <w:tc>
          <w:tcPr>
            <w:tcW w:w="850" w:type="dxa"/>
            <w:shd w:val="clear" w:color="auto" w:fill="auto"/>
            <w:tcMar>
              <w:top w:w="0" w:type="dxa"/>
              <w:left w:w="108" w:type="dxa"/>
              <w:bottom w:w="0" w:type="dxa"/>
              <w:right w:w="108" w:type="dxa"/>
            </w:tcMar>
          </w:tcPr>
          <w:p w14:paraId="62A551D7" w14:textId="7E6D66B8"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lastRenderedPageBreak/>
              <w:t>1504</w:t>
            </w:r>
          </w:p>
        </w:tc>
        <w:tc>
          <w:tcPr>
            <w:tcW w:w="1418" w:type="dxa"/>
            <w:shd w:val="clear" w:color="auto" w:fill="auto"/>
          </w:tcPr>
          <w:p w14:paraId="1A84BD87" w14:textId="06FBA76E"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Size:</w:t>
            </w:r>
            <w:r w:rsidR="00367386">
              <w:rPr>
                <w:rFonts w:ascii="Book Antiqua" w:hAnsi="Book Antiqua" w:cs="Arial" w:hint="eastAsia"/>
                <w:lang w:eastAsia="zh-CN"/>
              </w:rPr>
              <w:t xml:space="preserve"> </w:t>
            </w:r>
            <w:r w:rsidRPr="003B0826">
              <w:rPr>
                <w:rFonts w:ascii="Book Antiqua" w:eastAsia="Arial" w:hAnsi="Book Antiqua" w:cs="Arial"/>
              </w:rPr>
              <w:t>≥</w:t>
            </w:r>
            <w:r w:rsidR="00367386">
              <w:rPr>
                <w:rFonts w:ascii="Book Antiqua" w:eastAsia="Arial" w:hAnsi="Book Antiqua" w:cs="Arial"/>
              </w:rPr>
              <w:t xml:space="preserve"> </w:t>
            </w:r>
            <w:r w:rsidRPr="003B0826">
              <w:rPr>
                <w:rFonts w:ascii="Book Antiqua" w:eastAsia="Arial" w:hAnsi="Book Antiqua" w:cs="Arial"/>
              </w:rPr>
              <w:t>10</w:t>
            </w:r>
            <w:r w:rsidR="00367386">
              <w:rPr>
                <w:rFonts w:ascii="Book Antiqua" w:eastAsia="Arial" w:hAnsi="Book Antiqua" w:cs="Arial"/>
              </w:rPr>
              <w:t xml:space="preserve"> </w:t>
            </w:r>
            <w:r w:rsidRPr="003B0826">
              <w:rPr>
                <w:rFonts w:ascii="Book Antiqua" w:eastAsia="Arial" w:hAnsi="Book Antiqua" w:cs="Arial"/>
              </w:rPr>
              <w:lastRenderedPageBreak/>
              <w:t>mm</w:t>
            </w:r>
          </w:p>
        </w:tc>
        <w:tc>
          <w:tcPr>
            <w:tcW w:w="992" w:type="dxa"/>
            <w:shd w:val="clear" w:color="auto" w:fill="auto"/>
            <w:tcMar>
              <w:top w:w="0" w:type="dxa"/>
              <w:left w:w="108" w:type="dxa"/>
              <w:bottom w:w="0" w:type="dxa"/>
              <w:right w:w="108" w:type="dxa"/>
            </w:tcMar>
          </w:tcPr>
          <w:p w14:paraId="7167AE98" w14:textId="77777777"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lastRenderedPageBreak/>
              <w:t>Polype</w:t>
            </w:r>
            <w:r w:rsidRPr="003B0826">
              <w:rPr>
                <w:rFonts w:ascii="Book Antiqua" w:eastAsia="Arial" w:hAnsi="Book Antiqua" w:cs="Arial"/>
              </w:rPr>
              <w:lastRenderedPageBreak/>
              <w:t>ctomy</w:t>
            </w:r>
          </w:p>
        </w:tc>
        <w:tc>
          <w:tcPr>
            <w:tcW w:w="1559" w:type="dxa"/>
            <w:shd w:val="clear" w:color="auto" w:fill="auto"/>
            <w:tcMar>
              <w:top w:w="0" w:type="dxa"/>
              <w:left w:w="108" w:type="dxa"/>
              <w:bottom w:w="0" w:type="dxa"/>
              <w:right w:w="108" w:type="dxa"/>
            </w:tcMar>
          </w:tcPr>
          <w:p w14:paraId="12085765" w14:textId="3245CFB5"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lastRenderedPageBreak/>
              <w:t xml:space="preserve">Aspirin </w:t>
            </w:r>
            <w:r w:rsidRPr="003B0826">
              <w:rPr>
                <w:rFonts w:ascii="Book Antiqua" w:eastAsia="Arial" w:hAnsi="Book Antiqua" w:cs="Arial"/>
              </w:rPr>
              <w:lastRenderedPageBreak/>
              <w:t>(</w:t>
            </w:r>
            <w:r w:rsidR="00367386">
              <w:rPr>
                <w:rFonts w:ascii="Book Antiqua" w:eastAsia="Arial" w:hAnsi="Book Antiqua" w:cs="Arial"/>
              </w:rPr>
              <w:t>c</w:t>
            </w:r>
            <w:r w:rsidRPr="003B0826">
              <w:rPr>
                <w:rFonts w:ascii="Book Antiqua" w:eastAsia="Arial" w:hAnsi="Book Antiqua" w:cs="Arial"/>
              </w:rPr>
              <w:t>eased up to 9 d before)</w:t>
            </w:r>
          </w:p>
        </w:tc>
        <w:tc>
          <w:tcPr>
            <w:tcW w:w="1537" w:type="dxa"/>
            <w:shd w:val="clear" w:color="auto" w:fill="auto"/>
            <w:tcMar>
              <w:top w:w="0" w:type="dxa"/>
              <w:left w:w="108" w:type="dxa"/>
              <w:bottom w:w="0" w:type="dxa"/>
              <w:right w:w="108" w:type="dxa"/>
            </w:tcMar>
          </w:tcPr>
          <w:p w14:paraId="509006B9" w14:textId="283FB2F8"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lastRenderedPageBreak/>
              <w:t xml:space="preserve">Incidence </w:t>
            </w:r>
            <w:r w:rsidRPr="003B0826">
              <w:rPr>
                <w:rFonts w:ascii="Book Antiqua" w:eastAsia="Arial" w:hAnsi="Book Antiqua" w:cs="Arial"/>
              </w:rPr>
              <w:lastRenderedPageBreak/>
              <w:t>PPB 4.2%</w:t>
            </w:r>
          </w:p>
        </w:tc>
      </w:tr>
      <w:tr w:rsidR="003B0826" w:rsidRPr="003B0826" w14:paraId="37046001" w14:textId="77777777" w:rsidTr="00367386">
        <w:trPr>
          <w:jc w:val="right"/>
        </w:trPr>
        <w:tc>
          <w:tcPr>
            <w:tcW w:w="1101" w:type="dxa"/>
            <w:tcBorders>
              <w:bottom w:val="single" w:sz="4" w:space="0" w:color="auto"/>
            </w:tcBorders>
            <w:shd w:val="clear" w:color="auto" w:fill="auto"/>
            <w:tcMar>
              <w:top w:w="0" w:type="dxa"/>
              <w:left w:w="108" w:type="dxa"/>
              <w:bottom w:w="0" w:type="dxa"/>
              <w:right w:w="108" w:type="dxa"/>
            </w:tcMar>
          </w:tcPr>
          <w:p w14:paraId="0E5A3873" w14:textId="7DB83B22"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lastRenderedPageBreak/>
              <w:t xml:space="preserve">Watanabe </w:t>
            </w:r>
            <w:r w:rsidRPr="00367386">
              <w:rPr>
                <w:rFonts w:ascii="Book Antiqua" w:eastAsia="Arial" w:hAnsi="Book Antiqua" w:cs="Arial"/>
                <w:i/>
                <w:iCs/>
              </w:rPr>
              <w:t>et al</w:t>
            </w:r>
            <w:r w:rsidR="00367386" w:rsidRPr="00367386">
              <w:rPr>
                <w:rFonts w:ascii="Book Antiqua" w:eastAsia="Arial" w:hAnsi="Book Antiqua" w:cs="Arial"/>
                <w:vertAlign w:val="superscript"/>
              </w:rPr>
              <w:t>[109]</w:t>
            </w:r>
          </w:p>
        </w:tc>
        <w:tc>
          <w:tcPr>
            <w:tcW w:w="708" w:type="dxa"/>
            <w:tcBorders>
              <w:bottom w:val="single" w:sz="4" w:space="0" w:color="auto"/>
            </w:tcBorders>
          </w:tcPr>
          <w:p w14:paraId="40C6AB24" w14:textId="0099D4A7" w:rsidR="003B0826" w:rsidRPr="003B0826" w:rsidRDefault="00A43B6D" w:rsidP="003B0826">
            <w:pPr>
              <w:spacing w:line="360" w:lineRule="auto"/>
              <w:rPr>
                <w:rFonts w:ascii="Book Antiqua" w:eastAsia="Arial" w:hAnsi="Book Antiqua" w:cs="Arial"/>
              </w:rPr>
            </w:pPr>
            <w:r w:rsidRPr="003B0826">
              <w:rPr>
                <w:rFonts w:ascii="Book Antiqua" w:eastAsia="Arial" w:hAnsi="Book Antiqua" w:cs="Arial"/>
              </w:rPr>
              <w:t>2020</w:t>
            </w:r>
          </w:p>
        </w:tc>
        <w:tc>
          <w:tcPr>
            <w:tcW w:w="993" w:type="dxa"/>
            <w:tcBorders>
              <w:bottom w:val="single" w:sz="4" w:space="0" w:color="auto"/>
            </w:tcBorders>
          </w:tcPr>
          <w:p w14:paraId="026C3CE3" w14:textId="68A7AF64" w:rsidR="003B0826" w:rsidRPr="003B0826" w:rsidRDefault="00A43B6D" w:rsidP="003B0826">
            <w:pPr>
              <w:spacing w:line="360" w:lineRule="auto"/>
              <w:rPr>
                <w:rFonts w:ascii="Book Antiqua" w:eastAsia="Arial" w:hAnsi="Book Antiqua" w:cs="Arial"/>
              </w:rPr>
            </w:pPr>
            <w:r w:rsidRPr="003B0826">
              <w:rPr>
                <w:rFonts w:ascii="Book Antiqua" w:eastAsia="Arial" w:hAnsi="Book Antiqua" w:cs="Arial"/>
              </w:rPr>
              <w:t>Japan</w:t>
            </w:r>
          </w:p>
        </w:tc>
        <w:tc>
          <w:tcPr>
            <w:tcW w:w="992" w:type="dxa"/>
            <w:tcBorders>
              <w:bottom w:val="single" w:sz="4" w:space="0" w:color="auto"/>
            </w:tcBorders>
            <w:shd w:val="clear" w:color="auto" w:fill="auto"/>
            <w:tcMar>
              <w:top w:w="0" w:type="dxa"/>
              <w:left w:w="108" w:type="dxa"/>
              <w:bottom w:w="0" w:type="dxa"/>
              <w:right w:w="108" w:type="dxa"/>
            </w:tcMar>
          </w:tcPr>
          <w:p w14:paraId="3634411C" w14:textId="77FB655B"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Retrospective</w:t>
            </w:r>
          </w:p>
        </w:tc>
        <w:tc>
          <w:tcPr>
            <w:tcW w:w="850" w:type="dxa"/>
            <w:tcBorders>
              <w:bottom w:val="single" w:sz="4" w:space="0" w:color="auto"/>
            </w:tcBorders>
            <w:shd w:val="clear" w:color="auto" w:fill="auto"/>
            <w:tcMar>
              <w:top w:w="0" w:type="dxa"/>
              <w:left w:w="108" w:type="dxa"/>
              <w:bottom w:w="0" w:type="dxa"/>
              <w:right w:w="108" w:type="dxa"/>
            </w:tcMar>
          </w:tcPr>
          <w:p w14:paraId="0DB2A4E5" w14:textId="22BCA512"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1050</w:t>
            </w:r>
          </w:p>
        </w:tc>
        <w:tc>
          <w:tcPr>
            <w:tcW w:w="1418" w:type="dxa"/>
            <w:tcBorders>
              <w:bottom w:val="single" w:sz="4" w:space="0" w:color="auto"/>
            </w:tcBorders>
            <w:shd w:val="clear" w:color="auto" w:fill="auto"/>
          </w:tcPr>
          <w:p w14:paraId="74FEB73D" w14:textId="339C26B0"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Size:</w:t>
            </w:r>
            <w:r w:rsidR="00367386">
              <w:rPr>
                <w:rFonts w:ascii="Book Antiqua" w:hAnsi="Book Antiqua" w:cs="Arial" w:hint="eastAsia"/>
                <w:lang w:eastAsia="zh-CN"/>
              </w:rPr>
              <w:t xml:space="preserve"> </w:t>
            </w:r>
            <w:r w:rsidRPr="003B0826">
              <w:rPr>
                <w:rFonts w:ascii="Book Antiqua" w:eastAsia="Arial" w:hAnsi="Book Antiqua" w:cs="Arial"/>
              </w:rPr>
              <w:t>&lt;</w:t>
            </w:r>
            <w:r w:rsidR="00367386">
              <w:rPr>
                <w:rFonts w:ascii="Book Antiqua" w:eastAsia="Arial" w:hAnsi="Book Antiqua" w:cs="Arial"/>
              </w:rPr>
              <w:t xml:space="preserve"> </w:t>
            </w:r>
            <w:r w:rsidRPr="003B0826">
              <w:rPr>
                <w:rFonts w:ascii="Book Antiqua" w:eastAsia="Arial" w:hAnsi="Book Antiqua" w:cs="Arial"/>
              </w:rPr>
              <w:t xml:space="preserve">10 </w:t>
            </w:r>
            <w:r w:rsidR="00367386" w:rsidRPr="003B0826">
              <w:rPr>
                <w:rFonts w:ascii="Book Antiqua" w:eastAsia="Arial" w:hAnsi="Book Antiqua" w:cs="Arial"/>
              </w:rPr>
              <w:t xml:space="preserve">mm </w:t>
            </w:r>
            <w:r w:rsidRPr="003B0826">
              <w:rPr>
                <w:rFonts w:ascii="Book Antiqua" w:eastAsia="Arial" w:hAnsi="Book Antiqua" w:cs="Arial"/>
              </w:rPr>
              <w:t>and ≥</w:t>
            </w:r>
            <w:r w:rsidR="00367386">
              <w:rPr>
                <w:rFonts w:ascii="Book Antiqua" w:eastAsia="Arial" w:hAnsi="Book Antiqua" w:cs="Arial"/>
              </w:rPr>
              <w:t xml:space="preserve"> </w:t>
            </w:r>
            <w:r w:rsidRPr="003B0826">
              <w:rPr>
                <w:rFonts w:ascii="Book Antiqua" w:eastAsia="Arial" w:hAnsi="Book Antiqua" w:cs="Arial"/>
              </w:rPr>
              <w:t>10</w:t>
            </w:r>
            <w:r w:rsidR="00367386">
              <w:rPr>
                <w:rFonts w:ascii="Book Antiqua" w:eastAsia="Arial" w:hAnsi="Book Antiqua" w:cs="Arial"/>
              </w:rPr>
              <w:t xml:space="preserve"> </w:t>
            </w:r>
            <w:r w:rsidRPr="003B0826">
              <w:rPr>
                <w:rFonts w:ascii="Book Antiqua" w:eastAsia="Arial" w:hAnsi="Book Antiqua" w:cs="Arial"/>
              </w:rPr>
              <w:t>mm</w:t>
            </w:r>
          </w:p>
        </w:tc>
        <w:tc>
          <w:tcPr>
            <w:tcW w:w="992" w:type="dxa"/>
            <w:tcBorders>
              <w:bottom w:val="single" w:sz="4" w:space="0" w:color="auto"/>
            </w:tcBorders>
            <w:shd w:val="clear" w:color="auto" w:fill="auto"/>
            <w:tcMar>
              <w:top w:w="0" w:type="dxa"/>
              <w:left w:w="108" w:type="dxa"/>
              <w:bottom w:w="0" w:type="dxa"/>
              <w:right w:w="108" w:type="dxa"/>
            </w:tcMar>
          </w:tcPr>
          <w:p w14:paraId="6AC8A581" w14:textId="77777777"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Polypectomy</w:t>
            </w:r>
          </w:p>
        </w:tc>
        <w:tc>
          <w:tcPr>
            <w:tcW w:w="1559" w:type="dxa"/>
            <w:tcBorders>
              <w:bottom w:val="single" w:sz="4" w:space="0" w:color="auto"/>
            </w:tcBorders>
            <w:shd w:val="clear" w:color="auto" w:fill="auto"/>
            <w:tcMar>
              <w:top w:w="0" w:type="dxa"/>
              <w:left w:w="108" w:type="dxa"/>
              <w:bottom w:w="0" w:type="dxa"/>
              <w:right w:w="108" w:type="dxa"/>
            </w:tcMar>
          </w:tcPr>
          <w:p w14:paraId="54F520DF" w14:textId="112855A2"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Aspirin</w:t>
            </w:r>
            <w:r w:rsidR="00367386">
              <w:rPr>
                <w:rFonts w:ascii="Book Antiqua" w:hAnsi="Book Antiqua" w:cs="Arial" w:hint="eastAsia"/>
                <w:lang w:eastAsia="zh-CN"/>
              </w:rPr>
              <w:t xml:space="preserve"> </w:t>
            </w:r>
            <w:r w:rsidRPr="003B0826">
              <w:rPr>
                <w:rFonts w:ascii="Book Antiqua" w:eastAsia="Arial" w:hAnsi="Book Antiqua" w:cs="Arial"/>
              </w:rPr>
              <w:t>(</w:t>
            </w:r>
            <w:r w:rsidR="00367386">
              <w:rPr>
                <w:rFonts w:ascii="Book Antiqua" w:eastAsia="Arial" w:hAnsi="Book Antiqua" w:cs="Arial"/>
              </w:rPr>
              <w:t>c</w:t>
            </w:r>
            <w:r w:rsidRPr="003B0826">
              <w:rPr>
                <w:rFonts w:ascii="Book Antiqua" w:eastAsia="Arial" w:hAnsi="Book Antiqua" w:cs="Arial"/>
              </w:rPr>
              <w:t>ontinued)</w:t>
            </w:r>
          </w:p>
        </w:tc>
        <w:tc>
          <w:tcPr>
            <w:tcW w:w="1537" w:type="dxa"/>
            <w:tcBorders>
              <w:bottom w:val="single" w:sz="4" w:space="0" w:color="auto"/>
            </w:tcBorders>
            <w:shd w:val="clear" w:color="auto" w:fill="auto"/>
            <w:tcMar>
              <w:top w:w="0" w:type="dxa"/>
              <w:left w:w="108" w:type="dxa"/>
              <w:bottom w:w="0" w:type="dxa"/>
              <w:right w:w="108" w:type="dxa"/>
            </w:tcMar>
          </w:tcPr>
          <w:p w14:paraId="69748AF9" w14:textId="2EC1A8D7"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Incidence of PPB 4.3%</w:t>
            </w:r>
          </w:p>
        </w:tc>
      </w:tr>
    </w:tbl>
    <w:p w14:paraId="2EEC6FF6" w14:textId="25D67CAB" w:rsidR="00367386" w:rsidRDefault="00367386">
      <w:pPr>
        <w:spacing w:line="360" w:lineRule="auto"/>
        <w:jc w:val="both"/>
        <w:rPr>
          <w:rFonts w:ascii="Book Antiqua" w:eastAsia="Book Antiqua" w:hAnsi="Book Antiqua" w:cs="Book Antiqua"/>
          <w:color w:val="000000"/>
          <w:shd w:val="clear" w:color="auto" w:fill="FFFFFF"/>
        </w:rPr>
      </w:pPr>
      <w:r w:rsidRPr="008A3836">
        <w:rPr>
          <w:rFonts w:ascii="Book Antiqua" w:hAnsi="Book Antiqua" w:cs="Book Antiqua"/>
          <w:color w:val="000000"/>
          <w:shd w:val="clear" w:color="auto" w:fill="FFFFFF"/>
          <w:lang w:eastAsia="zh-CN"/>
        </w:rPr>
        <w:t xml:space="preserve">PPB: </w:t>
      </w:r>
      <w:r>
        <w:rPr>
          <w:rFonts w:ascii="Book Antiqua" w:eastAsia="Book Antiqua" w:hAnsi="Book Antiqua" w:cs="Book Antiqua"/>
          <w:color w:val="000000"/>
          <w:shd w:val="clear" w:color="auto" w:fill="FFFFFF"/>
        </w:rPr>
        <w:t>Post-procedural bleeding</w:t>
      </w:r>
      <w:r w:rsidR="006449E2">
        <w:rPr>
          <w:rFonts w:ascii="Book Antiqua" w:eastAsia="Book Antiqua" w:hAnsi="Book Antiqua" w:cs="Book Antiqua"/>
          <w:color w:val="000000"/>
          <w:shd w:val="clear" w:color="auto" w:fill="FFFFFF"/>
        </w:rPr>
        <w:t>; N/S: Not stated.</w:t>
      </w:r>
    </w:p>
    <w:p w14:paraId="42D6443E" w14:textId="03C429CC" w:rsidR="00367386" w:rsidRDefault="00367386">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color w:val="000000"/>
          <w:shd w:val="clear" w:color="auto" w:fill="FFFFFF"/>
        </w:rPr>
        <w:br w:type="page"/>
      </w:r>
      <w:r w:rsidR="004840FB" w:rsidRPr="004840FB">
        <w:rPr>
          <w:rFonts w:ascii="Book Antiqua" w:eastAsia="Book Antiqua" w:hAnsi="Book Antiqua" w:cs="Book Antiqua"/>
          <w:b/>
          <w:bCs/>
          <w:color w:val="000000"/>
          <w:shd w:val="clear" w:color="auto" w:fill="FFFFFF"/>
        </w:rPr>
        <w:lastRenderedPageBreak/>
        <w:t>Table 20 Cold snare polypectomy</w:t>
      </w:r>
    </w:p>
    <w:tbl>
      <w:tblPr>
        <w:tblW w:w="10312" w:type="dxa"/>
        <w:jc w:val="right"/>
        <w:tblLayout w:type="fixed"/>
        <w:tblCellMar>
          <w:left w:w="0" w:type="dxa"/>
          <w:right w:w="0" w:type="dxa"/>
        </w:tblCellMar>
        <w:tblLook w:val="0400" w:firstRow="0" w:lastRow="0" w:firstColumn="0" w:lastColumn="0" w:noHBand="0" w:noVBand="1"/>
      </w:tblPr>
      <w:tblGrid>
        <w:gridCol w:w="1242"/>
        <w:gridCol w:w="709"/>
        <w:gridCol w:w="992"/>
        <w:gridCol w:w="993"/>
        <w:gridCol w:w="708"/>
        <w:gridCol w:w="1418"/>
        <w:gridCol w:w="850"/>
        <w:gridCol w:w="1560"/>
        <w:gridCol w:w="1840"/>
      </w:tblGrid>
      <w:tr w:rsidR="00F4103A" w:rsidRPr="004840FB" w14:paraId="5304FDF4" w14:textId="77777777" w:rsidTr="00F4103A">
        <w:trPr>
          <w:jc w:val="right"/>
        </w:trPr>
        <w:tc>
          <w:tcPr>
            <w:tcW w:w="1242" w:type="dxa"/>
            <w:tcBorders>
              <w:top w:val="single" w:sz="4" w:space="0" w:color="auto"/>
              <w:bottom w:val="single" w:sz="4" w:space="0" w:color="auto"/>
            </w:tcBorders>
            <w:shd w:val="clear" w:color="auto" w:fill="auto"/>
            <w:tcMar>
              <w:top w:w="0" w:type="dxa"/>
              <w:left w:w="108" w:type="dxa"/>
              <w:bottom w:w="0" w:type="dxa"/>
              <w:right w:w="108" w:type="dxa"/>
            </w:tcMar>
          </w:tcPr>
          <w:p w14:paraId="3489FC71" w14:textId="7920F213" w:rsidR="00F4103A" w:rsidRPr="004840FB" w:rsidRDefault="00F4103A" w:rsidP="004840FB">
            <w:pPr>
              <w:spacing w:line="360" w:lineRule="auto"/>
              <w:rPr>
                <w:rFonts w:ascii="Book Antiqua" w:eastAsia="Arial" w:hAnsi="Book Antiqua" w:cs="Arial"/>
                <w:b/>
              </w:rPr>
            </w:pPr>
            <w:r>
              <w:rPr>
                <w:rFonts w:ascii="Book Antiqua" w:eastAsia="Arial" w:hAnsi="Book Antiqua" w:cs="Arial"/>
                <w:b/>
              </w:rPr>
              <w:t>Ref.</w:t>
            </w:r>
          </w:p>
        </w:tc>
        <w:tc>
          <w:tcPr>
            <w:tcW w:w="709" w:type="dxa"/>
            <w:tcBorders>
              <w:top w:val="single" w:sz="4" w:space="0" w:color="auto"/>
              <w:bottom w:val="single" w:sz="4" w:space="0" w:color="auto"/>
            </w:tcBorders>
          </w:tcPr>
          <w:p w14:paraId="7BC71963" w14:textId="326D63BD" w:rsidR="00F4103A" w:rsidRPr="004840FB" w:rsidRDefault="00F4103A" w:rsidP="004840FB">
            <w:pPr>
              <w:spacing w:line="360" w:lineRule="auto"/>
              <w:rPr>
                <w:rFonts w:ascii="Book Antiqua" w:eastAsia="Arial" w:hAnsi="Book Antiqua" w:cs="Arial"/>
                <w:b/>
              </w:rPr>
            </w:pPr>
            <w:r w:rsidRPr="004840FB">
              <w:rPr>
                <w:rFonts w:ascii="Book Antiqua" w:eastAsia="Arial" w:hAnsi="Book Antiqua" w:cs="Arial"/>
                <w:b/>
              </w:rPr>
              <w:t>Year</w:t>
            </w:r>
          </w:p>
        </w:tc>
        <w:tc>
          <w:tcPr>
            <w:tcW w:w="992" w:type="dxa"/>
            <w:tcBorders>
              <w:top w:val="single" w:sz="4" w:space="0" w:color="auto"/>
              <w:bottom w:val="single" w:sz="4" w:space="0" w:color="auto"/>
            </w:tcBorders>
          </w:tcPr>
          <w:p w14:paraId="571C3C61" w14:textId="44DD021F" w:rsidR="00F4103A" w:rsidRPr="00F4103A" w:rsidRDefault="00F4103A" w:rsidP="004840FB">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3" w:type="dxa"/>
            <w:tcBorders>
              <w:top w:val="single" w:sz="4" w:space="0" w:color="auto"/>
              <w:bottom w:val="single" w:sz="4" w:space="0" w:color="auto"/>
            </w:tcBorders>
            <w:shd w:val="clear" w:color="auto" w:fill="auto"/>
            <w:tcMar>
              <w:top w:w="0" w:type="dxa"/>
              <w:left w:w="108" w:type="dxa"/>
              <w:bottom w:w="0" w:type="dxa"/>
              <w:right w:w="108" w:type="dxa"/>
            </w:tcMar>
          </w:tcPr>
          <w:p w14:paraId="2CA64CA6" w14:textId="5180D946" w:rsidR="00F4103A" w:rsidRPr="004840FB" w:rsidRDefault="00F4103A" w:rsidP="004840FB">
            <w:pPr>
              <w:spacing w:line="360" w:lineRule="auto"/>
              <w:rPr>
                <w:rFonts w:ascii="Book Antiqua" w:eastAsia="Arial" w:hAnsi="Book Antiqua" w:cs="Arial"/>
                <w:b/>
              </w:rPr>
            </w:pPr>
            <w:r w:rsidRPr="004840FB">
              <w:rPr>
                <w:rFonts w:ascii="Book Antiqua" w:eastAsia="Arial" w:hAnsi="Book Antiqua" w:cs="Arial"/>
                <w:b/>
              </w:rPr>
              <w:t>Study design</w:t>
            </w:r>
          </w:p>
        </w:tc>
        <w:tc>
          <w:tcPr>
            <w:tcW w:w="708" w:type="dxa"/>
            <w:tcBorders>
              <w:top w:val="single" w:sz="4" w:space="0" w:color="auto"/>
              <w:bottom w:val="single" w:sz="4" w:space="0" w:color="auto"/>
            </w:tcBorders>
            <w:shd w:val="clear" w:color="auto" w:fill="auto"/>
            <w:tcMar>
              <w:top w:w="0" w:type="dxa"/>
              <w:left w:w="108" w:type="dxa"/>
              <w:bottom w:w="0" w:type="dxa"/>
              <w:right w:w="108" w:type="dxa"/>
            </w:tcMar>
          </w:tcPr>
          <w:p w14:paraId="02D74EBB" w14:textId="004D0EAE" w:rsidR="00F4103A" w:rsidRPr="00F4103A" w:rsidRDefault="00F4103A" w:rsidP="004840FB">
            <w:pPr>
              <w:spacing w:line="360" w:lineRule="auto"/>
              <w:rPr>
                <w:rFonts w:ascii="Book Antiqua" w:eastAsia="Arial" w:hAnsi="Book Antiqua" w:cs="Arial"/>
                <w:b/>
                <w:i/>
                <w:iCs/>
              </w:rPr>
            </w:pPr>
            <w:r w:rsidRPr="00F4103A">
              <w:rPr>
                <w:rFonts w:ascii="Book Antiqua" w:eastAsia="Arial" w:hAnsi="Book Antiqua" w:cs="Arial"/>
                <w:b/>
                <w:i/>
                <w:iCs/>
              </w:rPr>
              <w:t>n</w:t>
            </w:r>
          </w:p>
        </w:tc>
        <w:tc>
          <w:tcPr>
            <w:tcW w:w="1418" w:type="dxa"/>
            <w:tcBorders>
              <w:top w:val="single" w:sz="4" w:space="0" w:color="auto"/>
              <w:bottom w:val="single" w:sz="4" w:space="0" w:color="auto"/>
            </w:tcBorders>
            <w:shd w:val="clear" w:color="auto" w:fill="auto"/>
          </w:tcPr>
          <w:p w14:paraId="18F407EB" w14:textId="1503D71E" w:rsidR="00F4103A" w:rsidRPr="004840FB" w:rsidRDefault="00F4103A" w:rsidP="004840FB">
            <w:pPr>
              <w:spacing w:line="360" w:lineRule="auto"/>
              <w:rPr>
                <w:rFonts w:ascii="Book Antiqua" w:eastAsia="Arial" w:hAnsi="Book Antiqua" w:cs="Arial"/>
                <w:b/>
              </w:rPr>
            </w:pPr>
            <w:r w:rsidRPr="004840FB">
              <w:rPr>
                <w:rFonts w:ascii="Book Antiqua" w:eastAsia="Arial" w:hAnsi="Book Antiqua" w:cs="Arial"/>
                <w:b/>
              </w:rPr>
              <w:t xml:space="preserve"> Polyp </w:t>
            </w:r>
            <w:r>
              <w:rPr>
                <w:rFonts w:ascii="Book Antiqua" w:eastAsia="Arial" w:hAnsi="Book Antiqua" w:cs="Arial"/>
                <w:b/>
              </w:rPr>
              <w:t>m</w:t>
            </w:r>
            <w:r w:rsidRPr="004840FB">
              <w:rPr>
                <w:rFonts w:ascii="Book Antiqua" w:eastAsia="Arial" w:hAnsi="Book Antiqua" w:cs="Arial"/>
                <w:b/>
              </w:rPr>
              <w:t>orphology</w:t>
            </w:r>
          </w:p>
        </w:tc>
        <w:tc>
          <w:tcPr>
            <w:tcW w:w="850" w:type="dxa"/>
            <w:tcBorders>
              <w:top w:val="single" w:sz="4" w:space="0" w:color="auto"/>
              <w:bottom w:val="single" w:sz="4" w:space="0" w:color="auto"/>
            </w:tcBorders>
            <w:shd w:val="clear" w:color="auto" w:fill="auto"/>
            <w:tcMar>
              <w:top w:w="0" w:type="dxa"/>
              <w:left w:w="108" w:type="dxa"/>
              <w:bottom w:w="0" w:type="dxa"/>
              <w:right w:w="108" w:type="dxa"/>
            </w:tcMar>
          </w:tcPr>
          <w:p w14:paraId="64E08DC0" w14:textId="1D889999" w:rsidR="00F4103A" w:rsidRPr="004840FB" w:rsidRDefault="00F4103A" w:rsidP="004840FB">
            <w:pPr>
              <w:spacing w:line="360" w:lineRule="auto"/>
              <w:rPr>
                <w:rFonts w:ascii="Book Antiqua" w:eastAsia="Arial" w:hAnsi="Book Antiqua" w:cs="Arial"/>
                <w:b/>
              </w:rPr>
            </w:pPr>
            <w:r w:rsidRPr="004840FB">
              <w:rPr>
                <w:rFonts w:ascii="Book Antiqua" w:eastAsia="Arial" w:hAnsi="Book Antiqua" w:cs="Arial"/>
                <w:b/>
              </w:rPr>
              <w:t>Procedure</w:t>
            </w:r>
          </w:p>
        </w:tc>
        <w:tc>
          <w:tcPr>
            <w:tcW w:w="1560" w:type="dxa"/>
            <w:tcBorders>
              <w:top w:val="single" w:sz="4" w:space="0" w:color="auto"/>
              <w:bottom w:val="single" w:sz="4" w:space="0" w:color="auto"/>
            </w:tcBorders>
            <w:shd w:val="clear" w:color="auto" w:fill="auto"/>
            <w:tcMar>
              <w:top w:w="0" w:type="dxa"/>
              <w:left w:w="108" w:type="dxa"/>
              <w:bottom w:w="0" w:type="dxa"/>
              <w:right w:w="108" w:type="dxa"/>
            </w:tcMar>
          </w:tcPr>
          <w:p w14:paraId="15AAE541" w14:textId="77777777" w:rsidR="00F4103A" w:rsidRPr="004840FB" w:rsidRDefault="00F4103A" w:rsidP="004840FB">
            <w:pPr>
              <w:spacing w:line="360" w:lineRule="auto"/>
              <w:rPr>
                <w:rFonts w:ascii="Book Antiqua" w:eastAsia="Arial" w:hAnsi="Book Antiqua" w:cs="Arial"/>
                <w:b/>
              </w:rPr>
            </w:pPr>
            <w:r w:rsidRPr="004840FB">
              <w:rPr>
                <w:rFonts w:ascii="Book Antiqua" w:eastAsia="Arial" w:hAnsi="Book Antiqua" w:cs="Arial"/>
                <w:b/>
              </w:rPr>
              <w:t>Medication</w:t>
            </w:r>
          </w:p>
        </w:tc>
        <w:tc>
          <w:tcPr>
            <w:tcW w:w="1840" w:type="dxa"/>
            <w:tcBorders>
              <w:top w:val="single" w:sz="4" w:space="0" w:color="auto"/>
              <w:bottom w:val="single" w:sz="4" w:space="0" w:color="auto"/>
            </w:tcBorders>
            <w:shd w:val="clear" w:color="auto" w:fill="auto"/>
            <w:tcMar>
              <w:top w:w="0" w:type="dxa"/>
              <w:left w:w="108" w:type="dxa"/>
              <w:bottom w:w="0" w:type="dxa"/>
              <w:right w:w="108" w:type="dxa"/>
            </w:tcMar>
          </w:tcPr>
          <w:p w14:paraId="5829B4AC" w14:textId="3565C96F" w:rsidR="00F4103A" w:rsidRPr="004840FB" w:rsidRDefault="00F4103A" w:rsidP="004840FB">
            <w:pPr>
              <w:spacing w:line="360" w:lineRule="auto"/>
              <w:rPr>
                <w:rFonts w:ascii="Book Antiqua" w:eastAsia="Arial" w:hAnsi="Book Antiqua" w:cs="Arial"/>
                <w:b/>
              </w:rPr>
            </w:pPr>
            <w:r w:rsidRPr="004840FB">
              <w:rPr>
                <w:rFonts w:ascii="Book Antiqua" w:eastAsia="Arial" w:hAnsi="Book Antiqua" w:cs="Arial"/>
                <w:b/>
              </w:rPr>
              <w:t xml:space="preserve">Relative </w:t>
            </w:r>
            <w:r>
              <w:rPr>
                <w:rFonts w:ascii="Book Antiqua" w:eastAsia="Arial" w:hAnsi="Book Antiqua" w:cs="Arial"/>
                <w:b/>
              </w:rPr>
              <w:t>r</w:t>
            </w:r>
            <w:r w:rsidRPr="004840FB">
              <w:rPr>
                <w:rFonts w:ascii="Book Antiqua" w:eastAsia="Arial" w:hAnsi="Book Antiqua" w:cs="Arial"/>
                <w:b/>
              </w:rPr>
              <w:t>isk</w:t>
            </w:r>
          </w:p>
        </w:tc>
      </w:tr>
      <w:tr w:rsidR="00F4103A" w:rsidRPr="004840FB" w14:paraId="08E3574C" w14:textId="77777777" w:rsidTr="00F4103A">
        <w:trPr>
          <w:jc w:val="right"/>
        </w:trPr>
        <w:tc>
          <w:tcPr>
            <w:tcW w:w="1242" w:type="dxa"/>
            <w:tcBorders>
              <w:top w:val="single" w:sz="4" w:space="0" w:color="auto"/>
            </w:tcBorders>
            <w:shd w:val="clear" w:color="auto" w:fill="auto"/>
            <w:tcMar>
              <w:top w:w="0" w:type="dxa"/>
              <w:left w:w="108" w:type="dxa"/>
              <w:bottom w:w="0" w:type="dxa"/>
              <w:right w:w="108" w:type="dxa"/>
            </w:tcMar>
          </w:tcPr>
          <w:p w14:paraId="018F60D2" w14:textId="7A715BFB" w:rsidR="00F4103A" w:rsidRPr="004840FB" w:rsidRDefault="00F4103A" w:rsidP="004840FB">
            <w:pPr>
              <w:spacing w:line="360" w:lineRule="auto"/>
              <w:rPr>
                <w:rFonts w:ascii="Book Antiqua" w:eastAsia="Arial" w:hAnsi="Book Antiqua" w:cs="Arial"/>
              </w:rPr>
            </w:pPr>
            <w:r w:rsidRPr="004840FB">
              <w:rPr>
                <w:rFonts w:ascii="Book Antiqua" w:eastAsia="Arial" w:hAnsi="Book Antiqua" w:cs="Arial"/>
              </w:rPr>
              <w:t xml:space="preserve">Makino </w:t>
            </w:r>
            <w:r w:rsidRPr="00F4103A">
              <w:rPr>
                <w:rFonts w:ascii="Book Antiqua" w:eastAsia="Arial" w:hAnsi="Book Antiqua" w:cs="Arial"/>
                <w:i/>
                <w:iCs/>
              </w:rPr>
              <w:t>et al</w:t>
            </w:r>
            <w:r w:rsidRPr="00F4103A">
              <w:rPr>
                <w:rFonts w:ascii="Book Antiqua" w:eastAsia="Arial" w:hAnsi="Book Antiqua" w:cs="Arial"/>
                <w:vertAlign w:val="superscript"/>
              </w:rPr>
              <w:t>[110]</w:t>
            </w:r>
          </w:p>
        </w:tc>
        <w:tc>
          <w:tcPr>
            <w:tcW w:w="709" w:type="dxa"/>
            <w:tcBorders>
              <w:top w:val="single" w:sz="4" w:space="0" w:color="auto"/>
            </w:tcBorders>
          </w:tcPr>
          <w:p w14:paraId="6A0C1EBF" w14:textId="52E93731" w:rsidR="00F4103A" w:rsidRPr="004840FB" w:rsidRDefault="00F4103A" w:rsidP="004840FB">
            <w:pPr>
              <w:spacing w:line="360" w:lineRule="auto"/>
              <w:rPr>
                <w:rFonts w:ascii="Book Antiqua" w:eastAsia="Arial" w:hAnsi="Book Antiqua" w:cs="Arial"/>
              </w:rPr>
            </w:pPr>
            <w:r w:rsidRPr="004840FB">
              <w:rPr>
                <w:rFonts w:ascii="Book Antiqua" w:eastAsia="Arial" w:hAnsi="Book Antiqua" w:cs="Arial"/>
              </w:rPr>
              <w:t>2018</w:t>
            </w:r>
          </w:p>
        </w:tc>
        <w:tc>
          <w:tcPr>
            <w:tcW w:w="992" w:type="dxa"/>
            <w:tcBorders>
              <w:top w:val="single" w:sz="4" w:space="0" w:color="auto"/>
            </w:tcBorders>
          </w:tcPr>
          <w:p w14:paraId="05402E8C" w14:textId="22CCCAFD" w:rsidR="00F4103A" w:rsidRPr="004840FB" w:rsidRDefault="00F4103A" w:rsidP="004840FB">
            <w:pPr>
              <w:spacing w:line="360" w:lineRule="auto"/>
              <w:rPr>
                <w:rFonts w:ascii="Book Antiqua" w:eastAsia="Arial" w:hAnsi="Book Antiqua" w:cs="Arial"/>
              </w:rPr>
            </w:pPr>
            <w:r w:rsidRPr="004840FB">
              <w:rPr>
                <w:rFonts w:ascii="Book Antiqua" w:eastAsia="Arial" w:hAnsi="Book Antiqua" w:cs="Arial"/>
              </w:rPr>
              <w:t>Japan</w:t>
            </w:r>
          </w:p>
        </w:tc>
        <w:tc>
          <w:tcPr>
            <w:tcW w:w="993" w:type="dxa"/>
            <w:tcBorders>
              <w:top w:val="single" w:sz="4" w:space="0" w:color="auto"/>
            </w:tcBorders>
            <w:shd w:val="clear" w:color="auto" w:fill="auto"/>
            <w:tcMar>
              <w:top w:w="0" w:type="dxa"/>
              <w:left w:w="108" w:type="dxa"/>
              <w:bottom w:w="0" w:type="dxa"/>
              <w:right w:w="108" w:type="dxa"/>
            </w:tcMar>
          </w:tcPr>
          <w:p w14:paraId="74821055" w14:textId="714528EE" w:rsidR="00F4103A" w:rsidRPr="004840FB" w:rsidRDefault="00F4103A" w:rsidP="004840FB">
            <w:pPr>
              <w:spacing w:line="360" w:lineRule="auto"/>
              <w:rPr>
                <w:rFonts w:ascii="Book Antiqua" w:eastAsia="Arial" w:hAnsi="Book Antiqua" w:cs="Arial"/>
              </w:rPr>
            </w:pPr>
            <w:r w:rsidRPr="004840FB">
              <w:rPr>
                <w:rFonts w:ascii="Book Antiqua" w:eastAsia="Arial" w:hAnsi="Book Antiqua" w:cs="Arial"/>
              </w:rPr>
              <w:t>Prospective</w:t>
            </w:r>
          </w:p>
        </w:tc>
        <w:tc>
          <w:tcPr>
            <w:tcW w:w="708" w:type="dxa"/>
            <w:tcBorders>
              <w:top w:val="single" w:sz="4" w:space="0" w:color="auto"/>
            </w:tcBorders>
            <w:shd w:val="clear" w:color="auto" w:fill="auto"/>
            <w:tcMar>
              <w:top w:w="0" w:type="dxa"/>
              <w:left w:w="108" w:type="dxa"/>
              <w:bottom w:w="0" w:type="dxa"/>
              <w:right w:w="108" w:type="dxa"/>
            </w:tcMar>
          </w:tcPr>
          <w:p w14:paraId="3CB987FD" w14:textId="4A3DCBB5" w:rsidR="00F4103A" w:rsidRPr="004840FB" w:rsidRDefault="00F4103A" w:rsidP="004840FB">
            <w:pPr>
              <w:spacing w:line="360" w:lineRule="auto"/>
              <w:rPr>
                <w:rFonts w:ascii="Book Antiqua" w:eastAsia="Arial" w:hAnsi="Book Antiqua" w:cs="Arial"/>
              </w:rPr>
            </w:pPr>
            <w:r w:rsidRPr="004840FB">
              <w:rPr>
                <w:rFonts w:ascii="Book Antiqua" w:eastAsia="Arial" w:hAnsi="Book Antiqua" w:cs="Arial"/>
              </w:rPr>
              <w:t>33</w:t>
            </w:r>
          </w:p>
        </w:tc>
        <w:tc>
          <w:tcPr>
            <w:tcW w:w="1418" w:type="dxa"/>
            <w:tcBorders>
              <w:top w:val="single" w:sz="4" w:space="0" w:color="auto"/>
            </w:tcBorders>
            <w:shd w:val="clear" w:color="auto" w:fill="auto"/>
          </w:tcPr>
          <w:p w14:paraId="63613EC0" w14:textId="72D2FF49" w:rsidR="00F4103A" w:rsidRPr="004840FB" w:rsidRDefault="00F4103A" w:rsidP="004840FB">
            <w:pPr>
              <w:spacing w:line="360" w:lineRule="auto"/>
              <w:rPr>
                <w:rFonts w:ascii="Book Antiqua" w:eastAsia="Arial" w:hAnsi="Book Antiqua" w:cs="Arial"/>
              </w:rPr>
            </w:pPr>
            <w:r w:rsidRPr="004840FB">
              <w:rPr>
                <w:rFonts w:ascii="Book Antiqua" w:eastAsia="Arial" w:hAnsi="Book Antiqua" w:cs="Arial"/>
              </w:rPr>
              <w:t>Size:</w:t>
            </w:r>
            <w:r>
              <w:rPr>
                <w:rFonts w:ascii="Book Antiqua" w:hAnsi="Book Antiqua" w:cs="Arial" w:hint="eastAsia"/>
                <w:lang w:eastAsia="zh-CN"/>
              </w:rPr>
              <w:t xml:space="preserve"> </w:t>
            </w:r>
            <w:r w:rsidRPr="004840FB">
              <w:rPr>
                <w:rFonts w:ascii="Book Antiqua" w:eastAsia="Arial" w:hAnsi="Book Antiqua" w:cs="Arial"/>
              </w:rPr>
              <w:t>≤</w:t>
            </w:r>
            <w:r>
              <w:rPr>
                <w:rFonts w:ascii="Book Antiqua" w:eastAsia="Arial" w:hAnsi="Book Antiqua" w:cs="Arial"/>
              </w:rPr>
              <w:t xml:space="preserve"> </w:t>
            </w:r>
            <w:r w:rsidRPr="004840FB">
              <w:rPr>
                <w:rFonts w:ascii="Book Antiqua" w:eastAsia="Arial" w:hAnsi="Book Antiqua" w:cs="Arial"/>
              </w:rPr>
              <w:t>10</w:t>
            </w:r>
            <w:r>
              <w:rPr>
                <w:rFonts w:ascii="Book Antiqua" w:eastAsia="Arial" w:hAnsi="Book Antiqua" w:cs="Arial"/>
              </w:rPr>
              <w:t xml:space="preserve"> </w:t>
            </w:r>
            <w:r w:rsidRPr="004840FB">
              <w:rPr>
                <w:rFonts w:ascii="Book Antiqua" w:eastAsia="Arial" w:hAnsi="Book Antiqua" w:cs="Arial"/>
              </w:rPr>
              <w:t>mm</w:t>
            </w:r>
          </w:p>
        </w:tc>
        <w:tc>
          <w:tcPr>
            <w:tcW w:w="850" w:type="dxa"/>
            <w:tcBorders>
              <w:top w:val="single" w:sz="4" w:space="0" w:color="auto"/>
            </w:tcBorders>
            <w:shd w:val="clear" w:color="auto" w:fill="auto"/>
            <w:tcMar>
              <w:top w:w="0" w:type="dxa"/>
              <w:left w:w="108" w:type="dxa"/>
              <w:bottom w:w="0" w:type="dxa"/>
              <w:right w:w="108" w:type="dxa"/>
            </w:tcMar>
          </w:tcPr>
          <w:p w14:paraId="24B13447" w14:textId="77777777" w:rsidR="00F4103A" w:rsidRPr="004840FB" w:rsidRDefault="00F4103A" w:rsidP="004840FB">
            <w:pPr>
              <w:spacing w:line="360" w:lineRule="auto"/>
              <w:rPr>
                <w:rFonts w:ascii="Book Antiqua" w:eastAsia="Arial" w:hAnsi="Book Antiqua" w:cs="Arial"/>
              </w:rPr>
            </w:pPr>
            <w:r w:rsidRPr="004840FB">
              <w:rPr>
                <w:rFonts w:ascii="Book Antiqua" w:eastAsia="Arial" w:hAnsi="Book Antiqua" w:cs="Arial"/>
              </w:rPr>
              <w:t>CSP</w:t>
            </w:r>
          </w:p>
        </w:tc>
        <w:tc>
          <w:tcPr>
            <w:tcW w:w="1560" w:type="dxa"/>
            <w:tcBorders>
              <w:top w:val="single" w:sz="4" w:space="0" w:color="auto"/>
            </w:tcBorders>
            <w:shd w:val="clear" w:color="auto" w:fill="auto"/>
            <w:tcMar>
              <w:top w:w="0" w:type="dxa"/>
              <w:left w:w="108" w:type="dxa"/>
              <w:bottom w:w="0" w:type="dxa"/>
              <w:right w:w="108" w:type="dxa"/>
            </w:tcMar>
          </w:tcPr>
          <w:p w14:paraId="3D2F4A2E" w14:textId="293F27EB" w:rsidR="00F4103A" w:rsidRPr="004840FB" w:rsidRDefault="00F4103A" w:rsidP="004840FB">
            <w:pPr>
              <w:spacing w:line="360" w:lineRule="auto"/>
              <w:rPr>
                <w:rFonts w:ascii="Book Antiqua" w:eastAsia="Arial" w:hAnsi="Book Antiqua" w:cs="Arial"/>
              </w:rPr>
            </w:pPr>
            <w:r w:rsidRPr="004840FB">
              <w:rPr>
                <w:rFonts w:ascii="Book Antiqua" w:eastAsia="Arial" w:hAnsi="Book Antiqua" w:cs="Arial"/>
              </w:rPr>
              <w:t>Aspirin (</w:t>
            </w:r>
            <w:r>
              <w:rPr>
                <w:rFonts w:ascii="Book Antiqua" w:eastAsia="Arial" w:hAnsi="Book Antiqua" w:cs="Arial"/>
              </w:rPr>
              <w:t>c</w:t>
            </w:r>
            <w:r w:rsidRPr="004840FB">
              <w:rPr>
                <w:rFonts w:ascii="Book Antiqua" w:eastAsia="Arial" w:hAnsi="Book Antiqua" w:cs="Arial"/>
              </w:rPr>
              <w:t>ontinued)</w:t>
            </w:r>
          </w:p>
        </w:tc>
        <w:tc>
          <w:tcPr>
            <w:tcW w:w="1840" w:type="dxa"/>
            <w:tcBorders>
              <w:top w:val="single" w:sz="4" w:space="0" w:color="auto"/>
            </w:tcBorders>
            <w:shd w:val="clear" w:color="auto" w:fill="auto"/>
            <w:tcMar>
              <w:top w:w="0" w:type="dxa"/>
              <w:left w:w="108" w:type="dxa"/>
              <w:bottom w:w="0" w:type="dxa"/>
              <w:right w:w="108" w:type="dxa"/>
            </w:tcMar>
          </w:tcPr>
          <w:p w14:paraId="5A3D9E00" w14:textId="77777777" w:rsidR="00F4103A" w:rsidRPr="004840FB" w:rsidRDefault="00F4103A" w:rsidP="004840FB">
            <w:pPr>
              <w:spacing w:line="360" w:lineRule="auto"/>
              <w:rPr>
                <w:rFonts w:ascii="Book Antiqua" w:eastAsia="Arial" w:hAnsi="Book Antiqua" w:cs="Arial"/>
              </w:rPr>
            </w:pPr>
            <w:r w:rsidRPr="004840FB">
              <w:rPr>
                <w:rFonts w:ascii="Book Antiqua" w:eastAsia="Arial" w:hAnsi="Book Antiqua" w:cs="Arial"/>
              </w:rPr>
              <w:t>No incidence of PPB</w:t>
            </w:r>
          </w:p>
        </w:tc>
      </w:tr>
      <w:tr w:rsidR="00F4103A" w:rsidRPr="004840FB" w14:paraId="597E5901" w14:textId="77777777" w:rsidTr="00F4103A">
        <w:trPr>
          <w:jc w:val="right"/>
        </w:trPr>
        <w:tc>
          <w:tcPr>
            <w:tcW w:w="1242" w:type="dxa"/>
            <w:shd w:val="clear" w:color="auto" w:fill="auto"/>
            <w:tcMar>
              <w:top w:w="0" w:type="dxa"/>
              <w:left w:w="108" w:type="dxa"/>
              <w:bottom w:w="0" w:type="dxa"/>
              <w:right w:w="108" w:type="dxa"/>
            </w:tcMar>
          </w:tcPr>
          <w:p w14:paraId="1498A44D" w14:textId="2973AD13" w:rsidR="00F4103A" w:rsidRPr="004840FB" w:rsidRDefault="00F4103A" w:rsidP="004840FB">
            <w:pPr>
              <w:spacing w:line="360" w:lineRule="auto"/>
              <w:rPr>
                <w:rFonts w:ascii="Book Antiqua" w:eastAsia="Arial" w:hAnsi="Book Antiqua" w:cs="Arial"/>
              </w:rPr>
            </w:pPr>
            <w:r w:rsidRPr="004840FB">
              <w:rPr>
                <w:rFonts w:ascii="Book Antiqua" w:eastAsia="Arial" w:hAnsi="Book Antiqua" w:cs="Arial"/>
              </w:rPr>
              <w:t xml:space="preserve">Arimoto </w:t>
            </w:r>
            <w:r w:rsidRPr="00F4103A">
              <w:rPr>
                <w:rFonts w:ascii="Book Antiqua" w:eastAsia="Arial" w:hAnsi="Book Antiqua" w:cs="Arial"/>
                <w:i/>
                <w:iCs/>
              </w:rPr>
              <w:t>et al</w:t>
            </w:r>
            <w:r w:rsidRPr="00F4103A">
              <w:rPr>
                <w:rFonts w:ascii="Book Antiqua" w:eastAsia="Arial" w:hAnsi="Book Antiqua" w:cs="Arial"/>
                <w:vertAlign w:val="superscript"/>
              </w:rPr>
              <w:t>[111]</w:t>
            </w:r>
          </w:p>
        </w:tc>
        <w:tc>
          <w:tcPr>
            <w:tcW w:w="709" w:type="dxa"/>
          </w:tcPr>
          <w:p w14:paraId="39B49B02" w14:textId="0F36C2DC" w:rsidR="00F4103A" w:rsidRPr="004840FB" w:rsidRDefault="00F4103A" w:rsidP="004840FB">
            <w:pPr>
              <w:spacing w:line="360" w:lineRule="auto"/>
              <w:rPr>
                <w:rFonts w:ascii="Book Antiqua" w:eastAsia="Arial" w:hAnsi="Book Antiqua" w:cs="Arial"/>
              </w:rPr>
            </w:pPr>
            <w:r w:rsidRPr="004840FB">
              <w:rPr>
                <w:rFonts w:ascii="Book Antiqua" w:eastAsia="Arial" w:hAnsi="Book Antiqua" w:cs="Arial"/>
              </w:rPr>
              <w:t>2019</w:t>
            </w:r>
          </w:p>
        </w:tc>
        <w:tc>
          <w:tcPr>
            <w:tcW w:w="992" w:type="dxa"/>
          </w:tcPr>
          <w:p w14:paraId="4859165D" w14:textId="38D88CB7" w:rsidR="00F4103A" w:rsidRPr="004840FB" w:rsidRDefault="00F4103A" w:rsidP="004840FB">
            <w:pPr>
              <w:spacing w:line="360" w:lineRule="auto"/>
              <w:rPr>
                <w:rFonts w:ascii="Book Antiqua" w:eastAsia="Arial" w:hAnsi="Book Antiqua" w:cs="Arial"/>
              </w:rPr>
            </w:pPr>
            <w:r w:rsidRPr="004840FB">
              <w:rPr>
                <w:rFonts w:ascii="Book Antiqua" w:eastAsia="Arial" w:hAnsi="Book Antiqua" w:cs="Arial"/>
              </w:rPr>
              <w:t>Japan</w:t>
            </w:r>
          </w:p>
        </w:tc>
        <w:tc>
          <w:tcPr>
            <w:tcW w:w="993" w:type="dxa"/>
            <w:shd w:val="clear" w:color="auto" w:fill="auto"/>
            <w:tcMar>
              <w:top w:w="0" w:type="dxa"/>
              <w:left w:w="108" w:type="dxa"/>
              <w:bottom w:w="0" w:type="dxa"/>
              <w:right w:w="108" w:type="dxa"/>
            </w:tcMar>
          </w:tcPr>
          <w:p w14:paraId="3EE3DF76" w14:textId="0A465C8C" w:rsidR="00F4103A" w:rsidRPr="004840FB" w:rsidRDefault="00F4103A" w:rsidP="004840FB">
            <w:pPr>
              <w:spacing w:line="360" w:lineRule="auto"/>
              <w:rPr>
                <w:rFonts w:ascii="Book Antiqua" w:eastAsia="Arial" w:hAnsi="Book Antiqua" w:cs="Arial"/>
              </w:rPr>
            </w:pPr>
            <w:r w:rsidRPr="004840FB">
              <w:rPr>
                <w:rFonts w:ascii="Book Antiqua" w:eastAsia="Arial" w:hAnsi="Book Antiqua" w:cs="Arial"/>
              </w:rPr>
              <w:t>Retrospective</w:t>
            </w:r>
          </w:p>
        </w:tc>
        <w:tc>
          <w:tcPr>
            <w:tcW w:w="708" w:type="dxa"/>
            <w:shd w:val="clear" w:color="auto" w:fill="auto"/>
            <w:tcMar>
              <w:top w:w="0" w:type="dxa"/>
              <w:left w:w="108" w:type="dxa"/>
              <w:bottom w:w="0" w:type="dxa"/>
              <w:right w:w="108" w:type="dxa"/>
            </w:tcMar>
          </w:tcPr>
          <w:p w14:paraId="47008244" w14:textId="466CCC1B" w:rsidR="00F4103A" w:rsidRPr="004840FB" w:rsidRDefault="00F4103A" w:rsidP="004840FB">
            <w:pPr>
              <w:spacing w:line="360" w:lineRule="auto"/>
              <w:rPr>
                <w:rFonts w:ascii="Book Antiqua" w:eastAsia="Arial" w:hAnsi="Book Antiqua" w:cs="Arial"/>
              </w:rPr>
            </w:pPr>
            <w:r w:rsidRPr="004840FB">
              <w:rPr>
                <w:rFonts w:ascii="Book Antiqua" w:eastAsia="Arial" w:hAnsi="Book Antiqua" w:cs="Arial"/>
              </w:rPr>
              <w:t>501</w:t>
            </w:r>
          </w:p>
        </w:tc>
        <w:tc>
          <w:tcPr>
            <w:tcW w:w="1418" w:type="dxa"/>
            <w:shd w:val="clear" w:color="auto" w:fill="auto"/>
          </w:tcPr>
          <w:p w14:paraId="7AC9C0C3" w14:textId="3F3C43DD" w:rsidR="00F4103A" w:rsidRPr="004840FB" w:rsidRDefault="00F4103A" w:rsidP="004840FB">
            <w:pPr>
              <w:spacing w:line="360" w:lineRule="auto"/>
              <w:rPr>
                <w:rFonts w:ascii="Book Antiqua" w:eastAsia="Arial" w:hAnsi="Book Antiqua" w:cs="Arial"/>
              </w:rPr>
            </w:pPr>
            <w:r w:rsidRPr="004840FB">
              <w:rPr>
                <w:rFonts w:ascii="Book Antiqua" w:eastAsia="Arial" w:hAnsi="Book Antiqua" w:cs="Arial"/>
              </w:rPr>
              <w:t>Size:</w:t>
            </w:r>
            <w:r>
              <w:rPr>
                <w:rFonts w:ascii="Book Antiqua" w:hAnsi="Book Antiqua" w:cs="Arial" w:hint="eastAsia"/>
                <w:lang w:eastAsia="zh-CN"/>
              </w:rPr>
              <w:t xml:space="preserve"> </w:t>
            </w:r>
            <w:r w:rsidRPr="004840FB">
              <w:rPr>
                <w:rFonts w:ascii="Book Antiqua" w:eastAsia="Arial" w:hAnsi="Book Antiqua" w:cs="Arial"/>
              </w:rPr>
              <w:t>≤</w:t>
            </w:r>
            <w:r>
              <w:rPr>
                <w:rFonts w:ascii="Book Antiqua" w:eastAsia="Arial" w:hAnsi="Book Antiqua" w:cs="Arial"/>
              </w:rPr>
              <w:t xml:space="preserve"> </w:t>
            </w:r>
            <w:r w:rsidRPr="004840FB">
              <w:rPr>
                <w:rFonts w:ascii="Book Antiqua" w:eastAsia="Arial" w:hAnsi="Book Antiqua" w:cs="Arial"/>
              </w:rPr>
              <w:t>10</w:t>
            </w:r>
            <w:r>
              <w:rPr>
                <w:rFonts w:ascii="Book Antiqua" w:eastAsia="Arial" w:hAnsi="Book Antiqua" w:cs="Arial"/>
              </w:rPr>
              <w:t xml:space="preserve"> </w:t>
            </w:r>
            <w:r w:rsidRPr="004840FB">
              <w:rPr>
                <w:rFonts w:ascii="Book Antiqua" w:eastAsia="Arial" w:hAnsi="Book Antiqua" w:cs="Arial"/>
              </w:rPr>
              <w:t>mm</w:t>
            </w:r>
          </w:p>
        </w:tc>
        <w:tc>
          <w:tcPr>
            <w:tcW w:w="850" w:type="dxa"/>
            <w:shd w:val="clear" w:color="auto" w:fill="auto"/>
            <w:tcMar>
              <w:top w:w="0" w:type="dxa"/>
              <w:left w:w="108" w:type="dxa"/>
              <w:bottom w:w="0" w:type="dxa"/>
              <w:right w:w="108" w:type="dxa"/>
            </w:tcMar>
          </w:tcPr>
          <w:p w14:paraId="28F4E4AA" w14:textId="77777777" w:rsidR="00F4103A" w:rsidRPr="004840FB" w:rsidRDefault="00F4103A" w:rsidP="004840FB">
            <w:pPr>
              <w:spacing w:line="360" w:lineRule="auto"/>
              <w:rPr>
                <w:rFonts w:ascii="Book Antiqua" w:eastAsia="Arial" w:hAnsi="Book Antiqua" w:cs="Arial"/>
              </w:rPr>
            </w:pPr>
            <w:r w:rsidRPr="004840FB">
              <w:rPr>
                <w:rFonts w:ascii="Book Antiqua" w:eastAsia="Arial" w:hAnsi="Book Antiqua" w:cs="Arial"/>
              </w:rPr>
              <w:t>CSP</w:t>
            </w:r>
          </w:p>
        </w:tc>
        <w:tc>
          <w:tcPr>
            <w:tcW w:w="1560" w:type="dxa"/>
            <w:shd w:val="clear" w:color="auto" w:fill="auto"/>
            <w:tcMar>
              <w:top w:w="0" w:type="dxa"/>
              <w:left w:w="108" w:type="dxa"/>
              <w:bottom w:w="0" w:type="dxa"/>
              <w:right w:w="108" w:type="dxa"/>
            </w:tcMar>
          </w:tcPr>
          <w:p w14:paraId="55F50FEB" w14:textId="34D17613" w:rsidR="00F4103A" w:rsidRPr="004840FB" w:rsidRDefault="00F4103A" w:rsidP="004840FB">
            <w:pPr>
              <w:spacing w:line="360" w:lineRule="auto"/>
              <w:rPr>
                <w:rFonts w:ascii="Book Antiqua" w:eastAsia="Arial" w:hAnsi="Book Antiqua" w:cs="Arial"/>
              </w:rPr>
            </w:pPr>
            <w:r w:rsidRPr="004840FB">
              <w:rPr>
                <w:rFonts w:ascii="Book Antiqua" w:eastAsia="Arial" w:hAnsi="Book Antiqua" w:cs="Arial"/>
              </w:rPr>
              <w:t>Aspirin (</w:t>
            </w:r>
            <w:r>
              <w:rPr>
                <w:rFonts w:ascii="Book Antiqua" w:eastAsia="Arial" w:hAnsi="Book Antiqua" w:cs="Arial"/>
              </w:rPr>
              <w:t>c</w:t>
            </w:r>
            <w:r w:rsidRPr="004840FB">
              <w:rPr>
                <w:rFonts w:ascii="Book Antiqua" w:eastAsia="Arial" w:hAnsi="Book Antiqua" w:cs="Arial"/>
              </w:rPr>
              <w:t>ontinued)</w:t>
            </w:r>
          </w:p>
        </w:tc>
        <w:tc>
          <w:tcPr>
            <w:tcW w:w="1840" w:type="dxa"/>
            <w:shd w:val="clear" w:color="auto" w:fill="auto"/>
            <w:tcMar>
              <w:top w:w="0" w:type="dxa"/>
              <w:left w:w="108" w:type="dxa"/>
              <w:bottom w:w="0" w:type="dxa"/>
              <w:right w:w="108" w:type="dxa"/>
            </w:tcMar>
          </w:tcPr>
          <w:p w14:paraId="47CE8984" w14:textId="3ABA7839" w:rsidR="00F4103A" w:rsidRPr="00F4103A" w:rsidRDefault="00F4103A" w:rsidP="004840FB">
            <w:pPr>
              <w:spacing w:line="360" w:lineRule="auto"/>
              <w:rPr>
                <w:rFonts w:ascii="Book Antiqua" w:hAnsi="Book Antiqua" w:cs="Arial"/>
                <w:lang w:eastAsia="zh-CN"/>
              </w:rPr>
            </w:pPr>
            <w:r w:rsidRPr="004840FB">
              <w:rPr>
                <w:rFonts w:ascii="Book Antiqua" w:eastAsia="Arial" w:hAnsi="Book Antiqua" w:cs="Arial"/>
              </w:rPr>
              <w:t>No incidence of PPB</w:t>
            </w:r>
            <w:r>
              <w:rPr>
                <w:rFonts w:ascii="Book Antiqua" w:hAnsi="Book Antiqua" w:cs="Arial" w:hint="eastAsia"/>
                <w:lang w:eastAsia="zh-CN"/>
              </w:rPr>
              <w:t xml:space="preserve">. </w:t>
            </w:r>
            <w:r w:rsidRPr="004840FB">
              <w:rPr>
                <w:rFonts w:ascii="Book Antiqua" w:eastAsia="Arial" w:hAnsi="Book Antiqua" w:cs="Arial"/>
              </w:rPr>
              <w:t>Incidence of immediate/intraprocedural bleeding 9.8%</w:t>
            </w:r>
          </w:p>
        </w:tc>
      </w:tr>
      <w:tr w:rsidR="00F4103A" w:rsidRPr="004840FB" w14:paraId="05D99D51" w14:textId="77777777" w:rsidTr="00F4103A">
        <w:trPr>
          <w:jc w:val="right"/>
        </w:trPr>
        <w:tc>
          <w:tcPr>
            <w:tcW w:w="1242" w:type="dxa"/>
            <w:tcBorders>
              <w:bottom w:val="single" w:sz="4" w:space="0" w:color="auto"/>
            </w:tcBorders>
            <w:shd w:val="clear" w:color="auto" w:fill="auto"/>
            <w:tcMar>
              <w:top w:w="0" w:type="dxa"/>
              <w:left w:w="108" w:type="dxa"/>
              <w:bottom w:w="0" w:type="dxa"/>
              <w:right w:w="108" w:type="dxa"/>
            </w:tcMar>
          </w:tcPr>
          <w:p w14:paraId="5F296336" w14:textId="5BAFF382" w:rsidR="00F4103A" w:rsidRPr="004840FB" w:rsidRDefault="004D78BF" w:rsidP="004840FB">
            <w:pPr>
              <w:spacing w:line="360" w:lineRule="auto"/>
              <w:rPr>
                <w:rFonts w:ascii="Book Antiqua" w:eastAsia="Arial" w:hAnsi="Book Antiqua" w:cs="Arial"/>
              </w:rPr>
            </w:pPr>
            <w:r w:rsidRPr="004D78BF">
              <w:rPr>
                <w:rFonts w:ascii="Book Antiqua" w:eastAsia="Arial" w:hAnsi="Book Antiqua" w:cs="Arial"/>
              </w:rPr>
              <w:t>Won</w:t>
            </w:r>
            <w:r w:rsidR="00F4103A" w:rsidRPr="004840FB">
              <w:rPr>
                <w:rFonts w:ascii="Book Antiqua" w:eastAsia="Arial" w:hAnsi="Book Antiqua" w:cs="Arial"/>
              </w:rPr>
              <w:t xml:space="preserve"> </w:t>
            </w:r>
            <w:r w:rsidR="00F4103A" w:rsidRPr="00F4103A">
              <w:rPr>
                <w:rFonts w:ascii="Book Antiqua" w:eastAsia="Arial" w:hAnsi="Book Antiqua" w:cs="Arial"/>
                <w:i/>
                <w:iCs/>
              </w:rPr>
              <w:t>et al</w:t>
            </w:r>
            <w:r w:rsidR="00F4103A" w:rsidRPr="00F4103A">
              <w:rPr>
                <w:rFonts w:ascii="Book Antiqua" w:eastAsia="Arial" w:hAnsi="Book Antiqua" w:cs="Arial"/>
                <w:vertAlign w:val="superscript"/>
              </w:rPr>
              <w:t>[112]</w:t>
            </w:r>
          </w:p>
        </w:tc>
        <w:tc>
          <w:tcPr>
            <w:tcW w:w="709" w:type="dxa"/>
            <w:tcBorders>
              <w:bottom w:val="single" w:sz="4" w:space="0" w:color="auto"/>
            </w:tcBorders>
          </w:tcPr>
          <w:p w14:paraId="2D37486F" w14:textId="0C36B652" w:rsidR="00F4103A" w:rsidRPr="004840FB" w:rsidRDefault="00F4103A" w:rsidP="004840FB">
            <w:pPr>
              <w:spacing w:line="360" w:lineRule="auto"/>
              <w:rPr>
                <w:rFonts w:ascii="Book Antiqua" w:eastAsia="Arial" w:hAnsi="Book Antiqua" w:cs="Arial"/>
              </w:rPr>
            </w:pPr>
            <w:r w:rsidRPr="004840FB">
              <w:rPr>
                <w:rFonts w:ascii="Book Antiqua" w:eastAsia="Arial" w:hAnsi="Book Antiqua" w:cs="Arial"/>
              </w:rPr>
              <w:t>2019</w:t>
            </w:r>
          </w:p>
        </w:tc>
        <w:tc>
          <w:tcPr>
            <w:tcW w:w="992" w:type="dxa"/>
            <w:tcBorders>
              <w:bottom w:val="single" w:sz="4" w:space="0" w:color="auto"/>
            </w:tcBorders>
          </w:tcPr>
          <w:p w14:paraId="6BD1CC31" w14:textId="1D8AFD7F" w:rsidR="00F4103A" w:rsidRPr="004840FB" w:rsidRDefault="002455A6" w:rsidP="004840FB">
            <w:pPr>
              <w:spacing w:line="360" w:lineRule="auto"/>
              <w:rPr>
                <w:rFonts w:ascii="Book Antiqua" w:eastAsia="Arial" w:hAnsi="Book Antiqua" w:cs="Arial"/>
              </w:rPr>
            </w:pPr>
            <w:r>
              <w:rPr>
                <w:rFonts w:ascii="Book Antiqua" w:eastAsia="Arial" w:hAnsi="Book Antiqua" w:cs="Arial"/>
              </w:rPr>
              <w:t xml:space="preserve">South </w:t>
            </w:r>
            <w:r w:rsidRPr="005D47D1">
              <w:rPr>
                <w:rFonts w:ascii="Book Antiqua" w:eastAsia="Arial" w:hAnsi="Book Antiqua" w:cs="Arial"/>
              </w:rPr>
              <w:t>Korea</w:t>
            </w:r>
          </w:p>
        </w:tc>
        <w:tc>
          <w:tcPr>
            <w:tcW w:w="993" w:type="dxa"/>
            <w:tcBorders>
              <w:bottom w:val="single" w:sz="4" w:space="0" w:color="auto"/>
            </w:tcBorders>
            <w:shd w:val="clear" w:color="auto" w:fill="auto"/>
            <w:tcMar>
              <w:top w:w="0" w:type="dxa"/>
              <w:left w:w="108" w:type="dxa"/>
              <w:bottom w:w="0" w:type="dxa"/>
              <w:right w:w="108" w:type="dxa"/>
            </w:tcMar>
          </w:tcPr>
          <w:p w14:paraId="51D00561" w14:textId="1CBBCDC5" w:rsidR="00F4103A" w:rsidRPr="004840FB" w:rsidRDefault="00F4103A" w:rsidP="004840FB">
            <w:pPr>
              <w:spacing w:line="360" w:lineRule="auto"/>
              <w:rPr>
                <w:rFonts w:ascii="Book Antiqua" w:eastAsia="Arial" w:hAnsi="Book Antiqua" w:cs="Arial"/>
              </w:rPr>
            </w:pPr>
            <w:r w:rsidRPr="004840FB">
              <w:rPr>
                <w:rFonts w:ascii="Book Antiqua" w:eastAsia="Arial" w:hAnsi="Book Antiqua" w:cs="Arial"/>
              </w:rPr>
              <w:t>Prospective</w:t>
            </w:r>
          </w:p>
        </w:tc>
        <w:tc>
          <w:tcPr>
            <w:tcW w:w="708" w:type="dxa"/>
            <w:tcBorders>
              <w:bottom w:val="single" w:sz="4" w:space="0" w:color="auto"/>
            </w:tcBorders>
            <w:shd w:val="clear" w:color="auto" w:fill="auto"/>
            <w:tcMar>
              <w:top w:w="0" w:type="dxa"/>
              <w:left w:w="108" w:type="dxa"/>
              <w:bottom w:w="0" w:type="dxa"/>
              <w:right w:w="108" w:type="dxa"/>
            </w:tcMar>
          </w:tcPr>
          <w:p w14:paraId="346B3042" w14:textId="44632E12" w:rsidR="00F4103A" w:rsidRPr="004840FB" w:rsidRDefault="00F4103A" w:rsidP="004840FB">
            <w:pPr>
              <w:spacing w:line="360" w:lineRule="auto"/>
              <w:rPr>
                <w:rFonts w:ascii="Book Antiqua" w:eastAsia="Arial" w:hAnsi="Book Antiqua" w:cs="Arial"/>
              </w:rPr>
            </w:pPr>
            <w:r w:rsidRPr="004840FB">
              <w:rPr>
                <w:rFonts w:ascii="Book Antiqua" w:eastAsia="Arial" w:hAnsi="Book Antiqua" w:cs="Arial"/>
              </w:rPr>
              <w:t>43</w:t>
            </w:r>
          </w:p>
        </w:tc>
        <w:tc>
          <w:tcPr>
            <w:tcW w:w="1418" w:type="dxa"/>
            <w:tcBorders>
              <w:bottom w:val="single" w:sz="4" w:space="0" w:color="auto"/>
            </w:tcBorders>
            <w:shd w:val="clear" w:color="auto" w:fill="auto"/>
          </w:tcPr>
          <w:p w14:paraId="6A581C27" w14:textId="4AC8CE24" w:rsidR="00F4103A" w:rsidRPr="004840FB" w:rsidRDefault="00F4103A" w:rsidP="004840FB">
            <w:pPr>
              <w:spacing w:line="360" w:lineRule="auto"/>
              <w:rPr>
                <w:rFonts w:ascii="Book Antiqua" w:eastAsia="Arial" w:hAnsi="Book Antiqua" w:cs="Arial"/>
              </w:rPr>
            </w:pPr>
            <w:r w:rsidRPr="004840FB">
              <w:rPr>
                <w:rFonts w:ascii="Book Antiqua" w:eastAsia="Arial" w:hAnsi="Book Antiqua" w:cs="Arial"/>
              </w:rPr>
              <w:t>Size:</w:t>
            </w:r>
            <w:r>
              <w:rPr>
                <w:rFonts w:ascii="Book Antiqua" w:hAnsi="Book Antiqua" w:cs="Arial" w:hint="eastAsia"/>
                <w:lang w:eastAsia="zh-CN"/>
              </w:rPr>
              <w:t xml:space="preserve"> </w:t>
            </w:r>
            <w:r w:rsidRPr="004840FB">
              <w:rPr>
                <w:rFonts w:ascii="Book Antiqua" w:eastAsia="Arial" w:hAnsi="Book Antiqua" w:cs="Arial"/>
              </w:rPr>
              <w:t>≤</w:t>
            </w:r>
            <w:r>
              <w:rPr>
                <w:rFonts w:ascii="Book Antiqua" w:eastAsia="Arial" w:hAnsi="Book Antiqua" w:cs="Arial"/>
              </w:rPr>
              <w:t xml:space="preserve"> </w:t>
            </w:r>
            <w:r w:rsidRPr="004840FB">
              <w:rPr>
                <w:rFonts w:ascii="Book Antiqua" w:eastAsia="Arial" w:hAnsi="Book Antiqua" w:cs="Arial"/>
              </w:rPr>
              <w:t>10mm</w:t>
            </w:r>
          </w:p>
        </w:tc>
        <w:tc>
          <w:tcPr>
            <w:tcW w:w="850" w:type="dxa"/>
            <w:tcBorders>
              <w:bottom w:val="single" w:sz="4" w:space="0" w:color="auto"/>
            </w:tcBorders>
            <w:shd w:val="clear" w:color="auto" w:fill="auto"/>
            <w:tcMar>
              <w:top w:w="0" w:type="dxa"/>
              <w:left w:w="108" w:type="dxa"/>
              <w:bottom w:w="0" w:type="dxa"/>
              <w:right w:w="108" w:type="dxa"/>
            </w:tcMar>
          </w:tcPr>
          <w:p w14:paraId="513CE5A6" w14:textId="77777777" w:rsidR="00F4103A" w:rsidRPr="004840FB" w:rsidRDefault="00F4103A" w:rsidP="004840FB">
            <w:pPr>
              <w:spacing w:line="360" w:lineRule="auto"/>
              <w:rPr>
                <w:rFonts w:ascii="Book Antiqua" w:eastAsia="Arial" w:hAnsi="Book Antiqua" w:cs="Arial"/>
              </w:rPr>
            </w:pPr>
            <w:r w:rsidRPr="004840FB">
              <w:rPr>
                <w:rFonts w:ascii="Book Antiqua" w:eastAsia="Arial" w:hAnsi="Book Antiqua" w:cs="Arial"/>
              </w:rPr>
              <w:t>CSP</w:t>
            </w:r>
          </w:p>
        </w:tc>
        <w:tc>
          <w:tcPr>
            <w:tcW w:w="1560" w:type="dxa"/>
            <w:tcBorders>
              <w:bottom w:val="single" w:sz="4" w:space="0" w:color="auto"/>
            </w:tcBorders>
            <w:shd w:val="clear" w:color="auto" w:fill="auto"/>
            <w:tcMar>
              <w:top w:w="0" w:type="dxa"/>
              <w:left w:w="108" w:type="dxa"/>
              <w:bottom w:w="0" w:type="dxa"/>
              <w:right w:w="108" w:type="dxa"/>
            </w:tcMar>
          </w:tcPr>
          <w:p w14:paraId="2842F735" w14:textId="68BA7344" w:rsidR="00F4103A" w:rsidRPr="004840FB" w:rsidRDefault="00F4103A" w:rsidP="004840FB">
            <w:pPr>
              <w:spacing w:line="360" w:lineRule="auto"/>
              <w:rPr>
                <w:rFonts w:ascii="Book Antiqua" w:eastAsia="Arial" w:hAnsi="Book Antiqua" w:cs="Arial"/>
              </w:rPr>
            </w:pPr>
            <w:r w:rsidRPr="004840FB">
              <w:rPr>
                <w:rFonts w:ascii="Book Antiqua" w:eastAsia="Arial" w:hAnsi="Book Antiqua" w:cs="Arial"/>
              </w:rPr>
              <w:t>Aspirin (</w:t>
            </w:r>
            <w:r>
              <w:rPr>
                <w:rFonts w:ascii="Book Antiqua" w:eastAsia="Arial" w:hAnsi="Book Antiqua" w:cs="Arial"/>
              </w:rPr>
              <w:t>c</w:t>
            </w:r>
            <w:r w:rsidRPr="004840FB">
              <w:rPr>
                <w:rFonts w:ascii="Book Antiqua" w:eastAsia="Arial" w:hAnsi="Book Antiqua" w:cs="Arial"/>
              </w:rPr>
              <w:t>ontinued)</w:t>
            </w:r>
          </w:p>
        </w:tc>
        <w:tc>
          <w:tcPr>
            <w:tcW w:w="1840" w:type="dxa"/>
            <w:tcBorders>
              <w:bottom w:val="single" w:sz="4" w:space="0" w:color="auto"/>
            </w:tcBorders>
            <w:shd w:val="clear" w:color="auto" w:fill="auto"/>
            <w:tcMar>
              <w:top w:w="0" w:type="dxa"/>
              <w:left w:w="108" w:type="dxa"/>
              <w:bottom w:w="0" w:type="dxa"/>
              <w:right w:w="108" w:type="dxa"/>
            </w:tcMar>
          </w:tcPr>
          <w:p w14:paraId="05AE2BF9" w14:textId="7A2CE29C" w:rsidR="00F4103A" w:rsidRPr="00F4103A" w:rsidRDefault="00F4103A" w:rsidP="004840FB">
            <w:pPr>
              <w:spacing w:line="360" w:lineRule="auto"/>
              <w:rPr>
                <w:rFonts w:ascii="Book Antiqua" w:hAnsi="Book Antiqua" w:cs="Arial"/>
                <w:lang w:eastAsia="zh-CN"/>
              </w:rPr>
            </w:pPr>
            <w:r w:rsidRPr="004840FB">
              <w:rPr>
                <w:rFonts w:ascii="Book Antiqua" w:eastAsia="Arial" w:hAnsi="Book Antiqua" w:cs="Arial"/>
              </w:rPr>
              <w:t>No incidence of PPB</w:t>
            </w:r>
            <w:r>
              <w:rPr>
                <w:rFonts w:ascii="Book Antiqua" w:hAnsi="Book Antiqua" w:cs="Arial" w:hint="eastAsia"/>
                <w:lang w:eastAsia="zh-CN"/>
              </w:rPr>
              <w:t xml:space="preserve">. </w:t>
            </w:r>
            <w:r w:rsidRPr="004840FB">
              <w:rPr>
                <w:rFonts w:ascii="Book Antiqua" w:eastAsia="Arial" w:hAnsi="Book Antiqua" w:cs="Arial"/>
              </w:rPr>
              <w:t>Incidence of immediate/intraprocedural bleeding 2.2%</w:t>
            </w:r>
          </w:p>
        </w:tc>
      </w:tr>
    </w:tbl>
    <w:p w14:paraId="0824DE83" w14:textId="1B1B57A9" w:rsidR="00F4103A" w:rsidRDefault="00F4103A">
      <w:pPr>
        <w:spacing w:line="360" w:lineRule="auto"/>
        <w:jc w:val="both"/>
        <w:rPr>
          <w:rFonts w:ascii="Book Antiqua" w:eastAsia="Book Antiqua" w:hAnsi="Book Antiqua" w:cs="Book Antiqua"/>
          <w:color w:val="000000"/>
          <w:shd w:val="clear" w:color="auto" w:fill="FFFFFF"/>
        </w:rPr>
      </w:pPr>
      <w:r>
        <w:rPr>
          <w:rFonts w:ascii="Book Antiqua" w:hAnsi="Book Antiqua" w:cs="Book Antiqua"/>
          <w:color w:val="000000"/>
          <w:shd w:val="clear" w:color="auto" w:fill="FFFFFF"/>
          <w:lang w:eastAsia="zh-CN"/>
        </w:rPr>
        <w:t xml:space="preserve">CSP: </w:t>
      </w:r>
      <w:r w:rsidRPr="00F4103A">
        <w:rPr>
          <w:rFonts w:ascii="Book Antiqua" w:hAnsi="Book Antiqua" w:cs="Book Antiqua"/>
          <w:color w:val="000000"/>
          <w:shd w:val="clear" w:color="auto" w:fill="FFFFFF"/>
          <w:lang w:eastAsia="zh-CN"/>
        </w:rPr>
        <w:t>Cold snare polypectomy</w:t>
      </w:r>
      <w:r>
        <w:rPr>
          <w:rFonts w:ascii="Book Antiqua" w:hAnsi="Book Antiqua" w:cs="Book Antiqua"/>
          <w:color w:val="000000"/>
          <w:shd w:val="clear" w:color="auto" w:fill="FFFFFF"/>
          <w:lang w:eastAsia="zh-CN"/>
        </w:rPr>
        <w:t xml:space="preserve">; </w:t>
      </w:r>
      <w:r w:rsidRPr="008A3836">
        <w:rPr>
          <w:rFonts w:ascii="Book Antiqua" w:hAnsi="Book Antiqua" w:cs="Book Antiqua"/>
          <w:color w:val="000000"/>
          <w:shd w:val="clear" w:color="auto" w:fill="FFFFFF"/>
          <w:lang w:eastAsia="zh-CN"/>
        </w:rPr>
        <w:t xml:space="preserve">PPB: </w:t>
      </w:r>
      <w:r>
        <w:rPr>
          <w:rFonts w:ascii="Book Antiqua" w:eastAsia="Book Antiqua" w:hAnsi="Book Antiqua" w:cs="Book Antiqua"/>
          <w:color w:val="000000"/>
          <w:shd w:val="clear" w:color="auto" w:fill="FFFFFF"/>
        </w:rPr>
        <w:t>Post-procedural bleeding.</w:t>
      </w:r>
    </w:p>
    <w:p w14:paraId="4B83D1FB" w14:textId="0FC447BD" w:rsidR="00F4103A" w:rsidRDefault="00F4103A">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color w:val="000000"/>
          <w:shd w:val="clear" w:color="auto" w:fill="FFFFFF"/>
        </w:rPr>
        <w:br w:type="page"/>
      </w:r>
      <w:r w:rsidR="00C8350E" w:rsidRPr="00C8350E">
        <w:rPr>
          <w:rFonts w:ascii="Book Antiqua" w:eastAsia="Book Antiqua" w:hAnsi="Book Antiqua" w:cs="Book Antiqua"/>
          <w:b/>
          <w:bCs/>
          <w:color w:val="000000"/>
          <w:shd w:val="clear" w:color="auto" w:fill="FFFFFF"/>
        </w:rPr>
        <w:lastRenderedPageBreak/>
        <w:t>Table 21 Endoscopic mucosal resection</w:t>
      </w:r>
    </w:p>
    <w:tbl>
      <w:tblPr>
        <w:tblW w:w="10368" w:type="dxa"/>
        <w:jc w:val="center"/>
        <w:tblLayout w:type="fixed"/>
        <w:tblCellMar>
          <w:left w:w="0" w:type="dxa"/>
          <w:right w:w="0" w:type="dxa"/>
        </w:tblCellMar>
        <w:tblLook w:val="0400" w:firstRow="0" w:lastRow="0" w:firstColumn="0" w:lastColumn="0" w:noHBand="0" w:noVBand="1"/>
      </w:tblPr>
      <w:tblGrid>
        <w:gridCol w:w="1101"/>
        <w:gridCol w:w="708"/>
        <w:gridCol w:w="993"/>
        <w:gridCol w:w="992"/>
        <w:gridCol w:w="709"/>
        <w:gridCol w:w="1559"/>
        <w:gridCol w:w="850"/>
        <w:gridCol w:w="1276"/>
        <w:gridCol w:w="2180"/>
      </w:tblGrid>
      <w:tr w:rsidR="00C8350E" w:rsidRPr="00C8350E" w14:paraId="5B549FD1" w14:textId="77777777" w:rsidTr="00A149A8">
        <w:trPr>
          <w:jc w:val="center"/>
        </w:trPr>
        <w:tc>
          <w:tcPr>
            <w:tcW w:w="1101" w:type="dxa"/>
            <w:tcBorders>
              <w:top w:val="single" w:sz="4" w:space="0" w:color="auto"/>
              <w:bottom w:val="single" w:sz="4" w:space="0" w:color="auto"/>
            </w:tcBorders>
            <w:shd w:val="clear" w:color="auto" w:fill="auto"/>
            <w:tcMar>
              <w:top w:w="0" w:type="dxa"/>
              <w:left w:w="108" w:type="dxa"/>
              <w:bottom w:w="0" w:type="dxa"/>
              <w:right w:w="108" w:type="dxa"/>
            </w:tcMar>
          </w:tcPr>
          <w:p w14:paraId="3A6416FE" w14:textId="7C387517" w:rsidR="00C8350E" w:rsidRPr="00C8350E" w:rsidRDefault="00C8350E" w:rsidP="00C8350E">
            <w:pPr>
              <w:spacing w:line="360" w:lineRule="auto"/>
              <w:rPr>
                <w:rFonts w:ascii="Book Antiqua" w:eastAsia="Arial" w:hAnsi="Book Antiqua" w:cs="Arial"/>
                <w:b/>
              </w:rPr>
            </w:pPr>
            <w:r>
              <w:rPr>
                <w:rFonts w:ascii="Book Antiqua" w:eastAsia="Arial" w:hAnsi="Book Antiqua" w:cs="Arial"/>
                <w:b/>
              </w:rPr>
              <w:t>Ref.</w:t>
            </w:r>
          </w:p>
        </w:tc>
        <w:tc>
          <w:tcPr>
            <w:tcW w:w="708" w:type="dxa"/>
            <w:tcBorders>
              <w:top w:val="single" w:sz="4" w:space="0" w:color="auto"/>
              <w:bottom w:val="single" w:sz="4" w:space="0" w:color="auto"/>
            </w:tcBorders>
          </w:tcPr>
          <w:p w14:paraId="2873930A" w14:textId="643F0179" w:rsidR="00C8350E" w:rsidRPr="00C8350E" w:rsidRDefault="00C8350E" w:rsidP="00C8350E">
            <w:pPr>
              <w:spacing w:line="360" w:lineRule="auto"/>
              <w:rPr>
                <w:rFonts w:ascii="Book Antiqua" w:eastAsia="Arial" w:hAnsi="Book Antiqua" w:cs="Arial"/>
                <w:b/>
              </w:rPr>
            </w:pPr>
            <w:r w:rsidRPr="00C8350E">
              <w:rPr>
                <w:rFonts w:ascii="Book Antiqua" w:eastAsia="Arial" w:hAnsi="Book Antiqua" w:cs="Arial"/>
                <w:b/>
              </w:rPr>
              <w:t>Year</w:t>
            </w:r>
          </w:p>
        </w:tc>
        <w:tc>
          <w:tcPr>
            <w:tcW w:w="993" w:type="dxa"/>
            <w:tcBorders>
              <w:top w:val="single" w:sz="4" w:space="0" w:color="auto"/>
              <w:bottom w:val="single" w:sz="4" w:space="0" w:color="auto"/>
            </w:tcBorders>
          </w:tcPr>
          <w:p w14:paraId="7DA493B6" w14:textId="22068563" w:rsidR="00C8350E" w:rsidRPr="00C8350E" w:rsidRDefault="00C8350E" w:rsidP="00C8350E">
            <w:pPr>
              <w:spacing w:line="360" w:lineRule="auto"/>
              <w:rPr>
                <w:rFonts w:ascii="Book Antiqua" w:hAnsi="Book Antiqua" w:cs="Arial"/>
                <w:b/>
                <w:lang w:eastAsia="zh-CN"/>
              </w:rPr>
            </w:pPr>
            <w:r>
              <w:rPr>
                <w:rFonts w:ascii="Book Antiqua" w:hAnsi="Book Antiqua" w:cs="Arial"/>
                <w:b/>
                <w:lang w:eastAsia="zh-CN"/>
              </w:rPr>
              <w:t>Country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2CD2EC76" w14:textId="5A3D52F6" w:rsidR="00C8350E" w:rsidRPr="00C8350E" w:rsidRDefault="00C8350E" w:rsidP="00C8350E">
            <w:pPr>
              <w:spacing w:line="360" w:lineRule="auto"/>
              <w:rPr>
                <w:rFonts w:ascii="Book Antiqua" w:eastAsia="Arial" w:hAnsi="Book Antiqua" w:cs="Arial"/>
                <w:b/>
              </w:rPr>
            </w:pPr>
            <w:r w:rsidRPr="00C8350E">
              <w:rPr>
                <w:rFonts w:ascii="Book Antiqua" w:eastAsia="Arial" w:hAnsi="Book Antiqua" w:cs="Arial"/>
                <w:b/>
              </w:rPr>
              <w:t>Study design</w:t>
            </w:r>
          </w:p>
        </w:tc>
        <w:tc>
          <w:tcPr>
            <w:tcW w:w="709" w:type="dxa"/>
            <w:tcBorders>
              <w:top w:val="single" w:sz="4" w:space="0" w:color="auto"/>
              <w:bottom w:val="single" w:sz="4" w:space="0" w:color="auto"/>
            </w:tcBorders>
            <w:shd w:val="clear" w:color="auto" w:fill="auto"/>
            <w:tcMar>
              <w:top w:w="0" w:type="dxa"/>
              <w:left w:w="108" w:type="dxa"/>
              <w:bottom w:w="0" w:type="dxa"/>
              <w:right w:w="108" w:type="dxa"/>
            </w:tcMar>
          </w:tcPr>
          <w:p w14:paraId="32C62AB5" w14:textId="3BA2483B" w:rsidR="00C8350E" w:rsidRPr="00C8350E" w:rsidRDefault="00C8350E" w:rsidP="00C8350E">
            <w:pPr>
              <w:spacing w:line="360" w:lineRule="auto"/>
              <w:rPr>
                <w:rFonts w:ascii="Book Antiqua" w:eastAsia="Arial" w:hAnsi="Book Antiqua" w:cs="Arial"/>
                <w:b/>
                <w:i/>
                <w:iCs/>
              </w:rPr>
            </w:pPr>
            <w:r w:rsidRPr="00C8350E">
              <w:rPr>
                <w:rFonts w:ascii="Book Antiqua" w:eastAsia="Arial" w:hAnsi="Book Antiqua" w:cs="Arial"/>
                <w:b/>
                <w:i/>
                <w:iCs/>
              </w:rPr>
              <w:t>n</w:t>
            </w:r>
          </w:p>
        </w:tc>
        <w:tc>
          <w:tcPr>
            <w:tcW w:w="1559" w:type="dxa"/>
            <w:tcBorders>
              <w:top w:val="single" w:sz="4" w:space="0" w:color="auto"/>
              <w:bottom w:val="single" w:sz="4" w:space="0" w:color="auto"/>
            </w:tcBorders>
            <w:shd w:val="clear" w:color="auto" w:fill="auto"/>
          </w:tcPr>
          <w:p w14:paraId="7761324C" w14:textId="39A03AD4" w:rsidR="00C8350E" w:rsidRPr="00C8350E" w:rsidRDefault="00C8350E" w:rsidP="00C8350E">
            <w:pPr>
              <w:spacing w:line="360" w:lineRule="auto"/>
              <w:rPr>
                <w:rFonts w:ascii="Book Antiqua" w:eastAsia="Arial" w:hAnsi="Book Antiqua" w:cs="Arial"/>
                <w:b/>
              </w:rPr>
            </w:pPr>
            <w:r w:rsidRPr="00C8350E">
              <w:rPr>
                <w:rFonts w:ascii="Book Antiqua" w:eastAsia="Arial" w:hAnsi="Book Antiqua" w:cs="Arial"/>
                <w:b/>
              </w:rPr>
              <w:t xml:space="preserve">Polyp </w:t>
            </w:r>
            <w:r>
              <w:rPr>
                <w:rFonts w:ascii="Book Antiqua" w:eastAsia="Arial" w:hAnsi="Book Antiqua" w:cs="Arial"/>
                <w:b/>
              </w:rPr>
              <w:t>m</w:t>
            </w:r>
            <w:r w:rsidRPr="00C8350E">
              <w:rPr>
                <w:rFonts w:ascii="Book Antiqua" w:eastAsia="Arial" w:hAnsi="Book Antiqua" w:cs="Arial"/>
                <w:b/>
              </w:rPr>
              <w:t>orphology</w:t>
            </w:r>
          </w:p>
        </w:tc>
        <w:tc>
          <w:tcPr>
            <w:tcW w:w="850" w:type="dxa"/>
            <w:tcBorders>
              <w:top w:val="single" w:sz="4" w:space="0" w:color="auto"/>
              <w:bottom w:val="single" w:sz="4" w:space="0" w:color="auto"/>
            </w:tcBorders>
            <w:shd w:val="clear" w:color="auto" w:fill="auto"/>
            <w:tcMar>
              <w:top w:w="0" w:type="dxa"/>
              <w:left w:w="108" w:type="dxa"/>
              <w:bottom w:w="0" w:type="dxa"/>
              <w:right w:w="108" w:type="dxa"/>
            </w:tcMar>
          </w:tcPr>
          <w:p w14:paraId="66D397ED" w14:textId="081D9FBE" w:rsidR="00C8350E" w:rsidRPr="00C8350E" w:rsidRDefault="00C8350E" w:rsidP="00C8350E">
            <w:pPr>
              <w:spacing w:line="360" w:lineRule="auto"/>
              <w:rPr>
                <w:rFonts w:ascii="Book Antiqua" w:eastAsia="Arial" w:hAnsi="Book Antiqua" w:cs="Arial"/>
                <w:b/>
              </w:rPr>
            </w:pPr>
            <w:r w:rsidRPr="00C8350E">
              <w:rPr>
                <w:rFonts w:ascii="Book Antiqua" w:eastAsia="Arial" w:hAnsi="Book Antiqua" w:cs="Arial"/>
                <w:b/>
              </w:rPr>
              <w:t>Procedure</w:t>
            </w:r>
          </w:p>
        </w:tc>
        <w:tc>
          <w:tcPr>
            <w:tcW w:w="1276" w:type="dxa"/>
            <w:tcBorders>
              <w:top w:val="single" w:sz="4" w:space="0" w:color="auto"/>
              <w:bottom w:val="single" w:sz="4" w:space="0" w:color="auto"/>
            </w:tcBorders>
            <w:shd w:val="clear" w:color="auto" w:fill="auto"/>
            <w:tcMar>
              <w:top w:w="0" w:type="dxa"/>
              <w:left w:w="108" w:type="dxa"/>
              <w:bottom w:w="0" w:type="dxa"/>
              <w:right w:w="108" w:type="dxa"/>
            </w:tcMar>
          </w:tcPr>
          <w:p w14:paraId="5E7844EC" w14:textId="77777777" w:rsidR="00C8350E" w:rsidRPr="00C8350E" w:rsidRDefault="00C8350E" w:rsidP="00C8350E">
            <w:pPr>
              <w:spacing w:line="360" w:lineRule="auto"/>
              <w:rPr>
                <w:rFonts w:ascii="Book Antiqua" w:eastAsia="Arial" w:hAnsi="Book Antiqua" w:cs="Arial"/>
                <w:b/>
              </w:rPr>
            </w:pPr>
            <w:r w:rsidRPr="00C8350E">
              <w:rPr>
                <w:rFonts w:ascii="Book Antiqua" w:eastAsia="Arial" w:hAnsi="Book Antiqua" w:cs="Arial"/>
                <w:b/>
              </w:rPr>
              <w:t>Medication</w:t>
            </w:r>
          </w:p>
        </w:tc>
        <w:tc>
          <w:tcPr>
            <w:tcW w:w="2180" w:type="dxa"/>
            <w:tcBorders>
              <w:top w:val="single" w:sz="4" w:space="0" w:color="auto"/>
              <w:bottom w:val="single" w:sz="4" w:space="0" w:color="auto"/>
            </w:tcBorders>
            <w:shd w:val="clear" w:color="auto" w:fill="auto"/>
            <w:tcMar>
              <w:top w:w="0" w:type="dxa"/>
              <w:left w:w="108" w:type="dxa"/>
              <w:bottom w:w="0" w:type="dxa"/>
              <w:right w:w="108" w:type="dxa"/>
            </w:tcMar>
          </w:tcPr>
          <w:p w14:paraId="46F90C2B" w14:textId="75AF0A79" w:rsidR="00C8350E" w:rsidRPr="00C8350E" w:rsidRDefault="00C8350E" w:rsidP="00C8350E">
            <w:pPr>
              <w:spacing w:line="360" w:lineRule="auto"/>
              <w:rPr>
                <w:rFonts w:ascii="Book Antiqua" w:eastAsia="Arial" w:hAnsi="Book Antiqua" w:cs="Arial"/>
                <w:b/>
              </w:rPr>
            </w:pPr>
            <w:r w:rsidRPr="00C8350E">
              <w:rPr>
                <w:rFonts w:ascii="Book Antiqua" w:eastAsia="Arial" w:hAnsi="Book Antiqua" w:cs="Arial"/>
                <w:b/>
              </w:rPr>
              <w:t xml:space="preserve">Relative </w:t>
            </w:r>
            <w:r w:rsidR="00A149A8">
              <w:rPr>
                <w:rFonts w:ascii="Book Antiqua" w:eastAsia="Arial" w:hAnsi="Book Antiqua" w:cs="Arial"/>
                <w:b/>
              </w:rPr>
              <w:t>r</w:t>
            </w:r>
            <w:r w:rsidRPr="00C8350E">
              <w:rPr>
                <w:rFonts w:ascii="Book Antiqua" w:eastAsia="Arial" w:hAnsi="Book Antiqua" w:cs="Arial"/>
                <w:b/>
              </w:rPr>
              <w:t>isk</w:t>
            </w:r>
          </w:p>
        </w:tc>
      </w:tr>
      <w:tr w:rsidR="00C8350E" w:rsidRPr="00C8350E" w14:paraId="1F864333" w14:textId="77777777" w:rsidTr="00A149A8">
        <w:trPr>
          <w:jc w:val="center"/>
        </w:trPr>
        <w:tc>
          <w:tcPr>
            <w:tcW w:w="1101" w:type="dxa"/>
            <w:tcBorders>
              <w:top w:val="single" w:sz="4" w:space="0" w:color="auto"/>
            </w:tcBorders>
            <w:shd w:val="clear" w:color="auto" w:fill="auto"/>
            <w:tcMar>
              <w:top w:w="0" w:type="dxa"/>
              <w:left w:w="108" w:type="dxa"/>
              <w:bottom w:w="0" w:type="dxa"/>
              <w:right w:w="108" w:type="dxa"/>
            </w:tcMar>
          </w:tcPr>
          <w:p w14:paraId="5883F8BB" w14:textId="4BFA5610" w:rsidR="00C8350E" w:rsidRPr="00C8350E" w:rsidRDefault="00C8350E" w:rsidP="00C8350E">
            <w:pPr>
              <w:spacing w:line="360" w:lineRule="auto"/>
              <w:rPr>
                <w:rFonts w:ascii="Book Antiqua" w:eastAsia="Arial" w:hAnsi="Book Antiqua" w:cs="Arial"/>
              </w:rPr>
            </w:pPr>
            <w:r w:rsidRPr="00C8350E">
              <w:rPr>
                <w:rFonts w:ascii="Book Antiqua" w:eastAsia="Arial" w:hAnsi="Book Antiqua" w:cs="Arial"/>
              </w:rPr>
              <w:t xml:space="preserve">Ono </w:t>
            </w:r>
            <w:r w:rsidRPr="00C8350E">
              <w:rPr>
                <w:rFonts w:ascii="Book Antiqua" w:eastAsia="Arial" w:hAnsi="Book Antiqua" w:cs="Arial"/>
                <w:i/>
                <w:iCs/>
              </w:rPr>
              <w:t>et al</w:t>
            </w:r>
            <w:r w:rsidRPr="00C8350E">
              <w:rPr>
                <w:rFonts w:ascii="Book Antiqua" w:eastAsia="Arial" w:hAnsi="Book Antiqua" w:cs="Arial"/>
                <w:vertAlign w:val="superscript"/>
              </w:rPr>
              <w:t>[113]</w:t>
            </w:r>
          </w:p>
        </w:tc>
        <w:tc>
          <w:tcPr>
            <w:tcW w:w="708" w:type="dxa"/>
            <w:tcBorders>
              <w:top w:val="single" w:sz="4" w:space="0" w:color="auto"/>
            </w:tcBorders>
          </w:tcPr>
          <w:p w14:paraId="53A2B5B2" w14:textId="0D335079" w:rsidR="00C8350E" w:rsidRPr="00C8350E" w:rsidRDefault="00C8350E" w:rsidP="00C8350E">
            <w:pPr>
              <w:spacing w:line="360" w:lineRule="auto"/>
              <w:rPr>
                <w:rFonts w:ascii="Book Antiqua" w:eastAsia="Arial" w:hAnsi="Book Antiqua" w:cs="Arial"/>
              </w:rPr>
            </w:pPr>
            <w:r w:rsidRPr="00C8350E">
              <w:rPr>
                <w:rFonts w:ascii="Book Antiqua" w:eastAsia="Arial" w:hAnsi="Book Antiqua" w:cs="Arial"/>
              </w:rPr>
              <w:t>2019</w:t>
            </w:r>
          </w:p>
        </w:tc>
        <w:tc>
          <w:tcPr>
            <w:tcW w:w="993" w:type="dxa"/>
            <w:tcBorders>
              <w:top w:val="single" w:sz="4" w:space="0" w:color="auto"/>
            </w:tcBorders>
          </w:tcPr>
          <w:p w14:paraId="44DD4B8E" w14:textId="7EEC362D" w:rsidR="00C8350E" w:rsidRPr="00C8350E" w:rsidRDefault="00C8350E" w:rsidP="00C8350E">
            <w:pPr>
              <w:spacing w:line="360" w:lineRule="auto"/>
              <w:rPr>
                <w:rFonts w:ascii="Book Antiqua" w:eastAsia="Arial" w:hAnsi="Book Antiqua" w:cs="Arial"/>
              </w:rPr>
            </w:pPr>
            <w:r w:rsidRPr="00C8350E">
              <w:rPr>
                <w:rFonts w:ascii="Book Antiqua" w:eastAsia="Arial" w:hAnsi="Book Antiqua" w:cs="Arial"/>
              </w:rPr>
              <w:t>Japan</w:t>
            </w:r>
          </w:p>
        </w:tc>
        <w:tc>
          <w:tcPr>
            <w:tcW w:w="992" w:type="dxa"/>
            <w:tcBorders>
              <w:top w:val="single" w:sz="4" w:space="0" w:color="auto"/>
            </w:tcBorders>
            <w:shd w:val="clear" w:color="auto" w:fill="auto"/>
            <w:tcMar>
              <w:top w:w="0" w:type="dxa"/>
              <w:left w:w="108" w:type="dxa"/>
              <w:bottom w:w="0" w:type="dxa"/>
              <w:right w:w="108" w:type="dxa"/>
            </w:tcMar>
          </w:tcPr>
          <w:p w14:paraId="59E9F5AC" w14:textId="2DC39FFC" w:rsidR="00C8350E" w:rsidRPr="00C8350E" w:rsidRDefault="00C8350E" w:rsidP="00C8350E">
            <w:pPr>
              <w:spacing w:line="360" w:lineRule="auto"/>
              <w:rPr>
                <w:rFonts w:ascii="Book Antiqua" w:eastAsia="Arial" w:hAnsi="Book Antiqua" w:cs="Arial"/>
              </w:rPr>
            </w:pPr>
            <w:r w:rsidRPr="00C8350E">
              <w:rPr>
                <w:rFonts w:ascii="Book Antiqua" w:eastAsia="Arial" w:hAnsi="Book Antiqua" w:cs="Arial"/>
              </w:rPr>
              <w:t>Retrospective</w:t>
            </w:r>
          </w:p>
        </w:tc>
        <w:tc>
          <w:tcPr>
            <w:tcW w:w="709" w:type="dxa"/>
            <w:tcBorders>
              <w:top w:val="single" w:sz="4" w:space="0" w:color="auto"/>
            </w:tcBorders>
            <w:shd w:val="clear" w:color="auto" w:fill="auto"/>
            <w:tcMar>
              <w:top w:w="0" w:type="dxa"/>
              <w:left w:w="108" w:type="dxa"/>
              <w:bottom w:w="0" w:type="dxa"/>
              <w:right w:w="108" w:type="dxa"/>
            </w:tcMar>
          </w:tcPr>
          <w:p w14:paraId="7F82BC38" w14:textId="05359412" w:rsidR="00C8350E" w:rsidRPr="00C8350E" w:rsidRDefault="00C8350E" w:rsidP="00C8350E">
            <w:pPr>
              <w:spacing w:line="360" w:lineRule="auto"/>
              <w:rPr>
                <w:rFonts w:ascii="Book Antiqua" w:eastAsia="Arial" w:hAnsi="Book Antiqua" w:cs="Arial"/>
              </w:rPr>
            </w:pPr>
            <w:r w:rsidRPr="00C8350E">
              <w:rPr>
                <w:rFonts w:ascii="Book Antiqua" w:eastAsia="Arial" w:hAnsi="Book Antiqua" w:cs="Arial"/>
              </w:rPr>
              <w:t>1734</w:t>
            </w:r>
          </w:p>
        </w:tc>
        <w:tc>
          <w:tcPr>
            <w:tcW w:w="1559" w:type="dxa"/>
            <w:tcBorders>
              <w:top w:val="single" w:sz="4" w:space="0" w:color="auto"/>
            </w:tcBorders>
            <w:shd w:val="clear" w:color="auto" w:fill="auto"/>
          </w:tcPr>
          <w:p w14:paraId="052AFCDE" w14:textId="43BAA1A8" w:rsidR="00C8350E" w:rsidRPr="00C8350E" w:rsidRDefault="00C8350E" w:rsidP="00C8350E">
            <w:pPr>
              <w:spacing w:line="360" w:lineRule="auto"/>
              <w:rPr>
                <w:rFonts w:ascii="Book Antiqua" w:eastAsia="Arial" w:hAnsi="Book Antiqua" w:cs="Arial"/>
              </w:rPr>
            </w:pPr>
            <w:r w:rsidRPr="00C8350E">
              <w:rPr>
                <w:rFonts w:ascii="Book Antiqua" w:eastAsia="Arial" w:hAnsi="Book Antiqua" w:cs="Arial"/>
              </w:rPr>
              <w:t>Size:</w:t>
            </w:r>
            <w:r>
              <w:rPr>
                <w:rFonts w:ascii="Book Antiqua" w:hAnsi="Book Antiqua" w:cs="Arial" w:hint="eastAsia"/>
                <w:lang w:eastAsia="zh-CN"/>
              </w:rPr>
              <w:t xml:space="preserve"> </w:t>
            </w:r>
            <w:r w:rsidRPr="00C8350E">
              <w:rPr>
                <w:rFonts w:ascii="Book Antiqua" w:eastAsia="Arial" w:hAnsi="Book Antiqua" w:cs="Arial"/>
              </w:rPr>
              <w:t>Median size 8.5</w:t>
            </w:r>
            <w:r>
              <w:rPr>
                <w:rFonts w:ascii="Book Antiqua" w:eastAsia="Arial" w:hAnsi="Book Antiqua" w:cs="Arial"/>
              </w:rPr>
              <w:t>-</w:t>
            </w:r>
            <w:r w:rsidRPr="00C8350E">
              <w:rPr>
                <w:rFonts w:ascii="Book Antiqua" w:eastAsia="Arial" w:hAnsi="Book Antiqua" w:cs="Arial"/>
              </w:rPr>
              <w:t>9.5 ± 5</w:t>
            </w:r>
            <w:r>
              <w:rPr>
                <w:rFonts w:ascii="Book Antiqua" w:eastAsia="Arial" w:hAnsi="Book Antiqua" w:cs="Arial"/>
              </w:rPr>
              <w:t xml:space="preserve"> </w:t>
            </w:r>
            <w:r w:rsidRPr="00C8350E">
              <w:rPr>
                <w:rFonts w:ascii="Book Antiqua" w:eastAsia="Arial" w:hAnsi="Book Antiqua" w:cs="Arial"/>
              </w:rPr>
              <w:t>mm</w:t>
            </w:r>
          </w:p>
        </w:tc>
        <w:tc>
          <w:tcPr>
            <w:tcW w:w="850" w:type="dxa"/>
            <w:tcBorders>
              <w:top w:val="single" w:sz="4" w:space="0" w:color="auto"/>
            </w:tcBorders>
            <w:shd w:val="clear" w:color="auto" w:fill="auto"/>
            <w:tcMar>
              <w:top w:w="0" w:type="dxa"/>
              <w:left w:w="108" w:type="dxa"/>
              <w:bottom w:w="0" w:type="dxa"/>
              <w:right w:w="108" w:type="dxa"/>
            </w:tcMar>
          </w:tcPr>
          <w:p w14:paraId="5D3392E2" w14:textId="77777777" w:rsidR="00C8350E" w:rsidRPr="00C8350E" w:rsidRDefault="00C8350E" w:rsidP="00C8350E">
            <w:pPr>
              <w:spacing w:line="360" w:lineRule="auto"/>
              <w:rPr>
                <w:rFonts w:ascii="Book Antiqua" w:eastAsia="Arial" w:hAnsi="Book Antiqua" w:cs="Arial"/>
              </w:rPr>
            </w:pPr>
            <w:r w:rsidRPr="00C8350E">
              <w:rPr>
                <w:rFonts w:ascii="Book Antiqua" w:eastAsia="Arial" w:hAnsi="Book Antiqua" w:cs="Arial"/>
              </w:rPr>
              <w:t>EMR</w:t>
            </w:r>
          </w:p>
        </w:tc>
        <w:tc>
          <w:tcPr>
            <w:tcW w:w="1276" w:type="dxa"/>
            <w:tcBorders>
              <w:top w:val="single" w:sz="4" w:space="0" w:color="auto"/>
            </w:tcBorders>
            <w:shd w:val="clear" w:color="auto" w:fill="auto"/>
            <w:tcMar>
              <w:top w:w="0" w:type="dxa"/>
              <w:left w:w="108" w:type="dxa"/>
              <w:bottom w:w="0" w:type="dxa"/>
              <w:right w:w="108" w:type="dxa"/>
            </w:tcMar>
          </w:tcPr>
          <w:p w14:paraId="1E96D7D2" w14:textId="7CFBFC9E" w:rsidR="00C8350E" w:rsidRPr="00C8350E" w:rsidRDefault="00C8350E" w:rsidP="00C8350E">
            <w:pPr>
              <w:spacing w:line="360" w:lineRule="auto"/>
              <w:rPr>
                <w:rFonts w:ascii="Book Antiqua" w:eastAsia="Arial" w:hAnsi="Book Antiqua" w:cs="Arial"/>
              </w:rPr>
            </w:pPr>
            <w:r w:rsidRPr="00C8350E">
              <w:rPr>
                <w:rFonts w:ascii="Book Antiqua" w:eastAsia="Arial" w:hAnsi="Book Antiqua" w:cs="Arial"/>
              </w:rPr>
              <w:t>Aspirin (</w:t>
            </w:r>
            <w:r>
              <w:rPr>
                <w:rFonts w:ascii="Book Antiqua" w:eastAsia="Arial" w:hAnsi="Book Antiqua" w:cs="Arial"/>
              </w:rPr>
              <w:t>c</w:t>
            </w:r>
            <w:r w:rsidRPr="00C8350E">
              <w:rPr>
                <w:rFonts w:ascii="Book Antiqua" w:eastAsia="Arial" w:hAnsi="Book Antiqua" w:cs="Arial"/>
              </w:rPr>
              <w:t>ontinuation or ceased 3 d before)</w:t>
            </w:r>
          </w:p>
        </w:tc>
        <w:tc>
          <w:tcPr>
            <w:tcW w:w="2180" w:type="dxa"/>
            <w:tcBorders>
              <w:top w:val="single" w:sz="4" w:space="0" w:color="auto"/>
            </w:tcBorders>
            <w:shd w:val="clear" w:color="auto" w:fill="auto"/>
            <w:tcMar>
              <w:top w:w="0" w:type="dxa"/>
              <w:left w:w="108" w:type="dxa"/>
              <w:bottom w:w="0" w:type="dxa"/>
              <w:right w:w="108" w:type="dxa"/>
            </w:tcMar>
          </w:tcPr>
          <w:p w14:paraId="1F51C884" w14:textId="4B296194" w:rsidR="00C8350E" w:rsidRPr="00A149A8" w:rsidRDefault="00C8350E" w:rsidP="00C8350E">
            <w:pPr>
              <w:spacing w:line="360" w:lineRule="auto"/>
              <w:rPr>
                <w:rFonts w:ascii="Book Antiqua" w:hAnsi="Book Antiqua" w:cs="Arial"/>
                <w:lang w:eastAsia="zh-CN"/>
              </w:rPr>
            </w:pPr>
            <w:r w:rsidRPr="00C8350E">
              <w:rPr>
                <w:rFonts w:ascii="Book Antiqua" w:eastAsia="Arial" w:hAnsi="Book Antiqua" w:cs="Arial"/>
              </w:rPr>
              <w:t>Incidence of PPB per polyp resection 1.35% (</w:t>
            </w:r>
            <w:r w:rsidR="00A149A8" w:rsidRPr="00A149A8">
              <w:rPr>
                <w:rFonts w:ascii="Book Antiqua" w:eastAsia="Arial" w:hAnsi="Book Antiqua" w:cs="Arial"/>
                <w:i/>
                <w:iCs/>
              </w:rPr>
              <w:t>P</w:t>
            </w:r>
            <w:r w:rsidR="00A149A8">
              <w:rPr>
                <w:rFonts w:ascii="Book Antiqua" w:eastAsia="Arial" w:hAnsi="Book Antiqua" w:cs="Arial"/>
              </w:rPr>
              <w:t xml:space="preserve"> </w:t>
            </w:r>
            <w:r w:rsidRPr="00C8350E">
              <w:rPr>
                <w:rFonts w:ascii="Book Antiqua" w:eastAsia="Arial" w:hAnsi="Book Antiqua" w:cs="Arial"/>
              </w:rPr>
              <w:t>=</w:t>
            </w:r>
            <w:r w:rsidR="00A149A8">
              <w:rPr>
                <w:rFonts w:ascii="Book Antiqua" w:eastAsia="Arial" w:hAnsi="Book Antiqua" w:cs="Arial"/>
              </w:rPr>
              <w:t xml:space="preserve"> </w:t>
            </w:r>
            <w:r w:rsidRPr="00C8350E">
              <w:rPr>
                <w:rFonts w:ascii="Book Antiqua" w:eastAsia="Arial" w:hAnsi="Book Antiqua" w:cs="Arial"/>
              </w:rPr>
              <w:t>0.81) on antiplatelet therapy</w:t>
            </w:r>
            <w:r w:rsidR="00A149A8">
              <w:rPr>
                <w:rFonts w:ascii="Book Antiqua" w:hAnsi="Book Antiqua" w:cs="Arial"/>
                <w:lang w:eastAsia="zh-CN"/>
              </w:rPr>
              <w:t xml:space="preserve"> (</w:t>
            </w:r>
            <w:r w:rsidR="00A149A8">
              <w:rPr>
                <w:rFonts w:ascii="Book Antiqua" w:eastAsia="Arial" w:hAnsi="Book Antiqua" w:cs="Arial"/>
              </w:rPr>
              <w:t>s</w:t>
            </w:r>
            <w:r w:rsidRPr="00C8350E">
              <w:rPr>
                <w:rFonts w:ascii="Book Antiqua" w:eastAsia="Arial" w:hAnsi="Book Antiqua" w:cs="Arial"/>
              </w:rPr>
              <w:t xml:space="preserve">tudy limited by not differentiating between aspirin </w:t>
            </w:r>
            <w:r w:rsidRPr="00A149A8">
              <w:rPr>
                <w:rFonts w:ascii="Book Antiqua" w:eastAsia="Arial" w:hAnsi="Book Antiqua" w:cs="Arial"/>
                <w:i/>
                <w:iCs/>
              </w:rPr>
              <w:t xml:space="preserve">vs </w:t>
            </w:r>
            <w:r w:rsidRPr="00C8350E">
              <w:rPr>
                <w:rFonts w:ascii="Book Antiqua" w:eastAsia="Arial" w:hAnsi="Book Antiqua" w:cs="Arial"/>
              </w:rPr>
              <w:t>thienopyridine)</w:t>
            </w:r>
          </w:p>
        </w:tc>
      </w:tr>
      <w:tr w:rsidR="00C8350E" w:rsidRPr="00C8350E" w14:paraId="516DAB6D" w14:textId="77777777" w:rsidTr="00A149A8">
        <w:trPr>
          <w:jc w:val="center"/>
        </w:trPr>
        <w:tc>
          <w:tcPr>
            <w:tcW w:w="1101" w:type="dxa"/>
            <w:shd w:val="clear" w:color="auto" w:fill="auto"/>
            <w:tcMar>
              <w:top w:w="0" w:type="dxa"/>
              <w:left w:w="108" w:type="dxa"/>
              <w:bottom w:w="0" w:type="dxa"/>
              <w:right w:w="108" w:type="dxa"/>
            </w:tcMar>
          </w:tcPr>
          <w:p w14:paraId="7CCCCDCC" w14:textId="7275E7DC" w:rsidR="00C8350E" w:rsidRPr="00C8350E" w:rsidRDefault="00C8350E" w:rsidP="00C8350E">
            <w:pPr>
              <w:spacing w:line="360" w:lineRule="auto"/>
              <w:rPr>
                <w:rFonts w:ascii="Book Antiqua" w:eastAsia="Arial" w:hAnsi="Book Antiqua" w:cs="Arial"/>
              </w:rPr>
            </w:pPr>
            <w:r w:rsidRPr="00C8350E">
              <w:rPr>
                <w:rFonts w:ascii="Book Antiqua" w:eastAsia="Arial" w:hAnsi="Book Antiqua" w:cs="Arial"/>
              </w:rPr>
              <w:t xml:space="preserve">So </w:t>
            </w:r>
            <w:r w:rsidRPr="00C8350E">
              <w:rPr>
                <w:rFonts w:ascii="Book Antiqua" w:eastAsia="Arial" w:hAnsi="Book Antiqua" w:cs="Arial"/>
                <w:i/>
                <w:iCs/>
              </w:rPr>
              <w:t>et al</w:t>
            </w:r>
            <w:r w:rsidRPr="00C8350E">
              <w:rPr>
                <w:rFonts w:ascii="Book Antiqua" w:eastAsia="Arial" w:hAnsi="Book Antiqua" w:cs="Arial"/>
                <w:vertAlign w:val="superscript"/>
              </w:rPr>
              <w:t>[5</w:t>
            </w:r>
            <w:r w:rsidR="004D78BF">
              <w:rPr>
                <w:rFonts w:ascii="Book Antiqua" w:eastAsia="Arial" w:hAnsi="Book Antiqua" w:cs="Arial"/>
                <w:vertAlign w:val="superscript"/>
              </w:rPr>
              <w:t>0</w:t>
            </w:r>
            <w:r w:rsidRPr="00C8350E">
              <w:rPr>
                <w:rFonts w:ascii="Book Antiqua" w:eastAsia="Arial" w:hAnsi="Book Antiqua" w:cs="Arial"/>
                <w:vertAlign w:val="superscript"/>
              </w:rPr>
              <w:t>]</w:t>
            </w:r>
          </w:p>
        </w:tc>
        <w:tc>
          <w:tcPr>
            <w:tcW w:w="708" w:type="dxa"/>
          </w:tcPr>
          <w:p w14:paraId="2FD74276" w14:textId="43A8F6BE" w:rsidR="00C8350E" w:rsidRPr="00C8350E" w:rsidRDefault="00C8350E" w:rsidP="00C8350E">
            <w:pPr>
              <w:spacing w:line="360" w:lineRule="auto"/>
              <w:rPr>
                <w:rFonts w:ascii="Book Antiqua" w:eastAsia="Arial" w:hAnsi="Book Antiqua" w:cs="Arial"/>
              </w:rPr>
            </w:pPr>
            <w:r w:rsidRPr="00C8350E">
              <w:rPr>
                <w:rFonts w:ascii="Book Antiqua" w:eastAsia="Arial" w:hAnsi="Book Antiqua" w:cs="Arial"/>
              </w:rPr>
              <w:t>2019</w:t>
            </w:r>
          </w:p>
        </w:tc>
        <w:tc>
          <w:tcPr>
            <w:tcW w:w="993" w:type="dxa"/>
          </w:tcPr>
          <w:p w14:paraId="703453FF" w14:textId="486CDD4A" w:rsidR="00C8350E" w:rsidRPr="00C8350E" w:rsidRDefault="002455A6" w:rsidP="00C8350E">
            <w:pPr>
              <w:spacing w:line="360" w:lineRule="auto"/>
              <w:rPr>
                <w:rFonts w:ascii="Book Antiqua" w:eastAsia="Arial" w:hAnsi="Book Antiqua" w:cs="Arial"/>
              </w:rPr>
            </w:pPr>
            <w:r>
              <w:rPr>
                <w:rFonts w:ascii="Book Antiqua" w:eastAsia="Arial" w:hAnsi="Book Antiqua" w:cs="Arial"/>
              </w:rPr>
              <w:t xml:space="preserve">South </w:t>
            </w:r>
            <w:r w:rsidRPr="005D47D1">
              <w:rPr>
                <w:rFonts w:ascii="Book Antiqua" w:eastAsia="Arial" w:hAnsi="Book Antiqua" w:cs="Arial"/>
              </w:rPr>
              <w:t>Korea</w:t>
            </w:r>
          </w:p>
        </w:tc>
        <w:tc>
          <w:tcPr>
            <w:tcW w:w="992" w:type="dxa"/>
            <w:shd w:val="clear" w:color="auto" w:fill="auto"/>
            <w:tcMar>
              <w:top w:w="0" w:type="dxa"/>
              <w:left w:w="108" w:type="dxa"/>
              <w:bottom w:w="0" w:type="dxa"/>
              <w:right w:w="108" w:type="dxa"/>
            </w:tcMar>
          </w:tcPr>
          <w:p w14:paraId="57FFF5E2" w14:textId="78A86B96" w:rsidR="00C8350E" w:rsidRPr="00C8350E" w:rsidRDefault="00C8350E" w:rsidP="00C8350E">
            <w:pPr>
              <w:spacing w:line="360" w:lineRule="auto"/>
              <w:rPr>
                <w:rFonts w:ascii="Book Antiqua" w:eastAsia="Arial" w:hAnsi="Book Antiqua" w:cs="Arial"/>
              </w:rPr>
            </w:pPr>
            <w:r w:rsidRPr="00C8350E">
              <w:rPr>
                <w:rFonts w:ascii="Book Antiqua" w:eastAsia="Arial" w:hAnsi="Book Antiqua" w:cs="Arial"/>
              </w:rPr>
              <w:t>Retrospective</w:t>
            </w:r>
          </w:p>
        </w:tc>
        <w:tc>
          <w:tcPr>
            <w:tcW w:w="709" w:type="dxa"/>
            <w:shd w:val="clear" w:color="auto" w:fill="auto"/>
            <w:tcMar>
              <w:top w:w="0" w:type="dxa"/>
              <w:left w:w="108" w:type="dxa"/>
              <w:bottom w:w="0" w:type="dxa"/>
              <w:right w:w="108" w:type="dxa"/>
            </w:tcMar>
          </w:tcPr>
          <w:p w14:paraId="1188B2CD" w14:textId="4836031C" w:rsidR="00C8350E" w:rsidRPr="00C8350E" w:rsidRDefault="00C8350E" w:rsidP="00C8350E">
            <w:pPr>
              <w:spacing w:line="360" w:lineRule="auto"/>
              <w:rPr>
                <w:rFonts w:ascii="Book Antiqua" w:eastAsia="Arial" w:hAnsi="Book Antiqua" w:cs="Arial"/>
              </w:rPr>
            </w:pPr>
            <w:r w:rsidRPr="00C8350E">
              <w:rPr>
                <w:rFonts w:ascii="Book Antiqua" w:eastAsia="Arial" w:hAnsi="Book Antiqua" w:cs="Arial"/>
              </w:rPr>
              <w:t>399</w:t>
            </w:r>
          </w:p>
        </w:tc>
        <w:tc>
          <w:tcPr>
            <w:tcW w:w="1559" w:type="dxa"/>
            <w:shd w:val="clear" w:color="auto" w:fill="auto"/>
          </w:tcPr>
          <w:p w14:paraId="68F8C40F" w14:textId="6B4EAE5D" w:rsidR="00C8350E" w:rsidRPr="00C8350E" w:rsidRDefault="00C8350E" w:rsidP="00C8350E">
            <w:pPr>
              <w:spacing w:line="360" w:lineRule="auto"/>
              <w:rPr>
                <w:rFonts w:ascii="Book Antiqua" w:eastAsia="Arial" w:hAnsi="Book Antiqua" w:cs="Arial"/>
              </w:rPr>
            </w:pPr>
            <w:r w:rsidRPr="00C8350E">
              <w:rPr>
                <w:rFonts w:ascii="Book Antiqua" w:eastAsia="Arial" w:hAnsi="Book Antiqua" w:cs="Arial"/>
              </w:rPr>
              <w:t>Size:</w:t>
            </w:r>
            <w:r>
              <w:rPr>
                <w:rFonts w:ascii="Book Antiqua" w:hAnsi="Book Antiqua" w:cs="Arial" w:hint="eastAsia"/>
                <w:lang w:eastAsia="zh-CN"/>
              </w:rPr>
              <w:t xml:space="preserve"> </w:t>
            </w:r>
            <w:r w:rsidRPr="00C8350E">
              <w:rPr>
                <w:rFonts w:ascii="Book Antiqua" w:eastAsia="Arial" w:hAnsi="Book Antiqua" w:cs="Arial"/>
              </w:rPr>
              <w:t>Mean lesion size 34</w:t>
            </w:r>
            <w:r>
              <w:rPr>
                <w:rFonts w:ascii="Book Antiqua" w:eastAsia="Arial" w:hAnsi="Book Antiqua" w:cs="Arial"/>
              </w:rPr>
              <w:t xml:space="preserve"> </w:t>
            </w:r>
            <w:r w:rsidRPr="00C8350E">
              <w:rPr>
                <w:rFonts w:ascii="Book Antiqua" w:eastAsia="Arial" w:hAnsi="Book Antiqua" w:cs="Arial"/>
              </w:rPr>
              <w:t>mm</w:t>
            </w:r>
          </w:p>
        </w:tc>
        <w:tc>
          <w:tcPr>
            <w:tcW w:w="850" w:type="dxa"/>
            <w:shd w:val="clear" w:color="auto" w:fill="auto"/>
            <w:tcMar>
              <w:top w:w="0" w:type="dxa"/>
              <w:left w:w="108" w:type="dxa"/>
              <w:bottom w:w="0" w:type="dxa"/>
              <w:right w:w="108" w:type="dxa"/>
            </w:tcMar>
          </w:tcPr>
          <w:p w14:paraId="2A866FAF" w14:textId="77777777" w:rsidR="00C8350E" w:rsidRPr="00C8350E" w:rsidRDefault="00C8350E" w:rsidP="00C8350E">
            <w:pPr>
              <w:spacing w:line="360" w:lineRule="auto"/>
              <w:rPr>
                <w:rFonts w:ascii="Book Antiqua" w:eastAsia="Arial" w:hAnsi="Book Antiqua" w:cs="Arial"/>
              </w:rPr>
            </w:pPr>
            <w:r w:rsidRPr="00C8350E">
              <w:rPr>
                <w:rFonts w:ascii="Book Antiqua" w:eastAsia="Arial" w:hAnsi="Book Antiqua" w:cs="Arial"/>
              </w:rPr>
              <w:t>EMR</w:t>
            </w:r>
          </w:p>
        </w:tc>
        <w:tc>
          <w:tcPr>
            <w:tcW w:w="1276" w:type="dxa"/>
            <w:shd w:val="clear" w:color="auto" w:fill="auto"/>
            <w:tcMar>
              <w:top w:w="0" w:type="dxa"/>
              <w:left w:w="108" w:type="dxa"/>
              <w:bottom w:w="0" w:type="dxa"/>
              <w:right w:w="108" w:type="dxa"/>
            </w:tcMar>
          </w:tcPr>
          <w:p w14:paraId="34CCB9CA" w14:textId="7AEA2655" w:rsidR="00C8350E" w:rsidRPr="00C8350E" w:rsidRDefault="00C8350E" w:rsidP="00C8350E">
            <w:pPr>
              <w:spacing w:line="360" w:lineRule="auto"/>
              <w:rPr>
                <w:rFonts w:ascii="Book Antiqua" w:eastAsia="Arial" w:hAnsi="Book Antiqua" w:cs="Arial"/>
              </w:rPr>
            </w:pPr>
            <w:r w:rsidRPr="00C8350E">
              <w:rPr>
                <w:rFonts w:ascii="Book Antiqua" w:eastAsia="Arial" w:hAnsi="Book Antiqua" w:cs="Arial"/>
              </w:rPr>
              <w:t>Aspirin</w:t>
            </w:r>
            <w:r w:rsidR="00A149A8">
              <w:rPr>
                <w:rFonts w:ascii="Book Antiqua" w:hAnsi="Book Antiqua" w:cs="Arial" w:hint="eastAsia"/>
                <w:lang w:eastAsia="zh-CN"/>
              </w:rPr>
              <w:t xml:space="preserve"> </w:t>
            </w:r>
            <w:r w:rsidRPr="00C8350E">
              <w:rPr>
                <w:rFonts w:ascii="Book Antiqua" w:eastAsia="Arial" w:hAnsi="Book Antiqua" w:cs="Arial"/>
              </w:rPr>
              <w:t>(</w:t>
            </w:r>
            <w:r w:rsidR="00A149A8">
              <w:rPr>
                <w:rFonts w:ascii="Book Antiqua" w:eastAsia="Arial" w:hAnsi="Book Antiqua" w:cs="Arial"/>
              </w:rPr>
              <w:t>c</w:t>
            </w:r>
            <w:r w:rsidRPr="00C8350E">
              <w:rPr>
                <w:rFonts w:ascii="Book Antiqua" w:eastAsia="Arial" w:hAnsi="Book Antiqua" w:cs="Arial"/>
              </w:rPr>
              <w:t>eased day of procedure or 0</w:t>
            </w:r>
            <w:r w:rsidR="00A149A8">
              <w:rPr>
                <w:rFonts w:ascii="Book Antiqua" w:eastAsia="Arial" w:hAnsi="Book Antiqua" w:cs="Arial"/>
              </w:rPr>
              <w:t>-</w:t>
            </w:r>
            <w:r w:rsidRPr="00C8350E">
              <w:rPr>
                <w:rFonts w:ascii="Book Antiqua" w:eastAsia="Arial" w:hAnsi="Book Antiqua" w:cs="Arial"/>
              </w:rPr>
              <w:t>4 d before or ceased 5</w:t>
            </w:r>
            <w:r w:rsidR="00A149A8">
              <w:rPr>
                <w:rFonts w:ascii="Book Antiqua" w:eastAsia="Arial" w:hAnsi="Book Antiqua" w:cs="Arial"/>
              </w:rPr>
              <w:t>-</w:t>
            </w:r>
            <w:r w:rsidRPr="00C8350E">
              <w:rPr>
                <w:rFonts w:ascii="Book Antiqua" w:eastAsia="Arial" w:hAnsi="Book Antiqua" w:cs="Arial"/>
              </w:rPr>
              <w:t>7 d before or ceased 8-14 d before procedure)</w:t>
            </w:r>
          </w:p>
        </w:tc>
        <w:tc>
          <w:tcPr>
            <w:tcW w:w="2180" w:type="dxa"/>
            <w:shd w:val="clear" w:color="auto" w:fill="auto"/>
            <w:tcMar>
              <w:top w:w="0" w:type="dxa"/>
              <w:left w:w="108" w:type="dxa"/>
              <w:bottom w:w="0" w:type="dxa"/>
              <w:right w:w="108" w:type="dxa"/>
            </w:tcMar>
          </w:tcPr>
          <w:p w14:paraId="7DD437CD" w14:textId="32437E65" w:rsidR="00C8350E" w:rsidRPr="00C8350E" w:rsidRDefault="00C8350E" w:rsidP="00C8350E">
            <w:pPr>
              <w:spacing w:line="360" w:lineRule="auto"/>
              <w:rPr>
                <w:rFonts w:ascii="Book Antiqua" w:eastAsia="Arial" w:hAnsi="Book Antiqua" w:cs="Arial"/>
              </w:rPr>
            </w:pPr>
            <w:r w:rsidRPr="00C8350E">
              <w:rPr>
                <w:rFonts w:ascii="Book Antiqua" w:eastAsia="Arial" w:hAnsi="Book Antiqua" w:cs="Arial"/>
              </w:rPr>
              <w:t>Incidence of PBB 8.2%</w:t>
            </w:r>
            <w:r w:rsidR="00A149A8">
              <w:rPr>
                <w:rFonts w:ascii="Book Antiqua" w:eastAsia="Arial" w:hAnsi="Book Antiqua" w:cs="Arial"/>
              </w:rPr>
              <w:t xml:space="preserve"> </w:t>
            </w:r>
            <w:r w:rsidRPr="00C8350E">
              <w:rPr>
                <w:rFonts w:ascii="Book Antiqua" w:eastAsia="Arial" w:hAnsi="Book Antiqua" w:cs="Arial"/>
              </w:rPr>
              <w:t>(either aspirin or thienopyridine monotherapy)</w:t>
            </w:r>
          </w:p>
        </w:tc>
      </w:tr>
      <w:tr w:rsidR="00C8350E" w:rsidRPr="00C8350E" w14:paraId="3C7F29BE" w14:textId="77777777" w:rsidTr="00A149A8">
        <w:trPr>
          <w:jc w:val="center"/>
        </w:trPr>
        <w:tc>
          <w:tcPr>
            <w:tcW w:w="1101" w:type="dxa"/>
            <w:tcBorders>
              <w:bottom w:val="single" w:sz="4" w:space="0" w:color="auto"/>
            </w:tcBorders>
            <w:shd w:val="clear" w:color="auto" w:fill="auto"/>
            <w:tcMar>
              <w:top w:w="0" w:type="dxa"/>
              <w:left w:w="108" w:type="dxa"/>
              <w:bottom w:w="0" w:type="dxa"/>
              <w:right w:w="108" w:type="dxa"/>
            </w:tcMar>
          </w:tcPr>
          <w:p w14:paraId="77565A46" w14:textId="2F559727" w:rsidR="00C8350E" w:rsidRPr="00C8350E" w:rsidRDefault="00C8350E" w:rsidP="00C8350E">
            <w:pPr>
              <w:spacing w:line="360" w:lineRule="auto"/>
              <w:rPr>
                <w:rFonts w:ascii="Book Antiqua" w:eastAsia="Arial" w:hAnsi="Book Antiqua" w:cs="Arial"/>
              </w:rPr>
            </w:pPr>
            <w:r w:rsidRPr="00C8350E">
              <w:rPr>
                <w:rFonts w:ascii="Book Antiqua" w:eastAsia="Arial" w:hAnsi="Book Antiqua" w:cs="Arial"/>
              </w:rPr>
              <w:t xml:space="preserve">Albéniz </w:t>
            </w:r>
            <w:r w:rsidRPr="00C8350E">
              <w:rPr>
                <w:rFonts w:ascii="Book Antiqua" w:eastAsia="Arial" w:hAnsi="Book Antiqua" w:cs="Arial"/>
                <w:i/>
                <w:iCs/>
              </w:rPr>
              <w:t>et al</w:t>
            </w:r>
            <w:r w:rsidRPr="00C8350E">
              <w:rPr>
                <w:rFonts w:ascii="Book Antiqua" w:eastAsia="Arial" w:hAnsi="Book Antiqua" w:cs="Arial"/>
                <w:vertAlign w:val="superscript"/>
              </w:rPr>
              <w:t>[114]</w:t>
            </w:r>
          </w:p>
        </w:tc>
        <w:tc>
          <w:tcPr>
            <w:tcW w:w="708" w:type="dxa"/>
            <w:tcBorders>
              <w:bottom w:val="single" w:sz="4" w:space="0" w:color="auto"/>
            </w:tcBorders>
          </w:tcPr>
          <w:p w14:paraId="368572ED" w14:textId="620A40B1" w:rsidR="00C8350E" w:rsidRPr="00C8350E" w:rsidRDefault="00C8350E" w:rsidP="00C8350E">
            <w:pPr>
              <w:spacing w:line="360" w:lineRule="auto"/>
              <w:rPr>
                <w:rFonts w:ascii="Book Antiqua" w:eastAsia="Arial" w:hAnsi="Book Antiqua" w:cs="Arial"/>
              </w:rPr>
            </w:pPr>
            <w:r w:rsidRPr="00C8350E">
              <w:rPr>
                <w:rFonts w:ascii="Book Antiqua" w:eastAsia="Arial" w:hAnsi="Book Antiqua" w:cs="Arial"/>
              </w:rPr>
              <w:t>2020</w:t>
            </w:r>
          </w:p>
        </w:tc>
        <w:tc>
          <w:tcPr>
            <w:tcW w:w="993" w:type="dxa"/>
            <w:tcBorders>
              <w:bottom w:val="single" w:sz="4" w:space="0" w:color="auto"/>
            </w:tcBorders>
          </w:tcPr>
          <w:p w14:paraId="3E10D3E3" w14:textId="0C618887" w:rsidR="00C8350E" w:rsidRPr="00C8350E" w:rsidRDefault="00C8350E" w:rsidP="00C8350E">
            <w:pPr>
              <w:spacing w:line="360" w:lineRule="auto"/>
              <w:rPr>
                <w:rFonts w:ascii="Book Antiqua" w:eastAsia="Arial" w:hAnsi="Book Antiqua" w:cs="Arial"/>
              </w:rPr>
            </w:pPr>
            <w:r w:rsidRPr="00C8350E">
              <w:rPr>
                <w:rFonts w:ascii="Book Antiqua" w:eastAsia="Arial" w:hAnsi="Book Antiqua" w:cs="Arial"/>
              </w:rPr>
              <w:t>Spain</w:t>
            </w:r>
          </w:p>
        </w:tc>
        <w:tc>
          <w:tcPr>
            <w:tcW w:w="992" w:type="dxa"/>
            <w:tcBorders>
              <w:bottom w:val="single" w:sz="4" w:space="0" w:color="auto"/>
            </w:tcBorders>
            <w:shd w:val="clear" w:color="auto" w:fill="auto"/>
            <w:tcMar>
              <w:top w:w="0" w:type="dxa"/>
              <w:left w:w="108" w:type="dxa"/>
              <w:bottom w:w="0" w:type="dxa"/>
              <w:right w:w="108" w:type="dxa"/>
            </w:tcMar>
          </w:tcPr>
          <w:p w14:paraId="46D21BED" w14:textId="22875D3E" w:rsidR="00C8350E" w:rsidRPr="00C8350E" w:rsidRDefault="00C8350E" w:rsidP="00C8350E">
            <w:pPr>
              <w:spacing w:line="360" w:lineRule="auto"/>
              <w:rPr>
                <w:rFonts w:ascii="Book Antiqua" w:eastAsia="Arial" w:hAnsi="Book Antiqua" w:cs="Arial"/>
              </w:rPr>
            </w:pPr>
            <w:r w:rsidRPr="00C8350E">
              <w:rPr>
                <w:rFonts w:ascii="Book Antiqua" w:eastAsia="Arial" w:hAnsi="Book Antiqua" w:cs="Arial"/>
              </w:rPr>
              <w:t>Prospective</w:t>
            </w:r>
          </w:p>
        </w:tc>
        <w:tc>
          <w:tcPr>
            <w:tcW w:w="709" w:type="dxa"/>
            <w:tcBorders>
              <w:bottom w:val="single" w:sz="4" w:space="0" w:color="auto"/>
            </w:tcBorders>
            <w:shd w:val="clear" w:color="auto" w:fill="auto"/>
            <w:tcMar>
              <w:top w:w="0" w:type="dxa"/>
              <w:left w:w="108" w:type="dxa"/>
              <w:bottom w:w="0" w:type="dxa"/>
              <w:right w:w="108" w:type="dxa"/>
            </w:tcMar>
          </w:tcPr>
          <w:p w14:paraId="05862D8A" w14:textId="4915EB35" w:rsidR="00C8350E" w:rsidRPr="00C8350E" w:rsidRDefault="00C8350E" w:rsidP="00C8350E">
            <w:pPr>
              <w:spacing w:line="360" w:lineRule="auto"/>
              <w:rPr>
                <w:rFonts w:ascii="Book Antiqua" w:eastAsia="Arial" w:hAnsi="Book Antiqua" w:cs="Arial"/>
              </w:rPr>
            </w:pPr>
            <w:r w:rsidRPr="00C8350E">
              <w:rPr>
                <w:rFonts w:ascii="Book Antiqua" w:eastAsia="Arial" w:hAnsi="Book Antiqua" w:cs="Arial"/>
              </w:rPr>
              <w:t>1034</w:t>
            </w:r>
          </w:p>
        </w:tc>
        <w:tc>
          <w:tcPr>
            <w:tcW w:w="1559" w:type="dxa"/>
            <w:tcBorders>
              <w:bottom w:val="single" w:sz="4" w:space="0" w:color="auto"/>
            </w:tcBorders>
            <w:shd w:val="clear" w:color="auto" w:fill="auto"/>
          </w:tcPr>
          <w:p w14:paraId="649E546F" w14:textId="0B4E1DA4" w:rsidR="00C8350E" w:rsidRPr="00C8350E" w:rsidRDefault="00C8350E" w:rsidP="00C8350E">
            <w:pPr>
              <w:spacing w:line="360" w:lineRule="auto"/>
              <w:rPr>
                <w:rFonts w:ascii="Book Antiqua" w:eastAsia="Arial" w:hAnsi="Book Antiqua" w:cs="Arial"/>
              </w:rPr>
            </w:pPr>
            <w:r w:rsidRPr="00C8350E">
              <w:rPr>
                <w:rFonts w:ascii="Book Antiqua" w:eastAsia="Arial" w:hAnsi="Book Antiqua" w:cs="Arial"/>
              </w:rPr>
              <w:t>Size:</w:t>
            </w:r>
            <w:r>
              <w:rPr>
                <w:rFonts w:ascii="Book Antiqua" w:hAnsi="Book Antiqua" w:cs="Arial" w:hint="eastAsia"/>
                <w:lang w:eastAsia="zh-CN"/>
              </w:rPr>
              <w:t xml:space="preserve"> </w:t>
            </w:r>
            <w:r w:rsidRPr="00C8350E">
              <w:rPr>
                <w:rFonts w:ascii="Book Antiqua" w:eastAsia="Arial" w:hAnsi="Book Antiqua" w:cs="Arial"/>
              </w:rPr>
              <w:t>≥</w:t>
            </w:r>
            <w:r>
              <w:rPr>
                <w:rFonts w:ascii="Book Antiqua" w:eastAsia="Arial" w:hAnsi="Book Antiqua" w:cs="Arial"/>
              </w:rPr>
              <w:t xml:space="preserve"> </w:t>
            </w:r>
            <w:r w:rsidRPr="00C8350E">
              <w:rPr>
                <w:rFonts w:ascii="Book Antiqua" w:eastAsia="Arial" w:hAnsi="Book Antiqua" w:cs="Arial"/>
              </w:rPr>
              <w:t>20</w:t>
            </w:r>
            <w:r>
              <w:rPr>
                <w:rFonts w:ascii="Book Antiqua" w:eastAsia="Arial" w:hAnsi="Book Antiqua" w:cs="Arial"/>
              </w:rPr>
              <w:t xml:space="preserve"> </w:t>
            </w:r>
            <w:r w:rsidRPr="00C8350E">
              <w:rPr>
                <w:rFonts w:ascii="Book Antiqua" w:eastAsia="Arial" w:hAnsi="Book Antiqua" w:cs="Arial"/>
              </w:rPr>
              <w:t>mm (mean size 30.5</w:t>
            </w:r>
            <w:r>
              <w:rPr>
                <w:rFonts w:ascii="Book Antiqua" w:eastAsia="Arial" w:hAnsi="Book Antiqua" w:cs="Arial"/>
              </w:rPr>
              <w:t xml:space="preserve"> </w:t>
            </w:r>
            <w:r w:rsidRPr="00C8350E">
              <w:rPr>
                <w:rFonts w:ascii="Book Antiqua" w:eastAsia="Arial" w:hAnsi="Book Antiqua" w:cs="Arial"/>
              </w:rPr>
              <w:t>mm)</w:t>
            </w:r>
          </w:p>
        </w:tc>
        <w:tc>
          <w:tcPr>
            <w:tcW w:w="850" w:type="dxa"/>
            <w:tcBorders>
              <w:bottom w:val="single" w:sz="4" w:space="0" w:color="auto"/>
            </w:tcBorders>
            <w:shd w:val="clear" w:color="auto" w:fill="auto"/>
            <w:tcMar>
              <w:top w:w="0" w:type="dxa"/>
              <w:left w:w="108" w:type="dxa"/>
              <w:bottom w:w="0" w:type="dxa"/>
              <w:right w:w="108" w:type="dxa"/>
            </w:tcMar>
          </w:tcPr>
          <w:p w14:paraId="291A1DE9" w14:textId="77777777" w:rsidR="00C8350E" w:rsidRPr="00C8350E" w:rsidRDefault="00C8350E" w:rsidP="00C8350E">
            <w:pPr>
              <w:spacing w:line="360" w:lineRule="auto"/>
              <w:rPr>
                <w:rFonts w:ascii="Book Antiqua" w:eastAsia="Arial" w:hAnsi="Book Antiqua" w:cs="Arial"/>
              </w:rPr>
            </w:pPr>
            <w:r w:rsidRPr="00C8350E">
              <w:rPr>
                <w:rFonts w:ascii="Book Antiqua" w:eastAsia="Arial" w:hAnsi="Book Antiqua" w:cs="Arial"/>
              </w:rPr>
              <w:t>EMR</w:t>
            </w:r>
          </w:p>
        </w:tc>
        <w:tc>
          <w:tcPr>
            <w:tcW w:w="1276" w:type="dxa"/>
            <w:tcBorders>
              <w:bottom w:val="single" w:sz="4" w:space="0" w:color="auto"/>
            </w:tcBorders>
            <w:shd w:val="clear" w:color="auto" w:fill="auto"/>
            <w:tcMar>
              <w:top w:w="0" w:type="dxa"/>
              <w:left w:w="108" w:type="dxa"/>
              <w:bottom w:w="0" w:type="dxa"/>
              <w:right w:w="108" w:type="dxa"/>
            </w:tcMar>
          </w:tcPr>
          <w:p w14:paraId="41E5E672" w14:textId="7F9CB387" w:rsidR="00C8350E" w:rsidRPr="00C8350E" w:rsidRDefault="00C8350E" w:rsidP="00C8350E">
            <w:pPr>
              <w:spacing w:line="360" w:lineRule="auto"/>
              <w:rPr>
                <w:rFonts w:ascii="Book Antiqua" w:eastAsia="Arial" w:hAnsi="Book Antiqua" w:cs="Arial"/>
              </w:rPr>
            </w:pPr>
            <w:r w:rsidRPr="00C8350E">
              <w:rPr>
                <w:rFonts w:ascii="Book Antiqua" w:eastAsia="Arial" w:hAnsi="Book Antiqua" w:cs="Arial"/>
              </w:rPr>
              <w:t>Aspirin</w:t>
            </w:r>
            <w:r w:rsidR="00A149A8">
              <w:rPr>
                <w:rFonts w:ascii="Book Antiqua" w:hAnsi="Book Antiqua" w:cs="Arial" w:hint="eastAsia"/>
                <w:lang w:eastAsia="zh-CN"/>
              </w:rPr>
              <w:t xml:space="preserve"> </w:t>
            </w:r>
            <w:r w:rsidRPr="00C8350E">
              <w:rPr>
                <w:rFonts w:ascii="Book Antiqua" w:eastAsia="Arial" w:hAnsi="Book Antiqua" w:cs="Arial"/>
              </w:rPr>
              <w:t>(cessation depende</w:t>
            </w:r>
            <w:r w:rsidRPr="00C8350E">
              <w:rPr>
                <w:rFonts w:ascii="Book Antiqua" w:eastAsia="Arial" w:hAnsi="Book Antiqua" w:cs="Arial"/>
              </w:rPr>
              <w:lastRenderedPageBreak/>
              <w:t>nt on comorbidities)</w:t>
            </w:r>
          </w:p>
        </w:tc>
        <w:tc>
          <w:tcPr>
            <w:tcW w:w="2180" w:type="dxa"/>
            <w:tcBorders>
              <w:bottom w:val="single" w:sz="4" w:space="0" w:color="auto"/>
            </w:tcBorders>
            <w:shd w:val="clear" w:color="auto" w:fill="auto"/>
            <w:tcMar>
              <w:top w:w="0" w:type="dxa"/>
              <w:left w:w="108" w:type="dxa"/>
              <w:bottom w:w="0" w:type="dxa"/>
              <w:right w:w="108" w:type="dxa"/>
            </w:tcMar>
          </w:tcPr>
          <w:p w14:paraId="0FAEB5BF" w14:textId="478BEF29" w:rsidR="00C8350E" w:rsidRPr="00A149A8" w:rsidRDefault="00C8350E" w:rsidP="00C8350E">
            <w:pPr>
              <w:spacing w:line="360" w:lineRule="auto"/>
              <w:rPr>
                <w:rFonts w:ascii="Book Antiqua" w:hAnsi="Book Antiqua" w:cs="Arial"/>
                <w:lang w:eastAsia="zh-CN"/>
              </w:rPr>
            </w:pPr>
            <w:r w:rsidRPr="00C8350E">
              <w:rPr>
                <w:rFonts w:ascii="Book Antiqua" w:eastAsia="Arial" w:hAnsi="Book Antiqua" w:cs="Arial"/>
              </w:rPr>
              <w:lastRenderedPageBreak/>
              <w:t xml:space="preserve">Study expressed risk of PPB on antiplatelet </w:t>
            </w:r>
            <w:r w:rsidRPr="00C8350E">
              <w:rPr>
                <w:rFonts w:ascii="Book Antiqua" w:eastAsia="Arial" w:hAnsi="Book Antiqua" w:cs="Arial"/>
              </w:rPr>
              <w:lastRenderedPageBreak/>
              <w:t xml:space="preserve">monotherapy as </w:t>
            </w:r>
            <w:r w:rsidR="00A149A8" w:rsidRPr="00C8350E">
              <w:rPr>
                <w:rFonts w:ascii="Book Antiqua" w:eastAsia="Arial" w:hAnsi="Book Antiqua" w:cs="Arial"/>
              </w:rPr>
              <w:t>OR</w:t>
            </w:r>
            <w:r w:rsidR="00A149A8">
              <w:rPr>
                <w:rFonts w:ascii="Book Antiqua" w:eastAsia="Arial" w:hAnsi="Book Antiqua" w:cs="Arial"/>
              </w:rPr>
              <w:t xml:space="preserve">: </w:t>
            </w:r>
            <w:r w:rsidRPr="00C8350E">
              <w:rPr>
                <w:rFonts w:ascii="Book Antiqua" w:eastAsia="Arial" w:hAnsi="Book Antiqua" w:cs="Arial"/>
              </w:rPr>
              <w:t>2.51, 95%CI</w:t>
            </w:r>
            <w:r w:rsidR="00A149A8">
              <w:rPr>
                <w:rFonts w:ascii="Book Antiqua" w:eastAsia="Arial" w:hAnsi="Book Antiqua" w:cs="Arial"/>
              </w:rPr>
              <w:t>:</w:t>
            </w:r>
            <w:r w:rsidRPr="00C8350E">
              <w:rPr>
                <w:rFonts w:ascii="Book Antiqua" w:eastAsia="Arial" w:hAnsi="Book Antiqua" w:cs="Arial"/>
              </w:rPr>
              <w:t xml:space="preserve"> 0.99</w:t>
            </w:r>
            <w:r w:rsidR="00A149A8">
              <w:rPr>
                <w:rFonts w:ascii="Book Antiqua" w:eastAsia="Arial" w:hAnsi="Book Antiqua" w:cs="Arial"/>
              </w:rPr>
              <w:t>-</w:t>
            </w:r>
            <w:r w:rsidRPr="00C8350E">
              <w:rPr>
                <w:rFonts w:ascii="Book Antiqua" w:eastAsia="Arial" w:hAnsi="Book Antiqua" w:cs="Arial"/>
              </w:rPr>
              <w:t xml:space="preserve">6.34, </w:t>
            </w:r>
            <w:r w:rsidR="00A149A8" w:rsidRPr="00A149A8">
              <w:rPr>
                <w:rFonts w:ascii="Book Antiqua" w:eastAsia="Arial" w:hAnsi="Book Antiqua" w:cs="Arial"/>
                <w:i/>
                <w:iCs/>
              </w:rPr>
              <w:t>P</w:t>
            </w:r>
            <w:r w:rsidR="00A149A8">
              <w:rPr>
                <w:rFonts w:ascii="Book Antiqua" w:eastAsia="Arial" w:hAnsi="Book Antiqua" w:cs="Arial"/>
              </w:rPr>
              <w:t xml:space="preserve"> </w:t>
            </w:r>
            <w:r w:rsidRPr="00C8350E">
              <w:rPr>
                <w:rFonts w:ascii="Book Antiqua" w:eastAsia="Arial" w:hAnsi="Book Antiqua" w:cs="Arial"/>
              </w:rPr>
              <w:t>&lt;</w:t>
            </w:r>
            <w:r w:rsidR="00A149A8">
              <w:rPr>
                <w:rFonts w:ascii="Book Antiqua" w:eastAsia="Arial" w:hAnsi="Book Antiqua" w:cs="Arial"/>
              </w:rPr>
              <w:t xml:space="preserve"> </w:t>
            </w:r>
            <w:r w:rsidRPr="00C8350E">
              <w:rPr>
                <w:rFonts w:ascii="Book Antiqua" w:eastAsia="Arial" w:hAnsi="Book Antiqua" w:cs="Arial"/>
              </w:rPr>
              <w:t>0.001</w:t>
            </w:r>
            <w:r w:rsidR="00A149A8">
              <w:rPr>
                <w:rFonts w:ascii="Book Antiqua" w:hAnsi="Book Antiqua" w:cs="Arial" w:hint="eastAsia"/>
                <w:lang w:eastAsia="zh-CN"/>
              </w:rPr>
              <w:t xml:space="preserve"> </w:t>
            </w:r>
            <w:r w:rsidRPr="00C8350E">
              <w:rPr>
                <w:rFonts w:ascii="Book Antiqua" w:eastAsia="Arial" w:hAnsi="Book Antiqua" w:cs="Arial"/>
              </w:rPr>
              <w:t>(either aspirin or thienopyridine monotherapy)</w:t>
            </w:r>
          </w:p>
        </w:tc>
      </w:tr>
    </w:tbl>
    <w:p w14:paraId="5E18F1ED" w14:textId="181F8590" w:rsidR="000138A1" w:rsidRDefault="00A149A8">
      <w:pPr>
        <w:spacing w:line="360" w:lineRule="auto"/>
        <w:jc w:val="both"/>
        <w:rPr>
          <w:rFonts w:ascii="Book Antiqua" w:eastAsia="Arial" w:hAnsi="Book Antiqua" w:cs="Arial"/>
        </w:rPr>
      </w:pPr>
      <w:r>
        <w:rPr>
          <w:rFonts w:ascii="Book Antiqua" w:eastAsia="Arial" w:hAnsi="Book Antiqua" w:cs="Arial"/>
        </w:rPr>
        <w:lastRenderedPageBreak/>
        <w:t>OR: O</w:t>
      </w:r>
      <w:r w:rsidRPr="00C8350E">
        <w:rPr>
          <w:rFonts w:ascii="Book Antiqua" w:eastAsia="Arial" w:hAnsi="Book Antiqua" w:cs="Arial"/>
        </w:rPr>
        <w:t>dds ratio</w:t>
      </w:r>
      <w:r>
        <w:rPr>
          <w:rFonts w:ascii="Book Antiqua" w:eastAsia="Arial" w:hAnsi="Book Antiqua" w:cs="Arial"/>
        </w:rPr>
        <w:t xml:space="preserve">; EMR: </w:t>
      </w:r>
      <w:r w:rsidRPr="00A149A8">
        <w:rPr>
          <w:rFonts w:ascii="Book Antiqua" w:eastAsia="Arial" w:hAnsi="Book Antiqua" w:cs="Arial"/>
        </w:rPr>
        <w:t>Endoscopic mucosal resection</w:t>
      </w:r>
      <w:r>
        <w:rPr>
          <w:rFonts w:ascii="Book Antiqua" w:eastAsia="Arial" w:hAnsi="Book Antiqua" w:cs="Arial"/>
        </w:rPr>
        <w:t xml:space="preserve">; PPB: </w:t>
      </w:r>
      <w:r w:rsidRPr="00A149A8">
        <w:rPr>
          <w:rFonts w:ascii="Book Antiqua" w:eastAsia="Arial" w:hAnsi="Book Antiqua" w:cs="Arial"/>
        </w:rPr>
        <w:t>Post-procedural bleeding.</w:t>
      </w:r>
    </w:p>
    <w:p w14:paraId="158E88B7" w14:textId="06C64627" w:rsidR="00A149A8" w:rsidRPr="0021210F" w:rsidRDefault="000138A1">
      <w:pPr>
        <w:spacing w:line="360" w:lineRule="auto"/>
        <w:jc w:val="both"/>
        <w:rPr>
          <w:rFonts w:ascii="Book Antiqua" w:eastAsia="Arial" w:hAnsi="Book Antiqua" w:cs="Arial"/>
          <w:b/>
          <w:bCs/>
        </w:rPr>
      </w:pPr>
      <w:r>
        <w:rPr>
          <w:rFonts w:ascii="Book Antiqua" w:eastAsia="Arial" w:hAnsi="Book Antiqua" w:cs="Arial"/>
        </w:rPr>
        <w:br w:type="page"/>
      </w:r>
      <w:r w:rsidR="0021210F" w:rsidRPr="0021210F">
        <w:rPr>
          <w:rFonts w:ascii="Book Antiqua" w:eastAsia="Arial" w:hAnsi="Book Antiqua" w:cs="Arial"/>
          <w:b/>
          <w:bCs/>
        </w:rPr>
        <w:lastRenderedPageBreak/>
        <w:t>Table 22 Endoscopic submucosal dissection</w:t>
      </w:r>
    </w:p>
    <w:tbl>
      <w:tblPr>
        <w:tblW w:w="9468" w:type="dxa"/>
        <w:jc w:val="right"/>
        <w:tblLayout w:type="fixed"/>
        <w:tblCellMar>
          <w:left w:w="0" w:type="dxa"/>
          <w:right w:w="0" w:type="dxa"/>
        </w:tblCellMar>
        <w:tblLook w:val="0400" w:firstRow="0" w:lastRow="0" w:firstColumn="0" w:lastColumn="0" w:noHBand="0" w:noVBand="1"/>
      </w:tblPr>
      <w:tblGrid>
        <w:gridCol w:w="1276"/>
        <w:gridCol w:w="709"/>
        <w:gridCol w:w="992"/>
        <w:gridCol w:w="992"/>
        <w:gridCol w:w="709"/>
        <w:gridCol w:w="992"/>
        <w:gridCol w:w="2147"/>
        <w:gridCol w:w="1651"/>
      </w:tblGrid>
      <w:tr w:rsidR="0021210F" w:rsidRPr="0021210F" w14:paraId="7261955E" w14:textId="77777777" w:rsidTr="00117F9D">
        <w:trPr>
          <w:jc w:val="right"/>
        </w:trPr>
        <w:tc>
          <w:tcPr>
            <w:tcW w:w="1276" w:type="dxa"/>
            <w:tcBorders>
              <w:top w:val="single" w:sz="4" w:space="0" w:color="auto"/>
              <w:bottom w:val="single" w:sz="4" w:space="0" w:color="auto"/>
            </w:tcBorders>
            <w:shd w:val="clear" w:color="auto" w:fill="auto"/>
            <w:tcMar>
              <w:top w:w="0" w:type="dxa"/>
              <w:left w:w="108" w:type="dxa"/>
              <w:bottom w:w="0" w:type="dxa"/>
              <w:right w:w="108" w:type="dxa"/>
            </w:tcMar>
          </w:tcPr>
          <w:p w14:paraId="29F7EFA0" w14:textId="04000C3C" w:rsidR="0021210F" w:rsidRPr="0021210F" w:rsidRDefault="0021210F" w:rsidP="0021210F">
            <w:pPr>
              <w:spacing w:line="360" w:lineRule="auto"/>
              <w:rPr>
                <w:rFonts w:ascii="Book Antiqua" w:eastAsia="Arial" w:hAnsi="Book Antiqua" w:cs="Arial"/>
                <w:b/>
              </w:rPr>
            </w:pPr>
            <w:r>
              <w:rPr>
                <w:rFonts w:ascii="Book Antiqua" w:eastAsia="Arial" w:hAnsi="Book Antiqua" w:cs="Arial"/>
                <w:b/>
              </w:rPr>
              <w:t>Ref.</w:t>
            </w:r>
          </w:p>
        </w:tc>
        <w:tc>
          <w:tcPr>
            <w:tcW w:w="709" w:type="dxa"/>
            <w:tcBorders>
              <w:top w:val="single" w:sz="4" w:space="0" w:color="auto"/>
              <w:bottom w:val="single" w:sz="4" w:space="0" w:color="auto"/>
            </w:tcBorders>
          </w:tcPr>
          <w:p w14:paraId="332F2E8A" w14:textId="2217D871" w:rsidR="0021210F" w:rsidRPr="0021210F" w:rsidRDefault="0021210F" w:rsidP="0021210F">
            <w:pPr>
              <w:spacing w:line="360" w:lineRule="auto"/>
              <w:rPr>
                <w:rFonts w:ascii="Book Antiqua" w:eastAsia="Arial" w:hAnsi="Book Antiqua" w:cs="Arial"/>
                <w:b/>
              </w:rPr>
            </w:pPr>
            <w:r w:rsidRPr="0021210F">
              <w:rPr>
                <w:rFonts w:ascii="Book Antiqua" w:eastAsia="Arial" w:hAnsi="Book Antiqua" w:cs="Arial"/>
                <w:b/>
              </w:rPr>
              <w:t>Year</w:t>
            </w:r>
          </w:p>
        </w:tc>
        <w:tc>
          <w:tcPr>
            <w:tcW w:w="992" w:type="dxa"/>
            <w:tcBorders>
              <w:top w:val="single" w:sz="4" w:space="0" w:color="auto"/>
              <w:bottom w:val="single" w:sz="4" w:space="0" w:color="auto"/>
            </w:tcBorders>
          </w:tcPr>
          <w:p w14:paraId="39A81740" w14:textId="4E476DB3" w:rsidR="0021210F" w:rsidRPr="0021210F" w:rsidRDefault="0021210F" w:rsidP="0021210F">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27B08DA4" w14:textId="46655CDB" w:rsidR="0021210F" w:rsidRPr="0021210F" w:rsidRDefault="0021210F" w:rsidP="0021210F">
            <w:pPr>
              <w:spacing w:line="360" w:lineRule="auto"/>
              <w:rPr>
                <w:rFonts w:ascii="Book Antiqua" w:eastAsia="Arial" w:hAnsi="Book Antiqua" w:cs="Arial"/>
                <w:b/>
              </w:rPr>
            </w:pPr>
            <w:r w:rsidRPr="0021210F">
              <w:rPr>
                <w:rFonts w:ascii="Book Antiqua" w:eastAsia="Arial" w:hAnsi="Book Antiqua" w:cs="Arial"/>
                <w:b/>
              </w:rPr>
              <w:t>Study design</w:t>
            </w:r>
          </w:p>
        </w:tc>
        <w:tc>
          <w:tcPr>
            <w:tcW w:w="709" w:type="dxa"/>
            <w:tcBorders>
              <w:top w:val="single" w:sz="4" w:space="0" w:color="auto"/>
              <w:bottom w:val="single" w:sz="4" w:space="0" w:color="auto"/>
            </w:tcBorders>
            <w:shd w:val="clear" w:color="auto" w:fill="auto"/>
            <w:tcMar>
              <w:top w:w="0" w:type="dxa"/>
              <w:left w:w="108" w:type="dxa"/>
              <w:bottom w:w="0" w:type="dxa"/>
              <w:right w:w="108" w:type="dxa"/>
            </w:tcMar>
          </w:tcPr>
          <w:p w14:paraId="3B368F1D" w14:textId="533F30A5" w:rsidR="0021210F" w:rsidRPr="00117F9D" w:rsidRDefault="0021210F" w:rsidP="0021210F">
            <w:pPr>
              <w:spacing w:line="360" w:lineRule="auto"/>
              <w:rPr>
                <w:rFonts w:ascii="Book Antiqua" w:eastAsia="Arial" w:hAnsi="Book Antiqua" w:cs="Arial"/>
                <w:b/>
                <w:i/>
                <w:iCs/>
              </w:rPr>
            </w:pPr>
            <w:r w:rsidRPr="00117F9D">
              <w:rPr>
                <w:rFonts w:ascii="Book Antiqua" w:eastAsia="Arial" w:hAnsi="Book Antiqua" w:cs="Arial"/>
                <w:b/>
                <w:i/>
                <w:iCs/>
              </w:rPr>
              <w:t>n</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371D30C4" w14:textId="77777777" w:rsidR="0021210F" w:rsidRPr="0021210F" w:rsidRDefault="0021210F" w:rsidP="0021210F">
            <w:pPr>
              <w:spacing w:line="360" w:lineRule="auto"/>
              <w:rPr>
                <w:rFonts w:ascii="Book Antiqua" w:eastAsia="Arial" w:hAnsi="Book Antiqua" w:cs="Arial"/>
                <w:b/>
              </w:rPr>
            </w:pPr>
            <w:r w:rsidRPr="0021210F">
              <w:rPr>
                <w:rFonts w:ascii="Book Antiqua" w:eastAsia="Arial" w:hAnsi="Book Antiqua" w:cs="Arial"/>
                <w:b/>
              </w:rPr>
              <w:t>Procedure</w:t>
            </w:r>
          </w:p>
        </w:tc>
        <w:tc>
          <w:tcPr>
            <w:tcW w:w="2147" w:type="dxa"/>
            <w:tcBorders>
              <w:top w:val="single" w:sz="4" w:space="0" w:color="auto"/>
              <w:bottom w:val="single" w:sz="4" w:space="0" w:color="auto"/>
            </w:tcBorders>
            <w:shd w:val="clear" w:color="auto" w:fill="auto"/>
            <w:tcMar>
              <w:top w:w="0" w:type="dxa"/>
              <w:left w:w="108" w:type="dxa"/>
              <w:bottom w:w="0" w:type="dxa"/>
              <w:right w:w="108" w:type="dxa"/>
            </w:tcMar>
          </w:tcPr>
          <w:p w14:paraId="75E491E3" w14:textId="77777777" w:rsidR="0021210F" w:rsidRPr="0021210F" w:rsidRDefault="0021210F" w:rsidP="0021210F">
            <w:pPr>
              <w:spacing w:line="360" w:lineRule="auto"/>
              <w:rPr>
                <w:rFonts w:ascii="Book Antiqua" w:eastAsia="Arial" w:hAnsi="Book Antiqua" w:cs="Arial"/>
                <w:b/>
              </w:rPr>
            </w:pPr>
            <w:r w:rsidRPr="0021210F">
              <w:rPr>
                <w:rFonts w:ascii="Book Antiqua" w:eastAsia="Arial" w:hAnsi="Book Antiqua" w:cs="Arial"/>
                <w:b/>
              </w:rPr>
              <w:t>Medication</w:t>
            </w:r>
          </w:p>
        </w:tc>
        <w:tc>
          <w:tcPr>
            <w:tcW w:w="1651" w:type="dxa"/>
            <w:tcBorders>
              <w:top w:val="single" w:sz="4" w:space="0" w:color="auto"/>
              <w:bottom w:val="single" w:sz="4" w:space="0" w:color="auto"/>
            </w:tcBorders>
            <w:shd w:val="clear" w:color="auto" w:fill="auto"/>
            <w:tcMar>
              <w:top w:w="0" w:type="dxa"/>
              <w:left w:w="108" w:type="dxa"/>
              <w:bottom w:w="0" w:type="dxa"/>
              <w:right w:w="108" w:type="dxa"/>
            </w:tcMar>
          </w:tcPr>
          <w:p w14:paraId="5CBDA4A1" w14:textId="38615237" w:rsidR="0021210F" w:rsidRPr="0021210F" w:rsidRDefault="0021210F" w:rsidP="0021210F">
            <w:pPr>
              <w:spacing w:line="360" w:lineRule="auto"/>
              <w:rPr>
                <w:rFonts w:ascii="Book Antiqua" w:eastAsia="Arial" w:hAnsi="Book Antiqua" w:cs="Arial"/>
                <w:b/>
              </w:rPr>
            </w:pPr>
            <w:r w:rsidRPr="0021210F">
              <w:rPr>
                <w:rFonts w:ascii="Book Antiqua" w:eastAsia="Arial" w:hAnsi="Book Antiqua" w:cs="Arial"/>
                <w:b/>
              </w:rPr>
              <w:t xml:space="preserve">Relative </w:t>
            </w:r>
            <w:r w:rsidR="008037A7">
              <w:rPr>
                <w:rFonts w:ascii="Book Antiqua" w:eastAsia="Arial" w:hAnsi="Book Antiqua" w:cs="Arial"/>
                <w:b/>
              </w:rPr>
              <w:t>r</w:t>
            </w:r>
            <w:r w:rsidRPr="0021210F">
              <w:rPr>
                <w:rFonts w:ascii="Book Antiqua" w:eastAsia="Arial" w:hAnsi="Book Antiqua" w:cs="Arial"/>
                <w:b/>
              </w:rPr>
              <w:t>isk</w:t>
            </w:r>
          </w:p>
        </w:tc>
      </w:tr>
      <w:tr w:rsidR="0021210F" w:rsidRPr="0021210F" w14:paraId="49A4962D" w14:textId="77777777" w:rsidTr="00117F9D">
        <w:trPr>
          <w:jc w:val="right"/>
        </w:trPr>
        <w:tc>
          <w:tcPr>
            <w:tcW w:w="1276" w:type="dxa"/>
            <w:tcBorders>
              <w:top w:val="single" w:sz="4" w:space="0" w:color="auto"/>
            </w:tcBorders>
            <w:shd w:val="clear" w:color="auto" w:fill="auto"/>
            <w:tcMar>
              <w:top w:w="0" w:type="dxa"/>
              <w:left w:w="108" w:type="dxa"/>
              <w:bottom w:w="0" w:type="dxa"/>
              <w:right w:w="108" w:type="dxa"/>
            </w:tcMar>
          </w:tcPr>
          <w:p w14:paraId="24AC3208" w14:textId="657C9BA0"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 xml:space="preserve">Igarashi </w:t>
            </w:r>
            <w:r w:rsidRPr="0021210F">
              <w:rPr>
                <w:rFonts w:ascii="Book Antiqua" w:eastAsia="Arial" w:hAnsi="Book Antiqua" w:cs="Arial"/>
                <w:i/>
                <w:iCs/>
              </w:rPr>
              <w:t>et al</w:t>
            </w:r>
            <w:r w:rsidRPr="0021210F">
              <w:rPr>
                <w:rFonts w:ascii="Book Antiqua" w:eastAsia="Arial" w:hAnsi="Book Antiqua" w:cs="Arial"/>
                <w:vertAlign w:val="superscript"/>
              </w:rPr>
              <w:t>[56]</w:t>
            </w:r>
          </w:p>
        </w:tc>
        <w:tc>
          <w:tcPr>
            <w:tcW w:w="709" w:type="dxa"/>
            <w:tcBorders>
              <w:top w:val="single" w:sz="4" w:space="0" w:color="auto"/>
            </w:tcBorders>
          </w:tcPr>
          <w:p w14:paraId="47B8E7A3" w14:textId="28A20A99"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2017</w:t>
            </w:r>
          </w:p>
        </w:tc>
        <w:tc>
          <w:tcPr>
            <w:tcW w:w="992" w:type="dxa"/>
            <w:tcBorders>
              <w:top w:val="single" w:sz="4" w:space="0" w:color="auto"/>
            </w:tcBorders>
          </w:tcPr>
          <w:p w14:paraId="4AA2662E" w14:textId="6635EBFF"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Japan</w:t>
            </w:r>
          </w:p>
        </w:tc>
        <w:tc>
          <w:tcPr>
            <w:tcW w:w="992" w:type="dxa"/>
            <w:tcBorders>
              <w:top w:val="single" w:sz="4" w:space="0" w:color="auto"/>
            </w:tcBorders>
            <w:shd w:val="clear" w:color="auto" w:fill="auto"/>
            <w:tcMar>
              <w:top w:w="0" w:type="dxa"/>
              <w:left w:w="108" w:type="dxa"/>
              <w:bottom w:w="0" w:type="dxa"/>
              <w:right w:w="108" w:type="dxa"/>
            </w:tcMar>
          </w:tcPr>
          <w:p w14:paraId="7D08328C" w14:textId="0090B5FD"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Retrospective</w:t>
            </w:r>
          </w:p>
        </w:tc>
        <w:tc>
          <w:tcPr>
            <w:tcW w:w="709" w:type="dxa"/>
            <w:tcBorders>
              <w:top w:val="single" w:sz="4" w:space="0" w:color="auto"/>
            </w:tcBorders>
            <w:shd w:val="clear" w:color="auto" w:fill="auto"/>
            <w:tcMar>
              <w:top w:w="0" w:type="dxa"/>
              <w:left w:w="108" w:type="dxa"/>
              <w:bottom w:w="0" w:type="dxa"/>
              <w:right w:w="108" w:type="dxa"/>
            </w:tcMar>
          </w:tcPr>
          <w:p w14:paraId="05CC621E" w14:textId="57C6F2B1"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367</w:t>
            </w:r>
          </w:p>
        </w:tc>
        <w:tc>
          <w:tcPr>
            <w:tcW w:w="992" w:type="dxa"/>
            <w:tcBorders>
              <w:top w:val="single" w:sz="4" w:space="0" w:color="auto"/>
            </w:tcBorders>
            <w:shd w:val="clear" w:color="auto" w:fill="auto"/>
            <w:tcMar>
              <w:top w:w="0" w:type="dxa"/>
              <w:left w:w="108" w:type="dxa"/>
              <w:bottom w:w="0" w:type="dxa"/>
              <w:right w:w="108" w:type="dxa"/>
            </w:tcMar>
          </w:tcPr>
          <w:p w14:paraId="0CDCB9B8" w14:textId="77777777"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Gastric ESD</w:t>
            </w:r>
          </w:p>
        </w:tc>
        <w:tc>
          <w:tcPr>
            <w:tcW w:w="2147" w:type="dxa"/>
            <w:tcBorders>
              <w:top w:val="single" w:sz="4" w:space="0" w:color="auto"/>
            </w:tcBorders>
            <w:shd w:val="clear" w:color="auto" w:fill="auto"/>
            <w:tcMar>
              <w:top w:w="0" w:type="dxa"/>
              <w:left w:w="108" w:type="dxa"/>
              <w:bottom w:w="0" w:type="dxa"/>
              <w:right w:w="108" w:type="dxa"/>
            </w:tcMar>
          </w:tcPr>
          <w:p w14:paraId="0B36E57A" w14:textId="56D37743"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Aspirin</w:t>
            </w:r>
            <w:r w:rsidR="00117F9D">
              <w:rPr>
                <w:rFonts w:ascii="Book Antiqua" w:hAnsi="Book Antiqua" w:cs="Arial" w:hint="eastAsia"/>
                <w:lang w:eastAsia="zh-CN"/>
              </w:rPr>
              <w:t xml:space="preserve"> </w:t>
            </w:r>
            <w:r w:rsidRPr="0021210F">
              <w:rPr>
                <w:rFonts w:ascii="Book Antiqua" w:eastAsia="Arial" w:hAnsi="Book Antiqua" w:cs="Arial"/>
              </w:rPr>
              <w:t>(</w:t>
            </w:r>
            <w:r w:rsidR="00117F9D">
              <w:rPr>
                <w:rFonts w:ascii="Book Antiqua" w:eastAsia="Arial" w:hAnsi="Book Antiqua" w:cs="Arial"/>
              </w:rPr>
              <w:t>c</w:t>
            </w:r>
            <w:r w:rsidRPr="0021210F">
              <w:rPr>
                <w:rFonts w:ascii="Book Antiqua" w:eastAsia="Arial" w:hAnsi="Book Antiqua" w:cs="Arial"/>
              </w:rPr>
              <w:t>ontinued)</w:t>
            </w:r>
          </w:p>
        </w:tc>
        <w:tc>
          <w:tcPr>
            <w:tcW w:w="1651" w:type="dxa"/>
            <w:tcBorders>
              <w:top w:val="single" w:sz="4" w:space="0" w:color="auto"/>
            </w:tcBorders>
            <w:shd w:val="clear" w:color="auto" w:fill="auto"/>
            <w:tcMar>
              <w:top w:w="0" w:type="dxa"/>
              <w:left w:w="108" w:type="dxa"/>
              <w:bottom w:w="0" w:type="dxa"/>
              <w:right w:w="108" w:type="dxa"/>
            </w:tcMar>
          </w:tcPr>
          <w:p w14:paraId="40604E31" w14:textId="42A9AD4F" w:rsidR="0021210F" w:rsidRPr="0021210F" w:rsidRDefault="0021210F" w:rsidP="00117F9D">
            <w:pPr>
              <w:spacing w:line="360" w:lineRule="auto"/>
              <w:rPr>
                <w:rFonts w:ascii="Book Antiqua" w:eastAsia="Arial" w:hAnsi="Book Antiqua" w:cs="Arial"/>
              </w:rPr>
            </w:pPr>
            <w:r w:rsidRPr="0021210F">
              <w:rPr>
                <w:rFonts w:ascii="Book Antiqua" w:eastAsia="Arial" w:hAnsi="Book Antiqua" w:cs="Arial"/>
              </w:rPr>
              <w:t>Incidence of PPB 12.1%</w:t>
            </w:r>
          </w:p>
        </w:tc>
      </w:tr>
      <w:tr w:rsidR="0021210F" w:rsidRPr="0021210F" w14:paraId="13A0A3BA" w14:textId="77777777" w:rsidTr="00117F9D">
        <w:trPr>
          <w:jc w:val="right"/>
        </w:trPr>
        <w:tc>
          <w:tcPr>
            <w:tcW w:w="1276" w:type="dxa"/>
            <w:shd w:val="clear" w:color="auto" w:fill="auto"/>
            <w:tcMar>
              <w:top w:w="0" w:type="dxa"/>
              <w:left w:w="108" w:type="dxa"/>
              <w:bottom w:w="0" w:type="dxa"/>
              <w:right w:w="108" w:type="dxa"/>
            </w:tcMar>
          </w:tcPr>
          <w:p w14:paraId="4A221729" w14:textId="16A748F5"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 xml:space="preserve">Furuhata </w:t>
            </w:r>
            <w:r w:rsidRPr="0021210F">
              <w:rPr>
                <w:rFonts w:ascii="Book Antiqua" w:eastAsia="Arial" w:hAnsi="Book Antiqua" w:cs="Arial"/>
                <w:i/>
                <w:iCs/>
              </w:rPr>
              <w:t>et al</w:t>
            </w:r>
            <w:r w:rsidRPr="0021210F">
              <w:rPr>
                <w:rFonts w:ascii="Book Antiqua" w:eastAsia="Arial" w:hAnsi="Book Antiqua" w:cs="Arial"/>
                <w:vertAlign w:val="superscript"/>
              </w:rPr>
              <w:t>[115]</w:t>
            </w:r>
          </w:p>
        </w:tc>
        <w:tc>
          <w:tcPr>
            <w:tcW w:w="709" w:type="dxa"/>
          </w:tcPr>
          <w:p w14:paraId="2C5D6EF1" w14:textId="22B2A0D7"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2017</w:t>
            </w:r>
          </w:p>
        </w:tc>
        <w:tc>
          <w:tcPr>
            <w:tcW w:w="992" w:type="dxa"/>
          </w:tcPr>
          <w:p w14:paraId="7677CFB2" w14:textId="69B4EE8F"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Japan</w:t>
            </w:r>
          </w:p>
        </w:tc>
        <w:tc>
          <w:tcPr>
            <w:tcW w:w="992" w:type="dxa"/>
            <w:shd w:val="clear" w:color="auto" w:fill="auto"/>
            <w:tcMar>
              <w:top w:w="0" w:type="dxa"/>
              <w:left w:w="108" w:type="dxa"/>
              <w:bottom w:w="0" w:type="dxa"/>
              <w:right w:w="108" w:type="dxa"/>
            </w:tcMar>
          </w:tcPr>
          <w:p w14:paraId="18DF5F6E" w14:textId="5336C030"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Retrospective</w:t>
            </w:r>
          </w:p>
        </w:tc>
        <w:tc>
          <w:tcPr>
            <w:tcW w:w="709" w:type="dxa"/>
            <w:shd w:val="clear" w:color="auto" w:fill="auto"/>
            <w:tcMar>
              <w:top w:w="0" w:type="dxa"/>
              <w:left w:w="108" w:type="dxa"/>
              <w:bottom w:w="0" w:type="dxa"/>
              <w:right w:w="108" w:type="dxa"/>
            </w:tcMar>
          </w:tcPr>
          <w:p w14:paraId="4C5CC924" w14:textId="2A3BFBBA"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15</w:t>
            </w:r>
          </w:p>
        </w:tc>
        <w:tc>
          <w:tcPr>
            <w:tcW w:w="992" w:type="dxa"/>
            <w:shd w:val="clear" w:color="auto" w:fill="auto"/>
            <w:tcMar>
              <w:top w:w="0" w:type="dxa"/>
              <w:left w:w="108" w:type="dxa"/>
              <w:bottom w:w="0" w:type="dxa"/>
              <w:right w:w="108" w:type="dxa"/>
            </w:tcMar>
          </w:tcPr>
          <w:p w14:paraId="1E9D3D2D" w14:textId="77777777"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Gastric ESD</w:t>
            </w:r>
          </w:p>
        </w:tc>
        <w:tc>
          <w:tcPr>
            <w:tcW w:w="2147" w:type="dxa"/>
            <w:shd w:val="clear" w:color="auto" w:fill="auto"/>
            <w:tcMar>
              <w:top w:w="0" w:type="dxa"/>
              <w:left w:w="108" w:type="dxa"/>
              <w:bottom w:w="0" w:type="dxa"/>
              <w:right w:w="108" w:type="dxa"/>
            </w:tcMar>
          </w:tcPr>
          <w:p w14:paraId="79072539" w14:textId="1A07E09A"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Aspirin</w:t>
            </w:r>
            <w:r w:rsidR="00117F9D">
              <w:rPr>
                <w:rFonts w:ascii="Book Antiqua" w:hAnsi="Book Antiqua" w:cs="Arial" w:hint="eastAsia"/>
                <w:lang w:eastAsia="zh-CN"/>
              </w:rPr>
              <w:t xml:space="preserve"> </w:t>
            </w:r>
            <w:r w:rsidRPr="0021210F">
              <w:rPr>
                <w:rFonts w:ascii="Book Antiqua" w:eastAsia="Arial" w:hAnsi="Book Antiqua" w:cs="Arial"/>
              </w:rPr>
              <w:t>(</w:t>
            </w:r>
            <w:r w:rsidR="00117F9D">
              <w:rPr>
                <w:rFonts w:ascii="Book Antiqua" w:eastAsia="Arial" w:hAnsi="Book Antiqua" w:cs="Arial"/>
              </w:rPr>
              <w:t>c</w:t>
            </w:r>
            <w:r w:rsidRPr="0021210F">
              <w:rPr>
                <w:rFonts w:ascii="Book Antiqua" w:eastAsia="Arial" w:hAnsi="Book Antiqua" w:cs="Arial"/>
              </w:rPr>
              <w:t>ontinued or ceased 3-5 d before)</w:t>
            </w:r>
          </w:p>
        </w:tc>
        <w:tc>
          <w:tcPr>
            <w:tcW w:w="1651" w:type="dxa"/>
            <w:shd w:val="clear" w:color="auto" w:fill="auto"/>
            <w:tcMar>
              <w:top w:w="0" w:type="dxa"/>
              <w:left w:w="108" w:type="dxa"/>
              <w:bottom w:w="0" w:type="dxa"/>
              <w:right w:w="108" w:type="dxa"/>
            </w:tcMar>
          </w:tcPr>
          <w:p w14:paraId="0B60977F" w14:textId="026A9202"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Incidence of PPB 6.7%</w:t>
            </w:r>
          </w:p>
        </w:tc>
      </w:tr>
      <w:tr w:rsidR="0021210F" w:rsidRPr="0021210F" w14:paraId="245B049C" w14:textId="77777777" w:rsidTr="00117F9D">
        <w:trPr>
          <w:jc w:val="right"/>
        </w:trPr>
        <w:tc>
          <w:tcPr>
            <w:tcW w:w="1276" w:type="dxa"/>
            <w:shd w:val="clear" w:color="auto" w:fill="auto"/>
            <w:tcMar>
              <w:top w:w="0" w:type="dxa"/>
              <w:left w:w="108" w:type="dxa"/>
              <w:bottom w:w="0" w:type="dxa"/>
              <w:right w:w="108" w:type="dxa"/>
            </w:tcMar>
          </w:tcPr>
          <w:p w14:paraId="14B5E014" w14:textId="7A4EDFFF"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 xml:space="preserve">Sato </w:t>
            </w:r>
            <w:r w:rsidRPr="0021210F">
              <w:rPr>
                <w:rFonts w:ascii="Book Antiqua" w:eastAsia="Arial" w:hAnsi="Book Antiqua" w:cs="Arial"/>
                <w:i/>
                <w:iCs/>
              </w:rPr>
              <w:t>et al</w:t>
            </w:r>
            <w:r w:rsidRPr="0021210F">
              <w:rPr>
                <w:rFonts w:ascii="Book Antiqua" w:eastAsia="Arial" w:hAnsi="Book Antiqua" w:cs="Arial"/>
                <w:vertAlign w:val="superscript"/>
              </w:rPr>
              <w:t>[57]</w:t>
            </w:r>
          </w:p>
        </w:tc>
        <w:tc>
          <w:tcPr>
            <w:tcW w:w="709" w:type="dxa"/>
          </w:tcPr>
          <w:p w14:paraId="1D443F00" w14:textId="0D243619"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2017</w:t>
            </w:r>
          </w:p>
        </w:tc>
        <w:tc>
          <w:tcPr>
            <w:tcW w:w="992" w:type="dxa"/>
          </w:tcPr>
          <w:p w14:paraId="4229FA3F" w14:textId="5A81C599"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Japan</w:t>
            </w:r>
          </w:p>
        </w:tc>
        <w:tc>
          <w:tcPr>
            <w:tcW w:w="992" w:type="dxa"/>
            <w:shd w:val="clear" w:color="auto" w:fill="auto"/>
            <w:tcMar>
              <w:top w:w="0" w:type="dxa"/>
              <w:left w:w="108" w:type="dxa"/>
              <w:bottom w:w="0" w:type="dxa"/>
              <w:right w:w="108" w:type="dxa"/>
            </w:tcMar>
          </w:tcPr>
          <w:p w14:paraId="20621A03" w14:textId="6D67CCD5"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Retrospective</w:t>
            </w:r>
          </w:p>
        </w:tc>
        <w:tc>
          <w:tcPr>
            <w:tcW w:w="709" w:type="dxa"/>
            <w:shd w:val="clear" w:color="auto" w:fill="auto"/>
            <w:tcMar>
              <w:top w:w="0" w:type="dxa"/>
              <w:left w:w="108" w:type="dxa"/>
              <w:bottom w:w="0" w:type="dxa"/>
              <w:right w:w="108" w:type="dxa"/>
            </w:tcMar>
          </w:tcPr>
          <w:p w14:paraId="6E8CA826" w14:textId="37A899A4"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211</w:t>
            </w:r>
          </w:p>
        </w:tc>
        <w:tc>
          <w:tcPr>
            <w:tcW w:w="992" w:type="dxa"/>
            <w:shd w:val="clear" w:color="auto" w:fill="auto"/>
            <w:tcMar>
              <w:top w:w="0" w:type="dxa"/>
              <w:left w:w="108" w:type="dxa"/>
              <w:bottom w:w="0" w:type="dxa"/>
              <w:right w:w="108" w:type="dxa"/>
            </w:tcMar>
          </w:tcPr>
          <w:p w14:paraId="251BA973" w14:textId="77777777"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Gastric ESD</w:t>
            </w:r>
          </w:p>
        </w:tc>
        <w:tc>
          <w:tcPr>
            <w:tcW w:w="2147" w:type="dxa"/>
            <w:shd w:val="clear" w:color="auto" w:fill="auto"/>
            <w:tcMar>
              <w:top w:w="0" w:type="dxa"/>
              <w:left w:w="108" w:type="dxa"/>
              <w:bottom w:w="0" w:type="dxa"/>
              <w:right w:w="108" w:type="dxa"/>
            </w:tcMar>
          </w:tcPr>
          <w:p w14:paraId="31406D21" w14:textId="57FF1B11"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Aspirin</w:t>
            </w:r>
            <w:r w:rsidR="00117F9D">
              <w:rPr>
                <w:rFonts w:ascii="Book Antiqua" w:eastAsia="Arial" w:hAnsi="Book Antiqua" w:cs="Arial"/>
              </w:rPr>
              <w:t xml:space="preserve"> </w:t>
            </w:r>
            <w:r w:rsidRPr="0021210F">
              <w:rPr>
                <w:rFonts w:ascii="Book Antiqua" w:eastAsia="Arial" w:hAnsi="Book Antiqua" w:cs="Arial"/>
              </w:rPr>
              <w:t>(</w:t>
            </w:r>
            <w:r w:rsidR="00117F9D">
              <w:rPr>
                <w:rFonts w:ascii="Book Antiqua" w:eastAsia="Arial" w:hAnsi="Book Antiqua" w:cs="Arial"/>
              </w:rPr>
              <w:t>c</w:t>
            </w:r>
            <w:r w:rsidRPr="0021210F">
              <w:rPr>
                <w:rFonts w:ascii="Book Antiqua" w:eastAsia="Arial" w:hAnsi="Book Antiqua" w:cs="Arial"/>
              </w:rPr>
              <w:t>ontinued)</w:t>
            </w:r>
          </w:p>
        </w:tc>
        <w:tc>
          <w:tcPr>
            <w:tcW w:w="1651" w:type="dxa"/>
            <w:shd w:val="clear" w:color="auto" w:fill="auto"/>
            <w:tcMar>
              <w:top w:w="0" w:type="dxa"/>
              <w:left w:w="108" w:type="dxa"/>
              <w:bottom w:w="0" w:type="dxa"/>
              <w:right w:w="108" w:type="dxa"/>
            </w:tcMar>
          </w:tcPr>
          <w:p w14:paraId="0FA7685A" w14:textId="77777777" w:rsidR="0021210F" w:rsidRPr="0021210F" w:rsidRDefault="0021210F" w:rsidP="0021210F">
            <w:pPr>
              <w:pBdr>
                <w:top w:val="nil"/>
                <w:left w:val="nil"/>
                <w:bottom w:val="nil"/>
                <w:right w:val="nil"/>
                <w:between w:val="nil"/>
              </w:pBdr>
              <w:spacing w:line="360" w:lineRule="auto"/>
              <w:rPr>
                <w:rFonts w:ascii="Book Antiqua" w:eastAsia="Arial" w:hAnsi="Book Antiqua" w:cs="Arial"/>
              </w:rPr>
            </w:pPr>
            <w:r w:rsidRPr="0021210F">
              <w:rPr>
                <w:rFonts w:ascii="Book Antiqua" w:eastAsia="Arial" w:hAnsi="Book Antiqua" w:cs="Arial"/>
              </w:rPr>
              <w:t>Incidence of PPB 5.7%</w:t>
            </w:r>
          </w:p>
        </w:tc>
      </w:tr>
      <w:tr w:rsidR="0021210F" w:rsidRPr="0021210F" w14:paraId="4953F8D2" w14:textId="77777777" w:rsidTr="00117F9D">
        <w:trPr>
          <w:jc w:val="right"/>
        </w:trPr>
        <w:tc>
          <w:tcPr>
            <w:tcW w:w="1276" w:type="dxa"/>
            <w:shd w:val="clear" w:color="auto" w:fill="auto"/>
            <w:tcMar>
              <w:top w:w="0" w:type="dxa"/>
              <w:left w:w="108" w:type="dxa"/>
              <w:bottom w:w="0" w:type="dxa"/>
              <w:right w:w="108" w:type="dxa"/>
            </w:tcMar>
          </w:tcPr>
          <w:p w14:paraId="52CCAC30" w14:textId="6CBA4D5C"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 xml:space="preserve">Kono </w:t>
            </w:r>
            <w:r w:rsidRPr="00117F9D">
              <w:rPr>
                <w:rFonts w:ascii="Book Antiqua" w:eastAsia="Arial" w:hAnsi="Book Antiqua" w:cs="Arial"/>
                <w:i/>
                <w:iCs/>
              </w:rPr>
              <w:t>et al</w:t>
            </w:r>
            <w:r w:rsidRPr="00117F9D">
              <w:rPr>
                <w:rFonts w:ascii="Book Antiqua" w:eastAsia="Arial" w:hAnsi="Book Antiqua" w:cs="Arial"/>
                <w:vertAlign w:val="superscript"/>
              </w:rPr>
              <w:t>[</w:t>
            </w:r>
            <w:r w:rsidR="00117F9D" w:rsidRPr="00117F9D">
              <w:rPr>
                <w:rFonts w:ascii="Book Antiqua" w:eastAsia="Arial" w:hAnsi="Book Antiqua" w:cs="Arial"/>
                <w:vertAlign w:val="superscript"/>
              </w:rPr>
              <w:t>58]</w:t>
            </w:r>
          </w:p>
        </w:tc>
        <w:tc>
          <w:tcPr>
            <w:tcW w:w="709" w:type="dxa"/>
          </w:tcPr>
          <w:p w14:paraId="324956C2" w14:textId="6911535E"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2018</w:t>
            </w:r>
          </w:p>
        </w:tc>
        <w:tc>
          <w:tcPr>
            <w:tcW w:w="992" w:type="dxa"/>
          </w:tcPr>
          <w:p w14:paraId="34A5C132" w14:textId="56FEC804"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Japan</w:t>
            </w:r>
          </w:p>
        </w:tc>
        <w:tc>
          <w:tcPr>
            <w:tcW w:w="992" w:type="dxa"/>
            <w:shd w:val="clear" w:color="auto" w:fill="auto"/>
            <w:tcMar>
              <w:top w:w="0" w:type="dxa"/>
              <w:left w:w="108" w:type="dxa"/>
              <w:bottom w:w="0" w:type="dxa"/>
              <w:right w:w="108" w:type="dxa"/>
            </w:tcMar>
          </w:tcPr>
          <w:p w14:paraId="10F68D46" w14:textId="5F7207E5"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Retrospective</w:t>
            </w:r>
          </w:p>
        </w:tc>
        <w:tc>
          <w:tcPr>
            <w:tcW w:w="709" w:type="dxa"/>
            <w:shd w:val="clear" w:color="auto" w:fill="auto"/>
            <w:tcMar>
              <w:top w:w="0" w:type="dxa"/>
              <w:left w:w="108" w:type="dxa"/>
              <w:bottom w:w="0" w:type="dxa"/>
              <w:right w:w="108" w:type="dxa"/>
            </w:tcMar>
          </w:tcPr>
          <w:p w14:paraId="703E45DF" w14:textId="7C9F4235"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23</w:t>
            </w:r>
          </w:p>
        </w:tc>
        <w:tc>
          <w:tcPr>
            <w:tcW w:w="992" w:type="dxa"/>
            <w:shd w:val="clear" w:color="auto" w:fill="auto"/>
            <w:tcMar>
              <w:top w:w="0" w:type="dxa"/>
              <w:left w:w="108" w:type="dxa"/>
              <w:bottom w:w="0" w:type="dxa"/>
              <w:right w:w="108" w:type="dxa"/>
            </w:tcMar>
          </w:tcPr>
          <w:p w14:paraId="200B6836" w14:textId="77777777"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Gastric ESD</w:t>
            </w:r>
          </w:p>
        </w:tc>
        <w:tc>
          <w:tcPr>
            <w:tcW w:w="2147" w:type="dxa"/>
            <w:shd w:val="clear" w:color="auto" w:fill="auto"/>
            <w:tcMar>
              <w:top w:w="0" w:type="dxa"/>
              <w:left w:w="108" w:type="dxa"/>
              <w:bottom w:w="0" w:type="dxa"/>
              <w:right w:w="108" w:type="dxa"/>
            </w:tcMar>
          </w:tcPr>
          <w:p w14:paraId="36263E40" w14:textId="22538D45"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Aspirin</w:t>
            </w:r>
            <w:r w:rsidR="00117F9D">
              <w:rPr>
                <w:rFonts w:ascii="Book Antiqua" w:hAnsi="Book Antiqua" w:cs="Arial" w:hint="eastAsia"/>
                <w:lang w:eastAsia="zh-CN"/>
              </w:rPr>
              <w:t xml:space="preserve"> </w:t>
            </w:r>
            <w:r w:rsidRPr="0021210F">
              <w:rPr>
                <w:rFonts w:ascii="Book Antiqua" w:eastAsia="Arial" w:hAnsi="Book Antiqua" w:cs="Arial"/>
              </w:rPr>
              <w:t>(</w:t>
            </w:r>
            <w:r w:rsidR="00117F9D">
              <w:rPr>
                <w:rFonts w:ascii="Book Antiqua" w:eastAsia="Arial" w:hAnsi="Book Antiqua" w:cs="Arial"/>
              </w:rPr>
              <w:t>c</w:t>
            </w:r>
            <w:r w:rsidRPr="0021210F">
              <w:rPr>
                <w:rFonts w:ascii="Book Antiqua" w:eastAsia="Arial" w:hAnsi="Book Antiqua" w:cs="Arial"/>
              </w:rPr>
              <w:t>ontinued)</w:t>
            </w:r>
          </w:p>
        </w:tc>
        <w:tc>
          <w:tcPr>
            <w:tcW w:w="1651" w:type="dxa"/>
            <w:shd w:val="clear" w:color="auto" w:fill="auto"/>
            <w:tcMar>
              <w:top w:w="0" w:type="dxa"/>
              <w:left w:w="108" w:type="dxa"/>
              <w:bottom w:w="0" w:type="dxa"/>
              <w:right w:w="108" w:type="dxa"/>
            </w:tcMar>
          </w:tcPr>
          <w:p w14:paraId="742EFAAF" w14:textId="77777777" w:rsidR="0021210F" w:rsidRPr="0021210F" w:rsidRDefault="0021210F" w:rsidP="0021210F">
            <w:pPr>
              <w:pBdr>
                <w:top w:val="nil"/>
                <w:left w:val="nil"/>
                <w:bottom w:val="nil"/>
                <w:right w:val="nil"/>
                <w:between w:val="nil"/>
              </w:pBdr>
              <w:spacing w:line="360" w:lineRule="auto"/>
              <w:rPr>
                <w:rFonts w:ascii="Book Antiqua" w:eastAsia="Arial" w:hAnsi="Book Antiqua" w:cs="Arial"/>
              </w:rPr>
            </w:pPr>
            <w:r w:rsidRPr="0021210F">
              <w:rPr>
                <w:rFonts w:ascii="Book Antiqua" w:eastAsia="Arial" w:hAnsi="Book Antiqua" w:cs="Arial"/>
              </w:rPr>
              <w:t>Incidence of PPB 21.7%</w:t>
            </w:r>
          </w:p>
        </w:tc>
      </w:tr>
      <w:tr w:rsidR="0021210F" w:rsidRPr="0021210F" w14:paraId="29555F0A" w14:textId="77777777" w:rsidTr="00117F9D">
        <w:trPr>
          <w:jc w:val="right"/>
        </w:trPr>
        <w:tc>
          <w:tcPr>
            <w:tcW w:w="1276" w:type="dxa"/>
            <w:shd w:val="clear" w:color="auto" w:fill="auto"/>
            <w:tcMar>
              <w:top w:w="0" w:type="dxa"/>
              <w:left w:w="108" w:type="dxa"/>
              <w:bottom w:w="0" w:type="dxa"/>
              <w:right w:w="108" w:type="dxa"/>
            </w:tcMar>
          </w:tcPr>
          <w:p w14:paraId="357D63D6" w14:textId="02A39D2D"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 xml:space="preserve">Arimoto </w:t>
            </w:r>
            <w:r w:rsidRPr="00117F9D">
              <w:rPr>
                <w:rFonts w:ascii="Book Antiqua" w:eastAsia="Arial" w:hAnsi="Book Antiqua" w:cs="Arial"/>
                <w:i/>
                <w:iCs/>
              </w:rPr>
              <w:t>et al</w:t>
            </w:r>
            <w:r w:rsidR="00117F9D" w:rsidRPr="00117F9D">
              <w:rPr>
                <w:rFonts w:ascii="Book Antiqua" w:eastAsia="Arial" w:hAnsi="Book Antiqua" w:cs="Arial"/>
                <w:vertAlign w:val="superscript"/>
              </w:rPr>
              <w:t>[59]</w:t>
            </w:r>
          </w:p>
        </w:tc>
        <w:tc>
          <w:tcPr>
            <w:tcW w:w="709" w:type="dxa"/>
          </w:tcPr>
          <w:p w14:paraId="78DF0017" w14:textId="7E92F465"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2018</w:t>
            </w:r>
          </w:p>
        </w:tc>
        <w:tc>
          <w:tcPr>
            <w:tcW w:w="992" w:type="dxa"/>
          </w:tcPr>
          <w:p w14:paraId="2A4802DE" w14:textId="35BA0839"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Japan</w:t>
            </w:r>
          </w:p>
        </w:tc>
        <w:tc>
          <w:tcPr>
            <w:tcW w:w="992" w:type="dxa"/>
            <w:shd w:val="clear" w:color="auto" w:fill="auto"/>
            <w:tcMar>
              <w:top w:w="0" w:type="dxa"/>
              <w:left w:w="108" w:type="dxa"/>
              <w:bottom w:w="0" w:type="dxa"/>
              <w:right w:w="108" w:type="dxa"/>
            </w:tcMar>
          </w:tcPr>
          <w:p w14:paraId="266BD086" w14:textId="55F16F4F"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Retrospective</w:t>
            </w:r>
          </w:p>
        </w:tc>
        <w:tc>
          <w:tcPr>
            <w:tcW w:w="709" w:type="dxa"/>
            <w:shd w:val="clear" w:color="auto" w:fill="auto"/>
            <w:tcMar>
              <w:top w:w="0" w:type="dxa"/>
              <w:left w:w="108" w:type="dxa"/>
              <w:bottom w:w="0" w:type="dxa"/>
              <w:right w:w="108" w:type="dxa"/>
            </w:tcMar>
          </w:tcPr>
          <w:p w14:paraId="112B7EF9" w14:textId="34EC1FCA"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26</w:t>
            </w:r>
          </w:p>
        </w:tc>
        <w:tc>
          <w:tcPr>
            <w:tcW w:w="992" w:type="dxa"/>
            <w:shd w:val="clear" w:color="auto" w:fill="auto"/>
            <w:tcMar>
              <w:top w:w="0" w:type="dxa"/>
              <w:left w:w="108" w:type="dxa"/>
              <w:bottom w:w="0" w:type="dxa"/>
              <w:right w:w="108" w:type="dxa"/>
            </w:tcMar>
          </w:tcPr>
          <w:p w14:paraId="4CB2C536" w14:textId="77777777"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Colorectal ESD</w:t>
            </w:r>
          </w:p>
        </w:tc>
        <w:tc>
          <w:tcPr>
            <w:tcW w:w="2147" w:type="dxa"/>
            <w:shd w:val="clear" w:color="auto" w:fill="auto"/>
            <w:tcMar>
              <w:top w:w="0" w:type="dxa"/>
              <w:left w:w="108" w:type="dxa"/>
              <w:bottom w:w="0" w:type="dxa"/>
              <w:right w:w="108" w:type="dxa"/>
            </w:tcMar>
          </w:tcPr>
          <w:p w14:paraId="3E477D6A" w14:textId="3992CD18" w:rsidR="0021210F" w:rsidRPr="00117F9D" w:rsidRDefault="0021210F" w:rsidP="0021210F">
            <w:pPr>
              <w:spacing w:line="360" w:lineRule="auto"/>
              <w:rPr>
                <w:rFonts w:ascii="Book Antiqua" w:eastAsia="Arial Unicode MS" w:hAnsi="Book Antiqua" w:cs="Arial"/>
              </w:rPr>
            </w:pPr>
            <w:r w:rsidRPr="0021210F">
              <w:rPr>
                <w:rFonts w:ascii="Book Antiqua" w:eastAsia="Arial Unicode MS" w:hAnsi="Book Antiqua" w:cs="Arial"/>
              </w:rPr>
              <w:t>Aspirin</w:t>
            </w:r>
            <w:r w:rsidR="00117F9D">
              <w:rPr>
                <w:rFonts w:ascii="Book Antiqua" w:eastAsia="Arial Unicode MS" w:hAnsi="Book Antiqua" w:cs="Arial" w:hint="eastAsia"/>
                <w:lang w:eastAsia="zh-CN"/>
              </w:rPr>
              <w:t xml:space="preserve"> </w:t>
            </w:r>
            <w:r w:rsidRPr="0021210F">
              <w:rPr>
                <w:rFonts w:ascii="Book Antiqua" w:eastAsia="Arial Unicode MS" w:hAnsi="Book Antiqua" w:cs="Arial"/>
              </w:rPr>
              <w:t>(</w:t>
            </w:r>
            <w:r w:rsidR="00117F9D">
              <w:rPr>
                <w:rFonts w:ascii="Book Antiqua" w:eastAsia="Arial Unicode MS" w:hAnsi="Book Antiqua" w:cs="Arial"/>
              </w:rPr>
              <w:t>c</w:t>
            </w:r>
            <w:r w:rsidRPr="0021210F">
              <w:rPr>
                <w:rFonts w:ascii="Book Antiqua" w:eastAsia="Arial Unicode MS" w:hAnsi="Book Antiqua" w:cs="Arial"/>
              </w:rPr>
              <w:t>ontinued)</w:t>
            </w:r>
          </w:p>
        </w:tc>
        <w:tc>
          <w:tcPr>
            <w:tcW w:w="1651" w:type="dxa"/>
            <w:shd w:val="clear" w:color="auto" w:fill="auto"/>
            <w:tcMar>
              <w:top w:w="0" w:type="dxa"/>
              <w:left w:w="108" w:type="dxa"/>
              <w:bottom w:w="0" w:type="dxa"/>
              <w:right w:w="108" w:type="dxa"/>
            </w:tcMar>
          </w:tcPr>
          <w:p w14:paraId="57A3287E" w14:textId="4D701631" w:rsidR="0021210F" w:rsidRPr="0021210F" w:rsidRDefault="0021210F" w:rsidP="0021210F">
            <w:pPr>
              <w:pBdr>
                <w:top w:val="nil"/>
                <w:left w:val="nil"/>
                <w:bottom w:val="nil"/>
                <w:right w:val="nil"/>
                <w:between w:val="nil"/>
              </w:pBdr>
              <w:spacing w:line="360" w:lineRule="auto"/>
              <w:rPr>
                <w:rFonts w:ascii="Book Antiqua" w:eastAsia="Arial" w:hAnsi="Book Antiqua" w:cs="Arial"/>
              </w:rPr>
            </w:pPr>
            <w:r w:rsidRPr="0021210F">
              <w:rPr>
                <w:rFonts w:ascii="Book Antiqua" w:eastAsia="Arial" w:hAnsi="Book Antiqua" w:cs="Arial"/>
              </w:rPr>
              <w:t>No incidence of PPB</w:t>
            </w:r>
          </w:p>
        </w:tc>
      </w:tr>
      <w:tr w:rsidR="0021210F" w:rsidRPr="0021210F" w14:paraId="2B6B4D7B" w14:textId="77777777" w:rsidTr="00117F9D">
        <w:trPr>
          <w:jc w:val="right"/>
        </w:trPr>
        <w:tc>
          <w:tcPr>
            <w:tcW w:w="1276" w:type="dxa"/>
            <w:shd w:val="clear" w:color="auto" w:fill="auto"/>
            <w:tcMar>
              <w:top w:w="0" w:type="dxa"/>
              <w:left w:w="108" w:type="dxa"/>
              <w:bottom w:w="0" w:type="dxa"/>
              <w:right w:w="108" w:type="dxa"/>
            </w:tcMar>
          </w:tcPr>
          <w:p w14:paraId="4B2BC060" w14:textId="5F804714"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 xml:space="preserve">Oh </w:t>
            </w:r>
            <w:r w:rsidRPr="00117F9D">
              <w:rPr>
                <w:rFonts w:ascii="Book Antiqua" w:eastAsia="Arial" w:hAnsi="Book Antiqua" w:cs="Arial"/>
                <w:i/>
                <w:iCs/>
              </w:rPr>
              <w:t>et al</w:t>
            </w:r>
            <w:r w:rsidR="00117F9D" w:rsidRPr="00117F9D">
              <w:rPr>
                <w:rFonts w:ascii="Book Antiqua" w:eastAsia="Arial" w:hAnsi="Book Antiqua" w:cs="Arial"/>
                <w:vertAlign w:val="superscript"/>
              </w:rPr>
              <w:t>[116]</w:t>
            </w:r>
          </w:p>
        </w:tc>
        <w:tc>
          <w:tcPr>
            <w:tcW w:w="709" w:type="dxa"/>
          </w:tcPr>
          <w:p w14:paraId="6B5B06E7" w14:textId="50E3846B"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2018</w:t>
            </w:r>
          </w:p>
        </w:tc>
        <w:tc>
          <w:tcPr>
            <w:tcW w:w="992" w:type="dxa"/>
          </w:tcPr>
          <w:p w14:paraId="28787D36" w14:textId="74F2E4FD" w:rsidR="0021210F" w:rsidRPr="0021210F" w:rsidRDefault="002455A6" w:rsidP="0021210F">
            <w:pPr>
              <w:spacing w:line="360" w:lineRule="auto"/>
              <w:rPr>
                <w:rFonts w:ascii="Book Antiqua" w:eastAsia="Arial" w:hAnsi="Book Antiqua" w:cs="Arial"/>
              </w:rPr>
            </w:pPr>
            <w:r>
              <w:rPr>
                <w:rFonts w:ascii="Book Antiqua" w:eastAsia="Arial" w:hAnsi="Book Antiqua" w:cs="Arial"/>
              </w:rPr>
              <w:t xml:space="preserve">South </w:t>
            </w:r>
            <w:r w:rsidRPr="005D47D1">
              <w:rPr>
                <w:rFonts w:ascii="Book Antiqua" w:eastAsia="Arial" w:hAnsi="Book Antiqua" w:cs="Arial"/>
              </w:rPr>
              <w:t>Korea</w:t>
            </w:r>
          </w:p>
        </w:tc>
        <w:tc>
          <w:tcPr>
            <w:tcW w:w="992" w:type="dxa"/>
            <w:shd w:val="clear" w:color="auto" w:fill="auto"/>
            <w:tcMar>
              <w:top w:w="0" w:type="dxa"/>
              <w:left w:w="108" w:type="dxa"/>
              <w:bottom w:w="0" w:type="dxa"/>
              <w:right w:w="108" w:type="dxa"/>
            </w:tcMar>
          </w:tcPr>
          <w:p w14:paraId="687FF020" w14:textId="27A2B7F8"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Retrospective</w:t>
            </w:r>
          </w:p>
        </w:tc>
        <w:tc>
          <w:tcPr>
            <w:tcW w:w="709" w:type="dxa"/>
            <w:shd w:val="clear" w:color="auto" w:fill="auto"/>
            <w:tcMar>
              <w:top w:w="0" w:type="dxa"/>
              <w:left w:w="108" w:type="dxa"/>
              <w:bottom w:w="0" w:type="dxa"/>
              <w:right w:w="108" w:type="dxa"/>
            </w:tcMar>
          </w:tcPr>
          <w:p w14:paraId="0F2BDFE2" w14:textId="62AC4A5A"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94</w:t>
            </w:r>
          </w:p>
        </w:tc>
        <w:tc>
          <w:tcPr>
            <w:tcW w:w="992" w:type="dxa"/>
            <w:shd w:val="clear" w:color="auto" w:fill="auto"/>
            <w:tcMar>
              <w:top w:w="0" w:type="dxa"/>
              <w:left w:w="108" w:type="dxa"/>
              <w:bottom w:w="0" w:type="dxa"/>
              <w:right w:w="108" w:type="dxa"/>
            </w:tcMar>
          </w:tcPr>
          <w:p w14:paraId="213895EE" w14:textId="77777777"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Gastric ESD</w:t>
            </w:r>
          </w:p>
        </w:tc>
        <w:tc>
          <w:tcPr>
            <w:tcW w:w="2147" w:type="dxa"/>
            <w:shd w:val="clear" w:color="auto" w:fill="auto"/>
            <w:tcMar>
              <w:top w:w="0" w:type="dxa"/>
              <w:left w:w="108" w:type="dxa"/>
              <w:bottom w:w="0" w:type="dxa"/>
              <w:right w:w="108" w:type="dxa"/>
            </w:tcMar>
          </w:tcPr>
          <w:p w14:paraId="371C4C2B" w14:textId="7CAF609E"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Aspirin either:</w:t>
            </w:r>
            <w:r w:rsidR="00117F9D">
              <w:rPr>
                <w:rFonts w:ascii="Book Antiqua" w:eastAsia="Arial" w:hAnsi="Book Antiqua" w:cs="Arial"/>
              </w:rPr>
              <w:t xml:space="preserve"> (1)</w:t>
            </w:r>
            <w:r w:rsidRPr="0021210F">
              <w:rPr>
                <w:rFonts w:ascii="Book Antiqua" w:eastAsia="Arial" w:hAnsi="Book Antiqua" w:cs="Arial"/>
              </w:rPr>
              <w:t xml:space="preserve"> Ceased</w:t>
            </w:r>
            <w:r w:rsidR="00117F9D">
              <w:rPr>
                <w:rFonts w:ascii="Book Antiqua" w:hAnsi="Book Antiqua" w:cs="Arial" w:hint="eastAsia"/>
                <w:lang w:eastAsia="zh-CN"/>
              </w:rPr>
              <w:t xml:space="preserve"> </w:t>
            </w:r>
            <w:r w:rsidRPr="0021210F">
              <w:rPr>
                <w:rFonts w:ascii="Book Antiqua" w:eastAsia="Arial" w:hAnsi="Book Antiqua" w:cs="Arial"/>
              </w:rPr>
              <w:t>0-4 d before</w:t>
            </w:r>
            <w:r w:rsidR="00117F9D">
              <w:rPr>
                <w:rFonts w:ascii="Book Antiqua" w:eastAsia="Arial" w:hAnsi="Book Antiqua" w:cs="Arial"/>
              </w:rPr>
              <w:t xml:space="preserve">; (2) </w:t>
            </w:r>
            <w:r w:rsidRPr="0021210F">
              <w:rPr>
                <w:rFonts w:ascii="Book Antiqua" w:eastAsia="Arial" w:hAnsi="Book Antiqua" w:cs="Arial"/>
              </w:rPr>
              <w:t>Ceased 5-7 d before</w:t>
            </w:r>
          </w:p>
        </w:tc>
        <w:tc>
          <w:tcPr>
            <w:tcW w:w="1651" w:type="dxa"/>
            <w:shd w:val="clear" w:color="auto" w:fill="auto"/>
            <w:tcMar>
              <w:top w:w="0" w:type="dxa"/>
              <w:left w:w="108" w:type="dxa"/>
              <w:bottom w:w="0" w:type="dxa"/>
              <w:right w:w="108" w:type="dxa"/>
            </w:tcMar>
          </w:tcPr>
          <w:p w14:paraId="53A2E656" w14:textId="77777777" w:rsidR="0021210F" w:rsidRPr="0021210F" w:rsidRDefault="0021210F" w:rsidP="0021210F">
            <w:pPr>
              <w:pBdr>
                <w:top w:val="nil"/>
                <w:left w:val="nil"/>
                <w:bottom w:val="nil"/>
                <w:right w:val="nil"/>
                <w:between w:val="nil"/>
              </w:pBdr>
              <w:spacing w:line="360" w:lineRule="auto"/>
              <w:rPr>
                <w:rFonts w:ascii="Book Antiqua" w:eastAsia="Arial" w:hAnsi="Book Antiqua" w:cs="Arial"/>
              </w:rPr>
            </w:pPr>
            <w:r w:rsidRPr="0021210F">
              <w:rPr>
                <w:rFonts w:ascii="Book Antiqua" w:eastAsia="Arial" w:hAnsi="Book Antiqua" w:cs="Arial"/>
              </w:rPr>
              <w:t>Incidence of PPB 12.8%</w:t>
            </w:r>
          </w:p>
        </w:tc>
      </w:tr>
      <w:tr w:rsidR="0021210F" w:rsidRPr="0021210F" w14:paraId="515541F1" w14:textId="77777777" w:rsidTr="00117F9D">
        <w:trPr>
          <w:jc w:val="right"/>
        </w:trPr>
        <w:tc>
          <w:tcPr>
            <w:tcW w:w="1276" w:type="dxa"/>
            <w:shd w:val="clear" w:color="auto" w:fill="auto"/>
            <w:tcMar>
              <w:top w:w="0" w:type="dxa"/>
              <w:left w:w="108" w:type="dxa"/>
              <w:bottom w:w="0" w:type="dxa"/>
              <w:right w:w="108" w:type="dxa"/>
            </w:tcMar>
          </w:tcPr>
          <w:p w14:paraId="4E883229" w14:textId="307807A9"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Harada</w:t>
            </w:r>
            <w:r w:rsidRPr="00117F9D">
              <w:rPr>
                <w:rFonts w:ascii="Book Antiqua" w:eastAsia="Arial" w:hAnsi="Book Antiqua" w:cs="Arial"/>
                <w:i/>
                <w:iCs/>
              </w:rPr>
              <w:t xml:space="preserve"> et al</w:t>
            </w:r>
            <w:r w:rsidR="00117F9D" w:rsidRPr="00117F9D">
              <w:rPr>
                <w:rFonts w:ascii="Book Antiqua" w:eastAsia="Arial" w:hAnsi="Book Antiqua" w:cs="Arial"/>
                <w:vertAlign w:val="superscript"/>
              </w:rPr>
              <w:t>[117]</w:t>
            </w:r>
          </w:p>
        </w:tc>
        <w:tc>
          <w:tcPr>
            <w:tcW w:w="709" w:type="dxa"/>
          </w:tcPr>
          <w:p w14:paraId="032DC4CE" w14:textId="056C6143"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2019</w:t>
            </w:r>
          </w:p>
        </w:tc>
        <w:tc>
          <w:tcPr>
            <w:tcW w:w="992" w:type="dxa"/>
          </w:tcPr>
          <w:p w14:paraId="0924260B" w14:textId="43F7D641"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Japan</w:t>
            </w:r>
          </w:p>
        </w:tc>
        <w:tc>
          <w:tcPr>
            <w:tcW w:w="992" w:type="dxa"/>
            <w:shd w:val="clear" w:color="auto" w:fill="auto"/>
            <w:tcMar>
              <w:top w:w="0" w:type="dxa"/>
              <w:left w:w="108" w:type="dxa"/>
              <w:bottom w:w="0" w:type="dxa"/>
              <w:right w:w="108" w:type="dxa"/>
            </w:tcMar>
          </w:tcPr>
          <w:p w14:paraId="59F93DDD" w14:textId="31684B79"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Retrospective</w:t>
            </w:r>
          </w:p>
        </w:tc>
        <w:tc>
          <w:tcPr>
            <w:tcW w:w="709" w:type="dxa"/>
            <w:shd w:val="clear" w:color="auto" w:fill="auto"/>
            <w:tcMar>
              <w:top w:w="0" w:type="dxa"/>
              <w:left w:w="108" w:type="dxa"/>
              <w:bottom w:w="0" w:type="dxa"/>
              <w:right w:w="108" w:type="dxa"/>
            </w:tcMar>
          </w:tcPr>
          <w:p w14:paraId="49C72180" w14:textId="3E5BD192"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56</w:t>
            </w:r>
          </w:p>
        </w:tc>
        <w:tc>
          <w:tcPr>
            <w:tcW w:w="992" w:type="dxa"/>
            <w:shd w:val="clear" w:color="auto" w:fill="auto"/>
            <w:tcMar>
              <w:top w:w="0" w:type="dxa"/>
              <w:left w:w="108" w:type="dxa"/>
              <w:bottom w:w="0" w:type="dxa"/>
              <w:right w:w="108" w:type="dxa"/>
            </w:tcMar>
          </w:tcPr>
          <w:p w14:paraId="775CF9A6" w14:textId="77777777"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Gastric ESD</w:t>
            </w:r>
          </w:p>
        </w:tc>
        <w:tc>
          <w:tcPr>
            <w:tcW w:w="2147" w:type="dxa"/>
            <w:shd w:val="clear" w:color="auto" w:fill="auto"/>
            <w:tcMar>
              <w:top w:w="0" w:type="dxa"/>
              <w:left w:w="108" w:type="dxa"/>
              <w:bottom w:w="0" w:type="dxa"/>
              <w:right w:w="108" w:type="dxa"/>
            </w:tcMar>
          </w:tcPr>
          <w:p w14:paraId="36CF7264" w14:textId="514E9C9D"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Aspirin</w:t>
            </w:r>
            <w:r w:rsidR="00117F9D">
              <w:rPr>
                <w:rFonts w:ascii="Book Antiqua" w:hAnsi="Book Antiqua" w:cs="Arial" w:hint="eastAsia"/>
                <w:lang w:eastAsia="zh-CN"/>
              </w:rPr>
              <w:t xml:space="preserve"> </w:t>
            </w:r>
            <w:r w:rsidRPr="0021210F">
              <w:rPr>
                <w:rFonts w:ascii="Book Antiqua" w:eastAsia="Arial" w:hAnsi="Book Antiqua" w:cs="Arial"/>
              </w:rPr>
              <w:t>(</w:t>
            </w:r>
            <w:r w:rsidR="00117F9D">
              <w:rPr>
                <w:rFonts w:ascii="Book Antiqua" w:eastAsia="Arial" w:hAnsi="Book Antiqua" w:cs="Arial"/>
              </w:rPr>
              <w:t>c</w:t>
            </w:r>
            <w:r w:rsidRPr="0021210F">
              <w:rPr>
                <w:rFonts w:ascii="Book Antiqua" w:eastAsia="Arial" w:hAnsi="Book Antiqua" w:cs="Arial"/>
              </w:rPr>
              <w:t>ontinued)</w:t>
            </w:r>
          </w:p>
        </w:tc>
        <w:tc>
          <w:tcPr>
            <w:tcW w:w="1651" w:type="dxa"/>
            <w:shd w:val="clear" w:color="auto" w:fill="auto"/>
            <w:tcMar>
              <w:top w:w="0" w:type="dxa"/>
              <w:left w:w="108" w:type="dxa"/>
              <w:bottom w:w="0" w:type="dxa"/>
              <w:right w:w="108" w:type="dxa"/>
            </w:tcMar>
          </w:tcPr>
          <w:p w14:paraId="4F642E69" w14:textId="77777777" w:rsidR="0021210F" w:rsidRPr="0021210F" w:rsidRDefault="0021210F" w:rsidP="0021210F">
            <w:pPr>
              <w:pBdr>
                <w:top w:val="nil"/>
                <w:left w:val="nil"/>
                <w:bottom w:val="nil"/>
                <w:right w:val="nil"/>
                <w:between w:val="nil"/>
              </w:pBdr>
              <w:spacing w:line="360" w:lineRule="auto"/>
              <w:rPr>
                <w:rFonts w:ascii="Book Antiqua" w:eastAsia="Arial" w:hAnsi="Book Antiqua" w:cs="Arial"/>
              </w:rPr>
            </w:pPr>
            <w:r w:rsidRPr="0021210F">
              <w:rPr>
                <w:rFonts w:ascii="Book Antiqua" w:eastAsia="Arial" w:hAnsi="Book Antiqua" w:cs="Arial"/>
              </w:rPr>
              <w:t>Incidence of PPB 10.7%</w:t>
            </w:r>
          </w:p>
        </w:tc>
      </w:tr>
      <w:tr w:rsidR="0021210F" w:rsidRPr="0021210F" w14:paraId="3AC7E500" w14:textId="77777777" w:rsidTr="00117F9D">
        <w:trPr>
          <w:jc w:val="right"/>
        </w:trPr>
        <w:tc>
          <w:tcPr>
            <w:tcW w:w="1276" w:type="dxa"/>
            <w:shd w:val="clear" w:color="auto" w:fill="auto"/>
            <w:tcMar>
              <w:top w:w="0" w:type="dxa"/>
              <w:left w:w="108" w:type="dxa"/>
              <w:bottom w:w="0" w:type="dxa"/>
              <w:right w:w="108" w:type="dxa"/>
            </w:tcMar>
          </w:tcPr>
          <w:p w14:paraId="4ECFA58C" w14:textId="4707539D"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 xml:space="preserve">Nam </w:t>
            </w:r>
            <w:r w:rsidRPr="00117F9D">
              <w:rPr>
                <w:rFonts w:ascii="Book Antiqua" w:eastAsia="Arial" w:hAnsi="Book Antiqua" w:cs="Arial"/>
                <w:i/>
                <w:iCs/>
              </w:rPr>
              <w:t>et al</w:t>
            </w:r>
            <w:r w:rsidR="00117F9D" w:rsidRPr="00117F9D">
              <w:rPr>
                <w:rFonts w:ascii="Book Antiqua" w:eastAsia="Arial" w:hAnsi="Book Antiqua" w:cs="Arial"/>
                <w:vertAlign w:val="superscript"/>
              </w:rPr>
              <w:t>[118]</w:t>
            </w:r>
          </w:p>
        </w:tc>
        <w:tc>
          <w:tcPr>
            <w:tcW w:w="709" w:type="dxa"/>
          </w:tcPr>
          <w:p w14:paraId="76A05835" w14:textId="19F58474"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2019</w:t>
            </w:r>
          </w:p>
        </w:tc>
        <w:tc>
          <w:tcPr>
            <w:tcW w:w="992" w:type="dxa"/>
          </w:tcPr>
          <w:p w14:paraId="4AB2BF55" w14:textId="1091A80B" w:rsidR="0021210F" w:rsidRPr="0021210F" w:rsidRDefault="002455A6" w:rsidP="0021210F">
            <w:pPr>
              <w:spacing w:line="360" w:lineRule="auto"/>
              <w:rPr>
                <w:rFonts w:ascii="Book Antiqua" w:eastAsia="Arial" w:hAnsi="Book Antiqua" w:cs="Arial"/>
              </w:rPr>
            </w:pPr>
            <w:r>
              <w:rPr>
                <w:rFonts w:ascii="Book Antiqua" w:eastAsia="Arial" w:hAnsi="Book Antiqua" w:cs="Arial"/>
              </w:rPr>
              <w:t xml:space="preserve">South </w:t>
            </w:r>
            <w:r w:rsidRPr="005D47D1">
              <w:rPr>
                <w:rFonts w:ascii="Book Antiqua" w:eastAsia="Arial" w:hAnsi="Book Antiqua" w:cs="Arial"/>
              </w:rPr>
              <w:t>Korea</w:t>
            </w:r>
          </w:p>
        </w:tc>
        <w:tc>
          <w:tcPr>
            <w:tcW w:w="992" w:type="dxa"/>
            <w:shd w:val="clear" w:color="auto" w:fill="auto"/>
            <w:tcMar>
              <w:top w:w="0" w:type="dxa"/>
              <w:left w:w="108" w:type="dxa"/>
              <w:bottom w:w="0" w:type="dxa"/>
              <w:right w:w="108" w:type="dxa"/>
            </w:tcMar>
          </w:tcPr>
          <w:p w14:paraId="0F0ED463" w14:textId="4AD4399B"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Retrospective</w:t>
            </w:r>
          </w:p>
        </w:tc>
        <w:tc>
          <w:tcPr>
            <w:tcW w:w="709" w:type="dxa"/>
            <w:shd w:val="clear" w:color="auto" w:fill="auto"/>
            <w:tcMar>
              <w:top w:w="0" w:type="dxa"/>
              <w:left w:w="108" w:type="dxa"/>
              <w:bottom w:w="0" w:type="dxa"/>
              <w:right w:w="108" w:type="dxa"/>
            </w:tcMar>
          </w:tcPr>
          <w:p w14:paraId="46F69C5A" w14:textId="4D590E13"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31</w:t>
            </w:r>
          </w:p>
        </w:tc>
        <w:tc>
          <w:tcPr>
            <w:tcW w:w="992" w:type="dxa"/>
            <w:shd w:val="clear" w:color="auto" w:fill="auto"/>
            <w:tcMar>
              <w:top w:w="0" w:type="dxa"/>
              <w:left w:w="108" w:type="dxa"/>
              <w:bottom w:w="0" w:type="dxa"/>
              <w:right w:w="108" w:type="dxa"/>
            </w:tcMar>
          </w:tcPr>
          <w:p w14:paraId="7DD8FFFC" w14:textId="77777777"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Gastric ESD</w:t>
            </w:r>
          </w:p>
        </w:tc>
        <w:tc>
          <w:tcPr>
            <w:tcW w:w="2147" w:type="dxa"/>
            <w:shd w:val="clear" w:color="auto" w:fill="auto"/>
            <w:tcMar>
              <w:top w:w="0" w:type="dxa"/>
              <w:left w:w="108" w:type="dxa"/>
              <w:bottom w:w="0" w:type="dxa"/>
              <w:right w:w="108" w:type="dxa"/>
            </w:tcMar>
          </w:tcPr>
          <w:p w14:paraId="47F39F28" w14:textId="61CD1908"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Aspirin</w:t>
            </w:r>
            <w:r w:rsidR="00117F9D">
              <w:rPr>
                <w:rFonts w:ascii="Book Antiqua" w:hAnsi="Book Antiqua" w:cs="Arial" w:hint="eastAsia"/>
                <w:lang w:eastAsia="zh-CN"/>
              </w:rPr>
              <w:t xml:space="preserve"> </w:t>
            </w:r>
            <w:r w:rsidRPr="0021210F">
              <w:rPr>
                <w:rFonts w:ascii="Book Antiqua" w:eastAsia="Arial" w:hAnsi="Book Antiqua" w:cs="Arial"/>
              </w:rPr>
              <w:t>(ceased 7 d before)</w:t>
            </w:r>
          </w:p>
        </w:tc>
        <w:tc>
          <w:tcPr>
            <w:tcW w:w="1651" w:type="dxa"/>
            <w:shd w:val="clear" w:color="auto" w:fill="auto"/>
            <w:tcMar>
              <w:top w:w="0" w:type="dxa"/>
              <w:left w:w="108" w:type="dxa"/>
              <w:bottom w:w="0" w:type="dxa"/>
              <w:right w:w="108" w:type="dxa"/>
            </w:tcMar>
          </w:tcPr>
          <w:p w14:paraId="682DA961" w14:textId="77777777" w:rsidR="0021210F" w:rsidRPr="0021210F" w:rsidRDefault="0021210F" w:rsidP="0021210F">
            <w:pPr>
              <w:pBdr>
                <w:top w:val="nil"/>
                <w:left w:val="nil"/>
                <w:bottom w:val="nil"/>
                <w:right w:val="nil"/>
                <w:between w:val="nil"/>
              </w:pBdr>
              <w:spacing w:line="360" w:lineRule="auto"/>
              <w:rPr>
                <w:rFonts w:ascii="Book Antiqua" w:eastAsia="Arial" w:hAnsi="Book Antiqua" w:cs="Arial"/>
              </w:rPr>
            </w:pPr>
            <w:r w:rsidRPr="0021210F">
              <w:rPr>
                <w:rFonts w:ascii="Book Antiqua" w:eastAsia="Arial" w:hAnsi="Book Antiqua" w:cs="Arial"/>
              </w:rPr>
              <w:t>Incidence of PPB 22.6%</w:t>
            </w:r>
          </w:p>
        </w:tc>
      </w:tr>
      <w:tr w:rsidR="0021210F" w:rsidRPr="0021210F" w14:paraId="3AC8A5B4" w14:textId="77777777" w:rsidTr="00117F9D">
        <w:trPr>
          <w:jc w:val="right"/>
        </w:trPr>
        <w:tc>
          <w:tcPr>
            <w:tcW w:w="1276" w:type="dxa"/>
            <w:tcBorders>
              <w:bottom w:val="single" w:sz="4" w:space="0" w:color="auto"/>
            </w:tcBorders>
            <w:shd w:val="clear" w:color="auto" w:fill="auto"/>
            <w:tcMar>
              <w:top w:w="0" w:type="dxa"/>
              <w:left w:w="108" w:type="dxa"/>
              <w:bottom w:w="0" w:type="dxa"/>
              <w:right w:w="108" w:type="dxa"/>
            </w:tcMar>
          </w:tcPr>
          <w:p w14:paraId="21A90705" w14:textId="4581DBF5"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 xml:space="preserve">Horikawa </w:t>
            </w:r>
            <w:r w:rsidRPr="00117F9D">
              <w:rPr>
                <w:rFonts w:ascii="Book Antiqua" w:eastAsia="Arial" w:hAnsi="Book Antiqua" w:cs="Arial"/>
                <w:i/>
                <w:iCs/>
              </w:rPr>
              <w:t>et al</w:t>
            </w:r>
            <w:r w:rsidR="00117F9D" w:rsidRPr="00117F9D">
              <w:rPr>
                <w:rFonts w:ascii="Book Antiqua" w:eastAsia="Arial" w:hAnsi="Book Antiqua" w:cs="Arial"/>
                <w:vertAlign w:val="superscript"/>
              </w:rPr>
              <w:t>[119]</w:t>
            </w:r>
          </w:p>
        </w:tc>
        <w:tc>
          <w:tcPr>
            <w:tcW w:w="709" w:type="dxa"/>
            <w:tcBorders>
              <w:bottom w:val="single" w:sz="4" w:space="0" w:color="auto"/>
            </w:tcBorders>
          </w:tcPr>
          <w:p w14:paraId="39600AA2" w14:textId="0C61D449"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2019</w:t>
            </w:r>
          </w:p>
        </w:tc>
        <w:tc>
          <w:tcPr>
            <w:tcW w:w="992" w:type="dxa"/>
            <w:tcBorders>
              <w:bottom w:val="single" w:sz="4" w:space="0" w:color="auto"/>
            </w:tcBorders>
          </w:tcPr>
          <w:p w14:paraId="5E075A08" w14:textId="597B1307"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Japan</w:t>
            </w:r>
          </w:p>
        </w:tc>
        <w:tc>
          <w:tcPr>
            <w:tcW w:w="992" w:type="dxa"/>
            <w:tcBorders>
              <w:bottom w:val="single" w:sz="4" w:space="0" w:color="auto"/>
            </w:tcBorders>
            <w:shd w:val="clear" w:color="auto" w:fill="auto"/>
            <w:tcMar>
              <w:top w:w="0" w:type="dxa"/>
              <w:left w:w="108" w:type="dxa"/>
              <w:bottom w:w="0" w:type="dxa"/>
              <w:right w:w="108" w:type="dxa"/>
            </w:tcMar>
          </w:tcPr>
          <w:p w14:paraId="6C7F125F" w14:textId="4662F96B"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Retrospective</w:t>
            </w:r>
          </w:p>
        </w:tc>
        <w:tc>
          <w:tcPr>
            <w:tcW w:w="709" w:type="dxa"/>
            <w:tcBorders>
              <w:bottom w:val="single" w:sz="4" w:space="0" w:color="auto"/>
            </w:tcBorders>
            <w:shd w:val="clear" w:color="auto" w:fill="auto"/>
            <w:tcMar>
              <w:top w:w="0" w:type="dxa"/>
              <w:left w:w="108" w:type="dxa"/>
              <w:bottom w:w="0" w:type="dxa"/>
              <w:right w:w="108" w:type="dxa"/>
            </w:tcMar>
          </w:tcPr>
          <w:p w14:paraId="61F0B242" w14:textId="2EF5A4EE"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50</w:t>
            </w:r>
          </w:p>
        </w:tc>
        <w:tc>
          <w:tcPr>
            <w:tcW w:w="992" w:type="dxa"/>
            <w:tcBorders>
              <w:bottom w:val="single" w:sz="4" w:space="0" w:color="auto"/>
            </w:tcBorders>
            <w:shd w:val="clear" w:color="auto" w:fill="auto"/>
            <w:tcMar>
              <w:top w:w="0" w:type="dxa"/>
              <w:left w:w="108" w:type="dxa"/>
              <w:bottom w:w="0" w:type="dxa"/>
              <w:right w:w="108" w:type="dxa"/>
            </w:tcMar>
          </w:tcPr>
          <w:p w14:paraId="69F36F9B" w14:textId="77777777"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Gastric ESD</w:t>
            </w:r>
          </w:p>
        </w:tc>
        <w:tc>
          <w:tcPr>
            <w:tcW w:w="2147" w:type="dxa"/>
            <w:tcBorders>
              <w:bottom w:val="single" w:sz="4" w:space="0" w:color="auto"/>
            </w:tcBorders>
            <w:shd w:val="clear" w:color="auto" w:fill="auto"/>
            <w:tcMar>
              <w:top w:w="0" w:type="dxa"/>
              <w:left w:w="108" w:type="dxa"/>
              <w:bottom w:w="0" w:type="dxa"/>
              <w:right w:w="108" w:type="dxa"/>
            </w:tcMar>
          </w:tcPr>
          <w:p w14:paraId="1020619B" w14:textId="7BCECF5E"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Aspirin</w:t>
            </w:r>
            <w:r w:rsidR="00117F9D">
              <w:rPr>
                <w:rFonts w:ascii="Book Antiqua" w:hAnsi="Book Antiqua" w:cs="Arial" w:hint="eastAsia"/>
                <w:lang w:eastAsia="zh-CN"/>
              </w:rPr>
              <w:t xml:space="preserve"> </w:t>
            </w:r>
            <w:r w:rsidRPr="0021210F">
              <w:rPr>
                <w:rFonts w:ascii="Book Antiqua" w:eastAsia="Arial" w:hAnsi="Book Antiqua" w:cs="Arial"/>
              </w:rPr>
              <w:t>(</w:t>
            </w:r>
            <w:r w:rsidR="00117F9D">
              <w:rPr>
                <w:rFonts w:ascii="Book Antiqua" w:eastAsia="Arial" w:hAnsi="Book Antiqua" w:cs="Arial"/>
              </w:rPr>
              <w:t>c</w:t>
            </w:r>
            <w:r w:rsidRPr="0021210F">
              <w:rPr>
                <w:rFonts w:ascii="Book Antiqua" w:eastAsia="Arial" w:hAnsi="Book Antiqua" w:cs="Arial"/>
              </w:rPr>
              <w:t>ontinued)</w:t>
            </w:r>
          </w:p>
        </w:tc>
        <w:tc>
          <w:tcPr>
            <w:tcW w:w="1651" w:type="dxa"/>
            <w:tcBorders>
              <w:bottom w:val="single" w:sz="4" w:space="0" w:color="auto"/>
            </w:tcBorders>
            <w:shd w:val="clear" w:color="auto" w:fill="auto"/>
            <w:tcMar>
              <w:top w:w="0" w:type="dxa"/>
              <w:left w:w="108" w:type="dxa"/>
              <w:bottom w:w="0" w:type="dxa"/>
              <w:right w:w="108" w:type="dxa"/>
            </w:tcMar>
          </w:tcPr>
          <w:p w14:paraId="454D1FC5" w14:textId="089BD0BD"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Incidence of PPB 2.0%</w:t>
            </w:r>
          </w:p>
        </w:tc>
      </w:tr>
    </w:tbl>
    <w:p w14:paraId="67233935" w14:textId="6B5B2A9C" w:rsidR="00874E18" w:rsidRDefault="00117F9D">
      <w:pPr>
        <w:spacing w:line="360" w:lineRule="auto"/>
        <w:jc w:val="both"/>
        <w:rPr>
          <w:rFonts w:ascii="Book Antiqua" w:eastAsia="Arial" w:hAnsi="Book Antiqua" w:cs="Arial"/>
        </w:rPr>
      </w:pPr>
      <w:r w:rsidRPr="00117F9D">
        <w:rPr>
          <w:rFonts w:ascii="Book Antiqua" w:hAnsi="Book Antiqua" w:cs="Book Antiqua" w:hint="eastAsia"/>
          <w:color w:val="000000"/>
          <w:shd w:val="clear" w:color="auto" w:fill="FFFFFF"/>
          <w:lang w:eastAsia="zh-CN"/>
        </w:rPr>
        <w:t>E</w:t>
      </w:r>
      <w:r w:rsidRPr="00117F9D">
        <w:rPr>
          <w:rFonts w:ascii="Book Antiqua" w:hAnsi="Book Antiqua" w:cs="Book Antiqua"/>
          <w:color w:val="000000"/>
          <w:shd w:val="clear" w:color="auto" w:fill="FFFFFF"/>
          <w:lang w:eastAsia="zh-CN"/>
        </w:rPr>
        <w:t>SD: Endoscopic submucosal dissection</w:t>
      </w:r>
      <w:r>
        <w:rPr>
          <w:rFonts w:ascii="Book Antiqua" w:hAnsi="Book Antiqua" w:cs="Book Antiqua"/>
          <w:color w:val="000000"/>
          <w:shd w:val="clear" w:color="auto" w:fill="FFFFFF"/>
          <w:lang w:eastAsia="zh-CN"/>
        </w:rPr>
        <w:t xml:space="preserve">; </w:t>
      </w:r>
      <w:r w:rsidRPr="00117F9D">
        <w:rPr>
          <w:rFonts w:ascii="Book Antiqua" w:hAnsi="Book Antiqua" w:cs="Book Antiqua"/>
          <w:color w:val="000000"/>
          <w:shd w:val="clear" w:color="auto" w:fill="FFFFFF"/>
          <w:lang w:eastAsia="zh-CN"/>
        </w:rPr>
        <w:t xml:space="preserve">PPB: </w:t>
      </w:r>
      <w:r w:rsidRPr="00A149A8">
        <w:rPr>
          <w:rFonts w:ascii="Book Antiqua" w:eastAsia="Arial" w:hAnsi="Book Antiqua" w:cs="Arial"/>
        </w:rPr>
        <w:t>Post-procedural bleeding.</w:t>
      </w:r>
    </w:p>
    <w:p w14:paraId="4B67E223" w14:textId="4DCD1C54" w:rsidR="00117F9D" w:rsidRDefault="00874E18">
      <w:pPr>
        <w:spacing w:line="360" w:lineRule="auto"/>
        <w:jc w:val="both"/>
        <w:rPr>
          <w:rFonts w:ascii="Book Antiqua" w:eastAsia="Arial" w:hAnsi="Book Antiqua" w:cs="Arial"/>
          <w:b/>
          <w:bCs/>
        </w:rPr>
      </w:pPr>
      <w:r>
        <w:rPr>
          <w:rFonts w:ascii="Book Antiqua" w:eastAsia="Arial" w:hAnsi="Book Antiqua" w:cs="Arial"/>
        </w:rPr>
        <w:br w:type="page"/>
      </w:r>
      <w:r w:rsidRPr="00874E18">
        <w:rPr>
          <w:rFonts w:ascii="Book Antiqua" w:eastAsia="Arial" w:hAnsi="Book Antiqua" w:cs="Arial"/>
          <w:b/>
          <w:bCs/>
        </w:rPr>
        <w:lastRenderedPageBreak/>
        <w:t>Table 23 Endoscopic retrograde cholangiopancreatography with sphincterotomy</w:t>
      </w:r>
    </w:p>
    <w:tbl>
      <w:tblPr>
        <w:tblW w:w="9330" w:type="dxa"/>
        <w:jc w:val="right"/>
        <w:tblLayout w:type="fixed"/>
        <w:tblCellMar>
          <w:left w:w="0" w:type="dxa"/>
          <w:right w:w="0" w:type="dxa"/>
        </w:tblCellMar>
        <w:tblLook w:val="0400" w:firstRow="0" w:lastRow="0" w:firstColumn="0" w:lastColumn="0" w:noHBand="0" w:noVBand="1"/>
      </w:tblPr>
      <w:tblGrid>
        <w:gridCol w:w="1101"/>
        <w:gridCol w:w="708"/>
        <w:gridCol w:w="993"/>
        <w:gridCol w:w="992"/>
        <w:gridCol w:w="709"/>
        <w:gridCol w:w="1417"/>
        <w:gridCol w:w="1559"/>
        <w:gridCol w:w="1851"/>
      </w:tblGrid>
      <w:tr w:rsidR="00647DA5" w:rsidRPr="00647DA5" w14:paraId="422F4BA9" w14:textId="77777777" w:rsidTr="00647DA5">
        <w:trPr>
          <w:jc w:val="right"/>
        </w:trPr>
        <w:tc>
          <w:tcPr>
            <w:tcW w:w="1101" w:type="dxa"/>
            <w:tcBorders>
              <w:top w:val="single" w:sz="4" w:space="0" w:color="auto"/>
              <w:bottom w:val="single" w:sz="4" w:space="0" w:color="auto"/>
            </w:tcBorders>
            <w:shd w:val="clear" w:color="auto" w:fill="auto"/>
            <w:tcMar>
              <w:top w:w="0" w:type="dxa"/>
              <w:left w:w="108" w:type="dxa"/>
              <w:bottom w:w="0" w:type="dxa"/>
              <w:right w:w="108" w:type="dxa"/>
            </w:tcMar>
          </w:tcPr>
          <w:p w14:paraId="112D5F6E" w14:textId="0857BED3" w:rsidR="00647DA5" w:rsidRPr="00647DA5" w:rsidRDefault="00647DA5" w:rsidP="00647DA5">
            <w:pPr>
              <w:spacing w:line="360" w:lineRule="auto"/>
              <w:rPr>
                <w:rFonts w:ascii="Book Antiqua" w:eastAsia="Arial" w:hAnsi="Book Antiqua" w:cs="Arial"/>
                <w:b/>
              </w:rPr>
            </w:pPr>
            <w:r>
              <w:rPr>
                <w:rFonts w:ascii="Book Antiqua" w:eastAsia="Arial" w:hAnsi="Book Antiqua" w:cs="Arial"/>
                <w:b/>
              </w:rPr>
              <w:t>Ref.</w:t>
            </w:r>
          </w:p>
        </w:tc>
        <w:tc>
          <w:tcPr>
            <w:tcW w:w="708" w:type="dxa"/>
            <w:tcBorders>
              <w:top w:val="single" w:sz="4" w:space="0" w:color="auto"/>
              <w:bottom w:val="single" w:sz="4" w:space="0" w:color="auto"/>
            </w:tcBorders>
          </w:tcPr>
          <w:p w14:paraId="47FFE63F" w14:textId="61CFCD9F" w:rsidR="00647DA5" w:rsidRPr="00647DA5" w:rsidRDefault="00647DA5" w:rsidP="00647DA5">
            <w:pPr>
              <w:spacing w:line="360" w:lineRule="auto"/>
              <w:rPr>
                <w:rFonts w:ascii="Book Antiqua" w:eastAsia="Arial" w:hAnsi="Book Antiqua" w:cs="Arial"/>
                <w:b/>
              </w:rPr>
            </w:pPr>
            <w:r w:rsidRPr="00647DA5">
              <w:rPr>
                <w:rFonts w:ascii="Book Antiqua" w:eastAsia="Arial" w:hAnsi="Book Antiqua" w:cs="Arial"/>
                <w:b/>
              </w:rPr>
              <w:t>Year</w:t>
            </w:r>
          </w:p>
        </w:tc>
        <w:tc>
          <w:tcPr>
            <w:tcW w:w="993" w:type="dxa"/>
            <w:tcBorders>
              <w:top w:val="single" w:sz="4" w:space="0" w:color="auto"/>
              <w:bottom w:val="single" w:sz="4" w:space="0" w:color="auto"/>
            </w:tcBorders>
          </w:tcPr>
          <w:p w14:paraId="31D73B16" w14:textId="4191B160" w:rsidR="00647DA5" w:rsidRPr="00647DA5" w:rsidRDefault="00647DA5" w:rsidP="00647DA5">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14B2CA7E" w14:textId="7A5F373E" w:rsidR="00647DA5" w:rsidRPr="00647DA5" w:rsidRDefault="00647DA5" w:rsidP="00647DA5">
            <w:pPr>
              <w:spacing w:line="360" w:lineRule="auto"/>
              <w:rPr>
                <w:rFonts w:ascii="Book Antiqua" w:eastAsia="Arial" w:hAnsi="Book Antiqua" w:cs="Arial"/>
                <w:b/>
              </w:rPr>
            </w:pPr>
            <w:r w:rsidRPr="00647DA5">
              <w:rPr>
                <w:rFonts w:ascii="Book Antiqua" w:eastAsia="Arial" w:hAnsi="Book Antiqua" w:cs="Arial"/>
                <w:b/>
              </w:rPr>
              <w:t>Study design</w:t>
            </w:r>
          </w:p>
        </w:tc>
        <w:tc>
          <w:tcPr>
            <w:tcW w:w="709" w:type="dxa"/>
            <w:tcBorders>
              <w:top w:val="single" w:sz="4" w:space="0" w:color="auto"/>
              <w:bottom w:val="single" w:sz="4" w:space="0" w:color="auto"/>
            </w:tcBorders>
            <w:shd w:val="clear" w:color="auto" w:fill="auto"/>
            <w:tcMar>
              <w:top w:w="0" w:type="dxa"/>
              <w:left w:w="108" w:type="dxa"/>
              <w:bottom w:w="0" w:type="dxa"/>
              <w:right w:w="108" w:type="dxa"/>
            </w:tcMar>
          </w:tcPr>
          <w:p w14:paraId="2A0EFAD9" w14:textId="332876B0" w:rsidR="00647DA5" w:rsidRPr="00647DA5" w:rsidRDefault="00647DA5" w:rsidP="00647DA5">
            <w:pPr>
              <w:spacing w:line="360" w:lineRule="auto"/>
              <w:rPr>
                <w:rFonts w:ascii="Book Antiqua" w:eastAsia="Arial" w:hAnsi="Book Antiqua" w:cs="Arial"/>
                <w:b/>
                <w:i/>
                <w:iCs/>
              </w:rPr>
            </w:pPr>
            <w:r w:rsidRPr="00647DA5">
              <w:rPr>
                <w:rFonts w:ascii="Book Antiqua" w:eastAsia="Arial" w:hAnsi="Book Antiqua" w:cs="Arial"/>
                <w:b/>
                <w:i/>
                <w:iCs/>
              </w:rPr>
              <w:t>n</w:t>
            </w:r>
          </w:p>
        </w:tc>
        <w:tc>
          <w:tcPr>
            <w:tcW w:w="1417" w:type="dxa"/>
            <w:tcBorders>
              <w:top w:val="single" w:sz="4" w:space="0" w:color="auto"/>
              <w:bottom w:val="single" w:sz="4" w:space="0" w:color="auto"/>
            </w:tcBorders>
            <w:shd w:val="clear" w:color="auto" w:fill="auto"/>
            <w:tcMar>
              <w:top w:w="0" w:type="dxa"/>
              <w:left w:w="108" w:type="dxa"/>
              <w:bottom w:w="0" w:type="dxa"/>
              <w:right w:w="108" w:type="dxa"/>
            </w:tcMar>
          </w:tcPr>
          <w:p w14:paraId="1BBA1DB7" w14:textId="77777777" w:rsidR="00647DA5" w:rsidRPr="00647DA5" w:rsidRDefault="00647DA5" w:rsidP="00647DA5">
            <w:pPr>
              <w:spacing w:line="360" w:lineRule="auto"/>
              <w:rPr>
                <w:rFonts w:ascii="Book Antiqua" w:eastAsia="Arial" w:hAnsi="Book Antiqua" w:cs="Arial"/>
                <w:b/>
              </w:rPr>
            </w:pPr>
            <w:r w:rsidRPr="00647DA5">
              <w:rPr>
                <w:rFonts w:ascii="Book Antiqua" w:eastAsia="Arial" w:hAnsi="Book Antiqua" w:cs="Arial"/>
                <w:b/>
              </w:rPr>
              <w:t>Procedure</w:t>
            </w:r>
          </w:p>
        </w:tc>
        <w:tc>
          <w:tcPr>
            <w:tcW w:w="1559" w:type="dxa"/>
            <w:tcBorders>
              <w:top w:val="single" w:sz="4" w:space="0" w:color="auto"/>
              <w:bottom w:val="single" w:sz="4" w:space="0" w:color="auto"/>
            </w:tcBorders>
            <w:shd w:val="clear" w:color="auto" w:fill="auto"/>
            <w:tcMar>
              <w:top w:w="0" w:type="dxa"/>
              <w:left w:w="108" w:type="dxa"/>
              <w:bottom w:w="0" w:type="dxa"/>
              <w:right w:w="108" w:type="dxa"/>
            </w:tcMar>
          </w:tcPr>
          <w:p w14:paraId="4E12C8E0" w14:textId="77777777" w:rsidR="00647DA5" w:rsidRPr="00647DA5" w:rsidRDefault="00647DA5" w:rsidP="00647DA5">
            <w:pPr>
              <w:spacing w:line="360" w:lineRule="auto"/>
              <w:rPr>
                <w:rFonts w:ascii="Book Antiqua" w:eastAsia="Arial" w:hAnsi="Book Antiqua" w:cs="Arial"/>
                <w:b/>
              </w:rPr>
            </w:pPr>
            <w:r w:rsidRPr="00647DA5">
              <w:rPr>
                <w:rFonts w:ascii="Book Antiqua" w:eastAsia="Arial" w:hAnsi="Book Antiqua" w:cs="Arial"/>
                <w:b/>
              </w:rPr>
              <w:t>Medication</w:t>
            </w:r>
          </w:p>
        </w:tc>
        <w:tc>
          <w:tcPr>
            <w:tcW w:w="1851" w:type="dxa"/>
            <w:tcBorders>
              <w:top w:val="single" w:sz="4" w:space="0" w:color="auto"/>
              <w:bottom w:val="single" w:sz="4" w:space="0" w:color="auto"/>
            </w:tcBorders>
            <w:shd w:val="clear" w:color="auto" w:fill="auto"/>
            <w:tcMar>
              <w:top w:w="0" w:type="dxa"/>
              <w:left w:w="108" w:type="dxa"/>
              <w:bottom w:w="0" w:type="dxa"/>
              <w:right w:w="108" w:type="dxa"/>
            </w:tcMar>
          </w:tcPr>
          <w:p w14:paraId="41B11995" w14:textId="15090EED" w:rsidR="00647DA5" w:rsidRPr="00647DA5" w:rsidRDefault="00647DA5" w:rsidP="00647DA5">
            <w:pPr>
              <w:spacing w:line="360" w:lineRule="auto"/>
              <w:rPr>
                <w:rFonts w:ascii="Book Antiqua" w:eastAsia="Arial" w:hAnsi="Book Antiqua" w:cs="Arial"/>
                <w:b/>
              </w:rPr>
            </w:pPr>
            <w:r w:rsidRPr="00647DA5">
              <w:rPr>
                <w:rFonts w:ascii="Book Antiqua" w:eastAsia="Arial" w:hAnsi="Book Antiqua" w:cs="Arial"/>
                <w:b/>
              </w:rPr>
              <w:t xml:space="preserve">Relative </w:t>
            </w:r>
            <w:r>
              <w:rPr>
                <w:rFonts w:ascii="Book Antiqua" w:eastAsia="Arial" w:hAnsi="Book Antiqua" w:cs="Arial"/>
                <w:b/>
              </w:rPr>
              <w:t>r</w:t>
            </w:r>
            <w:r w:rsidRPr="00647DA5">
              <w:rPr>
                <w:rFonts w:ascii="Book Antiqua" w:eastAsia="Arial" w:hAnsi="Book Antiqua" w:cs="Arial"/>
                <w:b/>
              </w:rPr>
              <w:t>isk</w:t>
            </w:r>
          </w:p>
        </w:tc>
      </w:tr>
      <w:tr w:rsidR="00647DA5" w:rsidRPr="00647DA5" w14:paraId="489542F1" w14:textId="77777777" w:rsidTr="00647DA5">
        <w:trPr>
          <w:jc w:val="right"/>
        </w:trPr>
        <w:tc>
          <w:tcPr>
            <w:tcW w:w="1101" w:type="dxa"/>
            <w:tcBorders>
              <w:top w:val="single" w:sz="4" w:space="0" w:color="auto"/>
            </w:tcBorders>
            <w:shd w:val="clear" w:color="auto" w:fill="auto"/>
            <w:tcMar>
              <w:top w:w="0" w:type="dxa"/>
              <w:left w:w="108" w:type="dxa"/>
              <w:bottom w:w="0" w:type="dxa"/>
              <w:right w:w="108" w:type="dxa"/>
            </w:tcMar>
          </w:tcPr>
          <w:p w14:paraId="2B7666C4" w14:textId="77963F46" w:rsidR="00647DA5" w:rsidRPr="00647DA5" w:rsidRDefault="00647DA5" w:rsidP="00647DA5">
            <w:pPr>
              <w:spacing w:line="360" w:lineRule="auto"/>
              <w:rPr>
                <w:rFonts w:ascii="Book Antiqua" w:eastAsia="Arial" w:hAnsi="Book Antiqua" w:cs="Arial"/>
                <w:bCs/>
              </w:rPr>
            </w:pPr>
            <w:r w:rsidRPr="00647DA5">
              <w:rPr>
                <w:rFonts w:ascii="Book Antiqua" w:eastAsia="Arial" w:hAnsi="Book Antiqua" w:cs="Arial"/>
                <w:bCs/>
              </w:rPr>
              <w:t xml:space="preserve">Onal </w:t>
            </w:r>
            <w:r w:rsidRPr="00647DA5">
              <w:rPr>
                <w:rFonts w:ascii="Book Antiqua" w:eastAsia="Arial" w:hAnsi="Book Antiqua" w:cs="Arial"/>
                <w:bCs/>
                <w:i/>
                <w:iCs/>
              </w:rPr>
              <w:t>et al</w:t>
            </w:r>
            <w:r w:rsidRPr="00647DA5">
              <w:rPr>
                <w:rFonts w:ascii="Book Antiqua" w:eastAsia="Arial" w:hAnsi="Book Antiqua" w:cs="Arial"/>
                <w:bCs/>
                <w:vertAlign w:val="superscript"/>
              </w:rPr>
              <w:t>[120]</w:t>
            </w:r>
          </w:p>
        </w:tc>
        <w:tc>
          <w:tcPr>
            <w:tcW w:w="708" w:type="dxa"/>
            <w:tcBorders>
              <w:top w:val="single" w:sz="4" w:space="0" w:color="auto"/>
            </w:tcBorders>
          </w:tcPr>
          <w:p w14:paraId="519236BF" w14:textId="3A856010" w:rsidR="00647DA5" w:rsidRPr="00647DA5" w:rsidRDefault="00647DA5" w:rsidP="00647DA5">
            <w:pPr>
              <w:spacing w:line="360" w:lineRule="auto"/>
              <w:rPr>
                <w:rFonts w:ascii="Book Antiqua" w:eastAsia="Arial" w:hAnsi="Book Antiqua" w:cs="Arial"/>
                <w:bCs/>
              </w:rPr>
            </w:pPr>
            <w:r w:rsidRPr="00647DA5">
              <w:rPr>
                <w:rFonts w:ascii="Book Antiqua" w:eastAsia="Arial" w:hAnsi="Book Antiqua" w:cs="Arial"/>
                <w:bCs/>
              </w:rPr>
              <w:t>2013</w:t>
            </w:r>
          </w:p>
        </w:tc>
        <w:tc>
          <w:tcPr>
            <w:tcW w:w="993" w:type="dxa"/>
            <w:tcBorders>
              <w:top w:val="single" w:sz="4" w:space="0" w:color="auto"/>
            </w:tcBorders>
          </w:tcPr>
          <w:p w14:paraId="630EC14F" w14:textId="7DA4592D" w:rsidR="00647DA5" w:rsidRPr="00647DA5" w:rsidRDefault="00647DA5" w:rsidP="00647DA5">
            <w:pPr>
              <w:spacing w:line="360" w:lineRule="auto"/>
              <w:rPr>
                <w:rFonts w:ascii="Book Antiqua" w:eastAsia="Arial" w:hAnsi="Book Antiqua" w:cs="Arial"/>
                <w:bCs/>
              </w:rPr>
            </w:pPr>
            <w:r w:rsidRPr="00647DA5">
              <w:rPr>
                <w:rFonts w:ascii="Book Antiqua" w:eastAsia="Arial" w:hAnsi="Book Antiqua" w:cs="Arial"/>
                <w:bCs/>
              </w:rPr>
              <w:t>Turkey</w:t>
            </w:r>
          </w:p>
        </w:tc>
        <w:tc>
          <w:tcPr>
            <w:tcW w:w="992" w:type="dxa"/>
            <w:tcBorders>
              <w:top w:val="single" w:sz="4" w:space="0" w:color="auto"/>
            </w:tcBorders>
            <w:shd w:val="clear" w:color="auto" w:fill="auto"/>
            <w:tcMar>
              <w:top w:w="0" w:type="dxa"/>
              <w:left w:w="108" w:type="dxa"/>
              <w:bottom w:w="0" w:type="dxa"/>
              <w:right w:w="108" w:type="dxa"/>
            </w:tcMar>
          </w:tcPr>
          <w:p w14:paraId="785134E8" w14:textId="290294AF" w:rsidR="00647DA5" w:rsidRPr="00647DA5" w:rsidRDefault="00647DA5" w:rsidP="00647DA5">
            <w:pPr>
              <w:spacing w:line="360" w:lineRule="auto"/>
              <w:rPr>
                <w:rFonts w:ascii="Book Antiqua" w:eastAsia="Arial" w:hAnsi="Book Antiqua" w:cs="Arial"/>
                <w:bCs/>
              </w:rPr>
            </w:pPr>
            <w:r w:rsidRPr="00647DA5">
              <w:rPr>
                <w:rFonts w:ascii="Book Antiqua" w:eastAsia="Arial" w:hAnsi="Book Antiqua" w:cs="Arial"/>
                <w:bCs/>
              </w:rPr>
              <w:t>Prospective</w:t>
            </w:r>
          </w:p>
        </w:tc>
        <w:tc>
          <w:tcPr>
            <w:tcW w:w="709" w:type="dxa"/>
            <w:tcBorders>
              <w:top w:val="single" w:sz="4" w:space="0" w:color="auto"/>
            </w:tcBorders>
            <w:shd w:val="clear" w:color="auto" w:fill="auto"/>
            <w:tcMar>
              <w:top w:w="0" w:type="dxa"/>
              <w:left w:w="108" w:type="dxa"/>
              <w:bottom w:w="0" w:type="dxa"/>
              <w:right w:w="108" w:type="dxa"/>
            </w:tcMar>
          </w:tcPr>
          <w:p w14:paraId="5E67A1F7" w14:textId="5FF0D162" w:rsidR="00647DA5" w:rsidRPr="00647DA5" w:rsidRDefault="00647DA5" w:rsidP="00647DA5">
            <w:pPr>
              <w:spacing w:line="360" w:lineRule="auto"/>
              <w:rPr>
                <w:rFonts w:ascii="Book Antiqua" w:eastAsia="Arial" w:hAnsi="Book Antiqua" w:cs="Arial"/>
                <w:bCs/>
              </w:rPr>
            </w:pPr>
            <w:r w:rsidRPr="00647DA5">
              <w:rPr>
                <w:rFonts w:ascii="Book Antiqua" w:eastAsia="Arial" w:hAnsi="Book Antiqua" w:cs="Arial"/>
                <w:bCs/>
              </w:rPr>
              <w:t>35</w:t>
            </w:r>
          </w:p>
        </w:tc>
        <w:tc>
          <w:tcPr>
            <w:tcW w:w="1417" w:type="dxa"/>
            <w:tcBorders>
              <w:top w:val="single" w:sz="4" w:space="0" w:color="auto"/>
            </w:tcBorders>
            <w:shd w:val="clear" w:color="auto" w:fill="auto"/>
            <w:tcMar>
              <w:top w:w="0" w:type="dxa"/>
              <w:left w:w="108" w:type="dxa"/>
              <w:bottom w:w="0" w:type="dxa"/>
              <w:right w:w="108" w:type="dxa"/>
            </w:tcMar>
          </w:tcPr>
          <w:p w14:paraId="48BD59F8" w14:textId="77777777" w:rsidR="00647DA5" w:rsidRPr="00647DA5" w:rsidRDefault="00647DA5" w:rsidP="00647DA5">
            <w:pPr>
              <w:spacing w:line="360" w:lineRule="auto"/>
              <w:rPr>
                <w:rFonts w:ascii="Book Antiqua" w:eastAsia="Arial" w:hAnsi="Book Antiqua" w:cs="Arial"/>
                <w:bCs/>
              </w:rPr>
            </w:pPr>
            <w:r w:rsidRPr="00647DA5">
              <w:rPr>
                <w:rFonts w:ascii="Book Antiqua" w:eastAsia="Arial" w:hAnsi="Book Antiqua" w:cs="Arial"/>
                <w:bCs/>
              </w:rPr>
              <w:t>Sphincterotomy</w:t>
            </w:r>
          </w:p>
        </w:tc>
        <w:tc>
          <w:tcPr>
            <w:tcW w:w="1559" w:type="dxa"/>
            <w:tcBorders>
              <w:top w:val="single" w:sz="4" w:space="0" w:color="auto"/>
            </w:tcBorders>
            <w:shd w:val="clear" w:color="auto" w:fill="auto"/>
            <w:tcMar>
              <w:top w:w="0" w:type="dxa"/>
              <w:left w:w="108" w:type="dxa"/>
              <w:bottom w:w="0" w:type="dxa"/>
              <w:right w:w="108" w:type="dxa"/>
            </w:tcMar>
          </w:tcPr>
          <w:p w14:paraId="39192462" w14:textId="1EA04315" w:rsidR="00647DA5" w:rsidRPr="00647DA5" w:rsidRDefault="00647DA5" w:rsidP="00647DA5">
            <w:pPr>
              <w:spacing w:line="360" w:lineRule="auto"/>
              <w:rPr>
                <w:rFonts w:ascii="Book Antiqua" w:eastAsia="Arial" w:hAnsi="Book Antiqua" w:cs="Arial"/>
                <w:bCs/>
              </w:rPr>
            </w:pPr>
            <w:r w:rsidRPr="00647DA5">
              <w:rPr>
                <w:rFonts w:ascii="Book Antiqua" w:eastAsia="Arial" w:hAnsi="Book Antiqua" w:cs="Arial"/>
                <w:bCs/>
              </w:rPr>
              <w:t>Aspirin</w:t>
            </w:r>
            <w:r>
              <w:rPr>
                <w:rFonts w:ascii="Book Antiqua" w:hAnsi="Book Antiqua" w:cs="Arial" w:hint="eastAsia"/>
                <w:bCs/>
                <w:lang w:eastAsia="zh-CN"/>
              </w:rPr>
              <w:t xml:space="preserve"> </w:t>
            </w:r>
            <w:r w:rsidRPr="00647DA5">
              <w:rPr>
                <w:rFonts w:ascii="Book Antiqua" w:eastAsia="Arial" w:hAnsi="Book Antiqua" w:cs="Arial"/>
                <w:bCs/>
              </w:rPr>
              <w:t>(</w:t>
            </w:r>
            <w:r>
              <w:rPr>
                <w:rFonts w:ascii="Book Antiqua" w:eastAsia="Arial" w:hAnsi="Book Antiqua" w:cs="Arial"/>
                <w:bCs/>
              </w:rPr>
              <w:t>w</w:t>
            </w:r>
            <w:r w:rsidRPr="00647DA5">
              <w:rPr>
                <w:rFonts w:ascii="Book Antiqua" w:eastAsia="Arial" w:hAnsi="Book Antiqua" w:cs="Arial"/>
                <w:bCs/>
              </w:rPr>
              <w:t>ithin 24 h)</w:t>
            </w:r>
          </w:p>
        </w:tc>
        <w:tc>
          <w:tcPr>
            <w:tcW w:w="1851" w:type="dxa"/>
            <w:tcBorders>
              <w:top w:val="single" w:sz="4" w:space="0" w:color="auto"/>
            </w:tcBorders>
            <w:shd w:val="clear" w:color="auto" w:fill="auto"/>
            <w:tcMar>
              <w:top w:w="0" w:type="dxa"/>
              <w:left w:w="108" w:type="dxa"/>
              <w:bottom w:w="0" w:type="dxa"/>
              <w:right w:w="108" w:type="dxa"/>
            </w:tcMar>
          </w:tcPr>
          <w:p w14:paraId="14958ED5" w14:textId="77777777" w:rsidR="00647DA5" w:rsidRPr="00647DA5" w:rsidRDefault="00647DA5" w:rsidP="00647DA5">
            <w:pPr>
              <w:spacing w:line="360" w:lineRule="auto"/>
              <w:rPr>
                <w:rFonts w:ascii="Book Antiqua" w:eastAsia="Arial" w:hAnsi="Book Antiqua" w:cs="Arial"/>
                <w:bCs/>
              </w:rPr>
            </w:pPr>
            <w:r w:rsidRPr="00647DA5">
              <w:rPr>
                <w:rFonts w:ascii="Book Antiqua" w:eastAsia="Arial" w:hAnsi="Book Antiqua" w:cs="Arial"/>
                <w:bCs/>
              </w:rPr>
              <w:t>Incidence of PPB 10%</w:t>
            </w:r>
          </w:p>
        </w:tc>
      </w:tr>
      <w:tr w:rsidR="00647DA5" w:rsidRPr="00647DA5" w14:paraId="7BC216AF" w14:textId="77777777" w:rsidTr="00647DA5">
        <w:trPr>
          <w:jc w:val="right"/>
        </w:trPr>
        <w:tc>
          <w:tcPr>
            <w:tcW w:w="1101" w:type="dxa"/>
            <w:shd w:val="clear" w:color="auto" w:fill="auto"/>
            <w:tcMar>
              <w:top w:w="0" w:type="dxa"/>
              <w:left w:w="108" w:type="dxa"/>
              <w:bottom w:w="0" w:type="dxa"/>
              <w:right w:w="108" w:type="dxa"/>
            </w:tcMar>
          </w:tcPr>
          <w:p w14:paraId="2135EEEB" w14:textId="704AF1F8" w:rsidR="00647DA5" w:rsidRPr="00647DA5" w:rsidRDefault="00647DA5" w:rsidP="00647DA5">
            <w:pPr>
              <w:spacing w:line="360" w:lineRule="auto"/>
              <w:rPr>
                <w:rFonts w:ascii="Book Antiqua" w:hAnsi="Book Antiqua" w:cs="Arial"/>
              </w:rPr>
            </w:pPr>
            <w:r w:rsidRPr="00647DA5">
              <w:rPr>
                <w:rFonts w:ascii="Book Antiqua" w:eastAsia="Arial" w:hAnsi="Book Antiqua" w:cs="Arial"/>
                <w:bCs/>
              </w:rPr>
              <w:t xml:space="preserve">Patai </w:t>
            </w:r>
            <w:r w:rsidRPr="00647DA5">
              <w:rPr>
                <w:rFonts w:ascii="Book Antiqua" w:eastAsia="Arial" w:hAnsi="Book Antiqua" w:cs="Arial"/>
                <w:bCs/>
                <w:i/>
                <w:iCs/>
              </w:rPr>
              <w:t>et al</w:t>
            </w:r>
            <w:r w:rsidRPr="00647DA5">
              <w:rPr>
                <w:rFonts w:ascii="Book Antiqua" w:eastAsia="Arial" w:hAnsi="Book Antiqua" w:cs="Arial"/>
                <w:bCs/>
                <w:vertAlign w:val="superscript"/>
              </w:rPr>
              <w:t>[66]</w:t>
            </w:r>
          </w:p>
        </w:tc>
        <w:tc>
          <w:tcPr>
            <w:tcW w:w="708" w:type="dxa"/>
          </w:tcPr>
          <w:p w14:paraId="6C61943A" w14:textId="24CDD10C" w:rsidR="00647DA5" w:rsidRPr="00647DA5" w:rsidRDefault="00647DA5" w:rsidP="00647DA5">
            <w:pPr>
              <w:spacing w:line="360" w:lineRule="auto"/>
              <w:rPr>
                <w:rFonts w:ascii="Book Antiqua" w:eastAsia="Arial" w:hAnsi="Book Antiqua" w:cs="Arial"/>
                <w:bCs/>
              </w:rPr>
            </w:pPr>
            <w:r w:rsidRPr="00647DA5">
              <w:rPr>
                <w:rFonts w:ascii="Book Antiqua" w:eastAsia="Arial" w:hAnsi="Book Antiqua" w:cs="Arial"/>
                <w:bCs/>
              </w:rPr>
              <w:t>2014</w:t>
            </w:r>
          </w:p>
        </w:tc>
        <w:tc>
          <w:tcPr>
            <w:tcW w:w="993" w:type="dxa"/>
          </w:tcPr>
          <w:p w14:paraId="4876EB5B" w14:textId="0BDD2349" w:rsidR="00647DA5" w:rsidRPr="00647DA5" w:rsidRDefault="00647DA5" w:rsidP="00647DA5">
            <w:pPr>
              <w:spacing w:line="360" w:lineRule="auto"/>
              <w:rPr>
                <w:rFonts w:ascii="Book Antiqua" w:eastAsia="Arial" w:hAnsi="Book Antiqua" w:cs="Arial"/>
                <w:bCs/>
              </w:rPr>
            </w:pPr>
            <w:r w:rsidRPr="00647DA5">
              <w:rPr>
                <w:rFonts w:ascii="Book Antiqua" w:eastAsia="Arial" w:hAnsi="Book Antiqua" w:cs="Arial"/>
                <w:bCs/>
              </w:rPr>
              <w:t>Hungary</w:t>
            </w:r>
          </w:p>
        </w:tc>
        <w:tc>
          <w:tcPr>
            <w:tcW w:w="992" w:type="dxa"/>
            <w:shd w:val="clear" w:color="auto" w:fill="auto"/>
            <w:tcMar>
              <w:top w:w="0" w:type="dxa"/>
              <w:left w:w="108" w:type="dxa"/>
              <w:bottom w:w="0" w:type="dxa"/>
              <w:right w:w="108" w:type="dxa"/>
            </w:tcMar>
          </w:tcPr>
          <w:p w14:paraId="2D1B7F45" w14:textId="481AD555" w:rsidR="00647DA5" w:rsidRPr="00647DA5" w:rsidRDefault="00647DA5" w:rsidP="00647DA5">
            <w:pPr>
              <w:spacing w:line="360" w:lineRule="auto"/>
              <w:rPr>
                <w:rFonts w:ascii="Book Antiqua" w:eastAsia="Arial" w:hAnsi="Book Antiqua" w:cs="Arial"/>
              </w:rPr>
            </w:pPr>
            <w:r w:rsidRPr="00647DA5">
              <w:rPr>
                <w:rFonts w:ascii="Book Antiqua" w:eastAsia="Arial" w:hAnsi="Book Antiqua" w:cs="Arial"/>
                <w:bCs/>
              </w:rPr>
              <w:t>Prospective</w:t>
            </w:r>
          </w:p>
        </w:tc>
        <w:tc>
          <w:tcPr>
            <w:tcW w:w="709" w:type="dxa"/>
            <w:shd w:val="clear" w:color="auto" w:fill="auto"/>
            <w:tcMar>
              <w:top w:w="0" w:type="dxa"/>
              <w:left w:w="108" w:type="dxa"/>
              <w:bottom w:w="0" w:type="dxa"/>
              <w:right w:w="108" w:type="dxa"/>
            </w:tcMar>
          </w:tcPr>
          <w:p w14:paraId="12EE4200" w14:textId="1BE90FC8" w:rsidR="00647DA5" w:rsidRPr="00647DA5" w:rsidRDefault="00647DA5" w:rsidP="00647DA5">
            <w:pPr>
              <w:spacing w:line="360" w:lineRule="auto"/>
              <w:rPr>
                <w:rFonts w:ascii="Book Antiqua" w:eastAsia="Arial" w:hAnsi="Book Antiqua" w:cs="Arial"/>
                <w:bCs/>
              </w:rPr>
            </w:pPr>
            <w:r w:rsidRPr="00647DA5">
              <w:rPr>
                <w:rFonts w:ascii="Book Antiqua" w:eastAsia="Arial" w:hAnsi="Book Antiqua" w:cs="Arial"/>
                <w:bCs/>
              </w:rPr>
              <w:t>87</w:t>
            </w:r>
          </w:p>
        </w:tc>
        <w:tc>
          <w:tcPr>
            <w:tcW w:w="1417" w:type="dxa"/>
            <w:shd w:val="clear" w:color="auto" w:fill="auto"/>
            <w:tcMar>
              <w:top w:w="0" w:type="dxa"/>
              <w:left w:w="108" w:type="dxa"/>
              <w:bottom w:w="0" w:type="dxa"/>
              <w:right w:w="108" w:type="dxa"/>
            </w:tcMar>
          </w:tcPr>
          <w:p w14:paraId="5966BBDC" w14:textId="77777777" w:rsidR="00647DA5" w:rsidRPr="00647DA5" w:rsidRDefault="00647DA5" w:rsidP="00647DA5">
            <w:pPr>
              <w:spacing w:line="360" w:lineRule="auto"/>
              <w:rPr>
                <w:rFonts w:ascii="Book Antiqua" w:eastAsia="Arial" w:hAnsi="Book Antiqua" w:cs="Arial"/>
                <w:bCs/>
              </w:rPr>
            </w:pPr>
            <w:r w:rsidRPr="00647DA5">
              <w:rPr>
                <w:rFonts w:ascii="Book Antiqua" w:eastAsia="Arial" w:hAnsi="Book Antiqua" w:cs="Arial"/>
                <w:bCs/>
              </w:rPr>
              <w:t>Sphincterotomy</w:t>
            </w:r>
          </w:p>
        </w:tc>
        <w:tc>
          <w:tcPr>
            <w:tcW w:w="1559" w:type="dxa"/>
            <w:shd w:val="clear" w:color="auto" w:fill="auto"/>
            <w:tcMar>
              <w:top w:w="0" w:type="dxa"/>
              <w:left w:w="108" w:type="dxa"/>
              <w:bottom w:w="0" w:type="dxa"/>
              <w:right w:w="108" w:type="dxa"/>
            </w:tcMar>
          </w:tcPr>
          <w:p w14:paraId="5A5B3EAB" w14:textId="09ED06A3" w:rsidR="00647DA5" w:rsidRPr="00647DA5" w:rsidRDefault="00647DA5" w:rsidP="00647DA5">
            <w:pPr>
              <w:spacing w:line="360" w:lineRule="auto"/>
              <w:rPr>
                <w:rFonts w:ascii="Book Antiqua" w:eastAsia="Arial" w:hAnsi="Book Antiqua" w:cs="Arial"/>
                <w:bCs/>
              </w:rPr>
            </w:pPr>
            <w:r w:rsidRPr="00647DA5">
              <w:rPr>
                <w:rFonts w:ascii="Book Antiqua" w:eastAsia="Arial" w:hAnsi="Book Antiqua" w:cs="Arial"/>
                <w:bCs/>
              </w:rPr>
              <w:t>Aspirin</w:t>
            </w:r>
            <w:r>
              <w:rPr>
                <w:rFonts w:ascii="Book Antiqua" w:hAnsi="Book Antiqua" w:cs="Arial" w:hint="eastAsia"/>
                <w:bCs/>
                <w:lang w:eastAsia="zh-CN"/>
              </w:rPr>
              <w:t xml:space="preserve"> </w:t>
            </w:r>
            <w:r w:rsidRPr="00647DA5">
              <w:rPr>
                <w:rFonts w:ascii="Book Antiqua" w:eastAsia="Arial" w:hAnsi="Book Antiqua" w:cs="Arial"/>
                <w:bCs/>
              </w:rPr>
              <w:t>(</w:t>
            </w:r>
            <w:r>
              <w:rPr>
                <w:rFonts w:ascii="Book Antiqua" w:eastAsia="Arial" w:hAnsi="Book Antiqua" w:cs="Arial"/>
                <w:bCs/>
              </w:rPr>
              <w:t>c</w:t>
            </w:r>
            <w:r w:rsidRPr="00647DA5">
              <w:rPr>
                <w:rFonts w:ascii="Book Antiqua" w:eastAsia="Arial" w:hAnsi="Book Antiqua" w:cs="Arial"/>
                <w:bCs/>
              </w:rPr>
              <w:t>ontinued)</w:t>
            </w:r>
          </w:p>
        </w:tc>
        <w:tc>
          <w:tcPr>
            <w:tcW w:w="1851" w:type="dxa"/>
            <w:shd w:val="clear" w:color="auto" w:fill="auto"/>
            <w:tcMar>
              <w:top w:w="0" w:type="dxa"/>
              <w:left w:w="108" w:type="dxa"/>
              <w:bottom w:w="0" w:type="dxa"/>
              <w:right w:w="108" w:type="dxa"/>
            </w:tcMar>
          </w:tcPr>
          <w:p w14:paraId="386E5510" w14:textId="5E551646" w:rsidR="00647DA5" w:rsidRPr="00647DA5" w:rsidRDefault="00647DA5" w:rsidP="00647DA5">
            <w:pPr>
              <w:spacing w:line="360" w:lineRule="auto"/>
              <w:rPr>
                <w:rFonts w:ascii="Book Antiqua" w:hAnsi="Book Antiqua" w:cs="Arial"/>
                <w:bCs/>
                <w:lang w:eastAsia="zh-CN"/>
              </w:rPr>
            </w:pPr>
            <w:r w:rsidRPr="00647DA5">
              <w:rPr>
                <w:rFonts w:ascii="Book Antiqua" w:eastAsia="Arial" w:hAnsi="Book Antiqua" w:cs="Arial"/>
                <w:bCs/>
              </w:rPr>
              <w:t>Incidence of delayed PPB 5.8%</w:t>
            </w:r>
            <w:r>
              <w:rPr>
                <w:rFonts w:ascii="Book Antiqua" w:hAnsi="Book Antiqua" w:cs="Arial" w:hint="eastAsia"/>
                <w:bCs/>
                <w:lang w:eastAsia="zh-CN"/>
              </w:rPr>
              <w:t>.</w:t>
            </w:r>
            <w:r>
              <w:rPr>
                <w:rFonts w:ascii="Book Antiqua" w:hAnsi="Book Antiqua" w:cs="Arial"/>
                <w:bCs/>
                <w:lang w:eastAsia="zh-CN"/>
              </w:rPr>
              <w:t xml:space="preserve"> </w:t>
            </w:r>
            <w:r w:rsidRPr="00647DA5">
              <w:rPr>
                <w:rFonts w:ascii="Book Antiqua" w:eastAsia="Arial" w:hAnsi="Book Antiqua" w:cs="Arial"/>
                <w:bCs/>
              </w:rPr>
              <w:t>Incidence of immediate/intraprocedural bleeding 4.6%</w:t>
            </w:r>
          </w:p>
        </w:tc>
      </w:tr>
      <w:tr w:rsidR="00647DA5" w:rsidRPr="00647DA5" w14:paraId="77E0A270" w14:textId="77777777" w:rsidTr="00647DA5">
        <w:trPr>
          <w:jc w:val="right"/>
        </w:trPr>
        <w:tc>
          <w:tcPr>
            <w:tcW w:w="1101" w:type="dxa"/>
            <w:shd w:val="clear" w:color="auto" w:fill="auto"/>
            <w:tcMar>
              <w:top w:w="0" w:type="dxa"/>
              <w:left w:w="108" w:type="dxa"/>
              <w:bottom w:w="0" w:type="dxa"/>
              <w:right w:w="108" w:type="dxa"/>
            </w:tcMar>
          </w:tcPr>
          <w:p w14:paraId="5FED298A" w14:textId="6B78B037" w:rsidR="00647DA5" w:rsidRPr="00647DA5" w:rsidRDefault="00647DA5" w:rsidP="00647DA5">
            <w:pPr>
              <w:spacing w:line="360" w:lineRule="auto"/>
              <w:rPr>
                <w:rFonts w:ascii="Book Antiqua" w:hAnsi="Book Antiqua" w:cs="Arial"/>
              </w:rPr>
            </w:pPr>
            <w:r w:rsidRPr="00647DA5">
              <w:rPr>
                <w:rFonts w:ascii="Book Antiqua" w:hAnsi="Book Antiqua" w:cs="Arial"/>
              </w:rPr>
              <w:t xml:space="preserve">Ikarashi </w:t>
            </w:r>
            <w:r w:rsidRPr="00647DA5">
              <w:rPr>
                <w:rFonts w:ascii="Book Antiqua" w:hAnsi="Book Antiqua" w:cs="Arial"/>
                <w:i/>
                <w:iCs/>
              </w:rPr>
              <w:t>et al</w:t>
            </w:r>
            <w:r w:rsidRPr="00647DA5">
              <w:rPr>
                <w:rFonts w:ascii="Book Antiqua" w:hAnsi="Book Antiqua" w:cs="Arial"/>
                <w:vertAlign w:val="superscript"/>
              </w:rPr>
              <w:t>[68]</w:t>
            </w:r>
          </w:p>
        </w:tc>
        <w:tc>
          <w:tcPr>
            <w:tcW w:w="708" w:type="dxa"/>
          </w:tcPr>
          <w:p w14:paraId="364B70C4" w14:textId="0CA0231E" w:rsidR="00647DA5" w:rsidRPr="00647DA5" w:rsidRDefault="00647DA5" w:rsidP="00647DA5">
            <w:pPr>
              <w:spacing w:line="360" w:lineRule="auto"/>
              <w:rPr>
                <w:rFonts w:ascii="Book Antiqua" w:eastAsia="Arial" w:hAnsi="Book Antiqua" w:cs="Arial"/>
              </w:rPr>
            </w:pPr>
            <w:r w:rsidRPr="00647DA5">
              <w:rPr>
                <w:rFonts w:ascii="Book Antiqua" w:hAnsi="Book Antiqua" w:cs="Arial"/>
              </w:rPr>
              <w:t>2017</w:t>
            </w:r>
          </w:p>
        </w:tc>
        <w:tc>
          <w:tcPr>
            <w:tcW w:w="993" w:type="dxa"/>
          </w:tcPr>
          <w:p w14:paraId="6705A462" w14:textId="6602F0E3" w:rsidR="00647DA5" w:rsidRPr="00647DA5" w:rsidRDefault="00647DA5" w:rsidP="00647DA5">
            <w:pPr>
              <w:spacing w:line="360" w:lineRule="auto"/>
              <w:rPr>
                <w:rFonts w:ascii="Book Antiqua" w:eastAsia="Arial" w:hAnsi="Book Antiqua" w:cs="Arial"/>
              </w:rPr>
            </w:pPr>
            <w:r w:rsidRPr="00647DA5">
              <w:rPr>
                <w:rFonts w:ascii="Book Antiqua" w:hAnsi="Book Antiqua" w:cs="Arial"/>
              </w:rPr>
              <w:t>Japan</w:t>
            </w:r>
          </w:p>
        </w:tc>
        <w:tc>
          <w:tcPr>
            <w:tcW w:w="992" w:type="dxa"/>
            <w:shd w:val="clear" w:color="auto" w:fill="auto"/>
            <w:tcMar>
              <w:top w:w="0" w:type="dxa"/>
              <w:left w:w="108" w:type="dxa"/>
              <w:bottom w:w="0" w:type="dxa"/>
              <w:right w:w="108" w:type="dxa"/>
            </w:tcMar>
          </w:tcPr>
          <w:p w14:paraId="285F779D" w14:textId="152FD4DB" w:rsidR="00647DA5" w:rsidRPr="00647DA5" w:rsidRDefault="00647DA5" w:rsidP="00647DA5">
            <w:pPr>
              <w:spacing w:line="360" w:lineRule="auto"/>
              <w:rPr>
                <w:rFonts w:ascii="Book Antiqua" w:eastAsia="Arial" w:hAnsi="Book Antiqua" w:cs="Arial"/>
              </w:rPr>
            </w:pPr>
            <w:r w:rsidRPr="00647DA5">
              <w:rPr>
                <w:rFonts w:ascii="Book Antiqua" w:eastAsia="Arial" w:hAnsi="Book Antiqua" w:cs="Arial"/>
              </w:rPr>
              <w:t>Retrospective</w:t>
            </w:r>
          </w:p>
        </w:tc>
        <w:tc>
          <w:tcPr>
            <w:tcW w:w="709" w:type="dxa"/>
            <w:shd w:val="clear" w:color="auto" w:fill="auto"/>
            <w:tcMar>
              <w:top w:w="0" w:type="dxa"/>
              <w:left w:w="108" w:type="dxa"/>
              <w:bottom w:w="0" w:type="dxa"/>
              <w:right w:w="108" w:type="dxa"/>
            </w:tcMar>
          </w:tcPr>
          <w:p w14:paraId="717C8BC3" w14:textId="7A218D68" w:rsidR="00647DA5" w:rsidRPr="00647DA5" w:rsidRDefault="00647DA5" w:rsidP="00647DA5">
            <w:pPr>
              <w:spacing w:line="360" w:lineRule="auto"/>
              <w:rPr>
                <w:rFonts w:ascii="Book Antiqua" w:eastAsia="Arial" w:hAnsi="Book Antiqua" w:cs="Arial"/>
                <w:bCs/>
              </w:rPr>
            </w:pPr>
            <w:r w:rsidRPr="00647DA5">
              <w:rPr>
                <w:rFonts w:ascii="Book Antiqua" w:eastAsia="Arial" w:hAnsi="Book Antiqua" w:cs="Arial"/>
                <w:bCs/>
              </w:rPr>
              <w:t>1113</w:t>
            </w:r>
          </w:p>
        </w:tc>
        <w:tc>
          <w:tcPr>
            <w:tcW w:w="1417" w:type="dxa"/>
            <w:shd w:val="clear" w:color="auto" w:fill="auto"/>
            <w:tcMar>
              <w:top w:w="0" w:type="dxa"/>
              <w:left w:w="108" w:type="dxa"/>
              <w:bottom w:w="0" w:type="dxa"/>
              <w:right w:w="108" w:type="dxa"/>
            </w:tcMar>
          </w:tcPr>
          <w:p w14:paraId="520AADDA" w14:textId="77777777" w:rsidR="00647DA5" w:rsidRPr="00647DA5" w:rsidRDefault="00647DA5" w:rsidP="00647DA5">
            <w:pPr>
              <w:spacing w:line="360" w:lineRule="auto"/>
              <w:rPr>
                <w:rFonts w:ascii="Book Antiqua" w:eastAsia="Arial" w:hAnsi="Book Antiqua" w:cs="Arial"/>
                <w:bCs/>
              </w:rPr>
            </w:pPr>
            <w:r w:rsidRPr="00647DA5">
              <w:rPr>
                <w:rFonts w:ascii="Book Antiqua" w:eastAsia="Arial" w:hAnsi="Book Antiqua" w:cs="Arial"/>
                <w:bCs/>
              </w:rPr>
              <w:t>Sphincterotomy</w:t>
            </w:r>
          </w:p>
        </w:tc>
        <w:tc>
          <w:tcPr>
            <w:tcW w:w="1559" w:type="dxa"/>
            <w:shd w:val="clear" w:color="auto" w:fill="auto"/>
            <w:tcMar>
              <w:top w:w="0" w:type="dxa"/>
              <w:left w:w="108" w:type="dxa"/>
              <w:bottom w:w="0" w:type="dxa"/>
              <w:right w:w="108" w:type="dxa"/>
            </w:tcMar>
          </w:tcPr>
          <w:p w14:paraId="1BEECB41" w14:textId="49240366" w:rsidR="00647DA5" w:rsidRPr="00647DA5" w:rsidRDefault="00647DA5" w:rsidP="00647DA5">
            <w:pPr>
              <w:spacing w:line="360" w:lineRule="auto"/>
              <w:rPr>
                <w:rFonts w:ascii="Book Antiqua" w:eastAsia="Arial" w:hAnsi="Book Antiqua" w:cs="Arial"/>
                <w:bCs/>
              </w:rPr>
            </w:pPr>
            <w:r w:rsidRPr="00647DA5">
              <w:rPr>
                <w:rFonts w:ascii="Book Antiqua" w:eastAsia="Arial" w:hAnsi="Book Antiqua" w:cs="Arial"/>
                <w:bCs/>
              </w:rPr>
              <w:t>Aspirin</w:t>
            </w:r>
            <w:r>
              <w:rPr>
                <w:rFonts w:ascii="Book Antiqua" w:hAnsi="Book Antiqua" w:cs="Arial" w:hint="eastAsia"/>
                <w:bCs/>
                <w:lang w:eastAsia="zh-CN"/>
              </w:rPr>
              <w:t xml:space="preserve"> </w:t>
            </w:r>
            <w:r w:rsidRPr="00647DA5">
              <w:rPr>
                <w:rFonts w:ascii="Book Antiqua" w:eastAsia="Arial" w:hAnsi="Book Antiqua" w:cs="Arial"/>
                <w:bCs/>
              </w:rPr>
              <w:t>(</w:t>
            </w:r>
            <w:r>
              <w:rPr>
                <w:rFonts w:ascii="Book Antiqua" w:eastAsia="Arial" w:hAnsi="Book Antiqua" w:cs="Arial"/>
                <w:bCs/>
              </w:rPr>
              <w:t>c</w:t>
            </w:r>
            <w:r w:rsidRPr="00647DA5">
              <w:rPr>
                <w:rFonts w:ascii="Book Antiqua" w:eastAsia="Arial" w:hAnsi="Book Antiqua" w:cs="Arial"/>
                <w:bCs/>
              </w:rPr>
              <w:t>ontinued)</w:t>
            </w:r>
          </w:p>
        </w:tc>
        <w:tc>
          <w:tcPr>
            <w:tcW w:w="1851" w:type="dxa"/>
            <w:shd w:val="clear" w:color="auto" w:fill="auto"/>
            <w:tcMar>
              <w:top w:w="0" w:type="dxa"/>
              <w:left w:w="108" w:type="dxa"/>
              <w:bottom w:w="0" w:type="dxa"/>
              <w:right w:w="108" w:type="dxa"/>
            </w:tcMar>
          </w:tcPr>
          <w:p w14:paraId="32F83A48" w14:textId="77777777" w:rsidR="00647DA5" w:rsidRPr="00647DA5" w:rsidRDefault="00647DA5" w:rsidP="00647DA5">
            <w:pPr>
              <w:spacing w:line="360" w:lineRule="auto"/>
              <w:rPr>
                <w:rFonts w:ascii="Book Antiqua" w:eastAsia="Arial" w:hAnsi="Book Antiqua" w:cs="Arial"/>
                <w:bCs/>
              </w:rPr>
            </w:pPr>
            <w:r w:rsidRPr="00647DA5">
              <w:rPr>
                <w:rFonts w:ascii="Book Antiqua" w:eastAsia="Arial" w:hAnsi="Book Antiqua" w:cs="Arial"/>
                <w:bCs/>
              </w:rPr>
              <w:t>Incidence of PPB 1.8%</w:t>
            </w:r>
          </w:p>
        </w:tc>
      </w:tr>
      <w:tr w:rsidR="00647DA5" w:rsidRPr="00647DA5" w14:paraId="7F5DDB5C" w14:textId="77777777" w:rsidTr="00647DA5">
        <w:trPr>
          <w:jc w:val="right"/>
        </w:trPr>
        <w:tc>
          <w:tcPr>
            <w:tcW w:w="1101" w:type="dxa"/>
            <w:shd w:val="clear" w:color="auto" w:fill="auto"/>
            <w:tcMar>
              <w:top w:w="0" w:type="dxa"/>
              <w:left w:w="108" w:type="dxa"/>
              <w:bottom w:w="0" w:type="dxa"/>
              <w:right w:w="108" w:type="dxa"/>
            </w:tcMar>
          </w:tcPr>
          <w:p w14:paraId="7FC48B0F" w14:textId="0D2FBB6E" w:rsidR="00647DA5" w:rsidRPr="00647DA5" w:rsidRDefault="00647DA5" w:rsidP="00647DA5">
            <w:pPr>
              <w:spacing w:line="360" w:lineRule="auto"/>
              <w:rPr>
                <w:rFonts w:ascii="Book Antiqua" w:hAnsi="Book Antiqua" w:cs="Arial"/>
              </w:rPr>
            </w:pPr>
            <w:r w:rsidRPr="00647DA5">
              <w:rPr>
                <w:rFonts w:ascii="Book Antiqua" w:hAnsi="Book Antiqua" w:cs="Arial"/>
              </w:rPr>
              <w:t xml:space="preserve">Oh </w:t>
            </w:r>
            <w:r w:rsidRPr="00647DA5">
              <w:rPr>
                <w:rFonts w:ascii="Book Antiqua" w:hAnsi="Book Antiqua" w:cs="Arial"/>
                <w:i/>
                <w:iCs/>
              </w:rPr>
              <w:t>et al</w:t>
            </w:r>
            <w:r w:rsidRPr="00647DA5">
              <w:rPr>
                <w:rFonts w:ascii="Book Antiqua" w:hAnsi="Book Antiqua" w:cs="Arial"/>
                <w:vertAlign w:val="superscript"/>
              </w:rPr>
              <w:t>[121]</w:t>
            </w:r>
          </w:p>
        </w:tc>
        <w:tc>
          <w:tcPr>
            <w:tcW w:w="708" w:type="dxa"/>
          </w:tcPr>
          <w:p w14:paraId="222A8CA2" w14:textId="5201E980" w:rsidR="00647DA5" w:rsidRPr="00647DA5" w:rsidRDefault="00647DA5" w:rsidP="00647DA5">
            <w:pPr>
              <w:spacing w:line="360" w:lineRule="auto"/>
              <w:rPr>
                <w:rFonts w:ascii="Book Antiqua" w:eastAsia="Arial" w:hAnsi="Book Antiqua" w:cs="Arial"/>
              </w:rPr>
            </w:pPr>
            <w:r w:rsidRPr="00647DA5">
              <w:rPr>
                <w:rFonts w:ascii="Book Antiqua" w:hAnsi="Book Antiqua" w:cs="Arial"/>
              </w:rPr>
              <w:t>2018</w:t>
            </w:r>
          </w:p>
        </w:tc>
        <w:tc>
          <w:tcPr>
            <w:tcW w:w="993" w:type="dxa"/>
          </w:tcPr>
          <w:p w14:paraId="7474C408" w14:textId="19D0A5D5" w:rsidR="00647DA5" w:rsidRPr="00647DA5" w:rsidRDefault="00647DA5" w:rsidP="00647DA5">
            <w:pPr>
              <w:spacing w:line="360" w:lineRule="auto"/>
              <w:rPr>
                <w:rFonts w:ascii="Book Antiqua" w:eastAsia="Arial" w:hAnsi="Book Antiqua" w:cs="Arial"/>
              </w:rPr>
            </w:pPr>
            <w:r w:rsidRPr="00647DA5">
              <w:rPr>
                <w:rFonts w:ascii="Book Antiqua" w:hAnsi="Book Antiqua" w:cs="Arial"/>
              </w:rPr>
              <w:t>U</w:t>
            </w:r>
            <w:r>
              <w:rPr>
                <w:rFonts w:ascii="Book Antiqua" w:hAnsi="Book Antiqua" w:cs="Arial"/>
              </w:rPr>
              <w:t>nited States</w:t>
            </w:r>
          </w:p>
        </w:tc>
        <w:tc>
          <w:tcPr>
            <w:tcW w:w="992" w:type="dxa"/>
            <w:shd w:val="clear" w:color="auto" w:fill="auto"/>
            <w:tcMar>
              <w:top w:w="0" w:type="dxa"/>
              <w:left w:w="108" w:type="dxa"/>
              <w:bottom w:w="0" w:type="dxa"/>
              <w:right w:w="108" w:type="dxa"/>
            </w:tcMar>
          </w:tcPr>
          <w:p w14:paraId="3217BFB4" w14:textId="5E8020BC" w:rsidR="00647DA5" w:rsidRPr="00647DA5" w:rsidRDefault="00647DA5" w:rsidP="00647DA5">
            <w:pPr>
              <w:spacing w:line="360" w:lineRule="auto"/>
              <w:rPr>
                <w:rFonts w:ascii="Book Antiqua" w:eastAsia="Arial" w:hAnsi="Book Antiqua" w:cs="Arial"/>
              </w:rPr>
            </w:pPr>
            <w:r w:rsidRPr="00647DA5">
              <w:rPr>
                <w:rFonts w:ascii="Book Antiqua" w:eastAsia="Arial" w:hAnsi="Book Antiqua" w:cs="Arial"/>
              </w:rPr>
              <w:t>Prospective</w:t>
            </w:r>
          </w:p>
        </w:tc>
        <w:tc>
          <w:tcPr>
            <w:tcW w:w="709" w:type="dxa"/>
            <w:shd w:val="clear" w:color="auto" w:fill="auto"/>
            <w:tcMar>
              <w:top w:w="0" w:type="dxa"/>
              <w:left w:w="108" w:type="dxa"/>
              <w:bottom w:w="0" w:type="dxa"/>
              <w:right w:w="108" w:type="dxa"/>
            </w:tcMar>
          </w:tcPr>
          <w:p w14:paraId="54221C9A" w14:textId="10EC76CF" w:rsidR="00647DA5" w:rsidRPr="00647DA5" w:rsidRDefault="00647DA5" w:rsidP="00647DA5">
            <w:pPr>
              <w:spacing w:line="360" w:lineRule="auto"/>
              <w:rPr>
                <w:rFonts w:ascii="Book Antiqua" w:eastAsia="Arial" w:hAnsi="Book Antiqua" w:cs="Arial"/>
                <w:bCs/>
              </w:rPr>
            </w:pPr>
            <w:r w:rsidRPr="00647DA5">
              <w:rPr>
                <w:rFonts w:ascii="Book Antiqua" w:eastAsia="Arial" w:hAnsi="Book Antiqua" w:cs="Arial"/>
                <w:bCs/>
              </w:rPr>
              <w:t>256</w:t>
            </w:r>
          </w:p>
        </w:tc>
        <w:tc>
          <w:tcPr>
            <w:tcW w:w="1417" w:type="dxa"/>
            <w:shd w:val="clear" w:color="auto" w:fill="auto"/>
            <w:tcMar>
              <w:top w:w="0" w:type="dxa"/>
              <w:left w:w="108" w:type="dxa"/>
              <w:bottom w:w="0" w:type="dxa"/>
              <w:right w:w="108" w:type="dxa"/>
            </w:tcMar>
          </w:tcPr>
          <w:p w14:paraId="3BB03356" w14:textId="77777777" w:rsidR="00647DA5" w:rsidRPr="00647DA5" w:rsidRDefault="00647DA5" w:rsidP="00647DA5">
            <w:pPr>
              <w:spacing w:line="360" w:lineRule="auto"/>
              <w:rPr>
                <w:rFonts w:ascii="Book Antiqua" w:eastAsia="Arial" w:hAnsi="Book Antiqua" w:cs="Arial"/>
                <w:bCs/>
              </w:rPr>
            </w:pPr>
            <w:r w:rsidRPr="00647DA5">
              <w:rPr>
                <w:rFonts w:ascii="Book Antiqua" w:eastAsia="Arial" w:hAnsi="Book Antiqua" w:cs="Arial"/>
                <w:bCs/>
              </w:rPr>
              <w:t>Sphincterotomy</w:t>
            </w:r>
          </w:p>
        </w:tc>
        <w:tc>
          <w:tcPr>
            <w:tcW w:w="1559" w:type="dxa"/>
            <w:shd w:val="clear" w:color="auto" w:fill="auto"/>
            <w:tcMar>
              <w:top w:w="0" w:type="dxa"/>
              <w:left w:w="108" w:type="dxa"/>
              <w:bottom w:w="0" w:type="dxa"/>
              <w:right w:w="108" w:type="dxa"/>
            </w:tcMar>
          </w:tcPr>
          <w:p w14:paraId="43E43D68" w14:textId="621ED5CB" w:rsidR="00647DA5" w:rsidRPr="00647DA5" w:rsidRDefault="00647DA5" w:rsidP="00647DA5">
            <w:pPr>
              <w:spacing w:line="360" w:lineRule="auto"/>
              <w:rPr>
                <w:rFonts w:ascii="Book Antiqua" w:eastAsia="Arial" w:hAnsi="Book Antiqua" w:cs="Arial"/>
                <w:bCs/>
              </w:rPr>
            </w:pPr>
            <w:r w:rsidRPr="00647DA5">
              <w:rPr>
                <w:rFonts w:ascii="Book Antiqua" w:eastAsia="Arial" w:hAnsi="Book Antiqua" w:cs="Arial"/>
                <w:bCs/>
              </w:rPr>
              <w:t>Aspirin</w:t>
            </w:r>
            <w:r>
              <w:rPr>
                <w:rFonts w:ascii="Book Antiqua" w:hAnsi="Book Antiqua" w:cs="Arial" w:hint="eastAsia"/>
                <w:bCs/>
                <w:lang w:eastAsia="zh-CN"/>
              </w:rPr>
              <w:t xml:space="preserve"> </w:t>
            </w:r>
            <w:r w:rsidRPr="00647DA5">
              <w:rPr>
                <w:rFonts w:ascii="Book Antiqua" w:eastAsia="Arial" w:hAnsi="Book Antiqua" w:cs="Arial"/>
                <w:bCs/>
              </w:rPr>
              <w:t>(continued)</w:t>
            </w:r>
          </w:p>
        </w:tc>
        <w:tc>
          <w:tcPr>
            <w:tcW w:w="1851" w:type="dxa"/>
            <w:shd w:val="clear" w:color="auto" w:fill="auto"/>
            <w:tcMar>
              <w:top w:w="0" w:type="dxa"/>
              <w:left w:w="108" w:type="dxa"/>
              <w:bottom w:w="0" w:type="dxa"/>
              <w:right w:w="108" w:type="dxa"/>
            </w:tcMar>
          </w:tcPr>
          <w:p w14:paraId="261499D2" w14:textId="77777777" w:rsidR="00647DA5" w:rsidRPr="00647DA5" w:rsidRDefault="00647DA5" w:rsidP="00647DA5">
            <w:pPr>
              <w:spacing w:line="360" w:lineRule="auto"/>
              <w:rPr>
                <w:rFonts w:ascii="Book Antiqua" w:eastAsia="Arial" w:hAnsi="Book Antiqua" w:cs="Arial"/>
                <w:bCs/>
              </w:rPr>
            </w:pPr>
            <w:r w:rsidRPr="00647DA5">
              <w:rPr>
                <w:rFonts w:ascii="Book Antiqua" w:eastAsia="Arial" w:hAnsi="Book Antiqua" w:cs="Arial"/>
                <w:bCs/>
              </w:rPr>
              <w:t>Incidence of PPB 4.7%</w:t>
            </w:r>
          </w:p>
        </w:tc>
      </w:tr>
      <w:tr w:rsidR="00647DA5" w:rsidRPr="00647DA5" w14:paraId="1D02BA35" w14:textId="77777777" w:rsidTr="00647DA5">
        <w:trPr>
          <w:jc w:val="right"/>
        </w:trPr>
        <w:tc>
          <w:tcPr>
            <w:tcW w:w="1101" w:type="dxa"/>
            <w:tcBorders>
              <w:bottom w:val="single" w:sz="4" w:space="0" w:color="auto"/>
            </w:tcBorders>
            <w:shd w:val="clear" w:color="auto" w:fill="auto"/>
            <w:tcMar>
              <w:top w:w="0" w:type="dxa"/>
              <w:left w:w="108" w:type="dxa"/>
              <w:bottom w:w="0" w:type="dxa"/>
              <w:right w:w="108" w:type="dxa"/>
            </w:tcMar>
          </w:tcPr>
          <w:p w14:paraId="4EB562F7" w14:textId="3FE44D58" w:rsidR="00647DA5" w:rsidRPr="00647DA5" w:rsidRDefault="00647DA5" w:rsidP="00647DA5">
            <w:pPr>
              <w:spacing w:line="360" w:lineRule="auto"/>
              <w:rPr>
                <w:rFonts w:ascii="Book Antiqua" w:hAnsi="Book Antiqua" w:cs="Arial"/>
              </w:rPr>
            </w:pPr>
            <w:r w:rsidRPr="00647DA5">
              <w:rPr>
                <w:rFonts w:ascii="Book Antiqua" w:hAnsi="Book Antiqua" w:cs="Arial"/>
              </w:rPr>
              <w:t xml:space="preserve">Yamamiya </w:t>
            </w:r>
            <w:r w:rsidRPr="00647DA5">
              <w:rPr>
                <w:rFonts w:ascii="Book Antiqua" w:hAnsi="Book Antiqua" w:cs="Arial"/>
                <w:i/>
                <w:iCs/>
              </w:rPr>
              <w:t>et al</w:t>
            </w:r>
            <w:r w:rsidRPr="00647DA5">
              <w:rPr>
                <w:rFonts w:ascii="Book Antiqua" w:hAnsi="Book Antiqua" w:cs="Arial"/>
                <w:vertAlign w:val="superscript"/>
              </w:rPr>
              <w:t>[122]</w:t>
            </w:r>
          </w:p>
        </w:tc>
        <w:tc>
          <w:tcPr>
            <w:tcW w:w="708" w:type="dxa"/>
            <w:tcBorders>
              <w:bottom w:val="single" w:sz="4" w:space="0" w:color="auto"/>
            </w:tcBorders>
          </w:tcPr>
          <w:p w14:paraId="293F39F6" w14:textId="71DEDFF6" w:rsidR="00647DA5" w:rsidRPr="00647DA5" w:rsidRDefault="00647DA5" w:rsidP="00647DA5">
            <w:pPr>
              <w:spacing w:line="360" w:lineRule="auto"/>
              <w:rPr>
                <w:rFonts w:ascii="Book Antiqua" w:eastAsia="Arial" w:hAnsi="Book Antiqua" w:cs="Arial"/>
              </w:rPr>
            </w:pPr>
            <w:r w:rsidRPr="00647DA5">
              <w:rPr>
                <w:rFonts w:ascii="Book Antiqua" w:hAnsi="Book Antiqua" w:cs="Arial"/>
              </w:rPr>
              <w:t>2019</w:t>
            </w:r>
          </w:p>
        </w:tc>
        <w:tc>
          <w:tcPr>
            <w:tcW w:w="993" w:type="dxa"/>
            <w:tcBorders>
              <w:bottom w:val="single" w:sz="4" w:space="0" w:color="auto"/>
            </w:tcBorders>
          </w:tcPr>
          <w:p w14:paraId="66EEDFCD" w14:textId="17E2DE06" w:rsidR="00647DA5" w:rsidRPr="00647DA5" w:rsidRDefault="00647DA5" w:rsidP="00647DA5">
            <w:pPr>
              <w:spacing w:line="360" w:lineRule="auto"/>
              <w:rPr>
                <w:rFonts w:ascii="Book Antiqua" w:eastAsia="Arial" w:hAnsi="Book Antiqua" w:cs="Arial"/>
              </w:rPr>
            </w:pPr>
            <w:r w:rsidRPr="00647DA5">
              <w:rPr>
                <w:rFonts w:ascii="Book Antiqua" w:hAnsi="Book Antiqua" w:cs="Arial"/>
              </w:rPr>
              <w:t>Japan</w:t>
            </w:r>
          </w:p>
        </w:tc>
        <w:tc>
          <w:tcPr>
            <w:tcW w:w="992" w:type="dxa"/>
            <w:tcBorders>
              <w:bottom w:val="single" w:sz="4" w:space="0" w:color="auto"/>
            </w:tcBorders>
            <w:shd w:val="clear" w:color="auto" w:fill="auto"/>
            <w:tcMar>
              <w:top w:w="0" w:type="dxa"/>
              <w:left w:w="108" w:type="dxa"/>
              <w:bottom w:w="0" w:type="dxa"/>
              <w:right w:w="108" w:type="dxa"/>
            </w:tcMar>
          </w:tcPr>
          <w:p w14:paraId="1FA27207" w14:textId="3E914AC9" w:rsidR="00647DA5" w:rsidRPr="00647DA5" w:rsidRDefault="00647DA5" w:rsidP="00647DA5">
            <w:pPr>
              <w:spacing w:line="360" w:lineRule="auto"/>
              <w:rPr>
                <w:rFonts w:ascii="Book Antiqua" w:eastAsia="Arial" w:hAnsi="Book Antiqua" w:cs="Arial"/>
              </w:rPr>
            </w:pPr>
            <w:r w:rsidRPr="00647DA5">
              <w:rPr>
                <w:rFonts w:ascii="Book Antiqua" w:eastAsia="Arial" w:hAnsi="Book Antiqua" w:cs="Arial"/>
              </w:rPr>
              <w:t>Retrospective</w:t>
            </w:r>
          </w:p>
        </w:tc>
        <w:tc>
          <w:tcPr>
            <w:tcW w:w="709" w:type="dxa"/>
            <w:tcBorders>
              <w:bottom w:val="single" w:sz="4" w:space="0" w:color="auto"/>
            </w:tcBorders>
            <w:shd w:val="clear" w:color="auto" w:fill="auto"/>
            <w:tcMar>
              <w:top w:w="0" w:type="dxa"/>
              <w:left w:w="108" w:type="dxa"/>
              <w:bottom w:w="0" w:type="dxa"/>
              <w:right w:w="108" w:type="dxa"/>
            </w:tcMar>
          </w:tcPr>
          <w:p w14:paraId="4E3E9C99" w14:textId="3DE37C66" w:rsidR="00647DA5" w:rsidRPr="00647DA5" w:rsidRDefault="00647DA5" w:rsidP="00647DA5">
            <w:pPr>
              <w:spacing w:line="360" w:lineRule="auto"/>
              <w:rPr>
                <w:rFonts w:ascii="Book Antiqua" w:eastAsia="Arial" w:hAnsi="Book Antiqua" w:cs="Arial"/>
                <w:bCs/>
              </w:rPr>
            </w:pPr>
            <w:r w:rsidRPr="00647DA5">
              <w:rPr>
                <w:rFonts w:ascii="Book Antiqua" w:eastAsia="Arial" w:hAnsi="Book Antiqua" w:cs="Arial"/>
                <w:bCs/>
              </w:rPr>
              <w:t>76</w:t>
            </w:r>
          </w:p>
        </w:tc>
        <w:tc>
          <w:tcPr>
            <w:tcW w:w="1417" w:type="dxa"/>
            <w:tcBorders>
              <w:bottom w:val="single" w:sz="4" w:space="0" w:color="auto"/>
            </w:tcBorders>
            <w:shd w:val="clear" w:color="auto" w:fill="auto"/>
            <w:tcMar>
              <w:top w:w="0" w:type="dxa"/>
              <w:left w:w="108" w:type="dxa"/>
              <w:bottom w:w="0" w:type="dxa"/>
              <w:right w:w="108" w:type="dxa"/>
            </w:tcMar>
          </w:tcPr>
          <w:p w14:paraId="530A7272" w14:textId="77777777" w:rsidR="00647DA5" w:rsidRPr="00647DA5" w:rsidRDefault="00647DA5" w:rsidP="00647DA5">
            <w:pPr>
              <w:spacing w:line="360" w:lineRule="auto"/>
              <w:rPr>
                <w:rFonts w:ascii="Book Antiqua" w:eastAsia="Arial" w:hAnsi="Book Antiqua" w:cs="Arial"/>
                <w:bCs/>
              </w:rPr>
            </w:pPr>
            <w:r w:rsidRPr="00647DA5">
              <w:rPr>
                <w:rFonts w:ascii="Book Antiqua" w:eastAsia="Arial" w:hAnsi="Book Antiqua" w:cs="Arial"/>
                <w:bCs/>
              </w:rPr>
              <w:t>Sphincterotomy</w:t>
            </w:r>
          </w:p>
        </w:tc>
        <w:tc>
          <w:tcPr>
            <w:tcW w:w="1559" w:type="dxa"/>
            <w:tcBorders>
              <w:bottom w:val="single" w:sz="4" w:space="0" w:color="auto"/>
            </w:tcBorders>
            <w:shd w:val="clear" w:color="auto" w:fill="auto"/>
            <w:tcMar>
              <w:top w:w="0" w:type="dxa"/>
              <w:left w:w="108" w:type="dxa"/>
              <w:bottom w:w="0" w:type="dxa"/>
              <w:right w:w="108" w:type="dxa"/>
            </w:tcMar>
          </w:tcPr>
          <w:p w14:paraId="26B1CA13" w14:textId="2F0A9550" w:rsidR="00647DA5" w:rsidRPr="00647DA5" w:rsidRDefault="00647DA5" w:rsidP="00647DA5">
            <w:pPr>
              <w:spacing w:line="360" w:lineRule="auto"/>
              <w:rPr>
                <w:rFonts w:ascii="Book Antiqua" w:eastAsia="Arial" w:hAnsi="Book Antiqua" w:cs="Arial"/>
                <w:bCs/>
              </w:rPr>
            </w:pPr>
            <w:r w:rsidRPr="00647DA5">
              <w:rPr>
                <w:rFonts w:ascii="Book Antiqua" w:eastAsia="Arial" w:hAnsi="Book Antiqua" w:cs="Arial"/>
                <w:bCs/>
              </w:rPr>
              <w:t>Aspirin either:</w:t>
            </w:r>
            <w:r>
              <w:rPr>
                <w:rFonts w:ascii="Book Antiqua" w:eastAsia="Arial" w:hAnsi="Book Antiqua" w:cs="Arial"/>
                <w:bCs/>
              </w:rPr>
              <w:t xml:space="preserve"> (1) </w:t>
            </w:r>
            <w:r w:rsidRPr="00647DA5">
              <w:rPr>
                <w:rFonts w:ascii="Book Antiqua" w:eastAsia="Arial" w:hAnsi="Book Antiqua" w:cs="Arial"/>
                <w:bCs/>
              </w:rPr>
              <w:t>Continued (low-risk conditions)</w:t>
            </w:r>
            <w:r>
              <w:rPr>
                <w:rFonts w:ascii="Book Antiqua" w:eastAsia="Arial" w:hAnsi="Book Antiqua" w:cs="Arial"/>
                <w:bCs/>
              </w:rPr>
              <w:t xml:space="preserve">; (2) </w:t>
            </w:r>
            <w:r w:rsidRPr="00647DA5">
              <w:rPr>
                <w:rFonts w:ascii="Book Antiqua" w:eastAsia="Arial" w:hAnsi="Book Antiqua" w:cs="Arial"/>
                <w:bCs/>
              </w:rPr>
              <w:t>Ceased 3-5 d</w:t>
            </w:r>
            <w:r>
              <w:rPr>
                <w:rFonts w:ascii="Book Antiqua" w:eastAsia="Arial" w:hAnsi="Book Antiqua" w:cs="Arial"/>
                <w:bCs/>
              </w:rPr>
              <w:t xml:space="preserve"> </w:t>
            </w:r>
            <w:r w:rsidRPr="00647DA5">
              <w:rPr>
                <w:rFonts w:ascii="Book Antiqua" w:eastAsia="Arial" w:hAnsi="Book Antiqua" w:cs="Arial"/>
                <w:bCs/>
              </w:rPr>
              <w:t>before (high-risk conditions)</w:t>
            </w:r>
          </w:p>
        </w:tc>
        <w:tc>
          <w:tcPr>
            <w:tcW w:w="1851" w:type="dxa"/>
            <w:tcBorders>
              <w:bottom w:val="single" w:sz="4" w:space="0" w:color="auto"/>
            </w:tcBorders>
            <w:shd w:val="clear" w:color="auto" w:fill="auto"/>
            <w:tcMar>
              <w:top w:w="0" w:type="dxa"/>
              <w:left w:w="108" w:type="dxa"/>
              <w:bottom w:w="0" w:type="dxa"/>
              <w:right w:w="108" w:type="dxa"/>
            </w:tcMar>
          </w:tcPr>
          <w:p w14:paraId="0DA20E13" w14:textId="77777777" w:rsidR="00647DA5" w:rsidRPr="00647DA5" w:rsidRDefault="00647DA5" w:rsidP="00647DA5">
            <w:pPr>
              <w:spacing w:line="360" w:lineRule="auto"/>
              <w:rPr>
                <w:rFonts w:ascii="Book Antiqua" w:eastAsia="Arial" w:hAnsi="Book Antiqua" w:cs="Arial"/>
                <w:bCs/>
              </w:rPr>
            </w:pPr>
            <w:r w:rsidRPr="00647DA5">
              <w:rPr>
                <w:rFonts w:ascii="Book Antiqua" w:eastAsia="Arial" w:hAnsi="Book Antiqua" w:cs="Arial"/>
                <w:bCs/>
              </w:rPr>
              <w:t>No incidence of PPB in either continuous or cessation group</w:t>
            </w:r>
          </w:p>
        </w:tc>
      </w:tr>
    </w:tbl>
    <w:p w14:paraId="36DE1A59" w14:textId="7CDAE51B" w:rsidR="00647DA5" w:rsidRDefault="00647DA5">
      <w:pPr>
        <w:spacing w:line="360" w:lineRule="auto"/>
        <w:jc w:val="both"/>
        <w:rPr>
          <w:rFonts w:ascii="Book Antiqua" w:eastAsia="Arial" w:hAnsi="Book Antiqua" w:cs="Arial"/>
        </w:rPr>
      </w:pPr>
      <w:r w:rsidRPr="00117F9D">
        <w:rPr>
          <w:rFonts w:ascii="Book Antiqua" w:hAnsi="Book Antiqua" w:cs="Book Antiqua"/>
          <w:color w:val="000000"/>
          <w:shd w:val="clear" w:color="auto" w:fill="FFFFFF"/>
          <w:lang w:eastAsia="zh-CN"/>
        </w:rPr>
        <w:t xml:space="preserve">PPB: </w:t>
      </w:r>
      <w:r w:rsidRPr="00A149A8">
        <w:rPr>
          <w:rFonts w:ascii="Book Antiqua" w:eastAsia="Arial" w:hAnsi="Book Antiqua" w:cs="Arial"/>
        </w:rPr>
        <w:t>Post-procedural bleeding.</w:t>
      </w:r>
    </w:p>
    <w:p w14:paraId="4A99799A" w14:textId="38678B17" w:rsidR="00647DA5" w:rsidRPr="0021139A" w:rsidRDefault="00647DA5">
      <w:pPr>
        <w:spacing w:line="360" w:lineRule="auto"/>
        <w:jc w:val="both"/>
        <w:rPr>
          <w:rFonts w:ascii="Book Antiqua" w:eastAsia="Arial" w:hAnsi="Book Antiqua" w:cs="Arial"/>
          <w:b/>
          <w:bCs/>
        </w:rPr>
      </w:pPr>
      <w:r>
        <w:rPr>
          <w:rFonts w:ascii="Book Antiqua" w:eastAsia="Arial" w:hAnsi="Book Antiqua" w:cs="Arial"/>
        </w:rPr>
        <w:br w:type="page"/>
      </w:r>
      <w:r w:rsidR="0021139A" w:rsidRPr="0021139A">
        <w:rPr>
          <w:rFonts w:ascii="Book Antiqua" w:eastAsia="Arial" w:hAnsi="Book Antiqua" w:cs="Arial"/>
          <w:b/>
          <w:bCs/>
        </w:rPr>
        <w:lastRenderedPageBreak/>
        <w:t>Table 24 Percutaneous endoscopic gastrostomy/percutaneous endoscopic jejunostomy insertion</w:t>
      </w:r>
    </w:p>
    <w:tbl>
      <w:tblPr>
        <w:tblW w:w="9469" w:type="dxa"/>
        <w:jc w:val="right"/>
        <w:tblLayout w:type="fixed"/>
        <w:tblCellMar>
          <w:left w:w="0" w:type="dxa"/>
          <w:right w:w="0" w:type="dxa"/>
        </w:tblCellMar>
        <w:tblLook w:val="0400" w:firstRow="0" w:lastRow="0" w:firstColumn="0" w:lastColumn="0" w:noHBand="0" w:noVBand="1"/>
      </w:tblPr>
      <w:tblGrid>
        <w:gridCol w:w="1101"/>
        <w:gridCol w:w="708"/>
        <w:gridCol w:w="993"/>
        <w:gridCol w:w="992"/>
        <w:gridCol w:w="709"/>
        <w:gridCol w:w="850"/>
        <w:gridCol w:w="1559"/>
        <w:gridCol w:w="2557"/>
      </w:tblGrid>
      <w:tr w:rsidR="0021139A" w:rsidRPr="0021139A" w14:paraId="56DBE05A" w14:textId="77777777" w:rsidTr="00326965">
        <w:trPr>
          <w:jc w:val="right"/>
        </w:trPr>
        <w:tc>
          <w:tcPr>
            <w:tcW w:w="1101" w:type="dxa"/>
            <w:tcBorders>
              <w:top w:val="single" w:sz="4" w:space="0" w:color="auto"/>
              <w:bottom w:val="single" w:sz="4" w:space="0" w:color="auto"/>
            </w:tcBorders>
            <w:shd w:val="clear" w:color="auto" w:fill="auto"/>
            <w:tcMar>
              <w:top w:w="0" w:type="dxa"/>
              <w:left w:w="108" w:type="dxa"/>
              <w:bottom w:w="0" w:type="dxa"/>
              <w:right w:w="108" w:type="dxa"/>
            </w:tcMar>
          </w:tcPr>
          <w:p w14:paraId="1EBBE693" w14:textId="28B532DF" w:rsidR="0021139A" w:rsidRPr="0021139A" w:rsidRDefault="0021139A" w:rsidP="0021139A">
            <w:pPr>
              <w:spacing w:line="360" w:lineRule="auto"/>
              <w:rPr>
                <w:rFonts w:ascii="Book Antiqua" w:eastAsia="Arial" w:hAnsi="Book Antiqua" w:cs="Arial"/>
                <w:b/>
              </w:rPr>
            </w:pPr>
            <w:r>
              <w:rPr>
                <w:rFonts w:ascii="Book Antiqua" w:eastAsia="Arial" w:hAnsi="Book Antiqua" w:cs="Arial"/>
                <w:b/>
              </w:rPr>
              <w:t>Ref.</w:t>
            </w:r>
          </w:p>
        </w:tc>
        <w:tc>
          <w:tcPr>
            <w:tcW w:w="708" w:type="dxa"/>
            <w:tcBorders>
              <w:top w:val="single" w:sz="4" w:space="0" w:color="auto"/>
              <w:bottom w:val="single" w:sz="4" w:space="0" w:color="auto"/>
            </w:tcBorders>
          </w:tcPr>
          <w:p w14:paraId="423384AE" w14:textId="2C2131BF" w:rsidR="0021139A" w:rsidRPr="0021139A" w:rsidRDefault="0021139A" w:rsidP="0021139A">
            <w:pPr>
              <w:spacing w:line="360" w:lineRule="auto"/>
              <w:rPr>
                <w:rFonts w:ascii="Book Antiqua" w:eastAsia="Arial" w:hAnsi="Book Antiqua" w:cs="Arial"/>
                <w:b/>
              </w:rPr>
            </w:pPr>
            <w:r w:rsidRPr="0021139A">
              <w:rPr>
                <w:rFonts w:ascii="Book Antiqua" w:eastAsia="Arial" w:hAnsi="Book Antiqua" w:cs="Arial"/>
                <w:b/>
              </w:rPr>
              <w:t>Year</w:t>
            </w:r>
          </w:p>
        </w:tc>
        <w:tc>
          <w:tcPr>
            <w:tcW w:w="993" w:type="dxa"/>
            <w:tcBorders>
              <w:top w:val="single" w:sz="4" w:space="0" w:color="auto"/>
              <w:bottom w:val="single" w:sz="4" w:space="0" w:color="auto"/>
            </w:tcBorders>
          </w:tcPr>
          <w:p w14:paraId="3B458D87" w14:textId="23E3BB6B" w:rsidR="0021139A" w:rsidRPr="0021139A" w:rsidRDefault="0021139A" w:rsidP="0021139A">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29894F40" w14:textId="4CC4F706" w:rsidR="0021139A" w:rsidRPr="0021139A" w:rsidRDefault="0021139A" w:rsidP="0021139A">
            <w:pPr>
              <w:spacing w:line="360" w:lineRule="auto"/>
              <w:rPr>
                <w:rFonts w:ascii="Book Antiqua" w:eastAsia="Arial" w:hAnsi="Book Antiqua" w:cs="Arial"/>
                <w:b/>
              </w:rPr>
            </w:pPr>
            <w:r w:rsidRPr="0021139A">
              <w:rPr>
                <w:rFonts w:ascii="Book Antiqua" w:eastAsia="Arial" w:hAnsi="Book Antiqua" w:cs="Arial"/>
                <w:b/>
              </w:rPr>
              <w:t>Study design</w:t>
            </w:r>
          </w:p>
        </w:tc>
        <w:tc>
          <w:tcPr>
            <w:tcW w:w="709" w:type="dxa"/>
            <w:tcBorders>
              <w:top w:val="single" w:sz="4" w:space="0" w:color="auto"/>
              <w:bottom w:val="single" w:sz="4" w:space="0" w:color="auto"/>
            </w:tcBorders>
            <w:shd w:val="clear" w:color="auto" w:fill="auto"/>
            <w:tcMar>
              <w:top w:w="0" w:type="dxa"/>
              <w:left w:w="108" w:type="dxa"/>
              <w:bottom w:w="0" w:type="dxa"/>
              <w:right w:w="108" w:type="dxa"/>
            </w:tcMar>
          </w:tcPr>
          <w:p w14:paraId="13B2066C" w14:textId="7C90F218" w:rsidR="0021139A" w:rsidRPr="0021139A" w:rsidRDefault="0021139A" w:rsidP="0021139A">
            <w:pPr>
              <w:spacing w:line="360" w:lineRule="auto"/>
              <w:rPr>
                <w:rFonts w:ascii="Book Antiqua" w:eastAsia="Arial" w:hAnsi="Book Antiqua" w:cs="Arial"/>
                <w:b/>
                <w:i/>
                <w:iCs/>
              </w:rPr>
            </w:pPr>
            <w:r w:rsidRPr="0021139A">
              <w:rPr>
                <w:rFonts w:ascii="Book Antiqua" w:eastAsia="Arial" w:hAnsi="Book Antiqua" w:cs="Arial"/>
                <w:b/>
                <w:i/>
                <w:iCs/>
              </w:rPr>
              <w:t>n</w:t>
            </w:r>
          </w:p>
        </w:tc>
        <w:tc>
          <w:tcPr>
            <w:tcW w:w="850" w:type="dxa"/>
            <w:tcBorders>
              <w:top w:val="single" w:sz="4" w:space="0" w:color="auto"/>
              <w:bottom w:val="single" w:sz="4" w:space="0" w:color="auto"/>
            </w:tcBorders>
            <w:shd w:val="clear" w:color="auto" w:fill="auto"/>
            <w:tcMar>
              <w:top w:w="0" w:type="dxa"/>
              <w:left w:w="108" w:type="dxa"/>
              <w:bottom w:w="0" w:type="dxa"/>
              <w:right w:w="108" w:type="dxa"/>
            </w:tcMar>
          </w:tcPr>
          <w:p w14:paraId="2FAD0B3E" w14:textId="77777777" w:rsidR="0021139A" w:rsidRPr="0021139A" w:rsidRDefault="0021139A" w:rsidP="0021139A">
            <w:pPr>
              <w:spacing w:line="360" w:lineRule="auto"/>
              <w:rPr>
                <w:rFonts w:ascii="Book Antiqua" w:eastAsia="Arial" w:hAnsi="Book Antiqua" w:cs="Arial"/>
                <w:b/>
              </w:rPr>
            </w:pPr>
            <w:r w:rsidRPr="0021139A">
              <w:rPr>
                <w:rFonts w:ascii="Book Antiqua" w:eastAsia="Arial" w:hAnsi="Book Antiqua" w:cs="Arial"/>
                <w:b/>
              </w:rPr>
              <w:t>Procedure</w:t>
            </w:r>
          </w:p>
        </w:tc>
        <w:tc>
          <w:tcPr>
            <w:tcW w:w="1559" w:type="dxa"/>
            <w:tcBorders>
              <w:top w:val="single" w:sz="4" w:space="0" w:color="auto"/>
              <w:bottom w:val="single" w:sz="4" w:space="0" w:color="auto"/>
            </w:tcBorders>
            <w:shd w:val="clear" w:color="auto" w:fill="auto"/>
            <w:tcMar>
              <w:top w:w="0" w:type="dxa"/>
              <w:left w:w="108" w:type="dxa"/>
              <w:bottom w:w="0" w:type="dxa"/>
              <w:right w:w="108" w:type="dxa"/>
            </w:tcMar>
          </w:tcPr>
          <w:p w14:paraId="1C95113B" w14:textId="77777777" w:rsidR="0021139A" w:rsidRPr="0021139A" w:rsidRDefault="0021139A" w:rsidP="0021139A">
            <w:pPr>
              <w:spacing w:line="360" w:lineRule="auto"/>
              <w:rPr>
                <w:rFonts w:ascii="Book Antiqua" w:eastAsia="Arial" w:hAnsi="Book Antiqua" w:cs="Arial"/>
                <w:b/>
              </w:rPr>
            </w:pPr>
            <w:r w:rsidRPr="0021139A">
              <w:rPr>
                <w:rFonts w:ascii="Book Antiqua" w:eastAsia="Arial" w:hAnsi="Book Antiqua" w:cs="Arial"/>
                <w:b/>
              </w:rPr>
              <w:t>Medication</w:t>
            </w:r>
          </w:p>
        </w:tc>
        <w:tc>
          <w:tcPr>
            <w:tcW w:w="2557" w:type="dxa"/>
            <w:tcBorders>
              <w:top w:val="single" w:sz="4" w:space="0" w:color="auto"/>
              <w:bottom w:val="single" w:sz="4" w:space="0" w:color="auto"/>
            </w:tcBorders>
            <w:shd w:val="clear" w:color="auto" w:fill="auto"/>
            <w:tcMar>
              <w:top w:w="0" w:type="dxa"/>
              <w:left w:w="108" w:type="dxa"/>
              <w:bottom w:w="0" w:type="dxa"/>
              <w:right w:w="108" w:type="dxa"/>
            </w:tcMar>
          </w:tcPr>
          <w:p w14:paraId="1DC2D7C2" w14:textId="42BC3A2F" w:rsidR="0021139A" w:rsidRPr="0021139A" w:rsidRDefault="0021139A" w:rsidP="0021139A">
            <w:pPr>
              <w:spacing w:line="360" w:lineRule="auto"/>
              <w:rPr>
                <w:rFonts w:ascii="Book Antiqua" w:eastAsia="Arial" w:hAnsi="Book Antiqua" w:cs="Arial"/>
                <w:b/>
              </w:rPr>
            </w:pPr>
            <w:r w:rsidRPr="0021139A">
              <w:rPr>
                <w:rFonts w:ascii="Book Antiqua" w:eastAsia="Arial" w:hAnsi="Book Antiqua" w:cs="Arial"/>
                <w:b/>
              </w:rPr>
              <w:t xml:space="preserve">Relative </w:t>
            </w:r>
            <w:r w:rsidR="00326965">
              <w:rPr>
                <w:rFonts w:ascii="Book Antiqua" w:eastAsia="Arial" w:hAnsi="Book Antiqua" w:cs="Arial"/>
                <w:b/>
              </w:rPr>
              <w:t>r</w:t>
            </w:r>
            <w:r w:rsidRPr="0021139A">
              <w:rPr>
                <w:rFonts w:ascii="Book Antiqua" w:eastAsia="Arial" w:hAnsi="Book Antiqua" w:cs="Arial"/>
                <w:b/>
              </w:rPr>
              <w:t>isk</w:t>
            </w:r>
          </w:p>
        </w:tc>
      </w:tr>
      <w:tr w:rsidR="0021139A" w:rsidRPr="0021139A" w14:paraId="769F62DD" w14:textId="77777777" w:rsidTr="00326965">
        <w:trPr>
          <w:jc w:val="right"/>
        </w:trPr>
        <w:tc>
          <w:tcPr>
            <w:tcW w:w="1101" w:type="dxa"/>
            <w:tcBorders>
              <w:top w:val="single" w:sz="4" w:space="0" w:color="auto"/>
            </w:tcBorders>
            <w:shd w:val="clear" w:color="auto" w:fill="auto"/>
            <w:tcMar>
              <w:top w:w="0" w:type="dxa"/>
              <w:left w:w="108" w:type="dxa"/>
              <w:bottom w:w="0" w:type="dxa"/>
              <w:right w:w="108" w:type="dxa"/>
            </w:tcMar>
          </w:tcPr>
          <w:p w14:paraId="4C3AC359" w14:textId="0CE895B0" w:rsidR="0021139A" w:rsidRPr="0021139A" w:rsidRDefault="0021139A" w:rsidP="0021139A">
            <w:pPr>
              <w:spacing w:line="360" w:lineRule="auto"/>
              <w:rPr>
                <w:rFonts w:ascii="Book Antiqua" w:eastAsia="Arial" w:hAnsi="Book Antiqua" w:cs="Arial"/>
              </w:rPr>
            </w:pPr>
            <w:r w:rsidRPr="0021139A">
              <w:rPr>
                <w:rFonts w:ascii="Book Antiqua" w:eastAsia="Arial" w:hAnsi="Book Antiqua" w:cs="Arial"/>
              </w:rPr>
              <w:t xml:space="preserve">Richter </w:t>
            </w:r>
            <w:r w:rsidRPr="0021139A">
              <w:rPr>
                <w:rFonts w:ascii="Book Antiqua" w:eastAsia="Arial" w:hAnsi="Book Antiqua" w:cs="Arial"/>
                <w:i/>
                <w:iCs/>
              </w:rPr>
              <w:t>et al</w:t>
            </w:r>
            <w:r w:rsidRPr="0021139A">
              <w:rPr>
                <w:rFonts w:ascii="Book Antiqua" w:eastAsia="Arial" w:hAnsi="Book Antiqua" w:cs="Arial"/>
                <w:vertAlign w:val="superscript"/>
              </w:rPr>
              <w:t>[12</w:t>
            </w:r>
            <w:r w:rsidR="008037A7">
              <w:rPr>
                <w:rFonts w:ascii="Book Antiqua" w:eastAsia="Arial" w:hAnsi="Book Antiqua" w:cs="Arial"/>
                <w:vertAlign w:val="superscript"/>
              </w:rPr>
              <w:t>4</w:t>
            </w:r>
            <w:r w:rsidRPr="0021139A">
              <w:rPr>
                <w:rFonts w:ascii="Book Antiqua" w:eastAsia="Arial" w:hAnsi="Book Antiqua" w:cs="Arial"/>
                <w:vertAlign w:val="superscript"/>
              </w:rPr>
              <w:t>]</w:t>
            </w:r>
          </w:p>
        </w:tc>
        <w:tc>
          <w:tcPr>
            <w:tcW w:w="708" w:type="dxa"/>
            <w:tcBorders>
              <w:top w:val="single" w:sz="4" w:space="0" w:color="auto"/>
            </w:tcBorders>
          </w:tcPr>
          <w:p w14:paraId="3D4A8CC7" w14:textId="397F074A" w:rsidR="0021139A" w:rsidRPr="0021139A" w:rsidRDefault="0021139A" w:rsidP="0021139A">
            <w:pPr>
              <w:spacing w:line="360" w:lineRule="auto"/>
              <w:rPr>
                <w:rFonts w:ascii="Book Antiqua" w:eastAsia="Arial" w:hAnsi="Book Antiqua" w:cs="Arial"/>
              </w:rPr>
            </w:pPr>
            <w:r w:rsidRPr="0021139A">
              <w:rPr>
                <w:rFonts w:ascii="Book Antiqua" w:eastAsia="Arial" w:hAnsi="Book Antiqua" w:cs="Arial"/>
              </w:rPr>
              <w:t>2011</w:t>
            </w:r>
          </w:p>
        </w:tc>
        <w:tc>
          <w:tcPr>
            <w:tcW w:w="993" w:type="dxa"/>
            <w:tcBorders>
              <w:top w:val="single" w:sz="4" w:space="0" w:color="auto"/>
            </w:tcBorders>
          </w:tcPr>
          <w:p w14:paraId="72DFFFCA" w14:textId="1CCFBEDA" w:rsidR="0021139A" w:rsidRPr="0021139A" w:rsidRDefault="0021139A" w:rsidP="0021139A">
            <w:pPr>
              <w:spacing w:line="360" w:lineRule="auto"/>
              <w:rPr>
                <w:rFonts w:ascii="Book Antiqua" w:eastAsia="Arial" w:hAnsi="Book Antiqua" w:cs="Arial"/>
              </w:rPr>
            </w:pPr>
            <w:r w:rsidRPr="0021139A">
              <w:rPr>
                <w:rFonts w:ascii="Book Antiqua" w:eastAsia="Arial" w:hAnsi="Book Antiqua" w:cs="Arial"/>
              </w:rPr>
              <w:t>U</w:t>
            </w:r>
            <w:r>
              <w:rPr>
                <w:rFonts w:ascii="Book Antiqua" w:eastAsia="Arial" w:hAnsi="Book Antiqua" w:cs="Arial"/>
              </w:rPr>
              <w:t>nited States</w:t>
            </w:r>
          </w:p>
        </w:tc>
        <w:tc>
          <w:tcPr>
            <w:tcW w:w="992" w:type="dxa"/>
            <w:tcBorders>
              <w:top w:val="single" w:sz="4" w:space="0" w:color="auto"/>
            </w:tcBorders>
            <w:shd w:val="clear" w:color="auto" w:fill="auto"/>
            <w:tcMar>
              <w:top w:w="0" w:type="dxa"/>
              <w:left w:w="108" w:type="dxa"/>
              <w:bottom w:w="0" w:type="dxa"/>
              <w:right w:w="108" w:type="dxa"/>
            </w:tcMar>
          </w:tcPr>
          <w:p w14:paraId="05650155" w14:textId="7653408B" w:rsidR="0021139A" w:rsidRPr="0021139A" w:rsidRDefault="0021139A" w:rsidP="0021139A">
            <w:pPr>
              <w:spacing w:line="360" w:lineRule="auto"/>
              <w:rPr>
                <w:rFonts w:ascii="Book Antiqua" w:eastAsia="Arial" w:hAnsi="Book Antiqua" w:cs="Arial"/>
              </w:rPr>
            </w:pPr>
            <w:r w:rsidRPr="0021139A">
              <w:rPr>
                <w:rFonts w:ascii="Book Antiqua" w:eastAsia="Arial" w:hAnsi="Book Antiqua" w:cs="Arial"/>
              </w:rPr>
              <w:t>Retrospective</w:t>
            </w:r>
          </w:p>
        </w:tc>
        <w:tc>
          <w:tcPr>
            <w:tcW w:w="709" w:type="dxa"/>
            <w:tcBorders>
              <w:top w:val="single" w:sz="4" w:space="0" w:color="auto"/>
            </w:tcBorders>
            <w:shd w:val="clear" w:color="auto" w:fill="auto"/>
            <w:tcMar>
              <w:top w:w="0" w:type="dxa"/>
              <w:left w:w="108" w:type="dxa"/>
              <w:bottom w:w="0" w:type="dxa"/>
              <w:right w:w="108" w:type="dxa"/>
            </w:tcMar>
          </w:tcPr>
          <w:p w14:paraId="0EF0BEBF" w14:textId="422338C5" w:rsidR="0021139A" w:rsidRPr="0021139A" w:rsidRDefault="0021139A" w:rsidP="0021139A">
            <w:pPr>
              <w:spacing w:line="360" w:lineRule="auto"/>
              <w:rPr>
                <w:rFonts w:ascii="Book Antiqua" w:eastAsia="Arial" w:hAnsi="Book Antiqua" w:cs="Arial"/>
                <w:bCs/>
              </w:rPr>
            </w:pPr>
            <w:r w:rsidRPr="0021139A">
              <w:rPr>
                <w:rFonts w:ascii="Book Antiqua" w:eastAsia="Arial" w:hAnsi="Book Antiqua" w:cs="Arial"/>
                <w:bCs/>
              </w:rPr>
              <w:t>990</w:t>
            </w:r>
          </w:p>
        </w:tc>
        <w:tc>
          <w:tcPr>
            <w:tcW w:w="850" w:type="dxa"/>
            <w:tcBorders>
              <w:top w:val="single" w:sz="4" w:space="0" w:color="auto"/>
            </w:tcBorders>
            <w:shd w:val="clear" w:color="auto" w:fill="auto"/>
            <w:tcMar>
              <w:top w:w="0" w:type="dxa"/>
              <w:left w:w="108" w:type="dxa"/>
              <w:bottom w:w="0" w:type="dxa"/>
              <w:right w:w="108" w:type="dxa"/>
            </w:tcMar>
          </w:tcPr>
          <w:p w14:paraId="44D266F3" w14:textId="77777777" w:rsidR="0021139A" w:rsidRPr="0021139A" w:rsidRDefault="0021139A" w:rsidP="0021139A">
            <w:pPr>
              <w:spacing w:line="360" w:lineRule="auto"/>
              <w:rPr>
                <w:rFonts w:ascii="Book Antiqua" w:eastAsia="Arial" w:hAnsi="Book Antiqua" w:cs="Arial"/>
                <w:bCs/>
              </w:rPr>
            </w:pPr>
            <w:r w:rsidRPr="0021139A">
              <w:rPr>
                <w:rFonts w:ascii="Book Antiqua" w:eastAsia="Arial" w:hAnsi="Book Antiqua" w:cs="Arial"/>
                <w:bCs/>
              </w:rPr>
              <w:t>PEG</w:t>
            </w:r>
          </w:p>
        </w:tc>
        <w:tc>
          <w:tcPr>
            <w:tcW w:w="1559" w:type="dxa"/>
            <w:tcBorders>
              <w:top w:val="single" w:sz="4" w:space="0" w:color="auto"/>
            </w:tcBorders>
            <w:shd w:val="clear" w:color="auto" w:fill="auto"/>
            <w:tcMar>
              <w:top w:w="0" w:type="dxa"/>
              <w:left w:w="108" w:type="dxa"/>
              <w:bottom w:w="0" w:type="dxa"/>
              <w:right w:w="108" w:type="dxa"/>
            </w:tcMar>
          </w:tcPr>
          <w:p w14:paraId="44303ED7" w14:textId="06994C1E" w:rsidR="0021139A" w:rsidRPr="0021139A" w:rsidRDefault="0021139A" w:rsidP="0021139A">
            <w:pPr>
              <w:spacing w:line="360" w:lineRule="auto"/>
              <w:rPr>
                <w:rFonts w:ascii="Book Antiqua" w:eastAsia="Arial" w:hAnsi="Book Antiqua" w:cs="Arial"/>
                <w:bCs/>
              </w:rPr>
            </w:pPr>
            <w:r w:rsidRPr="0021139A">
              <w:rPr>
                <w:rFonts w:ascii="Book Antiqua" w:eastAsia="Arial" w:hAnsi="Book Antiqua" w:cs="Arial"/>
                <w:bCs/>
              </w:rPr>
              <w:t>Aspirin</w:t>
            </w:r>
            <w:r>
              <w:rPr>
                <w:rFonts w:ascii="Book Antiqua" w:hAnsi="Book Antiqua" w:cs="Arial" w:hint="eastAsia"/>
                <w:bCs/>
                <w:lang w:eastAsia="zh-CN"/>
              </w:rPr>
              <w:t xml:space="preserve"> </w:t>
            </w:r>
            <w:r w:rsidRPr="0021139A">
              <w:rPr>
                <w:rFonts w:ascii="Book Antiqua" w:eastAsia="Arial" w:hAnsi="Book Antiqua" w:cs="Arial"/>
                <w:bCs/>
              </w:rPr>
              <w:t>(</w:t>
            </w:r>
            <w:r>
              <w:rPr>
                <w:rFonts w:ascii="Book Antiqua" w:eastAsia="Arial" w:hAnsi="Book Antiqua" w:cs="Arial"/>
                <w:bCs/>
              </w:rPr>
              <w:t>c</w:t>
            </w:r>
            <w:r w:rsidRPr="0021139A">
              <w:rPr>
                <w:rFonts w:ascii="Book Antiqua" w:eastAsia="Arial" w:hAnsi="Book Antiqua" w:cs="Arial"/>
                <w:bCs/>
              </w:rPr>
              <w:t>ontinued)</w:t>
            </w:r>
          </w:p>
        </w:tc>
        <w:tc>
          <w:tcPr>
            <w:tcW w:w="2557" w:type="dxa"/>
            <w:tcBorders>
              <w:top w:val="single" w:sz="4" w:space="0" w:color="auto"/>
            </w:tcBorders>
            <w:shd w:val="clear" w:color="auto" w:fill="auto"/>
            <w:tcMar>
              <w:top w:w="0" w:type="dxa"/>
              <w:left w:w="108" w:type="dxa"/>
              <w:bottom w:w="0" w:type="dxa"/>
              <w:right w:w="108" w:type="dxa"/>
            </w:tcMar>
          </w:tcPr>
          <w:p w14:paraId="3BA9A804" w14:textId="1F13A24E" w:rsidR="0021139A" w:rsidRPr="0021139A" w:rsidRDefault="0021139A" w:rsidP="0021139A">
            <w:pPr>
              <w:spacing w:line="360" w:lineRule="auto"/>
              <w:rPr>
                <w:rFonts w:ascii="Book Antiqua" w:eastAsia="Arial" w:hAnsi="Book Antiqua" w:cs="Arial"/>
                <w:bCs/>
              </w:rPr>
            </w:pPr>
            <w:r w:rsidRPr="0021139A">
              <w:rPr>
                <w:rFonts w:ascii="Book Antiqua" w:eastAsia="Arial" w:hAnsi="Book Antiqua" w:cs="Arial"/>
                <w:bCs/>
              </w:rPr>
              <w:t>Incidence of PPB</w:t>
            </w:r>
            <w:r w:rsidR="00326965">
              <w:rPr>
                <w:rFonts w:ascii="Book Antiqua" w:eastAsia="Arial" w:hAnsi="Book Antiqua" w:cs="Arial"/>
                <w:bCs/>
              </w:rPr>
              <w:t xml:space="preserve">: (1) </w:t>
            </w:r>
            <w:r w:rsidRPr="0021139A">
              <w:rPr>
                <w:rFonts w:ascii="Book Antiqua" w:eastAsia="Arial" w:hAnsi="Book Antiqua" w:cs="Arial"/>
                <w:bCs/>
              </w:rPr>
              <w:t>≤</w:t>
            </w:r>
            <w:r w:rsidR="00326965">
              <w:rPr>
                <w:rFonts w:ascii="Book Antiqua" w:eastAsia="Arial" w:hAnsi="Book Antiqua" w:cs="Arial"/>
                <w:bCs/>
              </w:rPr>
              <w:t xml:space="preserve"> </w:t>
            </w:r>
            <w:r w:rsidRPr="0021139A">
              <w:rPr>
                <w:rFonts w:ascii="Book Antiqua" w:eastAsia="Arial" w:hAnsi="Book Antiqua" w:cs="Arial"/>
                <w:bCs/>
              </w:rPr>
              <w:t>48</w:t>
            </w:r>
            <w:r w:rsidR="00326965">
              <w:rPr>
                <w:rFonts w:ascii="Book Antiqua" w:eastAsia="Arial" w:hAnsi="Book Antiqua" w:cs="Arial"/>
                <w:bCs/>
              </w:rPr>
              <w:t xml:space="preserve"> </w:t>
            </w:r>
            <w:r w:rsidRPr="0021139A">
              <w:rPr>
                <w:rFonts w:ascii="Book Antiqua" w:eastAsia="Arial" w:hAnsi="Book Antiqua" w:cs="Arial"/>
                <w:bCs/>
              </w:rPr>
              <w:t>h post-PEG 2.2%</w:t>
            </w:r>
            <w:r w:rsidR="00326965">
              <w:rPr>
                <w:rFonts w:ascii="Book Antiqua" w:eastAsia="Arial" w:hAnsi="Book Antiqua" w:cs="Arial"/>
                <w:bCs/>
              </w:rPr>
              <w:t xml:space="preserve">; (2) </w:t>
            </w:r>
            <w:r w:rsidRPr="0021139A">
              <w:rPr>
                <w:rFonts w:ascii="Book Antiqua" w:eastAsia="Arial" w:hAnsi="Book Antiqua" w:cs="Arial"/>
                <w:bCs/>
              </w:rPr>
              <w:t>&gt;</w:t>
            </w:r>
            <w:r w:rsidR="00326965">
              <w:rPr>
                <w:rFonts w:ascii="Book Antiqua" w:eastAsia="Arial" w:hAnsi="Book Antiqua" w:cs="Arial"/>
                <w:bCs/>
              </w:rPr>
              <w:t xml:space="preserve"> </w:t>
            </w:r>
            <w:r w:rsidRPr="0021139A">
              <w:rPr>
                <w:rFonts w:ascii="Book Antiqua" w:eastAsia="Arial" w:hAnsi="Book Antiqua" w:cs="Arial"/>
                <w:bCs/>
              </w:rPr>
              <w:t>48</w:t>
            </w:r>
            <w:r w:rsidR="00326965">
              <w:rPr>
                <w:rFonts w:ascii="Book Antiqua" w:eastAsia="Arial" w:hAnsi="Book Antiqua" w:cs="Arial"/>
                <w:bCs/>
              </w:rPr>
              <w:t xml:space="preserve"> </w:t>
            </w:r>
            <w:r w:rsidRPr="0021139A">
              <w:rPr>
                <w:rFonts w:ascii="Book Antiqua" w:eastAsia="Arial" w:hAnsi="Book Antiqua" w:cs="Arial"/>
                <w:bCs/>
              </w:rPr>
              <w:t>h post-PEG 1.7%</w:t>
            </w:r>
          </w:p>
        </w:tc>
      </w:tr>
      <w:tr w:rsidR="0021139A" w:rsidRPr="0021139A" w14:paraId="070DF714" w14:textId="77777777" w:rsidTr="00326965">
        <w:trPr>
          <w:jc w:val="right"/>
        </w:trPr>
        <w:tc>
          <w:tcPr>
            <w:tcW w:w="1101" w:type="dxa"/>
            <w:shd w:val="clear" w:color="auto" w:fill="auto"/>
            <w:tcMar>
              <w:top w:w="0" w:type="dxa"/>
              <w:left w:w="108" w:type="dxa"/>
              <w:bottom w:w="0" w:type="dxa"/>
              <w:right w:w="108" w:type="dxa"/>
            </w:tcMar>
          </w:tcPr>
          <w:p w14:paraId="5BA0A814" w14:textId="3FAD235F" w:rsidR="0021139A" w:rsidRPr="0021139A" w:rsidRDefault="0021139A" w:rsidP="0021139A">
            <w:pPr>
              <w:spacing w:line="360" w:lineRule="auto"/>
              <w:rPr>
                <w:rFonts w:ascii="Book Antiqua" w:eastAsia="Arial" w:hAnsi="Book Antiqua" w:cs="Arial"/>
              </w:rPr>
            </w:pPr>
            <w:r w:rsidRPr="0021139A">
              <w:rPr>
                <w:rFonts w:ascii="Book Antiqua" w:eastAsia="Arial" w:hAnsi="Book Antiqua" w:cs="Arial"/>
              </w:rPr>
              <w:t xml:space="preserve">Singh </w:t>
            </w:r>
            <w:r w:rsidRPr="0021139A">
              <w:rPr>
                <w:rFonts w:ascii="Book Antiqua" w:eastAsia="Arial" w:hAnsi="Book Antiqua" w:cs="Arial"/>
                <w:i/>
                <w:iCs/>
              </w:rPr>
              <w:t>et al</w:t>
            </w:r>
            <w:r w:rsidRPr="0021139A">
              <w:rPr>
                <w:rFonts w:ascii="Book Antiqua" w:eastAsia="Arial" w:hAnsi="Book Antiqua" w:cs="Arial"/>
                <w:vertAlign w:val="superscript"/>
              </w:rPr>
              <w:t>[98]</w:t>
            </w:r>
          </w:p>
        </w:tc>
        <w:tc>
          <w:tcPr>
            <w:tcW w:w="708" w:type="dxa"/>
          </w:tcPr>
          <w:p w14:paraId="68C83702" w14:textId="496F3371" w:rsidR="0021139A" w:rsidRPr="0021139A" w:rsidRDefault="0021139A" w:rsidP="0021139A">
            <w:pPr>
              <w:spacing w:line="360" w:lineRule="auto"/>
              <w:rPr>
                <w:rFonts w:ascii="Book Antiqua" w:eastAsia="Arial" w:hAnsi="Book Antiqua" w:cs="Arial"/>
              </w:rPr>
            </w:pPr>
            <w:r w:rsidRPr="0021139A">
              <w:rPr>
                <w:rFonts w:ascii="Book Antiqua" w:eastAsia="Arial" w:hAnsi="Book Antiqua" w:cs="Arial"/>
              </w:rPr>
              <w:t>2012</w:t>
            </w:r>
          </w:p>
        </w:tc>
        <w:tc>
          <w:tcPr>
            <w:tcW w:w="993" w:type="dxa"/>
          </w:tcPr>
          <w:p w14:paraId="38DC8CFF" w14:textId="5A7A0012" w:rsidR="0021139A" w:rsidRPr="0021139A" w:rsidRDefault="0021139A" w:rsidP="0021139A">
            <w:pPr>
              <w:spacing w:line="360" w:lineRule="auto"/>
              <w:rPr>
                <w:rFonts w:ascii="Book Antiqua" w:eastAsia="Arial" w:hAnsi="Book Antiqua" w:cs="Arial"/>
              </w:rPr>
            </w:pPr>
            <w:r w:rsidRPr="0021139A">
              <w:rPr>
                <w:rFonts w:ascii="Book Antiqua" w:eastAsia="Arial" w:hAnsi="Book Antiqua" w:cs="Arial"/>
              </w:rPr>
              <w:t>U</w:t>
            </w:r>
            <w:r>
              <w:rPr>
                <w:rFonts w:ascii="Book Antiqua" w:eastAsia="Arial" w:hAnsi="Book Antiqua" w:cs="Arial"/>
              </w:rPr>
              <w:t>nited States</w:t>
            </w:r>
          </w:p>
        </w:tc>
        <w:tc>
          <w:tcPr>
            <w:tcW w:w="992" w:type="dxa"/>
            <w:shd w:val="clear" w:color="auto" w:fill="auto"/>
            <w:tcMar>
              <w:top w:w="0" w:type="dxa"/>
              <w:left w:w="108" w:type="dxa"/>
              <w:bottom w:w="0" w:type="dxa"/>
              <w:right w:w="108" w:type="dxa"/>
            </w:tcMar>
          </w:tcPr>
          <w:p w14:paraId="3D5CE168" w14:textId="1664ECC9" w:rsidR="0021139A" w:rsidRPr="0021139A" w:rsidRDefault="0021139A" w:rsidP="0021139A">
            <w:pPr>
              <w:spacing w:line="360" w:lineRule="auto"/>
              <w:rPr>
                <w:rFonts w:ascii="Book Antiqua" w:eastAsia="Arial" w:hAnsi="Book Antiqua" w:cs="Arial"/>
              </w:rPr>
            </w:pPr>
            <w:r w:rsidRPr="0021139A">
              <w:rPr>
                <w:rFonts w:ascii="Book Antiqua" w:eastAsia="Arial" w:hAnsi="Book Antiqua" w:cs="Arial"/>
              </w:rPr>
              <w:t>Retrospective</w:t>
            </w:r>
          </w:p>
        </w:tc>
        <w:tc>
          <w:tcPr>
            <w:tcW w:w="709" w:type="dxa"/>
            <w:shd w:val="clear" w:color="auto" w:fill="auto"/>
            <w:tcMar>
              <w:top w:w="0" w:type="dxa"/>
              <w:left w:w="108" w:type="dxa"/>
              <w:bottom w:w="0" w:type="dxa"/>
              <w:right w:w="108" w:type="dxa"/>
            </w:tcMar>
          </w:tcPr>
          <w:p w14:paraId="2F4019F7" w14:textId="29AF5B63" w:rsidR="0021139A" w:rsidRPr="0021139A" w:rsidRDefault="0021139A" w:rsidP="0021139A">
            <w:pPr>
              <w:spacing w:line="360" w:lineRule="auto"/>
              <w:rPr>
                <w:rFonts w:ascii="Book Antiqua" w:eastAsia="Arial" w:hAnsi="Book Antiqua" w:cs="Arial"/>
                <w:bCs/>
              </w:rPr>
            </w:pPr>
            <w:r w:rsidRPr="0021139A">
              <w:rPr>
                <w:rFonts w:ascii="Book Antiqua" w:eastAsia="Arial" w:hAnsi="Book Antiqua" w:cs="Arial"/>
                <w:bCs/>
              </w:rPr>
              <w:t>1541</w:t>
            </w:r>
          </w:p>
        </w:tc>
        <w:tc>
          <w:tcPr>
            <w:tcW w:w="850" w:type="dxa"/>
            <w:shd w:val="clear" w:color="auto" w:fill="auto"/>
            <w:tcMar>
              <w:top w:w="0" w:type="dxa"/>
              <w:left w:w="108" w:type="dxa"/>
              <w:bottom w:w="0" w:type="dxa"/>
              <w:right w:w="108" w:type="dxa"/>
            </w:tcMar>
          </w:tcPr>
          <w:p w14:paraId="4930E1A3" w14:textId="77777777" w:rsidR="0021139A" w:rsidRPr="0021139A" w:rsidRDefault="0021139A" w:rsidP="0021139A">
            <w:pPr>
              <w:spacing w:line="360" w:lineRule="auto"/>
              <w:rPr>
                <w:rFonts w:ascii="Book Antiqua" w:eastAsia="Arial" w:hAnsi="Book Antiqua" w:cs="Arial"/>
                <w:bCs/>
              </w:rPr>
            </w:pPr>
            <w:r w:rsidRPr="0021139A">
              <w:rPr>
                <w:rFonts w:ascii="Book Antiqua" w:eastAsia="Arial" w:hAnsi="Book Antiqua" w:cs="Arial"/>
                <w:bCs/>
              </w:rPr>
              <w:t>PEG</w:t>
            </w:r>
          </w:p>
        </w:tc>
        <w:tc>
          <w:tcPr>
            <w:tcW w:w="1559" w:type="dxa"/>
            <w:shd w:val="clear" w:color="auto" w:fill="auto"/>
            <w:tcMar>
              <w:top w:w="0" w:type="dxa"/>
              <w:left w:w="108" w:type="dxa"/>
              <w:bottom w:w="0" w:type="dxa"/>
              <w:right w:w="108" w:type="dxa"/>
            </w:tcMar>
          </w:tcPr>
          <w:p w14:paraId="6B1D5037" w14:textId="136685F3" w:rsidR="0021139A" w:rsidRPr="0021139A" w:rsidRDefault="0021139A" w:rsidP="0021139A">
            <w:pPr>
              <w:spacing w:line="360" w:lineRule="auto"/>
              <w:rPr>
                <w:rFonts w:ascii="Book Antiqua" w:eastAsia="Arial" w:hAnsi="Book Antiqua" w:cs="Arial"/>
                <w:bCs/>
              </w:rPr>
            </w:pPr>
            <w:r w:rsidRPr="0021139A">
              <w:rPr>
                <w:rFonts w:ascii="Book Antiqua" w:eastAsia="Arial" w:hAnsi="Book Antiqua" w:cs="Arial"/>
                <w:bCs/>
              </w:rPr>
              <w:t>Aspirin</w:t>
            </w:r>
            <w:r>
              <w:rPr>
                <w:rFonts w:ascii="Book Antiqua" w:hAnsi="Book Antiqua" w:cs="Arial" w:hint="eastAsia"/>
                <w:bCs/>
                <w:lang w:eastAsia="zh-CN"/>
              </w:rPr>
              <w:t xml:space="preserve"> </w:t>
            </w:r>
            <w:r w:rsidRPr="0021139A">
              <w:rPr>
                <w:rFonts w:ascii="Book Antiqua" w:eastAsia="Arial" w:hAnsi="Book Antiqua" w:cs="Arial"/>
                <w:bCs/>
              </w:rPr>
              <w:t>(</w:t>
            </w:r>
            <w:r>
              <w:rPr>
                <w:rFonts w:ascii="Book Antiqua" w:eastAsia="Arial" w:hAnsi="Book Antiqua" w:cs="Arial"/>
                <w:bCs/>
              </w:rPr>
              <w:t>c</w:t>
            </w:r>
            <w:r w:rsidRPr="0021139A">
              <w:rPr>
                <w:rFonts w:ascii="Book Antiqua" w:eastAsia="Arial" w:hAnsi="Book Antiqua" w:cs="Arial"/>
                <w:bCs/>
              </w:rPr>
              <w:t>ontinued)</w:t>
            </w:r>
          </w:p>
        </w:tc>
        <w:tc>
          <w:tcPr>
            <w:tcW w:w="2557" w:type="dxa"/>
            <w:shd w:val="clear" w:color="auto" w:fill="auto"/>
            <w:tcMar>
              <w:top w:w="0" w:type="dxa"/>
              <w:left w:w="108" w:type="dxa"/>
              <w:bottom w:w="0" w:type="dxa"/>
              <w:right w:w="108" w:type="dxa"/>
            </w:tcMar>
          </w:tcPr>
          <w:p w14:paraId="0427D473" w14:textId="4F46490D" w:rsidR="0021139A" w:rsidRPr="0021139A" w:rsidRDefault="0021139A" w:rsidP="0021139A">
            <w:pPr>
              <w:spacing w:line="360" w:lineRule="auto"/>
              <w:rPr>
                <w:rFonts w:ascii="Book Antiqua" w:eastAsia="Arial" w:hAnsi="Book Antiqua" w:cs="Arial"/>
                <w:bCs/>
              </w:rPr>
            </w:pPr>
            <w:r w:rsidRPr="0021139A">
              <w:rPr>
                <w:rFonts w:ascii="Book Antiqua" w:eastAsia="Arial" w:hAnsi="Book Antiqua" w:cs="Arial"/>
                <w:bCs/>
              </w:rPr>
              <w:t>Incidence of PPB 3.9%</w:t>
            </w:r>
          </w:p>
        </w:tc>
      </w:tr>
      <w:tr w:rsidR="0021139A" w:rsidRPr="0021139A" w14:paraId="5C70C9E2" w14:textId="77777777" w:rsidTr="00326965">
        <w:trPr>
          <w:jc w:val="right"/>
        </w:trPr>
        <w:tc>
          <w:tcPr>
            <w:tcW w:w="1101" w:type="dxa"/>
            <w:shd w:val="clear" w:color="auto" w:fill="auto"/>
            <w:tcMar>
              <w:top w:w="0" w:type="dxa"/>
              <w:left w:w="108" w:type="dxa"/>
              <w:bottom w:w="0" w:type="dxa"/>
              <w:right w:w="108" w:type="dxa"/>
            </w:tcMar>
          </w:tcPr>
          <w:p w14:paraId="3DCC6FB1" w14:textId="187B1F69" w:rsidR="0021139A" w:rsidRPr="0021139A" w:rsidRDefault="0021139A" w:rsidP="0021139A">
            <w:pPr>
              <w:spacing w:line="360" w:lineRule="auto"/>
              <w:rPr>
                <w:rFonts w:ascii="Book Antiqua" w:eastAsia="Arial" w:hAnsi="Book Antiqua" w:cs="Arial"/>
              </w:rPr>
            </w:pPr>
            <w:r w:rsidRPr="0021139A">
              <w:rPr>
                <w:rFonts w:ascii="Book Antiqua" w:hAnsi="Book Antiqua" w:cs="Arial"/>
              </w:rPr>
              <w:t xml:space="preserve">Lozoya-González </w:t>
            </w:r>
            <w:r w:rsidRPr="0021139A">
              <w:rPr>
                <w:rFonts w:ascii="Book Antiqua" w:hAnsi="Book Antiqua" w:cs="Arial"/>
                <w:i/>
                <w:iCs/>
              </w:rPr>
              <w:t>et al</w:t>
            </w:r>
            <w:r w:rsidRPr="0021139A">
              <w:rPr>
                <w:rFonts w:ascii="Book Antiqua" w:hAnsi="Book Antiqua" w:cs="Arial"/>
                <w:vertAlign w:val="superscript"/>
              </w:rPr>
              <w:t>[99]</w:t>
            </w:r>
          </w:p>
        </w:tc>
        <w:tc>
          <w:tcPr>
            <w:tcW w:w="708" w:type="dxa"/>
          </w:tcPr>
          <w:p w14:paraId="0571DA47" w14:textId="7DD6FD79" w:rsidR="0021139A" w:rsidRPr="0021139A" w:rsidRDefault="0021139A" w:rsidP="0021139A">
            <w:pPr>
              <w:spacing w:line="360" w:lineRule="auto"/>
              <w:rPr>
                <w:rFonts w:ascii="Book Antiqua" w:eastAsia="Arial" w:hAnsi="Book Antiqua" w:cs="Arial"/>
              </w:rPr>
            </w:pPr>
            <w:r w:rsidRPr="0021139A">
              <w:rPr>
                <w:rFonts w:ascii="Book Antiqua" w:hAnsi="Book Antiqua" w:cs="Arial"/>
              </w:rPr>
              <w:t>2012</w:t>
            </w:r>
          </w:p>
        </w:tc>
        <w:tc>
          <w:tcPr>
            <w:tcW w:w="993" w:type="dxa"/>
          </w:tcPr>
          <w:p w14:paraId="7E74EBC6" w14:textId="537C41A4" w:rsidR="0021139A" w:rsidRPr="0021139A" w:rsidRDefault="0021139A" w:rsidP="0021139A">
            <w:pPr>
              <w:spacing w:line="360" w:lineRule="auto"/>
              <w:rPr>
                <w:rFonts w:ascii="Book Antiqua" w:eastAsia="Arial" w:hAnsi="Book Antiqua" w:cs="Arial"/>
              </w:rPr>
            </w:pPr>
            <w:r w:rsidRPr="0021139A">
              <w:rPr>
                <w:rFonts w:ascii="Book Antiqua" w:hAnsi="Book Antiqua" w:cs="Arial"/>
              </w:rPr>
              <w:t>Mexico</w:t>
            </w:r>
          </w:p>
        </w:tc>
        <w:tc>
          <w:tcPr>
            <w:tcW w:w="992" w:type="dxa"/>
            <w:shd w:val="clear" w:color="auto" w:fill="auto"/>
            <w:tcMar>
              <w:top w:w="0" w:type="dxa"/>
              <w:left w:w="108" w:type="dxa"/>
              <w:bottom w:w="0" w:type="dxa"/>
              <w:right w:w="108" w:type="dxa"/>
            </w:tcMar>
          </w:tcPr>
          <w:p w14:paraId="66E5A055" w14:textId="0019F266" w:rsidR="0021139A" w:rsidRPr="0021139A" w:rsidRDefault="0021139A" w:rsidP="0021139A">
            <w:pPr>
              <w:spacing w:line="360" w:lineRule="auto"/>
              <w:rPr>
                <w:rFonts w:ascii="Book Antiqua" w:eastAsia="Arial" w:hAnsi="Book Antiqua" w:cs="Arial"/>
              </w:rPr>
            </w:pPr>
            <w:r w:rsidRPr="0021139A">
              <w:rPr>
                <w:rFonts w:ascii="Book Antiqua" w:eastAsia="Arial" w:hAnsi="Book Antiqua" w:cs="Arial"/>
              </w:rPr>
              <w:t>Retrospective</w:t>
            </w:r>
          </w:p>
        </w:tc>
        <w:tc>
          <w:tcPr>
            <w:tcW w:w="709" w:type="dxa"/>
            <w:shd w:val="clear" w:color="auto" w:fill="auto"/>
            <w:tcMar>
              <w:top w:w="0" w:type="dxa"/>
              <w:left w:w="108" w:type="dxa"/>
              <w:bottom w:w="0" w:type="dxa"/>
              <w:right w:w="108" w:type="dxa"/>
            </w:tcMar>
          </w:tcPr>
          <w:p w14:paraId="1244BE37" w14:textId="21EFE61A" w:rsidR="0021139A" w:rsidRPr="0021139A" w:rsidRDefault="0021139A" w:rsidP="0021139A">
            <w:pPr>
              <w:spacing w:line="360" w:lineRule="auto"/>
              <w:rPr>
                <w:rFonts w:ascii="Book Antiqua" w:eastAsia="Arial" w:hAnsi="Book Antiqua" w:cs="Arial"/>
                <w:bCs/>
              </w:rPr>
            </w:pPr>
            <w:r w:rsidRPr="0021139A">
              <w:rPr>
                <w:rFonts w:ascii="Book Antiqua" w:eastAsia="Arial" w:hAnsi="Book Antiqua" w:cs="Arial"/>
                <w:bCs/>
              </w:rPr>
              <w:t>27</w:t>
            </w:r>
          </w:p>
        </w:tc>
        <w:tc>
          <w:tcPr>
            <w:tcW w:w="850" w:type="dxa"/>
            <w:shd w:val="clear" w:color="auto" w:fill="auto"/>
            <w:tcMar>
              <w:top w:w="0" w:type="dxa"/>
              <w:left w:w="108" w:type="dxa"/>
              <w:bottom w:w="0" w:type="dxa"/>
              <w:right w:w="108" w:type="dxa"/>
            </w:tcMar>
          </w:tcPr>
          <w:p w14:paraId="7241F595" w14:textId="77777777" w:rsidR="0021139A" w:rsidRPr="0021139A" w:rsidRDefault="0021139A" w:rsidP="0021139A">
            <w:pPr>
              <w:spacing w:line="360" w:lineRule="auto"/>
              <w:rPr>
                <w:rFonts w:ascii="Book Antiqua" w:eastAsia="Arial" w:hAnsi="Book Antiqua" w:cs="Arial"/>
                <w:bCs/>
              </w:rPr>
            </w:pPr>
            <w:r w:rsidRPr="0021139A">
              <w:rPr>
                <w:rFonts w:ascii="Book Antiqua" w:eastAsia="Arial" w:hAnsi="Book Antiqua" w:cs="Arial"/>
                <w:bCs/>
              </w:rPr>
              <w:t>PEG</w:t>
            </w:r>
          </w:p>
        </w:tc>
        <w:tc>
          <w:tcPr>
            <w:tcW w:w="1559" w:type="dxa"/>
            <w:shd w:val="clear" w:color="auto" w:fill="auto"/>
            <w:tcMar>
              <w:top w:w="0" w:type="dxa"/>
              <w:left w:w="108" w:type="dxa"/>
              <w:bottom w:w="0" w:type="dxa"/>
              <w:right w:w="108" w:type="dxa"/>
            </w:tcMar>
          </w:tcPr>
          <w:p w14:paraId="63BBE18B" w14:textId="4C8BCA5A" w:rsidR="0021139A" w:rsidRPr="0021139A" w:rsidRDefault="0021139A" w:rsidP="0021139A">
            <w:pPr>
              <w:spacing w:line="360" w:lineRule="auto"/>
              <w:rPr>
                <w:rFonts w:ascii="Book Antiqua" w:eastAsia="Arial" w:hAnsi="Book Antiqua" w:cs="Arial"/>
                <w:bCs/>
              </w:rPr>
            </w:pPr>
            <w:r w:rsidRPr="0021139A">
              <w:rPr>
                <w:rFonts w:ascii="Book Antiqua" w:eastAsia="Arial" w:hAnsi="Book Antiqua" w:cs="Arial"/>
                <w:bCs/>
              </w:rPr>
              <w:t>Aspirin</w:t>
            </w:r>
            <w:r>
              <w:rPr>
                <w:rFonts w:ascii="Book Antiqua" w:hAnsi="Book Antiqua" w:cs="Arial" w:hint="eastAsia"/>
                <w:bCs/>
                <w:lang w:eastAsia="zh-CN"/>
              </w:rPr>
              <w:t xml:space="preserve"> </w:t>
            </w:r>
            <w:r w:rsidRPr="0021139A">
              <w:rPr>
                <w:rFonts w:ascii="Book Antiqua" w:eastAsia="Arial" w:hAnsi="Book Antiqua" w:cs="Arial"/>
                <w:bCs/>
              </w:rPr>
              <w:t>(</w:t>
            </w:r>
            <w:r>
              <w:rPr>
                <w:rFonts w:ascii="Book Antiqua" w:eastAsia="Arial" w:hAnsi="Book Antiqua" w:cs="Arial"/>
                <w:bCs/>
              </w:rPr>
              <w:t>c</w:t>
            </w:r>
            <w:r w:rsidRPr="0021139A">
              <w:rPr>
                <w:rFonts w:ascii="Book Antiqua" w:eastAsia="Arial" w:hAnsi="Book Antiqua" w:cs="Arial"/>
                <w:bCs/>
              </w:rPr>
              <w:t>eased 1-3 d before)</w:t>
            </w:r>
          </w:p>
        </w:tc>
        <w:tc>
          <w:tcPr>
            <w:tcW w:w="2557" w:type="dxa"/>
            <w:shd w:val="clear" w:color="auto" w:fill="auto"/>
            <w:tcMar>
              <w:top w:w="0" w:type="dxa"/>
              <w:left w:w="108" w:type="dxa"/>
              <w:bottom w:w="0" w:type="dxa"/>
              <w:right w:w="108" w:type="dxa"/>
            </w:tcMar>
          </w:tcPr>
          <w:p w14:paraId="39C883B0" w14:textId="77777777" w:rsidR="0021139A" w:rsidRPr="0021139A" w:rsidRDefault="0021139A" w:rsidP="0021139A">
            <w:pPr>
              <w:spacing w:line="360" w:lineRule="auto"/>
              <w:rPr>
                <w:rFonts w:ascii="Book Antiqua" w:eastAsia="Arial" w:hAnsi="Book Antiqua" w:cs="Arial"/>
                <w:bCs/>
              </w:rPr>
            </w:pPr>
            <w:r w:rsidRPr="0021139A">
              <w:rPr>
                <w:rFonts w:ascii="Book Antiqua" w:eastAsia="Arial" w:hAnsi="Book Antiqua" w:cs="Arial"/>
                <w:bCs/>
              </w:rPr>
              <w:t>No incidence of PPB</w:t>
            </w:r>
          </w:p>
        </w:tc>
      </w:tr>
      <w:tr w:rsidR="0021139A" w:rsidRPr="0021139A" w14:paraId="5C67EF2F" w14:textId="77777777" w:rsidTr="00326965">
        <w:trPr>
          <w:jc w:val="right"/>
        </w:trPr>
        <w:tc>
          <w:tcPr>
            <w:tcW w:w="1101" w:type="dxa"/>
            <w:tcBorders>
              <w:bottom w:val="single" w:sz="4" w:space="0" w:color="auto"/>
            </w:tcBorders>
            <w:shd w:val="clear" w:color="auto" w:fill="auto"/>
            <w:tcMar>
              <w:top w:w="0" w:type="dxa"/>
              <w:left w:w="108" w:type="dxa"/>
              <w:bottom w:w="0" w:type="dxa"/>
              <w:right w:w="108" w:type="dxa"/>
            </w:tcMar>
          </w:tcPr>
          <w:p w14:paraId="6DFDBFDC" w14:textId="4B735903" w:rsidR="0021139A" w:rsidRPr="0021139A" w:rsidRDefault="0021139A" w:rsidP="0021139A">
            <w:pPr>
              <w:spacing w:line="360" w:lineRule="auto"/>
              <w:rPr>
                <w:rFonts w:ascii="Book Antiqua" w:eastAsia="Arial" w:hAnsi="Book Antiqua" w:cs="Arial"/>
              </w:rPr>
            </w:pPr>
            <w:r w:rsidRPr="0021139A">
              <w:rPr>
                <w:rFonts w:ascii="Book Antiqua" w:eastAsia="Arial" w:hAnsi="Book Antiqua" w:cs="Arial"/>
              </w:rPr>
              <w:t xml:space="preserve">Lee </w:t>
            </w:r>
            <w:r w:rsidRPr="0021139A">
              <w:rPr>
                <w:rFonts w:ascii="Book Antiqua" w:eastAsia="Arial" w:hAnsi="Book Antiqua" w:cs="Arial"/>
                <w:i/>
                <w:iCs/>
              </w:rPr>
              <w:t>et al</w:t>
            </w:r>
            <w:r w:rsidRPr="0021139A">
              <w:rPr>
                <w:rFonts w:ascii="Book Antiqua" w:eastAsia="Arial" w:hAnsi="Book Antiqua" w:cs="Arial"/>
                <w:vertAlign w:val="superscript"/>
              </w:rPr>
              <w:t>[12</w:t>
            </w:r>
            <w:r w:rsidR="008037A7">
              <w:rPr>
                <w:rFonts w:ascii="Book Antiqua" w:eastAsia="Arial" w:hAnsi="Book Antiqua" w:cs="Arial"/>
                <w:vertAlign w:val="superscript"/>
              </w:rPr>
              <w:t>3</w:t>
            </w:r>
            <w:r w:rsidRPr="0021139A">
              <w:rPr>
                <w:rFonts w:ascii="Book Antiqua" w:eastAsia="Arial" w:hAnsi="Book Antiqua" w:cs="Arial"/>
                <w:vertAlign w:val="superscript"/>
              </w:rPr>
              <w:t>]</w:t>
            </w:r>
          </w:p>
        </w:tc>
        <w:tc>
          <w:tcPr>
            <w:tcW w:w="708" w:type="dxa"/>
            <w:tcBorders>
              <w:bottom w:val="single" w:sz="4" w:space="0" w:color="auto"/>
            </w:tcBorders>
          </w:tcPr>
          <w:p w14:paraId="632B353D" w14:textId="07305650" w:rsidR="0021139A" w:rsidRPr="0021139A" w:rsidRDefault="0021139A" w:rsidP="0021139A">
            <w:pPr>
              <w:spacing w:line="360" w:lineRule="auto"/>
              <w:rPr>
                <w:rFonts w:ascii="Book Antiqua" w:eastAsia="Arial" w:hAnsi="Book Antiqua" w:cs="Arial"/>
              </w:rPr>
            </w:pPr>
            <w:r w:rsidRPr="0021139A">
              <w:rPr>
                <w:rFonts w:ascii="Book Antiqua" w:eastAsia="Arial" w:hAnsi="Book Antiqua" w:cs="Arial"/>
              </w:rPr>
              <w:t>2013</w:t>
            </w:r>
          </w:p>
        </w:tc>
        <w:tc>
          <w:tcPr>
            <w:tcW w:w="993" w:type="dxa"/>
            <w:tcBorders>
              <w:bottom w:val="single" w:sz="4" w:space="0" w:color="auto"/>
            </w:tcBorders>
          </w:tcPr>
          <w:p w14:paraId="3C88F7CA" w14:textId="57F6F101" w:rsidR="0021139A" w:rsidRPr="0021139A" w:rsidRDefault="002455A6" w:rsidP="0021139A">
            <w:pPr>
              <w:spacing w:line="360" w:lineRule="auto"/>
              <w:rPr>
                <w:rFonts w:ascii="Book Antiqua" w:eastAsia="Arial" w:hAnsi="Book Antiqua" w:cs="Arial"/>
              </w:rPr>
            </w:pPr>
            <w:r>
              <w:rPr>
                <w:rFonts w:ascii="Book Antiqua" w:eastAsia="Arial" w:hAnsi="Book Antiqua" w:cs="Arial"/>
              </w:rPr>
              <w:t xml:space="preserve">South </w:t>
            </w:r>
            <w:r w:rsidRPr="005D47D1">
              <w:rPr>
                <w:rFonts w:ascii="Book Antiqua" w:eastAsia="Arial" w:hAnsi="Book Antiqua" w:cs="Arial"/>
              </w:rPr>
              <w:t>Korea</w:t>
            </w:r>
          </w:p>
        </w:tc>
        <w:tc>
          <w:tcPr>
            <w:tcW w:w="992" w:type="dxa"/>
            <w:tcBorders>
              <w:bottom w:val="single" w:sz="4" w:space="0" w:color="auto"/>
            </w:tcBorders>
            <w:shd w:val="clear" w:color="auto" w:fill="auto"/>
            <w:tcMar>
              <w:top w:w="0" w:type="dxa"/>
              <w:left w:w="108" w:type="dxa"/>
              <w:bottom w:w="0" w:type="dxa"/>
              <w:right w:w="108" w:type="dxa"/>
            </w:tcMar>
          </w:tcPr>
          <w:p w14:paraId="3AB6562E" w14:textId="6685F806" w:rsidR="0021139A" w:rsidRPr="0021139A" w:rsidRDefault="0021139A" w:rsidP="0021139A">
            <w:pPr>
              <w:spacing w:line="360" w:lineRule="auto"/>
              <w:rPr>
                <w:rFonts w:ascii="Book Antiqua" w:eastAsia="Arial" w:hAnsi="Book Antiqua" w:cs="Arial"/>
              </w:rPr>
            </w:pPr>
            <w:r w:rsidRPr="0021139A">
              <w:rPr>
                <w:rFonts w:ascii="Book Antiqua" w:eastAsia="Arial" w:hAnsi="Book Antiqua" w:cs="Arial"/>
              </w:rPr>
              <w:t>Retrospective</w:t>
            </w:r>
          </w:p>
        </w:tc>
        <w:tc>
          <w:tcPr>
            <w:tcW w:w="709" w:type="dxa"/>
            <w:tcBorders>
              <w:bottom w:val="single" w:sz="4" w:space="0" w:color="auto"/>
            </w:tcBorders>
            <w:shd w:val="clear" w:color="auto" w:fill="auto"/>
            <w:tcMar>
              <w:top w:w="0" w:type="dxa"/>
              <w:left w:w="108" w:type="dxa"/>
              <w:bottom w:w="0" w:type="dxa"/>
              <w:right w:w="108" w:type="dxa"/>
            </w:tcMar>
          </w:tcPr>
          <w:p w14:paraId="0014F4E9" w14:textId="45ED9B01" w:rsidR="0021139A" w:rsidRPr="0021139A" w:rsidRDefault="0021139A" w:rsidP="0021139A">
            <w:pPr>
              <w:spacing w:line="360" w:lineRule="auto"/>
              <w:rPr>
                <w:rFonts w:ascii="Book Antiqua" w:eastAsia="Arial" w:hAnsi="Book Antiqua" w:cs="Arial"/>
                <w:bCs/>
              </w:rPr>
            </w:pPr>
            <w:r w:rsidRPr="0021139A">
              <w:rPr>
                <w:rFonts w:ascii="Book Antiqua" w:eastAsia="Arial" w:hAnsi="Book Antiqua" w:cs="Arial"/>
                <w:bCs/>
              </w:rPr>
              <w:t>151</w:t>
            </w:r>
          </w:p>
        </w:tc>
        <w:tc>
          <w:tcPr>
            <w:tcW w:w="850" w:type="dxa"/>
            <w:tcBorders>
              <w:bottom w:val="single" w:sz="4" w:space="0" w:color="auto"/>
            </w:tcBorders>
            <w:shd w:val="clear" w:color="auto" w:fill="auto"/>
            <w:tcMar>
              <w:top w:w="0" w:type="dxa"/>
              <w:left w:w="108" w:type="dxa"/>
              <w:bottom w:w="0" w:type="dxa"/>
              <w:right w:w="108" w:type="dxa"/>
            </w:tcMar>
          </w:tcPr>
          <w:p w14:paraId="3F044C16" w14:textId="77777777" w:rsidR="0021139A" w:rsidRPr="0021139A" w:rsidRDefault="0021139A" w:rsidP="0021139A">
            <w:pPr>
              <w:spacing w:line="360" w:lineRule="auto"/>
              <w:rPr>
                <w:rFonts w:ascii="Book Antiqua" w:eastAsia="Arial" w:hAnsi="Book Antiqua" w:cs="Arial"/>
                <w:bCs/>
              </w:rPr>
            </w:pPr>
            <w:r w:rsidRPr="0021139A">
              <w:rPr>
                <w:rFonts w:ascii="Book Antiqua" w:eastAsia="Arial" w:hAnsi="Book Antiqua" w:cs="Arial"/>
                <w:bCs/>
              </w:rPr>
              <w:t>PEG</w:t>
            </w:r>
          </w:p>
        </w:tc>
        <w:tc>
          <w:tcPr>
            <w:tcW w:w="1559" w:type="dxa"/>
            <w:tcBorders>
              <w:bottom w:val="single" w:sz="4" w:space="0" w:color="auto"/>
            </w:tcBorders>
            <w:shd w:val="clear" w:color="auto" w:fill="auto"/>
            <w:tcMar>
              <w:top w:w="0" w:type="dxa"/>
              <w:left w:w="108" w:type="dxa"/>
              <w:bottom w:w="0" w:type="dxa"/>
              <w:right w:w="108" w:type="dxa"/>
            </w:tcMar>
          </w:tcPr>
          <w:p w14:paraId="2FB36B4F" w14:textId="7DA7652D" w:rsidR="0021139A" w:rsidRPr="0021139A" w:rsidRDefault="0021139A" w:rsidP="0021139A">
            <w:pPr>
              <w:spacing w:line="360" w:lineRule="auto"/>
              <w:rPr>
                <w:rFonts w:ascii="Book Antiqua" w:eastAsia="Arial" w:hAnsi="Book Antiqua" w:cs="Arial"/>
                <w:bCs/>
              </w:rPr>
            </w:pPr>
            <w:r w:rsidRPr="0021139A">
              <w:rPr>
                <w:rFonts w:ascii="Book Antiqua" w:eastAsia="Arial" w:hAnsi="Book Antiqua" w:cs="Arial"/>
                <w:bCs/>
              </w:rPr>
              <w:t>Aspirin</w:t>
            </w:r>
            <w:r w:rsidR="00326965">
              <w:rPr>
                <w:rFonts w:ascii="Book Antiqua" w:hAnsi="Book Antiqua" w:cs="Arial" w:hint="eastAsia"/>
                <w:bCs/>
                <w:lang w:eastAsia="zh-CN"/>
              </w:rPr>
              <w:t xml:space="preserve"> </w:t>
            </w:r>
            <w:r w:rsidRPr="0021139A">
              <w:rPr>
                <w:rFonts w:ascii="Book Antiqua" w:eastAsia="Arial" w:hAnsi="Book Antiqua" w:cs="Arial"/>
                <w:bCs/>
              </w:rPr>
              <w:t>(</w:t>
            </w:r>
            <w:r w:rsidR="00326965">
              <w:rPr>
                <w:rFonts w:ascii="Book Antiqua" w:eastAsia="Arial" w:hAnsi="Book Antiqua" w:cs="Arial"/>
                <w:bCs/>
              </w:rPr>
              <w:t>c</w:t>
            </w:r>
            <w:r w:rsidRPr="0021139A">
              <w:rPr>
                <w:rFonts w:ascii="Book Antiqua" w:eastAsia="Arial" w:hAnsi="Book Antiqua" w:cs="Arial"/>
                <w:bCs/>
              </w:rPr>
              <w:t>ontinued)</w:t>
            </w:r>
          </w:p>
        </w:tc>
        <w:tc>
          <w:tcPr>
            <w:tcW w:w="2557" w:type="dxa"/>
            <w:tcBorders>
              <w:bottom w:val="single" w:sz="4" w:space="0" w:color="auto"/>
            </w:tcBorders>
            <w:shd w:val="clear" w:color="auto" w:fill="auto"/>
            <w:tcMar>
              <w:top w:w="0" w:type="dxa"/>
              <w:left w:w="108" w:type="dxa"/>
              <w:bottom w:w="0" w:type="dxa"/>
              <w:right w:w="108" w:type="dxa"/>
            </w:tcMar>
          </w:tcPr>
          <w:p w14:paraId="112891A4" w14:textId="77777777" w:rsidR="0021139A" w:rsidRPr="0021139A" w:rsidRDefault="0021139A" w:rsidP="0021139A">
            <w:pPr>
              <w:spacing w:line="360" w:lineRule="auto"/>
              <w:rPr>
                <w:rFonts w:ascii="Book Antiqua" w:eastAsia="Arial" w:hAnsi="Book Antiqua" w:cs="Arial"/>
                <w:bCs/>
              </w:rPr>
            </w:pPr>
            <w:r w:rsidRPr="0021139A">
              <w:rPr>
                <w:rFonts w:ascii="Book Antiqua" w:eastAsia="Arial" w:hAnsi="Book Antiqua" w:cs="Arial"/>
                <w:bCs/>
              </w:rPr>
              <w:t>No incidence of PPB</w:t>
            </w:r>
          </w:p>
        </w:tc>
      </w:tr>
    </w:tbl>
    <w:p w14:paraId="3B0FB0C9" w14:textId="2F4936AB" w:rsidR="00CF6C64" w:rsidRDefault="00326965">
      <w:pPr>
        <w:spacing w:line="360" w:lineRule="auto"/>
        <w:jc w:val="both"/>
        <w:rPr>
          <w:rFonts w:ascii="Book Antiqua" w:eastAsia="Arial" w:hAnsi="Book Antiqua" w:cs="Arial"/>
        </w:rPr>
      </w:pPr>
      <w:r w:rsidRPr="00326965">
        <w:rPr>
          <w:rFonts w:ascii="Book Antiqua" w:hAnsi="Book Antiqua" w:cs="Book Antiqua" w:hint="eastAsia"/>
          <w:color w:val="000000"/>
          <w:shd w:val="clear" w:color="auto" w:fill="FFFFFF"/>
          <w:lang w:eastAsia="zh-CN"/>
        </w:rPr>
        <w:t>P</w:t>
      </w:r>
      <w:r w:rsidRPr="00326965">
        <w:rPr>
          <w:rFonts w:ascii="Book Antiqua" w:hAnsi="Book Antiqua" w:cs="Book Antiqua"/>
          <w:color w:val="000000"/>
          <w:shd w:val="clear" w:color="auto" w:fill="FFFFFF"/>
          <w:lang w:eastAsia="zh-CN"/>
        </w:rPr>
        <w:t xml:space="preserve">EG: Percutaneous endoscopic gastrostomy; PPB: </w:t>
      </w:r>
      <w:r w:rsidRPr="00A149A8">
        <w:rPr>
          <w:rFonts w:ascii="Book Antiqua" w:eastAsia="Arial" w:hAnsi="Book Antiqua" w:cs="Arial"/>
        </w:rPr>
        <w:t>Post-procedural bleeding.</w:t>
      </w:r>
    </w:p>
    <w:p w14:paraId="414C82F8" w14:textId="78B0E4D5" w:rsidR="00326965" w:rsidRDefault="00CF6C64">
      <w:pPr>
        <w:spacing w:line="360" w:lineRule="auto"/>
        <w:jc w:val="both"/>
        <w:rPr>
          <w:rFonts w:ascii="Book Antiqua" w:eastAsia="Arial" w:hAnsi="Book Antiqua" w:cs="Arial"/>
          <w:b/>
          <w:bCs/>
        </w:rPr>
      </w:pPr>
      <w:r>
        <w:rPr>
          <w:rFonts w:ascii="Book Antiqua" w:eastAsia="Arial" w:hAnsi="Book Antiqua" w:cs="Arial"/>
        </w:rPr>
        <w:br w:type="page"/>
      </w:r>
      <w:r w:rsidR="000F0C29" w:rsidRPr="000F0C29">
        <w:rPr>
          <w:rFonts w:ascii="Book Antiqua" w:eastAsia="Arial" w:hAnsi="Book Antiqua" w:cs="Arial"/>
          <w:b/>
          <w:bCs/>
        </w:rPr>
        <w:lastRenderedPageBreak/>
        <w:t>Table 25 Diagnostic endoscopy and colonoscopy with biopsy</w:t>
      </w:r>
    </w:p>
    <w:tbl>
      <w:tblPr>
        <w:tblW w:w="9960" w:type="dxa"/>
        <w:jc w:val="right"/>
        <w:tblLayout w:type="fixed"/>
        <w:tblCellMar>
          <w:left w:w="0" w:type="dxa"/>
          <w:right w:w="0" w:type="dxa"/>
        </w:tblCellMar>
        <w:tblLook w:val="0400" w:firstRow="0" w:lastRow="0" w:firstColumn="0" w:lastColumn="0" w:noHBand="0" w:noVBand="1"/>
      </w:tblPr>
      <w:tblGrid>
        <w:gridCol w:w="1242"/>
        <w:gridCol w:w="709"/>
        <w:gridCol w:w="992"/>
        <w:gridCol w:w="993"/>
        <w:gridCol w:w="708"/>
        <w:gridCol w:w="1560"/>
        <w:gridCol w:w="1984"/>
        <w:gridCol w:w="1772"/>
      </w:tblGrid>
      <w:tr w:rsidR="000F0C29" w:rsidRPr="000F0C29" w14:paraId="13933B16" w14:textId="77777777" w:rsidTr="000F0C29">
        <w:trPr>
          <w:jc w:val="right"/>
        </w:trPr>
        <w:tc>
          <w:tcPr>
            <w:tcW w:w="1242" w:type="dxa"/>
            <w:tcBorders>
              <w:top w:val="single" w:sz="4" w:space="0" w:color="auto"/>
              <w:bottom w:val="single" w:sz="4" w:space="0" w:color="auto"/>
            </w:tcBorders>
            <w:shd w:val="clear" w:color="auto" w:fill="auto"/>
            <w:tcMar>
              <w:top w:w="0" w:type="dxa"/>
              <w:left w:w="108" w:type="dxa"/>
              <w:bottom w:w="0" w:type="dxa"/>
              <w:right w:w="108" w:type="dxa"/>
            </w:tcMar>
          </w:tcPr>
          <w:p w14:paraId="692AB579" w14:textId="76452DE4" w:rsidR="000F0C29" w:rsidRPr="000F0C29" w:rsidRDefault="000F0C29" w:rsidP="000F0C29">
            <w:pPr>
              <w:spacing w:line="360" w:lineRule="auto"/>
              <w:rPr>
                <w:rFonts w:ascii="Book Antiqua" w:eastAsia="Arial" w:hAnsi="Book Antiqua" w:cs="Arial"/>
                <w:b/>
                <w:color w:val="212121"/>
              </w:rPr>
            </w:pPr>
            <w:r>
              <w:rPr>
                <w:rFonts w:ascii="Book Antiqua" w:eastAsia="Arial" w:hAnsi="Book Antiqua" w:cs="Arial"/>
                <w:b/>
                <w:color w:val="212121"/>
              </w:rPr>
              <w:t>Ref.</w:t>
            </w:r>
          </w:p>
        </w:tc>
        <w:tc>
          <w:tcPr>
            <w:tcW w:w="709" w:type="dxa"/>
            <w:tcBorders>
              <w:top w:val="single" w:sz="4" w:space="0" w:color="auto"/>
              <w:bottom w:val="single" w:sz="4" w:space="0" w:color="auto"/>
            </w:tcBorders>
          </w:tcPr>
          <w:p w14:paraId="785F217A" w14:textId="5E33C53F" w:rsidR="000F0C29" w:rsidRPr="000F0C29" w:rsidRDefault="000F0C29" w:rsidP="000F0C29">
            <w:pPr>
              <w:spacing w:line="360" w:lineRule="auto"/>
              <w:rPr>
                <w:rFonts w:ascii="Book Antiqua" w:eastAsia="Arial" w:hAnsi="Book Antiqua" w:cs="Arial"/>
                <w:b/>
                <w:color w:val="212121"/>
              </w:rPr>
            </w:pPr>
            <w:r w:rsidRPr="000F0C29">
              <w:rPr>
                <w:rFonts w:ascii="Book Antiqua" w:eastAsia="Arial" w:hAnsi="Book Antiqua" w:cs="Arial"/>
                <w:b/>
                <w:color w:val="212121"/>
              </w:rPr>
              <w:t>Year</w:t>
            </w:r>
          </w:p>
        </w:tc>
        <w:tc>
          <w:tcPr>
            <w:tcW w:w="992" w:type="dxa"/>
            <w:tcBorders>
              <w:top w:val="single" w:sz="4" w:space="0" w:color="auto"/>
              <w:bottom w:val="single" w:sz="4" w:space="0" w:color="auto"/>
            </w:tcBorders>
          </w:tcPr>
          <w:p w14:paraId="06F88B1B" w14:textId="07B0B6ED" w:rsidR="000F0C29" w:rsidRPr="000F0C29" w:rsidRDefault="000F0C29" w:rsidP="000F0C29">
            <w:pPr>
              <w:spacing w:line="360" w:lineRule="auto"/>
              <w:rPr>
                <w:rFonts w:ascii="Book Antiqua" w:hAnsi="Book Antiqua" w:cs="Arial"/>
                <w:b/>
                <w:color w:val="212121"/>
                <w:lang w:eastAsia="zh-CN"/>
              </w:rPr>
            </w:pPr>
            <w:r>
              <w:rPr>
                <w:rFonts w:ascii="Book Antiqua" w:hAnsi="Book Antiqua" w:cs="Arial" w:hint="eastAsia"/>
                <w:b/>
                <w:color w:val="212121"/>
                <w:lang w:eastAsia="zh-CN"/>
              </w:rPr>
              <w:t>C</w:t>
            </w:r>
            <w:r>
              <w:rPr>
                <w:rFonts w:ascii="Book Antiqua" w:hAnsi="Book Antiqua" w:cs="Arial"/>
                <w:b/>
                <w:color w:val="212121"/>
                <w:lang w:eastAsia="zh-CN"/>
              </w:rPr>
              <w:t>ountry</w:t>
            </w:r>
          </w:p>
        </w:tc>
        <w:tc>
          <w:tcPr>
            <w:tcW w:w="993" w:type="dxa"/>
            <w:tcBorders>
              <w:top w:val="single" w:sz="4" w:space="0" w:color="auto"/>
              <w:bottom w:val="single" w:sz="4" w:space="0" w:color="auto"/>
            </w:tcBorders>
            <w:shd w:val="clear" w:color="auto" w:fill="auto"/>
            <w:tcMar>
              <w:top w:w="0" w:type="dxa"/>
              <w:left w:w="108" w:type="dxa"/>
              <w:bottom w:w="0" w:type="dxa"/>
              <w:right w:w="108" w:type="dxa"/>
            </w:tcMar>
          </w:tcPr>
          <w:p w14:paraId="2680E243" w14:textId="16BDB5EA" w:rsidR="000F0C29" w:rsidRPr="000F0C29" w:rsidRDefault="000F0C29" w:rsidP="000F0C29">
            <w:pPr>
              <w:spacing w:line="360" w:lineRule="auto"/>
              <w:rPr>
                <w:rFonts w:ascii="Book Antiqua" w:eastAsia="Arial" w:hAnsi="Book Antiqua" w:cs="Arial"/>
                <w:b/>
                <w:color w:val="212121"/>
              </w:rPr>
            </w:pPr>
            <w:r w:rsidRPr="000F0C29">
              <w:rPr>
                <w:rFonts w:ascii="Book Antiqua" w:eastAsia="Arial" w:hAnsi="Book Antiqua" w:cs="Arial"/>
                <w:b/>
                <w:color w:val="212121"/>
              </w:rPr>
              <w:t>Study design</w:t>
            </w:r>
          </w:p>
        </w:tc>
        <w:tc>
          <w:tcPr>
            <w:tcW w:w="708" w:type="dxa"/>
            <w:tcBorders>
              <w:top w:val="single" w:sz="4" w:space="0" w:color="auto"/>
              <w:bottom w:val="single" w:sz="4" w:space="0" w:color="auto"/>
            </w:tcBorders>
            <w:shd w:val="clear" w:color="auto" w:fill="auto"/>
            <w:tcMar>
              <w:top w:w="0" w:type="dxa"/>
              <w:left w:w="108" w:type="dxa"/>
              <w:bottom w:w="0" w:type="dxa"/>
              <w:right w:w="108" w:type="dxa"/>
            </w:tcMar>
          </w:tcPr>
          <w:p w14:paraId="3974EF1E" w14:textId="712CAE53" w:rsidR="000F0C29" w:rsidRPr="000F0C29" w:rsidRDefault="000F0C29" w:rsidP="000F0C29">
            <w:pPr>
              <w:spacing w:line="360" w:lineRule="auto"/>
              <w:rPr>
                <w:rFonts w:ascii="Book Antiqua" w:eastAsia="Arial" w:hAnsi="Book Antiqua" w:cs="Arial"/>
                <w:b/>
                <w:i/>
                <w:iCs/>
                <w:color w:val="212121"/>
              </w:rPr>
            </w:pPr>
            <w:r w:rsidRPr="000F0C29">
              <w:rPr>
                <w:rFonts w:ascii="Book Antiqua" w:eastAsia="Arial" w:hAnsi="Book Antiqua" w:cs="Arial"/>
                <w:b/>
                <w:i/>
                <w:iCs/>
                <w:color w:val="212121"/>
              </w:rPr>
              <w:t>n</w:t>
            </w:r>
          </w:p>
        </w:tc>
        <w:tc>
          <w:tcPr>
            <w:tcW w:w="1560" w:type="dxa"/>
            <w:tcBorders>
              <w:top w:val="single" w:sz="4" w:space="0" w:color="auto"/>
              <w:bottom w:val="single" w:sz="4" w:space="0" w:color="auto"/>
            </w:tcBorders>
            <w:shd w:val="clear" w:color="auto" w:fill="auto"/>
            <w:tcMar>
              <w:top w:w="0" w:type="dxa"/>
              <w:left w:w="108" w:type="dxa"/>
              <w:bottom w:w="0" w:type="dxa"/>
              <w:right w:w="108" w:type="dxa"/>
            </w:tcMar>
          </w:tcPr>
          <w:p w14:paraId="56063660" w14:textId="77777777" w:rsidR="000F0C29" w:rsidRPr="000F0C29" w:rsidRDefault="000F0C29" w:rsidP="000F0C29">
            <w:pPr>
              <w:spacing w:line="360" w:lineRule="auto"/>
              <w:rPr>
                <w:rFonts w:ascii="Book Antiqua" w:eastAsia="Arial" w:hAnsi="Book Antiqua" w:cs="Arial"/>
                <w:b/>
                <w:color w:val="212121"/>
              </w:rPr>
            </w:pPr>
            <w:r w:rsidRPr="000F0C29">
              <w:rPr>
                <w:rFonts w:ascii="Book Antiqua" w:eastAsia="Arial" w:hAnsi="Book Antiqua" w:cs="Arial"/>
                <w:b/>
                <w:color w:val="212121"/>
              </w:rPr>
              <w:t>Procedure</w:t>
            </w:r>
          </w:p>
        </w:tc>
        <w:tc>
          <w:tcPr>
            <w:tcW w:w="1984" w:type="dxa"/>
            <w:tcBorders>
              <w:top w:val="single" w:sz="4" w:space="0" w:color="auto"/>
              <w:bottom w:val="single" w:sz="4" w:space="0" w:color="auto"/>
            </w:tcBorders>
            <w:shd w:val="clear" w:color="auto" w:fill="auto"/>
            <w:tcMar>
              <w:top w:w="0" w:type="dxa"/>
              <w:left w:w="108" w:type="dxa"/>
              <w:bottom w:w="0" w:type="dxa"/>
              <w:right w:w="108" w:type="dxa"/>
            </w:tcMar>
          </w:tcPr>
          <w:p w14:paraId="4760F0F8" w14:textId="77777777" w:rsidR="000F0C29" w:rsidRPr="000F0C29" w:rsidRDefault="000F0C29" w:rsidP="000F0C29">
            <w:pPr>
              <w:spacing w:line="360" w:lineRule="auto"/>
              <w:rPr>
                <w:rFonts w:ascii="Book Antiqua" w:eastAsia="Arial" w:hAnsi="Book Antiqua" w:cs="Arial"/>
                <w:b/>
                <w:color w:val="212121"/>
              </w:rPr>
            </w:pPr>
            <w:r w:rsidRPr="000F0C29">
              <w:rPr>
                <w:rFonts w:ascii="Book Antiqua" w:eastAsia="Arial" w:hAnsi="Book Antiqua" w:cs="Arial"/>
                <w:b/>
                <w:color w:val="212121"/>
              </w:rPr>
              <w:t>Medication</w:t>
            </w:r>
          </w:p>
        </w:tc>
        <w:tc>
          <w:tcPr>
            <w:tcW w:w="1772" w:type="dxa"/>
            <w:tcBorders>
              <w:top w:val="single" w:sz="4" w:space="0" w:color="auto"/>
              <w:bottom w:val="single" w:sz="4" w:space="0" w:color="auto"/>
            </w:tcBorders>
            <w:shd w:val="clear" w:color="auto" w:fill="auto"/>
            <w:tcMar>
              <w:top w:w="0" w:type="dxa"/>
              <w:left w:w="108" w:type="dxa"/>
              <w:bottom w:w="0" w:type="dxa"/>
              <w:right w:w="108" w:type="dxa"/>
            </w:tcMar>
          </w:tcPr>
          <w:p w14:paraId="6D0929BD" w14:textId="2F9C0080" w:rsidR="000F0C29" w:rsidRPr="000F0C29" w:rsidRDefault="000F0C29" w:rsidP="000F0C29">
            <w:pPr>
              <w:spacing w:line="360" w:lineRule="auto"/>
              <w:rPr>
                <w:rFonts w:ascii="Book Antiqua" w:eastAsia="Arial" w:hAnsi="Book Antiqua" w:cs="Arial"/>
                <w:b/>
                <w:color w:val="212121"/>
              </w:rPr>
            </w:pPr>
            <w:r w:rsidRPr="000F0C29">
              <w:rPr>
                <w:rFonts w:ascii="Book Antiqua" w:eastAsia="Arial" w:hAnsi="Book Antiqua" w:cs="Arial"/>
                <w:b/>
                <w:color w:val="212121"/>
              </w:rPr>
              <w:t xml:space="preserve">Relative </w:t>
            </w:r>
            <w:r>
              <w:rPr>
                <w:rFonts w:ascii="Book Antiqua" w:eastAsia="Arial" w:hAnsi="Book Antiqua" w:cs="Arial"/>
                <w:b/>
                <w:color w:val="212121"/>
              </w:rPr>
              <w:t>r</w:t>
            </w:r>
            <w:r w:rsidRPr="000F0C29">
              <w:rPr>
                <w:rFonts w:ascii="Book Antiqua" w:eastAsia="Arial" w:hAnsi="Book Antiqua" w:cs="Arial"/>
                <w:b/>
                <w:color w:val="212121"/>
              </w:rPr>
              <w:t>isk</w:t>
            </w:r>
          </w:p>
        </w:tc>
      </w:tr>
      <w:tr w:rsidR="000F0C29" w:rsidRPr="000F0C29" w14:paraId="51525191" w14:textId="77777777" w:rsidTr="000F0C29">
        <w:trPr>
          <w:jc w:val="right"/>
        </w:trPr>
        <w:tc>
          <w:tcPr>
            <w:tcW w:w="1242" w:type="dxa"/>
            <w:tcBorders>
              <w:top w:val="single" w:sz="4" w:space="0" w:color="auto"/>
            </w:tcBorders>
            <w:shd w:val="clear" w:color="auto" w:fill="auto"/>
            <w:tcMar>
              <w:top w:w="0" w:type="dxa"/>
              <w:left w:w="108" w:type="dxa"/>
              <w:bottom w:w="0" w:type="dxa"/>
              <w:right w:w="108" w:type="dxa"/>
            </w:tcMar>
          </w:tcPr>
          <w:p w14:paraId="124E858D" w14:textId="233AAA6F" w:rsidR="000F0C29" w:rsidRPr="000F0C29" w:rsidRDefault="000F0C29" w:rsidP="000F0C29">
            <w:pPr>
              <w:spacing w:line="360" w:lineRule="auto"/>
              <w:rPr>
                <w:rFonts w:ascii="Book Antiqua" w:eastAsia="Arial" w:hAnsi="Book Antiqua" w:cs="Arial"/>
                <w:bCs/>
                <w:color w:val="212121"/>
              </w:rPr>
            </w:pPr>
            <w:r w:rsidRPr="000F0C29">
              <w:rPr>
                <w:rFonts w:ascii="Book Antiqua" w:eastAsia="Arial" w:hAnsi="Book Antiqua" w:cs="Arial"/>
                <w:bCs/>
                <w:color w:val="212121"/>
              </w:rPr>
              <w:t xml:space="preserve">Whitson </w:t>
            </w:r>
            <w:r w:rsidRPr="000F0C29">
              <w:rPr>
                <w:rFonts w:ascii="Book Antiqua" w:eastAsia="Arial" w:hAnsi="Book Antiqua" w:cs="Arial"/>
                <w:bCs/>
                <w:i/>
                <w:iCs/>
                <w:color w:val="212121"/>
              </w:rPr>
              <w:t>et al</w:t>
            </w:r>
            <w:r w:rsidRPr="000F0C29">
              <w:rPr>
                <w:rFonts w:ascii="Book Antiqua" w:eastAsia="Arial" w:hAnsi="Book Antiqua" w:cs="Arial"/>
                <w:bCs/>
                <w:color w:val="212121"/>
                <w:vertAlign w:val="superscript"/>
              </w:rPr>
              <w:t>[103]</w:t>
            </w:r>
          </w:p>
        </w:tc>
        <w:tc>
          <w:tcPr>
            <w:tcW w:w="709" w:type="dxa"/>
            <w:tcBorders>
              <w:top w:val="single" w:sz="4" w:space="0" w:color="auto"/>
            </w:tcBorders>
          </w:tcPr>
          <w:p w14:paraId="74B254A7" w14:textId="317BE5A6" w:rsidR="000F0C29" w:rsidRPr="000F0C29" w:rsidRDefault="000F0C29" w:rsidP="000F0C29">
            <w:pPr>
              <w:spacing w:line="360" w:lineRule="auto"/>
              <w:rPr>
                <w:rFonts w:ascii="Book Antiqua" w:eastAsia="Arial" w:hAnsi="Book Antiqua" w:cs="Arial"/>
                <w:bCs/>
                <w:color w:val="212121"/>
              </w:rPr>
            </w:pPr>
            <w:r w:rsidRPr="000F0C29">
              <w:rPr>
                <w:rFonts w:ascii="Book Antiqua" w:eastAsia="Arial" w:hAnsi="Book Antiqua" w:cs="Arial"/>
                <w:bCs/>
                <w:color w:val="212121"/>
              </w:rPr>
              <w:t>2011</w:t>
            </w:r>
          </w:p>
        </w:tc>
        <w:tc>
          <w:tcPr>
            <w:tcW w:w="992" w:type="dxa"/>
            <w:tcBorders>
              <w:top w:val="single" w:sz="4" w:space="0" w:color="auto"/>
            </w:tcBorders>
          </w:tcPr>
          <w:p w14:paraId="1BA6ED09" w14:textId="36CD7449" w:rsidR="000F0C29" w:rsidRPr="000F0C29" w:rsidRDefault="000F0C29" w:rsidP="000F0C29">
            <w:pPr>
              <w:spacing w:line="360" w:lineRule="auto"/>
              <w:rPr>
                <w:rFonts w:ascii="Book Antiqua" w:eastAsia="Arial" w:hAnsi="Book Antiqua" w:cs="Arial"/>
                <w:bCs/>
                <w:color w:val="212121"/>
              </w:rPr>
            </w:pPr>
            <w:r w:rsidRPr="000F0C29">
              <w:rPr>
                <w:rFonts w:ascii="Book Antiqua" w:eastAsia="Arial" w:hAnsi="Book Antiqua" w:cs="Arial"/>
                <w:bCs/>
                <w:color w:val="212121"/>
              </w:rPr>
              <w:t>U</w:t>
            </w:r>
            <w:r>
              <w:rPr>
                <w:rFonts w:ascii="Book Antiqua" w:eastAsia="Arial" w:hAnsi="Book Antiqua" w:cs="Arial"/>
                <w:bCs/>
                <w:color w:val="212121"/>
              </w:rPr>
              <w:t>nited States</w:t>
            </w:r>
          </w:p>
        </w:tc>
        <w:tc>
          <w:tcPr>
            <w:tcW w:w="993" w:type="dxa"/>
            <w:tcBorders>
              <w:top w:val="single" w:sz="4" w:space="0" w:color="auto"/>
            </w:tcBorders>
            <w:shd w:val="clear" w:color="auto" w:fill="auto"/>
            <w:tcMar>
              <w:top w:w="0" w:type="dxa"/>
              <w:left w:w="108" w:type="dxa"/>
              <w:bottom w:w="0" w:type="dxa"/>
              <w:right w:w="108" w:type="dxa"/>
            </w:tcMar>
          </w:tcPr>
          <w:p w14:paraId="69661B6E" w14:textId="07FD4E06" w:rsidR="000F0C29" w:rsidRPr="000F0C29" w:rsidRDefault="000F0C29" w:rsidP="000F0C29">
            <w:pPr>
              <w:spacing w:line="360" w:lineRule="auto"/>
              <w:rPr>
                <w:rFonts w:ascii="Book Antiqua" w:eastAsia="Arial" w:hAnsi="Book Antiqua" w:cs="Arial"/>
                <w:bCs/>
                <w:color w:val="212121"/>
              </w:rPr>
            </w:pPr>
            <w:r w:rsidRPr="000F0C29">
              <w:rPr>
                <w:rFonts w:ascii="Book Antiqua" w:eastAsia="Arial" w:hAnsi="Book Antiqua" w:cs="Arial"/>
                <w:bCs/>
                <w:color w:val="212121"/>
              </w:rPr>
              <w:t>Prospective</w:t>
            </w:r>
          </w:p>
        </w:tc>
        <w:tc>
          <w:tcPr>
            <w:tcW w:w="708" w:type="dxa"/>
            <w:tcBorders>
              <w:top w:val="single" w:sz="4" w:space="0" w:color="auto"/>
            </w:tcBorders>
            <w:shd w:val="clear" w:color="auto" w:fill="auto"/>
            <w:tcMar>
              <w:top w:w="0" w:type="dxa"/>
              <w:left w:w="108" w:type="dxa"/>
              <w:bottom w:w="0" w:type="dxa"/>
              <w:right w:w="108" w:type="dxa"/>
            </w:tcMar>
          </w:tcPr>
          <w:p w14:paraId="1CBBA266" w14:textId="739E8338" w:rsidR="000F0C29" w:rsidRPr="000F0C29" w:rsidRDefault="000F0C29" w:rsidP="000F0C29">
            <w:pPr>
              <w:spacing w:line="360" w:lineRule="auto"/>
              <w:rPr>
                <w:rFonts w:ascii="Book Antiqua" w:eastAsia="Arial" w:hAnsi="Book Antiqua" w:cs="Arial"/>
                <w:bCs/>
                <w:color w:val="212121"/>
              </w:rPr>
            </w:pPr>
            <w:r w:rsidRPr="000F0C29">
              <w:rPr>
                <w:rFonts w:ascii="Book Antiqua" w:eastAsia="Arial" w:hAnsi="Book Antiqua" w:cs="Arial"/>
                <w:bCs/>
                <w:color w:val="212121"/>
              </w:rPr>
              <w:t>350</w:t>
            </w:r>
          </w:p>
        </w:tc>
        <w:tc>
          <w:tcPr>
            <w:tcW w:w="1560" w:type="dxa"/>
            <w:tcBorders>
              <w:top w:val="single" w:sz="4" w:space="0" w:color="auto"/>
            </w:tcBorders>
            <w:shd w:val="clear" w:color="auto" w:fill="auto"/>
            <w:tcMar>
              <w:top w:w="0" w:type="dxa"/>
              <w:left w:w="108" w:type="dxa"/>
              <w:bottom w:w="0" w:type="dxa"/>
              <w:right w:w="108" w:type="dxa"/>
            </w:tcMar>
          </w:tcPr>
          <w:p w14:paraId="6551E451" w14:textId="4DC9E9B9" w:rsidR="000F0C29" w:rsidRPr="000F0C29" w:rsidRDefault="000F0C29" w:rsidP="000F0C29">
            <w:pPr>
              <w:spacing w:line="360" w:lineRule="auto"/>
              <w:rPr>
                <w:rFonts w:ascii="Book Antiqua" w:eastAsia="Arial" w:hAnsi="Book Antiqua" w:cs="Arial"/>
                <w:bCs/>
                <w:color w:val="212121"/>
              </w:rPr>
            </w:pPr>
            <w:r w:rsidRPr="000F0C29">
              <w:rPr>
                <w:rFonts w:ascii="Book Antiqua" w:eastAsia="Arial" w:hAnsi="Book Antiqua" w:cs="Arial"/>
                <w:bCs/>
                <w:color w:val="212121"/>
              </w:rPr>
              <w:t xml:space="preserve">Endoscopic </w:t>
            </w:r>
            <w:r>
              <w:rPr>
                <w:rFonts w:ascii="Book Antiqua" w:eastAsia="Arial" w:hAnsi="Book Antiqua" w:cs="Arial"/>
                <w:bCs/>
                <w:color w:val="212121"/>
              </w:rPr>
              <w:t>b</w:t>
            </w:r>
            <w:r w:rsidRPr="000F0C29">
              <w:rPr>
                <w:rFonts w:ascii="Book Antiqua" w:eastAsia="Arial" w:hAnsi="Book Antiqua" w:cs="Arial"/>
                <w:bCs/>
                <w:color w:val="212121"/>
              </w:rPr>
              <w:t>iopsy</w:t>
            </w:r>
          </w:p>
        </w:tc>
        <w:tc>
          <w:tcPr>
            <w:tcW w:w="1984" w:type="dxa"/>
            <w:tcBorders>
              <w:top w:val="single" w:sz="4" w:space="0" w:color="auto"/>
            </w:tcBorders>
            <w:shd w:val="clear" w:color="auto" w:fill="auto"/>
            <w:tcMar>
              <w:top w:w="0" w:type="dxa"/>
              <w:left w:w="108" w:type="dxa"/>
              <w:bottom w:w="0" w:type="dxa"/>
              <w:right w:w="108" w:type="dxa"/>
            </w:tcMar>
          </w:tcPr>
          <w:p w14:paraId="11B0D949" w14:textId="77B6B988" w:rsidR="000F0C29" w:rsidRPr="000F0C29" w:rsidRDefault="000F0C29" w:rsidP="000F0C29">
            <w:pPr>
              <w:spacing w:line="360" w:lineRule="auto"/>
              <w:rPr>
                <w:rFonts w:ascii="Book Antiqua" w:eastAsia="Arial" w:hAnsi="Book Antiqua" w:cs="Arial"/>
                <w:bCs/>
                <w:color w:val="212121"/>
              </w:rPr>
            </w:pPr>
            <w:r w:rsidRPr="000F0C29">
              <w:rPr>
                <w:rFonts w:ascii="Book Antiqua" w:eastAsia="Arial" w:hAnsi="Book Antiqua" w:cs="Arial"/>
                <w:bCs/>
                <w:color w:val="212121"/>
              </w:rPr>
              <w:t>Thienopyridine</w:t>
            </w:r>
            <w:r>
              <w:rPr>
                <w:rFonts w:ascii="Book Antiqua" w:eastAsia="Arial" w:hAnsi="Book Antiqua" w:cs="Arial"/>
                <w:bCs/>
                <w:color w:val="212121"/>
              </w:rPr>
              <w:t xml:space="preserve"> </w:t>
            </w:r>
            <w:r w:rsidRPr="000F0C29">
              <w:rPr>
                <w:rFonts w:ascii="Book Antiqua" w:eastAsia="Arial" w:hAnsi="Book Antiqua" w:cs="Arial"/>
                <w:bCs/>
                <w:color w:val="212121"/>
              </w:rPr>
              <w:t>(</w:t>
            </w:r>
            <w:r>
              <w:rPr>
                <w:rFonts w:ascii="Book Antiqua" w:eastAsia="Arial" w:hAnsi="Book Antiqua" w:cs="Arial"/>
                <w:bCs/>
                <w:color w:val="212121"/>
              </w:rPr>
              <w:t>c</w:t>
            </w:r>
            <w:r w:rsidRPr="000F0C29">
              <w:rPr>
                <w:rFonts w:ascii="Book Antiqua" w:eastAsia="Arial" w:hAnsi="Book Antiqua" w:cs="Arial"/>
                <w:bCs/>
                <w:color w:val="212121"/>
              </w:rPr>
              <w:t>ontinued)</w:t>
            </w:r>
          </w:p>
        </w:tc>
        <w:tc>
          <w:tcPr>
            <w:tcW w:w="1772" w:type="dxa"/>
            <w:tcBorders>
              <w:top w:val="single" w:sz="4" w:space="0" w:color="auto"/>
            </w:tcBorders>
            <w:shd w:val="clear" w:color="auto" w:fill="auto"/>
            <w:tcMar>
              <w:top w:w="0" w:type="dxa"/>
              <w:left w:w="108" w:type="dxa"/>
              <w:bottom w:w="0" w:type="dxa"/>
              <w:right w:w="108" w:type="dxa"/>
            </w:tcMar>
          </w:tcPr>
          <w:p w14:paraId="488C8189" w14:textId="77777777" w:rsidR="000F0C29" w:rsidRPr="000F0C29" w:rsidRDefault="000F0C29" w:rsidP="000F0C29">
            <w:pPr>
              <w:spacing w:line="360" w:lineRule="auto"/>
              <w:rPr>
                <w:rFonts w:ascii="Book Antiqua" w:eastAsia="Arial" w:hAnsi="Book Antiqua" w:cs="Arial"/>
                <w:bCs/>
                <w:color w:val="212121"/>
              </w:rPr>
            </w:pPr>
            <w:r w:rsidRPr="000F0C29">
              <w:rPr>
                <w:rFonts w:ascii="Book Antiqua" w:eastAsia="Arial" w:hAnsi="Book Antiqua" w:cs="Arial"/>
                <w:bCs/>
                <w:color w:val="212121"/>
              </w:rPr>
              <w:t>No incidence of PPB</w:t>
            </w:r>
          </w:p>
        </w:tc>
      </w:tr>
      <w:tr w:rsidR="000F0C29" w:rsidRPr="000F0C29" w14:paraId="5F7F59BF" w14:textId="77777777" w:rsidTr="000F0C29">
        <w:trPr>
          <w:jc w:val="right"/>
        </w:trPr>
        <w:tc>
          <w:tcPr>
            <w:tcW w:w="1242" w:type="dxa"/>
            <w:shd w:val="clear" w:color="auto" w:fill="auto"/>
            <w:tcMar>
              <w:top w:w="0" w:type="dxa"/>
              <w:left w:w="108" w:type="dxa"/>
              <w:bottom w:w="0" w:type="dxa"/>
              <w:right w:w="108" w:type="dxa"/>
            </w:tcMar>
          </w:tcPr>
          <w:p w14:paraId="5E0FF79F" w14:textId="6AA39326"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 xml:space="preserve">Ono </w:t>
            </w:r>
            <w:r w:rsidRPr="000F0C29">
              <w:rPr>
                <w:rFonts w:ascii="Book Antiqua" w:eastAsia="Arial" w:hAnsi="Book Antiqua" w:cs="Arial"/>
                <w:bCs/>
                <w:i/>
                <w:iCs/>
              </w:rPr>
              <w:t>et al</w:t>
            </w:r>
            <w:r w:rsidRPr="000F0C29">
              <w:rPr>
                <w:rFonts w:ascii="Book Antiqua" w:eastAsia="Arial" w:hAnsi="Book Antiqua" w:cs="Arial"/>
                <w:bCs/>
                <w:vertAlign w:val="superscript"/>
              </w:rPr>
              <w:t>[104]</w:t>
            </w:r>
          </w:p>
        </w:tc>
        <w:tc>
          <w:tcPr>
            <w:tcW w:w="709" w:type="dxa"/>
          </w:tcPr>
          <w:p w14:paraId="0DBFC33B" w14:textId="1231ACFC"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2012</w:t>
            </w:r>
          </w:p>
        </w:tc>
        <w:tc>
          <w:tcPr>
            <w:tcW w:w="992" w:type="dxa"/>
          </w:tcPr>
          <w:p w14:paraId="4D8D459B" w14:textId="3E971676"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Japan</w:t>
            </w:r>
          </w:p>
        </w:tc>
        <w:tc>
          <w:tcPr>
            <w:tcW w:w="993" w:type="dxa"/>
            <w:shd w:val="clear" w:color="auto" w:fill="auto"/>
            <w:tcMar>
              <w:top w:w="0" w:type="dxa"/>
              <w:left w:w="108" w:type="dxa"/>
              <w:bottom w:w="0" w:type="dxa"/>
              <w:right w:w="108" w:type="dxa"/>
            </w:tcMar>
          </w:tcPr>
          <w:p w14:paraId="259B87B3" w14:textId="6DE0363A"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Prospective</w:t>
            </w:r>
          </w:p>
        </w:tc>
        <w:tc>
          <w:tcPr>
            <w:tcW w:w="708" w:type="dxa"/>
            <w:shd w:val="clear" w:color="auto" w:fill="auto"/>
            <w:tcMar>
              <w:top w:w="0" w:type="dxa"/>
              <w:left w:w="108" w:type="dxa"/>
              <w:bottom w:w="0" w:type="dxa"/>
              <w:right w:w="108" w:type="dxa"/>
            </w:tcMar>
          </w:tcPr>
          <w:p w14:paraId="5AB197F2" w14:textId="2A3B77FD"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101</w:t>
            </w:r>
          </w:p>
        </w:tc>
        <w:tc>
          <w:tcPr>
            <w:tcW w:w="1560" w:type="dxa"/>
            <w:shd w:val="clear" w:color="auto" w:fill="auto"/>
            <w:tcMar>
              <w:top w:w="0" w:type="dxa"/>
              <w:left w:w="108" w:type="dxa"/>
              <w:bottom w:w="0" w:type="dxa"/>
              <w:right w:w="108" w:type="dxa"/>
            </w:tcMar>
          </w:tcPr>
          <w:p w14:paraId="6A1F0869" w14:textId="7ACECEA8"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 xml:space="preserve">Endoscopic </w:t>
            </w:r>
            <w:r>
              <w:rPr>
                <w:rFonts w:ascii="Book Antiqua" w:eastAsia="Arial" w:hAnsi="Book Antiqua" w:cs="Arial"/>
                <w:bCs/>
              </w:rPr>
              <w:t>b</w:t>
            </w:r>
            <w:r w:rsidRPr="000F0C29">
              <w:rPr>
                <w:rFonts w:ascii="Book Antiqua" w:eastAsia="Arial" w:hAnsi="Book Antiqua" w:cs="Arial"/>
                <w:bCs/>
              </w:rPr>
              <w:t>iopsy</w:t>
            </w:r>
          </w:p>
        </w:tc>
        <w:tc>
          <w:tcPr>
            <w:tcW w:w="1984" w:type="dxa"/>
            <w:shd w:val="clear" w:color="auto" w:fill="auto"/>
            <w:tcMar>
              <w:top w:w="0" w:type="dxa"/>
              <w:left w:w="108" w:type="dxa"/>
              <w:bottom w:w="0" w:type="dxa"/>
              <w:right w:w="108" w:type="dxa"/>
            </w:tcMar>
          </w:tcPr>
          <w:p w14:paraId="43929AC2" w14:textId="43D6A24C"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Thienopyridine</w:t>
            </w:r>
            <w:r>
              <w:rPr>
                <w:rFonts w:ascii="Book Antiqua" w:eastAsia="Arial" w:hAnsi="Book Antiqua" w:cs="Arial"/>
                <w:bCs/>
              </w:rPr>
              <w:t xml:space="preserve"> </w:t>
            </w:r>
            <w:r w:rsidRPr="000F0C29">
              <w:rPr>
                <w:rFonts w:ascii="Book Antiqua" w:eastAsia="Arial" w:hAnsi="Book Antiqua" w:cs="Arial"/>
                <w:bCs/>
              </w:rPr>
              <w:t>(</w:t>
            </w:r>
            <w:r>
              <w:rPr>
                <w:rFonts w:ascii="Book Antiqua" w:eastAsia="Arial" w:hAnsi="Book Antiqua" w:cs="Arial"/>
                <w:bCs/>
              </w:rPr>
              <w:t>c</w:t>
            </w:r>
            <w:r w:rsidRPr="000F0C29">
              <w:rPr>
                <w:rFonts w:ascii="Book Antiqua" w:eastAsia="Arial" w:hAnsi="Book Antiqua" w:cs="Arial"/>
                <w:bCs/>
              </w:rPr>
              <w:t>ontinued)</w:t>
            </w:r>
          </w:p>
        </w:tc>
        <w:tc>
          <w:tcPr>
            <w:tcW w:w="1772" w:type="dxa"/>
            <w:shd w:val="clear" w:color="auto" w:fill="auto"/>
            <w:tcMar>
              <w:top w:w="0" w:type="dxa"/>
              <w:left w:w="108" w:type="dxa"/>
              <w:bottom w:w="0" w:type="dxa"/>
              <w:right w:w="108" w:type="dxa"/>
            </w:tcMar>
          </w:tcPr>
          <w:p w14:paraId="6A47CC8E" w14:textId="77777777"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No incidence of PPB</w:t>
            </w:r>
          </w:p>
        </w:tc>
      </w:tr>
      <w:tr w:rsidR="000F0C29" w:rsidRPr="000F0C29" w14:paraId="14AE3FBD" w14:textId="77777777" w:rsidTr="000F0C29">
        <w:trPr>
          <w:jc w:val="right"/>
        </w:trPr>
        <w:tc>
          <w:tcPr>
            <w:tcW w:w="1242" w:type="dxa"/>
            <w:shd w:val="clear" w:color="auto" w:fill="auto"/>
            <w:tcMar>
              <w:top w:w="0" w:type="dxa"/>
              <w:left w:w="108" w:type="dxa"/>
              <w:bottom w:w="0" w:type="dxa"/>
              <w:right w:w="108" w:type="dxa"/>
            </w:tcMar>
          </w:tcPr>
          <w:p w14:paraId="33A2DF63" w14:textId="5A91565F"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 xml:space="preserve">Ara </w:t>
            </w:r>
            <w:r w:rsidRPr="000F0C29">
              <w:rPr>
                <w:rFonts w:ascii="Book Antiqua" w:eastAsia="Arial" w:hAnsi="Book Antiqua" w:cs="Arial"/>
                <w:bCs/>
                <w:i/>
                <w:iCs/>
              </w:rPr>
              <w:t>et al</w:t>
            </w:r>
            <w:r w:rsidRPr="000F0C29">
              <w:rPr>
                <w:rFonts w:ascii="Book Antiqua" w:eastAsia="Arial" w:hAnsi="Book Antiqua" w:cs="Arial"/>
                <w:bCs/>
                <w:vertAlign w:val="superscript"/>
              </w:rPr>
              <w:t>[6]</w:t>
            </w:r>
          </w:p>
        </w:tc>
        <w:tc>
          <w:tcPr>
            <w:tcW w:w="709" w:type="dxa"/>
          </w:tcPr>
          <w:p w14:paraId="02B21A8A" w14:textId="1EE2C784"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2015</w:t>
            </w:r>
          </w:p>
        </w:tc>
        <w:tc>
          <w:tcPr>
            <w:tcW w:w="992" w:type="dxa"/>
          </w:tcPr>
          <w:p w14:paraId="7F12DCAD" w14:textId="5BF1F980"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Japan</w:t>
            </w:r>
          </w:p>
        </w:tc>
        <w:tc>
          <w:tcPr>
            <w:tcW w:w="993" w:type="dxa"/>
            <w:shd w:val="clear" w:color="auto" w:fill="auto"/>
            <w:tcMar>
              <w:top w:w="0" w:type="dxa"/>
              <w:left w:w="108" w:type="dxa"/>
              <w:bottom w:w="0" w:type="dxa"/>
              <w:right w:w="108" w:type="dxa"/>
            </w:tcMar>
          </w:tcPr>
          <w:p w14:paraId="0A609B21" w14:textId="3FB432EF"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Prospective</w:t>
            </w:r>
          </w:p>
        </w:tc>
        <w:tc>
          <w:tcPr>
            <w:tcW w:w="708" w:type="dxa"/>
            <w:shd w:val="clear" w:color="auto" w:fill="auto"/>
            <w:tcMar>
              <w:top w:w="0" w:type="dxa"/>
              <w:left w:w="108" w:type="dxa"/>
              <w:bottom w:w="0" w:type="dxa"/>
              <w:right w:w="108" w:type="dxa"/>
            </w:tcMar>
          </w:tcPr>
          <w:p w14:paraId="2E8A512B" w14:textId="0896DE88"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3758</w:t>
            </w:r>
          </w:p>
        </w:tc>
        <w:tc>
          <w:tcPr>
            <w:tcW w:w="1560" w:type="dxa"/>
            <w:shd w:val="clear" w:color="auto" w:fill="auto"/>
            <w:tcMar>
              <w:top w:w="0" w:type="dxa"/>
              <w:left w:w="108" w:type="dxa"/>
              <w:bottom w:w="0" w:type="dxa"/>
              <w:right w:w="108" w:type="dxa"/>
            </w:tcMar>
          </w:tcPr>
          <w:p w14:paraId="0B58A98E" w14:textId="6E518F8A"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 xml:space="preserve">Endoscopic </w:t>
            </w:r>
            <w:r>
              <w:rPr>
                <w:rFonts w:ascii="Book Antiqua" w:eastAsia="Arial" w:hAnsi="Book Antiqua" w:cs="Arial"/>
                <w:bCs/>
              </w:rPr>
              <w:t>b</w:t>
            </w:r>
            <w:r w:rsidRPr="000F0C29">
              <w:rPr>
                <w:rFonts w:ascii="Book Antiqua" w:eastAsia="Arial" w:hAnsi="Book Antiqua" w:cs="Arial"/>
                <w:bCs/>
              </w:rPr>
              <w:t>iopsy</w:t>
            </w:r>
          </w:p>
        </w:tc>
        <w:tc>
          <w:tcPr>
            <w:tcW w:w="1984" w:type="dxa"/>
            <w:shd w:val="clear" w:color="auto" w:fill="auto"/>
            <w:tcMar>
              <w:top w:w="0" w:type="dxa"/>
              <w:left w:w="108" w:type="dxa"/>
              <w:bottom w:w="0" w:type="dxa"/>
              <w:right w:w="108" w:type="dxa"/>
            </w:tcMar>
          </w:tcPr>
          <w:p w14:paraId="5FF4AD8D" w14:textId="5E78D0F4"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Thienopyridine either:</w:t>
            </w:r>
            <w:r>
              <w:rPr>
                <w:rFonts w:ascii="Book Antiqua" w:eastAsia="Arial" w:hAnsi="Book Antiqua" w:cs="Arial"/>
                <w:bCs/>
              </w:rPr>
              <w:t xml:space="preserve"> (1) </w:t>
            </w:r>
            <w:r w:rsidRPr="000F0C29">
              <w:rPr>
                <w:rFonts w:ascii="Book Antiqua" w:eastAsia="Arial" w:hAnsi="Book Antiqua" w:cs="Arial"/>
                <w:bCs/>
              </w:rPr>
              <w:t>Continued</w:t>
            </w:r>
            <w:r>
              <w:rPr>
                <w:rFonts w:ascii="Book Antiqua" w:eastAsia="Arial" w:hAnsi="Book Antiqua" w:cs="Arial"/>
                <w:bCs/>
              </w:rPr>
              <w:t xml:space="preserve">; (2) </w:t>
            </w:r>
            <w:r w:rsidRPr="000F0C29">
              <w:rPr>
                <w:rFonts w:ascii="Book Antiqua" w:eastAsia="Arial" w:hAnsi="Book Antiqua" w:cs="Arial"/>
                <w:bCs/>
              </w:rPr>
              <w:t>Ceased 5-7 d before</w:t>
            </w:r>
          </w:p>
        </w:tc>
        <w:tc>
          <w:tcPr>
            <w:tcW w:w="1772" w:type="dxa"/>
            <w:shd w:val="clear" w:color="auto" w:fill="auto"/>
            <w:tcMar>
              <w:top w:w="0" w:type="dxa"/>
              <w:left w:w="108" w:type="dxa"/>
              <w:bottom w:w="0" w:type="dxa"/>
              <w:right w:w="108" w:type="dxa"/>
            </w:tcMar>
          </w:tcPr>
          <w:p w14:paraId="48B2F6AE" w14:textId="77777777"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No incidence of PPB in either group</w:t>
            </w:r>
          </w:p>
        </w:tc>
      </w:tr>
      <w:tr w:rsidR="000F0C29" w:rsidRPr="000F0C29" w14:paraId="297AC211" w14:textId="77777777" w:rsidTr="000F0C29">
        <w:trPr>
          <w:jc w:val="right"/>
        </w:trPr>
        <w:tc>
          <w:tcPr>
            <w:tcW w:w="1242" w:type="dxa"/>
            <w:shd w:val="clear" w:color="auto" w:fill="auto"/>
            <w:tcMar>
              <w:top w:w="0" w:type="dxa"/>
              <w:left w:w="108" w:type="dxa"/>
              <w:bottom w:w="0" w:type="dxa"/>
              <w:right w:w="108" w:type="dxa"/>
            </w:tcMar>
          </w:tcPr>
          <w:p w14:paraId="7BCFF6EB" w14:textId="504200C4"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 xml:space="preserve">Fujita </w:t>
            </w:r>
            <w:r w:rsidRPr="000F0C29">
              <w:rPr>
                <w:rFonts w:ascii="Book Antiqua" w:eastAsia="Arial" w:hAnsi="Book Antiqua" w:cs="Arial"/>
                <w:bCs/>
                <w:i/>
                <w:iCs/>
              </w:rPr>
              <w:t>et al</w:t>
            </w:r>
            <w:r w:rsidRPr="000F0C29">
              <w:rPr>
                <w:rFonts w:ascii="Book Antiqua" w:eastAsia="Arial" w:hAnsi="Book Antiqua" w:cs="Arial"/>
                <w:bCs/>
                <w:vertAlign w:val="superscript"/>
              </w:rPr>
              <w:t>[5]</w:t>
            </w:r>
          </w:p>
        </w:tc>
        <w:tc>
          <w:tcPr>
            <w:tcW w:w="709" w:type="dxa"/>
          </w:tcPr>
          <w:p w14:paraId="6E1FBD69" w14:textId="4E8C1C9A"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2015</w:t>
            </w:r>
          </w:p>
        </w:tc>
        <w:tc>
          <w:tcPr>
            <w:tcW w:w="992" w:type="dxa"/>
          </w:tcPr>
          <w:p w14:paraId="16E34ABB" w14:textId="5FA59C15"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Japan</w:t>
            </w:r>
          </w:p>
        </w:tc>
        <w:tc>
          <w:tcPr>
            <w:tcW w:w="993" w:type="dxa"/>
            <w:shd w:val="clear" w:color="auto" w:fill="auto"/>
            <w:tcMar>
              <w:top w:w="0" w:type="dxa"/>
              <w:left w:w="108" w:type="dxa"/>
              <w:bottom w:w="0" w:type="dxa"/>
              <w:right w:w="108" w:type="dxa"/>
            </w:tcMar>
          </w:tcPr>
          <w:p w14:paraId="74409D96" w14:textId="11A8E198"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Retrospective</w:t>
            </w:r>
          </w:p>
        </w:tc>
        <w:tc>
          <w:tcPr>
            <w:tcW w:w="708" w:type="dxa"/>
            <w:shd w:val="clear" w:color="auto" w:fill="auto"/>
            <w:tcMar>
              <w:top w:w="0" w:type="dxa"/>
              <w:left w:w="108" w:type="dxa"/>
              <w:bottom w:w="0" w:type="dxa"/>
              <w:right w:w="108" w:type="dxa"/>
            </w:tcMar>
          </w:tcPr>
          <w:p w14:paraId="6DEA8C62" w14:textId="2470A027"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28</w:t>
            </w:r>
          </w:p>
        </w:tc>
        <w:tc>
          <w:tcPr>
            <w:tcW w:w="1560" w:type="dxa"/>
            <w:shd w:val="clear" w:color="auto" w:fill="auto"/>
            <w:tcMar>
              <w:top w:w="0" w:type="dxa"/>
              <w:left w:w="108" w:type="dxa"/>
              <w:bottom w:w="0" w:type="dxa"/>
              <w:right w:w="108" w:type="dxa"/>
            </w:tcMar>
          </w:tcPr>
          <w:p w14:paraId="5A188668" w14:textId="7A6D4181"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 xml:space="preserve">Endoscopic </w:t>
            </w:r>
            <w:r>
              <w:rPr>
                <w:rFonts w:ascii="Book Antiqua" w:eastAsia="Arial" w:hAnsi="Book Antiqua" w:cs="Arial"/>
                <w:bCs/>
              </w:rPr>
              <w:t>b</w:t>
            </w:r>
            <w:r w:rsidRPr="000F0C29">
              <w:rPr>
                <w:rFonts w:ascii="Book Antiqua" w:eastAsia="Arial" w:hAnsi="Book Antiqua" w:cs="Arial"/>
                <w:bCs/>
              </w:rPr>
              <w:t>iopsy</w:t>
            </w:r>
          </w:p>
        </w:tc>
        <w:tc>
          <w:tcPr>
            <w:tcW w:w="1984" w:type="dxa"/>
            <w:shd w:val="clear" w:color="auto" w:fill="auto"/>
            <w:tcMar>
              <w:top w:w="0" w:type="dxa"/>
              <w:left w:w="108" w:type="dxa"/>
              <w:bottom w:w="0" w:type="dxa"/>
              <w:right w:w="108" w:type="dxa"/>
            </w:tcMar>
          </w:tcPr>
          <w:p w14:paraId="79E938E4" w14:textId="62E073D5"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Thienopyridine (</w:t>
            </w:r>
            <w:r>
              <w:rPr>
                <w:rFonts w:ascii="Book Antiqua" w:eastAsia="Arial" w:hAnsi="Book Antiqua" w:cs="Arial"/>
                <w:bCs/>
              </w:rPr>
              <w:t>c</w:t>
            </w:r>
            <w:r w:rsidRPr="000F0C29">
              <w:rPr>
                <w:rFonts w:ascii="Book Antiqua" w:eastAsia="Arial" w:hAnsi="Book Antiqua" w:cs="Arial"/>
                <w:bCs/>
              </w:rPr>
              <w:t>ontinued)</w:t>
            </w:r>
          </w:p>
        </w:tc>
        <w:tc>
          <w:tcPr>
            <w:tcW w:w="1772" w:type="dxa"/>
            <w:shd w:val="clear" w:color="auto" w:fill="auto"/>
            <w:tcMar>
              <w:top w:w="0" w:type="dxa"/>
              <w:left w:w="108" w:type="dxa"/>
              <w:bottom w:w="0" w:type="dxa"/>
              <w:right w:w="108" w:type="dxa"/>
            </w:tcMar>
          </w:tcPr>
          <w:p w14:paraId="03387F5D" w14:textId="77777777"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No incidence of PPB</w:t>
            </w:r>
          </w:p>
        </w:tc>
      </w:tr>
      <w:tr w:rsidR="000F0C29" w:rsidRPr="000F0C29" w14:paraId="67E5867C" w14:textId="77777777" w:rsidTr="000F0C29">
        <w:trPr>
          <w:jc w:val="right"/>
        </w:trPr>
        <w:tc>
          <w:tcPr>
            <w:tcW w:w="1242" w:type="dxa"/>
            <w:shd w:val="clear" w:color="auto" w:fill="auto"/>
            <w:tcMar>
              <w:top w:w="0" w:type="dxa"/>
              <w:left w:w="108" w:type="dxa"/>
              <w:bottom w:w="0" w:type="dxa"/>
              <w:right w:w="108" w:type="dxa"/>
            </w:tcMar>
          </w:tcPr>
          <w:p w14:paraId="6573D141" w14:textId="4AAD3505"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 xml:space="preserve">Yuki </w:t>
            </w:r>
            <w:r w:rsidRPr="000F0C29">
              <w:rPr>
                <w:rFonts w:ascii="Book Antiqua" w:eastAsia="Arial" w:hAnsi="Book Antiqua" w:cs="Arial"/>
                <w:bCs/>
                <w:i/>
                <w:iCs/>
              </w:rPr>
              <w:t>et al</w:t>
            </w:r>
            <w:r w:rsidRPr="000F0C29">
              <w:rPr>
                <w:rFonts w:ascii="Book Antiqua" w:eastAsia="Arial" w:hAnsi="Book Antiqua" w:cs="Arial"/>
                <w:bCs/>
                <w:vertAlign w:val="superscript"/>
              </w:rPr>
              <w:t>[7]</w:t>
            </w:r>
          </w:p>
        </w:tc>
        <w:tc>
          <w:tcPr>
            <w:tcW w:w="709" w:type="dxa"/>
          </w:tcPr>
          <w:p w14:paraId="1D5D05E2" w14:textId="704866D2"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2017</w:t>
            </w:r>
          </w:p>
        </w:tc>
        <w:tc>
          <w:tcPr>
            <w:tcW w:w="992" w:type="dxa"/>
          </w:tcPr>
          <w:p w14:paraId="0004C1DD" w14:textId="2433DB3A"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Japan</w:t>
            </w:r>
          </w:p>
        </w:tc>
        <w:tc>
          <w:tcPr>
            <w:tcW w:w="993" w:type="dxa"/>
            <w:shd w:val="clear" w:color="auto" w:fill="auto"/>
            <w:tcMar>
              <w:top w:w="0" w:type="dxa"/>
              <w:left w:w="108" w:type="dxa"/>
              <w:bottom w:w="0" w:type="dxa"/>
              <w:right w:w="108" w:type="dxa"/>
            </w:tcMar>
          </w:tcPr>
          <w:p w14:paraId="272F9B9B" w14:textId="28B6987D"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Prospective</w:t>
            </w:r>
          </w:p>
        </w:tc>
        <w:tc>
          <w:tcPr>
            <w:tcW w:w="708" w:type="dxa"/>
            <w:shd w:val="clear" w:color="auto" w:fill="auto"/>
            <w:tcMar>
              <w:top w:w="0" w:type="dxa"/>
              <w:left w:w="108" w:type="dxa"/>
              <w:bottom w:w="0" w:type="dxa"/>
              <w:right w:w="108" w:type="dxa"/>
            </w:tcMar>
          </w:tcPr>
          <w:p w14:paraId="68715FD9" w14:textId="5467E6BC"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560</w:t>
            </w:r>
          </w:p>
        </w:tc>
        <w:tc>
          <w:tcPr>
            <w:tcW w:w="1560" w:type="dxa"/>
            <w:shd w:val="clear" w:color="auto" w:fill="auto"/>
            <w:tcMar>
              <w:top w:w="0" w:type="dxa"/>
              <w:left w:w="108" w:type="dxa"/>
              <w:bottom w:w="0" w:type="dxa"/>
              <w:right w:w="108" w:type="dxa"/>
            </w:tcMar>
          </w:tcPr>
          <w:p w14:paraId="6077002A" w14:textId="0A8A63FE"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 xml:space="preserve">Endoscopic </w:t>
            </w:r>
            <w:r>
              <w:rPr>
                <w:rFonts w:ascii="Book Antiqua" w:eastAsia="Arial" w:hAnsi="Book Antiqua" w:cs="Arial"/>
                <w:bCs/>
              </w:rPr>
              <w:t>b</w:t>
            </w:r>
            <w:r w:rsidRPr="000F0C29">
              <w:rPr>
                <w:rFonts w:ascii="Book Antiqua" w:eastAsia="Arial" w:hAnsi="Book Antiqua" w:cs="Arial"/>
                <w:bCs/>
              </w:rPr>
              <w:t>iopsy</w:t>
            </w:r>
          </w:p>
        </w:tc>
        <w:tc>
          <w:tcPr>
            <w:tcW w:w="1984" w:type="dxa"/>
            <w:shd w:val="clear" w:color="auto" w:fill="auto"/>
            <w:tcMar>
              <w:top w:w="0" w:type="dxa"/>
              <w:left w:w="108" w:type="dxa"/>
              <w:bottom w:w="0" w:type="dxa"/>
              <w:right w:w="108" w:type="dxa"/>
            </w:tcMar>
          </w:tcPr>
          <w:p w14:paraId="504E4085" w14:textId="476127DB"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Thienopyridine (</w:t>
            </w:r>
            <w:r>
              <w:rPr>
                <w:rFonts w:ascii="Book Antiqua" w:eastAsia="Arial" w:hAnsi="Book Antiqua" w:cs="Arial"/>
                <w:bCs/>
              </w:rPr>
              <w:t>c</w:t>
            </w:r>
            <w:r w:rsidRPr="000F0C29">
              <w:rPr>
                <w:rFonts w:ascii="Book Antiqua" w:eastAsia="Arial" w:hAnsi="Book Antiqua" w:cs="Arial"/>
                <w:bCs/>
              </w:rPr>
              <w:t>ontinued)</w:t>
            </w:r>
          </w:p>
        </w:tc>
        <w:tc>
          <w:tcPr>
            <w:tcW w:w="1772" w:type="dxa"/>
            <w:shd w:val="clear" w:color="auto" w:fill="auto"/>
            <w:tcMar>
              <w:top w:w="0" w:type="dxa"/>
              <w:left w:w="108" w:type="dxa"/>
              <w:bottom w:w="0" w:type="dxa"/>
              <w:right w:w="108" w:type="dxa"/>
            </w:tcMar>
          </w:tcPr>
          <w:p w14:paraId="650E126B" w14:textId="77777777"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No incidence of PPB</w:t>
            </w:r>
          </w:p>
        </w:tc>
      </w:tr>
      <w:tr w:rsidR="000F0C29" w:rsidRPr="000F0C29" w14:paraId="10FF7741" w14:textId="77777777" w:rsidTr="000F0C29">
        <w:trPr>
          <w:jc w:val="right"/>
        </w:trPr>
        <w:tc>
          <w:tcPr>
            <w:tcW w:w="1242" w:type="dxa"/>
            <w:tcBorders>
              <w:bottom w:val="single" w:sz="4" w:space="0" w:color="auto"/>
            </w:tcBorders>
            <w:shd w:val="clear" w:color="auto" w:fill="auto"/>
            <w:tcMar>
              <w:top w:w="0" w:type="dxa"/>
              <w:left w:w="108" w:type="dxa"/>
              <w:bottom w:w="0" w:type="dxa"/>
              <w:right w:w="108" w:type="dxa"/>
            </w:tcMar>
          </w:tcPr>
          <w:p w14:paraId="6B65274C" w14:textId="1917C5EF"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 xml:space="preserve">Kono </w:t>
            </w:r>
            <w:r w:rsidRPr="000F0C29">
              <w:rPr>
                <w:rFonts w:ascii="Book Antiqua" w:eastAsia="Arial" w:hAnsi="Book Antiqua" w:cs="Arial"/>
                <w:bCs/>
                <w:i/>
                <w:iCs/>
              </w:rPr>
              <w:t>et al</w:t>
            </w:r>
            <w:r w:rsidRPr="000F0C29">
              <w:rPr>
                <w:rFonts w:ascii="Book Antiqua" w:eastAsia="Arial" w:hAnsi="Book Antiqua" w:cs="Arial"/>
                <w:bCs/>
                <w:vertAlign w:val="superscript"/>
              </w:rPr>
              <w:t>[105]</w:t>
            </w:r>
          </w:p>
        </w:tc>
        <w:tc>
          <w:tcPr>
            <w:tcW w:w="709" w:type="dxa"/>
            <w:tcBorders>
              <w:bottom w:val="single" w:sz="4" w:space="0" w:color="auto"/>
            </w:tcBorders>
          </w:tcPr>
          <w:p w14:paraId="5B13F083" w14:textId="7F0C47C4"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2017</w:t>
            </w:r>
          </w:p>
        </w:tc>
        <w:tc>
          <w:tcPr>
            <w:tcW w:w="992" w:type="dxa"/>
            <w:tcBorders>
              <w:bottom w:val="single" w:sz="4" w:space="0" w:color="auto"/>
            </w:tcBorders>
          </w:tcPr>
          <w:p w14:paraId="4E1314BE" w14:textId="26CF859E"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Japan</w:t>
            </w:r>
          </w:p>
        </w:tc>
        <w:tc>
          <w:tcPr>
            <w:tcW w:w="993" w:type="dxa"/>
            <w:tcBorders>
              <w:bottom w:val="single" w:sz="4" w:space="0" w:color="auto"/>
            </w:tcBorders>
            <w:shd w:val="clear" w:color="auto" w:fill="auto"/>
            <w:tcMar>
              <w:top w:w="0" w:type="dxa"/>
              <w:left w:w="108" w:type="dxa"/>
              <w:bottom w:w="0" w:type="dxa"/>
              <w:right w:w="108" w:type="dxa"/>
            </w:tcMar>
          </w:tcPr>
          <w:p w14:paraId="22A1902A" w14:textId="518DF594"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Prospective</w:t>
            </w:r>
          </w:p>
        </w:tc>
        <w:tc>
          <w:tcPr>
            <w:tcW w:w="708" w:type="dxa"/>
            <w:tcBorders>
              <w:bottom w:val="single" w:sz="4" w:space="0" w:color="auto"/>
            </w:tcBorders>
            <w:shd w:val="clear" w:color="auto" w:fill="auto"/>
            <w:tcMar>
              <w:top w:w="0" w:type="dxa"/>
              <w:left w:w="108" w:type="dxa"/>
              <w:bottom w:w="0" w:type="dxa"/>
              <w:right w:w="108" w:type="dxa"/>
            </w:tcMar>
          </w:tcPr>
          <w:p w14:paraId="2B2450FC" w14:textId="22E5E3E8"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221</w:t>
            </w:r>
          </w:p>
        </w:tc>
        <w:tc>
          <w:tcPr>
            <w:tcW w:w="1560" w:type="dxa"/>
            <w:tcBorders>
              <w:bottom w:val="single" w:sz="4" w:space="0" w:color="auto"/>
            </w:tcBorders>
            <w:shd w:val="clear" w:color="auto" w:fill="auto"/>
            <w:tcMar>
              <w:top w:w="0" w:type="dxa"/>
              <w:left w:w="108" w:type="dxa"/>
              <w:bottom w:w="0" w:type="dxa"/>
              <w:right w:w="108" w:type="dxa"/>
            </w:tcMar>
          </w:tcPr>
          <w:p w14:paraId="2B439017" w14:textId="546AC800"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 xml:space="preserve">Endoscopic </w:t>
            </w:r>
            <w:r>
              <w:rPr>
                <w:rFonts w:ascii="Book Antiqua" w:eastAsia="Arial" w:hAnsi="Book Antiqua" w:cs="Arial"/>
                <w:bCs/>
              </w:rPr>
              <w:t>b</w:t>
            </w:r>
            <w:r w:rsidRPr="000F0C29">
              <w:rPr>
                <w:rFonts w:ascii="Book Antiqua" w:eastAsia="Arial" w:hAnsi="Book Antiqua" w:cs="Arial"/>
                <w:bCs/>
              </w:rPr>
              <w:t>iopsy</w:t>
            </w:r>
          </w:p>
        </w:tc>
        <w:tc>
          <w:tcPr>
            <w:tcW w:w="1984" w:type="dxa"/>
            <w:tcBorders>
              <w:bottom w:val="single" w:sz="4" w:space="0" w:color="auto"/>
            </w:tcBorders>
            <w:shd w:val="clear" w:color="auto" w:fill="auto"/>
            <w:tcMar>
              <w:top w:w="0" w:type="dxa"/>
              <w:left w:w="108" w:type="dxa"/>
              <w:bottom w:w="0" w:type="dxa"/>
              <w:right w:w="108" w:type="dxa"/>
            </w:tcMar>
          </w:tcPr>
          <w:p w14:paraId="59FB9334" w14:textId="1FF9DACC"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Thienopyridine (</w:t>
            </w:r>
            <w:r>
              <w:rPr>
                <w:rFonts w:ascii="Book Antiqua" w:eastAsia="Arial" w:hAnsi="Book Antiqua" w:cs="Arial"/>
                <w:bCs/>
              </w:rPr>
              <w:t>c</w:t>
            </w:r>
            <w:r w:rsidRPr="000F0C29">
              <w:rPr>
                <w:rFonts w:ascii="Book Antiqua" w:eastAsia="Arial" w:hAnsi="Book Antiqua" w:cs="Arial"/>
                <w:bCs/>
              </w:rPr>
              <w:t>ontinued)</w:t>
            </w:r>
          </w:p>
        </w:tc>
        <w:tc>
          <w:tcPr>
            <w:tcW w:w="1772" w:type="dxa"/>
            <w:tcBorders>
              <w:bottom w:val="single" w:sz="4" w:space="0" w:color="auto"/>
            </w:tcBorders>
            <w:shd w:val="clear" w:color="auto" w:fill="auto"/>
            <w:tcMar>
              <w:top w:w="0" w:type="dxa"/>
              <w:left w:w="108" w:type="dxa"/>
              <w:bottom w:w="0" w:type="dxa"/>
              <w:right w:w="108" w:type="dxa"/>
            </w:tcMar>
          </w:tcPr>
          <w:p w14:paraId="234B0B5B" w14:textId="77777777"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No incidence of PPB</w:t>
            </w:r>
          </w:p>
        </w:tc>
      </w:tr>
    </w:tbl>
    <w:p w14:paraId="6A317F3B" w14:textId="0440BDE8" w:rsidR="000F0C29" w:rsidRDefault="000F0C29">
      <w:pPr>
        <w:spacing w:line="360" w:lineRule="auto"/>
        <w:jc w:val="both"/>
        <w:rPr>
          <w:rFonts w:ascii="Book Antiqua" w:eastAsia="Arial" w:hAnsi="Book Antiqua" w:cs="Arial"/>
        </w:rPr>
      </w:pPr>
      <w:r w:rsidRPr="00326965">
        <w:rPr>
          <w:rFonts w:ascii="Book Antiqua" w:hAnsi="Book Antiqua" w:cs="Book Antiqua"/>
          <w:color w:val="000000"/>
          <w:shd w:val="clear" w:color="auto" w:fill="FFFFFF"/>
          <w:lang w:eastAsia="zh-CN"/>
        </w:rPr>
        <w:t xml:space="preserve">PPB: </w:t>
      </w:r>
      <w:r w:rsidRPr="00A149A8">
        <w:rPr>
          <w:rFonts w:ascii="Book Antiqua" w:eastAsia="Arial" w:hAnsi="Book Antiqua" w:cs="Arial"/>
        </w:rPr>
        <w:t>Post-procedural bleeding.</w:t>
      </w:r>
    </w:p>
    <w:p w14:paraId="265E21BB" w14:textId="29F12C75" w:rsidR="000F0C29" w:rsidRDefault="000F0C29">
      <w:pPr>
        <w:spacing w:line="360" w:lineRule="auto"/>
        <w:jc w:val="both"/>
        <w:rPr>
          <w:rFonts w:ascii="Book Antiqua" w:eastAsia="Arial" w:hAnsi="Book Antiqua" w:cs="Arial"/>
          <w:b/>
          <w:bCs/>
        </w:rPr>
      </w:pPr>
      <w:r>
        <w:rPr>
          <w:rFonts w:ascii="Book Antiqua" w:eastAsia="Arial" w:hAnsi="Book Antiqua" w:cs="Arial"/>
        </w:rPr>
        <w:br w:type="page"/>
      </w:r>
      <w:r w:rsidR="00966107" w:rsidRPr="00966107">
        <w:rPr>
          <w:rFonts w:ascii="Book Antiqua" w:eastAsia="Arial" w:hAnsi="Book Antiqua" w:cs="Arial"/>
          <w:b/>
          <w:bCs/>
        </w:rPr>
        <w:lastRenderedPageBreak/>
        <w:t>Table 26 Endoscopic ultrasound ± fine needle aspiration</w:t>
      </w:r>
    </w:p>
    <w:tbl>
      <w:tblPr>
        <w:tblW w:w="9612" w:type="dxa"/>
        <w:jc w:val="right"/>
        <w:tblLayout w:type="fixed"/>
        <w:tblCellMar>
          <w:left w:w="0" w:type="dxa"/>
          <w:right w:w="0" w:type="dxa"/>
        </w:tblCellMar>
        <w:tblLook w:val="0400" w:firstRow="0" w:lastRow="0" w:firstColumn="0" w:lastColumn="0" w:noHBand="0" w:noVBand="1"/>
      </w:tblPr>
      <w:tblGrid>
        <w:gridCol w:w="1242"/>
        <w:gridCol w:w="709"/>
        <w:gridCol w:w="992"/>
        <w:gridCol w:w="993"/>
        <w:gridCol w:w="708"/>
        <w:gridCol w:w="993"/>
        <w:gridCol w:w="1984"/>
        <w:gridCol w:w="1991"/>
      </w:tblGrid>
      <w:tr w:rsidR="001F6652" w:rsidRPr="00966107" w14:paraId="4ECF9182" w14:textId="77777777" w:rsidTr="001F6652">
        <w:trPr>
          <w:jc w:val="right"/>
        </w:trPr>
        <w:tc>
          <w:tcPr>
            <w:tcW w:w="1242" w:type="dxa"/>
            <w:tcBorders>
              <w:top w:val="single" w:sz="4" w:space="0" w:color="auto"/>
              <w:bottom w:val="single" w:sz="4" w:space="0" w:color="auto"/>
            </w:tcBorders>
            <w:shd w:val="clear" w:color="auto" w:fill="auto"/>
            <w:tcMar>
              <w:top w:w="0" w:type="dxa"/>
              <w:left w:w="108" w:type="dxa"/>
              <w:bottom w:w="0" w:type="dxa"/>
              <w:right w:w="108" w:type="dxa"/>
            </w:tcMar>
          </w:tcPr>
          <w:p w14:paraId="2F0DFB4B" w14:textId="4A9EBA4D" w:rsidR="001F6652" w:rsidRPr="00966107" w:rsidRDefault="001F6652" w:rsidP="00966107">
            <w:pPr>
              <w:spacing w:line="360" w:lineRule="auto"/>
              <w:rPr>
                <w:rFonts w:ascii="Book Antiqua" w:eastAsia="Arial" w:hAnsi="Book Antiqua" w:cs="Arial"/>
                <w:b/>
              </w:rPr>
            </w:pPr>
            <w:r>
              <w:rPr>
                <w:rFonts w:ascii="Book Antiqua" w:eastAsia="Arial" w:hAnsi="Book Antiqua" w:cs="Arial"/>
                <w:b/>
              </w:rPr>
              <w:t>Ref.</w:t>
            </w:r>
          </w:p>
        </w:tc>
        <w:tc>
          <w:tcPr>
            <w:tcW w:w="709" w:type="dxa"/>
            <w:tcBorders>
              <w:top w:val="single" w:sz="4" w:space="0" w:color="auto"/>
              <w:bottom w:val="single" w:sz="4" w:space="0" w:color="auto"/>
            </w:tcBorders>
          </w:tcPr>
          <w:p w14:paraId="456213DA" w14:textId="40748F38" w:rsidR="001F6652" w:rsidRPr="00966107" w:rsidRDefault="001F6652" w:rsidP="00966107">
            <w:pPr>
              <w:spacing w:line="360" w:lineRule="auto"/>
              <w:rPr>
                <w:rFonts w:ascii="Book Antiqua" w:eastAsia="Arial" w:hAnsi="Book Antiqua" w:cs="Arial"/>
                <w:b/>
              </w:rPr>
            </w:pPr>
            <w:r w:rsidRPr="00966107">
              <w:rPr>
                <w:rFonts w:ascii="Book Antiqua" w:eastAsia="Arial" w:hAnsi="Book Antiqua" w:cs="Arial"/>
                <w:b/>
              </w:rPr>
              <w:t>Year</w:t>
            </w:r>
          </w:p>
        </w:tc>
        <w:tc>
          <w:tcPr>
            <w:tcW w:w="992" w:type="dxa"/>
            <w:tcBorders>
              <w:top w:val="single" w:sz="4" w:space="0" w:color="auto"/>
              <w:bottom w:val="single" w:sz="4" w:space="0" w:color="auto"/>
            </w:tcBorders>
          </w:tcPr>
          <w:p w14:paraId="689C6859" w14:textId="0F825A35" w:rsidR="001F6652" w:rsidRPr="001F6652" w:rsidRDefault="001F6652" w:rsidP="00966107">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3" w:type="dxa"/>
            <w:tcBorders>
              <w:top w:val="single" w:sz="4" w:space="0" w:color="auto"/>
              <w:bottom w:val="single" w:sz="4" w:space="0" w:color="auto"/>
            </w:tcBorders>
            <w:shd w:val="clear" w:color="auto" w:fill="auto"/>
            <w:tcMar>
              <w:top w:w="0" w:type="dxa"/>
              <w:left w:w="108" w:type="dxa"/>
              <w:bottom w:w="0" w:type="dxa"/>
              <w:right w:w="108" w:type="dxa"/>
            </w:tcMar>
          </w:tcPr>
          <w:p w14:paraId="466E32C1" w14:textId="5FA8C50D" w:rsidR="001F6652" w:rsidRPr="00966107" w:rsidRDefault="001F6652" w:rsidP="00966107">
            <w:pPr>
              <w:spacing w:line="360" w:lineRule="auto"/>
              <w:rPr>
                <w:rFonts w:ascii="Book Antiqua" w:eastAsia="Arial" w:hAnsi="Book Antiqua" w:cs="Arial"/>
                <w:b/>
              </w:rPr>
            </w:pPr>
            <w:r w:rsidRPr="00966107">
              <w:rPr>
                <w:rFonts w:ascii="Book Antiqua" w:eastAsia="Arial" w:hAnsi="Book Antiqua" w:cs="Arial"/>
                <w:b/>
              </w:rPr>
              <w:t>Study design</w:t>
            </w:r>
          </w:p>
        </w:tc>
        <w:tc>
          <w:tcPr>
            <w:tcW w:w="708" w:type="dxa"/>
            <w:tcBorders>
              <w:top w:val="single" w:sz="4" w:space="0" w:color="auto"/>
              <w:bottom w:val="single" w:sz="4" w:space="0" w:color="auto"/>
            </w:tcBorders>
            <w:shd w:val="clear" w:color="auto" w:fill="auto"/>
            <w:tcMar>
              <w:top w:w="0" w:type="dxa"/>
              <w:left w:w="108" w:type="dxa"/>
              <w:bottom w:w="0" w:type="dxa"/>
              <w:right w:w="108" w:type="dxa"/>
            </w:tcMar>
          </w:tcPr>
          <w:p w14:paraId="0C9DED09" w14:textId="2E9C17C5" w:rsidR="001F6652" w:rsidRPr="001F6652" w:rsidRDefault="001F6652" w:rsidP="00966107">
            <w:pPr>
              <w:spacing w:line="360" w:lineRule="auto"/>
              <w:rPr>
                <w:rFonts w:ascii="Book Antiqua" w:eastAsia="Arial" w:hAnsi="Book Antiqua" w:cs="Arial"/>
                <w:b/>
                <w:i/>
                <w:iCs/>
              </w:rPr>
            </w:pPr>
            <w:r w:rsidRPr="001F6652">
              <w:rPr>
                <w:rFonts w:ascii="Book Antiqua" w:eastAsia="Arial" w:hAnsi="Book Antiqua" w:cs="Arial"/>
                <w:b/>
                <w:i/>
                <w:iCs/>
              </w:rPr>
              <w:t>n</w:t>
            </w:r>
          </w:p>
        </w:tc>
        <w:tc>
          <w:tcPr>
            <w:tcW w:w="993" w:type="dxa"/>
            <w:tcBorders>
              <w:top w:val="single" w:sz="4" w:space="0" w:color="auto"/>
              <w:bottom w:val="single" w:sz="4" w:space="0" w:color="auto"/>
            </w:tcBorders>
            <w:shd w:val="clear" w:color="auto" w:fill="auto"/>
            <w:tcMar>
              <w:top w:w="0" w:type="dxa"/>
              <w:left w:w="108" w:type="dxa"/>
              <w:bottom w:w="0" w:type="dxa"/>
              <w:right w:w="108" w:type="dxa"/>
            </w:tcMar>
          </w:tcPr>
          <w:p w14:paraId="219B1A5C" w14:textId="77777777" w:rsidR="001F6652" w:rsidRPr="00966107" w:rsidRDefault="001F6652" w:rsidP="00966107">
            <w:pPr>
              <w:spacing w:line="360" w:lineRule="auto"/>
              <w:rPr>
                <w:rFonts w:ascii="Book Antiqua" w:eastAsia="Arial" w:hAnsi="Book Antiqua" w:cs="Arial"/>
                <w:b/>
              </w:rPr>
            </w:pPr>
            <w:r w:rsidRPr="00966107">
              <w:rPr>
                <w:rFonts w:ascii="Book Antiqua" w:eastAsia="Arial" w:hAnsi="Book Antiqua" w:cs="Arial"/>
                <w:b/>
              </w:rPr>
              <w:t>Procedure</w:t>
            </w:r>
          </w:p>
        </w:tc>
        <w:tc>
          <w:tcPr>
            <w:tcW w:w="1984" w:type="dxa"/>
            <w:tcBorders>
              <w:top w:val="single" w:sz="4" w:space="0" w:color="auto"/>
              <w:bottom w:val="single" w:sz="4" w:space="0" w:color="auto"/>
            </w:tcBorders>
            <w:shd w:val="clear" w:color="auto" w:fill="auto"/>
            <w:tcMar>
              <w:top w:w="0" w:type="dxa"/>
              <w:left w:w="108" w:type="dxa"/>
              <w:bottom w:w="0" w:type="dxa"/>
              <w:right w:w="108" w:type="dxa"/>
            </w:tcMar>
          </w:tcPr>
          <w:p w14:paraId="564EF5B7" w14:textId="77777777" w:rsidR="001F6652" w:rsidRPr="00966107" w:rsidRDefault="001F6652" w:rsidP="00966107">
            <w:pPr>
              <w:spacing w:line="360" w:lineRule="auto"/>
              <w:rPr>
                <w:rFonts w:ascii="Book Antiqua" w:eastAsia="Arial" w:hAnsi="Book Antiqua" w:cs="Arial"/>
                <w:b/>
              </w:rPr>
            </w:pPr>
            <w:r w:rsidRPr="00966107">
              <w:rPr>
                <w:rFonts w:ascii="Book Antiqua" w:eastAsia="Arial" w:hAnsi="Book Antiqua" w:cs="Arial"/>
                <w:b/>
              </w:rPr>
              <w:t>Medication</w:t>
            </w:r>
          </w:p>
        </w:tc>
        <w:tc>
          <w:tcPr>
            <w:tcW w:w="1991" w:type="dxa"/>
            <w:tcBorders>
              <w:top w:val="single" w:sz="4" w:space="0" w:color="auto"/>
              <w:bottom w:val="single" w:sz="4" w:space="0" w:color="auto"/>
            </w:tcBorders>
            <w:shd w:val="clear" w:color="auto" w:fill="auto"/>
            <w:tcMar>
              <w:top w:w="0" w:type="dxa"/>
              <w:left w:w="108" w:type="dxa"/>
              <w:bottom w:w="0" w:type="dxa"/>
              <w:right w:w="108" w:type="dxa"/>
            </w:tcMar>
          </w:tcPr>
          <w:p w14:paraId="2E355376" w14:textId="13F51645" w:rsidR="001F6652" w:rsidRPr="00966107" w:rsidRDefault="001F6652" w:rsidP="00966107">
            <w:pPr>
              <w:spacing w:line="360" w:lineRule="auto"/>
              <w:rPr>
                <w:rFonts w:ascii="Book Antiqua" w:eastAsia="Arial" w:hAnsi="Book Antiqua" w:cs="Arial"/>
                <w:b/>
              </w:rPr>
            </w:pPr>
            <w:r w:rsidRPr="00966107">
              <w:rPr>
                <w:rFonts w:ascii="Book Antiqua" w:eastAsia="Arial" w:hAnsi="Book Antiqua" w:cs="Arial"/>
                <w:b/>
              </w:rPr>
              <w:t xml:space="preserve">Relative </w:t>
            </w:r>
            <w:r>
              <w:rPr>
                <w:rFonts w:ascii="Book Antiqua" w:eastAsia="Arial" w:hAnsi="Book Antiqua" w:cs="Arial"/>
                <w:b/>
              </w:rPr>
              <w:t>r</w:t>
            </w:r>
            <w:r w:rsidRPr="00966107">
              <w:rPr>
                <w:rFonts w:ascii="Book Antiqua" w:eastAsia="Arial" w:hAnsi="Book Antiqua" w:cs="Arial"/>
                <w:b/>
              </w:rPr>
              <w:t>isk</w:t>
            </w:r>
          </w:p>
        </w:tc>
      </w:tr>
      <w:tr w:rsidR="001F6652" w:rsidRPr="00966107" w14:paraId="61983CBB" w14:textId="77777777" w:rsidTr="001F6652">
        <w:trPr>
          <w:jc w:val="right"/>
        </w:trPr>
        <w:tc>
          <w:tcPr>
            <w:tcW w:w="1242" w:type="dxa"/>
            <w:tcBorders>
              <w:top w:val="single" w:sz="4" w:space="0" w:color="auto"/>
            </w:tcBorders>
            <w:shd w:val="clear" w:color="auto" w:fill="auto"/>
            <w:tcMar>
              <w:top w:w="0" w:type="dxa"/>
              <w:left w:w="108" w:type="dxa"/>
              <w:bottom w:w="0" w:type="dxa"/>
              <w:right w:w="108" w:type="dxa"/>
            </w:tcMar>
          </w:tcPr>
          <w:p w14:paraId="0C0E188C" w14:textId="560C541E" w:rsidR="001F6652" w:rsidRPr="00966107" w:rsidRDefault="001F6652" w:rsidP="00966107">
            <w:pPr>
              <w:spacing w:line="360" w:lineRule="auto"/>
              <w:rPr>
                <w:rFonts w:ascii="Book Antiqua" w:eastAsia="Arial" w:hAnsi="Book Antiqua" w:cs="Arial"/>
                <w:bCs/>
              </w:rPr>
            </w:pPr>
            <w:r w:rsidRPr="00966107">
              <w:rPr>
                <w:rFonts w:ascii="Book Antiqua" w:eastAsia="Arial" w:hAnsi="Book Antiqua" w:cs="Arial"/>
                <w:bCs/>
              </w:rPr>
              <w:t xml:space="preserve">Inoue </w:t>
            </w:r>
            <w:r w:rsidRPr="001F6652">
              <w:rPr>
                <w:rFonts w:ascii="Book Antiqua" w:eastAsia="Arial" w:hAnsi="Book Antiqua" w:cs="Arial"/>
                <w:bCs/>
                <w:i/>
                <w:iCs/>
              </w:rPr>
              <w:t>et al</w:t>
            </w:r>
            <w:r w:rsidRPr="001F6652">
              <w:rPr>
                <w:rFonts w:ascii="Book Antiqua" w:eastAsia="Arial" w:hAnsi="Book Antiqua" w:cs="Arial"/>
                <w:bCs/>
                <w:vertAlign w:val="superscript"/>
              </w:rPr>
              <w:t>[1</w:t>
            </w:r>
            <w:r w:rsidR="0031169B">
              <w:rPr>
                <w:rFonts w:ascii="Book Antiqua" w:eastAsia="Arial" w:hAnsi="Book Antiqua" w:cs="Arial"/>
                <w:bCs/>
                <w:vertAlign w:val="superscript"/>
              </w:rPr>
              <w:t>7</w:t>
            </w:r>
            <w:r w:rsidRPr="001F6652">
              <w:rPr>
                <w:rFonts w:ascii="Book Antiqua" w:eastAsia="Arial" w:hAnsi="Book Antiqua" w:cs="Arial"/>
                <w:bCs/>
                <w:vertAlign w:val="superscript"/>
              </w:rPr>
              <w:t>]</w:t>
            </w:r>
          </w:p>
        </w:tc>
        <w:tc>
          <w:tcPr>
            <w:tcW w:w="709" w:type="dxa"/>
            <w:tcBorders>
              <w:top w:val="single" w:sz="4" w:space="0" w:color="auto"/>
            </w:tcBorders>
          </w:tcPr>
          <w:p w14:paraId="4B888500" w14:textId="45B9FB85" w:rsidR="001F6652" w:rsidRPr="00966107" w:rsidRDefault="001F6652" w:rsidP="00966107">
            <w:pPr>
              <w:spacing w:line="360" w:lineRule="auto"/>
              <w:rPr>
                <w:rFonts w:ascii="Book Antiqua" w:eastAsia="Arial" w:hAnsi="Book Antiqua" w:cs="Arial"/>
                <w:bCs/>
              </w:rPr>
            </w:pPr>
            <w:r w:rsidRPr="00966107">
              <w:rPr>
                <w:rFonts w:ascii="Book Antiqua" w:eastAsia="Arial" w:hAnsi="Book Antiqua" w:cs="Arial"/>
                <w:bCs/>
              </w:rPr>
              <w:t>2017</w:t>
            </w:r>
          </w:p>
        </w:tc>
        <w:tc>
          <w:tcPr>
            <w:tcW w:w="992" w:type="dxa"/>
            <w:tcBorders>
              <w:top w:val="single" w:sz="4" w:space="0" w:color="auto"/>
            </w:tcBorders>
          </w:tcPr>
          <w:p w14:paraId="0FB8E332" w14:textId="35F19370" w:rsidR="001F6652" w:rsidRPr="00966107" w:rsidRDefault="001F6652" w:rsidP="00966107">
            <w:pPr>
              <w:spacing w:line="360" w:lineRule="auto"/>
              <w:rPr>
                <w:rFonts w:ascii="Book Antiqua" w:eastAsia="Arial" w:hAnsi="Book Antiqua" w:cs="Arial"/>
                <w:bCs/>
              </w:rPr>
            </w:pPr>
            <w:r w:rsidRPr="00966107">
              <w:rPr>
                <w:rFonts w:ascii="Book Antiqua" w:eastAsia="Arial" w:hAnsi="Book Antiqua" w:cs="Arial"/>
                <w:bCs/>
              </w:rPr>
              <w:t>Japan</w:t>
            </w:r>
          </w:p>
        </w:tc>
        <w:tc>
          <w:tcPr>
            <w:tcW w:w="993" w:type="dxa"/>
            <w:tcBorders>
              <w:top w:val="single" w:sz="4" w:space="0" w:color="auto"/>
            </w:tcBorders>
            <w:shd w:val="clear" w:color="auto" w:fill="auto"/>
            <w:tcMar>
              <w:top w:w="0" w:type="dxa"/>
              <w:left w:w="108" w:type="dxa"/>
              <w:bottom w:w="0" w:type="dxa"/>
              <w:right w:w="108" w:type="dxa"/>
            </w:tcMar>
          </w:tcPr>
          <w:p w14:paraId="13D0710E" w14:textId="535C1C5C" w:rsidR="001F6652" w:rsidRPr="00966107" w:rsidRDefault="001F6652" w:rsidP="00966107">
            <w:pPr>
              <w:spacing w:line="360" w:lineRule="auto"/>
              <w:rPr>
                <w:rFonts w:ascii="Book Antiqua" w:eastAsia="Arial" w:hAnsi="Book Antiqua" w:cs="Arial"/>
                <w:bCs/>
              </w:rPr>
            </w:pPr>
            <w:r w:rsidRPr="00966107">
              <w:rPr>
                <w:rFonts w:ascii="Book Antiqua" w:eastAsia="Arial" w:hAnsi="Book Antiqua" w:cs="Arial"/>
                <w:bCs/>
              </w:rPr>
              <w:t>Retrospective</w:t>
            </w:r>
          </w:p>
        </w:tc>
        <w:tc>
          <w:tcPr>
            <w:tcW w:w="708" w:type="dxa"/>
            <w:tcBorders>
              <w:top w:val="single" w:sz="4" w:space="0" w:color="auto"/>
            </w:tcBorders>
            <w:shd w:val="clear" w:color="auto" w:fill="auto"/>
            <w:tcMar>
              <w:top w:w="0" w:type="dxa"/>
              <w:left w:w="108" w:type="dxa"/>
              <w:bottom w:w="0" w:type="dxa"/>
              <w:right w:w="108" w:type="dxa"/>
            </w:tcMar>
          </w:tcPr>
          <w:p w14:paraId="3E8DD06C" w14:textId="3D9AADB4" w:rsidR="001F6652" w:rsidRPr="00966107" w:rsidRDefault="001F6652" w:rsidP="00966107">
            <w:pPr>
              <w:spacing w:line="360" w:lineRule="auto"/>
              <w:rPr>
                <w:rFonts w:ascii="Book Antiqua" w:eastAsia="Arial" w:hAnsi="Book Antiqua" w:cs="Arial"/>
                <w:bCs/>
              </w:rPr>
            </w:pPr>
            <w:r w:rsidRPr="00966107">
              <w:rPr>
                <w:rFonts w:ascii="Book Antiqua" w:eastAsia="Arial" w:hAnsi="Book Antiqua" w:cs="Arial"/>
                <w:bCs/>
              </w:rPr>
              <w:t>742</w:t>
            </w:r>
          </w:p>
        </w:tc>
        <w:tc>
          <w:tcPr>
            <w:tcW w:w="993" w:type="dxa"/>
            <w:tcBorders>
              <w:top w:val="single" w:sz="4" w:space="0" w:color="auto"/>
            </w:tcBorders>
            <w:shd w:val="clear" w:color="auto" w:fill="auto"/>
            <w:tcMar>
              <w:top w:w="0" w:type="dxa"/>
              <w:left w:w="108" w:type="dxa"/>
              <w:bottom w:w="0" w:type="dxa"/>
              <w:right w:w="108" w:type="dxa"/>
            </w:tcMar>
          </w:tcPr>
          <w:p w14:paraId="61818AC3" w14:textId="78FC6846" w:rsidR="001F6652" w:rsidRPr="00966107" w:rsidRDefault="001F6652" w:rsidP="00966107">
            <w:pPr>
              <w:spacing w:line="360" w:lineRule="auto"/>
              <w:rPr>
                <w:rFonts w:ascii="Book Antiqua" w:eastAsia="Arial" w:hAnsi="Book Antiqua" w:cs="Arial"/>
                <w:bCs/>
              </w:rPr>
            </w:pPr>
            <w:r w:rsidRPr="00966107">
              <w:rPr>
                <w:rFonts w:ascii="Book Antiqua" w:eastAsia="Arial" w:hAnsi="Book Antiqua" w:cs="Arial"/>
                <w:bCs/>
              </w:rPr>
              <w:t>EUS</w:t>
            </w:r>
            <w:r>
              <w:rPr>
                <w:rFonts w:ascii="Book Antiqua" w:eastAsia="Arial" w:hAnsi="Book Antiqua" w:cs="Arial"/>
                <w:bCs/>
              </w:rPr>
              <w:t xml:space="preserve"> </w:t>
            </w:r>
            <w:r w:rsidRPr="00966107">
              <w:rPr>
                <w:rFonts w:ascii="Book Antiqua" w:eastAsia="Arial" w:hAnsi="Book Antiqua" w:cs="Arial"/>
                <w:bCs/>
              </w:rPr>
              <w:t>+</w:t>
            </w:r>
            <w:r>
              <w:rPr>
                <w:rFonts w:ascii="Book Antiqua" w:eastAsia="Arial" w:hAnsi="Book Antiqua" w:cs="Arial"/>
                <w:bCs/>
              </w:rPr>
              <w:t xml:space="preserve"> </w:t>
            </w:r>
            <w:r w:rsidRPr="00966107">
              <w:rPr>
                <w:rFonts w:ascii="Book Antiqua" w:eastAsia="Arial" w:hAnsi="Book Antiqua" w:cs="Arial"/>
                <w:bCs/>
              </w:rPr>
              <w:t>FNA</w:t>
            </w:r>
          </w:p>
        </w:tc>
        <w:tc>
          <w:tcPr>
            <w:tcW w:w="1984" w:type="dxa"/>
            <w:tcBorders>
              <w:top w:val="single" w:sz="4" w:space="0" w:color="auto"/>
            </w:tcBorders>
            <w:shd w:val="clear" w:color="auto" w:fill="auto"/>
            <w:tcMar>
              <w:top w:w="0" w:type="dxa"/>
              <w:left w:w="108" w:type="dxa"/>
              <w:bottom w:w="0" w:type="dxa"/>
              <w:right w:w="108" w:type="dxa"/>
            </w:tcMar>
          </w:tcPr>
          <w:p w14:paraId="603CC2AC" w14:textId="6E74E3F4" w:rsidR="001F6652" w:rsidRPr="00966107" w:rsidRDefault="001F6652" w:rsidP="00966107">
            <w:pPr>
              <w:spacing w:line="360" w:lineRule="auto"/>
              <w:rPr>
                <w:rFonts w:ascii="Book Antiqua" w:eastAsia="Arial" w:hAnsi="Book Antiqua" w:cs="Arial"/>
                <w:bCs/>
              </w:rPr>
            </w:pPr>
            <w:r w:rsidRPr="00966107">
              <w:rPr>
                <w:rFonts w:ascii="Book Antiqua" w:eastAsia="Arial" w:hAnsi="Book Antiqua" w:cs="Arial"/>
                <w:bCs/>
              </w:rPr>
              <w:t>Thienopyridines (</w:t>
            </w:r>
            <w:r>
              <w:rPr>
                <w:rFonts w:ascii="Book Antiqua" w:eastAsia="Arial" w:hAnsi="Book Antiqua" w:cs="Arial"/>
                <w:bCs/>
              </w:rPr>
              <w:t>c</w:t>
            </w:r>
            <w:r w:rsidRPr="00966107">
              <w:rPr>
                <w:rFonts w:ascii="Book Antiqua" w:eastAsia="Arial" w:hAnsi="Book Antiqua" w:cs="Arial"/>
                <w:bCs/>
              </w:rPr>
              <w:t>eased 5 d</w:t>
            </w:r>
            <w:r>
              <w:rPr>
                <w:rFonts w:ascii="Book Antiqua" w:eastAsia="Arial" w:hAnsi="Book Antiqua" w:cs="Arial"/>
                <w:bCs/>
              </w:rPr>
              <w:t xml:space="preserve"> </w:t>
            </w:r>
            <w:r w:rsidRPr="00966107">
              <w:rPr>
                <w:rFonts w:ascii="Book Antiqua" w:eastAsia="Arial" w:hAnsi="Book Antiqua" w:cs="Arial"/>
                <w:bCs/>
              </w:rPr>
              <w:t>before)</w:t>
            </w:r>
          </w:p>
        </w:tc>
        <w:tc>
          <w:tcPr>
            <w:tcW w:w="1991" w:type="dxa"/>
            <w:tcBorders>
              <w:top w:val="single" w:sz="4" w:space="0" w:color="auto"/>
            </w:tcBorders>
            <w:shd w:val="clear" w:color="auto" w:fill="auto"/>
            <w:tcMar>
              <w:top w:w="0" w:type="dxa"/>
              <w:left w:w="108" w:type="dxa"/>
              <w:bottom w:w="0" w:type="dxa"/>
              <w:right w:w="108" w:type="dxa"/>
            </w:tcMar>
          </w:tcPr>
          <w:p w14:paraId="16053A3F" w14:textId="77777777" w:rsidR="001F6652" w:rsidRPr="00966107" w:rsidRDefault="001F6652" w:rsidP="00966107">
            <w:pPr>
              <w:spacing w:line="360" w:lineRule="auto"/>
              <w:rPr>
                <w:rFonts w:ascii="Book Antiqua" w:eastAsia="Arial" w:hAnsi="Book Antiqua" w:cs="Arial"/>
                <w:bCs/>
              </w:rPr>
            </w:pPr>
            <w:r w:rsidRPr="00966107">
              <w:rPr>
                <w:rFonts w:ascii="Book Antiqua" w:eastAsia="Arial" w:hAnsi="Book Antiqua" w:cs="Arial"/>
                <w:bCs/>
              </w:rPr>
              <w:t xml:space="preserve">No incidence of PPB </w:t>
            </w:r>
          </w:p>
        </w:tc>
      </w:tr>
      <w:tr w:rsidR="001F6652" w:rsidRPr="00966107" w14:paraId="71BE4CB2" w14:textId="77777777" w:rsidTr="001F6652">
        <w:trPr>
          <w:jc w:val="right"/>
        </w:trPr>
        <w:tc>
          <w:tcPr>
            <w:tcW w:w="1242" w:type="dxa"/>
            <w:tcBorders>
              <w:bottom w:val="single" w:sz="4" w:space="0" w:color="auto"/>
            </w:tcBorders>
            <w:shd w:val="clear" w:color="auto" w:fill="auto"/>
            <w:tcMar>
              <w:top w:w="0" w:type="dxa"/>
              <w:left w:w="108" w:type="dxa"/>
              <w:bottom w:w="0" w:type="dxa"/>
              <w:right w:w="108" w:type="dxa"/>
            </w:tcMar>
          </w:tcPr>
          <w:p w14:paraId="285EB477" w14:textId="002C0B59" w:rsidR="001F6652" w:rsidRPr="00966107" w:rsidRDefault="001F6652" w:rsidP="00966107">
            <w:pPr>
              <w:spacing w:line="360" w:lineRule="auto"/>
              <w:rPr>
                <w:rFonts w:ascii="Book Antiqua" w:eastAsia="Arial" w:hAnsi="Book Antiqua" w:cs="Arial"/>
                <w:bCs/>
              </w:rPr>
            </w:pPr>
            <w:r w:rsidRPr="00966107">
              <w:rPr>
                <w:rFonts w:ascii="Book Antiqua" w:eastAsia="Arial" w:hAnsi="Book Antiqua" w:cs="Arial"/>
                <w:bCs/>
              </w:rPr>
              <w:t xml:space="preserve">Kawakubo </w:t>
            </w:r>
            <w:r w:rsidRPr="001F6652">
              <w:rPr>
                <w:rFonts w:ascii="Book Antiqua" w:eastAsia="Arial" w:hAnsi="Book Antiqua" w:cs="Arial"/>
                <w:bCs/>
                <w:i/>
                <w:iCs/>
              </w:rPr>
              <w:t>et al</w:t>
            </w:r>
            <w:r w:rsidRPr="001F6652">
              <w:rPr>
                <w:rFonts w:ascii="Book Antiqua" w:eastAsia="Arial" w:hAnsi="Book Antiqua" w:cs="Arial"/>
                <w:bCs/>
                <w:vertAlign w:val="superscript"/>
              </w:rPr>
              <w:t>[106]</w:t>
            </w:r>
          </w:p>
        </w:tc>
        <w:tc>
          <w:tcPr>
            <w:tcW w:w="709" w:type="dxa"/>
            <w:tcBorders>
              <w:bottom w:val="single" w:sz="4" w:space="0" w:color="auto"/>
            </w:tcBorders>
          </w:tcPr>
          <w:p w14:paraId="2C9A12D2" w14:textId="135D4E27" w:rsidR="001F6652" w:rsidRPr="00966107" w:rsidRDefault="001F6652" w:rsidP="00966107">
            <w:pPr>
              <w:spacing w:line="360" w:lineRule="auto"/>
              <w:rPr>
                <w:rFonts w:ascii="Book Antiqua" w:eastAsia="Arial" w:hAnsi="Book Antiqua" w:cs="Arial"/>
                <w:bCs/>
              </w:rPr>
            </w:pPr>
            <w:r w:rsidRPr="00966107">
              <w:rPr>
                <w:rFonts w:ascii="Book Antiqua" w:eastAsia="Arial" w:hAnsi="Book Antiqua" w:cs="Arial"/>
                <w:bCs/>
              </w:rPr>
              <w:t>2018</w:t>
            </w:r>
          </w:p>
        </w:tc>
        <w:tc>
          <w:tcPr>
            <w:tcW w:w="992" w:type="dxa"/>
            <w:tcBorders>
              <w:bottom w:val="single" w:sz="4" w:space="0" w:color="auto"/>
            </w:tcBorders>
          </w:tcPr>
          <w:p w14:paraId="261AC666" w14:textId="78A31E4A" w:rsidR="001F6652" w:rsidRPr="00966107" w:rsidRDefault="001F6652" w:rsidP="00966107">
            <w:pPr>
              <w:spacing w:line="360" w:lineRule="auto"/>
              <w:rPr>
                <w:rFonts w:ascii="Book Antiqua" w:eastAsia="Arial" w:hAnsi="Book Antiqua" w:cs="Arial"/>
                <w:bCs/>
              </w:rPr>
            </w:pPr>
            <w:r w:rsidRPr="00966107">
              <w:rPr>
                <w:rFonts w:ascii="Book Antiqua" w:eastAsia="Arial" w:hAnsi="Book Antiqua" w:cs="Arial"/>
                <w:bCs/>
              </w:rPr>
              <w:t>Japan</w:t>
            </w:r>
          </w:p>
        </w:tc>
        <w:tc>
          <w:tcPr>
            <w:tcW w:w="993" w:type="dxa"/>
            <w:tcBorders>
              <w:bottom w:val="single" w:sz="4" w:space="0" w:color="auto"/>
            </w:tcBorders>
            <w:shd w:val="clear" w:color="auto" w:fill="auto"/>
            <w:tcMar>
              <w:top w:w="0" w:type="dxa"/>
              <w:left w:w="108" w:type="dxa"/>
              <w:bottom w:w="0" w:type="dxa"/>
              <w:right w:w="108" w:type="dxa"/>
            </w:tcMar>
          </w:tcPr>
          <w:p w14:paraId="543E0D99" w14:textId="42F0AC9C" w:rsidR="001F6652" w:rsidRPr="00966107" w:rsidRDefault="001F6652" w:rsidP="00966107">
            <w:pPr>
              <w:spacing w:line="360" w:lineRule="auto"/>
              <w:rPr>
                <w:rFonts w:ascii="Book Antiqua" w:eastAsia="Arial" w:hAnsi="Book Antiqua" w:cs="Arial"/>
                <w:bCs/>
              </w:rPr>
            </w:pPr>
            <w:r w:rsidRPr="00966107">
              <w:rPr>
                <w:rFonts w:ascii="Book Antiqua" w:eastAsia="Arial" w:hAnsi="Book Antiqua" w:cs="Arial"/>
                <w:bCs/>
              </w:rPr>
              <w:t>Prospective</w:t>
            </w:r>
          </w:p>
        </w:tc>
        <w:tc>
          <w:tcPr>
            <w:tcW w:w="708" w:type="dxa"/>
            <w:tcBorders>
              <w:bottom w:val="single" w:sz="4" w:space="0" w:color="auto"/>
            </w:tcBorders>
            <w:shd w:val="clear" w:color="auto" w:fill="auto"/>
            <w:tcMar>
              <w:top w:w="0" w:type="dxa"/>
              <w:left w:w="108" w:type="dxa"/>
              <w:bottom w:w="0" w:type="dxa"/>
              <w:right w:w="108" w:type="dxa"/>
            </w:tcMar>
          </w:tcPr>
          <w:p w14:paraId="6B9C94A6" w14:textId="01838DB8" w:rsidR="001F6652" w:rsidRPr="00966107" w:rsidRDefault="001F6652" w:rsidP="00966107">
            <w:pPr>
              <w:spacing w:line="360" w:lineRule="auto"/>
              <w:rPr>
                <w:rFonts w:ascii="Book Antiqua" w:eastAsia="Arial" w:hAnsi="Book Antiqua" w:cs="Arial"/>
                <w:bCs/>
              </w:rPr>
            </w:pPr>
            <w:r w:rsidRPr="00966107">
              <w:rPr>
                <w:rFonts w:ascii="Book Antiqua" w:eastAsia="Arial" w:hAnsi="Book Antiqua" w:cs="Arial"/>
                <w:bCs/>
              </w:rPr>
              <w:t>30</w:t>
            </w:r>
          </w:p>
        </w:tc>
        <w:tc>
          <w:tcPr>
            <w:tcW w:w="993" w:type="dxa"/>
            <w:tcBorders>
              <w:bottom w:val="single" w:sz="4" w:space="0" w:color="auto"/>
            </w:tcBorders>
            <w:shd w:val="clear" w:color="auto" w:fill="auto"/>
            <w:tcMar>
              <w:top w:w="0" w:type="dxa"/>
              <w:left w:w="108" w:type="dxa"/>
              <w:bottom w:w="0" w:type="dxa"/>
              <w:right w:w="108" w:type="dxa"/>
            </w:tcMar>
          </w:tcPr>
          <w:p w14:paraId="195CCC27" w14:textId="142E49FD" w:rsidR="001F6652" w:rsidRPr="00966107" w:rsidRDefault="001F6652" w:rsidP="00966107">
            <w:pPr>
              <w:spacing w:line="360" w:lineRule="auto"/>
              <w:rPr>
                <w:rFonts w:ascii="Book Antiqua" w:eastAsia="Arial" w:hAnsi="Book Antiqua" w:cs="Arial"/>
                <w:bCs/>
              </w:rPr>
            </w:pPr>
            <w:r w:rsidRPr="00966107">
              <w:rPr>
                <w:rFonts w:ascii="Book Antiqua" w:eastAsia="Arial" w:hAnsi="Book Antiqua" w:cs="Arial"/>
                <w:bCs/>
              </w:rPr>
              <w:t>EUS</w:t>
            </w:r>
            <w:r>
              <w:rPr>
                <w:rFonts w:ascii="Book Antiqua" w:eastAsia="Arial" w:hAnsi="Book Antiqua" w:cs="Arial"/>
                <w:bCs/>
              </w:rPr>
              <w:t xml:space="preserve"> </w:t>
            </w:r>
            <w:r w:rsidRPr="00966107">
              <w:rPr>
                <w:rFonts w:ascii="Book Antiqua" w:eastAsia="Arial" w:hAnsi="Book Antiqua" w:cs="Arial"/>
                <w:bCs/>
              </w:rPr>
              <w:t>+</w:t>
            </w:r>
            <w:r>
              <w:rPr>
                <w:rFonts w:ascii="Book Antiqua" w:eastAsia="Arial" w:hAnsi="Book Antiqua" w:cs="Arial"/>
                <w:bCs/>
              </w:rPr>
              <w:t xml:space="preserve"> </w:t>
            </w:r>
            <w:r w:rsidRPr="00966107">
              <w:rPr>
                <w:rFonts w:ascii="Book Antiqua" w:eastAsia="Arial" w:hAnsi="Book Antiqua" w:cs="Arial"/>
                <w:bCs/>
              </w:rPr>
              <w:t>FN</w:t>
            </w:r>
          </w:p>
        </w:tc>
        <w:tc>
          <w:tcPr>
            <w:tcW w:w="1984" w:type="dxa"/>
            <w:tcBorders>
              <w:bottom w:val="single" w:sz="4" w:space="0" w:color="auto"/>
            </w:tcBorders>
            <w:shd w:val="clear" w:color="auto" w:fill="auto"/>
            <w:tcMar>
              <w:top w:w="0" w:type="dxa"/>
              <w:left w:w="108" w:type="dxa"/>
              <w:bottom w:w="0" w:type="dxa"/>
              <w:right w:w="108" w:type="dxa"/>
            </w:tcMar>
          </w:tcPr>
          <w:p w14:paraId="53EAA05E" w14:textId="2C2961A3" w:rsidR="001F6652" w:rsidRPr="00966107" w:rsidRDefault="001F6652" w:rsidP="001F6652">
            <w:pPr>
              <w:spacing w:line="360" w:lineRule="auto"/>
              <w:rPr>
                <w:rFonts w:ascii="Book Antiqua" w:eastAsia="Arial" w:hAnsi="Book Antiqua" w:cs="Arial"/>
                <w:bCs/>
              </w:rPr>
            </w:pPr>
            <w:r w:rsidRPr="00966107">
              <w:rPr>
                <w:rFonts w:ascii="Book Antiqua" w:eastAsia="Arial" w:hAnsi="Book Antiqua" w:cs="Arial"/>
                <w:bCs/>
              </w:rPr>
              <w:t>Thienopyridine</w:t>
            </w:r>
            <w:r>
              <w:rPr>
                <w:rFonts w:ascii="Book Antiqua" w:eastAsia="Arial" w:hAnsi="Book Antiqua" w:cs="Arial"/>
                <w:bCs/>
              </w:rPr>
              <w:t xml:space="preserve">s </w:t>
            </w:r>
            <w:r w:rsidRPr="00966107">
              <w:rPr>
                <w:rFonts w:ascii="Book Antiqua" w:eastAsia="Arial" w:hAnsi="Book Antiqua" w:cs="Arial"/>
                <w:bCs/>
              </w:rPr>
              <w:t>(</w:t>
            </w:r>
            <w:r>
              <w:rPr>
                <w:rFonts w:ascii="Book Antiqua" w:eastAsia="Arial" w:hAnsi="Book Antiqua" w:cs="Arial"/>
                <w:bCs/>
              </w:rPr>
              <w:t>c</w:t>
            </w:r>
            <w:r w:rsidRPr="00966107">
              <w:rPr>
                <w:rFonts w:ascii="Book Antiqua" w:eastAsia="Arial" w:hAnsi="Book Antiqua" w:cs="Arial"/>
                <w:bCs/>
              </w:rPr>
              <w:t>eased 5 d before)</w:t>
            </w:r>
          </w:p>
        </w:tc>
        <w:tc>
          <w:tcPr>
            <w:tcW w:w="1991" w:type="dxa"/>
            <w:tcBorders>
              <w:bottom w:val="single" w:sz="4" w:space="0" w:color="auto"/>
            </w:tcBorders>
            <w:shd w:val="clear" w:color="auto" w:fill="auto"/>
            <w:tcMar>
              <w:top w:w="0" w:type="dxa"/>
              <w:left w:w="108" w:type="dxa"/>
              <w:bottom w:w="0" w:type="dxa"/>
              <w:right w:w="108" w:type="dxa"/>
            </w:tcMar>
          </w:tcPr>
          <w:p w14:paraId="6B17239E" w14:textId="77777777" w:rsidR="001F6652" w:rsidRPr="00966107" w:rsidRDefault="001F6652" w:rsidP="00966107">
            <w:pPr>
              <w:spacing w:line="360" w:lineRule="auto"/>
              <w:rPr>
                <w:rFonts w:ascii="Book Antiqua" w:eastAsia="Arial" w:hAnsi="Book Antiqua" w:cs="Arial"/>
                <w:bCs/>
              </w:rPr>
            </w:pPr>
            <w:r w:rsidRPr="00966107">
              <w:rPr>
                <w:rFonts w:ascii="Book Antiqua" w:eastAsia="Arial" w:hAnsi="Book Antiqua" w:cs="Arial"/>
                <w:bCs/>
              </w:rPr>
              <w:t>No incidence of PPB</w:t>
            </w:r>
          </w:p>
        </w:tc>
      </w:tr>
    </w:tbl>
    <w:p w14:paraId="046671D8" w14:textId="660EDCDE" w:rsidR="001F6652" w:rsidRDefault="001F6652">
      <w:pPr>
        <w:spacing w:line="360" w:lineRule="auto"/>
        <w:jc w:val="both"/>
        <w:rPr>
          <w:rFonts w:ascii="Book Antiqua" w:eastAsia="Arial" w:hAnsi="Book Antiqua" w:cs="Arial"/>
        </w:rPr>
      </w:pPr>
      <w:r w:rsidRPr="00966107">
        <w:rPr>
          <w:rFonts w:ascii="Book Antiqua" w:eastAsia="Arial" w:hAnsi="Book Antiqua" w:cs="Arial"/>
          <w:bCs/>
        </w:rPr>
        <w:t>EUS</w:t>
      </w:r>
      <w:r>
        <w:rPr>
          <w:rFonts w:ascii="Book Antiqua" w:eastAsia="Arial" w:hAnsi="Book Antiqua" w:cs="Arial"/>
          <w:bCs/>
        </w:rPr>
        <w:t xml:space="preserve">: </w:t>
      </w:r>
      <w:r w:rsidRPr="001F6652">
        <w:rPr>
          <w:rFonts w:ascii="Book Antiqua" w:eastAsia="Arial" w:hAnsi="Book Antiqua" w:cs="Arial"/>
          <w:bCs/>
        </w:rPr>
        <w:t>Endoscopic ultrasound</w:t>
      </w:r>
      <w:r>
        <w:rPr>
          <w:rFonts w:ascii="Book Antiqua" w:eastAsia="Arial" w:hAnsi="Book Antiqua" w:cs="Arial"/>
          <w:bCs/>
        </w:rPr>
        <w:t>; FNA: F</w:t>
      </w:r>
      <w:r w:rsidRPr="001F6652">
        <w:rPr>
          <w:rFonts w:ascii="Book Antiqua" w:eastAsia="Arial" w:hAnsi="Book Antiqua" w:cs="Arial"/>
          <w:bCs/>
        </w:rPr>
        <w:t>ine needle aspiration</w:t>
      </w:r>
      <w:r>
        <w:rPr>
          <w:rFonts w:ascii="Book Antiqua" w:eastAsia="Arial" w:hAnsi="Book Antiqua" w:cs="Arial"/>
          <w:bCs/>
        </w:rPr>
        <w:t xml:space="preserve">; </w:t>
      </w:r>
      <w:r w:rsidRPr="00326965">
        <w:rPr>
          <w:rFonts w:ascii="Book Antiqua" w:hAnsi="Book Antiqua" w:cs="Book Antiqua"/>
          <w:color w:val="000000"/>
          <w:shd w:val="clear" w:color="auto" w:fill="FFFFFF"/>
          <w:lang w:eastAsia="zh-CN"/>
        </w:rPr>
        <w:t xml:space="preserve">PPB: </w:t>
      </w:r>
      <w:r w:rsidRPr="00A149A8">
        <w:rPr>
          <w:rFonts w:ascii="Book Antiqua" w:eastAsia="Arial" w:hAnsi="Book Antiqua" w:cs="Arial"/>
        </w:rPr>
        <w:t>Post-procedural bleeding</w:t>
      </w:r>
      <w:r>
        <w:rPr>
          <w:rFonts w:ascii="Book Antiqua" w:eastAsia="Arial" w:hAnsi="Book Antiqua" w:cs="Arial"/>
        </w:rPr>
        <w:t>.</w:t>
      </w:r>
    </w:p>
    <w:p w14:paraId="628366E2" w14:textId="07783FFE" w:rsidR="001F6652" w:rsidRPr="006F251A" w:rsidRDefault="001F6652">
      <w:pPr>
        <w:spacing w:line="360" w:lineRule="auto"/>
        <w:jc w:val="both"/>
        <w:rPr>
          <w:rFonts w:ascii="Book Antiqua" w:eastAsia="Arial" w:hAnsi="Book Antiqua" w:cs="Arial"/>
          <w:b/>
          <w:bCs/>
        </w:rPr>
      </w:pPr>
      <w:r>
        <w:rPr>
          <w:rFonts w:ascii="Book Antiqua" w:eastAsia="Arial" w:hAnsi="Book Antiqua" w:cs="Arial"/>
        </w:rPr>
        <w:br w:type="page"/>
      </w:r>
      <w:r w:rsidR="006F251A" w:rsidRPr="006F251A">
        <w:rPr>
          <w:rFonts w:ascii="Book Antiqua" w:eastAsia="Arial" w:hAnsi="Book Antiqua" w:cs="Arial"/>
          <w:b/>
          <w:bCs/>
        </w:rPr>
        <w:lastRenderedPageBreak/>
        <w:t>Table 27 Polypectomy</w:t>
      </w:r>
    </w:p>
    <w:tbl>
      <w:tblPr>
        <w:tblW w:w="9745" w:type="dxa"/>
        <w:jc w:val="right"/>
        <w:tblLayout w:type="fixed"/>
        <w:tblCellMar>
          <w:left w:w="0" w:type="dxa"/>
          <w:right w:w="0" w:type="dxa"/>
        </w:tblCellMar>
        <w:tblLook w:val="0400" w:firstRow="0" w:lastRow="0" w:firstColumn="0" w:lastColumn="0" w:noHBand="0" w:noVBand="1"/>
      </w:tblPr>
      <w:tblGrid>
        <w:gridCol w:w="1124"/>
        <w:gridCol w:w="685"/>
        <w:gridCol w:w="993"/>
        <w:gridCol w:w="992"/>
        <w:gridCol w:w="850"/>
        <w:gridCol w:w="1418"/>
        <w:gridCol w:w="850"/>
        <w:gridCol w:w="1587"/>
        <w:gridCol w:w="1246"/>
      </w:tblGrid>
      <w:tr w:rsidR="006F251A" w:rsidRPr="006F251A" w14:paraId="31BC3B3F" w14:textId="77777777" w:rsidTr="00930F60">
        <w:trPr>
          <w:jc w:val="right"/>
        </w:trPr>
        <w:tc>
          <w:tcPr>
            <w:tcW w:w="1124" w:type="dxa"/>
            <w:tcBorders>
              <w:top w:val="single" w:sz="4" w:space="0" w:color="auto"/>
              <w:bottom w:val="single" w:sz="4" w:space="0" w:color="auto"/>
            </w:tcBorders>
            <w:shd w:val="clear" w:color="auto" w:fill="auto"/>
            <w:tcMar>
              <w:top w:w="0" w:type="dxa"/>
              <w:left w:w="108" w:type="dxa"/>
              <w:bottom w:w="0" w:type="dxa"/>
              <w:right w:w="108" w:type="dxa"/>
            </w:tcMar>
          </w:tcPr>
          <w:p w14:paraId="5DEC5AEB" w14:textId="459787A4" w:rsidR="006F251A" w:rsidRPr="006F251A" w:rsidRDefault="006F251A" w:rsidP="006F251A">
            <w:pPr>
              <w:spacing w:line="360" w:lineRule="auto"/>
              <w:rPr>
                <w:rFonts w:ascii="Book Antiqua" w:eastAsia="Arial" w:hAnsi="Book Antiqua" w:cs="Arial"/>
                <w:b/>
              </w:rPr>
            </w:pPr>
            <w:r>
              <w:rPr>
                <w:rFonts w:ascii="Book Antiqua" w:eastAsia="Arial" w:hAnsi="Book Antiqua" w:cs="Arial"/>
                <w:b/>
              </w:rPr>
              <w:t>Ref.</w:t>
            </w:r>
          </w:p>
        </w:tc>
        <w:tc>
          <w:tcPr>
            <w:tcW w:w="685" w:type="dxa"/>
            <w:tcBorders>
              <w:top w:val="single" w:sz="4" w:space="0" w:color="auto"/>
              <w:bottom w:val="single" w:sz="4" w:space="0" w:color="auto"/>
            </w:tcBorders>
          </w:tcPr>
          <w:p w14:paraId="583E9959" w14:textId="40AD972F" w:rsidR="006F251A" w:rsidRPr="006F251A" w:rsidRDefault="006F251A" w:rsidP="006F251A">
            <w:pPr>
              <w:spacing w:line="360" w:lineRule="auto"/>
              <w:rPr>
                <w:rFonts w:ascii="Book Antiqua" w:eastAsia="Arial" w:hAnsi="Book Antiqua" w:cs="Arial"/>
                <w:b/>
              </w:rPr>
            </w:pPr>
            <w:r w:rsidRPr="006F251A">
              <w:rPr>
                <w:rFonts w:ascii="Book Antiqua" w:eastAsia="Arial" w:hAnsi="Book Antiqua" w:cs="Arial"/>
                <w:b/>
              </w:rPr>
              <w:t>Year</w:t>
            </w:r>
          </w:p>
        </w:tc>
        <w:tc>
          <w:tcPr>
            <w:tcW w:w="993" w:type="dxa"/>
            <w:tcBorders>
              <w:top w:val="single" w:sz="4" w:space="0" w:color="auto"/>
              <w:bottom w:val="single" w:sz="4" w:space="0" w:color="auto"/>
            </w:tcBorders>
          </w:tcPr>
          <w:p w14:paraId="6D969373" w14:textId="44A815E1" w:rsidR="006F251A" w:rsidRPr="006F251A" w:rsidRDefault="006F251A" w:rsidP="006F251A">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4F68E394" w14:textId="7DEFA4EA" w:rsidR="006F251A" w:rsidRPr="006F251A" w:rsidRDefault="006F251A" w:rsidP="006F251A">
            <w:pPr>
              <w:spacing w:line="360" w:lineRule="auto"/>
              <w:rPr>
                <w:rFonts w:ascii="Book Antiqua" w:eastAsia="Arial" w:hAnsi="Book Antiqua" w:cs="Arial"/>
                <w:b/>
              </w:rPr>
            </w:pPr>
            <w:r w:rsidRPr="006F251A">
              <w:rPr>
                <w:rFonts w:ascii="Book Antiqua" w:eastAsia="Arial" w:hAnsi="Book Antiqua" w:cs="Arial"/>
                <w:b/>
              </w:rPr>
              <w:t>Study design</w:t>
            </w:r>
          </w:p>
        </w:tc>
        <w:tc>
          <w:tcPr>
            <w:tcW w:w="850" w:type="dxa"/>
            <w:tcBorders>
              <w:top w:val="single" w:sz="4" w:space="0" w:color="auto"/>
              <w:bottom w:val="single" w:sz="4" w:space="0" w:color="auto"/>
            </w:tcBorders>
            <w:shd w:val="clear" w:color="auto" w:fill="auto"/>
            <w:tcMar>
              <w:top w:w="0" w:type="dxa"/>
              <w:left w:w="108" w:type="dxa"/>
              <w:bottom w:w="0" w:type="dxa"/>
              <w:right w:w="108" w:type="dxa"/>
            </w:tcMar>
          </w:tcPr>
          <w:p w14:paraId="05EF886D" w14:textId="5597EE12" w:rsidR="006F251A" w:rsidRPr="00262107" w:rsidRDefault="006F251A" w:rsidP="006F251A">
            <w:pPr>
              <w:spacing w:line="360" w:lineRule="auto"/>
              <w:rPr>
                <w:rFonts w:ascii="Book Antiqua" w:eastAsia="Arial" w:hAnsi="Book Antiqua" w:cs="Arial"/>
                <w:b/>
                <w:i/>
                <w:iCs/>
              </w:rPr>
            </w:pPr>
            <w:r w:rsidRPr="00262107">
              <w:rPr>
                <w:rFonts w:ascii="Book Antiqua" w:eastAsia="Arial" w:hAnsi="Book Antiqua" w:cs="Arial"/>
                <w:b/>
                <w:i/>
                <w:iCs/>
              </w:rPr>
              <w:t>n</w:t>
            </w:r>
          </w:p>
        </w:tc>
        <w:tc>
          <w:tcPr>
            <w:tcW w:w="1418" w:type="dxa"/>
            <w:tcBorders>
              <w:top w:val="single" w:sz="4" w:space="0" w:color="auto"/>
              <w:bottom w:val="single" w:sz="4" w:space="0" w:color="auto"/>
            </w:tcBorders>
            <w:shd w:val="clear" w:color="auto" w:fill="auto"/>
          </w:tcPr>
          <w:p w14:paraId="5151610A" w14:textId="3203F504" w:rsidR="006F251A" w:rsidRPr="006F251A" w:rsidRDefault="006F251A" w:rsidP="006F251A">
            <w:pPr>
              <w:spacing w:line="360" w:lineRule="auto"/>
              <w:rPr>
                <w:rFonts w:ascii="Book Antiqua" w:eastAsia="Arial" w:hAnsi="Book Antiqua" w:cs="Arial"/>
                <w:b/>
              </w:rPr>
            </w:pPr>
            <w:r w:rsidRPr="006F251A">
              <w:rPr>
                <w:rFonts w:ascii="Book Antiqua" w:eastAsia="Arial" w:hAnsi="Book Antiqua" w:cs="Arial"/>
                <w:b/>
              </w:rPr>
              <w:t xml:space="preserve">Polyp </w:t>
            </w:r>
            <w:r w:rsidR="00262107">
              <w:rPr>
                <w:rFonts w:ascii="Book Antiqua" w:eastAsia="Arial" w:hAnsi="Book Antiqua" w:cs="Arial"/>
                <w:b/>
              </w:rPr>
              <w:t>m</w:t>
            </w:r>
            <w:r w:rsidRPr="006F251A">
              <w:rPr>
                <w:rFonts w:ascii="Book Antiqua" w:eastAsia="Arial" w:hAnsi="Book Antiqua" w:cs="Arial"/>
                <w:b/>
              </w:rPr>
              <w:t>orphology</w:t>
            </w:r>
          </w:p>
        </w:tc>
        <w:tc>
          <w:tcPr>
            <w:tcW w:w="850" w:type="dxa"/>
            <w:tcBorders>
              <w:top w:val="single" w:sz="4" w:space="0" w:color="auto"/>
              <w:bottom w:val="single" w:sz="4" w:space="0" w:color="auto"/>
            </w:tcBorders>
            <w:shd w:val="clear" w:color="auto" w:fill="auto"/>
            <w:tcMar>
              <w:top w:w="0" w:type="dxa"/>
              <w:left w:w="108" w:type="dxa"/>
              <w:bottom w:w="0" w:type="dxa"/>
              <w:right w:w="108" w:type="dxa"/>
            </w:tcMar>
          </w:tcPr>
          <w:p w14:paraId="3A049340" w14:textId="5CDB666E" w:rsidR="006F251A" w:rsidRPr="006F251A" w:rsidRDefault="006F251A" w:rsidP="006F251A">
            <w:pPr>
              <w:spacing w:line="360" w:lineRule="auto"/>
              <w:rPr>
                <w:rFonts w:ascii="Book Antiqua" w:eastAsia="Arial" w:hAnsi="Book Antiqua" w:cs="Arial"/>
                <w:b/>
              </w:rPr>
            </w:pPr>
            <w:r w:rsidRPr="006F251A">
              <w:rPr>
                <w:rFonts w:ascii="Book Antiqua" w:eastAsia="Arial" w:hAnsi="Book Antiqua" w:cs="Arial"/>
                <w:b/>
              </w:rPr>
              <w:t>Procedure</w:t>
            </w:r>
          </w:p>
        </w:tc>
        <w:tc>
          <w:tcPr>
            <w:tcW w:w="1587" w:type="dxa"/>
            <w:tcBorders>
              <w:top w:val="single" w:sz="4" w:space="0" w:color="auto"/>
              <w:bottom w:val="single" w:sz="4" w:space="0" w:color="auto"/>
            </w:tcBorders>
            <w:shd w:val="clear" w:color="auto" w:fill="auto"/>
            <w:tcMar>
              <w:top w:w="0" w:type="dxa"/>
              <w:left w:w="108" w:type="dxa"/>
              <w:bottom w:w="0" w:type="dxa"/>
              <w:right w:w="108" w:type="dxa"/>
            </w:tcMar>
          </w:tcPr>
          <w:p w14:paraId="5C91D730" w14:textId="77777777" w:rsidR="006F251A" w:rsidRPr="006F251A" w:rsidRDefault="006F251A" w:rsidP="006F251A">
            <w:pPr>
              <w:spacing w:line="360" w:lineRule="auto"/>
              <w:rPr>
                <w:rFonts w:ascii="Book Antiqua" w:eastAsia="Arial" w:hAnsi="Book Antiqua" w:cs="Arial"/>
                <w:b/>
              </w:rPr>
            </w:pPr>
            <w:r w:rsidRPr="006F251A">
              <w:rPr>
                <w:rFonts w:ascii="Book Antiqua" w:eastAsia="Arial" w:hAnsi="Book Antiqua" w:cs="Arial"/>
                <w:b/>
              </w:rPr>
              <w:t>Medication</w:t>
            </w:r>
          </w:p>
        </w:tc>
        <w:tc>
          <w:tcPr>
            <w:tcW w:w="1246" w:type="dxa"/>
            <w:tcBorders>
              <w:top w:val="single" w:sz="4" w:space="0" w:color="auto"/>
              <w:bottom w:val="single" w:sz="4" w:space="0" w:color="auto"/>
            </w:tcBorders>
            <w:shd w:val="clear" w:color="auto" w:fill="auto"/>
            <w:tcMar>
              <w:top w:w="0" w:type="dxa"/>
              <w:left w:w="108" w:type="dxa"/>
              <w:bottom w:w="0" w:type="dxa"/>
              <w:right w:w="108" w:type="dxa"/>
            </w:tcMar>
          </w:tcPr>
          <w:p w14:paraId="61F93D94" w14:textId="7217561C" w:rsidR="006F251A" w:rsidRPr="006F251A" w:rsidRDefault="006F251A" w:rsidP="006F251A">
            <w:pPr>
              <w:spacing w:line="360" w:lineRule="auto"/>
              <w:rPr>
                <w:rFonts w:ascii="Book Antiqua" w:eastAsia="Arial" w:hAnsi="Book Antiqua" w:cs="Arial"/>
                <w:b/>
              </w:rPr>
            </w:pPr>
            <w:r w:rsidRPr="006F251A">
              <w:rPr>
                <w:rFonts w:ascii="Book Antiqua" w:eastAsia="Arial" w:hAnsi="Book Antiqua" w:cs="Arial"/>
                <w:b/>
              </w:rPr>
              <w:t xml:space="preserve">Relative </w:t>
            </w:r>
            <w:r w:rsidR="00930F60">
              <w:rPr>
                <w:rFonts w:ascii="Book Antiqua" w:eastAsia="Arial" w:hAnsi="Book Antiqua" w:cs="Arial"/>
                <w:b/>
              </w:rPr>
              <w:t>r</w:t>
            </w:r>
            <w:r w:rsidRPr="006F251A">
              <w:rPr>
                <w:rFonts w:ascii="Book Antiqua" w:eastAsia="Arial" w:hAnsi="Book Antiqua" w:cs="Arial"/>
                <w:b/>
              </w:rPr>
              <w:t>isk</w:t>
            </w:r>
          </w:p>
        </w:tc>
      </w:tr>
      <w:tr w:rsidR="006F251A" w:rsidRPr="006F251A" w14:paraId="2C563B1C" w14:textId="77777777" w:rsidTr="00930F60">
        <w:trPr>
          <w:jc w:val="right"/>
        </w:trPr>
        <w:tc>
          <w:tcPr>
            <w:tcW w:w="1124" w:type="dxa"/>
            <w:tcBorders>
              <w:top w:val="single" w:sz="4" w:space="0" w:color="auto"/>
            </w:tcBorders>
            <w:shd w:val="clear" w:color="auto" w:fill="auto"/>
            <w:tcMar>
              <w:top w:w="0" w:type="dxa"/>
              <w:left w:w="108" w:type="dxa"/>
              <w:bottom w:w="0" w:type="dxa"/>
              <w:right w:w="108" w:type="dxa"/>
            </w:tcMar>
          </w:tcPr>
          <w:p w14:paraId="1D39A99E" w14:textId="4F9860D6" w:rsidR="006F251A" w:rsidRPr="006F251A" w:rsidRDefault="006F251A" w:rsidP="006F251A">
            <w:pPr>
              <w:spacing w:line="360" w:lineRule="auto"/>
              <w:rPr>
                <w:rFonts w:ascii="Book Antiqua" w:eastAsia="Arial" w:hAnsi="Book Antiqua" w:cs="Arial"/>
                <w:bCs/>
              </w:rPr>
            </w:pPr>
            <w:r w:rsidRPr="006F251A">
              <w:rPr>
                <w:rFonts w:ascii="Book Antiqua" w:eastAsia="Arial" w:hAnsi="Book Antiqua" w:cs="Arial"/>
                <w:bCs/>
              </w:rPr>
              <w:t>Singh</w:t>
            </w:r>
            <w:r w:rsidRPr="00262107">
              <w:rPr>
                <w:rFonts w:ascii="Book Antiqua" w:eastAsia="Arial" w:hAnsi="Book Antiqua" w:cs="Arial"/>
                <w:bCs/>
                <w:i/>
                <w:iCs/>
              </w:rPr>
              <w:t xml:space="preserve"> et al</w:t>
            </w:r>
            <w:r w:rsidR="00262107" w:rsidRPr="00262107">
              <w:rPr>
                <w:rFonts w:ascii="Book Antiqua" w:eastAsia="Arial" w:hAnsi="Book Antiqua" w:cs="Arial"/>
                <w:bCs/>
                <w:vertAlign w:val="superscript"/>
              </w:rPr>
              <w:t>[28]</w:t>
            </w:r>
          </w:p>
        </w:tc>
        <w:tc>
          <w:tcPr>
            <w:tcW w:w="685" w:type="dxa"/>
            <w:tcBorders>
              <w:top w:val="single" w:sz="4" w:space="0" w:color="auto"/>
            </w:tcBorders>
          </w:tcPr>
          <w:p w14:paraId="7DDA9A44" w14:textId="737A1626" w:rsidR="006F251A" w:rsidRPr="006F251A" w:rsidRDefault="006F251A" w:rsidP="006F251A">
            <w:pPr>
              <w:spacing w:line="360" w:lineRule="auto"/>
              <w:rPr>
                <w:rFonts w:ascii="Book Antiqua" w:eastAsia="Arial" w:hAnsi="Book Antiqua" w:cs="Arial"/>
                <w:bCs/>
              </w:rPr>
            </w:pPr>
            <w:r w:rsidRPr="006F251A">
              <w:rPr>
                <w:rFonts w:ascii="Book Antiqua" w:eastAsia="Arial" w:hAnsi="Book Antiqua" w:cs="Arial"/>
                <w:bCs/>
              </w:rPr>
              <w:t>2010</w:t>
            </w:r>
          </w:p>
        </w:tc>
        <w:tc>
          <w:tcPr>
            <w:tcW w:w="993" w:type="dxa"/>
            <w:tcBorders>
              <w:top w:val="single" w:sz="4" w:space="0" w:color="auto"/>
            </w:tcBorders>
          </w:tcPr>
          <w:p w14:paraId="5334DA00" w14:textId="590DC66C" w:rsidR="006F251A" w:rsidRPr="006F251A" w:rsidRDefault="006F251A" w:rsidP="006F251A">
            <w:pPr>
              <w:spacing w:line="360" w:lineRule="auto"/>
              <w:rPr>
                <w:rFonts w:ascii="Book Antiqua" w:eastAsia="Arial" w:hAnsi="Book Antiqua" w:cs="Arial"/>
                <w:bCs/>
              </w:rPr>
            </w:pPr>
            <w:r w:rsidRPr="006F251A">
              <w:rPr>
                <w:rFonts w:ascii="Book Antiqua" w:eastAsia="Arial" w:hAnsi="Book Antiqua" w:cs="Arial"/>
                <w:bCs/>
              </w:rPr>
              <w:t>U</w:t>
            </w:r>
            <w:r>
              <w:rPr>
                <w:rFonts w:ascii="Book Antiqua" w:eastAsia="Arial" w:hAnsi="Book Antiqua" w:cs="Arial"/>
                <w:bCs/>
              </w:rPr>
              <w:t>nited States</w:t>
            </w:r>
          </w:p>
        </w:tc>
        <w:tc>
          <w:tcPr>
            <w:tcW w:w="992" w:type="dxa"/>
            <w:tcBorders>
              <w:top w:val="single" w:sz="4" w:space="0" w:color="auto"/>
            </w:tcBorders>
            <w:shd w:val="clear" w:color="auto" w:fill="auto"/>
            <w:tcMar>
              <w:top w:w="0" w:type="dxa"/>
              <w:left w:w="108" w:type="dxa"/>
              <w:bottom w:w="0" w:type="dxa"/>
              <w:right w:w="108" w:type="dxa"/>
            </w:tcMar>
          </w:tcPr>
          <w:p w14:paraId="482CE20C" w14:textId="44A39917" w:rsidR="006F251A" w:rsidRPr="006F251A" w:rsidRDefault="006F251A" w:rsidP="006F251A">
            <w:pPr>
              <w:spacing w:line="360" w:lineRule="auto"/>
              <w:rPr>
                <w:rFonts w:ascii="Book Antiqua" w:eastAsia="Arial" w:hAnsi="Book Antiqua" w:cs="Arial"/>
                <w:bCs/>
              </w:rPr>
            </w:pPr>
            <w:r w:rsidRPr="006F251A">
              <w:rPr>
                <w:rFonts w:ascii="Book Antiqua" w:eastAsia="Arial" w:hAnsi="Book Antiqua" w:cs="Arial"/>
                <w:bCs/>
              </w:rPr>
              <w:t>Retrospective</w:t>
            </w:r>
          </w:p>
        </w:tc>
        <w:tc>
          <w:tcPr>
            <w:tcW w:w="850" w:type="dxa"/>
            <w:tcBorders>
              <w:top w:val="single" w:sz="4" w:space="0" w:color="auto"/>
            </w:tcBorders>
            <w:shd w:val="clear" w:color="auto" w:fill="auto"/>
            <w:tcMar>
              <w:top w:w="0" w:type="dxa"/>
              <w:left w:w="108" w:type="dxa"/>
              <w:bottom w:w="0" w:type="dxa"/>
              <w:right w:w="108" w:type="dxa"/>
            </w:tcMar>
          </w:tcPr>
          <w:p w14:paraId="7CE8C36B" w14:textId="3368C84B" w:rsidR="006F251A" w:rsidRPr="006F251A" w:rsidRDefault="006F251A" w:rsidP="006F251A">
            <w:pPr>
              <w:spacing w:line="360" w:lineRule="auto"/>
              <w:rPr>
                <w:rFonts w:ascii="Book Antiqua" w:eastAsia="Arial" w:hAnsi="Book Antiqua" w:cs="Arial"/>
                <w:bCs/>
              </w:rPr>
            </w:pPr>
            <w:r w:rsidRPr="006F251A">
              <w:rPr>
                <w:rFonts w:ascii="Book Antiqua" w:eastAsia="Arial" w:hAnsi="Book Antiqua" w:cs="Arial"/>
                <w:bCs/>
              </w:rPr>
              <w:t>142</w:t>
            </w:r>
          </w:p>
        </w:tc>
        <w:tc>
          <w:tcPr>
            <w:tcW w:w="1418" w:type="dxa"/>
            <w:tcBorders>
              <w:top w:val="single" w:sz="4" w:space="0" w:color="auto"/>
            </w:tcBorders>
            <w:shd w:val="clear" w:color="auto" w:fill="auto"/>
          </w:tcPr>
          <w:p w14:paraId="2959E54B" w14:textId="423CA858" w:rsidR="006F251A" w:rsidRPr="006F251A" w:rsidRDefault="006F251A" w:rsidP="006F251A">
            <w:pPr>
              <w:spacing w:line="360" w:lineRule="auto"/>
              <w:rPr>
                <w:rFonts w:ascii="Book Antiqua" w:eastAsia="Arial" w:hAnsi="Book Antiqua" w:cs="Arial"/>
                <w:bCs/>
              </w:rPr>
            </w:pPr>
            <w:r w:rsidRPr="006F251A">
              <w:rPr>
                <w:rFonts w:ascii="Book Antiqua" w:eastAsia="Arial" w:hAnsi="Book Antiqua" w:cs="Arial"/>
                <w:bCs/>
              </w:rPr>
              <w:t>Size:</w:t>
            </w:r>
            <w:r w:rsidR="00262107">
              <w:rPr>
                <w:rFonts w:ascii="Book Antiqua" w:eastAsia="Arial" w:hAnsi="Book Antiqua" w:cs="Arial"/>
                <w:bCs/>
              </w:rPr>
              <w:t xml:space="preserve"> </w:t>
            </w:r>
            <w:r w:rsidRPr="006F251A">
              <w:rPr>
                <w:rFonts w:ascii="Book Antiqua" w:eastAsia="Arial" w:hAnsi="Book Antiqua" w:cs="Arial"/>
                <w:bCs/>
              </w:rPr>
              <w:t>&lt;</w:t>
            </w:r>
            <w:r w:rsidR="00262107">
              <w:rPr>
                <w:rFonts w:ascii="Book Antiqua" w:eastAsia="Arial" w:hAnsi="Book Antiqua" w:cs="Arial"/>
                <w:bCs/>
              </w:rPr>
              <w:t xml:space="preserve"> </w:t>
            </w:r>
            <w:r w:rsidRPr="006F251A">
              <w:rPr>
                <w:rFonts w:ascii="Book Antiqua" w:eastAsia="Arial" w:hAnsi="Book Antiqua" w:cs="Arial"/>
                <w:bCs/>
              </w:rPr>
              <w:t>5</w:t>
            </w:r>
            <w:r w:rsidR="00262107">
              <w:rPr>
                <w:rFonts w:ascii="Book Antiqua" w:eastAsia="Arial" w:hAnsi="Book Antiqua" w:cs="Arial"/>
                <w:bCs/>
              </w:rPr>
              <w:t xml:space="preserve"> </w:t>
            </w:r>
            <w:r w:rsidRPr="006F251A">
              <w:rPr>
                <w:rFonts w:ascii="Book Antiqua" w:eastAsia="Arial" w:hAnsi="Book Antiqua" w:cs="Arial"/>
                <w:bCs/>
              </w:rPr>
              <w:t>mm or ≥</w:t>
            </w:r>
            <w:r w:rsidR="00262107">
              <w:rPr>
                <w:rFonts w:ascii="Book Antiqua" w:eastAsia="Arial" w:hAnsi="Book Antiqua" w:cs="Arial"/>
                <w:bCs/>
              </w:rPr>
              <w:t xml:space="preserve"> </w:t>
            </w:r>
            <w:r w:rsidRPr="006F251A">
              <w:rPr>
                <w:rFonts w:ascii="Book Antiqua" w:eastAsia="Arial" w:hAnsi="Book Antiqua" w:cs="Arial"/>
                <w:bCs/>
              </w:rPr>
              <w:t>10</w:t>
            </w:r>
            <w:r w:rsidR="00262107">
              <w:rPr>
                <w:rFonts w:ascii="Book Antiqua" w:eastAsia="Arial" w:hAnsi="Book Antiqua" w:cs="Arial"/>
                <w:bCs/>
              </w:rPr>
              <w:t xml:space="preserve"> </w:t>
            </w:r>
            <w:r w:rsidRPr="006F251A">
              <w:rPr>
                <w:rFonts w:ascii="Book Antiqua" w:eastAsia="Arial" w:hAnsi="Book Antiqua" w:cs="Arial"/>
                <w:bCs/>
              </w:rPr>
              <w:t>mm</w:t>
            </w:r>
          </w:p>
        </w:tc>
        <w:tc>
          <w:tcPr>
            <w:tcW w:w="850" w:type="dxa"/>
            <w:tcBorders>
              <w:top w:val="single" w:sz="4" w:space="0" w:color="auto"/>
            </w:tcBorders>
            <w:shd w:val="clear" w:color="auto" w:fill="auto"/>
            <w:tcMar>
              <w:top w:w="0" w:type="dxa"/>
              <w:left w:w="108" w:type="dxa"/>
              <w:bottom w:w="0" w:type="dxa"/>
              <w:right w:w="108" w:type="dxa"/>
            </w:tcMar>
          </w:tcPr>
          <w:p w14:paraId="78BE2D2F" w14:textId="77777777" w:rsidR="006F251A" w:rsidRPr="006F251A" w:rsidRDefault="006F251A" w:rsidP="006F251A">
            <w:pPr>
              <w:spacing w:line="360" w:lineRule="auto"/>
              <w:rPr>
                <w:rFonts w:ascii="Book Antiqua" w:eastAsia="Arial" w:hAnsi="Book Antiqua" w:cs="Arial"/>
                <w:bCs/>
              </w:rPr>
            </w:pPr>
            <w:r w:rsidRPr="006F251A">
              <w:rPr>
                <w:rFonts w:ascii="Book Antiqua" w:eastAsia="Arial" w:hAnsi="Book Antiqua" w:cs="Arial"/>
                <w:bCs/>
              </w:rPr>
              <w:t>Polypectomy</w:t>
            </w:r>
          </w:p>
        </w:tc>
        <w:tc>
          <w:tcPr>
            <w:tcW w:w="1587" w:type="dxa"/>
            <w:tcBorders>
              <w:top w:val="single" w:sz="4" w:space="0" w:color="auto"/>
            </w:tcBorders>
            <w:shd w:val="clear" w:color="auto" w:fill="auto"/>
            <w:tcMar>
              <w:top w:w="0" w:type="dxa"/>
              <w:left w:w="108" w:type="dxa"/>
              <w:bottom w:w="0" w:type="dxa"/>
              <w:right w:w="108" w:type="dxa"/>
            </w:tcMar>
          </w:tcPr>
          <w:p w14:paraId="32D85418" w14:textId="7C117C7D"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bCs/>
              </w:rPr>
              <w:t>Thienopyridine (</w:t>
            </w:r>
            <w:r w:rsidR="00262107">
              <w:rPr>
                <w:rFonts w:ascii="Book Antiqua" w:eastAsia="Arial" w:hAnsi="Book Antiqua" w:cs="Arial"/>
                <w:bCs/>
              </w:rPr>
              <w:t>c</w:t>
            </w:r>
            <w:r w:rsidRPr="006F251A">
              <w:rPr>
                <w:rFonts w:ascii="Book Antiqua" w:eastAsia="Arial" w:hAnsi="Book Antiqua" w:cs="Arial"/>
                <w:bCs/>
              </w:rPr>
              <w:t>ontinued)</w:t>
            </w:r>
          </w:p>
        </w:tc>
        <w:tc>
          <w:tcPr>
            <w:tcW w:w="1246" w:type="dxa"/>
            <w:tcBorders>
              <w:top w:val="single" w:sz="4" w:space="0" w:color="auto"/>
            </w:tcBorders>
            <w:shd w:val="clear" w:color="auto" w:fill="auto"/>
            <w:tcMar>
              <w:top w:w="0" w:type="dxa"/>
              <w:left w:w="108" w:type="dxa"/>
              <w:bottom w:w="0" w:type="dxa"/>
              <w:right w:w="108" w:type="dxa"/>
            </w:tcMar>
          </w:tcPr>
          <w:p w14:paraId="301EE57A" w14:textId="77777777"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Incidence of PPB 3.5%</w:t>
            </w:r>
          </w:p>
        </w:tc>
      </w:tr>
      <w:tr w:rsidR="006F251A" w:rsidRPr="006F251A" w14:paraId="557FD30C" w14:textId="77777777" w:rsidTr="00930F60">
        <w:trPr>
          <w:jc w:val="right"/>
        </w:trPr>
        <w:tc>
          <w:tcPr>
            <w:tcW w:w="1124" w:type="dxa"/>
            <w:shd w:val="clear" w:color="auto" w:fill="auto"/>
            <w:tcMar>
              <w:top w:w="0" w:type="dxa"/>
              <w:left w:w="108" w:type="dxa"/>
              <w:bottom w:w="0" w:type="dxa"/>
              <w:right w:w="108" w:type="dxa"/>
            </w:tcMar>
          </w:tcPr>
          <w:p w14:paraId="03266716" w14:textId="1BB1ECBE" w:rsidR="006F251A" w:rsidRPr="006F251A" w:rsidRDefault="006F251A" w:rsidP="006F251A">
            <w:pPr>
              <w:spacing w:line="360" w:lineRule="auto"/>
              <w:rPr>
                <w:rFonts w:ascii="Book Antiqua" w:eastAsia="Arial" w:hAnsi="Book Antiqua" w:cs="Arial"/>
                <w:bCs/>
              </w:rPr>
            </w:pPr>
            <w:r w:rsidRPr="006F251A">
              <w:rPr>
                <w:rFonts w:ascii="Book Antiqua" w:eastAsia="Arial" w:hAnsi="Book Antiqua" w:cs="Arial"/>
                <w:bCs/>
              </w:rPr>
              <w:t xml:space="preserve">Feagins </w:t>
            </w:r>
            <w:r w:rsidRPr="00262107">
              <w:rPr>
                <w:rFonts w:ascii="Book Antiqua" w:eastAsia="Arial" w:hAnsi="Book Antiqua" w:cs="Arial"/>
                <w:bCs/>
                <w:i/>
                <w:iCs/>
              </w:rPr>
              <w:t>et al</w:t>
            </w:r>
            <w:r w:rsidR="00262107" w:rsidRPr="00262107">
              <w:rPr>
                <w:rFonts w:ascii="Book Antiqua" w:eastAsia="Arial" w:hAnsi="Book Antiqua" w:cs="Arial"/>
                <w:bCs/>
                <w:vertAlign w:val="superscript"/>
              </w:rPr>
              <w:t>[30]</w:t>
            </w:r>
          </w:p>
        </w:tc>
        <w:tc>
          <w:tcPr>
            <w:tcW w:w="685" w:type="dxa"/>
          </w:tcPr>
          <w:p w14:paraId="7C284603" w14:textId="53C5C04C" w:rsidR="006F251A" w:rsidRPr="006F251A" w:rsidRDefault="006F251A" w:rsidP="006F251A">
            <w:pPr>
              <w:spacing w:line="360" w:lineRule="auto"/>
              <w:rPr>
                <w:rFonts w:ascii="Book Antiqua" w:eastAsia="Arial" w:hAnsi="Book Antiqua" w:cs="Arial"/>
                <w:bCs/>
              </w:rPr>
            </w:pPr>
            <w:r w:rsidRPr="006F251A">
              <w:rPr>
                <w:rFonts w:ascii="Book Antiqua" w:eastAsia="Arial" w:hAnsi="Book Antiqua" w:cs="Arial"/>
                <w:bCs/>
              </w:rPr>
              <w:t>2011</w:t>
            </w:r>
          </w:p>
        </w:tc>
        <w:tc>
          <w:tcPr>
            <w:tcW w:w="993" w:type="dxa"/>
          </w:tcPr>
          <w:p w14:paraId="588191A0" w14:textId="7D931E2F" w:rsidR="006F251A" w:rsidRPr="006F251A" w:rsidRDefault="006F251A" w:rsidP="006F251A">
            <w:pPr>
              <w:spacing w:line="360" w:lineRule="auto"/>
              <w:rPr>
                <w:rFonts w:ascii="Book Antiqua" w:eastAsia="Arial" w:hAnsi="Book Antiqua" w:cs="Arial"/>
                <w:bCs/>
              </w:rPr>
            </w:pPr>
            <w:r w:rsidRPr="006F251A">
              <w:rPr>
                <w:rFonts w:ascii="Book Antiqua" w:eastAsia="Arial" w:hAnsi="Book Antiqua" w:cs="Arial"/>
                <w:bCs/>
              </w:rPr>
              <w:t>U</w:t>
            </w:r>
            <w:r>
              <w:rPr>
                <w:rFonts w:ascii="Book Antiqua" w:eastAsia="Arial" w:hAnsi="Book Antiqua" w:cs="Arial"/>
                <w:bCs/>
              </w:rPr>
              <w:t>nited States</w:t>
            </w:r>
          </w:p>
        </w:tc>
        <w:tc>
          <w:tcPr>
            <w:tcW w:w="992" w:type="dxa"/>
            <w:shd w:val="clear" w:color="auto" w:fill="auto"/>
            <w:tcMar>
              <w:top w:w="0" w:type="dxa"/>
              <w:left w:w="108" w:type="dxa"/>
              <w:bottom w:w="0" w:type="dxa"/>
              <w:right w:w="108" w:type="dxa"/>
            </w:tcMar>
          </w:tcPr>
          <w:p w14:paraId="734D5629" w14:textId="2D9C1941" w:rsidR="006F251A" w:rsidRPr="006F251A" w:rsidRDefault="006F251A" w:rsidP="006F251A">
            <w:pPr>
              <w:spacing w:line="360" w:lineRule="auto"/>
              <w:rPr>
                <w:rFonts w:ascii="Book Antiqua" w:eastAsia="Arial" w:hAnsi="Book Antiqua" w:cs="Arial"/>
                <w:bCs/>
              </w:rPr>
            </w:pPr>
            <w:r w:rsidRPr="006F251A">
              <w:rPr>
                <w:rFonts w:ascii="Book Antiqua" w:eastAsia="Arial" w:hAnsi="Book Antiqua" w:cs="Arial"/>
                <w:bCs/>
              </w:rPr>
              <w:t>Retrospective</w:t>
            </w:r>
          </w:p>
        </w:tc>
        <w:tc>
          <w:tcPr>
            <w:tcW w:w="850" w:type="dxa"/>
            <w:shd w:val="clear" w:color="auto" w:fill="auto"/>
            <w:tcMar>
              <w:top w:w="0" w:type="dxa"/>
              <w:left w:w="108" w:type="dxa"/>
              <w:bottom w:w="0" w:type="dxa"/>
              <w:right w:w="108" w:type="dxa"/>
            </w:tcMar>
          </w:tcPr>
          <w:p w14:paraId="78EF5250" w14:textId="76BD2572" w:rsidR="006F251A" w:rsidRPr="006F251A" w:rsidRDefault="006F251A" w:rsidP="006F251A">
            <w:pPr>
              <w:spacing w:line="360" w:lineRule="auto"/>
              <w:rPr>
                <w:rFonts w:ascii="Book Antiqua" w:eastAsia="Arial" w:hAnsi="Book Antiqua" w:cs="Arial"/>
                <w:bCs/>
              </w:rPr>
            </w:pPr>
            <w:r w:rsidRPr="006F251A">
              <w:rPr>
                <w:rFonts w:ascii="Book Antiqua" w:eastAsia="Arial" w:hAnsi="Book Antiqua" w:cs="Arial"/>
                <w:bCs/>
              </w:rPr>
              <w:t>118</w:t>
            </w:r>
          </w:p>
        </w:tc>
        <w:tc>
          <w:tcPr>
            <w:tcW w:w="1418" w:type="dxa"/>
            <w:shd w:val="clear" w:color="auto" w:fill="auto"/>
          </w:tcPr>
          <w:p w14:paraId="6D8E61F8" w14:textId="532BA829" w:rsidR="006F251A" w:rsidRPr="006F251A" w:rsidRDefault="006F251A" w:rsidP="006F251A">
            <w:pPr>
              <w:spacing w:line="360" w:lineRule="auto"/>
              <w:rPr>
                <w:rFonts w:ascii="Book Antiqua" w:eastAsia="Arial" w:hAnsi="Book Antiqua" w:cs="Arial"/>
                <w:bCs/>
              </w:rPr>
            </w:pPr>
            <w:r w:rsidRPr="006F251A">
              <w:rPr>
                <w:rFonts w:ascii="Book Antiqua" w:eastAsia="Arial" w:hAnsi="Book Antiqua" w:cs="Arial"/>
                <w:bCs/>
              </w:rPr>
              <w:t>Size:</w:t>
            </w:r>
            <w:r w:rsidR="00262107">
              <w:rPr>
                <w:rFonts w:ascii="Book Antiqua" w:hAnsi="Book Antiqua" w:cs="Arial" w:hint="eastAsia"/>
                <w:bCs/>
                <w:lang w:eastAsia="zh-CN"/>
              </w:rPr>
              <w:t xml:space="preserve"> </w:t>
            </w:r>
            <w:r w:rsidRPr="006F251A">
              <w:rPr>
                <w:rFonts w:ascii="Book Antiqua" w:eastAsia="Arial" w:hAnsi="Book Antiqua" w:cs="Arial"/>
                <w:bCs/>
              </w:rPr>
              <w:t>&lt;</w:t>
            </w:r>
            <w:r w:rsidR="00262107">
              <w:rPr>
                <w:rFonts w:ascii="Book Antiqua" w:eastAsia="Arial" w:hAnsi="Book Antiqua" w:cs="Arial"/>
                <w:bCs/>
              </w:rPr>
              <w:t xml:space="preserve"> </w:t>
            </w:r>
            <w:r w:rsidRPr="006F251A">
              <w:rPr>
                <w:rFonts w:ascii="Book Antiqua" w:eastAsia="Arial" w:hAnsi="Book Antiqua" w:cs="Arial"/>
                <w:bCs/>
              </w:rPr>
              <w:t>20</w:t>
            </w:r>
            <w:r w:rsidR="00262107">
              <w:rPr>
                <w:rFonts w:ascii="Book Antiqua" w:eastAsia="Arial" w:hAnsi="Book Antiqua" w:cs="Arial"/>
                <w:bCs/>
              </w:rPr>
              <w:t xml:space="preserve"> </w:t>
            </w:r>
            <w:r w:rsidRPr="006F251A">
              <w:rPr>
                <w:rFonts w:ascii="Book Antiqua" w:eastAsia="Arial" w:hAnsi="Book Antiqua" w:cs="Arial"/>
                <w:bCs/>
              </w:rPr>
              <w:t>mm and &gt;</w:t>
            </w:r>
            <w:r w:rsidR="00262107">
              <w:rPr>
                <w:rFonts w:ascii="Book Antiqua" w:eastAsia="Arial" w:hAnsi="Book Antiqua" w:cs="Arial"/>
                <w:bCs/>
              </w:rPr>
              <w:t xml:space="preserve"> </w:t>
            </w:r>
            <w:r w:rsidRPr="006F251A">
              <w:rPr>
                <w:rFonts w:ascii="Book Antiqua" w:eastAsia="Arial" w:hAnsi="Book Antiqua" w:cs="Arial"/>
                <w:bCs/>
              </w:rPr>
              <w:t>20</w:t>
            </w:r>
            <w:r w:rsidR="00262107">
              <w:rPr>
                <w:rFonts w:ascii="Book Antiqua" w:eastAsia="Arial" w:hAnsi="Book Antiqua" w:cs="Arial"/>
                <w:bCs/>
              </w:rPr>
              <w:t xml:space="preserve"> </w:t>
            </w:r>
            <w:r w:rsidRPr="006F251A">
              <w:rPr>
                <w:rFonts w:ascii="Book Antiqua" w:eastAsia="Arial" w:hAnsi="Book Antiqua" w:cs="Arial"/>
                <w:bCs/>
              </w:rPr>
              <w:t>mm</w:t>
            </w:r>
            <w:r w:rsidR="00262107">
              <w:rPr>
                <w:rFonts w:ascii="Book Antiqua" w:hAnsi="Book Antiqua" w:cs="Arial" w:hint="eastAsia"/>
                <w:bCs/>
                <w:lang w:eastAsia="zh-CN"/>
              </w:rPr>
              <w:t xml:space="preserve"> </w:t>
            </w:r>
            <w:r w:rsidRPr="006F251A">
              <w:rPr>
                <w:rFonts w:ascii="Book Antiqua" w:eastAsia="Arial" w:hAnsi="Book Antiqua" w:cs="Arial"/>
                <w:bCs/>
              </w:rPr>
              <w:t>(average 7</w:t>
            </w:r>
            <w:r w:rsidR="00262107">
              <w:rPr>
                <w:rFonts w:ascii="Book Antiqua" w:eastAsia="Arial" w:hAnsi="Book Antiqua" w:cs="Arial"/>
                <w:bCs/>
              </w:rPr>
              <w:t xml:space="preserve"> </w:t>
            </w:r>
            <w:r w:rsidRPr="006F251A">
              <w:rPr>
                <w:rFonts w:ascii="Book Antiqua" w:eastAsia="Arial" w:hAnsi="Book Antiqua" w:cs="Arial"/>
                <w:bCs/>
              </w:rPr>
              <w:t>mm)</w:t>
            </w:r>
          </w:p>
        </w:tc>
        <w:tc>
          <w:tcPr>
            <w:tcW w:w="850" w:type="dxa"/>
            <w:shd w:val="clear" w:color="auto" w:fill="auto"/>
            <w:tcMar>
              <w:top w:w="0" w:type="dxa"/>
              <w:left w:w="108" w:type="dxa"/>
              <w:bottom w:w="0" w:type="dxa"/>
              <w:right w:w="108" w:type="dxa"/>
            </w:tcMar>
          </w:tcPr>
          <w:p w14:paraId="0A516A99" w14:textId="77777777" w:rsidR="006F251A" w:rsidRPr="006F251A" w:rsidRDefault="006F251A" w:rsidP="006F251A">
            <w:pPr>
              <w:spacing w:line="360" w:lineRule="auto"/>
              <w:rPr>
                <w:rFonts w:ascii="Book Antiqua" w:eastAsia="Arial" w:hAnsi="Book Antiqua" w:cs="Arial"/>
                <w:bCs/>
              </w:rPr>
            </w:pPr>
            <w:r w:rsidRPr="006F251A">
              <w:rPr>
                <w:rFonts w:ascii="Book Antiqua" w:eastAsia="Arial" w:hAnsi="Book Antiqua" w:cs="Arial"/>
                <w:bCs/>
              </w:rPr>
              <w:t>Polypectomy</w:t>
            </w:r>
          </w:p>
        </w:tc>
        <w:tc>
          <w:tcPr>
            <w:tcW w:w="1587" w:type="dxa"/>
            <w:shd w:val="clear" w:color="auto" w:fill="auto"/>
            <w:tcMar>
              <w:top w:w="0" w:type="dxa"/>
              <w:left w:w="108" w:type="dxa"/>
              <w:bottom w:w="0" w:type="dxa"/>
              <w:right w:w="108" w:type="dxa"/>
            </w:tcMar>
          </w:tcPr>
          <w:p w14:paraId="70731AAA" w14:textId="014C2871" w:rsidR="006F251A" w:rsidRPr="006F251A" w:rsidRDefault="006F251A" w:rsidP="006F251A">
            <w:pPr>
              <w:spacing w:line="360" w:lineRule="auto"/>
              <w:rPr>
                <w:rFonts w:ascii="Book Antiqua" w:eastAsia="Arial" w:hAnsi="Book Antiqua" w:cs="Arial"/>
                <w:bCs/>
              </w:rPr>
            </w:pPr>
            <w:r w:rsidRPr="006F251A">
              <w:rPr>
                <w:rFonts w:ascii="Book Antiqua" w:eastAsia="Arial" w:hAnsi="Book Antiqua" w:cs="Arial"/>
                <w:bCs/>
              </w:rPr>
              <w:t>Thienopyridine (</w:t>
            </w:r>
            <w:r w:rsidR="00262107">
              <w:rPr>
                <w:rFonts w:ascii="Book Antiqua" w:eastAsia="Arial" w:hAnsi="Book Antiqua" w:cs="Arial"/>
                <w:bCs/>
              </w:rPr>
              <w:t>c</w:t>
            </w:r>
            <w:r w:rsidRPr="006F251A">
              <w:rPr>
                <w:rFonts w:ascii="Book Antiqua" w:eastAsia="Arial" w:hAnsi="Book Antiqua" w:cs="Arial"/>
                <w:bCs/>
              </w:rPr>
              <w:t>ontinued)</w:t>
            </w:r>
          </w:p>
        </w:tc>
        <w:tc>
          <w:tcPr>
            <w:tcW w:w="1246" w:type="dxa"/>
            <w:shd w:val="clear" w:color="auto" w:fill="auto"/>
            <w:tcMar>
              <w:top w:w="0" w:type="dxa"/>
              <w:left w:w="108" w:type="dxa"/>
              <w:bottom w:w="0" w:type="dxa"/>
              <w:right w:w="108" w:type="dxa"/>
            </w:tcMar>
          </w:tcPr>
          <w:p w14:paraId="0AD2D69C" w14:textId="77777777"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No incidence of PPB</w:t>
            </w:r>
          </w:p>
        </w:tc>
      </w:tr>
      <w:tr w:rsidR="006F251A" w:rsidRPr="006F251A" w14:paraId="0F424530" w14:textId="77777777" w:rsidTr="00930F60">
        <w:trPr>
          <w:jc w:val="right"/>
        </w:trPr>
        <w:tc>
          <w:tcPr>
            <w:tcW w:w="1124" w:type="dxa"/>
            <w:shd w:val="clear" w:color="auto" w:fill="auto"/>
            <w:tcMar>
              <w:top w:w="0" w:type="dxa"/>
              <w:left w:w="108" w:type="dxa"/>
              <w:bottom w:w="0" w:type="dxa"/>
              <w:right w:w="108" w:type="dxa"/>
            </w:tcMar>
          </w:tcPr>
          <w:p w14:paraId="23D04BED" w14:textId="51C798D2"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 xml:space="preserve">Feagins </w:t>
            </w:r>
            <w:r w:rsidRPr="00262107">
              <w:rPr>
                <w:rFonts w:ascii="Book Antiqua" w:eastAsia="Arial" w:hAnsi="Book Antiqua" w:cs="Arial"/>
                <w:i/>
                <w:iCs/>
              </w:rPr>
              <w:t>et al</w:t>
            </w:r>
            <w:r w:rsidR="00262107" w:rsidRPr="00262107">
              <w:rPr>
                <w:rFonts w:ascii="Book Antiqua" w:eastAsia="Arial" w:hAnsi="Book Antiqua" w:cs="Arial"/>
                <w:vertAlign w:val="superscript"/>
              </w:rPr>
              <w:t>[125]</w:t>
            </w:r>
          </w:p>
        </w:tc>
        <w:tc>
          <w:tcPr>
            <w:tcW w:w="685" w:type="dxa"/>
          </w:tcPr>
          <w:p w14:paraId="5C15518D" w14:textId="6B750A4C"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2013</w:t>
            </w:r>
          </w:p>
        </w:tc>
        <w:tc>
          <w:tcPr>
            <w:tcW w:w="993" w:type="dxa"/>
          </w:tcPr>
          <w:p w14:paraId="480A8318" w14:textId="0FF9F2A1"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bCs/>
              </w:rPr>
              <w:t>U</w:t>
            </w:r>
            <w:r>
              <w:rPr>
                <w:rFonts w:ascii="Book Antiqua" w:eastAsia="Arial" w:hAnsi="Book Antiqua" w:cs="Arial"/>
                <w:bCs/>
              </w:rPr>
              <w:t>nited States</w:t>
            </w:r>
          </w:p>
        </w:tc>
        <w:tc>
          <w:tcPr>
            <w:tcW w:w="992" w:type="dxa"/>
            <w:shd w:val="clear" w:color="auto" w:fill="auto"/>
            <w:tcMar>
              <w:top w:w="0" w:type="dxa"/>
              <w:left w:w="108" w:type="dxa"/>
              <w:bottom w:w="0" w:type="dxa"/>
              <w:right w:w="108" w:type="dxa"/>
            </w:tcMar>
          </w:tcPr>
          <w:p w14:paraId="08FD9167" w14:textId="7DBC9E1C"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Prospective</w:t>
            </w:r>
          </w:p>
        </w:tc>
        <w:tc>
          <w:tcPr>
            <w:tcW w:w="850" w:type="dxa"/>
            <w:shd w:val="clear" w:color="auto" w:fill="auto"/>
            <w:tcMar>
              <w:top w:w="0" w:type="dxa"/>
              <w:left w:w="108" w:type="dxa"/>
              <w:bottom w:w="0" w:type="dxa"/>
              <w:right w:w="108" w:type="dxa"/>
            </w:tcMar>
          </w:tcPr>
          <w:p w14:paraId="02BFC8C8" w14:textId="65CC8F87"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219</w:t>
            </w:r>
          </w:p>
        </w:tc>
        <w:tc>
          <w:tcPr>
            <w:tcW w:w="1418" w:type="dxa"/>
            <w:shd w:val="clear" w:color="auto" w:fill="auto"/>
          </w:tcPr>
          <w:p w14:paraId="43A48D10" w14:textId="2669ACEA"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Size:</w:t>
            </w:r>
            <w:r w:rsidR="00262107">
              <w:rPr>
                <w:rFonts w:ascii="Book Antiqua" w:hAnsi="Book Antiqua" w:cs="Arial" w:hint="eastAsia"/>
                <w:lang w:eastAsia="zh-CN"/>
              </w:rPr>
              <w:t xml:space="preserve"> </w:t>
            </w:r>
            <w:r w:rsidRPr="006F251A">
              <w:rPr>
                <w:rFonts w:ascii="Book Antiqua" w:eastAsia="Arial" w:hAnsi="Book Antiqua" w:cs="Arial"/>
              </w:rPr>
              <w:t>Average 5.2</w:t>
            </w:r>
            <w:r w:rsidR="00262107">
              <w:rPr>
                <w:rFonts w:ascii="Book Antiqua" w:eastAsia="Arial" w:hAnsi="Book Antiqua" w:cs="Arial"/>
              </w:rPr>
              <w:t xml:space="preserve"> </w:t>
            </w:r>
            <w:r w:rsidRPr="006F251A">
              <w:rPr>
                <w:rFonts w:ascii="Book Antiqua" w:eastAsia="Arial" w:hAnsi="Book Antiqua" w:cs="Arial"/>
              </w:rPr>
              <w:t>mm</w:t>
            </w:r>
          </w:p>
        </w:tc>
        <w:tc>
          <w:tcPr>
            <w:tcW w:w="850" w:type="dxa"/>
            <w:shd w:val="clear" w:color="auto" w:fill="auto"/>
            <w:tcMar>
              <w:top w:w="0" w:type="dxa"/>
              <w:left w:w="108" w:type="dxa"/>
              <w:bottom w:w="0" w:type="dxa"/>
              <w:right w:w="108" w:type="dxa"/>
            </w:tcMar>
          </w:tcPr>
          <w:p w14:paraId="1AC486D1" w14:textId="77777777"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Polypectomy</w:t>
            </w:r>
          </w:p>
        </w:tc>
        <w:tc>
          <w:tcPr>
            <w:tcW w:w="1587" w:type="dxa"/>
            <w:shd w:val="clear" w:color="auto" w:fill="auto"/>
            <w:tcMar>
              <w:top w:w="0" w:type="dxa"/>
              <w:left w:w="108" w:type="dxa"/>
              <w:bottom w:w="0" w:type="dxa"/>
              <w:right w:w="108" w:type="dxa"/>
            </w:tcMar>
          </w:tcPr>
          <w:p w14:paraId="0074B7E7" w14:textId="717AEC42"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Thienopyridine (</w:t>
            </w:r>
            <w:r w:rsidR="00262107">
              <w:rPr>
                <w:rFonts w:ascii="Book Antiqua" w:eastAsia="Arial" w:hAnsi="Book Antiqua" w:cs="Arial"/>
              </w:rPr>
              <w:t>c</w:t>
            </w:r>
            <w:r w:rsidRPr="006F251A">
              <w:rPr>
                <w:rFonts w:ascii="Book Antiqua" w:eastAsia="Arial" w:hAnsi="Book Antiqua" w:cs="Arial"/>
              </w:rPr>
              <w:t>ontinued)</w:t>
            </w:r>
          </w:p>
        </w:tc>
        <w:tc>
          <w:tcPr>
            <w:tcW w:w="1246" w:type="dxa"/>
            <w:shd w:val="clear" w:color="auto" w:fill="auto"/>
            <w:tcMar>
              <w:top w:w="0" w:type="dxa"/>
              <w:left w:w="108" w:type="dxa"/>
              <w:bottom w:w="0" w:type="dxa"/>
              <w:right w:w="108" w:type="dxa"/>
            </w:tcMar>
          </w:tcPr>
          <w:p w14:paraId="18BFC055" w14:textId="77777777"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Incidence of PPB 2.4%</w:t>
            </w:r>
          </w:p>
        </w:tc>
      </w:tr>
      <w:tr w:rsidR="006F251A" w:rsidRPr="006F251A" w14:paraId="385CC73B" w14:textId="77777777" w:rsidTr="00930F60">
        <w:trPr>
          <w:jc w:val="right"/>
        </w:trPr>
        <w:tc>
          <w:tcPr>
            <w:tcW w:w="1124" w:type="dxa"/>
            <w:shd w:val="clear" w:color="auto" w:fill="auto"/>
            <w:tcMar>
              <w:top w:w="0" w:type="dxa"/>
              <w:left w:w="108" w:type="dxa"/>
              <w:bottom w:w="0" w:type="dxa"/>
              <w:right w:w="108" w:type="dxa"/>
            </w:tcMar>
          </w:tcPr>
          <w:p w14:paraId="7C650C47" w14:textId="14B58705"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 xml:space="preserve">Lin </w:t>
            </w:r>
            <w:r w:rsidRPr="00262107">
              <w:rPr>
                <w:rFonts w:ascii="Book Antiqua" w:eastAsia="Arial" w:hAnsi="Book Antiqua" w:cs="Arial"/>
                <w:i/>
                <w:iCs/>
              </w:rPr>
              <w:t>et al</w:t>
            </w:r>
            <w:r w:rsidR="00262107" w:rsidRPr="00262107">
              <w:rPr>
                <w:rFonts w:ascii="Book Antiqua" w:eastAsia="Arial" w:hAnsi="Book Antiqua" w:cs="Arial"/>
                <w:vertAlign w:val="superscript"/>
              </w:rPr>
              <w:t>[107]</w:t>
            </w:r>
          </w:p>
        </w:tc>
        <w:tc>
          <w:tcPr>
            <w:tcW w:w="685" w:type="dxa"/>
          </w:tcPr>
          <w:p w14:paraId="7BA00F0E" w14:textId="02F91835"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2018</w:t>
            </w:r>
          </w:p>
        </w:tc>
        <w:tc>
          <w:tcPr>
            <w:tcW w:w="993" w:type="dxa"/>
          </w:tcPr>
          <w:p w14:paraId="722A772B" w14:textId="02DDC037"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bCs/>
              </w:rPr>
              <w:t>U</w:t>
            </w:r>
            <w:r>
              <w:rPr>
                <w:rFonts w:ascii="Book Antiqua" w:eastAsia="Arial" w:hAnsi="Book Antiqua" w:cs="Arial"/>
                <w:bCs/>
              </w:rPr>
              <w:t>nited States</w:t>
            </w:r>
          </w:p>
        </w:tc>
        <w:tc>
          <w:tcPr>
            <w:tcW w:w="992" w:type="dxa"/>
            <w:shd w:val="clear" w:color="auto" w:fill="auto"/>
            <w:tcMar>
              <w:top w:w="0" w:type="dxa"/>
              <w:left w:w="108" w:type="dxa"/>
              <w:bottom w:w="0" w:type="dxa"/>
              <w:right w:w="108" w:type="dxa"/>
            </w:tcMar>
          </w:tcPr>
          <w:p w14:paraId="4B94ED13" w14:textId="56541159"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Retrospective</w:t>
            </w:r>
          </w:p>
        </w:tc>
        <w:tc>
          <w:tcPr>
            <w:tcW w:w="850" w:type="dxa"/>
            <w:shd w:val="clear" w:color="auto" w:fill="auto"/>
            <w:tcMar>
              <w:top w:w="0" w:type="dxa"/>
              <w:left w:w="108" w:type="dxa"/>
              <w:bottom w:w="0" w:type="dxa"/>
              <w:right w:w="108" w:type="dxa"/>
            </w:tcMar>
          </w:tcPr>
          <w:p w14:paraId="64A2AD80" w14:textId="7F6E85EC"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20374</w:t>
            </w:r>
          </w:p>
        </w:tc>
        <w:tc>
          <w:tcPr>
            <w:tcW w:w="1418" w:type="dxa"/>
            <w:shd w:val="clear" w:color="auto" w:fill="auto"/>
          </w:tcPr>
          <w:p w14:paraId="6AA6F283" w14:textId="184D4E79"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Size:</w:t>
            </w:r>
            <w:r w:rsidR="00262107">
              <w:rPr>
                <w:rFonts w:ascii="Book Antiqua" w:hAnsi="Book Antiqua" w:cs="Arial" w:hint="eastAsia"/>
                <w:lang w:eastAsia="zh-CN"/>
              </w:rPr>
              <w:t xml:space="preserve"> </w:t>
            </w:r>
            <w:r w:rsidRPr="006F251A">
              <w:rPr>
                <w:rFonts w:ascii="Book Antiqua" w:eastAsia="Arial" w:hAnsi="Book Antiqua" w:cs="Arial"/>
              </w:rPr>
              <w:t>&lt;</w:t>
            </w:r>
            <w:r w:rsidR="00262107">
              <w:rPr>
                <w:rFonts w:ascii="Book Antiqua" w:eastAsia="Arial" w:hAnsi="Book Antiqua" w:cs="Arial"/>
              </w:rPr>
              <w:t xml:space="preserve"> </w:t>
            </w:r>
            <w:r w:rsidRPr="006F251A">
              <w:rPr>
                <w:rFonts w:ascii="Book Antiqua" w:eastAsia="Arial" w:hAnsi="Book Antiqua" w:cs="Arial"/>
              </w:rPr>
              <w:t>20</w:t>
            </w:r>
            <w:r w:rsidR="00262107">
              <w:rPr>
                <w:rFonts w:ascii="Book Antiqua" w:eastAsia="Arial" w:hAnsi="Book Antiqua" w:cs="Arial"/>
              </w:rPr>
              <w:t xml:space="preserve"> </w:t>
            </w:r>
            <w:r w:rsidRPr="006F251A">
              <w:rPr>
                <w:rFonts w:ascii="Book Antiqua" w:eastAsia="Arial" w:hAnsi="Book Antiqua" w:cs="Arial"/>
              </w:rPr>
              <w:t>mm or ≥</w:t>
            </w:r>
            <w:r w:rsidR="00262107">
              <w:rPr>
                <w:rFonts w:ascii="Book Antiqua" w:eastAsia="Arial" w:hAnsi="Book Antiqua" w:cs="Arial"/>
              </w:rPr>
              <w:t xml:space="preserve"> </w:t>
            </w:r>
            <w:r w:rsidRPr="006F251A">
              <w:rPr>
                <w:rFonts w:ascii="Book Antiqua" w:eastAsia="Arial" w:hAnsi="Book Antiqua" w:cs="Arial"/>
              </w:rPr>
              <w:t>20 mm</w:t>
            </w:r>
          </w:p>
        </w:tc>
        <w:tc>
          <w:tcPr>
            <w:tcW w:w="850" w:type="dxa"/>
            <w:shd w:val="clear" w:color="auto" w:fill="auto"/>
            <w:tcMar>
              <w:top w:w="0" w:type="dxa"/>
              <w:left w:w="108" w:type="dxa"/>
              <w:bottom w:w="0" w:type="dxa"/>
              <w:right w:w="108" w:type="dxa"/>
            </w:tcMar>
          </w:tcPr>
          <w:p w14:paraId="21B27D42" w14:textId="77777777"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Polypectomy</w:t>
            </w:r>
          </w:p>
        </w:tc>
        <w:tc>
          <w:tcPr>
            <w:tcW w:w="1587" w:type="dxa"/>
            <w:shd w:val="clear" w:color="auto" w:fill="auto"/>
            <w:tcMar>
              <w:top w:w="0" w:type="dxa"/>
              <w:left w:w="108" w:type="dxa"/>
              <w:bottom w:w="0" w:type="dxa"/>
              <w:right w:w="108" w:type="dxa"/>
            </w:tcMar>
          </w:tcPr>
          <w:p w14:paraId="577C1582" w14:textId="76E291D0"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Thienopyridine (</w:t>
            </w:r>
            <w:r w:rsidR="00262107">
              <w:rPr>
                <w:rFonts w:ascii="Book Antiqua" w:eastAsia="Arial" w:hAnsi="Book Antiqua" w:cs="Arial"/>
              </w:rPr>
              <w:t>c</w:t>
            </w:r>
            <w:r w:rsidRPr="006F251A">
              <w:rPr>
                <w:rFonts w:ascii="Book Antiqua" w:eastAsia="Arial" w:hAnsi="Book Antiqua" w:cs="Arial"/>
              </w:rPr>
              <w:t>eased 5</w:t>
            </w:r>
            <w:r w:rsidR="00930F60">
              <w:rPr>
                <w:rFonts w:ascii="Book Antiqua" w:eastAsia="Arial" w:hAnsi="Book Antiqua" w:cs="Arial"/>
              </w:rPr>
              <w:t>-</w:t>
            </w:r>
            <w:r w:rsidRPr="006F251A">
              <w:rPr>
                <w:rFonts w:ascii="Book Antiqua" w:eastAsia="Arial" w:hAnsi="Book Antiqua" w:cs="Arial"/>
              </w:rPr>
              <w:t>7 d before)</w:t>
            </w:r>
          </w:p>
        </w:tc>
        <w:tc>
          <w:tcPr>
            <w:tcW w:w="1246" w:type="dxa"/>
            <w:shd w:val="clear" w:color="auto" w:fill="auto"/>
            <w:tcMar>
              <w:top w:w="0" w:type="dxa"/>
              <w:left w:w="108" w:type="dxa"/>
              <w:bottom w:w="0" w:type="dxa"/>
              <w:right w:w="108" w:type="dxa"/>
            </w:tcMar>
          </w:tcPr>
          <w:p w14:paraId="4E51EF79" w14:textId="77777777"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Incidence of PPB 0.84%</w:t>
            </w:r>
          </w:p>
        </w:tc>
      </w:tr>
      <w:tr w:rsidR="006F251A" w:rsidRPr="006F251A" w14:paraId="38DDA2E4" w14:textId="77777777" w:rsidTr="00930F60">
        <w:trPr>
          <w:jc w:val="right"/>
        </w:trPr>
        <w:tc>
          <w:tcPr>
            <w:tcW w:w="1124" w:type="dxa"/>
            <w:shd w:val="clear" w:color="auto" w:fill="auto"/>
            <w:tcMar>
              <w:top w:w="0" w:type="dxa"/>
              <w:left w:w="108" w:type="dxa"/>
              <w:bottom w:w="0" w:type="dxa"/>
              <w:right w:w="108" w:type="dxa"/>
            </w:tcMar>
          </w:tcPr>
          <w:p w14:paraId="5A53E6D8" w14:textId="2EB1676A" w:rsidR="006F251A" w:rsidRPr="006F251A" w:rsidRDefault="006F251A" w:rsidP="006F251A">
            <w:pPr>
              <w:spacing w:line="360" w:lineRule="auto"/>
              <w:rPr>
                <w:rFonts w:ascii="Book Antiqua" w:eastAsia="Arial" w:hAnsi="Book Antiqua" w:cs="Arial"/>
                <w:b/>
              </w:rPr>
            </w:pPr>
            <w:r w:rsidRPr="006F251A">
              <w:rPr>
                <w:rFonts w:ascii="Book Antiqua" w:eastAsia="Arial" w:hAnsi="Book Antiqua" w:cs="Arial"/>
              </w:rPr>
              <w:t xml:space="preserve">Kishida </w:t>
            </w:r>
            <w:r w:rsidRPr="00262107">
              <w:rPr>
                <w:rFonts w:ascii="Book Antiqua" w:eastAsia="Arial" w:hAnsi="Book Antiqua" w:cs="Arial"/>
                <w:i/>
                <w:iCs/>
              </w:rPr>
              <w:t>et al</w:t>
            </w:r>
            <w:r w:rsidR="00262107" w:rsidRPr="00262107">
              <w:rPr>
                <w:rFonts w:ascii="Book Antiqua" w:eastAsia="Arial" w:hAnsi="Book Antiqua" w:cs="Arial"/>
                <w:vertAlign w:val="superscript"/>
              </w:rPr>
              <w:t>[41]</w:t>
            </w:r>
          </w:p>
        </w:tc>
        <w:tc>
          <w:tcPr>
            <w:tcW w:w="685" w:type="dxa"/>
          </w:tcPr>
          <w:p w14:paraId="1C058DAB" w14:textId="52E32420"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2019</w:t>
            </w:r>
          </w:p>
        </w:tc>
        <w:tc>
          <w:tcPr>
            <w:tcW w:w="993" w:type="dxa"/>
          </w:tcPr>
          <w:p w14:paraId="1926B88F" w14:textId="2395DA7C"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Japan</w:t>
            </w:r>
          </w:p>
        </w:tc>
        <w:tc>
          <w:tcPr>
            <w:tcW w:w="992" w:type="dxa"/>
            <w:shd w:val="clear" w:color="auto" w:fill="auto"/>
            <w:tcMar>
              <w:top w:w="0" w:type="dxa"/>
              <w:left w:w="108" w:type="dxa"/>
              <w:bottom w:w="0" w:type="dxa"/>
              <w:right w:w="108" w:type="dxa"/>
            </w:tcMar>
          </w:tcPr>
          <w:p w14:paraId="5FCBC016" w14:textId="622AA5C7" w:rsidR="006F251A" w:rsidRPr="006F251A" w:rsidRDefault="006F251A" w:rsidP="006F251A">
            <w:pPr>
              <w:spacing w:line="360" w:lineRule="auto"/>
              <w:rPr>
                <w:rFonts w:ascii="Book Antiqua" w:eastAsia="Arial" w:hAnsi="Book Antiqua" w:cs="Arial"/>
                <w:b/>
              </w:rPr>
            </w:pPr>
            <w:r w:rsidRPr="006F251A">
              <w:rPr>
                <w:rFonts w:ascii="Book Antiqua" w:eastAsia="Arial" w:hAnsi="Book Antiqua" w:cs="Arial"/>
              </w:rPr>
              <w:t>Retrospective</w:t>
            </w:r>
          </w:p>
        </w:tc>
        <w:tc>
          <w:tcPr>
            <w:tcW w:w="850" w:type="dxa"/>
            <w:shd w:val="clear" w:color="auto" w:fill="auto"/>
            <w:tcMar>
              <w:top w:w="0" w:type="dxa"/>
              <w:left w:w="108" w:type="dxa"/>
              <w:bottom w:w="0" w:type="dxa"/>
              <w:right w:w="108" w:type="dxa"/>
            </w:tcMar>
          </w:tcPr>
          <w:p w14:paraId="3D583EFA" w14:textId="02A5F0E3" w:rsidR="006F251A" w:rsidRPr="006F251A" w:rsidRDefault="006F251A" w:rsidP="006F251A">
            <w:pPr>
              <w:spacing w:line="360" w:lineRule="auto"/>
              <w:rPr>
                <w:rFonts w:ascii="Book Antiqua" w:eastAsia="Arial" w:hAnsi="Book Antiqua" w:cs="Arial"/>
                <w:b/>
              </w:rPr>
            </w:pPr>
            <w:r w:rsidRPr="006F251A">
              <w:rPr>
                <w:rFonts w:ascii="Book Antiqua" w:eastAsia="Arial" w:hAnsi="Book Antiqua" w:cs="Arial"/>
              </w:rPr>
              <w:t>12876</w:t>
            </w:r>
          </w:p>
        </w:tc>
        <w:tc>
          <w:tcPr>
            <w:tcW w:w="1418" w:type="dxa"/>
            <w:shd w:val="clear" w:color="auto" w:fill="auto"/>
          </w:tcPr>
          <w:p w14:paraId="05B52A92" w14:textId="74868B6B" w:rsidR="006F251A" w:rsidRPr="00262107" w:rsidRDefault="006F251A" w:rsidP="006F251A">
            <w:pPr>
              <w:spacing w:line="360" w:lineRule="auto"/>
              <w:rPr>
                <w:rFonts w:ascii="Book Antiqua" w:eastAsia="Arial" w:hAnsi="Book Antiqua" w:cs="Arial"/>
              </w:rPr>
            </w:pPr>
            <w:r w:rsidRPr="006F251A">
              <w:rPr>
                <w:rFonts w:ascii="Book Antiqua" w:eastAsia="Arial" w:hAnsi="Book Antiqua" w:cs="Arial"/>
              </w:rPr>
              <w:t>Size:</w:t>
            </w:r>
            <w:r w:rsidR="00262107">
              <w:rPr>
                <w:rFonts w:ascii="Book Antiqua" w:hAnsi="Book Antiqua" w:cs="Arial" w:hint="eastAsia"/>
                <w:lang w:eastAsia="zh-CN"/>
              </w:rPr>
              <w:t xml:space="preserve"> </w:t>
            </w:r>
            <w:r w:rsidRPr="006F251A">
              <w:rPr>
                <w:rFonts w:ascii="Book Antiqua" w:eastAsia="Arial" w:hAnsi="Book Antiqua" w:cs="Arial"/>
              </w:rPr>
              <w:t>&lt;</w:t>
            </w:r>
            <w:r w:rsidR="00262107">
              <w:rPr>
                <w:rFonts w:ascii="Book Antiqua" w:eastAsia="Arial" w:hAnsi="Book Antiqua" w:cs="Arial"/>
              </w:rPr>
              <w:t xml:space="preserve"> </w:t>
            </w:r>
            <w:r w:rsidRPr="006F251A">
              <w:rPr>
                <w:rFonts w:ascii="Book Antiqua" w:eastAsia="Arial" w:hAnsi="Book Antiqua" w:cs="Arial"/>
              </w:rPr>
              <w:t>10</w:t>
            </w:r>
            <w:r w:rsidR="00262107">
              <w:rPr>
                <w:rFonts w:ascii="Book Antiqua" w:eastAsia="Arial" w:hAnsi="Book Antiqua" w:cs="Arial"/>
              </w:rPr>
              <w:t xml:space="preserve"> </w:t>
            </w:r>
            <w:r w:rsidRPr="006F251A">
              <w:rPr>
                <w:rFonts w:ascii="Book Antiqua" w:eastAsia="Arial" w:hAnsi="Book Antiqua" w:cs="Arial"/>
              </w:rPr>
              <w:t>mm or ≥</w:t>
            </w:r>
            <w:r w:rsidR="00262107">
              <w:rPr>
                <w:rFonts w:ascii="Book Antiqua" w:eastAsia="Arial" w:hAnsi="Book Antiqua" w:cs="Arial"/>
              </w:rPr>
              <w:t xml:space="preserve"> </w:t>
            </w:r>
            <w:r w:rsidRPr="006F251A">
              <w:rPr>
                <w:rFonts w:ascii="Book Antiqua" w:eastAsia="Arial" w:hAnsi="Book Antiqua" w:cs="Arial"/>
              </w:rPr>
              <w:t>10 mm</w:t>
            </w:r>
          </w:p>
        </w:tc>
        <w:tc>
          <w:tcPr>
            <w:tcW w:w="850" w:type="dxa"/>
            <w:shd w:val="clear" w:color="auto" w:fill="auto"/>
            <w:tcMar>
              <w:top w:w="0" w:type="dxa"/>
              <w:left w:w="108" w:type="dxa"/>
              <w:bottom w:w="0" w:type="dxa"/>
              <w:right w:w="108" w:type="dxa"/>
            </w:tcMar>
          </w:tcPr>
          <w:p w14:paraId="122EDEE9" w14:textId="77777777" w:rsidR="006F251A" w:rsidRPr="006F251A" w:rsidRDefault="006F251A" w:rsidP="006F251A">
            <w:pPr>
              <w:spacing w:line="360" w:lineRule="auto"/>
              <w:rPr>
                <w:rFonts w:ascii="Book Antiqua" w:eastAsia="Arial" w:hAnsi="Book Antiqua" w:cs="Arial"/>
                <w:b/>
              </w:rPr>
            </w:pPr>
            <w:r w:rsidRPr="006F251A">
              <w:rPr>
                <w:rFonts w:ascii="Book Antiqua" w:eastAsia="Arial" w:hAnsi="Book Antiqua" w:cs="Arial"/>
              </w:rPr>
              <w:t>Polypectomy</w:t>
            </w:r>
          </w:p>
        </w:tc>
        <w:tc>
          <w:tcPr>
            <w:tcW w:w="1587" w:type="dxa"/>
            <w:shd w:val="clear" w:color="auto" w:fill="auto"/>
            <w:tcMar>
              <w:top w:w="0" w:type="dxa"/>
              <w:left w:w="108" w:type="dxa"/>
              <w:bottom w:w="0" w:type="dxa"/>
              <w:right w:w="108" w:type="dxa"/>
            </w:tcMar>
          </w:tcPr>
          <w:p w14:paraId="2B2A4924" w14:textId="77294DE3" w:rsidR="006F251A" w:rsidRPr="006F251A" w:rsidRDefault="006F251A" w:rsidP="006F251A">
            <w:pPr>
              <w:spacing w:line="360" w:lineRule="auto"/>
              <w:rPr>
                <w:rFonts w:ascii="Book Antiqua" w:eastAsia="Arial" w:hAnsi="Book Antiqua" w:cs="Arial"/>
                <w:b/>
              </w:rPr>
            </w:pPr>
            <w:r w:rsidRPr="006F251A">
              <w:rPr>
                <w:rFonts w:ascii="Book Antiqua" w:eastAsia="Arial" w:hAnsi="Book Antiqua" w:cs="Arial"/>
              </w:rPr>
              <w:t>Thienopyridine (</w:t>
            </w:r>
            <w:r w:rsidR="00930F60">
              <w:rPr>
                <w:rFonts w:ascii="Book Antiqua" w:eastAsia="Arial" w:hAnsi="Book Antiqua" w:cs="Arial"/>
              </w:rPr>
              <w:t>c</w:t>
            </w:r>
            <w:r w:rsidRPr="006F251A">
              <w:rPr>
                <w:rFonts w:ascii="Book Antiqua" w:eastAsia="Arial" w:hAnsi="Book Antiqua" w:cs="Arial"/>
              </w:rPr>
              <w:t>eased 5</w:t>
            </w:r>
            <w:r w:rsidR="00930F60">
              <w:rPr>
                <w:rFonts w:ascii="Book Antiqua" w:eastAsia="Arial" w:hAnsi="Book Antiqua" w:cs="Arial"/>
              </w:rPr>
              <w:t>-</w:t>
            </w:r>
            <w:r w:rsidRPr="006F251A">
              <w:rPr>
                <w:rFonts w:ascii="Book Antiqua" w:eastAsia="Arial" w:hAnsi="Book Antiqua" w:cs="Arial"/>
              </w:rPr>
              <w:t>7 d</w:t>
            </w:r>
            <w:r w:rsidR="00930F60">
              <w:rPr>
                <w:rFonts w:ascii="Book Antiqua" w:eastAsia="Arial" w:hAnsi="Book Antiqua" w:cs="Arial"/>
              </w:rPr>
              <w:t xml:space="preserve"> </w:t>
            </w:r>
            <w:r w:rsidRPr="006F251A">
              <w:rPr>
                <w:rFonts w:ascii="Book Antiqua" w:eastAsia="Arial" w:hAnsi="Book Antiqua" w:cs="Arial"/>
              </w:rPr>
              <w:t>before)</w:t>
            </w:r>
          </w:p>
        </w:tc>
        <w:tc>
          <w:tcPr>
            <w:tcW w:w="1246" w:type="dxa"/>
            <w:shd w:val="clear" w:color="auto" w:fill="auto"/>
            <w:tcMar>
              <w:top w:w="0" w:type="dxa"/>
              <w:left w:w="108" w:type="dxa"/>
              <w:bottom w:w="0" w:type="dxa"/>
              <w:right w:w="108" w:type="dxa"/>
            </w:tcMar>
          </w:tcPr>
          <w:p w14:paraId="1044C246" w14:textId="77777777" w:rsidR="006F251A" w:rsidRPr="006F251A" w:rsidRDefault="006F251A" w:rsidP="006F251A">
            <w:pPr>
              <w:spacing w:line="360" w:lineRule="auto"/>
              <w:rPr>
                <w:rFonts w:ascii="Book Antiqua" w:eastAsia="Arial" w:hAnsi="Book Antiqua" w:cs="Arial"/>
                <w:b/>
              </w:rPr>
            </w:pPr>
            <w:r w:rsidRPr="006F251A">
              <w:rPr>
                <w:rFonts w:ascii="Book Antiqua" w:eastAsia="Arial" w:hAnsi="Book Antiqua" w:cs="Arial"/>
              </w:rPr>
              <w:t>Incidence of PPB 0.6%</w:t>
            </w:r>
          </w:p>
        </w:tc>
      </w:tr>
      <w:tr w:rsidR="006F251A" w:rsidRPr="006F251A" w14:paraId="08126857" w14:textId="77777777" w:rsidTr="00930F60">
        <w:trPr>
          <w:jc w:val="right"/>
        </w:trPr>
        <w:tc>
          <w:tcPr>
            <w:tcW w:w="1124" w:type="dxa"/>
            <w:shd w:val="clear" w:color="auto" w:fill="auto"/>
            <w:tcMar>
              <w:top w:w="0" w:type="dxa"/>
              <w:left w:w="108" w:type="dxa"/>
              <w:bottom w:w="0" w:type="dxa"/>
              <w:right w:w="108" w:type="dxa"/>
            </w:tcMar>
          </w:tcPr>
          <w:p w14:paraId="29BEC5CB" w14:textId="46901D09"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 xml:space="preserve">Amato </w:t>
            </w:r>
            <w:r w:rsidRPr="00262107">
              <w:rPr>
                <w:rFonts w:ascii="Book Antiqua" w:eastAsia="Arial" w:hAnsi="Book Antiqua" w:cs="Arial"/>
                <w:i/>
                <w:iCs/>
              </w:rPr>
              <w:t>et al</w:t>
            </w:r>
            <w:r w:rsidR="00262107" w:rsidRPr="00262107">
              <w:rPr>
                <w:rFonts w:ascii="Book Antiqua" w:eastAsia="Arial" w:hAnsi="Book Antiqua" w:cs="Arial"/>
                <w:vertAlign w:val="superscript"/>
              </w:rPr>
              <w:t>[108]</w:t>
            </w:r>
          </w:p>
        </w:tc>
        <w:tc>
          <w:tcPr>
            <w:tcW w:w="685" w:type="dxa"/>
          </w:tcPr>
          <w:p w14:paraId="74B13CEF" w14:textId="5D0FAE3A"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2019</w:t>
            </w:r>
          </w:p>
        </w:tc>
        <w:tc>
          <w:tcPr>
            <w:tcW w:w="993" w:type="dxa"/>
          </w:tcPr>
          <w:p w14:paraId="26316A8E" w14:textId="74208D04"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Italy</w:t>
            </w:r>
          </w:p>
        </w:tc>
        <w:tc>
          <w:tcPr>
            <w:tcW w:w="992" w:type="dxa"/>
            <w:shd w:val="clear" w:color="auto" w:fill="auto"/>
            <w:tcMar>
              <w:top w:w="0" w:type="dxa"/>
              <w:left w:w="108" w:type="dxa"/>
              <w:bottom w:w="0" w:type="dxa"/>
              <w:right w:w="108" w:type="dxa"/>
            </w:tcMar>
          </w:tcPr>
          <w:p w14:paraId="16B6C2BB" w14:textId="7D8303B0"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Prospective</w:t>
            </w:r>
          </w:p>
        </w:tc>
        <w:tc>
          <w:tcPr>
            <w:tcW w:w="850" w:type="dxa"/>
            <w:shd w:val="clear" w:color="auto" w:fill="auto"/>
            <w:tcMar>
              <w:top w:w="0" w:type="dxa"/>
              <w:left w:w="108" w:type="dxa"/>
              <w:bottom w:w="0" w:type="dxa"/>
              <w:right w:w="108" w:type="dxa"/>
            </w:tcMar>
          </w:tcPr>
          <w:p w14:paraId="7C594C6F" w14:textId="0F3A6C55"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1648</w:t>
            </w:r>
          </w:p>
        </w:tc>
        <w:tc>
          <w:tcPr>
            <w:tcW w:w="1418" w:type="dxa"/>
            <w:shd w:val="clear" w:color="auto" w:fill="auto"/>
          </w:tcPr>
          <w:p w14:paraId="1B0796CD" w14:textId="171B8CE6"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Size:</w:t>
            </w:r>
            <w:r w:rsidR="00262107">
              <w:rPr>
                <w:rFonts w:ascii="Book Antiqua" w:hAnsi="Book Antiqua" w:cs="Arial" w:hint="eastAsia"/>
                <w:lang w:eastAsia="zh-CN"/>
              </w:rPr>
              <w:t xml:space="preserve"> </w:t>
            </w:r>
            <w:r w:rsidRPr="006F251A">
              <w:rPr>
                <w:rFonts w:ascii="Book Antiqua" w:eastAsia="Arial" w:hAnsi="Book Antiqua" w:cs="Arial"/>
              </w:rPr>
              <w:t>≥</w:t>
            </w:r>
            <w:r w:rsidR="00262107">
              <w:rPr>
                <w:rFonts w:ascii="Book Antiqua" w:eastAsia="Arial" w:hAnsi="Book Antiqua" w:cs="Arial"/>
              </w:rPr>
              <w:t xml:space="preserve"> </w:t>
            </w:r>
            <w:r w:rsidRPr="006F251A">
              <w:rPr>
                <w:rFonts w:ascii="Book Antiqua" w:eastAsia="Arial" w:hAnsi="Book Antiqua" w:cs="Arial"/>
              </w:rPr>
              <w:t>10 mm</w:t>
            </w:r>
          </w:p>
        </w:tc>
        <w:tc>
          <w:tcPr>
            <w:tcW w:w="850" w:type="dxa"/>
            <w:shd w:val="clear" w:color="auto" w:fill="auto"/>
            <w:tcMar>
              <w:top w:w="0" w:type="dxa"/>
              <w:left w:w="108" w:type="dxa"/>
              <w:bottom w:w="0" w:type="dxa"/>
              <w:right w:w="108" w:type="dxa"/>
            </w:tcMar>
          </w:tcPr>
          <w:p w14:paraId="0D30E861" w14:textId="77777777"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Polypectomy</w:t>
            </w:r>
          </w:p>
        </w:tc>
        <w:tc>
          <w:tcPr>
            <w:tcW w:w="1587" w:type="dxa"/>
            <w:shd w:val="clear" w:color="auto" w:fill="auto"/>
            <w:tcMar>
              <w:top w:w="0" w:type="dxa"/>
              <w:left w:w="108" w:type="dxa"/>
              <w:bottom w:w="0" w:type="dxa"/>
              <w:right w:w="108" w:type="dxa"/>
            </w:tcMar>
          </w:tcPr>
          <w:p w14:paraId="0D7AF3F7" w14:textId="1B8BF5B5"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Thienopyridine</w:t>
            </w:r>
            <w:r w:rsidR="00930F60">
              <w:rPr>
                <w:rFonts w:ascii="Book Antiqua" w:hAnsi="Book Antiqua" w:cs="Arial" w:hint="eastAsia"/>
                <w:lang w:eastAsia="zh-CN"/>
              </w:rPr>
              <w:t xml:space="preserve"> </w:t>
            </w:r>
            <w:r w:rsidRPr="006F251A">
              <w:rPr>
                <w:rFonts w:ascii="Book Antiqua" w:eastAsia="Arial" w:hAnsi="Book Antiqua" w:cs="Arial"/>
              </w:rPr>
              <w:t>(</w:t>
            </w:r>
            <w:r w:rsidR="00930F60">
              <w:rPr>
                <w:rFonts w:ascii="Book Antiqua" w:eastAsia="Arial" w:hAnsi="Book Antiqua" w:cs="Arial"/>
              </w:rPr>
              <w:t>c</w:t>
            </w:r>
            <w:r w:rsidRPr="006F251A">
              <w:rPr>
                <w:rFonts w:ascii="Book Antiqua" w:eastAsia="Arial" w:hAnsi="Book Antiqua" w:cs="Arial"/>
              </w:rPr>
              <w:t>eased 6 d before)</w:t>
            </w:r>
          </w:p>
        </w:tc>
        <w:tc>
          <w:tcPr>
            <w:tcW w:w="1246" w:type="dxa"/>
            <w:shd w:val="clear" w:color="auto" w:fill="auto"/>
            <w:tcMar>
              <w:top w:w="0" w:type="dxa"/>
              <w:left w:w="108" w:type="dxa"/>
              <w:bottom w:w="0" w:type="dxa"/>
              <w:right w:w="108" w:type="dxa"/>
            </w:tcMar>
          </w:tcPr>
          <w:p w14:paraId="40EE1117" w14:textId="77777777"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Incidence of PPB 4.2%</w:t>
            </w:r>
          </w:p>
        </w:tc>
      </w:tr>
      <w:tr w:rsidR="006F251A" w:rsidRPr="006F251A" w14:paraId="74D03BF6" w14:textId="77777777" w:rsidTr="00930F60">
        <w:trPr>
          <w:jc w:val="right"/>
        </w:trPr>
        <w:tc>
          <w:tcPr>
            <w:tcW w:w="1124" w:type="dxa"/>
            <w:shd w:val="clear" w:color="auto" w:fill="auto"/>
            <w:tcMar>
              <w:top w:w="0" w:type="dxa"/>
              <w:left w:w="108" w:type="dxa"/>
              <w:bottom w:w="0" w:type="dxa"/>
              <w:right w:w="108" w:type="dxa"/>
            </w:tcMar>
          </w:tcPr>
          <w:p w14:paraId="453981EF" w14:textId="2DD40AB3" w:rsidR="006F251A" w:rsidRPr="006F251A" w:rsidRDefault="006F251A" w:rsidP="006F251A">
            <w:pPr>
              <w:spacing w:line="360" w:lineRule="auto"/>
              <w:rPr>
                <w:rFonts w:ascii="Book Antiqua" w:eastAsia="Arial" w:hAnsi="Book Antiqua" w:cs="Arial"/>
                <w:bCs/>
              </w:rPr>
            </w:pPr>
            <w:r w:rsidRPr="006F251A">
              <w:rPr>
                <w:rFonts w:ascii="Book Antiqua" w:eastAsia="Arial" w:hAnsi="Book Antiqua" w:cs="Arial"/>
                <w:bCs/>
              </w:rPr>
              <w:t xml:space="preserve">Chan </w:t>
            </w:r>
            <w:r w:rsidRPr="00262107">
              <w:rPr>
                <w:rFonts w:ascii="Book Antiqua" w:eastAsia="Arial" w:hAnsi="Book Antiqua" w:cs="Arial"/>
                <w:bCs/>
                <w:i/>
                <w:iCs/>
              </w:rPr>
              <w:t>et al</w:t>
            </w:r>
            <w:r w:rsidR="00262107" w:rsidRPr="00262107">
              <w:rPr>
                <w:rFonts w:ascii="Book Antiqua" w:eastAsia="Arial" w:hAnsi="Book Antiqua" w:cs="Arial"/>
                <w:bCs/>
                <w:vertAlign w:val="superscript"/>
              </w:rPr>
              <w:t>[126]</w:t>
            </w:r>
          </w:p>
        </w:tc>
        <w:tc>
          <w:tcPr>
            <w:tcW w:w="685" w:type="dxa"/>
          </w:tcPr>
          <w:p w14:paraId="73BA6FF3" w14:textId="357D8791" w:rsidR="006F251A" w:rsidRPr="006F251A" w:rsidRDefault="006F251A" w:rsidP="006F251A">
            <w:pPr>
              <w:spacing w:line="360" w:lineRule="auto"/>
              <w:rPr>
                <w:rFonts w:ascii="Book Antiqua" w:eastAsia="Arial" w:hAnsi="Book Antiqua" w:cs="Arial"/>
                <w:bCs/>
              </w:rPr>
            </w:pPr>
            <w:r w:rsidRPr="006F251A">
              <w:rPr>
                <w:rFonts w:ascii="Book Antiqua" w:eastAsia="Arial" w:hAnsi="Book Antiqua" w:cs="Arial"/>
                <w:bCs/>
              </w:rPr>
              <w:t>2019</w:t>
            </w:r>
          </w:p>
        </w:tc>
        <w:tc>
          <w:tcPr>
            <w:tcW w:w="993" w:type="dxa"/>
          </w:tcPr>
          <w:p w14:paraId="114A0E62" w14:textId="4F544533" w:rsidR="006F251A" w:rsidRPr="006F251A" w:rsidRDefault="00262107" w:rsidP="006F251A">
            <w:pPr>
              <w:spacing w:line="360" w:lineRule="auto"/>
              <w:rPr>
                <w:rFonts w:ascii="Book Antiqua" w:eastAsia="Arial" w:hAnsi="Book Antiqua" w:cs="Arial"/>
                <w:bCs/>
              </w:rPr>
            </w:pPr>
            <w:r>
              <w:rPr>
                <w:rFonts w:ascii="Book Antiqua" w:eastAsia="Arial" w:hAnsi="Book Antiqua" w:cs="Arial"/>
                <w:bCs/>
              </w:rPr>
              <w:t>China (</w:t>
            </w:r>
            <w:r w:rsidR="006F251A" w:rsidRPr="006F251A">
              <w:rPr>
                <w:rFonts w:ascii="Book Antiqua" w:eastAsia="Arial" w:hAnsi="Book Antiqua" w:cs="Arial"/>
                <w:bCs/>
              </w:rPr>
              <w:t>Hong Kong</w:t>
            </w:r>
            <w:r>
              <w:rPr>
                <w:rFonts w:ascii="Book Antiqua" w:eastAsia="Arial" w:hAnsi="Book Antiqua" w:cs="Arial"/>
                <w:bCs/>
              </w:rPr>
              <w:t>)</w:t>
            </w:r>
          </w:p>
        </w:tc>
        <w:tc>
          <w:tcPr>
            <w:tcW w:w="992" w:type="dxa"/>
            <w:shd w:val="clear" w:color="auto" w:fill="auto"/>
            <w:tcMar>
              <w:top w:w="0" w:type="dxa"/>
              <w:left w:w="108" w:type="dxa"/>
              <w:bottom w:w="0" w:type="dxa"/>
              <w:right w:w="108" w:type="dxa"/>
            </w:tcMar>
          </w:tcPr>
          <w:p w14:paraId="4A3A8DBB" w14:textId="50D1878D" w:rsidR="006F251A" w:rsidRPr="006F251A" w:rsidRDefault="006F251A" w:rsidP="006F251A">
            <w:pPr>
              <w:spacing w:line="360" w:lineRule="auto"/>
              <w:rPr>
                <w:rFonts w:ascii="Book Antiqua" w:eastAsia="Arial" w:hAnsi="Book Antiqua" w:cs="Arial"/>
                <w:bCs/>
              </w:rPr>
            </w:pPr>
            <w:r w:rsidRPr="006F251A">
              <w:rPr>
                <w:rFonts w:ascii="Book Antiqua" w:eastAsia="Arial" w:hAnsi="Book Antiqua" w:cs="Arial"/>
                <w:bCs/>
              </w:rPr>
              <w:t>Prospective</w:t>
            </w:r>
          </w:p>
        </w:tc>
        <w:tc>
          <w:tcPr>
            <w:tcW w:w="850" w:type="dxa"/>
            <w:shd w:val="clear" w:color="auto" w:fill="auto"/>
            <w:tcMar>
              <w:top w:w="0" w:type="dxa"/>
              <w:left w:w="108" w:type="dxa"/>
              <w:bottom w:w="0" w:type="dxa"/>
              <w:right w:w="108" w:type="dxa"/>
            </w:tcMar>
          </w:tcPr>
          <w:p w14:paraId="435C2BF4" w14:textId="3A74D63A" w:rsidR="006F251A" w:rsidRPr="006F251A" w:rsidRDefault="006F251A" w:rsidP="006F251A">
            <w:pPr>
              <w:spacing w:line="360" w:lineRule="auto"/>
              <w:rPr>
                <w:rFonts w:ascii="Book Antiqua" w:eastAsia="Arial" w:hAnsi="Book Antiqua" w:cs="Arial"/>
                <w:bCs/>
              </w:rPr>
            </w:pPr>
            <w:r w:rsidRPr="006F251A">
              <w:rPr>
                <w:rFonts w:ascii="Book Antiqua" w:eastAsia="Arial" w:hAnsi="Book Antiqua" w:cs="Arial"/>
                <w:bCs/>
              </w:rPr>
              <w:t>216</w:t>
            </w:r>
          </w:p>
        </w:tc>
        <w:tc>
          <w:tcPr>
            <w:tcW w:w="1418" w:type="dxa"/>
            <w:shd w:val="clear" w:color="auto" w:fill="auto"/>
          </w:tcPr>
          <w:p w14:paraId="19D69B61" w14:textId="2CB6A200" w:rsidR="006F251A" w:rsidRPr="006F251A" w:rsidRDefault="006F251A" w:rsidP="006F251A">
            <w:pPr>
              <w:spacing w:line="360" w:lineRule="auto"/>
              <w:rPr>
                <w:rFonts w:ascii="Book Antiqua" w:eastAsia="Arial" w:hAnsi="Book Antiqua" w:cs="Arial"/>
                <w:bCs/>
              </w:rPr>
            </w:pPr>
            <w:r w:rsidRPr="006F251A">
              <w:rPr>
                <w:rFonts w:ascii="Book Antiqua" w:eastAsia="Arial" w:hAnsi="Book Antiqua" w:cs="Arial"/>
                <w:bCs/>
              </w:rPr>
              <w:t>Size:</w:t>
            </w:r>
            <w:r w:rsidR="00262107">
              <w:rPr>
                <w:rFonts w:ascii="Book Antiqua" w:hAnsi="Book Antiqua" w:cs="Arial" w:hint="eastAsia"/>
                <w:bCs/>
                <w:lang w:eastAsia="zh-CN"/>
              </w:rPr>
              <w:t xml:space="preserve"> </w:t>
            </w:r>
            <w:r w:rsidRPr="006F251A">
              <w:rPr>
                <w:rFonts w:ascii="Book Antiqua" w:eastAsia="Arial" w:hAnsi="Book Antiqua" w:cs="Arial"/>
              </w:rPr>
              <w:t>&lt;</w:t>
            </w:r>
            <w:r w:rsidR="00262107">
              <w:rPr>
                <w:rFonts w:ascii="Book Antiqua" w:eastAsia="Arial" w:hAnsi="Book Antiqua" w:cs="Arial"/>
              </w:rPr>
              <w:t xml:space="preserve"> </w:t>
            </w:r>
            <w:r w:rsidRPr="006F251A">
              <w:rPr>
                <w:rFonts w:ascii="Book Antiqua" w:eastAsia="Arial" w:hAnsi="Book Antiqua" w:cs="Arial"/>
              </w:rPr>
              <w:t>10</w:t>
            </w:r>
            <w:r w:rsidR="00262107">
              <w:rPr>
                <w:rFonts w:ascii="Book Antiqua" w:eastAsia="Arial" w:hAnsi="Book Antiqua" w:cs="Arial"/>
              </w:rPr>
              <w:t xml:space="preserve"> </w:t>
            </w:r>
            <w:r w:rsidRPr="006F251A">
              <w:rPr>
                <w:rFonts w:ascii="Book Antiqua" w:eastAsia="Arial" w:hAnsi="Book Antiqua" w:cs="Arial"/>
              </w:rPr>
              <w:t>mm or ≥</w:t>
            </w:r>
            <w:r w:rsidR="00262107">
              <w:rPr>
                <w:rFonts w:ascii="Book Antiqua" w:eastAsia="Arial" w:hAnsi="Book Antiqua" w:cs="Arial"/>
              </w:rPr>
              <w:t xml:space="preserve"> </w:t>
            </w:r>
            <w:r w:rsidRPr="006F251A">
              <w:rPr>
                <w:rFonts w:ascii="Book Antiqua" w:eastAsia="Arial" w:hAnsi="Book Antiqua" w:cs="Arial"/>
              </w:rPr>
              <w:t>10 mm</w:t>
            </w:r>
            <w:r w:rsidR="00262107">
              <w:rPr>
                <w:rFonts w:ascii="Book Antiqua" w:hAnsi="Book Antiqua" w:cs="Arial" w:hint="eastAsia"/>
                <w:bCs/>
                <w:lang w:eastAsia="zh-CN"/>
              </w:rPr>
              <w:t xml:space="preserve"> </w:t>
            </w:r>
            <w:r w:rsidRPr="006F251A">
              <w:rPr>
                <w:rFonts w:ascii="Book Antiqua" w:eastAsia="Arial" w:hAnsi="Book Antiqua" w:cs="Arial"/>
              </w:rPr>
              <w:t>(mean size 4.7</w:t>
            </w:r>
            <w:r w:rsidR="00262107">
              <w:rPr>
                <w:rFonts w:ascii="Book Antiqua" w:eastAsia="Arial" w:hAnsi="Book Antiqua" w:cs="Arial"/>
              </w:rPr>
              <w:t xml:space="preserve"> </w:t>
            </w:r>
            <w:r w:rsidRPr="006F251A">
              <w:rPr>
                <w:rFonts w:ascii="Book Antiqua" w:eastAsia="Arial" w:hAnsi="Book Antiqua" w:cs="Arial"/>
              </w:rPr>
              <w:t>mm)</w:t>
            </w:r>
          </w:p>
        </w:tc>
        <w:tc>
          <w:tcPr>
            <w:tcW w:w="850" w:type="dxa"/>
            <w:shd w:val="clear" w:color="auto" w:fill="auto"/>
            <w:tcMar>
              <w:top w:w="0" w:type="dxa"/>
              <w:left w:w="108" w:type="dxa"/>
              <w:bottom w:w="0" w:type="dxa"/>
              <w:right w:w="108" w:type="dxa"/>
            </w:tcMar>
          </w:tcPr>
          <w:p w14:paraId="591390CF" w14:textId="77777777" w:rsidR="006F251A" w:rsidRPr="006F251A" w:rsidRDefault="006F251A" w:rsidP="006F251A">
            <w:pPr>
              <w:spacing w:line="360" w:lineRule="auto"/>
              <w:rPr>
                <w:rFonts w:ascii="Book Antiqua" w:eastAsia="Arial" w:hAnsi="Book Antiqua" w:cs="Arial"/>
                <w:bCs/>
              </w:rPr>
            </w:pPr>
            <w:r w:rsidRPr="006F251A">
              <w:rPr>
                <w:rFonts w:ascii="Book Antiqua" w:eastAsia="Arial" w:hAnsi="Book Antiqua" w:cs="Arial"/>
                <w:bCs/>
              </w:rPr>
              <w:t>Polypectomy</w:t>
            </w:r>
          </w:p>
        </w:tc>
        <w:tc>
          <w:tcPr>
            <w:tcW w:w="1587" w:type="dxa"/>
            <w:shd w:val="clear" w:color="auto" w:fill="auto"/>
            <w:tcMar>
              <w:top w:w="0" w:type="dxa"/>
              <w:left w:w="108" w:type="dxa"/>
              <w:bottom w:w="0" w:type="dxa"/>
              <w:right w:w="108" w:type="dxa"/>
            </w:tcMar>
          </w:tcPr>
          <w:p w14:paraId="5EA7345B" w14:textId="2286C2E4" w:rsidR="006F251A" w:rsidRPr="006F251A" w:rsidRDefault="006F251A" w:rsidP="006F251A">
            <w:pPr>
              <w:spacing w:line="360" w:lineRule="auto"/>
              <w:rPr>
                <w:rFonts w:ascii="Book Antiqua" w:eastAsia="Arial" w:hAnsi="Book Antiqua" w:cs="Arial"/>
                <w:bCs/>
              </w:rPr>
            </w:pPr>
            <w:r w:rsidRPr="006F251A">
              <w:rPr>
                <w:rFonts w:ascii="Book Antiqua" w:eastAsia="Arial" w:hAnsi="Book Antiqua" w:cs="Arial"/>
                <w:bCs/>
              </w:rPr>
              <w:t>Thienopyridine (</w:t>
            </w:r>
            <w:r w:rsidR="00930F60">
              <w:rPr>
                <w:rFonts w:ascii="Book Antiqua" w:eastAsia="Arial" w:hAnsi="Book Antiqua" w:cs="Arial"/>
                <w:bCs/>
              </w:rPr>
              <w:t>c</w:t>
            </w:r>
            <w:r w:rsidRPr="006F251A">
              <w:rPr>
                <w:rFonts w:ascii="Book Antiqua" w:eastAsia="Arial" w:hAnsi="Book Antiqua" w:cs="Arial"/>
                <w:bCs/>
              </w:rPr>
              <w:t>ontinued)</w:t>
            </w:r>
          </w:p>
        </w:tc>
        <w:tc>
          <w:tcPr>
            <w:tcW w:w="1246" w:type="dxa"/>
            <w:shd w:val="clear" w:color="auto" w:fill="auto"/>
            <w:tcMar>
              <w:top w:w="0" w:type="dxa"/>
              <w:left w:w="108" w:type="dxa"/>
              <w:bottom w:w="0" w:type="dxa"/>
              <w:right w:w="108" w:type="dxa"/>
            </w:tcMar>
          </w:tcPr>
          <w:p w14:paraId="4F907B1F" w14:textId="77777777"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Incidence of PPB 3.8%</w:t>
            </w:r>
          </w:p>
        </w:tc>
      </w:tr>
      <w:tr w:rsidR="006F251A" w:rsidRPr="006F251A" w14:paraId="1784C670" w14:textId="77777777" w:rsidTr="00930F60">
        <w:trPr>
          <w:jc w:val="right"/>
        </w:trPr>
        <w:tc>
          <w:tcPr>
            <w:tcW w:w="1124" w:type="dxa"/>
            <w:shd w:val="clear" w:color="auto" w:fill="auto"/>
            <w:tcMar>
              <w:top w:w="0" w:type="dxa"/>
              <w:left w:w="108" w:type="dxa"/>
              <w:bottom w:w="0" w:type="dxa"/>
              <w:right w:w="108" w:type="dxa"/>
            </w:tcMar>
          </w:tcPr>
          <w:p w14:paraId="73993530" w14:textId="4C7E0413" w:rsidR="006F251A" w:rsidRPr="006F251A" w:rsidRDefault="006F251A" w:rsidP="006F251A">
            <w:pPr>
              <w:spacing w:line="360" w:lineRule="auto"/>
              <w:rPr>
                <w:rFonts w:ascii="Book Antiqua" w:eastAsia="Arial" w:hAnsi="Book Antiqua" w:cs="Arial"/>
                <w:b/>
              </w:rPr>
            </w:pPr>
            <w:r w:rsidRPr="006F251A">
              <w:rPr>
                <w:rFonts w:ascii="Book Antiqua" w:eastAsia="Arial" w:hAnsi="Book Antiqua" w:cs="Arial"/>
              </w:rPr>
              <w:t>Yu</w:t>
            </w:r>
            <w:r w:rsidRPr="00262107">
              <w:rPr>
                <w:rFonts w:ascii="Book Antiqua" w:eastAsia="Arial" w:hAnsi="Book Antiqua" w:cs="Arial"/>
                <w:i/>
                <w:iCs/>
              </w:rPr>
              <w:t xml:space="preserve"> et al</w:t>
            </w:r>
            <w:r w:rsidR="00262107" w:rsidRPr="00262107">
              <w:rPr>
                <w:rFonts w:ascii="Book Antiqua" w:eastAsia="Arial" w:hAnsi="Book Antiqua" w:cs="Arial"/>
                <w:vertAlign w:val="superscript"/>
              </w:rPr>
              <w:t>[127]</w:t>
            </w:r>
          </w:p>
        </w:tc>
        <w:tc>
          <w:tcPr>
            <w:tcW w:w="685" w:type="dxa"/>
          </w:tcPr>
          <w:p w14:paraId="23231504" w14:textId="356284BC"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2019</w:t>
            </w:r>
          </w:p>
        </w:tc>
        <w:tc>
          <w:tcPr>
            <w:tcW w:w="993" w:type="dxa"/>
          </w:tcPr>
          <w:p w14:paraId="35E5094D" w14:textId="7B9704AE"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U</w:t>
            </w:r>
            <w:r>
              <w:rPr>
                <w:rFonts w:ascii="Book Antiqua" w:eastAsia="Arial" w:hAnsi="Book Antiqua" w:cs="Arial"/>
              </w:rPr>
              <w:t>nited States</w:t>
            </w:r>
          </w:p>
        </w:tc>
        <w:tc>
          <w:tcPr>
            <w:tcW w:w="992" w:type="dxa"/>
            <w:shd w:val="clear" w:color="auto" w:fill="auto"/>
            <w:tcMar>
              <w:top w:w="0" w:type="dxa"/>
              <w:left w:w="108" w:type="dxa"/>
              <w:bottom w:w="0" w:type="dxa"/>
              <w:right w:w="108" w:type="dxa"/>
            </w:tcMar>
          </w:tcPr>
          <w:p w14:paraId="579A7722" w14:textId="61167721" w:rsidR="006F251A" w:rsidRPr="006F251A" w:rsidRDefault="006F251A" w:rsidP="006F251A">
            <w:pPr>
              <w:spacing w:line="360" w:lineRule="auto"/>
              <w:rPr>
                <w:rFonts w:ascii="Book Antiqua" w:eastAsia="Arial" w:hAnsi="Book Antiqua" w:cs="Arial"/>
                <w:b/>
              </w:rPr>
            </w:pPr>
            <w:r w:rsidRPr="006F251A">
              <w:rPr>
                <w:rFonts w:ascii="Book Antiqua" w:eastAsia="Arial" w:hAnsi="Book Antiqua" w:cs="Arial"/>
              </w:rPr>
              <w:t>Retrospective</w:t>
            </w:r>
          </w:p>
        </w:tc>
        <w:tc>
          <w:tcPr>
            <w:tcW w:w="850" w:type="dxa"/>
            <w:shd w:val="clear" w:color="auto" w:fill="auto"/>
            <w:tcMar>
              <w:top w:w="0" w:type="dxa"/>
              <w:left w:w="108" w:type="dxa"/>
              <w:bottom w:w="0" w:type="dxa"/>
              <w:right w:w="108" w:type="dxa"/>
            </w:tcMar>
          </w:tcPr>
          <w:p w14:paraId="5BD94790" w14:textId="7541AF6F" w:rsidR="006F251A" w:rsidRPr="006F251A" w:rsidRDefault="006F251A" w:rsidP="006F251A">
            <w:pPr>
              <w:spacing w:line="360" w:lineRule="auto"/>
              <w:rPr>
                <w:rFonts w:ascii="Book Antiqua" w:eastAsia="Arial" w:hAnsi="Book Antiqua" w:cs="Arial"/>
                <w:b/>
              </w:rPr>
            </w:pPr>
            <w:r w:rsidRPr="006F251A">
              <w:rPr>
                <w:rFonts w:ascii="Book Antiqua" w:eastAsia="Arial" w:hAnsi="Book Antiqua" w:cs="Arial"/>
              </w:rPr>
              <w:t>6443</w:t>
            </w:r>
          </w:p>
        </w:tc>
        <w:tc>
          <w:tcPr>
            <w:tcW w:w="1418" w:type="dxa"/>
            <w:shd w:val="clear" w:color="auto" w:fill="auto"/>
          </w:tcPr>
          <w:p w14:paraId="399B54F3" w14:textId="77777777" w:rsidR="006F251A" w:rsidRPr="006F251A" w:rsidRDefault="006F251A" w:rsidP="006F251A">
            <w:pPr>
              <w:spacing w:line="360" w:lineRule="auto"/>
              <w:rPr>
                <w:rFonts w:ascii="Book Antiqua" w:eastAsia="Arial" w:hAnsi="Book Antiqua" w:cs="Arial"/>
                <w:b/>
              </w:rPr>
            </w:pPr>
            <w:r w:rsidRPr="006F251A">
              <w:rPr>
                <w:rFonts w:ascii="Book Antiqua" w:eastAsia="Arial" w:hAnsi="Book Antiqua" w:cs="Arial"/>
              </w:rPr>
              <w:t>N/S</w:t>
            </w:r>
          </w:p>
        </w:tc>
        <w:tc>
          <w:tcPr>
            <w:tcW w:w="850" w:type="dxa"/>
            <w:shd w:val="clear" w:color="auto" w:fill="auto"/>
            <w:tcMar>
              <w:top w:w="0" w:type="dxa"/>
              <w:left w:w="108" w:type="dxa"/>
              <w:bottom w:w="0" w:type="dxa"/>
              <w:right w:w="108" w:type="dxa"/>
            </w:tcMar>
          </w:tcPr>
          <w:p w14:paraId="1716CEDD" w14:textId="77777777" w:rsidR="006F251A" w:rsidRPr="006F251A" w:rsidRDefault="006F251A" w:rsidP="006F251A">
            <w:pPr>
              <w:spacing w:line="360" w:lineRule="auto"/>
              <w:rPr>
                <w:rFonts w:ascii="Book Antiqua" w:eastAsia="Arial" w:hAnsi="Book Antiqua" w:cs="Arial"/>
                <w:b/>
              </w:rPr>
            </w:pPr>
            <w:r w:rsidRPr="006F251A">
              <w:rPr>
                <w:rFonts w:ascii="Book Antiqua" w:eastAsia="Arial" w:hAnsi="Book Antiqua" w:cs="Arial"/>
              </w:rPr>
              <w:t>Polypectomy</w:t>
            </w:r>
          </w:p>
        </w:tc>
        <w:tc>
          <w:tcPr>
            <w:tcW w:w="1587" w:type="dxa"/>
            <w:shd w:val="clear" w:color="auto" w:fill="auto"/>
            <w:tcMar>
              <w:top w:w="0" w:type="dxa"/>
              <w:left w:w="108" w:type="dxa"/>
              <w:bottom w:w="0" w:type="dxa"/>
              <w:right w:w="108" w:type="dxa"/>
            </w:tcMar>
          </w:tcPr>
          <w:p w14:paraId="610AACEE" w14:textId="49FE38C5" w:rsidR="006F251A" w:rsidRPr="006F251A" w:rsidRDefault="006F251A" w:rsidP="006F251A">
            <w:pPr>
              <w:spacing w:line="360" w:lineRule="auto"/>
              <w:rPr>
                <w:rFonts w:ascii="Book Antiqua" w:eastAsia="Arial" w:hAnsi="Book Antiqua" w:cs="Arial"/>
                <w:b/>
              </w:rPr>
            </w:pPr>
            <w:r w:rsidRPr="006F251A">
              <w:rPr>
                <w:rFonts w:ascii="Book Antiqua" w:eastAsia="Arial" w:hAnsi="Book Antiqua" w:cs="Arial"/>
              </w:rPr>
              <w:t>Thienopyridine (</w:t>
            </w:r>
            <w:r w:rsidR="00930F60">
              <w:rPr>
                <w:rFonts w:ascii="Book Antiqua" w:eastAsia="Arial" w:hAnsi="Book Antiqua" w:cs="Arial"/>
              </w:rPr>
              <w:t>c</w:t>
            </w:r>
            <w:r w:rsidRPr="006F251A">
              <w:rPr>
                <w:rFonts w:ascii="Book Antiqua" w:eastAsia="Arial" w:hAnsi="Book Antiqua" w:cs="Arial"/>
              </w:rPr>
              <w:t xml:space="preserve">essation </w:t>
            </w:r>
            <w:r w:rsidRPr="006F251A">
              <w:rPr>
                <w:rFonts w:ascii="Book Antiqua" w:eastAsia="Arial" w:hAnsi="Book Antiqua" w:cs="Arial"/>
              </w:rPr>
              <w:lastRenderedPageBreak/>
              <w:t>timing N/S)</w:t>
            </w:r>
          </w:p>
        </w:tc>
        <w:tc>
          <w:tcPr>
            <w:tcW w:w="1246" w:type="dxa"/>
            <w:shd w:val="clear" w:color="auto" w:fill="auto"/>
            <w:tcMar>
              <w:top w:w="0" w:type="dxa"/>
              <w:left w:w="108" w:type="dxa"/>
              <w:bottom w:w="0" w:type="dxa"/>
              <w:right w:w="108" w:type="dxa"/>
            </w:tcMar>
          </w:tcPr>
          <w:p w14:paraId="71990C96" w14:textId="77777777"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lastRenderedPageBreak/>
              <w:t>Incidence of PPB 0.9%</w:t>
            </w:r>
          </w:p>
        </w:tc>
      </w:tr>
      <w:tr w:rsidR="006F251A" w:rsidRPr="006F251A" w14:paraId="129125F5" w14:textId="77777777" w:rsidTr="00930F60">
        <w:trPr>
          <w:jc w:val="right"/>
        </w:trPr>
        <w:tc>
          <w:tcPr>
            <w:tcW w:w="1124" w:type="dxa"/>
            <w:tcBorders>
              <w:bottom w:val="single" w:sz="4" w:space="0" w:color="auto"/>
            </w:tcBorders>
            <w:shd w:val="clear" w:color="auto" w:fill="auto"/>
            <w:tcMar>
              <w:top w:w="0" w:type="dxa"/>
              <w:left w:w="108" w:type="dxa"/>
              <w:bottom w:w="0" w:type="dxa"/>
              <w:right w:w="108" w:type="dxa"/>
            </w:tcMar>
          </w:tcPr>
          <w:p w14:paraId="5BBD788C" w14:textId="59F005F9"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 xml:space="preserve">Watanabe </w:t>
            </w:r>
            <w:r w:rsidRPr="00262107">
              <w:rPr>
                <w:rFonts w:ascii="Book Antiqua" w:eastAsia="Arial" w:hAnsi="Book Antiqua" w:cs="Arial"/>
                <w:i/>
                <w:iCs/>
              </w:rPr>
              <w:t>et a</w:t>
            </w:r>
            <w:r w:rsidRPr="006F251A">
              <w:rPr>
                <w:rFonts w:ascii="Book Antiqua" w:eastAsia="Arial" w:hAnsi="Book Antiqua" w:cs="Arial"/>
              </w:rPr>
              <w:t>l</w:t>
            </w:r>
            <w:r w:rsidR="00262107" w:rsidRPr="00262107">
              <w:rPr>
                <w:rFonts w:ascii="Book Antiqua" w:eastAsia="Arial" w:hAnsi="Book Antiqua" w:cs="Arial"/>
                <w:vertAlign w:val="superscript"/>
              </w:rPr>
              <w:t>[109]</w:t>
            </w:r>
          </w:p>
        </w:tc>
        <w:tc>
          <w:tcPr>
            <w:tcW w:w="685" w:type="dxa"/>
            <w:tcBorders>
              <w:bottom w:val="single" w:sz="4" w:space="0" w:color="auto"/>
            </w:tcBorders>
          </w:tcPr>
          <w:p w14:paraId="1597F8BE" w14:textId="2FD6FAB3"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2020</w:t>
            </w:r>
          </w:p>
        </w:tc>
        <w:tc>
          <w:tcPr>
            <w:tcW w:w="993" w:type="dxa"/>
            <w:tcBorders>
              <w:bottom w:val="single" w:sz="4" w:space="0" w:color="auto"/>
            </w:tcBorders>
          </w:tcPr>
          <w:p w14:paraId="2FF113B8" w14:textId="76C86516"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Japan</w:t>
            </w:r>
          </w:p>
        </w:tc>
        <w:tc>
          <w:tcPr>
            <w:tcW w:w="992" w:type="dxa"/>
            <w:tcBorders>
              <w:bottom w:val="single" w:sz="4" w:space="0" w:color="auto"/>
            </w:tcBorders>
            <w:shd w:val="clear" w:color="auto" w:fill="auto"/>
            <w:tcMar>
              <w:top w:w="0" w:type="dxa"/>
              <w:left w:w="108" w:type="dxa"/>
              <w:bottom w:w="0" w:type="dxa"/>
              <w:right w:w="108" w:type="dxa"/>
            </w:tcMar>
          </w:tcPr>
          <w:p w14:paraId="0EC6861A" w14:textId="2EA2A06C"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Retrospective</w:t>
            </w:r>
          </w:p>
        </w:tc>
        <w:tc>
          <w:tcPr>
            <w:tcW w:w="850" w:type="dxa"/>
            <w:tcBorders>
              <w:bottom w:val="single" w:sz="4" w:space="0" w:color="auto"/>
            </w:tcBorders>
            <w:shd w:val="clear" w:color="auto" w:fill="auto"/>
            <w:tcMar>
              <w:top w:w="0" w:type="dxa"/>
              <w:left w:w="108" w:type="dxa"/>
              <w:bottom w:w="0" w:type="dxa"/>
              <w:right w:w="108" w:type="dxa"/>
            </w:tcMar>
          </w:tcPr>
          <w:p w14:paraId="711354DB" w14:textId="7C03BEC9"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45</w:t>
            </w:r>
          </w:p>
        </w:tc>
        <w:tc>
          <w:tcPr>
            <w:tcW w:w="1418" w:type="dxa"/>
            <w:tcBorders>
              <w:bottom w:val="single" w:sz="4" w:space="0" w:color="auto"/>
            </w:tcBorders>
            <w:shd w:val="clear" w:color="auto" w:fill="auto"/>
          </w:tcPr>
          <w:p w14:paraId="7E9067D5" w14:textId="5E3F6BF1"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Size:</w:t>
            </w:r>
            <w:r w:rsidR="00262107">
              <w:rPr>
                <w:rFonts w:ascii="Book Antiqua" w:hAnsi="Book Antiqua" w:cs="Arial" w:hint="eastAsia"/>
                <w:lang w:eastAsia="zh-CN"/>
              </w:rPr>
              <w:t xml:space="preserve"> </w:t>
            </w:r>
            <w:r w:rsidRPr="006F251A">
              <w:rPr>
                <w:rFonts w:ascii="Book Antiqua" w:eastAsia="Arial" w:hAnsi="Book Antiqua" w:cs="Arial"/>
              </w:rPr>
              <w:t>&lt;</w:t>
            </w:r>
            <w:r w:rsidR="00262107">
              <w:rPr>
                <w:rFonts w:ascii="Book Antiqua" w:eastAsia="Arial" w:hAnsi="Book Antiqua" w:cs="Arial"/>
              </w:rPr>
              <w:t xml:space="preserve"> </w:t>
            </w:r>
            <w:r w:rsidRPr="006F251A">
              <w:rPr>
                <w:rFonts w:ascii="Book Antiqua" w:eastAsia="Arial" w:hAnsi="Book Antiqua" w:cs="Arial"/>
              </w:rPr>
              <w:t>10</w:t>
            </w:r>
            <w:r w:rsidR="00262107">
              <w:rPr>
                <w:rFonts w:ascii="Book Antiqua" w:eastAsia="Arial" w:hAnsi="Book Antiqua" w:cs="Arial"/>
              </w:rPr>
              <w:t xml:space="preserve"> </w:t>
            </w:r>
            <w:r w:rsidRPr="006F251A">
              <w:rPr>
                <w:rFonts w:ascii="Book Antiqua" w:eastAsia="Arial" w:hAnsi="Book Antiqua" w:cs="Arial"/>
              </w:rPr>
              <w:t>mm or ≥</w:t>
            </w:r>
            <w:r w:rsidR="00262107">
              <w:rPr>
                <w:rFonts w:ascii="Book Antiqua" w:eastAsia="Arial" w:hAnsi="Book Antiqua" w:cs="Arial"/>
              </w:rPr>
              <w:t xml:space="preserve"> </w:t>
            </w:r>
            <w:r w:rsidRPr="006F251A">
              <w:rPr>
                <w:rFonts w:ascii="Book Antiqua" w:eastAsia="Arial" w:hAnsi="Book Antiqua" w:cs="Arial"/>
              </w:rPr>
              <w:t>10 mm</w:t>
            </w:r>
          </w:p>
        </w:tc>
        <w:tc>
          <w:tcPr>
            <w:tcW w:w="850" w:type="dxa"/>
            <w:tcBorders>
              <w:bottom w:val="single" w:sz="4" w:space="0" w:color="auto"/>
            </w:tcBorders>
            <w:shd w:val="clear" w:color="auto" w:fill="auto"/>
            <w:tcMar>
              <w:top w:w="0" w:type="dxa"/>
              <w:left w:w="108" w:type="dxa"/>
              <w:bottom w:w="0" w:type="dxa"/>
              <w:right w:w="108" w:type="dxa"/>
            </w:tcMar>
          </w:tcPr>
          <w:p w14:paraId="04EC43EE" w14:textId="77777777"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Polypectomy</w:t>
            </w:r>
          </w:p>
        </w:tc>
        <w:tc>
          <w:tcPr>
            <w:tcW w:w="1587" w:type="dxa"/>
            <w:tcBorders>
              <w:bottom w:val="single" w:sz="4" w:space="0" w:color="auto"/>
            </w:tcBorders>
            <w:shd w:val="clear" w:color="auto" w:fill="auto"/>
            <w:tcMar>
              <w:top w:w="0" w:type="dxa"/>
              <w:left w:w="108" w:type="dxa"/>
              <w:bottom w:w="0" w:type="dxa"/>
              <w:right w:w="108" w:type="dxa"/>
            </w:tcMar>
          </w:tcPr>
          <w:p w14:paraId="76F6A426" w14:textId="55BD693C"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Thienopyridine (</w:t>
            </w:r>
            <w:r w:rsidR="00930F60">
              <w:rPr>
                <w:rFonts w:ascii="Book Antiqua" w:eastAsia="Arial" w:hAnsi="Book Antiqua" w:cs="Arial"/>
              </w:rPr>
              <w:t>c</w:t>
            </w:r>
            <w:r w:rsidRPr="006F251A">
              <w:rPr>
                <w:rFonts w:ascii="Book Antiqua" w:eastAsia="Arial" w:hAnsi="Book Antiqua" w:cs="Arial"/>
              </w:rPr>
              <w:t>essation timing N/S)</w:t>
            </w:r>
          </w:p>
        </w:tc>
        <w:tc>
          <w:tcPr>
            <w:tcW w:w="1246" w:type="dxa"/>
            <w:tcBorders>
              <w:bottom w:val="single" w:sz="4" w:space="0" w:color="auto"/>
            </w:tcBorders>
            <w:shd w:val="clear" w:color="auto" w:fill="auto"/>
            <w:tcMar>
              <w:top w:w="0" w:type="dxa"/>
              <w:left w:w="108" w:type="dxa"/>
              <w:bottom w:w="0" w:type="dxa"/>
              <w:right w:w="108" w:type="dxa"/>
            </w:tcMar>
          </w:tcPr>
          <w:p w14:paraId="6F0449D3" w14:textId="0D9C9107"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Incidence of PPB 6.7%</w:t>
            </w:r>
          </w:p>
        </w:tc>
      </w:tr>
    </w:tbl>
    <w:p w14:paraId="5B96906F" w14:textId="66C29BF1" w:rsidR="00415DC7" w:rsidRDefault="00415DC7">
      <w:pPr>
        <w:spacing w:line="360" w:lineRule="auto"/>
        <w:jc w:val="both"/>
        <w:rPr>
          <w:rFonts w:ascii="Book Antiqua" w:eastAsia="Arial" w:hAnsi="Book Antiqua" w:cs="Arial"/>
        </w:rPr>
      </w:pPr>
      <w:r w:rsidRPr="00E75B49">
        <w:rPr>
          <w:rFonts w:ascii="Book Antiqua" w:hAnsi="Book Antiqua" w:cs="Arial"/>
          <w:lang w:eastAsia="zh-CN"/>
        </w:rPr>
        <w:t>N/S:</w:t>
      </w:r>
      <w:r w:rsidR="006449E2">
        <w:rPr>
          <w:rFonts w:ascii="Book Antiqua" w:hAnsi="Book Antiqua" w:cs="Arial"/>
          <w:lang w:eastAsia="zh-CN"/>
        </w:rPr>
        <w:t xml:space="preserve"> Not stated;</w:t>
      </w:r>
      <w:r>
        <w:rPr>
          <w:rFonts w:ascii="Book Antiqua" w:hAnsi="Book Antiqua" w:cs="Arial"/>
          <w:b/>
          <w:bCs/>
          <w:lang w:eastAsia="zh-CN"/>
        </w:rPr>
        <w:t xml:space="preserve"> </w:t>
      </w:r>
      <w:r w:rsidRPr="00326965">
        <w:rPr>
          <w:rFonts w:ascii="Book Antiqua" w:hAnsi="Book Antiqua" w:cs="Book Antiqua"/>
          <w:color w:val="000000"/>
          <w:shd w:val="clear" w:color="auto" w:fill="FFFFFF"/>
          <w:lang w:eastAsia="zh-CN"/>
        </w:rPr>
        <w:t xml:space="preserve">PPB: </w:t>
      </w:r>
      <w:r w:rsidRPr="00A149A8">
        <w:rPr>
          <w:rFonts w:ascii="Book Antiqua" w:eastAsia="Arial" w:hAnsi="Book Antiqua" w:cs="Arial"/>
        </w:rPr>
        <w:t>Post-procedural bleeding</w:t>
      </w:r>
      <w:r>
        <w:rPr>
          <w:rFonts w:ascii="Book Antiqua" w:eastAsia="Arial" w:hAnsi="Book Antiqua" w:cs="Arial"/>
        </w:rPr>
        <w:t>.</w:t>
      </w:r>
    </w:p>
    <w:p w14:paraId="75747E26" w14:textId="701CFCDF" w:rsidR="00415DC7" w:rsidRDefault="00415DC7">
      <w:pPr>
        <w:spacing w:line="360" w:lineRule="auto"/>
        <w:jc w:val="both"/>
        <w:rPr>
          <w:rFonts w:ascii="Book Antiqua" w:eastAsia="Arial" w:hAnsi="Book Antiqua" w:cs="Arial"/>
          <w:b/>
          <w:bCs/>
        </w:rPr>
      </w:pPr>
      <w:r>
        <w:rPr>
          <w:rFonts w:ascii="Book Antiqua" w:eastAsia="Arial" w:hAnsi="Book Antiqua" w:cs="Arial"/>
        </w:rPr>
        <w:br w:type="page"/>
      </w:r>
      <w:r w:rsidR="004577C3" w:rsidRPr="004577C3">
        <w:rPr>
          <w:rFonts w:ascii="Book Antiqua" w:eastAsia="Arial" w:hAnsi="Book Antiqua" w:cs="Arial"/>
          <w:b/>
          <w:bCs/>
        </w:rPr>
        <w:lastRenderedPageBreak/>
        <w:t>Table 28 Cold snare polypectomy</w:t>
      </w:r>
    </w:p>
    <w:tbl>
      <w:tblPr>
        <w:tblW w:w="9663" w:type="dxa"/>
        <w:jc w:val="right"/>
        <w:tblLayout w:type="fixed"/>
        <w:tblCellMar>
          <w:left w:w="0" w:type="dxa"/>
          <w:right w:w="0" w:type="dxa"/>
        </w:tblCellMar>
        <w:tblLook w:val="0400" w:firstRow="0" w:lastRow="0" w:firstColumn="0" w:lastColumn="0" w:noHBand="0" w:noVBand="1"/>
      </w:tblPr>
      <w:tblGrid>
        <w:gridCol w:w="1242"/>
        <w:gridCol w:w="709"/>
        <w:gridCol w:w="992"/>
        <w:gridCol w:w="993"/>
        <w:gridCol w:w="567"/>
        <w:gridCol w:w="1417"/>
        <w:gridCol w:w="851"/>
        <w:gridCol w:w="1474"/>
        <w:gridCol w:w="1418"/>
      </w:tblGrid>
      <w:tr w:rsidR="004577C3" w:rsidRPr="004577C3" w14:paraId="1C25EBBE" w14:textId="77777777" w:rsidTr="004577C3">
        <w:trPr>
          <w:jc w:val="right"/>
        </w:trPr>
        <w:tc>
          <w:tcPr>
            <w:tcW w:w="1242" w:type="dxa"/>
            <w:tcBorders>
              <w:top w:val="single" w:sz="4" w:space="0" w:color="auto"/>
              <w:bottom w:val="single" w:sz="4" w:space="0" w:color="auto"/>
            </w:tcBorders>
            <w:shd w:val="clear" w:color="auto" w:fill="auto"/>
            <w:tcMar>
              <w:top w:w="0" w:type="dxa"/>
              <w:left w:w="108" w:type="dxa"/>
              <w:bottom w:w="0" w:type="dxa"/>
              <w:right w:w="108" w:type="dxa"/>
            </w:tcMar>
          </w:tcPr>
          <w:p w14:paraId="3985A896" w14:textId="052ED3A2" w:rsidR="004577C3" w:rsidRPr="004577C3" w:rsidRDefault="004577C3" w:rsidP="004577C3">
            <w:pPr>
              <w:spacing w:line="360" w:lineRule="auto"/>
              <w:rPr>
                <w:rFonts w:ascii="Book Antiqua" w:eastAsia="Arial" w:hAnsi="Book Antiqua" w:cs="Arial"/>
                <w:b/>
              </w:rPr>
            </w:pPr>
            <w:r>
              <w:rPr>
                <w:rFonts w:ascii="Book Antiqua" w:eastAsia="Arial" w:hAnsi="Book Antiqua" w:cs="Arial"/>
                <w:b/>
              </w:rPr>
              <w:t>Ref.</w:t>
            </w:r>
          </w:p>
        </w:tc>
        <w:tc>
          <w:tcPr>
            <w:tcW w:w="709" w:type="dxa"/>
            <w:tcBorders>
              <w:top w:val="single" w:sz="4" w:space="0" w:color="auto"/>
              <w:bottom w:val="single" w:sz="4" w:space="0" w:color="auto"/>
            </w:tcBorders>
          </w:tcPr>
          <w:p w14:paraId="6E41389F" w14:textId="380BDAB3" w:rsidR="004577C3" w:rsidRPr="004577C3" w:rsidRDefault="004577C3" w:rsidP="004577C3">
            <w:pPr>
              <w:spacing w:line="360" w:lineRule="auto"/>
              <w:rPr>
                <w:rFonts w:ascii="Book Antiqua" w:eastAsia="Arial" w:hAnsi="Book Antiqua" w:cs="Arial"/>
                <w:b/>
              </w:rPr>
            </w:pPr>
            <w:r w:rsidRPr="004577C3">
              <w:rPr>
                <w:rFonts w:ascii="Book Antiqua" w:eastAsia="Arial" w:hAnsi="Book Antiqua" w:cs="Arial"/>
                <w:b/>
              </w:rPr>
              <w:t>Year</w:t>
            </w:r>
          </w:p>
        </w:tc>
        <w:tc>
          <w:tcPr>
            <w:tcW w:w="992" w:type="dxa"/>
            <w:tcBorders>
              <w:top w:val="single" w:sz="4" w:space="0" w:color="auto"/>
              <w:bottom w:val="single" w:sz="4" w:space="0" w:color="auto"/>
            </w:tcBorders>
          </w:tcPr>
          <w:p w14:paraId="3288E4B8" w14:textId="48918AE7" w:rsidR="004577C3" w:rsidRPr="004577C3" w:rsidRDefault="004577C3" w:rsidP="004577C3">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3" w:type="dxa"/>
            <w:tcBorders>
              <w:top w:val="single" w:sz="4" w:space="0" w:color="auto"/>
              <w:bottom w:val="single" w:sz="4" w:space="0" w:color="auto"/>
            </w:tcBorders>
            <w:shd w:val="clear" w:color="auto" w:fill="auto"/>
            <w:tcMar>
              <w:top w:w="0" w:type="dxa"/>
              <w:left w:w="108" w:type="dxa"/>
              <w:bottom w:w="0" w:type="dxa"/>
              <w:right w:w="108" w:type="dxa"/>
            </w:tcMar>
          </w:tcPr>
          <w:p w14:paraId="57A144A7" w14:textId="024F2D48" w:rsidR="004577C3" w:rsidRPr="004577C3" w:rsidRDefault="004577C3" w:rsidP="004577C3">
            <w:pPr>
              <w:spacing w:line="360" w:lineRule="auto"/>
              <w:rPr>
                <w:rFonts w:ascii="Book Antiqua" w:eastAsia="Arial" w:hAnsi="Book Antiqua" w:cs="Arial"/>
                <w:b/>
              </w:rPr>
            </w:pPr>
            <w:r w:rsidRPr="004577C3">
              <w:rPr>
                <w:rFonts w:ascii="Book Antiqua" w:eastAsia="Arial" w:hAnsi="Book Antiqua" w:cs="Arial"/>
                <w:b/>
              </w:rPr>
              <w:t>Study design</w:t>
            </w:r>
          </w:p>
        </w:tc>
        <w:tc>
          <w:tcPr>
            <w:tcW w:w="567" w:type="dxa"/>
            <w:tcBorders>
              <w:top w:val="single" w:sz="4" w:space="0" w:color="auto"/>
              <w:bottom w:val="single" w:sz="4" w:space="0" w:color="auto"/>
            </w:tcBorders>
            <w:shd w:val="clear" w:color="auto" w:fill="auto"/>
            <w:tcMar>
              <w:top w:w="0" w:type="dxa"/>
              <w:left w:w="108" w:type="dxa"/>
              <w:bottom w:w="0" w:type="dxa"/>
              <w:right w:w="108" w:type="dxa"/>
            </w:tcMar>
          </w:tcPr>
          <w:p w14:paraId="60D3A36B" w14:textId="79662D36" w:rsidR="004577C3" w:rsidRPr="004577C3" w:rsidRDefault="004577C3" w:rsidP="004577C3">
            <w:pPr>
              <w:spacing w:line="360" w:lineRule="auto"/>
              <w:rPr>
                <w:rFonts w:ascii="Book Antiqua" w:eastAsia="Arial" w:hAnsi="Book Antiqua" w:cs="Arial"/>
                <w:b/>
                <w:i/>
                <w:iCs/>
              </w:rPr>
            </w:pPr>
            <w:r w:rsidRPr="004577C3">
              <w:rPr>
                <w:rFonts w:ascii="Book Antiqua" w:eastAsia="Arial" w:hAnsi="Book Antiqua" w:cs="Arial"/>
                <w:b/>
                <w:i/>
                <w:iCs/>
              </w:rPr>
              <w:t>n</w:t>
            </w:r>
          </w:p>
        </w:tc>
        <w:tc>
          <w:tcPr>
            <w:tcW w:w="1417" w:type="dxa"/>
            <w:tcBorders>
              <w:top w:val="single" w:sz="4" w:space="0" w:color="auto"/>
              <w:bottom w:val="single" w:sz="4" w:space="0" w:color="auto"/>
            </w:tcBorders>
            <w:shd w:val="clear" w:color="auto" w:fill="auto"/>
          </w:tcPr>
          <w:p w14:paraId="3231172A" w14:textId="584C7989" w:rsidR="004577C3" w:rsidRPr="004577C3" w:rsidRDefault="004577C3" w:rsidP="004577C3">
            <w:pPr>
              <w:spacing w:line="360" w:lineRule="auto"/>
              <w:rPr>
                <w:rFonts w:ascii="Book Antiqua" w:eastAsia="Arial" w:hAnsi="Book Antiqua" w:cs="Arial"/>
                <w:b/>
              </w:rPr>
            </w:pPr>
            <w:r w:rsidRPr="004577C3">
              <w:rPr>
                <w:rFonts w:ascii="Book Antiqua" w:eastAsia="Arial" w:hAnsi="Book Antiqua" w:cs="Arial"/>
                <w:b/>
              </w:rPr>
              <w:t xml:space="preserve">Polyp </w:t>
            </w:r>
            <w:r>
              <w:rPr>
                <w:rFonts w:ascii="Book Antiqua" w:eastAsia="Arial" w:hAnsi="Book Antiqua" w:cs="Arial"/>
                <w:b/>
              </w:rPr>
              <w:t>m</w:t>
            </w:r>
            <w:r w:rsidRPr="004577C3">
              <w:rPr>
                <w:rFonts w:ascii="Book Antiqua" w:eastAsia="Arial" w:hAnsi="Book Antiqua" w:cs="Arial"/>
                <w:b/>
              </w:rPr>
              <w:t>orphology</w:t>
            </w:r>
          </w:p>
        </w:tc>
        <w:tc>
          <w:tcPr>
            <w:tcW w:w="851" w:type="dxa"/>
            <w:tcBorders>
              <w:top w:val="single" w:sz="4" w:space="0" w:color="auto"/>
              <w:bottom w:val="single" w:sz="4" w:space="0" w:color="auto"/>
            </w:tcBorders>
            <w:shd w:val="clear" w:color="auto" w:fill="auto"/>
            <w:tcMar>
              <w:top w:w="0" w:type="dxa"/>
              <w:left w:w="108" w:type="dxa"/>
              <w:bottom w:w="0" w:type="dxa"/>
              <w:right w:w="108" w:type="dxa"/>
            </w:tcMar>
          </w:tcPr>
          <w:p w14:paraId="20527130" w14:textId="08DF7269" w:rsidR="004577C3" w:rsidRPr="004577C3" w:rsidRDefault="004577C3" w:rsidP="004577C3">
            <w:pPr>
              <w:spacing w:line="360" w:lineRule="auto"/>
              <w:rPr>
                <w:rFonts w:ascii="Book Antiqua" w:eastAsia="Arial" w:hAnsi="Book Antiqua" w:cs="Arial"/>
                <w:b/>
              </w:rPr>
            </w:pPr>
            <w:r w:rsidRPr="004577C3">
              <w:rPr>
                <w:rFonts w:ascii="Book Antiqua" w:eastAsia="Arial" w:hAnsi="Book Antiqua" w:cs="Arial"/>
                <w:b/>
              </w:rPr>
              <w:t>Procedure</w:t>
            </w:r>
          </w:p>
        </w:tc>
        <w:tc>
          <w:tcPr>
            <w:tcW w:w="1474" w:type="dxa"/>
            <w:tcBorders>
              <w:top w:val="single" w:sz="4" w:space="0" w:color="auto"/>
              <w:bottom w:val="single" w:sz="4" w:space="0" w:color="auto"/>
            </w:tcBorders>
            <w:shd w:val="clear" w:color="auto" w:fill="auto"/>
            <w:tcMar>
              <w:top w:w="0" w:type="dxa"/>
              <w:left w:w="108" w:type="dxa"/>
              <w:bottom w:w="0" w:type="dxa"/>
              <w:right w:w="108" w:type="dxa"/>
            </w:tcMar>
          </w:tcPr>
          <w:p w14:paraId="15CD0A7E" w14:textId="77777777" w:rsidR="004577C3" w:rsidRPr="004577C3" w:rsidRDefault="004577C3" w:rsidP="004577C3">
            <w:pPr>
              <w:spacing w:line="360" w:lineRule="auto"/>
              <w:rPr>
                <w:rFonts w:ascii="Book Antiqua" w:eastAsia="Arial" w:hAnsi="Book Antiqua" w:cs="Arial"/>
                <w:b/>
              </w:rPr>
            </w:pPr>
            <w:r w:rsidRPr="004577C3">
              <w:rPr>
                <w:rFonts w:ascii="Book Antiqua" w:eastAsia="Arial" w:hAnsi="Book Antiqua" w:cs="Arial"/>
                <w:b/>
              </w:rPr>
              <w:t>Medication</w:t>
            </w:r>
          </w:p>
        </w:tc>
        <w:tc>
          <w:tcPr>
            <w:tcW w:w="1418" w:type="dxa"/>
            <w:tcBorders>
              <w:top w:val="single" w:sz="4" w:space="0" w:color="auto"/>
              <w:bottom w:val="single" w:sz="4" w:space="0" w:color="auto"/>
            </w:tcBorders>
            <w:shd w:val="clear" w:color="auto" w:fill="auto"/>
            <w:tcMar>
              <w:top w:w="0" w:type="dxa"/>
              <w:left w:w="108" w:type="dxa"/>
              <w:bottom w:w="0" w:type="dxa"/>
              <w:right w:w="108" w:type="dxa"/>
            </w:tcMar>
          </w:tcPr>
          <w:p w14:paraId="76184542" w14:textId="0AD63F71" w:rsidR="004577C3" w:rsidRPr="004577C3" w:rsidRDefault="004577C3" w:rsidP="004577C3">
            <w:pPr>
              <w:spacing w:line="360" w:lineRule="auto"/>
              <w:rPr>
                <w:rFonts w:ascii="Book Antiqua" w:eastAsia="Arial" w:hAnsi="Book Antiqua" w:cs="Arial"/>
                <w:b/>
              </w:rPr>
            </w:pPr>
            <w:r w:rsidRPr="004577C3">
              <w:rPr>
                <w:rFonts w:ascii="Book Antiqua" w:eastAsia="Arial" w:hAnsi="Book Antiqua" w:cs="Arial"/>
                <w:b/>
              </w:rPr>
              <w:t xml:space="preserve">Relative </w:t>
            </w:r>
            <w:r>
              <w:rPr>
                <w:rFonts w:ascii="Book Antiqua" w:eastAsia="Arial" w:hAnsi="Book Antiqua" w:cs="Arial"/>
                <w:b/>
              </w:rPr>
              <w:t>r</w:t>
            </w:r>
            <w:r w:rsidRPr="004577C3">
              <w:rPr>
                <w:rFonts w:ascii="Book Antiqua" w:eastAsia="Arial" w:hAnsi="Book Antiqua" w:cs="Arial"/>
                <w:b/>
              </w:rPr>
              <w:t>isk</w:t>
            </w:r>
          </w:p>
        </w:tc>
      </w:tr>
      <w:tr w:rsidR="004577C3" w:rsidRPr="004577C3" w14:paraId="1B4C0BE2" w14:textId="77777777" w:rsidTr="004577C3">
        <w:trPr>
          <w:jc w:val="right"/>
        </w:trPr>
        <w:tc>
          <w:tcPr>
            <w:tcW w:w="1242" w:type="dxa"/>
            <w:tcBorders>
              <w:top w:val="single" w:sz="4" w:space="0" w:color="auto"/>
            </w:tcBorders>
            <w:shd w:val="clear" w:color="auto" w:fill="auto"/>
            <w:tcMar>
              <w:top w:w="0" w:type="dxa"/>
              <w:left w:w="108" w:type="dxa"/>
              <w:bottom w:w="0" w:type="dxa"/>
              <w:right w:w="108" w:type="dxa"/>
            </w:tcMar>
          </w:tcPr>
          <w:p w14:paraId="75D187C0" w14:textId="39235054" w:rsidR="004577C3" w:rsidRPr="004577C3" w:rsidRDefault="004577C3" w:rsidP="004577C3">
            <w:pPr>
              <w:spacing w:line="360" w:lineRule="auto"/>
              <w:rPr>
                <w:rFonts w:ascii="Book Antiqua" w:eastAsia="Arial" w:hAnsi="Book Antiqua" w:cs="Arial"/>
              </w:rPr>
            </w:pPr>
            <w:r w:rsidRPr="004577C3">
              <w:rPr>
                <w:rFonts w:ascii="Book Antiqua" w:eastAsia="Arial" w:hAnsi="Book Antiqua" w:cs="Arial"/>
              </w:rPr>
              <w:t xml:space="preserve">Makino </w:t>
            </w:r>
            <w:r w:rsidRPr="004577C3">
              <w:rPr>
                <w:rFonts w:ascii="Book Antiqua" w:eastAsia="Arial" w:hAnsi="Book Antiqua" w:cs="Arial"/>
                <w:i/>
                <w:iCs/>
              </w:rPr>
              <w:t>et al</w:t>
            </w:r>
            <w:r w:rsidRPr="004577C3">
              <w:rPr>
                <w:rFonts w:ascii="Book Antiqua" w:eastAsia="Arial" w:hAnsi="Book Antiqua" w:cs="Arial"/>
                <w:vertAlign w:val="superscript"/>
              </w:rPr>
              <w:t>[110]</w:t>
            </w:r>
          </w:p>
        </w:tc>
        <w:tc>
          <w:tcPr>
            <w:tcW w:w="709" w:type="dxa"/>
            <w:tcBorders>
              <w:top w:val="single" w:sz="4" w:space="0" w:color="auto"/>
            </w:tcBorders>
          </w:tcPr>
          <w:p w14:paraId="6A60E34A" w14:textId="39412569" w:rsidR="004577C3" w:rsidRPr="004577C3" w:rsidRDefault="004577C3" w:rsidP="004577C3">
            <w:pPr>
              <w:spacing w:line="360" w:lineRule="auto"/>
              <w:rPr>
                <w:rFonts w:ascii="Book Antiqua" w:eastAsia="Arial" w:hAnsi="Book Antiqua" w:cs="Arial"/>
              </w:rPr>
            </w:pPr>
            <w:r w:rsidRPr="004577C3">
              <w:rPr>
                <w:rFonts w:ascii="Book Antiqua" w:eastAsia="Arial" w:hAnsi="Book Antiqua" w:cs="Arial"/>
              </w:rPr>
              <w:t>2018</w:t>
            </w:r>
          </w:p>
        </w:tc>
        <w:tc>
          <w:tcPr>
            <w:tcW w:w="992" w:type="dxa"/>
            <w:tcBorders>
              <w:top w:val="single" w:sz="4" w:space="0" w:color="auto"/>
            </w:tcBorders>
          </w:tcPr>
          <w:p w14:paraId="524E8684" w14:textId="38301E28" w:rsidR="004577C3" w:rsidRPr="004577C3" w:rsidRDefault="004577C3" w:rsidP="004577C3">
            <w:pPr>
              <w:spacing w:line="360" w:lineRule="auto"/>
              <w:rPr>
                <w:rFonts w:ascii="Book Antiqua" w:eastAsia="Arial" w:hAnsi="Book Antiqua" w:cs="Arial"/>
              </w:rPr>
            </w:pPr>
            <w:r w:rsidRPr="004577C3">
              <w:rPr>
                <w:rFonts w:ascii="Book Antiqua" w:eastAsia="Arial" w:hAnsi="Book Antiqua" w:cs="Arial"/>
              </w:rPr>
              <w:t>Japan</w:t>
            </w:r>
          </w:p>
        </w:tc>
        <w:tc>
          <w:tcPr>
            <w:tcW w:w="993" w:type="dxa"/>
            <w:tcBorders>
              <w:top w:val="single" w:sz="4" w:space="0" w:color="auto"/>
            </w:tcBorders>
            <w:shd w:val="clear" w:color="auto" w:fill="auto"/>
            <w:tcMar>
              <w:top w:w="0" w:type="dxa"/>
              <w:left w:w="108" w:type="dxa"/>
              <w:bottom w:w="0" w:type="dxa"/>
              <w:right w:w="108" w:type="dxa"/>
            </w:tcMar>
          </w:tcPr>
          <w:p w14:paraId="0251C5A4" w14:textId="48BB3E36" w:rsidR="004577C3" w:rsidRPr="004577C3" w:rsidRDefault="004577C3" w:rsidP="004577C3">
            <w:pPr>
              <w:spacing w:line="360" w:lineRule="auto"/>
              <w:rPr>
                <w:rFonts w:ascii="Book Antiqua" w:eastAsia="Arial" w:hAnsi="Book Antiqua" w:cs="Arial"/>
              </w:rPr>
            </w:pPr>
            <w:r w:rsidRPr="004577C3">
              <w:rPr>
                <w:rFonts w:ascii="Book Antiqua" w:eastAsia="Arial" w:hAnsi="Book Antiqua" w:cs="Arial"/>
              </w:rPr>
              <w:t>Prospective</w:t>
            </w:r>
          </w:p>
        </w:tc>
        <w:tc>
          <w:tcPr>
            <w:tcW w:w="567" w:type="dxa"/>
            <w:tcBorders>
              <w:top w:val="single" w:sz="4" w:space="0" w:color="auto"/>
            </w:tcBorders>
            <w:shd w:val="clear" w:color="auto" w:fill="auto"/>
            <w:tcMar>
              <w:top w:w="0" w:type="dxa"/>
              <w:left w:w="108" w:type="dxa"/>
              <w:bottom w:w="0" w:type="dxa"/>
              <w:right w:w="108" w:type="dxa"/>
            </w:tcMar>
          </w:tcPr>
          <w:p w14:paraId="1617E5D8" w14:textId="66479EE5" w:rsidR="004577C3" w:rsidRPr="004577C3" w:rsidRDefault="004577C3" w:rsidP="004577C3">
            <w:pPr>
              <w:spacing w:line="360" w:lineRule="auto"/>
              <w:rPr>
                <w:rFonts w:ascii="Book Antiqua" w:eastAsia="Arial" w:hAnsi="Book Antiqua" w:cs="Arial"/>
              </w:rPr>
            </w:pPr>
            <w:r w:rsidRPr="004577C3">
              <w:rPr>
                <w:rFonts w:ascii="Book Antiqua" w:eastAsia="Arial" w:hAnsi="Book Antiqua" w:cs="Arial"/>
              </w:rPr>
              <w:t>24</w:t>
            </w:r>
          </w:p>
        </w:tc>
        <w:tc>
          <w:tcPr>
            <w:tcW w:w="1417" w:type="dxa"/>
            <w:tcBorders>
              <w:top w:val="single" w:sz="4" w:space="0" w:color="auto"/>
            </w:tcBorders>
            <w:shd w:val="clear" w:color="auto" w:fill="auto"/>
          </w:tcPr>
          <w:p w14:paraId="041DB8C1" w14:textId="7D1F2CE7" w:rsidR="004577C3" w:rsidRPr="004577C3" w:rsidRDefault="004577C3" w:rsidP="004577C3">
            <w:pPr>
              <w:spacing w:line="360" w:lineRule="auto"/>
              <w:rPr>
                <w:rFonts w:ascii="Book Antiqua" w:eastAsia="Arial" w:hAnsi="Book Antiqua" w:cs="Arial"/>
              </w:rPr>
            </w:pPr>
            <w:r w:rsidRPr="004577C3">
              <w:rPr>
                <w:rFonts w:ascii="Book Antiqua" w:eastAsia="Arial" w:hAnsi="Book Antiqua" w:cs="Arial"/>
              </w:rPr>
              <w:t>Size:</w:t>
            </w:r>
            <w:r>
              <w:rPr>
                <w:rFonts w:ascii="Book Antiqua" w:hAnsi="Book Antiqua" w:cs="Arial" w:hint="eastAsia"/>
                <w:lang w:eastAsia="zh-CN"/>
              </w:rPr>
              <w:t xml:space="preserve"> </w:t>
            </w:r>
            <w:r w:rsidRPr="004577C3">
              <w:rPr>
                <w:rFonts w:ascii="Book Antiqua" w:eastAsia="Arial" w:hAnsi="Book Antiqua" w:cs="Arial"/>
              </w:rPr>
              <w:t>≤</w:t>
            </w:r>
            <w:r>
              <w:rPr>
                <w:rFonts w:ascii="Book Antiqua" w:eastAsia="Arial" w:hAnsi="Book Antiqua" w:cs="Arial"/>
              </w:rPr>
              <w:t xml:space="preserve"> </w:t>
            </w:r>
            <w:r w:rsidRPr="004577C3">
              <w:rPr>
                <w:rFonts w:ascii="Book Antiqua" w:eastAsia="Arial" w:hAnsi="Book Antiqua" w:cs="Arial"/>
              </w:rPr>
              <w:t>10</w:t>
            </w:r>
            <w:r>
              <w:rPr>
                <w:rFonts w:ascii="Book Antiqua" w:eastAsia="Arial" w:hAnsi="Book Antiqua" w:cs="Arial"/>
              </w:rPr>
              <w:t xml:space="preserve"> </w:t>
            </w:r>
            <w:r w:rsidRPr="004577C3">
              <w:rPr>
                <w:rFonts w:ascii="Book Antiqua" w:eastAsia="Arial" w:hAnsi="Book Antiqua" w:cs="Arial"/>
              </w:rPr>
              <w:t>mm</w:t>
            </w:r>
          </w:p>
        </w:tc>
        <w:tc>
          <w:tcPr>
            <w:tcW w:w="851" w:type="dxa"/>
            <w:tcBorders>
              <w:top w:val="single" w:sz="4" w:space="0" w:color="auto"/>
            </w:tcBorders>
            <w:shd w:val="clear" w:color="auto" w:fill="auto"/>
            <w:tcMar>
              <w:top w:w="0" w:type="dxa"/>
              <w:left w:w="108" w:type="dxa"/>
              <w:bottom w:w="0" w:type="dxa"/>
              <w:right w:w="108" w:type="dxa"/>
            </w:tcMar>
          </w:tcPr>
          <w:p w14:paraId="39A18701" w14:textId="02C71F1A" w:rsidR="004577C3" w:rsidRPr="004577C3" w:rsidRDefault="004577C3" w:rsidP="004577C3">
            <w:pPr>
              <w:spacing w:line="360" w:lineRule="auto"/>
              <w:rPr>
                <w:rFonts w:ascii="Book Antiqua" w:eastAsia="Arial" w:hAnsi="Book Antiqua" w:cs="Arial"/>
              </w:rPr>
            </w:pPr>
            <w:r w:rsidRPr="004577C3">
              <w:rPr>
                <w:rFonts w:ascii="Book Antiqua" w:eastAsia="Arial" w:hAnsi="Book Antiqua" w:cs="Arial"/>
              </w:rPr>
              <w:t>CSP</w:t>
            </w:r>
          </w:p>
        </w:tc>
        <w:tc>
          <w:tcPr>
            <w:tcW w:w="1474" w:type="dxa"/>
            <w:tcBorders>
              <w:top w:val="single" w:sz="4" w:space="0" w:color="auto"/>
            </w:tcBorders>
            <w:shd w:val="clear" w:color="auto" w:fill="auto"/>
            <w:tcMar>
              <w:top w:w="0" w:type="dxa"/>
              <w:left w:w="108" w:type="dxa"/>
              <w:bottom w:w="0" w:type="dxa"/>
              <w:right w:w="108" w:type="dxa"/>
            </w:tcMar>
          </w:tcPr>
          <w:p w14:paraId="04C4FB52" w14:textId="35BFF867" w:rsidR="004577C3" w:rsidRPr="004577C3" w:rsidRDefault="004577C3" w:rsidP="004577C3">
            <w:pPr>
              <w:spacing w:line="360" w:lineRule="auto"/>
              <w:rPr>
                <w:rFonts w:ascii="Book Antiqua" w:eastAsia="Arial" w:hAnsi="Book Antiqua" w:cs="Arial"/>
              </w:rPr>
            </w:pPr>
            <w:r w:rsidRPr="004577C3">
              <w:rPr>
                <w:rFonts w:ascii="Book Antiqua" w:eastAsia="Arial" w:hAnsi="Book Antiqua" w:cs="Arial"/>
              </w:rPr>
              <w:t>Thienopyridine (</w:t>
            </w:r>
            <w:r>
              <w:rPr>
                <w:rFonts w:ascii="Book Antiqua" w:eastAsia="Arial" w:hAnsi="Book Antiqua" w:cs="Arial"/>
              </w:rPr>
              <w:t>c</w:t>
            </w:r>
            <w:r w:rsidRPr="004577C3">
              <w:rPr>
                <w:rFonts w:ascii="Book Antiqua" w:eastAsia="Arial" w:hAnsi="Book Antiqua" w:cs="Arial"/>
              </w:rPr>
              <w:t>ontinued)</w:t>
            </w:r>
          </w:p>
        </w:tc>
        <w:tc>
          <w:tcPr>
            <w:tcW w:w="1418" w:type="dxa"/>
            <w:tcBorders>
              <w:top w:val="single" w:sz="4" w:space="0" w:color="auto"/>
            </w:tcBorders>
            <w:shd w:val="clear" w:color="auto" w:fill="auto"/>
            <w:tcMar>
              <w:top w:w="0" w:type="dxa"/>
              <w:left w:w="108" w:type="dxa"/>
              <w:bottom w:w="0" w:type="dxa"/>
              <w:right w:w="108" w:type="dxa"/>
            </w:tcMar>
          </w:tcPr>
          <w:p w14:paraId="13EA36FC" w14:textId="77777777" w:rsidR="004577C3" w:rsidRPr="004577C3" w:rsidRDefault="004577C3" w:rsidP="004577C3">
            <w:pPr>
              <w:spacing w:line="360" w:lineRule="auto"/>
              <w:rPr>
                <w:rFonts w:ascii="Book Antiqua" w:eastAsia="Arial" w:hAnsi="Book Antiqua" w:cs="Arial"/>
              </w:rPr>
            </w:pPr>
            <w:r w:rsidRPr="004577C3">
              <w:rPr>
                <w:rFonts w:ascii="Book Antiqua" w:eastAsia="Arial" w:hAnsi="Book Antiqua" w:cs="Arial"/>
              </w:rPr>
              <w:t>No incidence of PPB</w:t>
            </w:r>
          </w:p>
        </w:tc>
      </w:tr>
      <w:tr w:rsidR="004577C3" w:rsidRPr="004577C3" w14:paraId="19C2B69C" w14:textId="77777777" w:rsidTr="004577C3">
        <w:trPr>
          <w:jc w:val="right"/>
        </w:trPr>
        <w:tc>
          <w:tcPr>
            <w:tcW w:w="1242" w:type="dxa"/>
            <w:tcBorders>
              <w:bottom w:val="single" w:sz="4" w:space="0" w:color="auto"/>
            </w:tcBorders>
            <w:shd w:val="clear" w:color="auto" w:fill="auto"/>
            <w:tcMar>
              <w:top w:w="0" w:type="dxa"/>
              <w:left w:w="108" w:type="dxa"/>
              <w:bottom w:w="0" w:type="dxa"/>
              <w:right w:w="108" w:type="dxa"/>
            </w:tcMar>
          </w:tcPr>
          <w:p w14:paraId="4F70A8A1" w14:textId="58CC0659" w:rsidR="004577C3" w:rsidRPr="004577C3" w:rsidRDefault="004577C3" w:rsidP="004577C3">
            <w:pPr>
              <w:spacing w:line="360" w:lineRule="auto"/>
              <w:rPr>
                <w:rFonts w:ascii="Book Antiqua" w:eastAsia="Arial" w:hAnsi="Book Antiqua" w:cs="Arial"/>
              </w:rPr>
            </w:pPr>
            <w:r w:rsidRPr="004577C3">
              <w:rPr>
                <w:rFonts w:ascii="Book Antiqua" w:eastAsia="Arial" w:hAnsi="Book Antiqua" w:cs="Arial"/>
              </w:rPr>
              <w:t xml:space="preserve">Arimoto </w:t>
            </w:r>
            <w:r w:rsidRPr="004577C3">
              <w:rPr>
                <w:rFonts w:ascii="Book Antiqua" w:eastAsia="Arial" w:hAnsi="Book Antiqua" w:cs="Arial"/>
                <w:i/>
                <w:iCs/>
              </w:rPr>
              <w:t>et al</w:t>
            </w:r>
            <w:r w:rsidRPr="004577C3">
              <w:rPr>
                <w:rFonts w:ascii="Book Antiqua" w:eastAsia="Arial" w:hAnsi="Book Antiqua" w:cs="Arial"/>
                <w:vertAlign w:val="superscript"/>
              </w:rPr>
              <w:t>[111]</w:t>
            </w:r>
          </w:p>
        </w:tc>
        <w:tc>
          <w:tcPr>
            <w:tcW w:w="709" w:type="dxa"/>
            <w:tcBorders>
              <w:bottom w:val="single" w:sz="4" w:space="0" w:color="auto"/>
            </w:tcBorders>
          </w:tcPr>
          <w:p w14:paraId="71370FE9" w14:textId="534EE415" w:rsidR="004577C3" w:rsidRPr="004577C3" w:rsidRDefault="004577C3" w:rsidP="004577C3">
            <w:pPr>
              <w:spacing w:line="360" w:lineRule="auto"/>
              <w:rPr>
                <w:rFonts w:ascii="Book Antiqua" w:eastAsia="Arial" w:hAnsi="Book Antiqua" w:cs="Arial"/>
              </w:rPr>
            </w:pPr>
            <w:r w:rsidRPr="004577C3">
              <w:rPr>
                <w:rFonts w:ascii="Book Antiqua" w:eastAsia="Arial" w:hAnsi="Book Antiqua" w:cs="Arial"/>
              </w:rPr>
              <w:t>2019</w:t>
            </w:r>
          </w:p>
        </w:tc>
        <w:tc>
          <w:tcPr>
            <w:tcW w:w="992" w:type="dxa"/>
            <w:tcBorders>
              <w:bottom w:val="single" w:sz="4" w:space="0" w:color="auto"/>
            </w:tcBorders>
          </w:tcPr>
          <w:p w14:paraId="6235DCC2" w14:textId="71C65744" w:rsidR="004577C3" w:rsidRPr="004577C3" w:rsidRDefault="004577C3" w:rsidP="004577C3">
            <w:pPr>
              <w:spacing w:line="360" w:lineRule="auto"/>
              <w:rPr>
                <w:rFonts w:ascii="Book Antiqua" w:eastAsia="Arial" w:hAnsi="Book Antiqua" w:cs="Arial"/>
              </w:rPr>
            </w:pPr>
            <w:r w:rsidRPr="004577C3">
              <w:rPr>
                <w:rFonts w:ascii="Book Antiqua" w:eastAsia="Arial" w:hAnsi="Book Antiqua" w:cs="Arial"/>
              </w:rPr>
              <w:t>Japan</w:t>
            </w:r>
          </w:p>
        </w:tc>
        <w:tc>
          <w:tcPr>
            <w:tcW w:w="993" w:type="dxa"/>
            <w:tcBorders>
              <w:bottom w:val="single" w:sz="4" w:space="0" w:color="auto"/>
            </w:tcBorders>
            <w:shd w:val="clear" w:color="auto" w:fill="auto"/>
            <w:tcMar>
              <w:top w:w="0" w:type="dxa"/>
              <w:left w:w="108" w:type="dxa"/>
              <w:bottom w:w="0" w:type="dxa"/>
              <w:right w:w="108" w:type="dxa"/>
            </w:tcMar>
          </w:tcPr>
          <w:p w14:paraId="300205ED" w14:textId="298B5B2F" w:rsidR="004577C3" w:rsidRPr="004577C3" w:rsidRDefault="004577C3" w:rsidP="004577C3">
            <w:pPr>
              <w:spacing w:line="360" w:lineRule="auto"/>
              <w:rPr>
                <w:rFonts w:ascii="Book Antiqua" w:eastAsia="Arial" w:hAnsi="Book Antiqua" w:cs="Arial"/>
              </w:rPr>
            </w:pPr>
            <w:r w:rsidRPr="004577C3">
              <w:rPr>
                <w:rFonts w:ascii="Book Antiqua" w:eastAsia="Arial" w:hAnsi="Book Antiqua" w:cs="Arial"/>
              </w:rPr>
              <w:t>Retrospective</w:t>
            </w:r>
          </w:p>
        </w:tc>
        <w:tc>
          <w:tcPr>
            <w:tcW w:w="567" w:type="dxa"/>
            <w:tcBorders>
              <w:bottom w:val="single" w:sz="4" w:space="0" w:color="auto"/>
            </w:tcBorders>
            <w:shd w:val="clear" w:color="auto" w:fill="auto"/>
            <w:tcMar>
              <w:top w:w="0" w:type="dxa"/>
              <w:left w:w="108" w:type="dxa"/>
              <w:bottom w:w="0" w:type="dxa"/>
              <w:right w:w="108" w:type="dxa"/>
            </w:tcMar>
          </w:tcPr>
          <w:p w14:paraId="58AA1BFB" w14:textId="0D53BBFC" w:rsidR="004577C3" w:rsidRPr="004577C3" w:rsidRDefault="004577C3" w:rsidP="004577C3">
            <w:pPr>
              <w:spacing w:line="360" w:lineRule="auto"/>
              <w:rPr>
                <w:rFonts w:ascii="Book Antiqua" w:eastAsia="Arial" w:hAnsi="Book Antiqua" w:cs="Arial"/>
              </w:rPr>
            </w:pPr>
            <w:r w:rsidRPr="004577C3">
              <w:rPr>
                <w:rFonts w:ascii="Book Antiqua" w:eastAsia="Arial" w:hAnsi="Book Antiqua" w:cs="Arial"/>
              </w:rPr>
              <w:t>516</w:t>
            </w:r>
          </w:p>
        </w:tc>
        <w:tc>
          <w:tcPr>
            <w:tcW w:w="1417" w:type="dxa"/>
            <w:tcBorders>
              <w:bottom w:val="single" w:sz="4" w:space="0" w:color="auto"/>
            </w:tcBorders>
            <w:shd w:val="clear" w:color="auto" w:fill="auto"/>
          </w:tcPr>
          <w:p w14:paraId="5193F0F9" w14:textId="2FDF5841" w:rsidR="004577C3" w:rsidRPr="004577C3" w:rsidRDefault="004577C3" w:rsidP="004577C3">
            <w:pPr>
              <w:spacing w:line="360" w:lineRule="auto"/>
              <w:rPr>
                <w:rFonts w:ascii="Book Antiqua" w:eastAsia="Arial" w:hAnsi="Book Antiqua" w:cs="Arial"/>
              </w:rPr>
            </w:pPr>
            <w:r w:rsidRPr="004577C3">
              <w:rPr>
                <w:rFonts w:ascii="Book Antiqua" w:eastAsia="Arial" w:hAnsi="Book Antiqua" w:cs="Arial"/>
              </w:rPr>
              <w:t>Size:</w:t>
            </w:r>
            <w:r>
              <w:rPr>
                <w:rFonts w:ascii="Book Antiqua" w:hAnsi="Book Antiqua" w:cs="Arial" w:hint="eastAsia"/>
                <w:lang w:eastAsia="zh-CN"/>
              </w:rPr>
              <w:t xml:space="preserve"> </w:t>
            </w:r>
            <w:r w:rsidRPr="004577C3">
              <w:rPr>
                <w:rFonts w:ascii="Book Antiqua" w:eastAsia="Arial" w:hAnsi="Book Antiqua" w:cs="Arial"/>
              </w:rPr>
              <w:t>≤</w:t>
            </w:r>
            <w:r>
              <w:rPr>
                <w:rFonts w:ascii="Book Antiqua" w:eastAsia="Arial" w:hAnsi="Book Antiqua" w:cs="Arial"/>
              </w:rPr>
              <w:t xml:space="preserve"> </w:t>
            </w:r>
            <w:r w:rsidRPr="004577C3">
              <w:rPr>
                <w:rFonts w:ascii="Book Antiqua" w:eastAsia="Arial" w:hAnsi="Book Antiqua" w:cs="Arial"/>
              </w:rPr>
              <w:t>10</w:t>
            </w:r>
            <w:r>
              <w:rPr>
                <w:rFonts w:ascii="Book Antiqua" w:eastAsia="Arial" w:hAnsi="Book Antiqua" w:cs="Arial"/>
              </w:rPr>
              <w:t xml:space="preserve"> </w:t>
            </w:r>
            <w:r w:rsidRPr="004577C3">
              <w:rPr>
                <w:rFonts w:ascii="Book Antiqua" w:eastAsia="Arial" w:hAnsi="Book Antiqua" w:cs="Arial"/>
              </w:rPr>
              <w:t>mm</w:t>
            </w:r>
          </w:p>
        </w:tc>
        <w:tc>
          <w:tcPr>
            <w:tcW w:w="851" w:type="dxa"/>
            <w:tcBorders>
              <w:bottom w:val="single" w:sz="4" w:space="0" w:color="auto"/>
            </w:tcBorders>
            <w:shd w:val="clear" w:color="auto" w:fill="auto"/>
            <w:tcMar>
              <w:top w:w="0" w:type="dxa"/>
              <w:left w:w="108" w:type="dxa"/>
              <w:bottom w:w="0" w:type="dxa"/>
              <w:right w:w="108" w:type="dxa"/>
            </w:tcMar>
          </w:tcPr>
          <w:p w14:paraId="339062FD" w14:textId="77777777" w:rsidR="004577C3" w:rsidRPr="004577C3" w:rsidRDefault="004577C3" w:rsidP="004577C3">
            <w:pPr>
              <w:spacing w:line="360" w:lineRule="auto"/>
              <w:rPr>
                <w:rFonts w:ascii="Book Antiqua" w:eastAsia="Arial" w:hAnsi="Book Antiqua" w:cs="Arial"/>
              </w:rPr>
            </w:pPr>
            <w:r w:rsidRPr="004577C3">
              <w:rPr>
                <w:rFonts w:ascii="Book Antiqua" w:eastAsia="Arial" w:hAnsi="Book Antiqua" w:cs="Arial"/>
              </w:rPr>
              <w:t>CSP</w:t>
            </w:r>
          </w:p>
        </w:tc>
        <w:tc>
          <w:tcPr>
            <w:tcW w:w="1474" w:type="dxa"/>
            <w:tcBorders>
              <w:bottom w:val="single" w:sz="4" w:space="0" w:color="auto"/>
            </w:tcBorders>
            <w:shd w:val="clear" w:color="auto" w:fill="auto"/>
            <w:tcMar>
              <w:top w:w="0" w:type="dxa"/>
              <w:left w:w="108" w:type="dxa"/>
              <w:bottom w:w="0" w:type="dxa"/>
              <w:right w:w="108" w:type="dxa"/>
            </w:tcMar>
          </w:tcPr>
          <w:p w14:paraId="45325848" w14:textId="1E0D66C1" w:rsidR="004577C3" w:rsidRPr="004577C3" w:rsidRDefault="004577C3" w:rsidP="004577C3">
            <w:pPr>
              <w:spacing w:line="360" w:lineRule="auto"/>
              <w:rPr>
                <w:rFonts w:ascii="Book Antiqua" w:eastAsia="Arial" w:hAnsi="Book Antiqua" w:cs="Arial"/>
              </w:rPr>
            </w:pPr>
            <w:r w:rsidRPr="004577C3">
              <w:rPr>
                <w:rFonts w:ascii="Book Antiqua" w:eastAsia="Arial" w:hAnsi="Book Antiqua" w:cs="Arial"/>
              </w:rPr>
              <w:t>Thienopyridine (</w:t>
            </w:r>
            <w:r>
              <w:rPr>
                <w:rFonts w:ascii="Book Antiqua" w:eastAsia="Arial" w:hAnsi="Book Antiqua" w:cs="Arial"/>
              </w:rPr>
              <w:t>c</w:t>
            </w:r>
            <w:r w:rsidRPr="004577C3">
              <w:rPr>
                <w:rFonts w:ascii="Book Antiqua" w:eastAsia="Arial" w:hAnsi="Book Antiqua" w:cs="Arial"/>
              </w:rPr>
              <w:t>ontinued)</w:t>
            </w:r>
          </w:p>
        </w:tc>
        <w:tc>
          <w:tcPr>
            <w:tcW w:w="1418" w:type="dxa"/>
            <w:tcBorders>
              <w:bottom w:val="single" w:sz="4" w:space="0" w:color="auto"/>
            </w:tcBorders>
            <w:shd w:val="clear" w:color="auto" w:fill="auto"/>
            <w:tcMar>
              <w:top w:w="0" w:type="dxa"/>
              <w:left w:w="108" w:type="dxa"/>
              <w:bottom w:w="0" w:type="dxa"/>
              <w:right w:w="108" w:type="dxa"/>
            </w:tcMar>
          </w:tcPr>
          <w:p w14:paraId="377189DD" w14:textId="77777777" w:rsidR="004577C3" w:rsidRPr="004577C3" w:rsidRDefault="004577C3" w:rsidP="004577C3">
            <w:pPr>
              <w:spacing w:line="360" w:lineRule="auto"/>
              <w:rPr>
                <w:rFonts w:ascii="Book Antiqua" w:eastAsia="Arial" w:hAnsi="Book Antiqua" w:cs="Arial"/>
              </w:rPr>
            </w:pPr>
            <w:r w:rsidRPr="004577C3">
              <w:rPr>
                <w:rFonts w:ascii="Book Antiqua" w:eastAsia="Arial" w:hAnsi="Book Antiqua" w:cs="Arial"/>
              </w:rPr>
              <w:t>No incidence of PPB</w:t>
            </w:r>
          </w:p>
        </w:tc>
      </w:tr>
    </w:tbl>
    <w:p w14:paraId="2A902ECC" w14:textId="0A391FDA" w:rsidR="004577C3" w:rsidRDefault="004577C3">
      <w:pPr>
        <w:spacing w:line="360" w:lineRule="auto"/>
        <w:jc w:val="both"/>
        <w:rPr>
          <w:rFonts w:ascii="Book Antiqua" w:eastAsia="Arial" w:hAnsi="Book Antiqua" w:cs="Arial"/>
        </w:rPr>
      </w:pPr>
      <w:r w:rsidRPr="004577C3">
        <w:rPr>
          <w:rFonts w:ascii="Book Antiqua" w:hAnsi="Book Antiqua" w:cs="Arial"/>
          <w:lang w:eastAsia="zh-CN"/>
        </w:rPr>
        <w:t>CSP: Cold snare polypectomy</w:t>
      </w:r>
      <w:r>
        <w:rPr>
          <w:rFonts w:ascii="Book Antiqua" w:hAnsi="Book Antiqua" w:cs="Arial"/>
          <w:lang w:eastAsia="zh-CN"/>
        </w:rPr>
        <w:t xml:space="preserve">; </w:t>
      </w:r>
      <w:r w:rsidRPr="00326965">
        <w:rPr>
          <w:rFonts w:ascii="Book Antiqua" w:hAnsi="Book Antiqua" w:cs="Book Antiqua"/>
          <w:color w:val="000000"/>
          <w:shd w:val="clear" w:color="auto" w:fill="FFFFFF"/>
          <w:lang w:eastAsia="zh-CN"/>
        </w:rPr>
        <w:t xml:space="preserve">PPB: </w:t>
      </w:r>
      <w:r w:rsidRPr="00A149A8">
        <w:rPr>
          <w:rFonts w:ascii="Book Antiqua" w:eastAsia="Arial" w:hAnsi="Book Antiqua" w:cs="Arial"/>
        </w:rPr>
        <w:t>Post-procedural bleeding</w:t>
      </w:r>
      <w:r>
        <w:rPr>
          <w:rFonts w:ascii="Book Antiqua" w:eastAsia="Arial" w:hAnsi="Book Antiqua" w:cs="Arial"/>
        </w:rPr>
        <w:t>.</w:t>
      </w:r>
    </w:p>
    <w:p w14:paraId="1BD6604D" w14:textId="48FC11BE" w:rsidR="004577C3" w:rsidRPr="00CE66AA" w:rsidRDefault="004577C3">
      <w:pPr>
        <w:spacing w:line="360" w:lineRule="auto"/>
        <w:jc w:val="both"/>
        <w:rPr>
          <w:rFonts w:ascii="Book Antiqua" w:eastAsia="Arial" w:hAnsi="Book Antiqua" w:cs="Arial"/>
          <w:b/>
          <w:bCs/>
        </w:rPr>
      </w:pPr>
      <w:r>
        <w:rPr>
          <w:rFonts w:ascii="Book Antiqua" w:eastAsia="Arial" w:hAnsi="Book Antiqua" w:cs="Arial"/>
        </w:rPr>
        <w:br w:type="page"/>
      </w:r>
      <w:r w:rsidR="00CE66AA" w:rsidRPr="00CE66AA">
        <w:rPr>
          <w:rFonts w:ascii="Book Antiqua" w:eastAsia="Arial" w:hAnsi="Book Antiqua" w:cs="Arial"/>
          <w:b/>
          <w:bCs/>
        </w:rPr>
        <w:lastRenderedPageBreak/>
        <w:t>Table 29 Endoscopic mucosal resection</w:t>
      </w:r>
    </w:p>
    <w:tbl>
      <w:tblPr>
        <w:tblW w:w="9745" w:type="dxa"/>
        <w:jc w:val="right"/>
        <w:tblLayout w:type="fixed"/>
        <w:tblCellMar>
          <w:left w:w="0" w:type="dxa"/>
          <w:right w:w="0" w:type="dxa"/>
        </w:tblCellMar>
        <w:tblLook w:val="0400" w:firstRow="0" w:lastRow="0" w:firstColumn="0" w:lastColumn="0" w:noHBand="0" w:noVBand="1"/>
      </w:tblPr>
      <w:tblGrid>
        <w:gridCol w:w="817"/>
        <w:gridCol w:w="567"/>
        <w:gridCol w:w="992"/>
        <w:gridCol w:w="993"/>
        <w:gridCol w:w="708"/>
        <w:gridCol w:w="1134"/>
        <w:gridCol w:w="851"/>
        <w:gridCol w:w="1843"/>
        <w:gridCol w:w="1840"/>
      </w:tblGrid>
      <w:tr w:rsidR="0010018D" w:rsidRPr="00CE66AA" w14:paraId="451F5499" w14:textId="77777777" w:rsidTr="0010018D">
        <w:trPr>
          <w:jc w:val="right"/>
        </w:trPr>
        <w:tc>
          <w:tcPr>
            <w:tcW w:w="817" w:type="dxa"/>
            <w:tcBorders>
              <w:top w:val="single" w:sz="4" w:space="0" w:color="auto"/>
              <w:bottom w:val="single" w:sz="4" w:space="0" w:color="auto"/>
            </w:tcBorders>
            <w:shd w:val="clear" w:color="auto" w:fill="auto"/>
            <w:tcMar>
              <w:top w:w="0" w:type="dxa"/>
              <w:left w:w="108" w:type="dxa"/>
              <w:bottom w:w="0" w:type="dxa"/>
              <w:right w:w="108" w:type="dxa"/>
            </w:tcMar>
          </w:tcPr>
          <w:p w14:paraId="354B4771" w14:textId="2FE249A3" w:rsidR="0010018D" w:rsidRPr="00CE66AA" w:rsidRDefault="0010018D" w:rsidP="00CE66AA">
            <w:pPr>
              <w:spacing w:line="360" w:lineRule="auto"/>
              <w:rPr>
                <w:rFonts w:ascii="Book Antiqua" w:eastAsia="Arial" w:hAnsi="Book Antiqua" w:cs="Arial"/>
                <w:b/>
              </w:rPr>
            </w:pPr>
            <w:r>
              <w:rPr>
                <w:rFonts w:ascii="Book Antiqua" w:eastAsia="Arial" w:hAnsi="Book Antiqua" w:cs="Arial"/>
                <w:b/>
              </w:rPr>
              <w:t>Ref.</w:t>
            </w:r>
          </w:p>
        </w:tc>
        <w:tc>
          <w:tcPr>
            <w:tcW w:w="567" w:type="dxa"/>
            <w:tcBorders>
              <w:top w:val="single" w:sz="4" w:space="0" w:color="auto"/>
              <w:bottom w:val="single" w:sz="4" w:space="0" w:color="auto"/>
            </w:tcBorders>
          </w:tcPr>
          <w:p w14:paraId="5BE3999F" w14:textId="2FA502B7" w:rsidR="0010018D" w:rsidRPr="00CE66AA" w:rsidRDefault="0010018D" w:rsidP="00CE66AA">
            <w:pPr>
              <w:spacing w:line="360" w:lineRule="auto"/>
              <w:rPr>
                <w:rFonts w:ascii="Book Antiqua" w:eastAsia="Arial" w:hAnsi="Book Antiqua" w:cs="Arial"/>
                <w:b/>
              </w:rPr>
            </w:pPr>
            <w:r w:rsidRPr="00CE66AA">
              <w:rPr>
                <w:rFonts w:ascii="Book Antiqua" w:eastAsia="Arial" w:hAnsi="Book Antiqua" w:cs="Arial"/>
                <w:b/>
              </w:rPr>
              <w:t>Year</w:t>
            </w:r>
          </w:p>
        </w:tc>
        <w:tc>
          <w:tcPr>
            <w:tcW w:w="992" w:type="dxa"/>
            <w:tcBorders>
              <w:top w:val="single" w:sz="4" w:space="0" w:color="auto"/>
              <w:bottom w:val="single" w:sz="4" w:space="0" w:color="auto"/>
            </w:tcBorders>
          </w:tcPr>
          <w:p w14:paraId="4B9909E6" w14:textId="7BE3B66E" w:rsidR="0010018D" w:rsidRPr="0010018D" w:rsidRDefault="0010018D" w:rsidP="00CE66AA">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3" w:type="dxa"/>
            <w:tcBorders>
              <w:top w:val="single" w:sz="4" w:space="0" w:color="auto"/>
              <w:bottom w:val="single" w:sz="4" w:space="0" w:color="auto"/>
            </w:tcBorders>
            <w:shd w:val="clear" w:color="auto" w:fill="auto"/>
            <w:tcMar>
              <w:top w:w="0" w:type="dxa"/>
              <w:left w:w="108" w:type="dxa"/>
              <w:bottom w:w="0" w:type="dxa"/>
              <w:right w:w="108" w:type="dxa"/>
            </w:tcMar>
          </w:tcPr>
          <w:p w14:paraId="240081FC" w14:textId="0BFB87E5" w:rsidR="0010018D" w:rsidRPr="00CE66AA" w:rsidRDefault="0010018D" w:rsidP="00CE66AA">
            <w:pPr>
              <w:spacing w:line="360" w:lineRule="auto"/>
              <w:rPr>
                <w:rFonts w:ascii="Book Antiqua" w:eastAsia="Arial" w:hAnsi="Book Antiqua" w:cs="Arial"/>
                <w:b/>
              </w:rPr>
            </w:pPr>
            <w:r w:rsidRPr="00CE66AA">
              <w:rPr>
                <w:rFonts w:ascii="Book Antiqua" w:eastAsia="Arial" w:hAnsi="Book Antiqua" w:cs="Arial"/>
                <w:b/>
              </w:rPr>
              <w:t>Study design</w:t>
            </w:r>
          </w:p>
        </w:tc>
        <w:tc>
          <w:tcPr>
            <w:tcW w:w="708" w:type="dxa"/>
            <w:tcBorders>
              <w:top w:val="single" w:sz="4" w:space="0" w:color="auto"/>
              <w:bottom w:val="single" w:sz="4" w:space="0" w:color="auto"/>
            </w:tcBorders>
            <w:shd w:val="clear" w:color="auto" w:fill="auto"/>
            <w:tcMar>
              <w:top w:w="0" w:type="dxa"/>
              <w:left w:w="108" w:type="dxa"/>
              <w:bottom w:w="0" w:type="dxa"/>
              <w:right w:w="108" w:type="dxa"/>
            </w:tcMar>
          </w:tcPr>
          <w:p w14:paraId="42876269" w14:textId="389D0DB3" w:rsidR="0010018D" w:rsidRPr="0010018D" w:rsidRDefault="0010018D" w:rsidP="00CE66AA">
            <w:pPr>
              <w:spacing w:line="360" w:lineRule="auto"/>
              <w:rPr>
                <w:rFonts w:ascii="Book Antiqua" w:eastAsia="Arial" w:hAnsi="Book Antiqua" w:cs="Arial"/>
                <w:b/>
                <w:i/>
                <w:iCs/>
              </w:rPr>
            </w:pPr>
            <w:r w:rsidRPr="0010018D">
              <w:rPr>
                <w:rFonts w:ascii="Book Antiqua" w:eastAsia="Arial" w:hAnsi="Book Antiqua" w:cs="Arial"/>
                <w:b/>
                <w:i/>
                <w:iCs/>
              </w:rPr>
              <w:t>n</w:t>
            </w:r>
          </w:p>
        </w:tc>
        <w:tc>
          <w:tcPr>
            <w:tcW w:w="1134" w:type="dxa"/>
            <w:tcBorders>
              <w:top w:val="single" w:sz="4" w:space="0" w:color="auto"/>
              <w:bottom w:val="single" w:sz="4" w:space="0" w:color="auto"/>
            </w:tcBorders>
            <w:shd w:val="clear" w:color="auto" w:fill="auto"/>
          </w:tcPr>
          <w:p w14:paraId="5ED72305" w14:textId="77C9348C" w:rsidR="0010018D" w:rsidRPr="00CE66AA" w:rsidRDefault="0010018D" w:rsidP="00CE66AA">
            <w:pPr>
              <w:spacing w:line="360" w:lineRule="auto"/>
              <w:rPr>
                <w:rFonts w:ascii="Book Antiqua" w:eastAsia="Arial" w:hAnsi="Book Antiqua" w:cs="Arial"/>
                <w:b/>
              </w:rPr>
            </w:pPr>
            <w:r w:rsidRPr="00CE66AA">
              <w:rPr>
                <w:rFonts w:ascii="Book Antiqua" w:eastAsia="Arial" w:hAnsi="Book Antiqua" w:cs="Arial"/>
                <w:b/>
              </w:rPr>
              <w:t xml:space="preserve">Polyp </w:t>
            </w:r>
            <w:r>
              <w:rPr>
                <w:rFonts w:ascii="Book Antiqua" w:eastAsia="Arial" w:hAnsi="Book Antiqua" w:cs="Arial"/>
                <w:b/>
              </w:rPr>
              <w:t>m</w:t>
            </w:r>
            <w:r w:rsidRPr="00CE66AA">
              <w:rPr>
                <w:rFonts w:ascii="Book Antiqua" w:eastAsia="Arial" w:hAnsi="Book Antiqua" w:cs="Arial"/>
                <w:b/>
              </w:rPr>
              <w:t>orphology</w:t>
            </w:r>
          </w:p>
        </w:tc>
        <w:tc>
          <w:tcPr>
            <w:tcW w:w="851" w:type="dxa"/>
            <w:tcBorders>
              <w:top w:val="single" w:sz="4" w:space="0" w:color="auto"/>
              <w:bottom w:val="single" w:sz="4" w:space="0" w:color="auto"/>
            </w:tcBorders>
            <w:shd w:val="clear" w:color="auto" w:fill="auto"/>
            <w:tcMar>
              <w:top w:w="0" w:type="dxa"/>
              <w:left w:w="108" w:type="dxa"/>
              <w:bottom w:w="0" w:type="dxa"/>
              <w:right w:w="108" w:type="dxa"/>
            </w:tcMar>
          </w:tcPr>
          <w:p w14:paraId="7E675E97" w14:textId="3B17B6FD" w:rsidR="0010018D" w:rsidRPr="00CE66AA" w:rsidRDefault="0010018D" w:rsidP="00CE66AA">
            <w:pPr>
              <w:spacing w:line="360" w:lineRule="auto"/>
              <w:rPr>
                <w:rFonts w:ascii="Book Antiqua" w:eastAsia="Arial" w:hAnsi="Book Antiqua" w:cs="Arial"/>
                <w:b/>
              </w:rPr>
            </w:pPr>
            <w:r w:rsidRPr="00CE66AA">
              <w:rPr>
                <w:rFonts w:ascii="Book Antiqua" w:eastAsia="Arial" w:hAnsi="Book Antiqua" w:cs="Arial"/>
                <w:b/>
              </w:rPr>
              <w:t>Procedure</w:t>
            </w:r>
          </w:p>
        </w:tc>
        <w:tc>
          <w:tcPr>
            <w:tcW w:w="1843" w:type="dxa"/>
            <w:tcBorders>
              <w:top w:val="single" w:sz="4" w:space="0" w:color="auto"/>
              <w:bottom w:val="single" w:sz="4" w:space="0" w:color="auto"/>
            </w:tcBorders>
            <w:shd w:val="clear" w:color="auto" w:fill="auto"/>
            <w:tcMar>
              <w:top w:w="0" w:type="dxa"/>
              <w:left w:w="108" w:type="dxa"/>
              <w:bottom w:w="0" w:type="dxa"/>
              <w:right w:w="108" w:type="dxa"/>
            </w:tcMar>
          </w:tcPr>
          <w:p w14:paraId="5EA4B6A6" w14:textId="77777777" w:rsidR="0010018D" w:rsidRPr="00CE66AA" w:rsidRDefault="0010018D" w:rsidP="00CE66AA">
            <w:pPr>
              <w:spacing w:line="360" w:lineRule="auto"/>
              <w:rPr>
                <w:rFonts w:ascii="Book Antiqua" w:eastAsia="Arial" w:hAnsi="Book Antiqua" w:cs="Arial"/>
                <w:b/>
              </w:rPr>
            </w:pPr>
            <w:r w:rsidRPr="00CE66AA">
              <w:rPr>
                <w:rFonts w:ascii="Book Antiqua" w:eastAsia="Arial" w:hAnsi="Book Antiqua" w:cs="Arial"/>
                <w:b/>
              </w:rPr>
              <w:t>Medication</w:t>
            </w:r>
          </w:p>
        </w:tc>
        <w:tc>
          <w:tcPr>
            <w:tcW w:w="1840" w:type="dxa"/>
            <w:tcBorders>
              <w:top w:val="single" w:sz="4" w:space="0" w:color="auto"/>
              <w:bottom w:val="single" w:sz="4" w:space="0" w:color="auto"/>
            </w:tcBorders>
            <w:shd w:val="clear" w:color="auto" w:fill="auto"/>
            <w:tcMar>
              <w:top w:w="0" w:type="dxa"/>
              <w:left w:w="108" w:type="dxa"/>
              <w:bottom w:w="0" w:type="dxa"/>
              <w:right w:w="108" w:type="dxa"/>
            </w:tcMar>
          </w:tcPr>
          <w:p w14:paraId="6FFFD871" w14:textId="0DE2AE69" w:rsidR="0010018D" w:rsidRPr="00CE66AA" w:rsidRDefault="0010018D" w:rsidP="00CE66AA">
            <w:pPr>
              <w:spacing w:line="360" w:lineRule="auto"/>
              <w:rPr>
                <w:rFonts w:ascii="Book Antiqua" w:eastAsia="Arial" w:hAnsi="Book Antiqua" w:cs="Arial"/>
                <w:b/>
              </w:rPr>
            </w:pPr>
            <w:r w:rsidRPr="00CE66AA">
              <w:rPr>
                <w:rFonts w:ascii="Book Antiqua" w:eastAsia="Arial" w:hAnsi="Book Antiqua" w:cs="Arial"/>
                <w:b/>
              </w:rPr>
              <w:t xml:space="preserve">Relative </w:t>
            </w:r>
            <w:r>
              <w:rPr>
                <w:rFonts w:ascii="Book Antiqua" w:eastAsia="Arial" w:hAnsi="Book Antiqua" w:cs="Arial"/>
                <w:b/>
              </w:rPr>
              <w:t>r</w:t>
            </w:r>
            <w:r w:rsidRPr="00CE66AA">
              <w:rPr>
                <w:rFonts w:ascii="Book Antiqua" w:eastAsia="Arial" w:hAnsi="Book Antiqua" w:cs="Arial"/>
                <w:b/>
              </w:rPr>
              <w:t>isk</w:t>
            </w:r>
          </w:p>
        </w:tc>
      </w:tr>
      <w:tr w:rsidR="0010018D" w:rsidRPr="00CE66AA" w14:paraId="71E55DEA" w14:textId="77777777" w:rsidTr="0010018D">
        <w:trPr>
          <w:jc w:val="right"/>
        </w:trPr>
        <w:tc>
          <w:tcPr>
            <w:tcW w:w="817" w:type="dxa"/>
            <w:tcBorders>
              <w:top w:val="single" w:sz="4" w:space="0" w:color="auto"/>
            </w:tcBorders>
            <w:shd w:val="clear" w:color="auto" w:fill="auto"/>
            <w:tcMar>
              <w:top w:w="0" w:type="dxa"/>
              <w:left w:w="108" w:type="dxa"/>
              <w:bottom w:w="0" w:type="dxa"/>
              <w:right w:w="108" w:type="dxa"/>
            </w:tcMar>
          </w:tcPr>
          <w:p w14:paraId="5DFD3AA3" w14:textId="71A6E4AC" w:rsidR="0010018D" w:rsidRPr="00CE66AA" w:rsidRDefault="0010018D" w:rsidP="00CE66AA">
            <w:pPr>
              <w:spacing w:line="360" w:lineRule="auto"/>
              <w:rPr>
                <w:rFonts w:ascii="Book Antiqua" w:eastAsia="Arial" w:hAnsi="Book Antiqua" w:cs="Arial"/>
              </w:rPr>
            </w:pPr>
            <w:r w:rsidRPr="00CE66AA">
              <w:rPr>
                <w:rFonts w:ascii="Book Antiqua" w:eastAsia="Arial" w:hAnsi="Book Antiqua" w:cs="Arial"/>
              </w:rPr>
              <w:t xml:space="preserve">Ono </w:t>
            </w:r>
            <w:r w:rsidRPr="0010018D">
              <w:rPr>
                <w:rFonts w:ascii="Book Antiqua" w:eastAsia="Arial" w:hAnsi="Book Antiqua" w:cs="Arial"/>
                <w:i/>
                <w:iCs/>
              </w:rPr>
              <w:t>et al</w:t>
            </w:r>
            <w:r w:rsidRPr="0010018D">
              <w:rPr>
                <w:rFonts w:ascii="Book Antiqua" w:eastAsia="Arial" w:hAnsi="Book Antiqua" w:cs="Arial"/>
                <w:vertAlign w:val="superscript"/>
              </w:rPr>
              <w:t>[113]</w:t>
            </w:r>
          </w:p>
        </w:tc>
        <w:tc>
          <w:tcPr>
            <w:tcW w:w="567" w:type="dxa"/>
            <w:tcBorders>
              <w:top w:val="single" w:sz="4" w:space="0" w:color="auto"/>
            </w:tcBorders>
          </w:tcPr>
          <w:p w14:paraId="3D9921F2" w14:textId="740F689C" w:rsidR="0010018D" w:rsidRPr="00CE66AA" w:rsidRDefault="0010018D" w:rsidP="00CE66AA">
            <w:pPr>
              <w:spacing w:line="360" w:lineRule="auto"/>
              <w:rPr>
                <w:rFonts w:ascii="Book Antiqua" w:eastAsia="Arial" w:hAnsi="Book Antiqua" w:cs="Arial"/>
              </w:rPr>
            </w:pPr>
            <w:r w:rsidRPr="00CE66AA">
              <w:rPr>
                <w:rFonts w:ascii="Book Antiqua" w:eastAsia="Arial" w:hAnsi="Book Antiqua" w:cs="Arial"/>
              </w:rPr>
              <w:t>2019</w:t>
            </w:r>
          </w:p>
        </w:tc>
        <w:tc>
          <w:tcPr>
            <w:tcW w:w="992" w:type="dxa"/>
            <w:tcBorders>
              <w:top w:val="single" w:sz="4" w:space="0" w:color="auto"/>
            </w:tcBorders>
          </w:tcPr>
          <w:p w14:paraId="0DFA3F8F" w14:textId="38FFE696" w:rsidR="0010018D" w:rsidRPr="00CE66AA" w:rsidRDefault="0010018D" w:rsidP="00CE66AA">
            <w:pPr>
              <w:spacing w:line="360" w:lineRule="auto"/>
              <w:rPr>
                <w:rFonts w:ascii="Book Antiqua" w:eastAsia="Arial" w:hAnsi="Book Antiqua" w:cs="Arial"/>
              </w:rPr>
            </w:pPr>
            <w:r w:rsidRPr="00CE66AA">
              <w:rPr>
                <w:rFonts w:ascii="Book Antiqua" w:eastAsia="Arial" w:hAnsi="Book Antiqua" w:cs="Arial"/>
              </w:rPr>
              <w:t>Japan</w:t>
            </w:r>
          </w:p>
        </w:tc>
        <w:tc>
          <w:tcPr>
            <w:tcW w:w="993" w:type="dxa"/>
            <w:tcBorders>
              <w:top w:val="single" w:sz="4" w:space="0" w:color="auto"/>
            </w:tcBorders>
            <w:shd w:val="clear" w:color="auto" w:fill="auto"/>
            <w:tcMar>
              <w:top w:w="0" w:type="dxa"/>
              <w:left w:w="108" w:type="dxa"/>
              <w:bottom w:w="0" w:type="dxa"/>
              <w:right w:w="108" w:type="dxa"/>
            </w:tcMar>
          </w:tcPr>
          <w:p w14:paraId="56BF5CE0" w14:textId="491D8EC0" w:rsidR="0010018D" w:rsidRPr="00CE66AA" w:rsidRDefault="0010018D" w:rsidP="00CE66AA">
            <w:pPr>
              <w:spacing w:line="360" w:lineRule="auto"/>
              <w:rPr>
                <w:rFonts w:ascii="Book Antiqua" w:eastAsia="Arial" w:hAnsi="Book Antiqua" w:cs="Arial"/>
              </w:rPr>
            </w:pPr>
            <w:r w:rsidRPr="00CE66AA">
              <w:rPr>
                <w:rFonts w:ascii="Book Antiqua" w:eastAsia="Arial" w:hAnsi="Book Antiqua" w:cs="Arial"/>
              </w:rPr>
              <w:t>Retrospective</w:t>
            </w:r>
          </w:p>
        </w:tc>
        <w:tc>
          <w:tcPr>
            <w:tcW w:w="708" w:type="dxa"/>
            <w:tcBorders>
              <w:top w:val="single" w:sz="4" w:space="0" w:color="auto"/>
            </w:tcBorders>
            <w:shd w:val="clear" w:color="auto" w:fill="auto"/>
            <w:tcMar>
              <w:top w:w="0" w:type="dxa"/>
              <w:left w:w="108" w:type="dxa"/>
              <w:bottom w:w="0" w:type="dxa"/>
              <w:right w:w="108" w:type="dxa"/>
            </w:tcMar>
          </w:tcPr>
          <w:p w14:paraId="065AD92A" w14:textId="7601DC11" w:rsidR="0010018D" w:rsidRPr="00CE66AA" w:rsidRDefault="0010018D" w:rsidP="00CE66AA">
            <w:pPr>
              <w:spacing w:line="360" w:lineRule="auto"/>
              <w:rPr>
                <w:rFonts w:ascii="Book Antiqua" w:eastAsia="Arial" w:hAnsi="Book Antiqua" w:cs="Arial"/>
              </w:rPr>
            </w:pPr>
            <w:r w:rsidRPr="00CE66AA">
              <w:rPr>
                <w:rFonts w:ascii="Book Antiqua" w:eastAsia="Arial" w:hAnsi="Book Antiqua" w:cs="Arial"/>
              </w:rPr>
              <w:t>1734</w:t>
            </w:r>
          </w:p>
        </w:tc>
        <w:tc>
          <w:tcPr>
            <w:tcW w:w="1134" w:type="dxa"/>
            <w:tcBorders>
              <w:top w:val="single" w:sz="4" w:space="0" w:color="auto"/>
            </w:tcBorders>
            <w:shd w:val="clear" w:color="auto" w:fill="auto"/>
          </w:tcPr>
          <w:p w14:paraId="3C3AE337" w14:textId="1B35A7C9" w:rsidR="0010018D" w:rsidRPr="00CE66AA" w:rsidRDefault="0010018D" w:rsidP="00CE66AA">
            <w:pPr>
              <w:spacing w:line="360" w:lineRule="auto"/>
              <w:rPr>
                <w:rFonts w:ascii="Book Antiqua" w:eastAsia="Arial" w:hAnsi="Book Antiqua" w:cs="Arial"/>
              </w:rPr>
            </w:pPr>
            <w:r w:rsidRPr="00CE66AA">
              <w:rPr>
                <w:rFonts w:ascii="Book Antiqua" w:eastAsia="Arial" w:hAnsi="Book Antiqua" w:cs="Arial"/>
              </w:rPr>
              <w:t>Size:</w:t>
            </w:r>
            <w:r>
              <w:rPr>
                <w:rFonts w:ascii="Book Antiqua" w:hAnsi="Book Antiqua" w:cs="Arial" w:hint="eastAsia"/>
                <w:lang w:eastAsia="zh-CN"/>
              </w:rPr>
              <w:t xml:space="preserve"> </w:t>
            </w:r>
            <w:r w:rsidRPr="00CE66AA">
              <w:rPr>
                <w:rFonts w:ascii="Book Antiqua" w:eastAsia="Arial" w:hAnsi="Book Antiqua" w:cs="Arial"/>
              </w:rPr>
              <w:t>Median size 8.5</w:t>
            </w:r>
            <w:r>
              <w:rPr>
                <w:rFonts w:ascii="Book Antiqua" w:eastAsia="Arial" w:hAnsi="Book Antiqua" w:cs="Arial"/>
              </w:rPr>
              <w:t>-</w:t>
            </w:r>
            <w:r w:rsidRPr="00CE66AA">
              <w:rPr>
                <w:rFonts w:ascii="Book Antiqua" w:eastAsia="Arial" w:hAnsi="Book Antiqua" w:cs="Arial"/>
              </w:rPr>
              <w:t>9.5 ± 5</w:t>
            </w:r>
            <w:r>
              <w:rPr>
                <w:rFonts w:ascii="Book Antiqua" w:eastAsia="Arial" w:hAnsi="Book Antiqua" w:cs="Arial"/>
              </w:rPr>
              <w:t xml:space="preserve"> </w:t>
            </w:r>
            <w:r w:rsidRPr="00CE66AA">
              <w:rPr>
                <w:rFonts w:ascii="Book Antiqua" w:eastAsia="Arial" w:hAnsi="Book Antiqua" w:cs="Arial"/>
              </w:rPr>
              <w:t>mm</w:t>
            </w:r>
          </w:p>
        </w:tc>
        <w:tc>
          <w:tcPr>
            <w:tcW w:w="851" w:type="dxa"/>
            <w:tcBorders>
              <w:top w:val="single" w:sz="4" w:space="0" w:color="auto"/>
            </w:tcBorders>
            <w:shd w:val="clear" w:color="auto" w:fill="auto"/>
            <w:tcMar>
              <w:top w:w="0" w:type="dxa"/>
              <w:left w:w="108" w:type="dxa"/>
              <w:bottom w:w="0" w:type="dxa"/>
              <w:right w:w="108" w:type="dxa"/>
            </w:tcMar>
          </w:tcPr>
          <w:p w14:paraId="3A2B8CF2" w14:textId="77777777" w:rsidR="0010018D" w:rsidRPr="00CE66AA" w:rsidRDefault="0010018D" w:rsidP="00CE66AA">
            <w:pPr>
              <w:spacing w:line="360" w:lineRule="auto"/>
              <w:rPr>
                <w:rFonts w:ascii="Book Antiqua" w:eastAsia="Arial" w:hAnsi="Book Antiqua" w:cs="Arial"/>
              </w:rPr>
            </w:pPr>
            <w:r w:rsidRPr="00CE66AA">
              <w:rPr>
                <w:rFonts w:ascii="Book Antiqua" w:eastAsia="Arial" w:hAnsi="Book Antiqua" w:cs="Arial"/>
              </w:rPr>
              <w:t>EMR</w:t>
            </w:r>
          </w:p>
        </w:tc>
        <w:tc>
          <w:tcPr>
            <w:tcW w:w="1843" w:type="dxa"/>
            <w:tcBorders>
              <w:top w:val="single" w:sz="4" w:space="0" w:color="auto"/>
            </w:tcBorders>
            <w:shd w:val="clear" w:color="auto" w:fill="auto"/>
            <w:tcMar>
              <w:top w:w="0" w:type="dxa"/>
              <w:left w:w="108" w:type="dxa"/>
              <w:bottom w:w="0" w:type="dxa"/>
              <w:right w:w="108" w:type="dxa"/>
            </w:tcMar>
          </w:tcPr>
          <w:p w14:paraId="33CB0332" w14:textId="4D5D63D8" w:rsidR="0010018D" w:rsidRPr="00CE66AA" w:rsidRDefault="0010018D" w:rsidP="00CE66AA">
            <w:pPr>
              <w:spacing w:line="360" w:lineRule="auto"/>
              <w:rPr>
                <w:rFonts w:ascii="Book Antiqua" w:eastAsia="Arial" w:hAnsi="Book Antiqua" w:cs="Arial"/>
              </w:rPr>
            </w:pPr>
            <w:r w:rsidRPr="00CE66AA">
              <w:rPr>
                <w:rFonts w:ascii="Book Antiqua" w:eastAsia="Arial" w:hAnsi="Book Antiqua" w:cs="Arial"/>
              </w:rPr>
              <w:t>Thienopyridines (</w:t>
            </w:r>
            <w:r>
              <w:rPr>
                <w:rFonts w:ascii="Book Antiqua" w:eastAsia="Arial" w:hAnsi="Book Antiqua" w:cs="Arial"/>
              </w:rPr>
              <w:t>c</w:t>
            </w:r>
            <w:r w:rsidRPr="00CE66AA">
              <w:rPr>
                <w:rFonts w:ascii="Book Antiqua" w:eastAsia="Arial" w:hAnsi="Book Antiqua" w:cs="Arial"/>
              </w:rPr>
              <w:t>eased 3-5 d before)</w:t>
            </w:r>
          </w:p>
        </w:tc>
        <w:tc>
          <w:tcPr>
            <w:tcW w:w="1840" w:type="dxa"/>
            <w:tcBorders>
              <w:top w:val="single" w:sz="4" w:space="0" w:color="auto"/>
            </w:tcBorders>
            <w:shd w:val="clear" w:color="auto" w:fill="auto"/>
            <w:tcMar>
              <w:top w:w="0" w:type="dxa"/>
              <w:left w:w="108" w:type="dxa"/>
              <w:bottom w:w="0" w:type="dxa"/>
              <w:right w:w="108" w:type="dxa"/>
            </w:tcMar>
          </w:tcPr>
          <w:p w14:paraId="3D3D40A2" w14:textId="695A24EB" w:rsidR="0010018D" w:rsidRPr="00CE66AA" w:rsidRDefault="0010018D" w:rsidP="00CE66AA">
            <w:pPr>
              <w:spacing w:line="360" w:lineRule="auto"/>
              <w:rPr>
                <w:rFonts w:ascii="Book Antiqua" w:eastAsia="Arial" w:hAnsi="Book Antiqua" w:cs="Arial"/>
              </w:rPr>
            </w:pPr>
            <w:r w:rsidRPr="00CE66AA">
              <w:rPr>
                <w:rFonts w:ascii="Book Antiqua" w:eastAsia="Arial" w:hAnsi="Book Antiqua" w:cs="Arial"/>
              </w:rPr>
              <w:t>Incidence of PPB 1.35%</w:t>
            </w:r>
          </w:p>
        </w:tc>
      </w:tr>
      <w:tr w:rsidR="0010018D" w:rsidRPr="00CE66AA" w14:paraId="3AA31F74" w14:textId="77777777" w:rsidTr="0010018D">
        <w:trPr>
          <w:jc w:val="right"/>
        </w:trPr>
        <w:tc>
          <w:tcPr>
            <w:tcW w:w="817" w:type="dxa"/>
            <w:shd w:val="clear" w:color="auto" w:fill="auto"/>
            <w:tcMar>
              <w:top w:w="0" w:type="dxa"/>
              <w:left w:w="108" w:type="dxa"/>
              <w:bottom w:w="0" w:type="dxa"/>
              <w:right w:w="108" w:type="dxa"/>
            </w:tcMar>
          </w:tcPr>
          <w:p w14:paraId="0750DCC3" w14:textId="1BEF5365" w:rsidR="0010018D" w:rsidRPr="00CE66AA" w:rsidRDefault="0010018D" w:rsidP="00CE66AA">
            <w:pPr>
              <w:spacing w:line="360" w:lineRule="auto"/>
              <w:rPr>
                <w:rFonts w:ascii="Book Antiqua" w:eastAsia="Arial" w:hAnsi="Book Antiqua" w:cs="Arial"/>
              </w:rPr>
            </w:pPr>
            <w:r w:rsidRPr="00CE66AA">
              <w:rPr>
                <w:rFonts w:ascii="Book Antiqua" w:eastAsia="Arial" w:hAnsi="Book Antiqua" w:cs="Arial"/>
              </w:rPr>
              <w:t xml:space="preserve">So </w:t>
            </w:r>
            <w:r w:rsidRPr="0010018D">
              <w:rPr>
                <w:rFonts w:ascii="Book Antiqua" w:eastAsia="Arial" w:hAnsi="Book Antiqua" w:cs="Arial"/>
                <w:i/>
                <w:iCs/>
              </w:rPr>
              <w:t>et al</w:t>
            </w:r>
            <w:r w:rsidRPr="0010018D">
              <w:rPr>
                <w:rFonts w:ascii="Book Antiqua" w:eastAsia="Arial" w:hAnsi="Book Antiqua" w:cs="Arial"/>
                <w:vertAlign w:val="superscript"/>
              </w:rPr>
              <w:t>[5</w:t>
            </w:r>
            <w:r w:rsidR="004962EF">
              <w:rPr>
                <w:rFonts w:ascii="Book Antiqua" w:eastAsia="Arial" w:hAnsi="Book Antiqua" w:cs="Arial"/>
                <w:vertAlign w:val="superscript"/>
              </w:rPr>
              <w:t>0</w:t>
            </w:r>
            <w:r w:rsidRPr="0010018D">
              <w:rPr>
                <w:rFonts w:ascii="Book Antiqua" w:eastAsia="Arial" w:hAnsi="Book Antiqua" w:cs="Arial"/>
                <w:vertAlign w:val="superscript"/>
              </w:rPr>
              <w:t>]</w:t>
            </w:r>
          </w:p>
        </w:tc>
        <w:tc>
          <w:tcPr>
            <w:tcW w:w="567" w:type="dxa"/>
          </w:tcPr>
          <w:p w14:paraId="4F7434F5" w14:textId="3C1D1F8F" w:rsidR="0010018D" w:rsidRPr="00CE66AA" w:rsidRDefault="0010018D" w:rsidP="00CE66AA">
            <w:pPr>
              <w:spacing w:line="360" w:lineRule="auto"/>
              <w:rPr>
                <w:rFonts w:ascii="Book Antiqua" w:eastAsia="Arial" w:hAnsi="Book Antiqua" w:cs="Arial"/>
              </w:rPr>
            </w:pPr>
            <w:r w:rsidRPr="00CE66AA">
              <w:rPr>
                <w:rFonts w:ascii="Book Antiqua" w:eastAsia="Arial" w:hAnsi="Book Antiqua" w:cs="Arial"/>
              </w:rPr>
              <w:t>2019</w:t>
            </w:r>
          </w:p>
        </w:tc>
        <w:tc>
          <w:tcPr>
            <w:tcW w:w="992" w:type="dxa"/>
          </w:tcPr>
          <w:p w14:paraId="42171EE4" w14:textId="5612E8C2" w:rsidR="0010018D" w:rsidRPr="00CE66AA" w:rsidRDefault="002455A6" w:rsidP="00CE66AA">
            <w:pPr>
              <w:spacing w:line="360" w:lineRule="auto"/>
              <w:rPr>
                <w:rFonts w:ascii="Book Antiqua" w:eastAsia="Arial" w:hAnsi="Book Antiqua" w:cs="Arial"/>
              </w:rPr>
            </w:pPr>
            <w:r>
              <w:rPr>
                <w:rFonts w:ascii="Book Antiqua" w:eastAsia="Arial" w:hAnsi="Book Antiqua" w:cs="Arial"/>
              </w:rPr>
              <w:t xml:space="preserve">South </w:t>
            </w:r>
            <w:r w:rsidRPr="005D47D1">
              <w:rPr>
                <w:rFonts w:ascii="Book Antiqua" w:eastAsia="Arial" w:hAnsi="Book Antiqua" w:cs="Arial"/>
              </w:rPr>
              <w:t>Korea</w:t>
            </w:r>
          </w:p>
        </w:tc>
        <w:tc>
          <w:tcPr>
            <w:tcW w:w="993" w:type="dxa"/>
            <w:shd w:val="clear" w:color="auto" w:fill="auto"/>
            <w:tcMar>
              <w:top w:w="0" w:type="dxa"/>
              <w:left w:w="108" w:type="dxa"/>
              <w:bottom w:w="0" w:type="dxa"/>
              <w:right w:w="108" w:type="dxa"/>
            </w:tcMar>
          </w:tcPr>
          <w:p w14:paraId="4431D6F8" w14:textId="54650253" w:rsidR="0010018D" w:rsidRPr="00CE66AA" w:rsidRDefault="0010018D" w:rsidP="00CE66AA">
            <w:pPr>
              <w:spacing w:line="360" w:lineRule="auto"/>
              <w:rPr>
                <w:rFonts w:ascii="Book Antiqua" w:eastAsia="Arial" w:hAnsi="Book Antiqua" w:cs="Arial"/>
              </w:rPr>
            </w:pPr>
            <w:r w:rsidRPr="00CE66AA">
              <w:rPr>
                <w:rFonts w:ascii="Book Antiqua" w:eastAsia="Arial" w:hAnsi="Book Antiqua" w:cs="Arial"/>
              </w:rPr>
              <w:t>Retrospective</w:t>
            </w:r>
          </w:p>
        </w:tc>
        <w:tc>
          <w:tcPr>
            <w:tcW w:w="708" w:type="dxa"/>
            <w:shd w:val="clear" w:color="auto" w:fill="auto"/>
            <w:tcMar>
              <w:top w:w="0" w:type="dxa"/>
              <w:left w:w="108" w:type="dxa"/>
              <w:bottom w:w="0" w:type="dxa"/>
              <w:right w:w="108" w:type="dxa"/>
            </w:tcMar>
          </w:tcPr>
          <w:p w14:paraId="4710AF6D" w14:textId="675FCA85" w:rsidR="0010018D" w:rsidRPr="00CE66AA" w:rsidRDefault="0010018D" w:rsidP="00CE66AA">
            <w:pPr>
              <w:spacing w:line="360" w:lineRule="auto"/>
              <w:rPr>
                <w:rFonts w:ascii="Book Antiqua" w:eastAsia="Arial" w:hAnsi="Book Antiqua" w:cs="Arial"/>
              </w:rPr>
            </w:pPr>
            <w:r w:rsidRPr="00CE66AA">
              <w:rPr>
                <w:rFonts w:ascii="Book Antiqua" w:eastAsia="Arial" w:hAnsi="Book Antiqua" w:cs="Arial"/>
              </w:rPr>
              <w:t>399</w:t>
            </w:r>
          </w:p>
        </w:tc>
        <w:tc>
          <w:tcPr>
            <w:tcW w:w="1134" w:type="dxa"/>
            <w:shd w:val="clear" w:color="auto" w:fill="auto"/>
          </w:tcPr>
          <w:p w14:paraId="778B1988" w14:textId="4CD2C971" w:rsidR="0010018D" w:rsidRPr="00CE66AA" w:rsidRDefault="0010018D" w:rsidP="00CE66AA">
            <w:pPr>
              <w:spacing w:line="360" w:lineRule="auto"/>
              <w:rPr>
                <w:rFonts w:ascii="Book Antiqua" w:eastAsia="Arial" w:hAnsi="Book Antiqua" w:cs="Arial"/>
              </w:rPr>
            </w:pPr>
            <w:r w:rsidRPr="00CE66AA">
              <w:rPr>
                <w:rFonts w:ascii="Book Antiqua" w:eastAsia="Arial" w:hAnsi="Book Antiqua" w:cs="Arial"/>
              </w:rPr>
              <w:t>Size:</w:t>
            </w:r>
            <w:r>
              <w:rPr>
                <w:rFonts w:ascii="Book Antiqua" w:hAnsi="Book Antiqua" w:cs="Arial" w:hint="eastAsia"/>
                <w:lang w:eastAsia="zh-CN"/>
              </w:rPr>
              <w:t xml:space="preserve"> </w:t>
            </w:r>
            <w:r w:rsidRPr="00CE66AA">
              <w:rPr>
                <w:rFonts w:ascii="Book Antiqua" w:eastAsia="Arial" w:hAnsi="Book Antiqua" w:cs="Arial"/>
              </w:rPr>
              <w:t>Mean lesion size 34</w:t>
            </w:r>
            <w:r>
              <w:rPr>
                <w:rFonts w:ascii="Book Antiqua" w:eastAsia="Arial" w:hAnsi="Book Antiqua" w:cs="Arial"/>
              </w:rPr>
              <w:t xml:space="preserve"> </w:t>
            </w:r>
            <w:r w:rsidRPr="00CE66AA">
              <w:rPr>
                <w:rFonts w:ascii="Book Antiqua" w:eastAsia="Arial" w:hAnsi="Book Antiqua" w:cs="Arial"/>
              </w:rPr>
              <w:t>mm</w:t>
            </w:r>
          </w:p>
        </w:tc>
        <w:tc>
          <w:tcPr>
            <w:tcW w:w="851" w:type="dxa"/>
            <w:shd w:val="clear" w:color="auto" w:fill="auto"/>
            <w:tcMar>
              <w:top w:w="0" w:type="dxa"/>
              <w:left w:w="108" w:type="dxa"/>
              <w:bottom w:w="0" w:type="dxa"/>
              <w:right w:w="108" w:type="dxa"/>
            </w:tcMar>
          </w:tcPr>
          <w:p w14:paraId="2E5F5B30" w14:textId="77777777" w:rsidR="0010018D" w:rsidRPr="00CE66AA" w:rsidRDefault="0010018D" w:rsidP="00CE66AA">
            <w:pPr>
              <w:spacing w:line="360" w:lineRule="auto"/>
              <w:rPr>
                <w:rFonts w:ascii="Book Antiqua" w:eastAsia="Arial" w:hAnsi="Book Antiqua" w:cs="Arial"/>
              </w:rPr>
            </w:pPr>
            <w:r w:rsidRPr="00CE66AA">
              <w:rPr>
                <w:rFonts w:ascii="Book Antiqua" w:eastAsia="Arial" w:hAnsi="Book Antiqua" w:cs="Arial"/>
              </w:rPr>
              <w:t>EMR (and ESD)</w:t>
            </w:r>
          </w:p>
        </w:tc>
        <w:tc>
          <w:tcPr>
            <w:tcW w:w="1843" w:type="dxa"/>
            <w:shd w:val="clear" w:color="auto" w:fill="auto"/>
            <w:tcMar>
              <w:top w:w="0" w:type="dxa"/>
              <w:left w:w="108" w:type="dxa"/>
              <w:bottom w:w="0" w:type="dxa"/>
              <w:right w:w="108" w:type="dxa"/>
            </w:tcMar>
          </w:tcPr>
          <w:p w14:paraId="254C830A" w14:textId="79A71C0A" w:rsidR="0010018D" w:rsidRPr="00CE66AA" w:rsidRDefault="0010018D" w:rsidP="00CE66AA">
            <w:pPr>
              <w:spacing w:line="360" w:lineRule="auto"/>
              <w:rPr>
                <w:rFonts w:ascii="Book Antiqua" w:eastAsia="Arial" w:hAnsi="Book Antiqua" w:cs="Arial"/>
              </w:rPr>
            </w:pPr>
            <w:r w:rsidRPr="00CE66AA">
              <w:rPr>
                <w:rFonts w:ascii="Book Antiqua" w:eastAsia="Arial" w:hAnsi="Book Antiqua" w:cs="Arial"/>
              </w:rPr>
              <w:t>Thienopyridines either:</w:t>
            </w:r>
            <w:r>
              <w:rPr>
                <w:rFonts w:ascii="Book Antiqua" w:eastAsia="Arial" w:hAnsi="Book Antiqua" w:cs="Arial"/>
              </w:rPr>
              <w:t xml:space="preserve"> (1) </w:t>
            </w:r>
            <w:r w:rsidRPr="00CE66AA">
              <w:rPr>
                <w:rFonts w:ascii="Book Antiqua" w:eastAsia="Arial" w:hAnsi="Book Antiqua" w:cs="Arial"/>
              </w:rPr>
              <w:t>Ceased day of procedure</w:t>
            </w:r>
            <w:r>
              <w:rPr>
                <w:rFonts w:ascii="Book Antiqua" w:eastAsia="Arial" w:hAnsi="Book Antiqua" w:cs="Arial"/>
              </w:rPr>
              <w:t xml:space="preserve">; (2) </w:t>
            </w:r>
            <w:r w:rsidRPr="00CE66AA">
              <w:rPr>
                <w:rFonts w:ascii="Book Antiqua" w:eastAsia="Arial" w:hAnsi="Book Antiqua" w:cs="Arial"/>
              </w:rPr>
              <w:t>0-4 d before</w:t>
            </w:r>
            <w:r>
              <w:rPr>
                <w:rFonts w:ascii="Book Antiqua" w:eastAsia="Arial" w:hAnsi="Book Antiqua" w:cs="Arial"/>
              </w:rPr>
              <w:t xml:space="preserve">; (3) </w:t>
            </w:r>
            <w:r w:rsidRPr="00CE66AA">
              <w:rPr>
                <w:rFonts w:ascii="Book Antiqua" w:eastAsia="Arial" w:hAnsi="Book Antiqua" w:cs="Arial"/>
              </w:rPr>
              <w:t>Ceased 5-7 d before</w:t>
            </w:r>
            <w:r>
              <w:rPr>
                <w:rFonts w:ascii="Book Antiqua" w:eastAsia="Arial" w:hAnsi="Book Antiqua" w:cs="Arial"/>
              </w:rPr>
              <w:t xml:space="preserve">; (4) </w:t>
            </w:r>
            <w:r w:rsidRPr="00CE66AA">
              <w:rPr>
                <w:rFonts w:ascii="Book Antiqua" w:eastAsia="Arial" w:hAnsi="Book Antiqua" w:cs="Arial"/>
              </w:rPr>
              <w:t>Ceased 8-14 d before</w:t>
            </w:r>
          </w:p>
        </w:tc>
        <w:tc>
          <w:tcPr>
            <w:tcW w:w="1840" w:type="dxa"/>
            <w:shd w:val="clear" w:color="auto" w:fill="auto"/>
            <w:tcMar>
              <w:top w:w="0" w:type="dxa"/>
              <w:left w:w="108" w:type="dxa"/>
              <w:bottom w:w="0" w:type="dxa"/>
              <w:right w:w="108" w:type="dxa"/>
            </w:tcMar>
          </w:tcPr>
          <w:p w14:paraId="120A9281" w14:textId="5D06CFAE" w:rsidR="0010018D" w:rsidRPr="00CE66AA" w:rsidRDefault="0010018D" w:rsidP="00CE66AA">
            <w:pPr>
              <w:spacing w:line="360" w:lineRule="auto"/>
              <w:rPr>
                <w:rFonts w:ascii="Book Antiqua" w:eastAsia="Arial" w:hAnsi="Book Antiqua" w:cs="Arial"/>
              </w:rPr>
            </w:pPr>
            <w:r w:rsidRPr="00CE66AA">
              <w:rPr>
                <w:rFonts w:ascii="Book Antiqua" w:eastAsia="Arial" w:hAnsi="Book Antiqua" w:cs="Arial"/>
              </w:rPr>
              <w:t>Incidence of PBB 8.2%</w:t>
            </w:r>
          </w:p>
        </w:tc>
      </w:tr>
      <w:tr w:rsidR="0010018D" w:rsidRPr="00CE66AA" w14:paraId="4155BFBF" w14:textId="77777777" w:rsidTr="0010018D">
        <w:trPr>
          <w:jc w:val="right"/>
        </w:trPr>
        <w:tc>
          <w:tcPr>
            <w:tcW w:w="817" w:type="dxa"/>
            <w:tcBorders>
              <w:bottom w:val="single" w:sz="4" w:space="0" w:color="auto"/>
            </w:tcBorders>
            <w:shd w:val="clear" w:color="auto" w:fill="auto"/>
            <w:tcMar>
              <w:top w:w="0" w:type="dxa"/>
              <w:left w:w="108" w:type="dxa"/>
              <w:bottom w:w="0" w:type="dxa"/>
              <w:right w:w="108" w:type="dxa"/>
            </w:tcMar>
          </w:tcPr>
          <w:p w14:paraId="1EFA85A7" w14:textId="5DACA0C4" w:rsidR="0010018D" w:rsidRPr="00CE66AA" w:rsidRDefault="0010018D" w:rsidP="00CE66AA">
            <w:pPr>
              <w:spacing w:line="360" w:lineRule="auto"/>
              <w:rPr>
                <w:rFonts w:ascii="Book Antiqua" w:eastAsia="Arial" w:hAnsi="Book Antiqua" w:cs="Arial"/>
              </w:rPr>
            </w:pPr>
            <w:r w:rsidRPr="00CE66AA">
              <w:rPr>
                <w:rFonts w:ascii="Book Antiqua" w:eastAsia="Arial" w:hAnsi="Book Antiqua" w:cs="Arial"/>
              </w:rPr>
              <w:t xml:space="preserve">Albéniz </w:t>
            </w:r>
            <w:r w:rsidRPr="004962EF">
              <w:rPr>
                <w:rFonts w:ascii="Book Antiqua" w:eastAsia="Arial" w:hAnsi="Book Antiqua" w:cs="Arial"/>
                <w:i/>
                <w:iCs/>
              </w:rPr>
              <w:t>et al</w:t>
            </w:r>
            <w:r w:rsidR="004962EF" w:rsidRPr="004962EF">
              <w:rPr>
                <w:rFonts w:ascii="Book Antiqua" w:eastAsia="Arial" w:hAnsi="Book Antiqua" w:cs="Arial"/>
                <w:vertAlign w:val="superscript"/>
              </w:rPr>
              <w:t>[114]</w:t>
            </w:r>
          </w:p>
        </w:tc>
        <w:tc>
          <w:tcPr>
            <w:tcW w:w="567" w:type="dxa"/>
            <w:tcBorders>
              <w:bottom w:val="single" w:sz="4" w:space="0" w:color="auto"/>
            </w:tcBorders>
          </w:tcPr>
          <w:p w14:paraId="51D30142" w14:textId="7B58BD79" w:rsidR="0010018D" w:rsidRPr="00CE66AA" w:rsidRDefault="004962EF" w:rsidP="00CE66AA">
            <w:pPr>
              <w:spacing w:line="360" w:lineRule="auto"/>
              <w:rPr>
                <w:rFonts w:ascii="Book Antiqua" w:eastAsia="Arial" w:hAnsi="Book Antiqua" w:cs="Arial"/>
              </w:rPr>
            </w:pPr>
            <w:r w:rsidRPr="00CE66AA">
              <w:rPr>
                <w:rFonts w:ascii="Book Antiqua" w:eastAsia="Arial" w:hAnsi="Book Antiqua" w:cs="Arial"/>
              </w:rPr>
              <w:t>2020</w:t>
            </w:r>
          </w:p>
        </w:tc>
        <w:tc>
          <w:tcPr>
            <w:tcW w:w="992" w:type="dxa"/>
            <w:tcBorders>
              <w:bottom w:val="single" w:sz="4" w:space="0" w:color="auto"/>
            </w:tcBorders>
          </w:tcPr>
          <w:p w14:paraId="4D19B40D" w14:textId="02BD57D9" w:rsidR="0010018D" w:rsidRPr="00CE66AA" w:rsidRDefault="004962EF" w:rsidP="00CE66AA">
            <w:pPr>
              <w:spacing w:line="360" w:lineRule="auto"/>
              <w:rPr>
                <w:rFonts w:ascii="Book Antiqua" w:eastAsia="Arial" w:hAnsi="Book Antiqua" w:cs="Arial"/>
              </w:rPr>
            </w:pPr>
            <w:r w:rsidRPr="00CE66AA">
              <w:rPr>
                <w:rFonts w:ascii="Book Antiqua" w:eastAsia="Arial" w:hAnsi="Book Antiqua" w:cs="Arial"/>
              </w:rPr>
              <w:t>Spain</w:t>
            </w:r>
          </w:p>
        </w:tc>
        <w:tc>
          <w:tcPr>
            <w:tcW w:w="993" w:type="dxa"/>
            <w:tcBorders>
              <w:bottom w:val="single" w:sz="4" w:space="0" w:color="auto"/>
            </w:tcBorders>
            <w:shd w:val="clear" w:color="auto" w:fill="auto"/>
            <w:tcMar>
              <w:top w:w="0" w:type="dxa"/>
              <w:left w:w="108" w:type="dxa"/>
              <w:bottom w:w="0" w:type="dxa"/>
              <w:right w:w="108" w:type="dxa"/>
            </w:tcMar>
          </w:tcPr>
          <w:p w14:paraId="0BE60959" w14:textId="0C08EA85" w:rsidR="0010018D" w:rsidRPr="00CE66AA" w:rsidRDefault="0010018D" w:rsidP="00CE66AA">
            <w:pPr>
              <w:spacing w:line="360" w:lineRule="auto"/>
              <w:rPr>
                <w:rFonts w:ascii="Book Antiqua" w:eastAsia="Arial" w:hAnsi="Book Antiqua" w:cs="Arial"/>
              </w:rPr>
            </w:pPr>
            <w:r w:rsidRPr="00CE66AA">
              <w:rPr>
                <w:rFonts w:ascii="Book Antiqua" w:eastAsia="Arial" w:hAnsi="Book Antiqua" w:cs="Arial"/>
              </w:rPr>
              <w:t>Prospective</w:t>
            </w:r>
          </w:p>
        </w:tc>
        <w:tc>
          <w:tcPr>
            <w:tcW w:w="708" w:type="dxa"/>
            <w:tcBorders>
              <w:bottom w:val="single" w:sz="4" w:space="0" w:color="auto"/>
            </w:tcBorders>
            <w:shd w:val="clear" w:color="auto" w:fill="auto"/>
            <w:tcMar>
              <w:top w:w="0" w:type="dxa"/>
              <w:left w:w="108" w:type="dxa"/>
              <w:bottom w:w="0" w:type="dxa"/>
              <w:right w:w="108" w:type="dxa"/>
            </w:tcMar>
          </w:tcPr>
          <w:p w14:paraId="13015F38" w14:textId="32EAE112" w:rsidR="0010018D" w:rsidRPr="00CE66AA" w:rsidRDefault="0010018D" w:rsidP="00CE66AA">
            <w:pPr>
              <w:spacing w:line="360" w:lineRule="auto"/>
              <w:rPr>
                <w:rFonts w:ascii="Book Antiqua" w:eastAsia="Arial" w:hAnsi="Book Antiqua" w:cs="Arial"/>
              </w:rPr>
            </w:pPr>
            <w:r w:rsidRPr="00CE66AA">
              <w:rPr>
                <w:rFonts w:ascii="Book Antiqua" w:eastAsia="Arial" w:hAnsi="Book Antiqua" w:cs="Arial"/>
              </w:rPr>
              <w:t>1034</w:t>
            </w:r>
          </w:p>
        </w:tc>
        <w:tc>
          <w:tcPr>
            <w:tcW w:w="1134" w:type="dxa"/>
            <w:tcBorders>
              <w:bottom w:val="single" w:sz="4" w:space="0" w:color="auto"/>
            </w:tcBorders>
            <w:shd w:val="clear" w:color="auto" w:fill="auto"/>
          </w:tcPr>
          <w:p w14:paraId="35AB1A0D" w14:textId="2EC9798A" w:rsidR="0010018D" w:rsidRPr="00CE66AA" w:rsidRDefault="0010018D" w:rsidP="00CE66AA">
            <w:pPr>
              <w:spacing w:line="360" w:lineRule="auto"/>
              <w:rPr>
                <w:rFonts w:ascii="Book Antiqua" w:eastAsia="Arial" w:hAnsi="Book Antiqua" w:cs="Arial"/>
              </w:rPr>
            </w:pPr>
            <w:r w:rsidRPr="00CE66AA">
              <w:rPr>
                <w:rFonts w:ascii="Book Antiqua" w:eastAsia="Arial" w:hAnsi="Book Antiqua" w:cs="Arial"/>
              </w:rPr>
              <w:t>Size:</w:t>
            </w:r>
            <w:r>
              <w:rPr>
                <w:rFonts w:ascii="Book Antiqua" w:hAnsi="Book Antiqua" w:cs="Arial" w:hint="eastAsia"/>
                <w:lang w:eastAsia="zh-CN"/>
              </w:rPr>
              <w:t xml:space="preserve"> </w:t>
            </w:r>
            <w:r w:rsidRPr="00CE66AA">
              <w:rPr>
                <w:rFonts w:ascii="Book Antiqua" w:eastAsia="Arial" w:hAnsi="Book Antiqua" w:cs="Arial"/>
              </w:rPr>
              <w:t>≥</w:t>
            </w:r>
            <w:r>
              <w:rPr>
                <w:rFonts w:ascii="Book Antiqua" w:eastAsia="Arial" w:hAnsi="Book Antiqua" w:cs="Arial"/>
              </w:rPr>
              <w:t xml:space="preserve"> </w:t>
            </w:r>
            <w:r w:rsidRPr="00CE66AA">
              <w:rPr>
                <w:rFonts w:ascii="Book Antiqua" w:eastAsia="Arial" w:hAnsi="Book Antiqua" w:cs="Arial"/>
              </w:rPr>
              <w:t>20</w:t>
            </w:r>
            <w:r>
              <w:rPr>
                <w:rFonts w:ascii="Book Antiqua" w:eastAsia="Arial" w:hAnsi="Book Antiqua" w:cs="Arial"/>
              </w:rPr>
              <w:t xml:space="preserve"> </w:t>
            </w:r>
            <w:r w:rsidRPr="00CE66AA">
              <w:rPr>
                <w:rFonts w:ascii="Book Antiqua" w:eastAsia="Arial" w:hAnsi="Book Antiqua" w:cs="Arial"/>
              </w:rPr>
              <w:t>mm (</w:t>
            </w:r>
            <w:r>
              <w:rPr>
                <w:rFonts w:ascii="Book Antiqua" w:eastAsia="Arial" w:hAnsi="Book Antiqua" w:cs="Arial"/>
              </w:rPr>
              <w:t>m</w:t>
            </w:r>
            <w:r w:rsidRPr="00CE66AA">
              <w:rPr>
                <w:rFonts w:ascii="Book Antiqua" w:eastAsia="Arial" w:hAnsi="Book Antiqua" w:cs="Arial"/>
              </w:rPr>
              <w:t>ean size 30.5</w:t>
            </w:r>
            <w:r>
              <w:rPr>
                <w:rFonts w:ascii="Book Antiqua" w:eastAsia="Arial" w:hAnsi="Book Antiqua" w:cs="Arial"/>
              </w:rPr>
              <w:t xml:space="preserve"> </w:t>
            </w:r>
            <w:r w:rsidRPr="00CE66AA">
              <w:rPr>
                <w:rFonts w:ascii="Book Antiqua" w:eastAsia="Arial" w:hAnsi="Book Antiqua" w:cs="Arial"/>
              </w:rPr>
              <w:t>mm)</w:t>
            </w:r>
          </w:p>
        </w:tc>
        <w:tc>
          <w:tcPr>
            <w:tcW w:w="851" w:type="dxa"/>
            <w:tcBorders>
              <w:bottom w:val="single" w:sz="4" w:space="0" w:color="auto"/>
            </w:tcBorders>
            <w:shd w:val="clear" w:color="auto" w:fill="auto"/>
            <w:tcMar>
              <w:top w:w="0" w:type="dxa"/>
              <w:left w:w="108" w:type="dxa"/>
              <w:bottom w:w="0" w:type="dxa"/>
              <w:right w:w="108" w:type="dxa"/>
            </w:tcMar>
          </w:tcPr>
          <w:p w14:paraId="00132C82" w14:textId="77777777" w:rsidR="0010018D" w:rsidRPr="00CE66AA" w:rsidRDefault="0010018D" w:rsidP="00CE66AA">
            <w:pPr>
              <w:spacing w:line="360" w:lineRule="auto"/>
              <w:rPr>
                <w:rFonts w:ascii="Book Antiqua" w:eastAsia="Arial" w:hAnsi="Book Antiqua" w:cs="Arial"/>
              </w:rPr>
            </w:pPr>
            <w:r w:rsidRPr="00CE66AA">
              <w:rPr>
                <w:rFonts w:ascii="Book Antiqua" w:eastAsia="Arial" w:hAnsi="Book Antiqua" w:cs="Arial"/>
              </w:rPr>
              <w:t>EMR</w:t>
            </w:r>
          </w:p>
        </w:tc>
        <w:tc>
          <w:tcPr>
            <w:tcW w:w="1843" w:type="dxa"/>
            <w:tcBorders>
              <w:bottom w:val="single" w:sz="4" w:space="0" w:color="auto"/>
            </w:tcBorders>
            <w:shd w:val="clear" w:color="auto" w:fill="auto"/>
            <w:tcMar>
              <w:top w:w="0" w:type="dxa"/>
              <w:left w:w="108" w:type="dxa"/>
              <w:bottom w:w="0" w:type="dxa"/>
              <w:right w:w="108" w:type="dxa"/>
            </w:tcMar>
          </w:tcPr>
          <w:p w14:paraId="7A9F2B26" w14:textId="2B116109" w:rsidR="0010018D" w:rsidRPr="00CE66AA" w:rsidRDefault="0010018D" w:rsidP="00CE66AA">
            <w:pPr>
              <w:spacing w:line="360" w:lineRule="auto"/>
              <w:rPr>
                <w:rFonts w:ascii="Book Antiqua" w:eastAsia="Arial" w:hAnsi="Book Antiqua" w:cs="Arial"/>
              </w:rPr>
            </w:pPr>
            <w:r w:rsidRPr="00CE66AA">
              <w:rPr>
                <w:rFonts w:ascii="Book Antiqua" w:eastAsia="Arial" w:hAnsi="Book Antiqua" w:cs="Arial"/>
              </w:rPr>
              <w:t>Thienopyridines (</w:t>
            </w:r>
            <w:r>
              <w:rPr>
                <w:rFonts w:ascii="Book Antiqua" w:eastAsia="Arial" w:hAnsi="Book Antiqua" w:cs="Arial"/>
              </w:rPr>
              <w:t>c</w:t>
            </w:r>
            <w:r w:rsidRPr="00CE66AA">
              <w:rPr>
                <w:rFonts w:ascii="Book Antiqua" w:eastAsia="Arial" w:hAnsi="Book Antiqua" w:cs="Arial"/>
              </w:rPr>
              <w:t>eased 5 d before)</w:t>
            </w:r>
          </w:p>
        </w:tc>
        <w:tc>
          <w:tcPr>
            <w:tcW w:w="1840" w:type="dxa"/>
            <w:tcBorders>
              <w:bottom w:val="single" w:sz="4" w:space="0" w:color="auto"/>
            </w:tcBorders>
            <w:shd w:val="clear" w:color="auto" w:fill="auto"/>
            <w:tcMar>
              <w:top w:w="0" w:type="dxa"/>
              <w:left w:w="108" w:type="dxa"/>
              <w:bottom w:w="0" w:type="dxa"/>
              <w:right w:w="108" w:type="dxa"/>
            </w:tcMar>
          </w:tcPr>
          <w:p w14:paraId="4CDC7A89" w14:textId="164B52E8" w:rsidR="0010018D" w:rsidRPr="0010018D" w:rsidRDefault="0010018D" w:rsidP="00CE66AA">
            <w:pPr>
              <w:spacing w:line="360" w:lineRule="auto"/>
              <w:rPr>
                <w:rFonts w:ascii="Book Antiqua" w:eastAsia="Arial" w:hAnsi="Book Antiqua" w:cs="Arial"/>
              </w:rPr>
            </w:pPr>
            <w:r w:rsidRPr="00CE66AA">
              <w:rPr>
                <w:rFonts w:ascii="Book Antiqua" w:eastAsia="Arial" w:hAnsi="Book Antiqua" w:cs="Arial"/>
              </w:rPr>
              <w:t>Study expressed risk of PPB on antiplatelet monotherapy as OR</w:t>
            </w:r>
            <w:r>
              <w:rPr>
                <w:rFonts w:ascii="Book Antiqua" w:eastAsia="Arial" w:hAnsi="Book Antiqua" w:cs="Arial"/>
              </w:rPr>
              <w:t>:</w:t>
            </w:r>
            <w:r w:rsidRPr="00CE66AA">
              <w:rPr>
                <w:rFonts w:ascii="Book Antiqua" w:eastAsia="Arial" w:hAnsi="Book Antiqua" w:cs="Arial"/>
              </w:rPr>
              <w:t xml:space="preserve"> 2.51, 95%CI</w:t>
            </w:r>
            <w:r>
              <w:rPr>
                <w:rFonts w:ascii="Book Antiqua" w:eastAsia="Arial" w:hAnsi="Book Antiqua" w:cs="Arial"/>
              </w:rPr>
              <w:t>:</w:t>
            </w:r>
            <w:r w:rsidRPr="00CE66AA">
              <w:rPr>
                <w:rFonts w:ascii="Book Antiqua" w:eastAsia="Arial" w:hAnsi="Book Antiqua" w:cs="Arial"/>
              </w:rPr>
              <w:t xml:space="preserve"> 0.99-6.34, </w:t>
            </w:r>
            <w:r w:rsidRPr="0010018D">
              <w:rPr>
                <w:rFonts w:ascii="Book Antiqua" w:eastAsia="Arial" w:hAnsi="Book Antiqua" w:cs="Arial"/>
                <w:i/>
                <w:iCs/>
              </w:rPr>
              <w:t>P</w:t>
            </w:r>
            <w:r>
              <w:rPr>
                <w:rFonts w:ascii="Book Antiqua" w:eastAsia="Arial" w:hAnsi="Book Antiqua" w:cs="Arial"/>
              </w:rPr>
              <w:t xml:space="preserve"> </w:t>
            </w:r>
            <w:r w:rsidRPr="00CE66AA">
              <w:rPr>
                <w:rFonts w:ascii="Book Antiqua" w:eastAsia="Arial" w:hAnsi="Book Antiqua" w:cs="Arial"/>
              </w:rPr>
              <w:t>&lt;</w:t>
            </w:r>
            <w:r>
              <w:rPr>
                <w:rFonts w:ascii="Book Antiqua" w:eastAsia="Arial" w:hAnsi="Book Antiqua" w:cs="Arial"/>
              </w:rPr>
              <w:t xml:space="preserve"> </w:t>
            </w:r>
            <w:r w:rsidRPr="00CE66AA">
              <w:rPr>
                <w:rFonts w:ascii="Book Antiqua" w:eastAsia="Arial" w:hAnsi="Book Antiqua" w:cs="Arial"/>
              </w:rPr>
              <w:t>0.001</w:t>
            </w:r>
            <w:r>
              <w:rPr>
                <w:rFonts w:ascii="Book Antiqua" w:hAnsi="Book Antiqua" w:cs="Arial" w:hint="eastAsia"/>
                <w:lang w:eastAsia="zh-CN"/>
              </w:rPr>
              <w:t xml:space="preserve"> </w:t>
            </w:r>
            <w:r w:rsidRPr="00CE66AA">
              <w:rPr>
                <w:rFonts w:ascii="Book Antiqua" w:eastAsia="Arial" w:hAnsi="Book Antiqua" w:cs="Arial"/>
              </w:rPr>
              <w:t xml:space="preserve">(either aspirin or thienopyridine </w:t>
            </w:r>
            <w:r w:rsidRPr="00CE66AA">
              <w:rPr>
                <w:rFonts w:ascii="Book Antiqua" w:eastAsia="Arial" w:hAnsi="Book Antiqua" w:cs="Arial"/>
              </w:rPr>
              <w:lastRenderedPageBreak/>
              <w:t>monotherapy)</w:t>
            </w:r>
          </w:p>
        </w:tc>
      </w:tr>
    </w:tbl>
    <w:p w14:paraId="5C05C3D3" w14:textId="54D1051B" w:rsidR="0010018D" w:rsidRDefault="0010018D">
      <w:pPr>
        <w:spacing w:line="360" w:lineRule="auto"/>
        <w:jc w:val="both"/>
        <w:rPr>
          <w:rFonts w:ascii="Book Antiqua" w:eastAsia="Arial" w:hAnsi="Book Antiqua" w:cs="Arial"/>
        </w:rPr>
      </w:pPr>
      <w:r w:rsidRPr="00CE66AA">
        <w:rPr>
          <w:rFonts w:ascii="Book Antiqua" w:eastAsia="Arial" w:hAnsi="Book Antiqua" w:cs="Arial"/>
        </w:rPr>
        <w:lastRenderedPageBreak/>
        <w:t>OR</w:t>
      </w:r>
      <w:r>
        <w:rPr>
          <w:rFonts w:ascii="Book Antiqua" w:eastAsia="Arial" w:hAnsi="Book Antiqua" w:cs="Arial"/>
        </w:rPr>
        <w:t>:</w:t>
      </w:r>
      <w:r w:rsidRPr="00CE66AA">
        <w:rPr>
          <w:rFonts w:ascii="Book Antiqua" w:eastAsia="Arial" w:hAnsi="Book Antiqua" w:cs="Arial"/>
        </w:rPr>
        <w:t xml:space="preserve"> </w:t>
      </w:r>
      <w:r>
        <w:rPr>
          <w:rFonts w:ascii="Book Antiqua" w:eastAsia="Arial" w:hAnsi="Book Antiqua" w:cs="Arial"/>
        </w:rPr>
        <w:t>O</w:t>
      </w:r>
      <w:r w:rsidRPr="00CE66AA">
        <w:rPr>
          <w:rFonts w:ascii="Book Antiqua" w:eastAsia="Arial" w:hAnsi="Book Antiqua" w:cs="Arial"/>
        </w:rPr>
        <w:t>dds ratio</w:t>
      </w:r>
      <w:r>
        <w:rPr>
          <w:rFonts w:ascii="Book Antiqua" w:eastAsia="Arial" w:hAnsi="Book Antiqua" w:cs="Arial"/>
        </w:rPr>
        <w:t xml:space="preserve">; EMR: </w:t>
      </w:r>
      <w:r w:rsidRPr="00A149A8">
        <w:rPr>
          <w:rFonts w:ascii="Book Antiqua" w:eastAsia="Arial" w:hAnsi="Book Antiqua" w:cs="Arial"/>
        </w:rPr>
        <w:t>Endoscopic mucosal resection</w:t>
      </w:r>
      <w:r>
        <w:rPr>
          <w:rFonts w:ascii="Book Antiqua" w:eastAsia="Arial" w:hAnsi="Book Antiqua" w:cs="Arial"/>
        </w:rPr>
        <w:t xml:space="preserve">; PPB: </w:t>
      </w:r>
      <w:r w:rsidRPr="00A149A8">
        <w:rPr>
          <w:rFonts w:ascii="Book Antiqua" w:eastAsia="Arial" w:hAnsi="Book Antiqua" w:cs="Arial"/>
        </w:rPr>
        <w:t>Post-procedural bleeding.</w:t>
      </w:r>
    </w:p>
    <w:p w14:paraId="674B74E9" w14:textId="11DF02A0" w:rsidR="0010018D" w:rsidRPr="00A375CC" w:rsidRDefault="0010018D">
      <w:pPr>
        <w:spacing w:line="360" w:lineRule="auto"/>
        <w:jc w:val="both"/>
        <w:rPr>
          <w:rFonts w:ascii="Book Antiqua" w:eastAsia="Arial" w:hAnsi="Book Antiqua" w:cs="Arial"/>
          <w:b/>
          <w:bCs/>
        </w:rPr>
      </w:pPr>
      <w:r>
        <w:rPr>
          <w:rFonts w:ascii="Book Antiqua" w:eastAsia="Arial" w:hAnsi="Book Antiqua" w:cs="Arial"/>
        </w:rPr>
        <w:br w:type="page"/>
      </w:r>
      <w:r w:rsidR="00A375CC" w:rsidRPr="00A375CC">
        <w:rPr>
          <w:rFonts w:ascii="Book Antiqua" w:eastAsia="Arial" w:hAnsi="Book Antiqua" w:cs="Arial"/>
          <w:b/>
          <w:bCs/>
        </w:rPr>
        <w:lastRenderedPageBreak/>
        <w:t>Table 30 Endoscopic submucosal dissection</w:t>
      </w:r>
    </w:p>
    <w:tbl>
      <w:tblPr>
        <w:tblW w:w="9597" w:type="dxa"/>
        <w:jc w:val="right"/>
        <w:tblLayout w:type="fixed"/>
        <w:tblCellMar>
          <w:left w:w="0" w:type="dxa"/>
          <w:right w:w="0" w:type="dxa"/>
        </w:tblCellMar>
        <w:tblLook w:val="0400" w:firstRow="0" w:lastRow="0" w:firstColumn="0" w:lastColumn="0" w:noHBand="0" w:noVBand="1"/>
      </w:tblPr>
      <w:tblGrid>
        <w:gridCol w:w="959"/>
        <w:gridCol w:w="709"/>
        <w:gridCol w:w="992"/>
        <w:gridCol w:w="992"/>
        <w:gridCol w:w="567"/>
        <w:gridCol w:w="992"/>
        <w:gridCol w:w="2127"/>
        <w:gridCol w:w="2259"/>
      </w:tblGrid>
      <w:tr w:rsidR="00A375CC" w:rsidRPr="00A375CC" w14:paraId="02AEA957" w14:textId="77777777" w:rsidTr="00236D3D">
        <w:trPr>
          <w:jc w:val="right"/>
        </w:trPr>
        <w:tc>
          <w:tcPr>
            <w:tcW w:w="959" w:type="dxa"/>
            <w:tcBorders>
              <w:top w:val="single" w:sz="4" w:space="0" w:color="auto"/>
              <w:bottom w:val="single" w:sz="4" w:space="0" w:color="auto"/>
            </w:tcBorders>
            <w:shd w:val="clear" w:color="auto" w:fill="auto"/>
            <w:tcMar>
              <w:top w:w="0" w:type="dxa"/>
              <w:left w:w="108" w:type="dxa"/>
              <w:bottom w:w="0" w:type="dxa"/>
              <w:right w:w="108" w:type="dxa"/>
            </w:tcMar>
          </w:tcPr>
          <w:p w14:paraId="7C08DCA6" w14:textId="052CF025" w:rsidR="00A375CC" w:rsidRPr="00A375CC" w:rsidRDefault="00A375CC" w:rsidP="00A375CC">
            <w:pPr>
              <w:spacing w:line="360" w:lineRule="auto"/>
              <w:rPr>
                <w:rFonts w:ascii="Book Antiqua" w:eastAsia="Arial" w:hAnsi="Book Antiqua" w:cs="Arial"/>
                <w:b/>
              </w:rPr>
            </w:pPr>
            <w:r>
              <w:rPr>
                <w:rFonts w:ascii="Book Antiqua" w:eastAsia="Arial" w:hAnsi="Book Antiqua" w:cs="Arial"/>
                <w:b/>
              </w:rPr>
              <w:t>Ref.</w:t>
            </w:r>
          </w:p>
        </w:tc>
        <w:tc>
          <w:tcPr>
            <w:tcW w:w="709" w:type="dxa"/>
            <w:tcBorders>
              <w:top w:val="single" w:sz="4" w:space="0" w:color="auto"/>
              <w:bottom w:val="single" w:sz="4" w:space="0" w:color="auto"/>
            </w:tcBorders>
          </w:tcPr>
          <w:p w14:paraId="30C630F1" w14:textId="769AECA5" w:rsidR="00A375CC" w:rsidRPr="00A375CC" w:rsidRDefault="00A375CC" w:rsidP="00A375CC">
            <w:pPr>
              <w:spacing w:line="360" w:lineRule="auto"/>
              <w:rPr>
                <w:rFonts w:ascii="Book Antiqua" w:eastAsia="Arial" w:hAnsi="Book Antiqua" w:cs="Arial"/>
                <w:b/>
              </w:rPr>
            </w:pPr>
            <w:r w:rsidRPr="00A375CC">
              <w:rPr>
                <w:rFonts w:ascii="Book Antiqua" w:eastAsia="Arial" w:hAnsi="Book Antiqua" w:cs="Arial"/>
                <w:b/>
              </w:rPr>
              <w:t>Year</w:t>
            </w:r>
          </w:p>
        </w:tc>
        <w:tc>
          <w:tcPr>
            <w:tcW w:w="992" w:type="dxa"/>
            <w:tcBorders>
              <w:top w:val="single" w:sz="4" w:space="0" w:color="auto"/>
              <w:bottom w:val="single" w:sz="4" w:space="0" w:color="auto"/>
            </w:tcBorders>
          </w:tcPr>
          <w:p w14:paraId="2BA6EC2C" w14:textId="38763D90" w:rsidR="00A375CC" w:rsidRPr="00A375CC" w:rsidRDefault="00A375CC" w:rsidP="00A375CC">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7B05C0F7" w14:textId="0BA748F7" w:rsidR="00A375CC" w:rsidRPr="00A375CC" w:rsidRDefault="00A375CC" w:rsidP="00A375CC">
            <w:pPr>
              <w:spacing w:line="360" w:lineRule="auto"/>
              <w:rPr>
                <w:rFonts w:ascii="Book Antiqua" w:eastAsia="Arial" w:hAnsi="Book Antiqua" w:cs="Arial"/>
                <w:b/>
              </w:rPr>
            </w:pPr>
            <w:r w:rsidRPr="00A375CC">
              <w:rPr>
                <w:rFonts w:ascii="Book Antiqua" w:eastAsia="Arial" w:hAnsi="Book Antiqua" w:cs="Arial"/>
                <w:b/>
              </w:rPr>
              <w:t>Study design</w:t>
            </w:r>
          </w:p>
        </w:tc>
        <w:tc>
          <w:tcPr>
            <w:tcW w:w="567" w:type="dxa"/>
            <w:tcBorders>
              <w:top w:val="single" w:sz="4" w:space="0" w:color="auto"/>
              <w:bottom w:val="single" w:sz="4" w:space="0" w:color="auto"/>
            </w:tcBorders>
            <w:shd w:val="clear" w:color="auto" w:fill="auto"/>
            <w:tcMar>
              <w:top w:w="0" w:type="dxa"/>
              <w:left w:w="108" w:type="dxa"/>
              <w:bottom w:w="0" w:type="dxa"/>
              <w:right w:w="108" w:type="dxa"/>
            </w:tcMar>
          </w:tcPr>
          <w:p w14:paraId="26C8BCE4" w14:textId="0A758BB9" w:rsidR="00A375CC" w:rsidRPr="006410A7" w:rsidRDefault="00A375CC" w:rsidP="00A375CC">
            <w:pPr>
              <w:spacing w:line="360" w:lineRule="auto"/>
              <w:rPr>
                <w:rFonts w:ascii="Book Antiqua" w:eastAsia="Arial" w:hAnsi="Book Antiqua" w:cs="Arial"/>
                <w:b/>
                <w:i/>
                <w:iCs/>
              </w:rPr>
            </w:pPr>
            <w:r w:rsidRPr="006410A7">
              <w:rPr>
                <w:rFonts w:ascii="Book Antiqua" w:eastAsia="Arial" w:hAnsi="Book Antiqua" w:cs="Arial"/>
                <w:b/>
                <w:i/>
                <w:iCs/>
              </w:rPr>
              <w:t>n</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7E0345B9" w14:textId="77777777" w:rsidR="00A375CC" w:rsidRPr="00A375CC" w:rsidRDefault="00A375CC" w:rsidP="00A375CC">
            <w:pPr>
              <w:spacing w:line="360" w:lineRule="auto"/>
              <w:rPr>
                <w:rFonts w:ascii="Book Antiqua" w:eastAsia="Arial" w:hAnsi="Book Antiqua" w:cs="Arial"/>
                <w:b/>
              </w:rPr>
            </w:pPr>
            <w:r w:rsidRPr="00A375CC">
              <w:rPr>
                <w:rFonts w:ascii="Book Antiqua" w:eastAsia="Arial" w:hAnsi="Book Antiqua" w:cs="Arial"/>
                <w:b/>
              </w:rPr>
              <w:t>Procedure</w:t>
            </w:r>
          </w:p>
        </w:tc>
        <w:tc>
          <w:tcPr>
            <w:tcW w:w="2127" w:type="dxa"/>
            <w:tcBorders>
              <w:top w:val="single" w:sz="4" w:space="0" w:color="auto"/>
              <w:bottom w:val="single" w:sz="4" w:space="0" w:color="auto"/>
            </w:tcBorders>
            <w:shd w:val="clear" w:color="auto" w:fill="auto"/>
            <w:tcMar>
              <w:top w:w="0" w:type="dxa"/>
              <w:left w:w="108" w:type="dxa"/>
              <w:bottom w:w="0" w:type="dxa"/>
              <w:right w:w="108" w:type="dxa"/>
            </w:tcMar>
          </w:tcPr>
          <w:p w14:paraId="5E96D4AC" w14:textId="77777777" w:rsidR="00A375CC" w:rsidRPr="00A375CC" w:rsidRDefault="00A375CC" w:rsidP="00A375CC">
            <w:pPr>
              <w:spacing w:line="360" w:lineRule="auto"/>
              <w:rPr>
                <w:rFonts w:ascii="Book Antiqua" w:eastAsia="Arial" w:hAnsi="Book Antiqua" w:cs="Arial"/>
                <w:b/>
              </w:rPr>
            </w:pPr>
            <w:r w:rsidRPr="00A375CC">
              <w:rPr>
                <w:rFonts w:ascii="Book Antiqua" w:eastAsia="Arial" w:hAnsi="Book Antiqua" w:cs="Arial"/>
                <w:b/>
              </w:rPr>
              <w:t>Medication</w:t>
            </w:r>
          </w:p>
        </w:tc>
        <w:tc>
          <w:tcPr>
            <w:tcW w:w="2259" w:type="dxa"/>
            <w:tcBorders>
              <w:top w:val="single" w:sz="4" w:space="0" w:color="auto"/>
              <w:bottom w:val="single" w:sz="4" w:space="0" w:color="auto"/>
            </w:tcBorders>
            <w:shd w:val="clear" w:color="auto" w:fill="auto"/>
            <w:tcMar>
              <w:top w:w="0" w:type="dxa"/>
              <w:left w:w="108" w:type="dxa"/>
              <w:bottom w:w="0" w:type="dxa"/>
              <w:right w:w="108" w:type="dxa"/>
            </w:tcMar>
          </w:tcPr>
          <w:p w14:paraId="5B69BE19" w14:textId="2FE7B9BC" w:rsidR="00A375CC" w:rsidRPr="00A375CC" w:rsidRDefault="00A375CC" w:rsidP="00A375CC">
            <w:pPr>
              <w:spacing w:line="360" w:lineRule="auto"/>
              <w:rPr>
                <w:rFonts w:ascii="Book Antiqua" w:eastAsia="Arial" w:hAnsi="Book Antiqua" w:cs="Arial"/>
                <w:b/>
              </w:rPr>
            </w:pPr>
            <w:r w:rsidRPr="00A375CC">
              <w:rPr>
                <w:rFonts w:ascii="Book Antiqua" w:eastAsia="Arial" w:hAnsi="Book Antiqua" w:cs="Arial"/>
                <w:b/>
              </w:rPr>
              <w:t xml:space="preserve">Relative </w:t>
            </w:r>
            <w:r w:rsidR="00236D3D">
              <w:rPr>
                <w:rFonts w:ascii="Book Antiqua" w:eastAsia="Arial" w:hAnsi="Book Antiqua" w:cs="Arial"/>
                <w:b/>
              </w:rPr>
              <w:t>r</w:t>
            </w:r>
            <w:r w:rsidRPr="00A375CC">
              <w:rPr>
                <w:rFonts w:ascii="Book Antiqua" w:eastAsia="Arial" w:hAnsi="Book Antiqua" w:cs="Arial"/>
                <w:b/>
              </w:rPr>
              <w:t>isk</w:t>
            </w:r>
          </w:p>
        </w:tc>
      </w:tr>
      <w:tr w:rsidR="00A375CC" w:rsidRPr="00A375CC" w14:paraId="50BE7A7C" w14:textId="77777777" w:rsidTr="00236D3D">
        <w:trPr>
          <w:trHeight w:val="730"/>
          <w:jc w:val="right"/>
        </w:trPr>
        <w:tc>
          <w:tcPr>
            <w:tcW w:w="959" w:type="dxa"/>
            <w:tcBorders>
              <w:top w:val="single" w:sz="4" w:space="0" w:color="auto"/>
            </w:tcBorders>
            <w:shd w:val="clear" w:color="auto" w:fill="auto"/>
            <w:tcMar>
              <w:top w:w="0" w:type="dxa"/>
              <w:left w:w="108" w:type="dxa"/>
              <w:bottom w:w="0" w:type="dxa"/>
              <w:right w:w="108" w:type="dxa"/>
            </w:tcMar>
          </w:tcPr>
          <w:p w14:paraId="01A3236F" w14:textId="65F7AB5E" w:rsidR="00A375CC" w:rsidRPr="00A375CC" w:rsidRDefault="00A375CC" w:rsidP="00A375CC">
            <w:pPr>
              <w:pStyle w:val="NoSpacing"/>
              <w:spacing w:line="360" w:lineRule="auto"/>
              <w:rPr>
                <w:rFonts w:ascii="Book Antiqua" w:hAnsi="Book Antiqua" w:cs="Arial"/>
                <w:sz w:val="24"/>
                <w:szCs w:val="24"/>
              </w:rPr>
            </w:pPr>
            <w:r w:rsidRPr="00A375CC">
              <w:rPr>
                <w:rFonts w:ascii="Book Antiqua" w:hAnsi="Book Antiqua" w:cs="Arial"/>
                <w:sz w:val="24"/>
                <w:szCs w:val="24"/>
              </w:rPr>
              <w:t xml:space="preserve">Igarashi </w:t>
            </w:r>
            <w:r w:rsidRPr="006410A7">
              <w:rPr>
                <w:rFonts w:ascii="Book Antiqua" w:hAnsi="Book Antiqua" w:cs="Arial"/>
                <w:i/>
                <w:iCs/>
                <w:sz w:val="24"/>
                <w:szCs w:val="24"/>
              </w:rPr>
              <w:t>et al</w:t>
            </w:r>
            <w:r w:rsidR="006410A7" w:rsidRPr="006410A7">
              <w:rPr>
                <w:rFonts w:ascii="Book Antiqua" w:hAnsi="Book Antiqua" w:cs="Arial"/>
                <w:sz w:val="24"/>
                <w:szCs w:val="24"/>
                <w:vertAlign w:val="superscript"/>
              </w:rPr>
              <w:t>[56]</w:t>
            </w:r>
          </w:p>
        </w:tc>
        <w:tc>
          <w:tcPr>
            <w:tcW w:w="709" w:type="dxa"/>
            <w:tcBorders>
              <w:top w:val="single" w:sz="4" w:space="0" w:color="auto"/>
            </w:tcBorders>
          </w:tcPr>
          <w:p w14:paraId="2B81B12F" w14:textId="319E44D0" w:rsidR="00A375CC" w:rsidRPr="00A375CC" w:rsidRDefault="00A375CC" w:rsidP="00A375CC">
            <w:pPr>
              <w:pStyle w:val="NoSpacing"/>
              <w:spacing w:line="360" w:lineRule="auto"/>
              <w:rPr>
                <w:rFonts w:ascii="Book Antiqua" w:hAnsi="Book Antiqua" w:cs="Arial"/>
                <w:sz w:val="24"/>
                <w:szCs w:val="24"/>
              </w:rPr>
            </w:pPr>
            <w:r w:rsidRPr="00A375CC">
              <w:rPr>
                <w:rFonts w:ascii="Book Antiqua" w:hAnsi="Book Antiqua" w:cs="Arial"/>
                <w:sz w:val="24"/>
                <w:szCs w:val="24"/>
              </w:rPr>
              <w:t>2017</w:t>
            </w:r>
          </w:p>
        </w:tc>
        <w:tc>
          <w:tcPr>
            <w:tcW w:w="992" w:type="dxa"/>
            <w:tcBorders>
              <w:top w:val="single" w:sz="4" w:space="0" w:color="auto"/>
            </w:tcBorders>
          </w:tcPr>
          <w:p w14:paraId="65C47D92" w14:textId="2D7DBB09" w:rsidR="00A375CC" w:rsidRPr="00A375CC" w:rsidRDefault="00A375CC" w:rsidP="00A375CC">
            <w:pPr>
              <w:pStyle w:val="NoSpacing"/>
              <w:spacing w:line="360" w:lineRule="auto"/>
              <w:rPr>
                <w:rFonts w:ascii="Book Antiqua" w:hAnsi="Book Antiqua" w:cs="Arial"/>
                <w:sz w:val="24"/>
                <w:szCs w:val="24"/>
              </w:rPr>
            </w:pPr>
            <w:r w:rsidRPr="00A375CC">
              <w:rPr>
                <w:rFonts w:ascii="Book Antiqua" w:hAnsi="Book Antiqua" w:cs="Arial"/>
                <w:sz w:val="24"/>
                <w:szCs w:val="24"/>
              </w:rPr>
              <w:t>Japan</w:t>
            </w:r>
          </w:p>
        </w:tc>
        <w:tc>
          <w:tcPr>
            <w:tcW w:w="992" w:type="dxa"/>
            <w:tcBorders>
              <w:top w:val="single" w:sz="4" w:space="0" w:color="auto"/>
            </w:tcBorders>
            <w:shd w:val="clear" w:color="auto" w:fill="auto"/>
            <w:tcMar>
              <w:top w:w="0" w:type="dxa"/>
              <w:left w:w="108" w:type="dxa"/>
              <w:bottom w:w="0" w:type="dxa"/>
              <w:right w:w="108" w:type="dxa"/>
            </w:tcMar>
          </w:tcPr>
          <w:p w14:paraId="6A930EF9" w14:textId="3DBF0F8E" w:rsidR="00A375CC" w:rsidRPr="00A375CC" w:rsidRDefault="00A375CC" w:rsidP="00A375CC">
            <w:pPr>
              <w:pStyle w:val="NoSpacing"/>
              <w:spacing w:line="360" w:lineRule="auto"/>
              <w:rPr>
                <w:rFonts w:ascii="Book Antiqua" w:hAnsi="Book Antiqua" w:cs="Arial"/>
                <w:sz w:val="24"/>
                <w:szCs w:val="24"/>
              </w:rPr>
            </w:pPr>
            <w:r w:rsidRPr="00A375CC">
              <w:rPr>
                <w:rFonts w:ascii="Book Antiqua" w:hAnsi="Book Antiqua" w:cs="Arial"/>
                <w:sz w:val="24"/>
                <w:szCs w:val="24"/>
              </w:rPr>
              <w:t>Retrospective</w:t>
            </w:r>
          </w:p>
        </w:tc>
        <w:tc>
          <w:tcPr>
            <w:tcW w:w="567" w:type="dxa"/>
            <w:tcBorders>
              <w:top w:val="single" w:sz="4" w:space="0" w:color="auto"/>
            </w:tcBorders>
            <w:shd w:val="clear" w:color="auto" w:fill="auto"/>
            <w:tcMar>
              <w:top w:w="0" w:type="dxa"/>
              <w:left w:w="108" w:type="dxa"/>
              <w:bottom w:w="0" w:type="dxa"/>
              <w:right w:w="108" w:type="dxa"/>
            </w:tcMar>
          </w:tcPr>
          <w:p w14:paraId="26B25965" w14:textId="2D70D71B" w:rsidR="00A375CC" w:rsidRPr="00A375CC" w:rsidRDefault="00A375CC" w:rsidP="00A375CC">
            <w:pPr>
              <w:pStyle w:val="NoSpacing"/>
              <w:spacing w:line="360" w:lineRule="auto"/>
              <w:rPr>
                <w:rFonts w:ascii="Book Antiqua" w:hAnsi="Book Antiqua" w:cs="Arial"/>
                <w:sz w:val="24"/>
                <w:szCs w:val="24"/>
              </w:rPr>
            </w:pPr>
            <w:r w:rsidRPr="00A375CC">
              <w:rPr>
                <w:rFonts w:ascii="Book Antiqua" w:hAnsi="Book Antiqua" w:cs="Arial"/>
                <w:sz w:val="24"/>
                <w:szCs w:val="24"/>
              </w:rPr>
              <w:t>90</w:t>
            </w:r>
          </w:p>
        </w:tc>
        <w:tc>
          <w:tcPr>
            <w:tcW w:w="992" w:type="dxa"/>
            <w:tcBorders>
              <w:top w:val="single" w:sz="4" w:space="0" w:color="auto"/>
            </w:tcBorders>
            <w:shd w:val="clear" w:color="auto" w:fill="auto"/>
            <w:tcMar>
              <w:top w:w="0" w:type="dxa"/>
              <w:left w:w="108" w:type="dxa"/>
              <w:bottom w:w="0" w:type="dxa"/>
              <w:right w:w="108" w:type="dxa"/>
            </w:tcMar>
          </w:tcPr>
          <w:p w14:paraId="231C307D" w14:textId="77777777" w:rsidR="00A375CC" w:rsidRPr="00A375CC" w:rsidRDefault="00A375CC" w:rsidP="00A375CC">
            <w:pPr>
              <w:pStyle w:val="NoSpacing"/>
              <w:spacing w:line="360" w:lineRule="auto"/>
              <w:rPr>
                <w:rFonts w:ascii="Book Antiqua" w:hAnsi="Book Antiqua" w:cs="Arial"/>
                <w:sz w:val="24"/>
                <w:szCs w:val="24"/>
              </w:rPr>
            </w:pPr>
            <w:r w:rsidRPr="00A375CC">
              <w:rPr>
                <w:rFonts w:ascii="Book Antiqua" w:hAnsi="Book Antiqua" w:cs="Arial"/>
                <w:sz w:val="24"/>
                <w:szCs w:val="24"/>
              </w:rPr>
              <w:t>Gastric ESD</w:t>
            </w:r>
          </w:p>
        </w:tc>
        <w:tc>
          <w:tcPr>
            <w:tcW w:w="2127" w:type="dxa"/>
            <w:tcBorders>
              <w:top w:val="single" w:sz="4" w:space="0" w:color="auto"/>
            </w:tcBorders>
            <w:shd w:val="clear" w:color="auto" w:fill="auto"/>
            <w:tcMar>
              <w:top w:w="0" w:type="dxa"/>
              <w:left w:w="108" w:type="dxa"/>
              <w:bottom w:w="0" w:type="dxa"/>
              <w:right w:w="108" w:type="dxa"/>
            </w:tcMar>
          </w:tcPr>
          <w:p w14:paraId="0A0EE9D7" w14:textId="41C23646" w:rsidR="00A375CC" w:rsidRPr="00A375CC" w:rsidRDefault="00A375CC" w:rsidP="00A375CC">
            <w:pPr>
              <w:pStyle w:val="NoSpacing"/>
              <w:spacing w:line="360" w:lineRule="auto"/>
              <w:rPr>
                <w:rFonts w:ascii="Book Antiqua" w:hAnsi="Book Antiqua" w:cs="Arial"/>
                <w:sz w:val="24"/>
                <w:szCs w:val="24"/>
              </w:rPr>
            </w:pPr>
            <w:r w:rsidRPr="00A375CC">
              <w:rPr>
                <w:rFonts w:ascii="Book Antiqua" w:hAnsi="Book Antiqua" w:cs="Arial"/>
                <w:sz w:val="24"/>
                <w:szCs w:val="24"/>
              </w:rPr>
              <w:t>Thienopyridines either:</w:t>
            </w:r>
            <w:r w:rsidR="006410A7">
              <w:rPr>
                <w:rFonts w:ascii="Book Antiqua" w:hAnsi="Book Antiqua" w:cs="Arial"/>
                <w:sz w:val="24"/>
                <w:szCs w:val="24"/>
              </w:rPr>
              <w:t xml:space="preserve"> (1) </w:t>
            </w:r>
            <w:r w:rsidRPr="00A375CC">
              <w:rPr>
                <w:rFonts w:ascii="Book Antiqua" w:hAnsi="Book Antiqua" w:cs="Arial"/>
                <w:sz w:val="24"/>
                <w:szCs w:val="24"/>
              </w:rPr>
              <w:t>Continued until day of</w:t>
            </w:r>
            <w:r w:rsidR="000858B3">
              <w:rPr>
                <w:rFonts w:ascii="Book Antiqua" w:hAnsi="Book Antiqua" w:cs="Arial"/>
                <w:sz w:val="24"/>
                <w:szCs w:val="24"/>
              </w:rPr>
              <w:t xml:space="preserve">; </w:t>
            </w:r>
            <w:r w:rsidR="000858B3">
              <w:rPr>
                <w:rFonts w:ascii="Book Antiqua" w:eastAsiaTheme="minorEastAsia" w:hAnsi="Book Antiqua" w:cs="Arial" w:hint="eastAsia"/>
                <w:sz w:val="24"/>
                <w:szCs w:val="24"/>
                <w:lang w:eastAsia="zh-CN"/>
              </w:rPr>
              <w:t>(</w:t>
            </w:r>
            <w:r w:rsidR="000858B3">
              <w:rPr>
                <w:rFonts w:ascii="Book Antiqua" w:eastAsiaTheme="minorEastAsia" w:hAnsi="Book Antiqua" w:cs="Arial"/>
                <w:sz w:val="24"/>
                <w:szCs w:val="24"/>
                <w:lang w:eastAsia="zh-CN"/>
              </w:rPr>
              <w:t xml:space="preserve">2) </w:t>
            </w:r>
            <w:r w:rsidRPr="00A375CC">
              <w:rPr>
                <w:rFonts w:ascii="Book Antiqua" w:hAnsi="Book Antiqua" w:cs="Arial"/>
                <w:sz w:val="24"/>
                <w:szCs w:val="24"/>
              </w:rPr>
              <w:t>Ceased 3-7 d before</w:t>
            </w:r>
          </w:p>
        </w:tc>
        <w:tc>
          <w:tcPr>
            <w:tcW w:w="2259" w:type="dxa"/>
            <w:tcBorders>
              <w:top w:val="single" w:sz="4" w:space="0" w:color="auto"/>
            </w:tcBorders>
            <w:shd w:val="clear" w:color="auto" w:fill="auto"/>
            <w:tcMar>
              <w:top w:w="0" w:type="dxa"/>
              <w:left w:w="108" w:type="dxa"/>
              <w:bottom w:w="0" w:type="dxa"/>
              <w:right w:w="108" w:type="dxa"/>
            </w:tcMar>
          </w:tcPr>
          <w:p w14:paraId="64BA0E2B" w14:textId="08A7AACA" w:rsidR="00A375CC" w:rsidRPr="00A375CC" w:rsidRDefault="00A375CC" w:rsidP="00A375CC">
            <w:pPr>
              <w:pStyle w:val="NoSpacing"/>
              <w:spacing w:line="360" w:lineRule="auto"/>
              <w:rPr>
                <w:rFonts w:ascii="Book Antiqua" w:hAnsi="Book Antiqua" w:cs="Arial"/>
                <w:sz w:val="24"/>
                <w:szCs w:val="24"/>
              </w:rPr>
            </w:pPr>
            <w:r w:rsidRPr="00A375CC">
              <w:rPr>
                <w:rFonts w:ascii="Book Antiqua" w:hAnsi="Book Antiqua" w:cs="Arial"/>
                <w:sz w:val="24"/>
                <w:szCs w:val="24"/>
              </w:rPr>
              <w:t>Incidence of PPB 5.6% (</w:t>
            </w:r>
            <w:r w:rsidR="00236D3D">
              <w:rPr>
                <w:rFonts w:ascii="Book Antiqua" w:hAnsi="Book Antiqua" w:cs="Arial"/>
                <w:sz w:val="24"/>
                <w:szCs w:val="24"/>
              </w:rPr>
              <w:t>c</w:t>
            </w:r>
            <w:r w:rsidRPr="00A375CC">
              <w:rPr>
                <w:rFonts w:ascii="Book Antiqua" w:hAnsi="Book Antiqua" w:cs="Arial"/>
                <w:sz w:val="24"/>
                <w:szCs w:val="24"/>
              </w:rPr>
              <w:t>ontinued)</w:t>
            </w:r>
            <w:r w:rsidR="00236D3D">
              <w:rPr>
                <w:rFonts w:ascii="Book Antiqua" w:hAnsi="Book Antiqua" w:cs="Arial"/>
                <w:sz w:val="24"/>
                <w:szCs w:val="24"/>
              </w:rPr>
              <w:t xml:space="preserve">. </w:t>
            </w:r>
            <w:r w:rsidRPr="00A375CC">
              <w:rPr>
                <w:rFonts w:ascii="Book Antiqua" w:hAnsi="Book Antiqua" w:cs="Arial"/>
                <w:sz w:val="24"/>
                <w:szCs w:val="24"/>
              </w:rPr>
              <w:t>Incidence of PPB 12.5% (</w:t>
            </w:r>
            <w:r w:rsidR="00236D3D">
              <w:rPr>
                <w:rFonts w:ascii="Book Antiqua" w:hAnsi="Book Antiqua" w:cs="Arial"/>
                <w:sz w:val="24"/>
                <w:szCs w:val="24"/>
              </w:rPr>
              <w:t>c</w:t>
            </w:r>
            <w:r w:rsidRPr="00A375CC">
              <w:rPr>
                <w:rFonts w:ascii="Book Antiqua" w:hAnsi="Book Antiqua" w:cs="Arial"/>
                <w:sz w:val="24"/>
                <w:szCs w:val="24"/>
              </w:rPr>
              <w:t>eased)</w:t>
            </w:r>
          </w:p>
        </w:tc>
      </w:tr>
      <w:tr w:rsidR="00A375CC" w:rsidRPr="00A375CC" w14:paraId="49153267" w14:textId="77777777" w:rsidTr="00236D3D">
        <w:trPr>
          <w:trHeight w:val="730"/>
          <w:jc w:val="right"/>
        </w:trPr>
        <w:tc>
          <w:tcPr>
            <w:tcW w:w="959" w:type="dxa"/>
            <w:shd w:val="clear" w:color="auto" w:fill="auto"/>
            <w:tcMar>
              <w:top w:w="0" w:type="dxa"/>
              <w:left w:w="108" w:type="dxa"/>
              <w:bottom w:w="0" w:type="dxa"/>
              <w:right w:w="108" w:type="dxa"/>
            </w:tcMar>
          </w:tcPr>
          <w:p w14:paraId="366DD258" w14:textId="42C516D0" w:rsidR="00A375CC" w:rsidRPr="00A375CC" w:rsidRDefault="00A375CC" w:rsidP="00A375CC">
            <w:pPr>
              <w:spacing w:line="360" w:lineRule="auto"/>
              <w:rPr>
                <w:rFonts w:ascii="Book Antiqua" w:eastAsia="Arial" w:hAnsi="Book Antiqua" w:cs="Arial"/>
              </w:rPr>
            </w:pPr>
            <w:r w:rsidRPr="00A375CC">
              <w:rPr>
                <w:rFonts w:ascii="Book Antiqua" w:eastAsia="Arial" w:hAnsi="Book Antiqua" w:cs="Arial"/>
              </w:rPr>
              <w:t xml:space="preserve">Ono </w:t>
            </w:r>
            <w:r w:rsidRPr="006410A7">
              <w:rPr>
                <w:rFonts w:ascii="Book Antiqua" w:eastAsia="Arial" w:hAnsi="Book Antiqua" w:cs="Arial"/>
                <w:i/>
                <w:iCs/>
              </w:rPr>
              <w:t>et al</w:t>
            </w:r>
            <w:r w:rsidR="006410A7" w:rsidRPr="006410A7">
              <w:rPr>
                <w:rFonts w:ascii="Book Antiqua" w:eastAsia="Arial" w:hAnsi="Book Antiqua" w:cs="Arial"/>
                <w:vertAlign w:val="superscript"/>
              </w:rPr>
              <w:t>[128]</w:t>
            </w:r>
          </w:p>
        </w:tc>
        <w:tc>
          <w:tcPr>
            <w:tcW w:w="709" w:type="dxa"/>
          </w:tcPr>
          <w:p w14:paraId="5D32CAA2" w14:textId="1A8E990E" w:rsidR="00A375CC" w:rsidRPr="00A375CC" w:rsidRDefault="00FA3AAC" w:rsidP="00A375CC">
            <w:pPr>
              <w:spacing w:line="360" w:lineRule="auto"/>
              <w:rPr>
                <w:rFonts w:ascii="Book Antiqua" w:eastAsia="Arial" w:hAnsi="Book Antiqua" w:cs="Arial"/>
              </w:rPr>
            </w:pPr>
            <w:r w:rsidRPr="00A375CC">
              <w:rPr>
                <w:rFonts w:ascii="Book Antiqua" w:eastAsia="Arial" w:hAnsi="Book Antiqua" w:cs="Arial"/>
              </w:rPr>
              <w:t>2017</w:t>
            </w:r>
          </w:p>
        </w:tc>
        <w:tc>
          <w:tcPr>
            <w:tcW w:w="992" w:type="dxa"/>
          </w:tcPr>
          <w:p w14:paraId="5B3066CD" w14:textId="6CB2AA74" w:rsidR="00A375CC" w:rsidRPr="00A375CC" w:rsidRDefault="00FA3AAC" w:rsidP="00A375CC">
            <w:pPr>
              <w:spacing w:line="360" w:lineRule="auto"/>
              <w:rPr>
                <w:rFonts w:ascii="Book Antiqua" w:eastAsia="Arial" w:hAnsi="Book Antiqua" w:cs="Arial"/>
              </w:rPr>
            </w:pPr>
            <w:r w:rsidRPr="00A375CC">
              <w:rPr>
                <w:rFonts w:ascii="Book Antiqua" w:eastAsia="Arial" w:hAnsi="Book Antiqua" w:cs="Arial"/>
              </w:rPr>
              <w:t>Japan</w:t>
            </w:r>
          </w:p>
        </w:tc>
        <w:tc>
          <w:tcPr>
            <w:tcW w:w="992" w:type="dxa"/>
            <w:shd w:val="clear" w:color="auto" w:fill="auto"/>
            <w:tcMar>
              <w:top w:w="0" w:type="dxa"/>
              <w:left w:w="108" w:type="dxa"/>
              <w:bottom w:w="0" w:type="dxa"/>
              <w:right w:w="108" w:type="dxa"/>
            </w:tcMar>
          </w:tcPr>
          <w:p w14:paraId="2E2B5801" w14:textId="3E1232B7" w:rsidR="00A375CC" w:rsidRPr="00A375CC" w:rsidRDefault="00A375CC" w:rsidP="00A375CC">
            <w:pPr>
              <w:spacing w:line="360" w:lineRule="auto"/>
              <w:rPr>
                <w:rFonts w:ascii="Book Antiqua" w:eastAsia="Arial" w:hAnsi="Book Antiqua" w:cs="Arial"/>
              </w:rPr>
            </w:pPr>
            <w:r w:rsidRPr="00A375CC">
              <w:rPr>
                <w:rFonts w:ascii="Book Antiqua" w:eastAsia="Arial" w:hAnsi="Book Antiqua" w:cs="Arial"/>
              </w:rPr>
              <w:t>Prospective</w:t>
            </w:r>
          </w:p>
        </w:tc>
        <w:tc>
          <w:tcPr>
            <w:tcW w:w="567" w:type="dxa"/>
            <w:shd w:val="clear" w:color="auto" w:fill="auto"/>
            <w:tcMar>
              <w:top w:w="0" w:type="dxa"/>
              <w:left w:w="108" w:type="dxa"/>
              <w:bottom w:w="0" w:type="dxa"/>
              <w:right w:w="108" w:type="dxa"/>
            </w:tcMar>
          </w:tcPr>
          <w:p w14:paraId="4FDBF6A1" w14:textId="581EEC07" w:rsidR="00A375CC" w:rsidRPr="00A375CC" w:rsidRDefault="00A375CC" w:rsidP="00A375CC">
            <w:pPr>
              <w:spacing w:line="360" w:lineRule="auto"/>
              <w:rPr>
                <w:rFonts w:ascii="Book Antiqua" w:eastAsia="Arial" w:hAnsi="Book Antiqua" w:cs="Arial"/>
              </w:rPr>
            </w:pPr>
            <w:r w:rsidRPr="00A375CC">
              <w:rPr>
                <w:rFonts w:ascii="Book Antiqua" w:eastAsia="Arial" w:hAnsi="Book Antiqua" w:cs="Arial"/>
              </w:rPr>
              <w:t>10</w:t>
            </w:r>
          </w:p>
        </w:tc>
        <w:tc>
          <w:tcPr>
            <w:tcW w:w="992" w:type="dxa"/>
            <w:shd w:val="clear" w:color="auto" w:fill="auto"/>
            <w:tcMar>
              <w:top w:w="0" w:type="dxa"/>
              <w:left w:w="108" w:type="dxa"/>
              <w:bottom w:w="0" w:type="dxa"/>
              <w:right w:w="108" w:type="dxa"/>
            </w:tcMar>
          </w:tcPr>
          <w:p w14:paraId="44915747" w14:textId="77777777" w:rsidR="00A375CC" w:rsidRPr="00A375CC" w:rsidRDefault="00A375CC" w:rsidP="00A375CC">
            <w:pPr>
              <w:spacing w:line="360" w:lineRule="auto"/>
              <w:rPr>
                <w:rFonts w:ascii="Book Antiqua" w:eastAsia="Arial" w:hAnsi="Book Antiqua" w:cs="Arial"/>
              </w:rPr>
            </w:pPr>
            <w:r w:rsidRPr="00A375CC">
              <w:rPr>
                <w:rFonts w:ascii="Book Antiqua" w:eastAsia="Arial" w:hAnsi="Book Antiqua" w:cs="Arial"/>
              </w:rPr>
              <w:t>Gastric ESD</w:t>
            </w:r>
          </w:p>
        </w:tc>
        <w:tc>
          <w:tcPr>
            <w:tcW w:w="2127" w:type="dxa"/>
            <w:shd w:val="clear" w:color="auto" w:fill="auto"/>
            <w:tcMar>
              <w:top w:w="0" w:type="dxa"/>
              <w:left w:w="108" w:type="dxa"/>
              <w:bottom w:w="0" w:type="dxa"/>
              <w:right w:w="108" w:type="dxa"/>
            </w:tcMar>
          </w:tcPr>
          <w:p w14:paraId="16CE2200" w14:textId="7A72EF9B" w:rsidR="00A375CC" w:rsidRPr="00A375CC" w:rsidRDefault="00A375CC" w:rsidP="00A375CC">
            <w:pPr>
              <w:spacing w:line="360" w:lineRule="auto"/>
              <w:rPr>
                <w:rFonts w:ascii="Book Antiqua" w:eastAsia="Arial" w:hAnsi="Book Antiqua" w:cs="Arial"/>
              </w:rPr>
            </w:pPr>
            <w:r w:rsidRPr="00A375CC">
              <w:rPr>
                <w:rFonts w:ascii="Book Antiqua" w:eastAsia="Arial" w:hAnsi="Book Antiqua" w:cs="Arial"/>
              </w:rPr>
              <w:t>Thienopyridines (</w:t>
            </w:r>
            <w:r w:rsidR="000858B3">
              <w:rPr>
                <w:rFonts w:ascii="Book Antiqua" w:eastAsia="Arial" w:hAnsi="Book Antiqua" w:cs="Arial"/>
              </w:rPr>
              <w:t>c</w:t>
            </w:r>
            <w:r w:rsidRPr="00A375CC">
              <w:rPr>
                <w:rFonts w:ascii="Book Antiqua" w:eastAsia="Arial" w:hAnsi="Book Antiqua" w:cs="Arial"/>
              </w:rPr>
              <w:t>ontinued)</w:t>
            </w:r>
          </w:p>
        </w:tc>
        <w:tc>
          <w:tcPr>
            <w:tcW w:w="2259" w:type="dxa"/>
            <w:shd w:val="clear" w:color="auto" w:fill="auto"/>
            <w:tcMar>
              <w:top w:w="0" w:type="dxa"/>
              <w:left w:w="108" w:type="dxa"/>
              <w:bottom w:w="0" w:type="dxa"/>
              <w:right w:w="108" w:type="dxa"/>
            </w:tcMar>
          </w:tcPr>
          <w:p w14:paraId="7CFB205B" w14:textId="77777777" w:rsidR="00A375CC" w:rsidRPr="00A375CC" w:rsidRDefault="00A375CC" w:rsidP="00A375CC">
            <w:pPr>
              <w:pBdr>
                <w:top w:val="nil"/>
                <w:left w:val="nil"/>
                <w:bottom w:val="nil"/>
                <w:right w:val="nil"/>
                <w:between w:val="nil"/>
              </w:pBdr>
              <w:spacing w:line="360" w:lineRule="auto"/>
              <w:rPr>
                <w:rFonts w:ascii="Book Antiqua" w:eastAsia="Arial" w:hAnsi="Book Antiqua" w:cs="Arial"/>
              </w:rPr>
            </w:pPr>
            <w:r w:rsidRPr="00A375CC">
              <w:rPr>
                <w:rFonts w:ascii="Book Antiqua" w:eastAsia="Arial" w:hAnsi="Book Antiqua" w:cs="Arial"/>
              </w:rPr>
              <w:t>Incidence of PPB 20%</w:t>
            </w:r>
          </w:p>
        </w:tc>
      </w:tr>
      <w:tr w:rsidR="00A375CC" w:rsidRPr="00A375CC" w14:paraId="0ADC2279" w14:textId="77777777" w:rsidTr="00236D3D">
        <w:trPr>
          <w:trHeight w:val="730"/>
          <w:jc w:val="right"/>
        </w:trPr>
        <w:tc>
          <w:tcPr>
            <w:tcW w:w="959" w:type="dxa"/>
            <w:shd w:val="clear" w:color="auto" w:fill="auto"/>
            <w:tcMar>
              <w:top w:w="0" w:type="dxa"/>
              <w:left w:w="108" w:type="dxa"/>
              <w:bottom w:w="0" w:type="dxa"/>
              <w:right w:w="108" w:type="dxa"/>
            </w:tcMar>
          </w:tcPr>
          <w:p w14:paraId="4D3B7042" w14:textId="13BCFBF4" w:rsidR="00A375CC" w:rsidRPr="00A375CC" w:rsidRDefault="00A375CC" w:rsidP="00A375CC">
            <w:pPr>
              <w:spacing w:line="360" w:lineRule="auto"/>
              <w:rPr>
                <w:rFonts w:ascii="Book Antiqua" w:eastAsia="Arial" w:hAnsi="Book Antiqua" w:cs="Arial"/>
              </w:rPr>
            </w:pPr>
            <w:r w:rsidRPr="00A375CC">
              <w:rPr>
                <w:rFonts w:ascii="Book Antiqua" w:eastAsia="Arial" w:hAnsi="Book Antiqua" w:cs="Arial"/>
              </w:rPr>
              <w:t xml:space="preserve">Sato </w:t>
            </w:r>
            <w:r w:rsidRPr="006410A7">
              <w:rPr>
                <w:rFonts w:ascii="Book Antiqua" w:eastAsia="Arial" w:hAnsi="Book Antiqua" w:cs="Arial"/>
                <w:i/>
                <w:iCs/>
              </w:rPr>
              <w:t>et al</w:t>
            </w:r>
            <w:r w:rsidR="006410A7" w:rsidRPr="006410A7">
              <w:rPr>
                <w:rFonts w:ascii="Book Antiqua" w:eastAsia="Arial" w:hAnsi="Book Antiqua" w:cs="Arial"/>
                <w:vertAlign w:val="superscript"/>
              </w:rPr>
              <w:t>[57]</w:t>
            </w:r>
          </w:p>
        </w:tc>
        <w:tc>
          <w:tcPr>
            <w:tcW w:w="709" w:type="dxa"/>
          </w:tcPr>
          <w:p w14:paraId="60FE3D14" w14:textId="44ED7F8F" w:rsidR="00A375CC" w:rsidRPr="00A375CC" w:rsidRDefault="00FA3AAC" w:rsidP="00A375CC">
            <w:pPr>
              <w:spacing w:line="360" w:lineRule="auto"/>
              <w:rPr>
                <w:rFonts w:ascii="Book Antiqua" w:eastAsia="Arial" w:hAnsi="Book Antiqua" w:cs="Arial"/>
              </w:rPr>
            </w:pPr>
            <w:r w:rsidRPr="00A375CC">
              <w:rPr>
                <w:rFonts w:ascii="Book Antiqua" w:eastAsia="Arial" w:hAnsi="Book Antiqua" w:cs="Arial"/>
              </w:rPr>
              <w:t>2017</w:t>
            </w:r>
          </w:p>
        </w:tc>
        <w:tc>
          <w:tcPr>
            <w:tcW w:w="992" w:type="dxa"/>
          </w:tcPr>
          <w:p w14:paraId="6408BF24" w14:textId="60FBBF89" w:rsidR="00A375CC" w:rsidRPr="00A375CC" w:rsidRDefault="00FA3AAC" w:rsidP="00A375CC">
            <w:pPr>
              <w:spacing w:line="360" w:lineRule="auto"/>
              <w:rPr>
                <w:rFonts w:ascii="Book Antiqua" w:eastAsia="Arial" w:hAnsi="Book Antiqua" w:cs="Arial"/>
              </w:rPr>
            </w:pPr>
            <w:r w:rsidRPr="00A375CC">
              <w:rPr>
                <w:rFonts w:ascii="Book Antiqua" w:eastAsia="Arial" w:hAnsi="Book Antiqua" w:cs="Arial"/>
              </w:rPr>
              <w:t>Japan</w:t>
            </w:r>
          </w:p>
        </w:tc>
        <w:tc>
          <w:tcPr>
            <w:tcW w:w="992" w:type="dxa"/>
            <w:shd w:val="clear" w:color="auto" w:fill="auto"/>
            <w:tcMar>
              <w:top w:w="0" w:type="dxa"/>
              <w:left w:w="108" w:type="dxa"/>
              <w:bottom w:w="0" w:type="dxa"/>
              <w:right w:w="108" w:type="dxa"/>
            </w:tcMar>
          </w:tcPr>
          <w:p w14:paraId="7C4E81D1" w14:textId="6AE4BBE2" w:rsidR="00A375CC" w:rsidRPr="00A375CC" w:rsidRDefault="00A375CC" w:rsidP="00A375CC">
            <w:pPr>
              <w:spacing w:line="360" w:lineRule="auto"/>
              <w:rPr>
                <w:rFonts w:ascii="Book Antiqua" w:eastAsia="Arial" w:hAnsi="Book Antiqua" w:cs="Arial"/>
              </w:rPr>
            </w:pPr>
            <w:r w:rsidRPr="00A375CC">
              <w:rPr>
                <w:rFonts w:ascii="Book Antiqua" w:eastAsia="Arial" w:hAnsi="Book Antiqua" w:cs="Arial"/>
              </w:rPr>
              <w:t>Retrospective</w:t>
            </w:r>
          </w:p>
        </w:tc>
        <w:tc>
          <w:tcPr>
            <w:tcW w:w="567" w:type="dxa"/>
            <w:shd w:val="clear" w:color="auto" w:fill="auto"/>
            <w:tcMar>
              <w:top w:w="0" w:type="dxa"/>
              <w:left w:w="108" w:type="dxa"/>
              <w:bottom w:w="0" w:type="dxa"/>
              <w:right w:w="108" w:type="dxa"/>
            </w:tcMar>
          </w:tcPr>
          <w:p w14:paraId="6AD73A11" w14:textId="1814582C" w:rsidR="00A375CC" w:rsidRPr="00A375CC" w:rsidRDefault="00A375CC" w:rsidP="00A375CC">
            <w:pPr>
              <w:spacing w:line="360" w:lineRule="auto"/>
              <w:rPr>
                <w:rFonts w:ascii="Book Antiqua" w:eastAsia="Arial" w:hAnsi="Book Antiqua" w:cs="Arial"/>
              </w:rPr>
            </w:pPr>
            <w:r w:rsidRPr="00A375CC">
              <w:rPr>
                <w:rFonts w:ascii="Book Antiqua" w:eastAsia="Arial" w:hAnsi="Book Antiqua" w:cs="Arial"/>
              </w:rPr>
              <w:t>19</w:t>
            </w:r>
          </w:p>
        </w:tc>
        <w:tc>
          <w:tcPr>
            <w:tcW w:w="992" w:type="dxa"/>
            <w:shd w:val="clear" w:color="auto" w:fill="auto"/>
            <w:tcMar>
              <w:top w:w="0" w:type="dxa"/>
              <w:left w:w="108" w:type="dxa"/>
              <w:bottom w:w="0" w:type="dxa"/>
              <w:right w:w="108" w:type="dxa"/>
            </w:tcMar>
          </w:tcPr>
          <w:p w14:paraId="5DDB83DA" w14:textId="77777777" w:rsidR="00A375CC" w:rsidRPr="00A375CC" w:rsidRDefault="00A375CC" w:rsidP="00A375CC">
            <w:pPr>
              <w:spacing w:line="360" w:lineRule="auto"/>
              <w:rPr>
                <w:rFonts w:ascii="Book Antiqua" w:eastAsia="Arial" w:hAnsi="Book Antiqua" w:cs="Arial"/>
              </w:rPr>
            </w:pPr>
            <w:r w:rsidRPr="00A375CC">
              <w:rPr>
                <w:rFonts w:ascii="Book Antiqua" w:eastAsia="Arial" w:hAnsi="Book Antiqua" w:cs="Arial"/>
              </w:rPr>
              <w:t>Gastric ESD</w:t>
            </w:r>
          </w:p>
        </w:tc>
        <w:tc>
          <w:tcPr>
            <w:tcW w:w="2127" w:type="dxa"/>
            <w:shd w:val="clear" w:color="auto" w:fill="auto"/>
            <w:tcMar>
              <w:top w:w="0" w:type="dxa"/>
              <w:left w:w="108" w:type="dxa"/>
              <w:bottom w:w="0" w:type="dxa"/>
              <w:right w:w="108" w:type="dxa"/>
            </w:tcMar>
          </w:tcPr>
          <w:p w14:paraId="495E2EC4" w14:textId="77777777" w:rsidR="00A375CC" w:rsidRPr="00A375CC" w:rsidRDefault="00A375CC" w:rsidP="00A375CC">
            <w:pPr>
              <w:spacing w:line="360" w:lineRule="auto"/>
              <w:rPr>
                <w:rFonts w:ascii="Book Antiqua" w:eastAsia="Arial" w:hAnsi="Book Antiqua" w:cs="Arial"/>
              </w:rPr>
            </w:pPr>
            <w:r w:rsidRPr="00A375CC">
              <w:rPr>
                <w:rFonts w:ascii="Book Antiqua" w:eastAsia="Arial" w:hAnsi="Book Antiqua" w:cs="Arial"/>
              </w:rPr>
              <w:t>Thienopyridines</w:t>
            </w:r>
          </w:p>
          <w:p w14:paraId="3D34F69C" w14:textId="0F6D2232" w:rsidR="00A375CC" w:rsidRPr="00A375CC" w:rsidRDefault="00A375CC" w:rsidP="00A375CC">
            <w:pPr>
              <w:spacing w:line="360" w:lineRule="auto"/>
              <w:rPr>
                <w:rFonts w:ascii="Book Antiqua" w:eastAsia="Arial" w:hAnsi="Book Antiqua" w:cs="Arial"/>
              </w:rPr>
            </w:pPr>
            <w:r w:rsidRPr="00A375CC">
              <w:rPr>
                <w:rFonts w:ascii="Book Antiqua" w:eastAsia="Arial" w:hAnsi="Book Antiqua" w:cs="Arial"/>
              </w:rPr>
              <w:t>(</w:t>
            </w:r>
            <w:r w:rsidR="000858B3">
              <w:rPr>
                <w:rFonts w:ascii="Book Antiqua" w:eastAsia="Arial" w:hAnsi="Book Antiqua" w:cs="Arial"/>
              </w:rPr>
              <w:t>c</w:t>
            </w:r>
            <w:r w:rsidRPr="00A375CC">
              <w:rPr>
                <w:rFonts w:ascii="Book Antiqua" w:eastAsia="Arial" w:hAnsi="Book Antiqua" w:cs="Arial"/>
              </w:rPr>
              <w:t>eased 5-7 d</w:t>
            </w:r>
            <w:r w:rsidR="000858B3">
              <w:rPr>
                <w:rFonts w:ascii="Book Antiqua" w:eastAsia="Arial" w:hAnsi="Book Antiqua" w:cs="Arial"/>
              </w:rPr>
              <w:t xml:space="preserve"> </w:t>
            </w:r>
            <w:r w:rsidRPr="00A375CC">
              <w:rPr>
                <w:rFonts w:ascii="Book Antiqua" w:eastAsia="Arial" w:hAnsi="Book Antiqua" w:cs="Arial"/>
              </w:rPr>
              <w:t>before)</w:t>
            </w:r>
          </w:p>
        </w:tc>
        <w:tc>
          <w:tcPr>
            <w:tcW w:w="2259" w:type="dxa"/>
            <w:shd w:val="clear" w:color="auto" w:fill="auto"/>
            <w:tcMar>
              <w:top w:w="0" w:type="dxa"/>
              <w:left w:w="108" w:type="dxa"/>
              <w:bottom w:w="0" w:type="dxa"/>
              <w:right w:w="108" w:type="dxa"/>
            </w:tcMar>
          </w:tcPr>
          <w:p w14:paraId="33E59D9B" w14:textId="234FBC36" w:rsidR="00A375CC" w:rsidRPr="00A375CC" w:rsidRDefault="00A375CC" w:rsidP="00A375CC">
            <w:pPr>
              <w:spacing w:line="360" w:lineRule="auto"/>
              <w:rPr>
                <w:rFonts w:ascii="Book Antiqua" w:eastAsia="Arial" w:hAnsi="Book Antiqua" w:cs="Arial"/>
              </w:rPr>
            </w:pPr>
            <w:r w:rsidRPr="00A375CC">
              <w:rPr>
                <w:rFonts w:ascii="Book Antiqua" w:eastAsia="Arial" w:hAnsi="Book Antiqua" w:cs="Arial"/>
              </w:rPr>
              <w:t>No incidence of PPB</w:t>
            </w:r>
          </w:p>
        </w:tc>
      </w:tr>
      <w:tr w:rsidR="00A375CC" w:rsidRPr="00A375CC" w14:paraId="1378C12A" w14:textId="77777777" w:rsidTr="00236D3D">
        <w:trPr>
          <w:trHeight w:val="730"/>
          <w:jc w:val="right"/>
        </w:trPr>
        <w:tc>
          <w:tcPr>
            <w:tcW w:w="959" w:type="dxa"/>
            <w:shd w:val="clear" w:color="auto" w:fill="auto"/>
            <w:tcMar>
              <w:top w:w="0" w:type="dxa"/>
              <w:left w:w="108" w:type="dxa"/>
              <w:bottom w:w="0" w:type="dxa"/>
              <w:right w:w="108" w:type="dxa"/>
            </w:tcMar>
          </w:tcPr>
          <w:p w14:paraId="3A23234C" w14:textId="65054F05" w:rsidR="00A375CC" w:rsidRPr="00A375CC" w:rsidRDefault="00A375CC" w:rsidP="00A375CC">
            <w:pPr>
              <w:spacing w:line="360" w:lineRule="auto"/>
              <w:rPr>
                <w:rFonts w:ascii="Book Antiqua" w:eastAsia="Arial" w:hAnsi="Book Antiqua" w:cs="Arial"/>
              </w:rPr>
            </w:pPr>
            <w:r w:rsidRPr="00A375CC">
              <w:rPr>
                <w:rFonts w:ascii="Book Antiqua" w:eastAsia="Arial" w:hAnsi="Book Antiqua" w:cs="Arial"/>
              </w:rPr>
              <w:t>Oh et al</w:t>
            </w:r>
            <w:r w:rsidR="006410A7" w:rsidRPr="006410A7">
              <w:rPr>
                <w:rFonts w:ascii="Book Antiqua" w:eastAsia="Arial" w:hAnsi="Book Antiqua" w:cs="Arial"/>
                <w:vertAlign w:val="superscript"/>
              </w:rPr>
              <w:t>[116]</w:t>
            </w:r>
          </w:p>
        </w:tc>
        <w:tc>
          <w:tcPr>
            <w:tcW w:w="709" w:type="dxa"/>
          </w:tcPr>
          <w:p w14:paraId="27FD3F74" w14:textId="05A5E1D3" w:rsidR="00A375CC" w:rsidRPr="00A375CC" w:rsidRDefault="00FA3AAC" w:rsidP="00A375CC">
            <w:pPr>
              <w:spacing w:line="360" w:lineRule="auto"/>
              <w:rPr>
                <w:rFonts w:ascii="Book Antiqua" w:eastAsia="Arial" w:hAnsi="Book Antiqua" w:cs="Arial"/>
              </w:rPr>
            </w:pPr>
            <w:r w:rsidRPr="00A375CC">
              <w:rPr>
                <w:rFonts w:ascii="Book Antiqua" w:eastAsia="Arial" w:hAnsi="Book Antiqua" w:cs="Arial"/>
              </w:rPr>
              <w:t>2018</w:t>
            </w:r>
          </w:p>
        </w:tc>
        <w:tc>
          <w:tcPr>
            <w:tcW w:w="992" w:type="dxa"/>
          </w:tcPr>
          <w:p w14:paraId="298BE786" w14:textId="01513B5B" w:rsidR="00A375CC" w:rsidRPr="00A375CC" w:rsidRDefault="006B2492" w:rsidP="00A375CC">
            <w:pPr>
              <w:spacing w:line="360" w:lineRule="auto"/>
              <w:rPr>
                <w:rFonts w:ascii="Book Antiqua" w:eastAsia="Arial" w:hAnsi="Book Antiqua" w:cs="Arial"/>
              </w:rPr>
            </w:pPr>
            <w:r>
              <w:rPr>
                <w:rFonts w:ascii="Book Antiqua" w:eastAsia="Arial" w:hAnsi="Book Antiqua" w:cs="Arial"/>
              </w:rPr>
              <w:t xml:space="preserve">South </w:t>
            </w:r>
            <w:r w:rsidRPr="005D47D1">
              <w:rPr>
                <w:rFonts w:ascii="Book Antiqua" w:eastAsia="Arial" w:hAnsi="Book Antiqua" w:cs="Arial"/>
              </w:rPr>
              <w:t>Korea</w:t>
            </w:r>
          </w:p>
        </w:tc>
        <w:tc>
          <w:tcPr>
            <w:tcW w:w="992" w:type="dxa"/>
            <w:shd w:val="clear" w:color="auto" w:fill="auto"/>
            <w:tcMar>
              <w:top w:w="0" w:type="dxa"/>
              <w:left w:w="108" w:type="dxa"/>
              <w:bottom w:w="0" w:type="dxa"/>
              <w:right w:w="108" w:type="dxa"/>
            </w:tcMar>
          </w:tcPr>
          <w:p w14:paraId="710DDBF2" w14:textId="3E99B39A" w:rsidR="00A375CC" w:rsidRPr="00A375CC" w:rsidRDefault="00A375CC" w:rsidP="00A375CC">
            <w:pPr>
              <w:spacing w:line="360" w:lineRule="auto"/>
              <w:rPr>
                <w:rFonts w:ascii="Book Antiqua" w:eastAsia="Arial" w:hAnsi="Book Antiqua" w:cs="Arial"/>
              </w:rPr>
            </w:pPr>
            <w:r w:rsidRPr="00A375CC">
              <w:rPr>
                <w:rFonts w:ascii="Book Antiqua" w:eastAsia="Arial" w:hAnsi="Book Antiqua" w:cs="Arial"/>
              </w:rPr>
              <w:t>Retrospective</w:t>
            </w:r>
          </w:p>
        </w:tc>
        <w:tc>
          <w:tcPr>
            <w:tcW w:w="567" w:type="dxa"/>
            <w:shd w:val="clear" w:color="auto" w:fill="auto"/>
            <w:tcMar>
              <w:top w:w="0" w:type="dxa"/>
              <w:left w:w="108" w:type="dxa"/>
              <w:bottom w:w="0" w:type="dxa"/>
              <w:right w:w="108" w:type="dxa"/>
            </w:tcMar>
          </w:tcPr>
          <w:p w14:paraId="3BBBBBBD" w14:textId="658F7C61" w:rsidR="00A375CC" w:rsidRPr="00A375CC" w:rsidRDefault="00A375CC" w:rsidP="00A375CC">
            <w:pPr>
              <w:spacing w:line="360" w:lineRule="auto"/>
              <w:rPr>
                <w:rFonts w:ascii="Book Antiqua" w:eastAsia="Arial" w:hAnsi="Book Antiqua" w:cs="Arial"/>
              </w:rPr>
            </w:pPr>
            <w:r w:rsidRPr="00A375CC">
              <w:rPr>
                <w:rFonts w:ascii="Book Antiqua" w:eastAsia="Arial" w:hAnsi="Book Antiqua" w:cs="Arial"/>
              </w:rPr>
              <w:t>56</w:t>
            </w:r>
          </w:p>
        </w:tc>
        <w:tc>
          <w:tcPr>
            <w:tcW w:w="992" w:type="dxa"/>
            <w:shd w:val="clear" w:color="auto" w:fill="auto"/>
            <w:tcMar>
              <w:top w:w="0" w:type="dxa"/>
              <w:left w:w="108" w:type="dxa"/>
              <w:bottom w:w="0" w:type="dxa"/>
              <w:right w:w="108" w:type="dxa"/>
            </w:tcMar>
          </w:tcPr>
          <w:p w14:paraId="2C1E1FFF" w14:textId="77777777" w:rsidR="00A375CC" w:rsidRPr="00A375CC" w:rsidRDefault="00A375CC" w:rsidP="00A375CC">
            <w:pPr>
              <w:spacing w:line="360" w:lineRule="auto"/>
              <w:rPr>
                <w:rFonts w:ascii="Book Antiqua" w:eastAsia="Arial" w:hAnsi="Book Antiqua" w:cs="Arial"/>
              </w:rPr>
            </w:pPr>
            <w:r w:rsidRPr="00A375CC">
              <w:rPr>
                <w:rFonts w:ascii="Book Antiqua" w:eastAsia="Arial" w:hAnsi="Book Antiqua" w:cs="Arial"/>
              </w:rPr>
              <w:t>Gastric ESD</w:t>
            </w:r>
          </w:p>
        </w:tc>
        <w:tc>
          <w:tcPr>
            <w:tcW w:w="2127" w:type="dxa"/>
            <w:shd w:val="clear" w:color="auto" w:fill="auto"/>
            <w:tcMar>
              <w:top w:w="0" w:type="dxa"/>
              <w:left w:w="108" w:type="dxa"/>
              <w:bottom w:w="0" w:type="dxa"/>
              <w:right w:w="108" w:type="dxa"/>
            </w:tcMar>
          </w:tcPr>
          <w:p w14:paraId="28A29145" w14:textId="3CD99B6A" w:rsidR="00A375CC" w:rsidRPr="00A375CC" w:rsidRDefault="00A375CC" w:rsidP="00A375CC">
            <w:pPr>
              <w:spacing w:line="360" w:lineRule="auto"/>
              <w:rPr>
                <w:rFonts w:ascii="Book Antiqua" w:eastAsia="Arial" w:hAnsi="Book Antiqua" w:cs="Arial"/>
              </w:rPr>
            </w:pPr>
            <w:r w:rsidRPr="00A375CC">
              <w:rPr>
                <w:rFonts w:ascii="Book Antiqua" w:eastAsia="Arial" w:hAnsi="Book Antiqua" w:cs="Arial"/>
              </w:rPr>
              <w:t>Thienopyridines either:</w:t>
            </w:r>
            <w:r w:rsidR="000858B3">
              <w:rPr>
                <w:rFonts w:ascii="Book Antiqua" w:eastAsia="Arial" w:hAnsi="Book Antiqua" w:cs="Arial"/>
              </w:rPr>
              <w:t xml:space="preserve"> (1) </w:t>
            </w:r>
            <w:r w:rsidRPr="00A375CC">
              <w:rPr>
                <w:rFonts w:ascii="Book Antiqua" w:eastAsia="Arial" w:hAnsi="Book Antiqua" w:cs="Arial"/>
              </w:rPr>
              <w:t>Ceased 0-4 d before</w:t>
            </w:r>
            <w:r w:rsidR="00236D3D">
              <w:rPr>
                <w:rFonts w:ascii="Book Antiqua" w:eastAsia="Arial" w:hAnsi="Book Antiqua" w:cs="Arial"/>
              </w:rPr>
              <w:t xml:space="preserve">; (2) </w:t>
            </w:r>
            <w:r w:rsidRPr="00A375CC">
              <w:rPr>
                <w:rFonts w:ascii="Book Antiqua" w:eastAsia="Arial" w:hAnsi="Book Antiqua" w:cs="Arial"/>
              </w:rPr>
              <w:t>Ceased 5-7 d before</w:t>
            </w:r>
          </w:p>
        </w:tc>
        <w:tc>
          <w:tcPr>
            <w:tcW w:w="2259" w:type="dxa"/>
            <w:shd w:val="clear" w:color="auto" w:fill="auto"/>
            <w:tcMar>
              <w:top w:w="0" w:type="dxa"/>
              <w:left w:w="108" w:type="dxa"/>
              <w:bottom w:w="0" w:type="dxa"/>
              <w:right w:w="108" w:type="dxa"/>
            </w:tcMar>
          </w:tcPr>
          <w:p w14:paraId="7A6518E3" w14:textId="44F41944" w:rsidR="00A375CC" w:rsidRPr="00A375CC" w:rsidRDefault="00A375CC" w:rsidP="00A375CC">
            <w:pPr>
              <w:pBdr>
                <w:top w:val="nil"/>
                <w:left w:val="nil"/>
                <w:bottom w:val="nil"/>
                <w:right w:val="nil"/>
                <w:between w:val="nil"/>
              </w:pBdr>
              <w:spacing w:line="360" w:lineRule="auto"/>
              <w:rPr>
                <w:rFonts w:ascii="Book Antiqua" w:eastAsia="Arial" w:hAnsi="Book Antiqua" w:cs="Arial"/>
              </w:rPr>
            </w:pPr>
            <w:r w:rsidRPr="00A375CC">
              <w:rPr>
                <w:rFonts w:ascii="Book Antiqua" w:eastAsia="Arial" w:hAnsi="Book Antiqua" w:cs="Arial"/>
              </w:rPr>
              <w:t>Incidence of PPB 3.6%</w:t>
            </w:r>
          </w:p>
        </w:tc>
      </w:tr>
      <w:tr w:rsidR="00A375CC" w:rsidRPr="00A375CC" w14:paraId="59723CC2" w14:textId="77777777" w:rsidTr="00236D3D">
        <w:trPr>
          <w:jc w:val="right"/>
        </w:trPr>
        <w:tc>
          <w:tcPr>
            <w:tcW w:w="959" w:type="dxa"/>
            <w:tcBorders>
              <w:bottom w:val="single" w:sz="4" w:space="0" w:color="auto"/>
            </w:tcBorders>
            <w:shd w:val="clear" w:color="auto" w:fill="auto"/>
            <w:tcMar>
              <w:top w:w="0" w:type="dxa"/>
              <w:left w:w="108" w:type="dxa"/>
              <w:bottom w:w="0" w:type="dxa"/>
              <w:right w:w="108" w:type="dxa"/>
            </w:tcMar>
          </w:tcPr>
          <w:p w14:paraId="1A97361C" w14:textId="30837D1F" w:rsidR="00A375CC" w:rsidRPr="00A375CC" w:rsidRDefault="00A375CC" w:rsidP="00A375CC">
            <w:pPr>
              <w:spacing w:line="360" w:lineRule="auto"/>
              <w:rPr>
                <w:rFonts w:ascii="Book Antiqua" w:eastAsia="Arial" w:hAnsi="Book Antiqua" w:cs="Arial"/>
              </w:rPr>
            </w:pPr>
            <w:r w:rsidRPr="00A375CC">
              <w:rPr>
                <w:rFonts w:ascii="Book Antiqua" w:eastAsia="Arial" w:hAnsi="Book Antiqua" w:cs="Arial"/>
              </w:rPr>
              <w:t xml:space="preserve">Nam </w:t>
            </w:r>
            <w:r w:rsidRPr="006410A7">
              <w:rPr>
                <w:rFonts w:ascii="Book Antiqua" w:eastAsia="Arial" w:hAnsi="Book Antiqua" w:cs="Arial"/>
                <w:i/>
                <w:iCs/>
              </w:rPr>
              <w:t>et al</w:t>
            </w:r>
            <w:r w:rsidR="006410A7" w:rsidRPr="006410A7">
              <w:rPr>
                <w:rFonts w:ascii="Book Antiqua" w:eastAsia="Arial" w:hAnsi="Book Antiqua" w:cs="Arial"/>
                <w:vertAlign w:val="superscript"/>
              </w:rPr>
              <w:t>[118]</w:t>
            </w:r>
          </w:p>
        </w:tc>
        <w:tc>
          <w:tcPr>
            <w:tcW w:w="709" w:type="dxa"/>
            <w:tcBorders>
              <w:bottom w:val="single" w:sz="4" w:space="0" w:color="auto"/>
            </w:tcBorders>
          </w:tcPr>
          <w:p w14:paraId="4F971CDF" w14:textId="030DB70A" w:rsidR="00A375CC" w:rsidRPr="00A375CC" w:rsidRDefault="00FA3AAC" w:rsidP="00A375CC">
            <w:pPr>
              <w:spacing w:line="360" w:lineRule="auto"/>
              <w:rPr>
                <w:rFonts w:ascii="Book Antiqua" w:eastAsia="Arial" w:hAnsi="Book Antiqua" w:cs="Arial"/>
              </w:rPr>
            </w:pPr>
            <w:r w:rsidRPr="00A375CC">
              <w:rPr>
                <w:rFonts w:ascii="Book Antiqua" w:eastAsia="Arial" w:hAnsi="Book Antiqua" w:cs="Arial"/>
              </w:rPr>
              <w:t>2019</w:t>
            </w:r>
          </w:p>
        </w:tc>
        <w:tc>
          <w:tcPr>
            <w:tcW w:w="992" w:type="dxa"/>
            <w:tcBorders>
              <w:bottom w:val="single" w:sz="4" w:space="0" w:color="auto"/>
            </w:tcBorders>
          </w:tcPr>
          <w:p w14:paraId="18B7ED0C" w14:textId="67AB48A0" w:rsidR="00A375CC" w:rsidRPr="00A375CC" w:rsidRDefault="006B2492" w:rsidP="00A375CC">
            <w:pPr>
              <w:spacing w:line="360" w:lineRule="auto"/>
              <w:rPr>
                <w:rFonts w:ascii="Book Antiqua" w:eastAsia="Arial" w:hAnsi="Book Antiqua" w:cs="Arial"/>
              </w:rPr>
            </w:pPr>
            <w:r>
              <w:rPr>
                <w:rFonts w:ascii="Book Antiqua" w:eastAsia="Arial" w:hAnsi="Book Antiqua" w:cs="Arial"/>
              </w:rPr>
              <w:t xml:space="preserve">South </w:t>
            </w:r>
            <w:r w:rsidRPr="005D47D1">
              <w:rPr>
                <w:rFonts w:ascii="Book Antiqua" w:eastAsia="Arial" w:hAnsi="Book Antiqua" w:cs="Arial"/>
              </w:rPr>
              <w:t>Korea</w:t>
            </w:r>
          </w:p>
        </w:tc>
        <w:tc>
          <w:tcPr>
            <w:tcW w:w="992" w:type="dxa"/>
            <w:tcBorders>
              <w:bottom w:val="single" w:sz="4" w:space="0" w:color="auto"/>
            </w:tcBorders>
            <w:shd w:val="clear" w:color="auto" w:fill="auto"/>
            <w:tcMar>
              <w:top w:w="0" w:type="dxa"/>
              <w:left w:w="108" w:type="dxa"/>
              <w:bottom w:w="0" w:type="dxa"/>
              <w:right w:w="108" w:type="dxa"/>
            </w:tcMar>
          </w:tcPr>
          <w:p w14:paraId="36039F72" w14:textId="773DCB94" w:rsidR="00A375CC" w:rsidRPr="00A375CC" w:rsidRDefault="00A375CC" w:rsidP="00A375CC">
            <w:pPr>
              <w:spacing w:line="360" w:lineRule="auto"/>
              <w:rPr>
                <w:rFonts w:ascii="Book Antiqua" w:eastAsia="Arial" w:hAnsi="Book Antiqua" w:cs="Arial"/>
              </w:rPr>
            </w:pPr>
            <w:r w:rsidRPr="00A375CC">
              <w:rPr>
                <w:rFonts w:ascii="Book Antiqua" w:eastAsia="Arial" w:hAnsi="Book Antiqua" w:cs="Arial"/>
              </w:rPr>
              <w:t>Retrospective</w:t>
            </w:r>
          </w:p>
        </w:tc>
        <w:tc>
          <w:tcPr>
            <w:tcW w:w="567" w:type="dxa"/>
            <w:tcBorders>
              <w:bottom w:val="single" w:sz="4" w:space="0" w:color="auto"/>
            </w:tcBorders>
            <w:shd w:val="clear" w:color="auto" w:fill="auto"/>
            <w:tcMar>
              <w:top w:w="0" w:type="dxa"/>
              <w:left w:w="108" w:type="dxa"/>
              <w:bottom w:w="0" w:type="dxa"/>
              <w:right w:w="108" w:type="dxa"/>
            </w:tcMar>
          </w:tcPr>
          <w:p w14:paraId="4408B8FF" w14:textId="3761877D" w:rsidR="00A375CC" w:rsidRPr="00A375CC" w:rsidRDefault="00A375CC" w:rsidP="00A375CC">
            <w:pPr>
              <w:spacing w:line="360" w:lineRule="auto"/>
              <w:rPr>
                <w:rFonts w:ascii="Book Antiqua" w:eastAsia="Arial" w:hAnsi="Book Antiqua" w:cs="Arial"/>
              </w:rPr>
            </w:pPr>
            <w:r w:rsidRPr="00A375CC">
              <w:rPr>
                <w:rFonts w:ascii="Book Antiqua" w:eastAsia="Arial" w:hAnsi="Book Antiqua" w:cs="Arial"/>
              </w:rPr>
              <w:t>31</w:t>
            </w:r>
          </w:p>
        </w:tc>
        <w:tc>
          <w:tcPr>
            <w:tcW w:w="992" w:type="dxa"/>
            <w:tcBorders>
              <w:bottom w:val="single" w:sz="4" w:space="0" w:color="auto"/>
            </w:tcBorders>
            <w:shd w:val="clear" w:color="auto" w:fill="auto"/>
            <w:tcMar>
              <w:top w:w="0" w:type="dxa"/>
              <w:left w:w="108" w:type="dxa"/>
              <w:bottom w:w="0" w:type="dxa"/>
              <w:right w:w="108" w:type="dxa"/>
            </w:tcMar>
          </w:tcPr>
          <w:p w14:paraId="1DADEDA6" w14:textId="77777777" w:rsidR="00A375CC" w:rsidRPr="00A375CC" w:rsidRDefault="00A375CC" w:rsidP="00A375CC">
            <w:pPr>
              <w:spacing w:line="360" w:lineRule="auto"/>
              <w:rPr>
                <w:rFonts w:ascii="Book Antiqua" w:eastAsia="Arial" w:hAnsi="Book Antiqua" w:cs="Arial"/>
              </w:rPr>
            </w:pPr>
            <w:r w:rsidRPr="00A375CC">
              <w:rPr>
                <w:rFonts w:ascii="Book Antiqua" w:eastAsia="Arial" w:hAnsi="Book Antiqua" w:cs="Arial"/>
              </w:rPr>
              <w:t>Gastric ESD</w:t>
            </w:r>
          </w:p>
        </w:tc>
        <w:tc>
          <w:tcPr>
            <w:tcW w:w="2127" w:type="dxa"/>
            <w:tcBorders>
              <w:bottom w:val="single" w:sz="4" w:space="0" w:color="auto"/>
            </w:tcBorders>
            <w:shd w:val="clear" w:color="auto" w:fill="auto"/>
            <w:tcMar>
              <w:top w:w="0" w:type="dxa"/>
              <w:left w:w="108" w:type="dxa"/>
              <w:bottom w:w="0" w:type="dxa"/>
              <w:right w:w="108" w:type="dxa"/>
            </w:tcMar>
          </w:tcPr>
          <w:p w14:paraId="3482B912" w14:textId="77777777" w:rsidR="00A375CC" w:rsidRPr="00A375CC" w:rsidRDefault="00A375CC" w:rsidP="00A375CC">
            <w:pPr>
              <w:spacing w:line="360" w:lineRule="auto"/>
              <w:rPr>
                <w:rFonts w:ascii="Book Antiqua" w:eastAsia="Arial" w:hAnsi="Book Antiqua" w:cs="Arial"/>
              </w:rPr>
            </w:pPr>
            <w:r w:rsidRPr="00A375CC">
              <w:rPr>
                <w:rFonts w:ascii="Book Antiqua" w:eastAsia="Arial" w:hAnsi="Book Antiqua" w:cs="Arial"/>
              </w:rPr>
              <w:t>Thienopyridines</w:t>
            </w:r>
          </w:p>
          <w:p w14:paraId="1602B11F" w14:textId="6E91C7D5" w:rsidR="00A375CC" w:rsidRPr="00A375CC" w:rsidRDefault="00A375CC" w:rsidP="00A375CC">
            <w:pPr>
              <w:spacing w:line="360" w:lineRule="auto"/>
              <w:rPr>
                <w:rFonts w:ascii="Book Antiqua" w:eastAsia="Arial" w:hAnsi="Book Antiqua" w:cs="Arial"/>
              </w:rPr>
            </w:pPr>
            <w:r w:rsidRPr="00A375CC">
              <w:rPr>
                <w:rFonts w:ascii="Book Antiqua" w:eastAsia="Arial" w:hAnsi="Book Antiqua" w:cs="Arial"/>
              </w:rPr>
              <w:t>(</w:t>
            </w:r>
            <w:r w:rsidR="00236D3D">
              <w:rPr>
                <w:rFonts w:ascii="Book Antiqua" w:eastAsia="Arial" w:hAnsi="Book Antiqua" w:cs="Arial"/>
              </w:rPr>
              <w:t>c</w:t>
            </w:r>
            <w:r w:rsidRPr="00A375CC">
              <w:rPr>
                <w:rFonts w:ascii="Book Antiqua" w:eastAsia="Arial" w:hAnsi="Book Antiqua" w:cs="Arial"/>
              </w:rPr>
              <w:t>eased 7 d before)</w:t>
            </w:r>
          </w:p>
        </w:tc>
        <w:tc>
          <w:tcPr>
            <w:tcW w:w="2259" w:type="dxa"/>
            <w:tcBorders>
              <w:bottom w:val="single" w:sz="4" w:space="0" w:color="auto"/>
            </w:tcBorders>
            <w:shd w:val="clear" w:color="auto" w:fill="auto"/>
            <w:tcMar>
              <w:top w:w="0" w:type="dxa"/>
              <w:left w:w="108" w:type="dxa"/>
              <w:bottom w:w="0" w:type="dxa"/>
              <w:right w:w="108" w:type="dxa"/>
            </w:tcMar>
          </w:tcPr>
          <w:p w14:paraId="0051B3FA" w14:textId="77777777" w:rsidR="00A375CC" w:rsidRPr="00A375CC" w:rsidRDefault="00A375CC" w:rsidP="00A375CC">
            <w:pPr>
              <w:pBdr>
                <w:top w:val="nil"/>
                <w:left w:val="nil"/>
                <w:bottom w:val="nil"/>
                <w:right w:val="nil"/>
                <w:between w:val="nil"/>
              </w:pBdr>
              <w:spacing w:line="360" w:lineRule="auto"/>
              <w:rPr>
                <w:rFonts w:ascii="Book Antiqua" w:eastAsia="Arial" w:hAnsi="Book Antiqua" w:cs="Arial"/>
              </w:rPr>
            </w:pPr>
            <w:r w:rsidRPr="00A375CC">
              <w:rPr>
                <w:rFonts w:ascii="Book Antiqua" w:eastAsia="Arial" w:hAnsi="Book Antiqua" w:cs="Arial"/>
              </w:rPr>
              <w:t>Incidence of PPB 19.4%</w:t>
            </w:r>
          </w:p>
        </w:tc>
      </w:tr>
    </w:tbl>
    <w:p w14:paraId="5F69658C" w14:textId="6FF0DE88" w:rsidR="00236D3D" w:rsidRDefault="00236D3D">
      <w:pPr>
        <w:spacing w:line="360" w:lineRule="auto"/>
        <w:jc w:val="both"/>
        <w:rPr>
          <w:rFonts w:ascii="Book Antiqua" w:eastAsia="Arial" w:hAnsi="Book Antiqua" w:cs="Arial"/>
        </w:rPr>
      </w:pPr>
      <w:r>
        <w:rPr>
          <w:rFonts w:ascii="Book Antiqua" w:hAnsi="Book Antiqua" w:cs="Arial" w:hint="eastAsia"/>
          <w:lang w:eastAsia="zh-CN"/>
        </w:rPr>
        <w:t>E</w:t>
      </w:r>
      <w:r>
        <w:rPr>
          <w:rFonts w:ascii="Book Antiqua" w:hAnsi="Book Antiqua" w:cs="Arial"/>
          <w:lang w:eastAsia="zh-CN"/>
        </w:rPr>
        <w:t xml:space="preserve">SD: </w:t>
      </w:r>
      <w:r w:rsidRPr="00236D3D">
        <w:rPr>
          <w:rFonts w:ascii="Book Antiqua" w:hAnsi="Book Antiqua" w:cs="Arial"/>
          <w:lang w:eastAsia="zh-CN"/>
        </w:rPr>
        <w:t>Endoscopic submucosal dissection</w:t>
      </w:r>
      <w:r>
        <w:rPr>
          <w:rFonts w:ascii="Book Antiqua" w:hAnsi="Book Antiqua" w:cs="Arial"/>
          <w:lang w:eastAsia="zh-CN"/>
        </w:rPr>
        <w:t xml:space="preserve">; PPB: </w:t>
      </w:r>
      <w:r w:rsidRPr="00A149A8">
        <w:rPr>
          <w:rFonts w:ascii="Book Antiqua" w:eastAsia="Arial" w:hAnsi="Book Antiqua" w:cs="Arial"/>
        </w:rPr>
        <w:t>Post-procedural bleeding.</w:t>
      </w:r>
    </w:p>
    <w:p w14:paraId="5D891B80" w14:textId="1FB9E9C2" w:rsidR="00236D3D" w:rsidRDefault="00236D3D">
      <w:pPr>
        <w:spacing w:line="360" w:lineRule="auto"/>
        <w:jc w:val="both"/>
        <w:rPr>
          <w:rFonts w:ascii="Book Antiqua" w:eastAsia="Arial" w:hAnsi="Book Antiqua" w:cs="Arial"/>
          <w:b/>
          <w:bCs/>
        </w:rPr>
      </w:pPr>
      <w:r>
        <w:rPr>
          <w:rFonts w:ascii="Book Antiqua" w:eastAsia="Arial" w:hAnsi="Book Antiqua" w:cs="Arial"/>
        </w:rPr>
        <w:br w:type="page"/>
      </w:r>
      <w:r w:rsidR="008D1A99" w:rsidRPr="008D1A99">
        <w:rPr>
          <w:rFonts w:ascii="Book Antiqua" w:eastAsia="Arial" w:hAnsi="Book Antiqua" w:cs="Arial"/>
          <w:b/>
          <w:bCs/>
        </w:rPr>
        <w:lastRenderedPageBreak/>
        <w:t>Table 31 Endoscopic retrograde cholangiopancreatography with sphincterotomy</w:t>
      </w:r>
    </w:p>
    <w:tbl>
      <w:tblPr>
        <w:tblW w:w="9961" w:type="dxa"/>
        <w:jc w:val="right"/>
        <w:tblLayout w:type="fixed"/>
        <w:tblCellMar>
          <w:left w:w="0" w:type="dxa"/>
          <w:right w:w="0" w:type="dxa"/>
        </w:tblCellMar>
        <w:tblLook w:val="0400" w:firstRow="0" w:lastRow="0" w:firstColumn="0" w:lastColumn="0" w:noHBand="0" w:noVBand="1"/>
      </w:tblPr>
      <w:tblGrid>
        <w:gridCol w:w="1101"/>
        <w:gridCol w:w="708"/>
        <w:gridCol w:w="993"/>
        <w:gridCol w:w="992"/>
        <w:gridCol w:w="709"/>
        <w:gridCol w:w="1134"/>
        <w:gridCol w:w="1984"/>
        <w:gridCol w:w="2340"/>
      </w:tblGrid>
      <w:tr w:rsidR="008D1A99" w:rsidRPr="008D1A99" w14:paraId="39452BB8" w14:textId="77777777" w:rsidTr="0026091F">
        <w:trPr>
          <w:jc w:val="right"/>
        </w:trPr>
        <w:tc>
          <w:tcPr>
            <w:tcW w:w="1101" w:type="dxa"/>
            <w:tcBorders>
              <w:top w:val="single" w:sz="4" w:space="0" w:color="auto"/>
              <w:bottom w:val="single" w:sz="4" w:space="0" w:color="auto"/>
            </w:tcBorders>
            <w:shd w:val="clear" w:color="auto" w:fill="auto"/>
            <w:tcMar>
              <w:top w:w="0" w:type="dxa"/>
              <w:left w:w="108" w:type="dxa"/>
              <w:bottom w:w="0" w:type="dxa"/>
              <w:right w:w="108" w:type="dxa"/>
            </w:tcMar>
          </w:tcPr>
          <w:p w14:paraId="1F23188A" w14:textId="7105C777" w:rsidR="008D1A99" w:rsidRPr="008D1A99" w:rsidRDefault="008D1A99" w:rsidP="008D1A99">
            <w:pPr>
              <w:spacing w:line="360" w:lineRule="auto"/>
              <w:rPr>
                <w:rFonts w:ascii="Book Antiqua" w:eastAsia="Arial" w:hAnsi="Book Antiqua" w:cs="Arial"/>
                <w:b/>
              </w:rPr>
            </w:pPr>
            <w:r>
              <w:rPr>
                <w:rFonts w:ascii="Book Antiqua" w:eastAsia="Arial" w:hAnsi="Book Antiqua" w:cs="Arial"/>
                <w:b/>
              </w:rPr>
              <w:t>Ref.</w:t>
            </w:r>
          </w:p>
        </w:tc>
        <w:tc>
          <w:tcPr>
            <w:tcW w:w="708" w:type="dxa"/>
            <w:tcBorders>
              <w:top w:val="single" w:sz="4" w:space="0" w:color="auto"/>
              <w:bottom w:val="single" w:sz="4" w:space="0" w:color="auto"/>
            </w:tcBorders>
          </w:tcPr>
          <w:p w14:paraId="02C01F9C" w14:textId="6601A8E1" w:rsidR="008D1A99" w:rsidRPr="008D1A99" w:rsidRDefault="008D1A99" w:rsidP="008D1A99">
            <w:pPr>
              <w:spacing w:line="360" w:lineRule="auto"/>
              <w:rPr>
                <w:rFonts w:ascii="Book Antiqua" w:eastAsia="Arial" w:hAnsi="Book Antiqua" w:cs="Arial"/>
                <w:b/>
              </w:rPr>
            </w:pPr>
            <w:r w:rsidRPr="008D1A99">
              <w:rPr>
                <w:rFonts w:ascii="Book Antiqua" w:eastAsia="Arial" w:hAnsi="Book Antiqua" w:cs="Arial"/>
                <w:b/>
              </w:rPr>
              <w:t>Year</w:t>
            </w:r>
          </w:p>
        </w:tc>
        <w:tc>
          <w:tcPr>
            <w:tcW w:w="993" w:type="dxa"/>
            <w:tcBorders>
              <w:top w:val="single" w:sz="4" w:space="0" w:color="auto"/>
              <w:bottom w:val="single" w:sz="4" w:space="0" w:color="auto"/>
            </w:tcBorders>
          </w:tcPr>
          <w:p w14:paraId="717648A6" w14:textId="7BCFC908" w:rsidR="008D1A99" w:rsidRPr="008D1A99" w:rsidRDefault="008D1A99" w:rsidP="008D1A99">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20711E2E" w14:textId="02B4E9B4" w:rsidR="008D1A99" w:rsidRPr="008D1A99" w:rsidRDefault="008D1A99" w:rsidP="008D1A99">
            <w:pPr>
              <w:spacing w:line="360" w:lineRule="auto"/>
              <w:rPr>
                <w:rFonts w:ascii="Book Antiqua" w:eastAsia="Arial" w:hAnsi="Book Antiqua" w:cs="Arial"/>
                <w:b/>
              </w:rPr>
            </w:pPr>
            <w:r w:rsidRPr="008D1A99">
              <w:rPr>
                <w:rFonts w:ascii="Book Antiqua" w:eastAsia="Arial" w:hAnsi="Book Antiqua" w:cs="Arial"/>
                <w:b/>
              </w:rPr>
              <w:t>Study design</w:t>
            </w:r>
          </w:p>
        </w:tc>
        <w:tc>
          <w:tcPr>
            <w:tcW w:w="709" w:type="dxa"/>
            <w:tcBorders>
              <w:top w:val="single" w:sz="4" w:space="0" w:color="auto"/>
              <w:bottom w:val="single" w:sz="4" w:space="0" w:color="auto"/>
            </w:tcBorders>
            <w:shd w:val="clear" w:color="auto" w:fill="auto"/>
            <w:tcMar>
              <w:top w:w="0" w:type="dxa"/>
              <w:left w:w="108" w:type="dxa"/>
              <w:bottom w:w="0" w:type="dxa"/>
              <w:right w:w="108" w:type="dxa"/>
            </w:tcMar>
          </w:tcPr>
          <w:p w14:paraId="2E9F9F75" w14:textId="5DD98AA3" w:rsidR="008D1A99" w:rsidRPr="0026091F" w:rsidRDefault="008D1A99" w:rsidP="008D1A99">
            <w:pPr>
              <w:spacing w:line="360" w:lineRule="auto"/>
              <w:rPr>
                <w:rFonts w:ascii="Book Antiqua" w:eastAsia="Arial" w:hAnsi="Book Antiqua" w:cs="Arial"/>
                <w:b/>
                <w:i/>
                <w:iCs/>
              </w:rPr>
            </w:pPr>
            <w:r w:rsidRPr="0026091F">
              <w:rPr>
                <w:rFonts w:ascii="Book Antiqua" w:eastAsia="Arial" w:hAnsi="Book Antiqua" w:cs="Arial"/>
                <w:b/>
                <w:i/>
                <w:iCs/>
              </w:rPr>
              <w:t>n</w:t>
            </w:r>
          </w:p>
        </w:tc>
        <w:tc>
          <w:tcPr>
            <w:tcW w:w="1134" w:type="dxa"/>
            <w:tcBorders>
              <w:top w:val="single" w:sz="4" w:space="0" w:color="auto"/>
              <w:bottom w:val="single" w:sz="4" w:space="0" w:color="auto"/>
            </w:tcBorders>
            <w:shd w:val="clear" w:color="auto" w:fill="auto"/>
            <w:tcMar>
              <w:top w:w="0" w:type="dxa"/>
              <w:left w:w="108" w:type="dxa"/>
              <w:bottom w:w="0" w:type="dxa"/>
              <w:right w:w="108" w:type="dxa"/>
            </w:tcMar>
          </w:tcPr>
          <w:p w14:paraId="3CB50FB0" w14:textId="77777777" w:rsidR="008D1A99" w:rsidRPr="008D1A99" w:rsidRDefault="008D1A99" w:rsidP="008D1A99">
            <w:pPr>
              <w:spacing w:line="360" w:lineRule="auto"/>
              <w:rPr>
                <w:rFonts w:ascii="Book Antiqua" w:eastAsia="Arial" w:hAnsi="Book Antiqua" w:cs="Arial"/>
                <w:b/>
              </w:rPr>
            </w:pPr>
            <w:r w:rsidRPr="008D1A99">
              <w:rPr>
                <w:rFonts w:ascii="Book Antiqua" w:eastAsia="Arial" w:hAnsi="Book Antiqua" w:cs="Arial"/>
                <w:b/>
              </w:rPr>
              <w:t>Procedure</w:t>
            </w:r>
          </w:p>
        </w:tc>
        <w:tc>
          <w:tcPr>
            <w:tcW w:w="1984" w:type="dxa"/>
            <w:tcBorders>
              <w:top w:val="single" w:sz="4" w:space="0" w:color="auto"/>
              <w:bottom w:val="single" w:sz="4" w:space="0" w:color="auto"/>
            </w:tcBorders>
            <w:shd w:val="clear" w:color="auto" w:fill="auto"/>
            <w:tcMar>
              <w:top w:w="0" w:type="dxa"/>
              <w:left w:w="108" w:type="dxa"/>
              <w:bottom w:w="0" w:type="dxa"/>
              <w:right w:w="108" w:type="dxa"/>
            </w:tcMar>
          </w:tcPr>
          <w:p w14:paraId="0927B805" w14:textId="77777777" w:rsidR="008D1A99" w:rsidRPr="008D1A99" w:rsidRDefault="008D1A99" w:rsidP="008D1A99">
            <w:pPr>
              <w:spacing w:line="360" w:lineRule="auto"/>
              <w:rPr>
                <w:rFonts w:ascii="Book Antiqua" w:eastAsia="Arial" w:hAnsi="Book Antiqua" w:cs="Arial"/>
                <w:b/>
              </w:rPr>
            </w:pPr>
            <w:r w:rsidRPr="008D1A99">
              <w:rPr>
                <w:rFonts w:ascii="Book Antiqua" w:eastAsia="Arial" w:hAnsi="Book Antiqua" w:cs="Arial"/>
                <w:b/>
              </w:rPr>
              <w:t>Medication</w:t>
            </w:r>
          </w:p>
        </w:tc>
        <w:tc>
          <w:tcPr>
            <w:tcW w:w="2340" w:type="dxa"/>
            <w:tcBorders>
              <w:top w:val="single" w:sz="4" w:space="0" w:color="auto"/>
              <w:bottom w:val="single" w:sz="4" w:space="0" w:color="auto"/>
            </w:tcBorders>
            <w:shd w:val="clear" w:color="auto" w:fill="auto"/>
            <w:tcMar>
              <w:top w:w="0" w:type="dxa"/>
              <w:left w:w="108" w:type="dxa"/>
              <w:bottom w:w="0" w:type="dxa"/>
              <w:right w:w="108" w:type="dxa"/>
            </w:tcMar>
          </w:tcPr>
          <w:p w14:paraId="53CB4C91" w14:textId="1234E1BB" w:rsidR="008D1A99" w:rsidRPr="008D1A99" w:rsidRDefault="008D1A99" w:rsidP="008D1A99">
            <w:pPr>
              <w:spacing w:line="360" w:lineRule="auto"/>
              <w:rPr>
                <w:rFonts w:ascii="Book Antiqua" w:eastAsia="Arial" w:hAnsi="Book Antiqua" w:cs="Arial"/>
                <w:b/>
              </w:rPr>
            </w:pPr>
            <w:r w:rsidRPr="008D1A99">
              <w:rPr>
                <w:rFonts w:ascii="Book Antiqua" w:eastAsia="Arial" w:hAnsi="Book Antiqua" w:cs="Arial"/>
                <w:b/>
              </w:rPr>
              <w:t xml:space="preserve">Relative </w:t>
            </w:r>
            <w:r w:rsidR="0026091F">
              <w:rPr>
                <w:rFonts w:ascii="Book Antiqua" w:eastAsia="Arial" w:hAnsi="Book Antiqua" w:cs="Arial"/>
                <w:b/>
              </w:rPr>
              <w:t>r</w:t>
            </w:r>
            <w:r w:rsidRPr="008D1A99">
              <w:rPr>
                <w:rFonts w:ascii="Book Antiqua" w:eastAsia="Arial" w:hAnsi="Book Antiqua" w:cs="Arial"/>
                <w:b/>
              </w:rPr>
              <w:t>isk</w:t>
            </w:r>
          </w:p>
        </w:tc>
      </w:tr>
      <w:tr w:rsidR="008D1A99" w:rsidRPr="008D1A99" w14:paraId="649B3C95" w14:textId="77777777" w:rsidTr="0026091F">
        <w:trPr>
          <w:jc w:val="right"/>
        </w:trPr>
        <w:tc>
          <w:tcPr>
            <w:tcW w:w="1101" w:type="dxa"/>
            <w:tcBorders>
              <w:top w:val="single" w:sz="4" w:space="0" w:color="auto"/>
            </w:tcBorders>
            <w:shd w:val="clear" w:color="auto" w:fill="auto"/>
            <w:tcMar>
              <w:top w:w="0" w:type="dxa"/>
              <w:left w:w="108" w:type="dxa"/>
              <w:bottom w:w="0" w:type="dxa"/>
              <w:right w:w="108" w:type="dxa"/>
            </w:tcMar>
          </w:tcPr>
          <w:p w14:paraId="2DAB11E7" w14:textId="63DFF9D4" w:rsidR="008D1A99" w:rsidRPr="008D1A99" w:rsidRDefault="008D1A99" w:rsidP="008D1A99">
            <w:pPr>
              <w:spacing w:line="360" w:lineRule="auto"/>
              <w:rPr>
                <w:rFonts w:ascii="Book Antiqua" w:hAnsi="Book Antiqua" w:cs="Arial"/>
              </w:rPr>
            </w:pPr>
            <w:r w:rsidRPr="008D1A99">
              <w:rPr>
                <w:rFonts w:ascii="Book Antiqua" w:eastAsia="Arial" w:hAnsi="Book Antiqua" w:cs="Arial"/>
                <w:bCs/>
              </w:rPr>
              <w:t xml:space="preserve">Patai </w:t>
            </w:r>
            <w:r w:rsidRPr="0026091F">
              <w:rPr>
                <w:rFonts w:ascii="Book Antiqua" w:eastAsia="Arial" w:hAnsi="Book Antiqua" w:cs="Arial"/>
                <w:bCs/>
                <w:i/>
                <w:iCs/>
              </w:rPr>
              <w:t>et al</w:t>
            </w:r>
            <w:r w:rsidR="0026091F" w:rsidRPr="0026091F">
              <w:rPr>
                <w:rFonts w:ascii="Book Antiqua" w:eastAsia="Arial" w:hAnsi="Book Antiqua" w:cs="Arial"/>
                <w:bCs/>
                <w:vertAlign w:val="superscript"/>
              </w:rPr>
              <w:t>[66]</w:t>
            </w:r>
          </w:p>
        </w:tc>
        <w:tc>
          <w:tcPr>
            <w:tcW w:w="708" w:type="dxa"/>
            <w:tcBorders>
              <w:top w:val="single" w:sz="4" w:space="0" w:color="auto"/>
            </w:tcBorders>
          </w:tcPr>
          <w:p w14:paraId="6FD90165" w14:textId="3A231FE6" w:rsidR="008D1A99" w:rsidRPr="008D1A99" w:rsidRDefault="008D1A99" w:rsidP="008D1A99">
            <w:pPr>
              <w:spacing w:line="360" w:lineRule="auto"/>
              <w:rPr>
                <w:rFonts w:ascii="Book Antiqua" w:eastAsia="Arial" w:hAnsi="Book Antiqua" w:cs="Arial"/>
                <w:bCs/>
              </w:rPr>
            </w:pPr>
            <w:r w:rsidRPr="008D1A99">
              <w:rPr>
                <w:rFonts w:ascii="Book Antiqua" w:eastAsia="Arial" w:hAnsi="Book Antiqua" w:cs="Arial"/>
                <w:bCs/>
              </w:rPr>
              <w:t>2014</w:t>
            </w:r>
          </w:p>
        </w:tc>
        <w:tc>
          <w:tcPr>
            <w:tcW w:w="993" w:type="dxa"/>
            <w:tcBorders>
              <w:top w:val="single" w:sz="4" w:space="0" w:color="auto"/>
            </w:tcBorders>
          </w:tcPr>
          <w:p w14:paraId="34F8F0A2" w14:textId="6C907624" w:rsidR="008D1A99" w:rsidRPr="008D1A99" w:rsidRDefault="008D1A99" w:rsidP="008D1A99">
            <w:pPr>
              <w:spacing w:line="360" w:lineRule="auto"/>
              <w:rPr>
                <w:rFonts w:ascii="Book Antiqua" w:eastAsia="Arial" w:hAnsi="Book Antiqua" w:cs="Arial"/>
                <w:bCs/>
              </w:rPr>
            </w:pPr>
            <w:r w:rsidRPr="008D1A99">
              <w:rPr>
                <w:rFonts w:ascii="Book Antiqua" w:eastAsia="Arial" w:hAnsi="Book Antiqua" w:cs="Arial"/>
                <w:bCs/>
              </w:rPr>
              <w:t>Hungary</w:t>
            </w:r>
          </w:p>
        </w:tc>
        <w:tc>
          <w:tcPr>
            <w:tcW w:w="992" w:type="dxa"/>
            <w:tcBorders>
              <w:top w:val="single" w:sz="4" w:space="0" w:color="auto"/>
            </w:tcBorders>
            <w:shd w:val="clear" w:color="auto" w:fill="auto"/>
            <w:tcMar>
              <w:top w:w="0" w:type="dxa"/>
              <w:left w:w="108" w:type="dxa"/>
              <w:bottom w:w="0" w:type="dxa"/>
              <w:right w:w="108" w:type="dxa"/>
            </w:tcMar>
          </w:tcPr>
          <w:p w14:paraId="16DA9F84" w14:textId="61CDF33A" w:rsidR="008D1A99" w:rsidRPr="008D1A99" w:rsidRDefault="008D1A99" w:rsidP="008D1A99">
            <w:pPr>
              <w:spacing w:line="360" w:lineRule="auto"/>
              <w:rPr>
                <w:rFonts w:ascii="Book Antiqua" w:eastAsia="Arial" w:hAnsi="Book Antiqua" w:cs="Arial"/>
              </w:rPr>
            </w:pPr>
            <w:r w:rsidRPr="008D1A99">
              <w:rPr>
                <w:rFonts w:ascii="Book Antiqua" w:eastAsia="Arial" w:hAnsi="Book Antiqua" w:cs="Arial"/>
                <w:bCs/>
              </w:rPr>
              <w:t>Prospective</w:t>
            </w:r>
          </w:p>
        </w:tc>
        <w:tc>
          <w:tcPr>
            <w:tcW w:w="709" w:type="dxa"/>
            <w:tcBorders>
              <w:top w:val="single" w:sz="4" w:space="0" w:color="auto"/>
            </w:tcBorders>
            <w:shd w:val="clear" w:color="auto" w:fill="auto"/>
            <w:tcMar>
              <w:top w:w="0" w:type="dxa"/>
              <w:left w:w="108" w:type="dxa"/>
              <w:bottom w:w="0" w:type="dxa"/>
              <w:right w:w="108" w:type="dxa"/>
            </w:tcMar>
          </w:tcPr>
          <w:p w14:paraId="5C264133" w14:textId="446DC63F" w:rsidR="008D1A99" w:rsidRPr="008D1A99" w:rsidRDefault="008D1A99" w:rsidP="008D1A99">
            <w:pPr>
              <w:spacing w:line="360" w:lineRule="auto"/>
              <w:rPr>
                <w:rFonts w:ascii="Book Antiqua" w:eastAsia="Arial" w:hAnsi="Book Antiqua" w:cs="Arial"/>
                <w:bCs/>
              </w:rPr>
            </w:pPr>
            <w:r w:rsidRPr="008D1A99">
              <w:rPr>
                <w:rFonts w:ascii="Book Antiqua" w:eastAsia="Arial" w:hAnsi="Book Antiqua" w:cs="Arial"/>
                <w:bCs/>
              </w:rPr>
              <w:t>29</w:t>
            </w:r>
          </w:p>
        </w:tc>
        <w:tc>
          <w:tcPr>
            <w:tcW w:w="1134" w:type="dxa"/>
            <w:tcBorders>
              <w:top w:val="single" w:sz="4" w:space="0" w:color="auto"/>
            </w:tcBorders>
            <w:shd w:val="clear" w:color="auto" w:fill="auto"/>
            <w:tcMar>
              <w:top w:w="0" w:type="dxa"/>
              <w:left w:w="108" w:type="dxa"/>
              <w:bottom w:w="0" w:type="dxa"/>
              <w:right w:w="108" w:type="dxa"/>
            </w:tcMar>
          </w:tcPr>
          <w:p w14:paraId="42A02ED9" w14:textId="77777777" w:rsidR="008D1A99" w:rsidRPr="008D1A99" w:rsidRDefault="008D1A99" w:rsidP="008D1A99">
            <w:pPr>
              <w:spacing w:line="360" w:lineRule="auto"/>
              <w:rPr>
                <w:rFonts w:ascii="Book Antiqua" w:eastAsia="Arial" w:hAnsi="Book Antiqua" w:cs="Arial"/>
                <w:bCs/>
              </w:rPr>
            </w:pPr>
            <w:r w:rsidRPr="008D1A99">
              <w:rPr>
                <w:rFonts w:ascii="Book Antiqua" w:eastAsia="Arial" w:hAnsi="Book Antiqua" w:cs="Arial"/>
                <w:bCs/>
              </w:rPr>
              <w:t>Sphincterotomy</w:t>
            </w:r>
          </w:p>
        </w:tc>
        <w:tc>
          <w:tcPr>
            <w:tcW w:w="1984" w:type="dxa"/>
            <w:tcBorders>
              <w:top w:val="single" w:sz="4" w:space="0" w:color="auto"/>
            </w:tcBorders>
            <w:shd w:val="clear" w:color="auto" w:fill="auto"/>
            <w:tcMar>
              <w:top w:w="0" w:type="dxa"/>
              <w:left w:w="108" w:type="dxa"/>
              <w:bottom w:w="0" w:type="dxa"/>
              <w:right w:w="108" w:type="dxa"/>
            </w:tcMar>
          </w:tcPr>
          <w:p w14:paraId="1A63FB41" w14:textId="22A084D7" w:rsidR="008D1A99" w:rsidRPr="008D1A99" w:rsidRDefault="008D1A99" w:rsidP="008D1A99">
            <w:pPr>
              <w:spacing w:line="360" w:lineRule="auto"/>
              <w:rPr>
                <w:rFonts w:ascii="Book Antiqua" w:eastAsia="Arial" w:hAnsi="Book Antiqua" w:cs="Arial"/>
                <w:bCs/>
              </w:rPr>
            </w:pPr>
            <w:r w:rsidRPr="008D1A99">
              <w:rPr>
                <w:rFonts w:ascii="Book Antiqua" w:eastAsia="Arial" w:hAnsi="Book Antiqua" w:cs="Arial"/>
                <w:bCs/>
              </w:rPr>
              <w:t>Thienopyridine</w:t>
            </w:r>
            <w:r w:rsidR="0026091F">
              <w:rPr>
                <w:rFonts w:ascii="Book Antiqua" w:hAnsi="Book Antiqua" w:cs="Arial" w:hint="eastAsia"/>
                <w:bCs/>
                <w:lang w:eastAsia="zh-CN"/>
              </w:rPr>
              <w:t xml:space="preserve"> </w:t>
            </w:r>
            <w:r w:rsidRPr="008D1A99">
              <w:rPr>
                <w:rFonts w:ascii="Book Antiqua" w:eastAsia="Arial" w:hAnsi="Book Antiqua" w:cs="Arial"/>
                <w:bCs/>
              </w:rPr>
              <w:t>(continued)</w:t>
            </w:r>
          </w:p>
        </w:tc>
        <w:tc>
          <w:tcPr>
            <w:tcW w:w="2340" w:type="dxa"/>
            <w:tcBorders>
              <w:top w:val="single" w:sz="4" w:space="0" w:color="auto"/>
            </w:tcBorders>
            <w:shd w:val="clear" w:color="auto" w:fill="auto"/>
            <w:tcMar>
              <w:top w:w="0" w:type="dxa"/>
              <w:left w:w="108" w:type="dxa"/>
              <w:bottom w:w="0" w:type="dxa"/>
              <w:right w:w="108" w:type="dxa"/>
            </w:tcMar>
          </w:tcPr>
          <w:p w14:paraId="1F6E46B4" w14:textId="6CAEA71D" w:rsidR="008D1A99" w:rsidRPr="0026091F" w:rsidRDefault="008D1A99" w:rsidP="008D1A99">
            <w:pPr>
              <w:spacing w:line="360" w:lineRule="auto"/>
              <w:rPr>
                <w:rFonts w:ascii="Book Antiqua" w:hAnsi="Book Antiqua" w:cs="Arial"/>
                <w:bCs/>
                <w:lang w:eastAsia="zh-CN"/>
              </w:rPr>
            </w:pPr>
            <w:r w:rsidRPr="008D1A99">
              <w:rPr>
                <w:rFonts w:ascii="Book Antiqua" w:eastAsia="Arial" w:hAnsi="Book Antiqua" w:cs="Arial"/>
                <w:bCs/>
              </w:rPr>
              <w:t>Incidence of delayed PPB 3.5%</w:t>
            </w:r>
            <w:r w:rsidR="0026091F">
              <w:rPr>
                <w:rFonts w:ascii="Book Antiqua" w:hAnsi="Book Antiqua" w:cs="Arial" w:hint="eastAsia"/>
                <w:bCs/>
                <w:lang w:eastAsia="zh-CN"/>
              </w:rPr>
              <w:t xml:space="preserve">. </w:t>
            </w:r>
            <w:r w:rsidRPr="008D1A99">
              <w:rPr>
                <w:rFonts w:ascii="Book Antiqua" w:eastAsia="Arial" w:hAnsi="Book Antiqua" w:cs="Arial"/>
                <w:bCs/>
              </w:rPr>
              <w:t>Incidence of immediate/intraprocedural bleeding 3.5%</w:t>
            </w:r>
          </w:p>
        </w:tc>
      </w:tr>
      <w:tr w:rsidR="008D1A99" w:rsidRPr="008D1A99" w14:paraId="2A35B103" w14:textId="77777777" w:rsidTr="0026091F">
        <w:trPr>
          <w:jc w:val="right"/>
        </w:trPr>
        <w:tc>
          <w:tcPr>
            <w:tcW w:w="1101" w:type="dxa"/>
            <w:shd w:val="clear" w:color="auto" w:fill="auto"/>
            <w:tcMar>
              <w:top w:w="0" w:type="dxa"/>
              <w:left w:w="108" w:type="dxa"/>
              <w:bottom w:w="0" w:type="dxa"/>
              <w:right w:w="108" w:type="dxa"/>
            </w:tcMar>
          </w:tcPr>
          <w:p w14:paraId="32700E20" w14:textId="272E4007" w:rsidR="008D1A99" w:rsidRPr="008D1A99" w:rsidRDefault="008D1A99" w:rsidP="008D1A99">
            <w:pPr>
              <w:spacing w:line="360" w:lineRule="auto"/>
              <w:rPr>
                <w:rFonts w:ascii="Book Antiqua" w:eastAsia="Arial" w:hAnsi="Book Antiqua" w:cs="Arial"/>
                <w:bCs/>
              </w:rPr>
            </w:pPr>
            <w:r w:rsidRPr="008D1A99">
              <w:rPr>
                <w:rFonts w:ascii="Book Antiqua" w:hAnsi="Book Antiqua" w:cs="Arial"/>
              </w:rPr>
              <w:t xml:space="preserve">Ikarashi </w:t>
            </w:r>
            <w:r w:rsidRPr="0026091F">
              <w:rPr>
                <w:rFonts w:ascii="Book Antiqua" w:hAnsi="Book Antiqua" w:cs="Arial"/>
                <w:i/>
                <w:iCs/>
              </w:rPr>
              <w:t>et al</w:t>
            </w:r>
            <w:r w:rsidR="0026091F" w:rsidRPr="0026091F">
              <w:rPr>
                <w:rFonts w:ascii="Book Antiqua" w:hAnsi="Book Antiqua" w:cs="Arial"/>
                <w:vertAlign w:val="superscript"/>
              </w:rPr>
              <w:t>[68]</w:t>
            </w:r>
          </w:p>
        </w:tc>
        <w:tc>
          <w:tcPr>
            <w:tcW w:w="708" w:type="dxa"/>
          </w:tcPr>
          <w:p w14:paraId="6539810A" w14:textId="23C3AFB0" w:rsidR="008D1A99" w:rsidRPr="008D1A99" w:rsidRDefault="008D1A99" w:rsidP="008D1A99">
            <w:pPr>
              <w:spacing w:line="360" w:lineRule="auto"/>
              <w:rPr>
                <w:rFonts w:ascii="Book Antiqua" w:eastAsia="Arial" w:hAnsi="Book Antiqua" w:cs="Arial"/>
              </w:rPr>
            </w:pPr>
            <w:r w:rsidRPr="008D1A99">
              <w:rPr>
                <w:rFonts w:ascii="Book Antiqua" w:hAnsi="Book Antiqua" w:cs="Arial"/>
              </w:rPr>
              <w:t>2017</w:t>
            </w:r>
          </w:p>
        </w:tc>
        <w:tc>
          <w:tcPr>
            <w:tcW w:w="993" w:type="dxa"/>
          </w:tcPr>
          <w:p w14:paraId="66C6F8FC" w14:textId="13C2A9AF" w:rsidR="008D1A99" w:rsidRPr="008D1A99" w:rsidRDefault="008D1A99" w:rsidP="008D1A99">
            <w:pPr>
              <w:spacing w:line="360" w:lineRule="auto"/>
              <w:rPr>
                <w:rFonts w:ascii="Book Antiqua" w:eastAsia="Arial" w:hAnsi="Book Antiqua" w:cs="Arial"/>
              </w:rPr>
            </w:pPr>
            <w:r w:rsidRPr="008D1A99">
              <w:rPr>
                <w:rFonts w:ascii="Book Antiqua" w:hAnsi="Book Antiqua" w:cs="Arial"/>
              </w:rPr>
              <w:t>Japan</w:t>
            </w:r>
          </w:p>
        </w:tc>
        <w:tc>
          <w:tcPr>
            <w:tcW w:w="992" w:type="dxa"/>
            <w:shd w:val="clear" w:color="auto" w:fill="auto"/>
            <w:tcMar>
              <w:top w:w="0" w:type="dxa"/>
              <w:left w:w="108" w:type="dxa"/>
              <w:bottom w:w="0" w:type="dxa"/>
              <w:right w:w="108" w:type="dxa"/>
            </w:tcMar>
          </w:tcPr>
          <w:p w14:paraId="0FDAADFB" w14:textId="4D34344B" w:rsidR="008D1A99" w:rsidRPr="008D1A99" w:rsidRDefault="008D1A99" w:rsidP="008D1A99">
            <w:pPr>
              <w:spacing w:line="360" w:lineRule="auto"/>
              <w:rPr>
                <w:rFonts w:ascii="Book Antiqua" w:eastAsia="Arial" w:hAnsi="Book Antiqua" w:cs="Arial"/>
                <w:bCs/>
              </w:rPr>
            </w:pPr>
            <w:r w:rsidRPr="008D1A99">
              <w:rPr>
                <w:rFonts w:ascii="Book Antiqua" w:eastAsia="Arial" w:hAnsi="Book Antiqua" w:cs="Arial"/>
              </w:rPr>
              <w:t>Retrospective</w:t>
            </w:r>
          </w:p>
        </w:tc>
        <w:tc>
          <w:tcPr>
            <w:tcW w:w="709" w:type="dxa"/>
            <w:shd w:val="clear" w:color="auto" w:fill="auto"/>
            <w:tcMar>
              <w:top w:w="0" w:type="dxa"/>
              <w:left w:w="108" w:type="dxa"/>
              <w:bottom w:w="0" w:type="dxa"/>
              <w:right w:w="108" w:type="dxa"/>
            </w:tcMar>
          </w:tcPr>
          <w:p w14:paraId="53512D2E" w14:textId="3DC7A9D5" w:rsidR="008D1A99" w:rsidRPr="008D1A99" w:rsidRDefault="008D1A99" w:rsidP="008D1A99">
            <w:pPr>
              <w:spacing w:line="360" w:lineRule="auto"/>
              <w:rPr>
                <w:rFonts w:ascii="Book Antiqua" w:eastAsia="Arial" w:hAnsi="Book Antiqua" w:cs="Arial"/>
                <w:bCs/>
              </w:rPr>
            </w:pPr>
            <w:r w:rsidRPr="008D1A99">
              <w:rPr>
                <w:rFonts w:ascii="Book Antiqua" w:eastAsia="Arial" w:hAnsi="Book Antiqua" w:cs="Arial"/>
                <w:bCs/>
              </w:rPr>
              <w:t>1113</w:t>
            </w:r>
          </w:p>
        </w:tc>
        <w:tc>
          <w:tcPr>
            <w:tcW w:w="1134" w:type="dxa"/>
            <w:shd w:val="clear" w:color="auto" w:fill="auto"/>
            <w:tcMar>
              <w:top w:w="0" w:type="dxa"/>
              <w:left w:w="108" w:type="dxa"/>
              <w:bottom w:w="0" w:type="dxa"/>
              <w:right w:w="108" w:type="dxa"/>
            </w:tcMar>
          </w:tcPr>
          <w:p w14:paraId="6C3F23FC" w14:textId="77777777" w:rsidR="008D1A99" w:rsidRPr="008D1A99" w:rsidRDefault="008D1A99" w:rsidP="008D1A99">
            <w:pPr>
              <w:spacing w:line="360" w:lineRule="auto"/>
              <w:rPr>
                <w:rFonts w:ascii="Book Antiqua" w:eastAsia="Arial" w:hAnsi="Book Antiqua" w:cs="Arial"/>
                <w:bCs/>
              </w:rPr>
            </w:pPr>
            <w:r w:rsidRPr="008D1A99">
              <w:rPr>
                <w:rFonts w:ascii="Book Antiqua" w:eastAsia="Arial" w:hAnsi="Book Antiqua" w:cs="Arial"/>
                <w:bCs/>
              </w:rPr>
              <w:t>Sphincterotomy</w:t>
            </w:r>
          </w:p>
        </w:tc>
        <w:tc>
          <w:tcPr>
            <w:tcW w:w="1984" w:type="dxa"/>
            <w:shd w:val="clear" w:color="auto" w:fill="auto"/>
            <w:tcMar>
              <w:top w:w="0" w:type="dxa"/>
              <w:left w:w="108" w:type="dxa"/>
              <w:bottom w:w="0" w:type="dxa"/>
              <w:right w:w="108" w:type="dxa"/>
            </w:tcMar>
          </w:tcPr>
          <w:p w14:paraId="4D54786D" w14:textId="0314FBFC" w:rsidR="008D1A99" w:rsidRPr="008D1A99" w:rsidRDefault="008D1A99" w:rsidP="008D1A99">
            <w:pPr>
              <w:spacing w:line="360" w:lineRule="auto"/>
              <w:rPr>
                <w:rFonts w:ascii="Book Antiqua" w:eastAsia="Arial" w:hAnsi="Book Antiqua" w:cs="Arial"/>
                <w:bCs/>
              </w:rPr>
            </w:pPr>
            <w:r w:rsidRPr="008D1A99">
              <w:rPr>
                <w:rFonts w:ascii="Book Antiqua" w:eastAsia="Arial" w:hAnsi="Book Antiqua" w:cs="Arial"/>
                <w:bCs/>
              </w:rPr>
              <w:t>Thienopyridine (ceased 5-7 d before)</w:t>
            </w:r>
          </w:p>
        </w:tc>
        <w:tc>
          <w:tcPr>
            <w:tcW w:w="2340" w:type="dxa"/>
            <w:shd w:val="clear" w:color="auto" w:fill="auto"/>
            <w:tcMar>
              <w:top w:w="0" w:type="dxa"/>
              <w:left w:w="108" w:type="dxa"/>
              <w:bottom w:w="0" w:type="dxa"/>
              <w:right w:w="108" w:type="dxa"/>
            </w:tcMar>
          </w:tcPr>
          <w:p w14:paraId="1EBBEB11" w14:textId="7F1BFF62" w:rsidR="008D1A99" w:rsidRPr="0026091F" w:rsidRDefault="008D1A99" w:rsidP="008D1A99">
            <w:pPr>
              <w:spacing w:line="360" w:lineRule="auto"/>
              <w:rPr>
                <w:rFonts w:ascii="Book Antiqua" w:hAnsi="Book Antiqua" w:cs="Arial"/>
                <w:bCs/>
                <w:lang w:eastAsia="zh-CN"/>
              </w:rPr>
            </w:pPr>
            <w:r w:rsidRPr="008D1A99">
              <w:rPr>
                <w:rFonts w:ascii="Book Antiqua" w:eastAsia="Arial" w:hAnsi="Book Antiqua" w:cs="Arial"/>
                <w:bCs/>
              </w:rPr>
              <w:t>Incidence of delayed PPB 3.0%</w:t>
            </w:r>
            <w:r w:rsidR="0026091F">
              <w:rPr>
                <w:rFonts w:ascii="Book Antiqua" w:hAnsi="Book Antiqua" w:cs="Arial" w:hint="eastAsia"/>
                <w:bCs/>
                <w:lang w:eastAsia="zh-CN"/>
              </w:rPr>
              <w:t>.</w:t>
            </w:r>
            <w:r w:rsidR="0026091F">
              <w:rPr>
                <w:rFonts w:ascii="Book Antiqua" w:hAnsi="Book Antiqua" w:cs="Arial"/>
                <w:bCs/>
                <w:lang w:eastAsia="zh-CN"/>
              </w:rPr>
              <w:t xml:space="preserve"> </w:t>
            </w:r>
            <w:r w:rsidRPr="008D1A99">
              <w:rPr>
                <w:rFonts w:ascii="Book Antiqua" w:eastAsia="Arial" w:hAnsi="Book Antiqua" w:cs="Arial"/>
                <w:bCs/>
              </w:rPr>
              <w:t>(</w:t>
            </w:r>
            <w:r w:rsidR="0026091F">
              <w:rPr>
                <w:rFonts w:ascii="Book Antiqua" w:eastAsia="Arial" w:hAnsi="Book Antiqua" w:cs="Arial"/>
                <w:bCs/>
              </w:rPr>
              <w:t>s</w:t>
            </w:r>
            <w:r w:rsidRPr="008D1A99">
              <w:rPr>
                <w:rFonts w:ascii="Book Antiqua" w:eastAsia="Arial" w:hAnsi="Book Antiqua" w:cs="Arial"/>
                <w:bCs/>
              </w:rPr>
              <w:t>tudy categorised cessation of thienopyridine, warfarin and DOAC into the same “discontinuation” group)</w:t>
            </w:r>
          </w:p>
        </w:tc>
      </w:tr>
      <w:tr w:rsidR="008D1A99" w:rsidRPr="008D1A99" w14:paraId="6F47A4B1" w14:textId="77777777" w:rsidTr="0026091F">
        <w:trPr>
          <w:jc w:val="right"/>
        </w:trPr>
        <w:tc>
          <w:tcPr>
            <w:tcW w:w="1101" w:type="dxa"/>
            <w:tcBorders>
              <w:bottom w:val="single" w:sz="4" w:space="0" w:color="auto"/>
            </w:tcBorders>
            <w:shd w:val="clear" w:color="auto" w:fill="auto"/>
            <w:tcMar>
              <w:top w:w="0" w:type="dxa"/>
              <w:left w:w="108" w:type="dxa"/>
              <w:bottom w:w="0" w:type="dxa"/>
              <w:right w:w="108" w:type="dxa"/>
            </w:tcMar>
          </w:tcPr>
          <w:p w14:paraId="68D47EA7" w14:textId="390E87C1" w:rsidR="008D1A99" w:rsidRPr="008D1A99" w:rsidRDefault="008D1A99" w:rsidP="008D1A99">
            <w:pPr>
              <w:spacing w:line="360" w:lineRule="auto"/>
              <w:rPr>
                <w:rFonts w:ascii="Book Antiqua" w:hAnsi="Book Antiqua" w:cs="Arial"/>
              </w:rPr>
            </w:pPr>
            <w:r w:rsidRPr="008D1A99">
              <w:rPr>
                <w:rFonts w:ascii="Book Antiqua" w:hAnsi="Book Antiqua" w:cs="Arial"/>
              </w:rPr>
              <w:t xml:space="preserve">Yamamiya </w:t>
            </w:r>
            <w:r w:rsidRPr="0026091F">
              <w:rPr>
                <w:rFonts w:ascii="Book Antiqua" w:hAnsi="Book Antiqua" w:cs="Arial"/>
                <w:i/>
                <w:iCs/>
              </w:rPr>
              <w:t>et al</w:t>
            </w:r>
            <w:r w:rsidR="0026091F" w:rsidRPr="0026091F">
              <w:rPr>
                <w:rFonts w:ascii="Book Antiqua" w:hAnsi="Book Antiqua" w:cs="Arial"/>
                <w:vertAlign w:val="superscript"/>
              </w:rPr>
              <w:t>[122]</w:t>
            </w:r>
          </w:p>
        </w:tc>
        <w:tc>
          <w:tcPr>
            <w:tcW w:w="708" w:type="dxa"/>
            <w:tcBorders>
              <w:bottom w:val="single" w:sz="4" w:space="0" w:color="auto"/>
            </w:tcBorders>
          </w:tcPr>
          <w:p w14:paraId="428EDC59" w14:textId="27EB82B9" w:rsidR="008D1A99" w:rsidRPr="008D1A99" w:rsidRDefault="008D1A99" w:rsidP="008D1A99">
            <w:pPr>
              <w:spacing w:line="360" w:lineRule="auto"/>
              <w:rPr>
                <w:rFonts w:ascii="Book Antiqua" w:eastAsia="Arial" w:hAnsi="Book Antiqua" w:cs="Arial"/>
              </w:rPr>
            </w:pPr>
            <w:r w:rsidRPr="008D1A99">
              <w:rPr>
                <w:rFonts w:ascii="Book Antiqua" w:hAnsi="Book Antiqua" w:cs="Arial"/>
              </w:rPr>
              <w:t>2019</w:t>
            </w:r>
          </w:p>
        </w:tc>
        <w:tc>
          <w:tcPr>
            <w:tcW w:w="993" w:type="dxa"/>
            <w:tcBorders>
              <w:bottom w:val="single" w:sz="4" w:space="0" w:color="auto"/>
            </w:tcBorders>
          </w:tcPr>
          <w:p w14:paraId="23255A36" w14:textId="294521A1" w:rsidR="008D1A99" w:rsidRPr="008D1A99" w:rsidRDefault="008D1A99" w:rsidP="008D1A99">
            <w:pPr>
              <w:spacing w:line="360" w:lineRule="auto"/>
              <w:rPr>
                <w:rFonts w:ascii="Book Antiqua" w:eastAsia="Arial" w:hAnsi="Book Antiqua" w:cs="Arial"/>
              </w:rPr>
            </w:pPr>
            <w:r w:rsidRPr="008D1A99">
              <w:rPr>
                <w:rFonts w:ascii="Book Antiqua" w:hAnsi="Book Antiqua" w:cs="Arial"/>
              </w:rPr>
              <w:t>Japan</w:t>
            </w:r>
          </w:p>
        </w:tc>
        <w:tc>
          <w:tcPr>
            <w:tcW w:w="992" w:type="dxa"/>
            <w:tcBorders>
              <w:bottom w:val="single" w:sz="4" w:space="0" w:color="auto"/>
            </w:tcBorders>
            <w:shd w:val="clear" w:color="auto" w:fill="auto"/>
            <w:tcMar>
              <w:top w:w="0" w:type="dxa"/>
              <w:left w:w="108" w:type="dxa"/>
              <w:bottom w:w="0" w:type="dxa"/>
              <w:right w:w="108" w:type="dxa"/>
            </w:tcMar>
          </w:tcPr>
          <w:p w14:paraId="3B0BC035" w14:textId="7A4AD048" w:rsidR="008D1A99" w:rsidRPr="008D1A99" w:rsidRDefault="008D1A99" w:rsidP="008D1A99">
            <w:pPr>
              <w:spacing w:line="360" w:lineRule="auto"/>
              <w:rPr>
                <w:rFonts w:ascii="Book Antiqua" w:eastAsia="Arial" w:hAnsi="Book Antiqua" w:cs="Arial"/>
              </w:rPr>
            </w:pPr>
            <w:r w:rsidRPr="008D1A99">
              <w:rPr>
                <w:rFonts w:ascii="Book Antiqua" w:eastAsia="Arial" w:hAnsi="Book Antiqua" w:cs="Arial"/>
              </w:rPr>
              <w:t>Retrospective</w:t>
            </w:r>
          </w:p>
        </w:tc>
        <w:tc>
          <w:tcPr>
            <w:tcW w:w="709" w:type="dxa"/>
            <w:tcBorders>
              <w:bottom w:val="single" w:sz="4" w:space="0" w:color="auto"/>
            </w:tcBorders>
            <w:shd w:val="clear" w:color="auto" w:fill="auto"/>
            <w:tcMar>
              <w:top w:w="0" w:type="dxa"/>
              <w:left w:w="108" w:type="dxa"/>
              <w:bottom w:w="0" w:type="dxa"/>
              <w:right w:w="108" w:type="dxa"/>
            </w:tcMar>
          </w:tcPr>
          <w:p w14:paraId="513E2371" w14:textId="647E2C59" w:rsidR="008D1A99" w:rsidRPr="008D1A99" w:rsidRDefault="008D1A99" w:rsidP="008D1A99">
            <w:pPr>
              <w:spacing w:line="360" w:lineRule="auto"/>
              <w:rPr>
                <w:rFonts w:ascii="Book Antiqua" w:eastAsia="Arial" w:hAnsi="Book Antiqua" w:cs="Arial"/>
                <w:bCs/>
              </w:rPr>
            </w:pPr>
            <w:r w:rsidRPr="008D1A99">
              <w:rPr>
                <w:rFonts w:ascii="Book Antiqua" w:eastAsia="Arial" w:hAnsi="Book Antiqua" w:cs="Arial"/>
                <w:bCs/>
              </w:rPr>
              <w:t>76</w:t>
            </w:r>
          </w:p>
        </w:tc>
        <w:tc>
          <w:tcPr>
            <w:tcW w:w="1134" w:type="dxa"/>
            <w:tcBorders>
              <w:bottom w:val="single" w:sz="4" w:space="0" w:color="auto"/>
            </w:tcBorders>
            <w:shd w:val="clear" w:color="auto" w:fill="auto"/>
            <w:tcMar>
              <w:top w:w="0" w:type="dxa"/>
              <w:left w:w="108" w:type="dxa"/>
              <w:bottom w:w="0" w:type="dxa"/>
              <w:right w:w="108" w:type="dxa"/>
            </w:tcMar>
          </w:tcPr>
          <w:p w14:paraId="57E281B0" w14:textId="77777777" w:rsidR="008D1A99" w:rsidRPr="008D1A99" w:rsidRDefault="008D1A99" w:rsidP="008D1A99">
            <w:pPr>
              <w:spacing w:line="360" w:lineRule="auto"/>
              <w:rPr>
                <w:rFonts w:ascii="Book Antiqua" w:eastAsia="Arial" w:hAnsi="Book Antiqua" w:cs="Arial"/>
                <w:bCs/>
              </w:rPr>
            </w:pPr>
            <w:r w:rsidRPr="008D1A99">
              <w:rPr>
                <w:rFonts w:ascii="Book Antiqua" w:eastAsia="Arial" w:hAnsi="Book Antiqua" w:cs="Arial"/>
                <w:bCs/>
              </w:rPr>
              <w:t>Sphincterotomy</w:t>
            </w:r>
          </w:p>
        </w:tc>
        <w:tc>
          <w:tcPr>
            <w:tcW w:w="1984" w:type="dxa"/>
            <w:tcBorders>
              <w:bottom w:val="single" w:sz="4" w:space="0" w:color="auto"/>
            </w:tcBorders>
            <w:shd w:val="clear" w:color="auto" w:fill="auto"/>
            <w:tcMar>
              <w:top w:w="0" w:type="dxa"/>
              <w:left w:w="108" w:type="dxa"/>
              <w:bottom w:w="0" w:type="dxa"/>
              <w:right w:w="108" w:type="dxa"/>
            </w:tcMar>
          </w:tcPr>
          <w:p w14:paraId="44CC3844" w14:textId="5A0BD55C" w:rsidR="008D1A99" w:rsidRPr="008D1A99" w:rsidRDefault="008D1A99" w:rsidP="008D1A99">
            <w:pPr>
              <w:spacing w:line="360" w:lineRule="auto"/>
              <w:rPr>
                <w:rFonts w:ascii="Book Antiqua" w:eastAsia="Arial" w:hAnsi="Book Antiqua" w:cs="Arial"/>
                <w:bCs/>
              </w:rPr>
            </w:pPr>
            <w:r w:rsidRPr="008D1A99">
              <w:rPr>
                <w:rFonts w:ascii="Book Antiqua" w:eastAsia="Arial" w:hAnsi="Book Antiqua" w:cs="Arial"/>
                <w:bCs/>
              </w:rPr>
              <w:t>Thienopyridine</w:t>
            </w:r>
            <w:r w:rsidR="0026091F">
              <w:rPr>
                <w:rFonts w:ascii="Book Antiqua" w:hAnsi="Book Antiqua" w:cs="Arial" w:hint="eastAsia"/>
                <w:bCs/>
                <w:lang w:eastAsia="zh-CN"/>
              </w:rPr>
              <w:t xml:space="preserve"> </w:t>
            </w:r>
            <w:r w:rsidRPr="008D1A99">
              <w:rPr>
                <w:rFonts w:ascii="Book Antiqua" w:eastAsia="Arial" w:hAnsi="Book Antiqua" w:cs="Arial"/>
                <w:bCs/>
              </w:rPr>
              <w:t>(either continued or ceased 5-7 d or switched to aspirin monotherapy before)</w:t>
            </w:r>
          </w:p>
        </w:tc>
        <w:tc>
          <w:tcPr>
            <w:tcW w:w="2340" w:type="dxa"/>
            <w:tcBorders>
              <w:bottom w:val="single" w:sz="4" w:space="0" w:color="auto"/>
            </w:tcBorders>
            <w:shd w:val="clear" w:color="auto" w:fill="auto"/>
            <w:tcMar>
              <w:top w:w="0" w:type="dxa"/>
              <w:left w:w="108" w:type="dxa"/>
              <w:bottom w:w="0" w:type="dxa"/>
              <w:right w:w="108" w:type="dxa"/>
            </w:tcMar>
          </w:tcPr>
          <w:p w14:paraId="69975FEB" w14:textId="77777777" w:rsidR="008D1A99" w:rsidRPr="008D1A99" w:rsidRDefault="008D1A99" w:rsidP="008D1A99">
            <w:pPr>
              <w:spacing w:line="360" w:lineRule="auto"/>
              <w:rPr>
                <w:rFonts w:ascii="Book Antiqua" w:eastAsia="Arial" w:hAnsi="Book Antiqua" w:cs="Arial"/>
                <w:bCs/>
              </w:rPr>
            </w:pPr>
            <w:r w:rsidRPr="008D1A99">
              <w:rPr>
                <w:rFonts w:ascii="Book Antiqua" w:eastAsia="Arial" w:hAnsi="Book Antiqua" w:cs="Arial"/>
                <w:bCs/>
              </w:rPr>
              <w:t>No incidence of PPB in either continuous or cessation group</w:t>
            </w:r>
          </w:p>
        </w:tc>
      </w:tr>
    </w:tbl>
    <w:p w14:paraId="3A498AF3" w14:textId="2E66ADDF" w:rsidR="0026091F" w:rsidRDefault="0026091F">
      <w:pPr>
        <w:spacing w:line="360" w:lineRule="auto"/>
        <w:jc w:val="both"/>
        <w:rPr>
          <w:rFonts w:ascii="Book Antiqua" w:hAnsi="Book Antiqua" w:cs="Arial"/>
          <w:lang w:eastAsia="zh-CN"/>
        </w:rPr>
      </w:pPr>
      <w:r w:rsidRPr="0026091F">
        <w:rPr>
          <w:rFonts w:ascii="Book Antiqua" w:hAnsi="Book Antiqua" w:cs="Arial" w:hint="eastAsia"/>
          <w:lang w:eastAsia="zh-CN"/>
        </w:rPr>
        <w:t>P</w:t>
      </w:r>
      <w:r w:rsidRPr="0026091F">
        <w:rPr>
          <w:rFonts w:ascii="Book Antiqua" w:hAnsi="Book Antiqua" w:cs="Arial"/>
          <w:lang w:eastAsia="zh-CN"/>
        </w:rPr>
        <w:t xml:space="preserve">PB: </w:t>
      </w:r>
      <w:r w:rsidRPr="00A149A8">
        <w:rPr>
          <w:rFonts w:ascii="Book Antiqua" w:eastAsia="Arial" w:hAnsi="Book Antiqua" w:cs="Arial"/>
        </w:rPr>
        <w:t>Post-procedural bleeding</w:t>
      </w:r>
      <w:r>
        <w:rPr>
          <w:rFonts w:ascii="Book Antiqua" w:hAnsi="Book Antiqua" w:cs="Arial"/>
          <w:lang w:eastAsia="zh-CN"/>
        </w:rPr>
        <w:t xml:space="preserve">; </w:t>
      </w:r>
      <w:r w:rsidRPr="0026091F">
        <w:rPr>
          <w:rFonts w:ascii="Book Antiqua" w:hAnsi="Book Antiqua" w:cs="Arial"/>
          <w:lang w:eastAsia="zh-CN"/>
        </w:rPr>
        <w:t>DOAC: Direct oral anticoagulant</w:t>
      </w:r>
      <w:r>
        <w:rPr>
          <w:rFonts w:ascii="Book Antiqua" w:hAnsi="Book Antiqua" w:cs="Arial"/>
          <w:lang w:eastAsia="zh-CN"/>
        </w:rPr>
        <w:t>.</w:t>
      </w:r>
    </w:p>
    <w:p w14:paraId="49326C04" w14:textId="6FF24DDE" w:rsidR="008D1A99" w:rsidRDefault="0026091F">
      <w:pPr>
        <w:spacing w:line="360" w:lineRule="auto"/>
        <w:jc w:val="both"/>
        <w:rPr>
          <w:rFonts w:ascii="Book Antiqua" w:hAnsi="Book Antiqua" w:cs="Arial"/>
          <w:b/>
          <w:bCs/>
          <w:lang w:eastAsia="zh-CN"/>
        </w:rPr>
      </w:pPr>
      <w:r>
        <w:rPr>
          <w:rFonts w:ascii="Book Antiqua" w:hAnsi="Book Antiqua" w:cs="Arial"/>
          <w:lang w:eastAsia="zh-CN"/>
        </w:rPr>
        <w:br w:type="page"/>
      </w:r>
      <w:r w:rsidR="00B36ECC" w:rsidRPr="00B36ECC">
        <w:rPr>
          <w:rFonts w:ascii="Book Antiqua" w:hAnsi="Book Antiqua" w:cs="Arial"/>
          <w:b/>
          <w:bCs/>
          <w:lang w:eastAsia="zh-CN"/>
        </w:rPr>
        <w:lastRenderedPageBreak/>
        <w:t>Table 32 Percutaneous endoscopic gastrostomy/percutaneous endoscopic jejunostomy insertion</w:t>
      </w:r>
    </w:p>
    <w:tbl>
      <w:tblPr>
        <w:tblW w:w="9613" w:type="dxa"/>
        <w:jc w:val="right"/>
        <w:tblLayout w:type="fixed"/>
        <w:tblCellMar>
          <w:left w:w="0" w:type="dxa"/>
          <w:right w:w="0" w:type="dxa"/>
        </w:tblCellMar>
        <w:tblLook w:val="0400" w:firstRow="0" w:lastRow="0" w:firstColumn="0" w:lastColumn="0" w:noHBand="0" w:noVBand="1"/>
      </w:tblPr>
      <w:tblGrid>
        <w:gridCol w:w="1101"/>
        <w:gridCol w:w="708"/>
        <w:gridCol w:w="993"/>
        <w:gridCol w:w="992"/>
        <w:gridCol w:w="709"/>
        <w:gridCol w:w="850"/>
        <w:gridCol w:w="1985"/>
        <w:gridCol w:w="2275"/>
      </w:tblGrid>
      <w:tr w:rsidR="00B36ECC" w:rsidRPr="00B36ECC" w14:paraId="7D4AFFE1" w14:textId="77777777" w:rsidTr="000B4874">
        <w:trPr>
          <w:jc w:val="right"/>
        </w:trPr>
        <w:tc>
          <w:tcPr>
            <w:tcW w:w="1101" w:type="dxa"/>
            <w:tcBorders>
              <w:top w:val="single" w:sz="4" w:space="0" w:color="auto"/>
              <w:bottom w:val="single" w:sz="4" w:space="0" w:color="auto"/>
            </w:tcBorders>
            <w:shd w:val="clear" w:color="auto" w:fill="auto"/>
            <w:tcMar>
              <w:top w:w="0" w:type="dxa"/>
              <w:left w:w="108" w:type="dxa"/>
              <w:bottom w:w="0" w:type="dxa"/>
              <w:right w:w="108" w:type="dxa"/>
            </w:tcMar>
          </w:tcPr>
          <w:p w14:paraId="61F1C575" w14:textId="146BFBD7" w:rsidR="00B36ECC" w:rsidRPr="00B36ECC" w:rsidRDefault="00B36ECC" w:rsidP="00B36ECC">
            <w:pPr>
              <w:spacing w:line="360" w:lineRule="auto"/>
              <w:rPr>
                <w:rFonts w:ascii="Book Antiqua" w:eastAsia="Arial" w:hAnsi="Book Antiqua" w:cs="Arial"/>
                <w:b/>
              </w:rPr>
            </w:pPr>
            <w:r>
              <w:rPr>
                <w:rFonts w:ascii="Book Antiqua" w:eastAsia="Arial" w:hAnsi="Book Antiqua" w:cs="Arial"/>
                <w:b/>
              </w:rPr>
              <w:t>Ref.</w:t>
            </w:r>
          </w:p>
        </w:tc>
        <w:tc>
          <w:tcPr>
            <w:tcW w:w="708" w:type="dxa"/>
            <w:tcBorders>
              <w:top w:val="single" w:sz="4" w:space="0" w:color="auto"/>
              <w:bottom w:val="single" w:sz="4" w:space="0" w:color="auto"/>
            </w:tcBorders>
          </w:tcPr>
          <w:p w14:paraId="0E0F0AA7" w14:textId="35C3BEEF" w:rsidR="00B36ECC" w:rsidRPr="00B36ECC" w:rsidRDefault="00B36ECC" w:rsidP="00B36ECC">
            <w:pPr>
              <w:spacing w:line="360" w:lineRule="auto"/>
              <w:rPr>
                <w:rFonts w:ascii="Book Antiqua" w:eastAsia="Arial" w:hAnsi="Book Antiqua" w:cs="Arial"/>
                <w:b/>
              </w:rPr>
            </w:pPr>
            <w:r w:rsidRPr="00B36ECC">
              <w:rPr>
                <w:rFonts w:ascii="Book Antiqua" w:eastAsia="Arial" w:hAnsi="Book Antiqua" w:cs="Arial"/>
                <w:b/>
              </w:rPr>
              <w:t>Year</w:t>
            </w:r>
          </w:p>
        </w:tc>
        <w:tc>
          <w:tcPr>
            <w:tcW w:w="993" w:type="dxa"/>
            <w:tcBorders>
              <w:top w:val="single" w:sz="4" w:space="0" w:color="auto"/>
              <w:bottom w:val="single" w:sz="4" w:space="0" w:color="auto"/>
            </w:tcBorders>
          </w:tcPr>
          <w:p w14:paraId="75267E9D" w14:textId="6EA87AE8" w:rsidR="00B36ECC" w:rsidRPr="00B36ECC" w:rsidRDefault="00B36ECC" w:rsidP="00B36ECC">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1331016F" w14:textId="249B4EB0" w:rsidR="00B36ECC" w:rsidRPr="00B36ECC" w:rsidRDefault="00B36ECC" w:rsidP="00B36ECC">
            <w:pPr>
              <w:spacing w:line="360" w:lineRule="auto"/>
              <w:rPr>
                <w:rFonts w:ascii="Book Antiqua" w:eastAsia="Arial" w:hAnsi="Book Antiqua" w:cs="Arial"/>
                <w:b/>
              </w:rPr>
            </w:pPr>
            <w:r w:rsidRPr="00B36ECC">
              <w:rPr>
                <w:rFonts w:ascii="Book Antiqua" w:eastAsia="Arial" w:hAnsi="Book Antiqua" w:cs="Arial"/>
                <w:b/>
              </w:rPr>
              <w:t>Study design</w:t>
            </w:r>
          </w:p>
        </w:tc>
        <w:tc>
          <w:tcPr>
            <w:tcW w:w="709" w:type="dxa"/>
            <w:tcBorders>
              <w:top w:val="single" w:sz="4" w:space="0" w:color="auto"/>
              <w:bottom w:val="single" w:sz="4" w:space="0" w:color="auto"/>
            </w:tcBorders>
            <w:shd w:val="clear" w:color="auto" w:fill="auto"/>
            <w:tcMar>
              <w:top w:w="0" w:type="dxa"/>
              <w:left w:w="108" w:type="dxa"/>
              <w:bottom w:w="0" w:type="dxa"/>
              <w:right w:w="108" w:type="dxa"/>
            </w:tcMar>
          </w:tcPr>
          <w:p w14:paraId="5A10B053" w14:textId="23F0B884" w:rsidR="00B36ECC" w:rsidRPr="00B36ECC" w:rsidRDefault="00B36ECC" w:rsidP="00B36ECC">
            <w:pPr>
              <w:spacing w:line="360" w:lineRule="auto"/>
              <w:rPr>
                <w:rFonts w:ascii="Book Antiqua" w:eastAsia="Arial" w:hAnsi="Book Antiqua" w:cs="Arial"/>
                <w:b/>
                <w:i/>
                <w:iCs/>
              </w:rPr>
            </w:pPr>
            <w:r w:rsidRPr="00B36ECC">
              <w:rPr>
                <w:rFonts w:ascii="Book Antiqua" w:eastAsia="Arial" w:hAnsi="Book Antiqua" w:cs="Arial"/>
                <w:b/>
                <w:i/>
                <w:iCs/>
              </w:rPr>
              <w:t>n</w:t>
            </w:r>
          </w:p>
        </w:tc>
        <w:tc>
          <w:tcPr>
            <w:tcW w:w="850" w:type="dxa"/>
            <w:tcBorders>
              <w:top w:val="single" w:sz="4" w:space="0" w:color="auto"/>
              <w:bottom w:val="single" w:sz="4" w:space="0" w:color="auto"/>
            </w:tcBorders>
            <w:shd w:val="clear" w:color="auto" w:fill="auto"/>
            <w:tcMar>
              <w:top w:w="0" w:type="dxa"/>
              <w:left w:w="108" w:type="dxa"/>
              <w:bottom w:w="0" w:type="dxa"/>
              <w:right w:w="108" w:type="dxa"/>
            </w:tcMar>
          </w:tcPr>
          <w:p w14:paraId="4D495869" w14:textId="77777777" w:rsidR="00B36ECC" w:rsidRPr="00B36ECC" w:rsidRDefault="00B36ECC" w:rsidP="00B36ECC">
            <w:pPr>
              <w:spacing w:line="360" w:lineRule="auto"/>
              <w:rPr>
                <w:rFonts w:ascii="Book Antiqua" w:eastAsia="Arial" w:hAnsi="Book Antiqua" w:cs="Arial"/>
                <w:b/>
              </w:rPr>
            </w:pPr>
            <w:r w:rsidRPr="00B36ECC">
              <w:rPr>
                <w:rFonts w:ascii="Book Antiqua" w:eastAsia="Arial" w:hAnsi="Book Antiqua" w:cs="Arial"/>
                <w:b/>
              </w:rPr>
              <w:t>Procedure</w:t>
            </w:r>
          </w:p>
        </w:tc>
        <w:tc>
          <w:tcPr>
            <w:tcW w:w="1985" w:type="dxa"/>
            <w:tcBorders>
              <w:top w:val="single" w:sz="4" w:space="0" w:color="auto"/>
              <w:bottom w:val="single" w:sz="4" w:space="0" w:color="auto"/>
            </w:tcBorders>
            <w:shd w:val="clear" w:color="auto" w:fill="auto"/>
            <w:tcMar>
              <w:top w:w="0" w:type="dxa"/>
              <w:left w:w="108" w:type="dxa"/>
              <w:bottom w:w="0" w:type="dxa"/>
              <w:right w:w="108" w:type="dxa"/>
            </w:tcMar>
          </w:tcPr>
          <w:p w14:paraId="11D1A271" w14:textId="77777777" w:rsidR="00B36ECC" w:rsidRPr="00B36ECC" w:rsidRDefault="00B36ECC" w:rsidP="00B36ECC">
            <w:pPr>
              <w:spacing w:line="360" w:lineRule="auto"/>
              <w:rPr>
                <w:rFonts w:ascii="Book Antiqua" w:eastAsia="Arial" w:hAnsi="Book Antiqua" w:cs="Arial"/>
                <w:b/>
              </w:rPr>
            </w:pPr>
            <w:r w:rsidRPr="00B36ECC">
              <w:rPr>
                <w:rFonts w:ascii="Book Antiqua" w:eastAsia="Arial" w:hAnsi="Book Antiqua" w:cs="Arial"/>
                <w:b/>
              </w:rPr>
              <w:t>Medication</w:t>
            </w:r>
          </w:p>
        </w:tc>
        <w:tc>
          <w:tcPr>
            <w:tcW w:w="2275" w:type="dxa"/>
            <w:tcBorders>
              <w:top w:val="single" w:sz="4" w:space="0" w:color="auto"/>
              <w:bottom w:val="single" w:sz="4" w:space="0" w:color="auto"/>
            </w:tcBorders>
            <w:shd w:val="clear" w:color="auto" w:fill="auto"/>
            <w:tcMar>
              <w:top w:w="0" w:type="dxa"/>
              <w:left w:w="108" w:type="dxa"/>
              <w:bottom w:w="0" w:type="dxa"/>
              <w:right w:w="108" w:type="dxa"/>
            </w:tcMar>
          </w:tcPr>
          <w:p w14:paraId="32518AEA" w14:textId="160BA92A" w:rsidR="00B36ECC" w:rsidRPr="00B36ECC" w:rsidRDefault="00B36ECC" w:rsidP="00B36ECC">
            <w:pPr>
              <w:spacing w:line="360" w:lineRule="auto"/>
              <w:rPr>
                <w:rFonts w:ascii="Book Antiqua" w:eastAsia="Arial" w:hAnsi="Book Antiqua" w:cs="Arial"/>
                <w:b/>
              </w:rPr>
            </w:pPr>
            <w:r w:rsidRPr="00B36ECC">
              <w:rPr>
                <w:rFonts w:ascii="Book Antiqua" w:eastAsia="Arial" w:hAnsi="Book Antiqua" w:cs="Arial"/>
                <w:b/>
              </w:rPr>
              <w:t xml:space="preserve">Relative </w:t>
            </w:r>
            <w:r w:rsidR="000B4874">
              <w:rPr>
                <w:rFonts w:ascii="Book Antiqua" w:eastAsia="Arial" w:hAnsi="Book Antiqua" w:cs="Arial"/>
                <w:b/>
              </w:rPr>
              <w:t>r</w:t>
            </w:r>
            <w:r w:rsidRPr="00B36ECC">
              <w:rPr>
                <w:rFonts w:ascii="Book Antiqua" w:eastAsia="Arial" w:hAnsi="Book Antiqua" w:cs="Arial"/>
                <w:b/>
              </w:rPr>
              <w:t>isk</w:t>
            </w:r>
          </w:p>
        </w:tc>
      </w:tr>
      <w:tr w:rsidR="00B36ECC" w:rsidRPr="00B36ECC" w14:paraId="05EB18F6" w14:textId="77777777" w:rsidTr="000B4874">
        <w:trPr>
          <w:jc w:val="right"/>
        </w:trPr>
        <w:tc>
          <w:tcPr>
            <w:tcW w:w="1101" w:type="dxa"/>
            <w:tcBorders>
              <w:top w:val="single" w:sz="4" w:space="0" w:color="auto"/>
            </w:tcBorders>
            <w:shd w:val="clear" w:color="auto" w:fill="auto"/>
            <w:tcMar>
              <w:top w:w="0" w:type="dxa"/>
              <w:left w:w="108" w:type="dxa"/>
              <w:bottom w:w="0" w:type="dxa"/>
              <w:right w:w="108" w:type="dxa"/>
            </w:tcMar>
          </w:tcPr>
          <w:p w14:paraId="414768E1" w14:textId="21C4B3A3" w:rsidR="00B36ECC" w:rsidRPr="00B36ECC" w:rsidRDefault="00B36ECC" w:rsidP="00B36ECC">
            <w:pPr>
              <w:spacing w:line="360" w:lineRule="auto"/>
              <w:rPr>
                <w:rFonts w:ascii="Book Antiqua" w:eastAsia="Arial" w:hAnsi="Book Antiqua" w:cs="Arial"/>
              </w:rPr>
            </w:pPr>
            <w:r w:rsidRPr="00B36ECC">
              <w:rPr>
                <w:rFonts w:ascii="Book Antiqua" w:eastAsia="Arial" w:hAnsi="Book Antiqua" w:cs="Arial"/>
              </w:rPr>
              <w:t xml:space="preserve">Richter </w:t>
            </w:r>
            <w:r w:rsidRPr="00B36ECC">
              <w:rPr>
                <w:rFonts w:ascii="Book Antiqua" w:eastAsia="Arial" w:hAnsi="Book Antiqua" w:cs="Arial"/>
                <w:i/>
                <w:iCs/>
              </w:rPr>
              <w:t>et al</w:t>
            </w:r>
            <w:r w:rsidRPr="00B36ECC">
              <w:rPr>
                <w:rFonts w:ascii="Book Antiqua" w:eastAsia="Arial" w:hAnsi="Book Antiqua" w:cs="Arial"/>
                <w:vertAlign w:val="superscript"/>
              </w:rPr>
              <w:t>[12</w:t>
            </w:r>
            <w:r w:rsidR="00CD0A44">
              <w:rPr>
                <w:rFonts w:ascii="Book Antiqua" w:eastAsia="Arial" w:hAnsi="Book Antiqua" w:cs="Arial"/>
                <w:vertAlign w:val="superscript"/>
              </w:rPr>
              <w:t>4</w:t>
            </w:r>
            <w:r w:rsidRPr="00B36ECC">
              <w:rPr>
                <w:rFonts w:ascii="Book Antiqua" w:eastAsia="Arial" w:hAnsi="Book Antiqua" w:cs="Arial"/>
                <w:vertAlign w:val="superscript"/>
              </w:rPr>
              <w:t>]</w:t>
            </w:r>
          </w:p>
        </w:tc>
        <w:tc>
          <w:tcPr>
            <w:tcW w:w="708" w:type="dxa"/>
            <w:tcBorders>
              <w:top w:val="single" w:sz="4" w:space="0" w:color="auto"/>
            </w:tcBorders>
          </w:tcPr>
          <w:p w14:paraId="2D515512" w14:textId="37CAAE8A" w:rsidR="00B36ECC" w:rsidRPr="00B36ECC" w:rsidRDefault="00B36ECC" w:rsidP="00B36ECC">
            <w:pPr>
              <w:spacing w:line="360" w:lineRule="auto"/>
              <w:rPr>
                <w:rFonts w:ascii="Book Antiqua" w:eastAsia="Arial" w:hAnsi="Book Antiqua" w:cs="Arial"/>
              </w:rPr>
            </w:pPr>
            <w:r w:rsidRPr="00B36ECC">
              <w:rPr>
                <w:rFonts w:ascii="Book Antiqua" w:eastAsia="Arial" w:hAnsi="Book Antiqua" w:cs="Arial"/>
              </w:rPr>
              <w:t>2011</w:t>
            </w:r>
          </w:p>
        </w:tc>
        <w:tc>
          <w:tcPr>
            <w:tcW w:w="993" w:type="dxa"/>
            <w:tcBorders>
              <w:top w:val="single" w:sz="4" w:space="0" w:color="auto"/>
            </w:tcBorders>
          </w:tcPr>
          <w:p w14:paraId="4CBDA23C" w14:textId="11C9918C" w:rsidR="00B36ECC" w:rsidRPr="00B36ECC" w:rsidRDefault="00B36ECC" w:rsidP="00B36ECC">
            <w:pPr>
              <w:spacing w:line="360" w:lineRule="auto"/>
              <w:rPr>
                <w:rFonts w:ascii="Book Antiqua" w:eastAsia="Arial" w:hAnsi="Book Antiqua" w:cs="Arial"/>
              </w:rPr>
            </w:pPr>
            <w:r w:rsidRPr="00B36ECC">
              <w:rPr>
                <w:rFonts w:ascii="Book Antiqua" w:eastAsia="Arial" w:hAnsi="Book Antiqua" w:cs="Arial"/>
              </w:rPr>
              <w:t>U</w:t>
            </w:r>
            <w:r>
              <w:rPr>
                <w:rFonts w:ascii="Book Antiqua" w:eastAsia="Arial" w:hAnsi="Book Antiqua" w:cs="Arial"/>
              </w:rPr>
              <w:t>nited States</w:t>
            </w:r>
          </w:p>
        </w:tc>
        <w:tc>
          <w:tcPr>
            <w:tcW w:w="992" w:type="dxa"/>
            <w:tcBorders>
              <w:top w:val="single" w:sz="4" w:space="0" w:color="auto"/>
            </w:tcBorders>
            <w:shd w:val="clear" w:color="auto" w:fill="auto"/>
            <w:tcMar>
              <w:top w:w="0" w:type="dxa"/>
              <w:left w:w="108" w:type="dxa"/>
              <w:bottom w:w="0" w:type="dxa"/>
              <w:right w:w="108" w:type="dxa"/>
            </w:tcMar>
          </w:tcPr>
          <w:p w14:paraId="6B8F493E" w14:textId="60D45494" w:rsidR="00B36ECC" w:rsidRPr="00B36ECC" w:rsidRDefault="00B36ECC" w:rsidP="00B36ECC">
            <w:pPr>
              <w:spacing w:line="360" w:lineRule="auto"/>
              <w:rPr>
                <w:rFonts w:ascii="Book Antiqua" w:eastAsia="Arial" w:hAnsi="Book Antiqua" w:cs="Arial"/>
              </w:rPr>
            </w:pPr>
            <w:r w:rsidRPr="00B36ECC">
              <w:rPr>
                <w:rFonts w:ascii="Book Antiqua" w:eastAsia="Arial" w:hAnsi="Book Antiqua" w:cs="Arial"/>
              </w:rPr>
              <w:t>Retrospective</w:t>
            </w:r>
          </w:p>
        </w:tc>
        <w:tc>
          <w:tcPr>
            <w:tcW w:w="709" w:type="dxa"/>
            <w:tcBorders>
              <w:top w:val="single" w:sz="4" w:space="0" w:color="auto"/>
            </w:tcBorders>
            <w:shd w:val="clear" w:color="auto" w:fill="auto"/>
            <w:tcMar>
              <w:top w:w="0" w:type="dxa"/>
              <w:left w:w="108" w:type="dxa"/>
              <w:bottom w:w="0" w:type="dxa"/>
              <w:right w:w="108" w:type="dxa"/>
            </w:tcMar>
          </w:tcPr>
          <w:p w14:paraId="72F9B0A1" w14:textId="04F53BBC" w:rsidR="00B36ECC" w:rsidRPr="00B36ECC" w:rsidRDefault="00B36ECC" w:rsidP="00B36ECC">
            <w:pPr>
              <w:spacing w:line="360" w:lineRule="auto"/>
              <w:rPr>
                <w:rFonts w:ascii="Book Antiqua" w:eastAsia="Arial" w:hAnsi="Book Antiqua" w:cs="Arial"/>
                <w:bCs/>
              </w:rPr>
            </w:pPr>
            <w:r w:rsidRPr="00B36ECC">
              <w:rPr>
                <w:rFonts w:ascii="Book Antiqua" w:eastAsia="Arial" w:hAnsi="Book Antiqua" w:cs="Arial"/>
                <w:bCs/>
              </w:rPr>
              <w:t>990</w:t>
            </w:r>
          </w:p>
        </w:tc>
        <w:tc>
          <w:tcPr>
            <w:tcW w:w="850" w:type="dxa"/>
            <w:tcBorders>
              <w:top w:val="single" w:sz="4" w:space="0" w:color="auto"/>
            </w:tcBorders>
            <w:shd w:val="clear" w:color="auto" w:fill="auto"/>
            <w:tcMar>
              <w:top w:w="0" w:type="dxa"/>
              <w:left w:w="108" w:type="dxa"/>
              <w:bottom w:w="0" w:type="dxa"/>
              <w:right w:w="108" w:type="dxa"/>
            </w:tcMar>
          </w:tcPr>
          <w:p w14:paraId="6FF9F9E9" w14:textId="77777777" w:rsidR="00B36ECC" w:rsidRPr="00B36ECC" w:rsidRDefault="00B36ECC" w:rsidP="00B36ECC">
            <w:pPr>
              <w:spacing w:line="360" w:lineRule="auto"/>
              <w:rPr>
                <w:rFonts w:ascii="Book Antiqua" w:eastAsia="Arial" w:hAnsi="Book Antiqua" w:cs="Arial"/>
                <w:bCs/>
              </w:rPr>
            </w:pPr>
            <w:r w:rsidRPr="00B36ECC">
              <w:rPr>
                <w:rFonts w:ascii="Book Antiqua" w:eastAsia="Arial" w:hAnsi="Book Antiqua" w:cs="Arial"/>
                <w:bCs/>
              </w:rPr>
              <w:t>PEG</w:t>
            </w:r>
          </w:p>
        </w:tc>
        <w:tc>
          <w:tcPr>
            <w:tcW w:w="1985" w:type="dxa"/>
            <w:tcBorders>
              <w:top w:val="single" w:sz="4" w:space="0" w:color="auto"/>
            </w:tcBorders>
            <w:shd w:val="clear" w:color="auto" w:fill="auto"/>
            <w:tcMar>
              <w:top w:w="0" w:type="dxa"/>
              <w:left w:w="108" w:type="dxa"/>
              <w:bottom w:w="0" w:type="dxa"/>
              <w:right w:w="108" w:type="dxa"/>
            </w:tcMar>
          </w:tcPr>
          <w:p w14:paraId="54F27608" w14:textId="48FB7E8E" w:rsidR="00B36ECC" w:rsidRPr="00B36ECC" w:rsidRDefault="00B36ECC" w:rsidP="00B36ECC">
            <w:pPr>
              <w:spacing w:line="360" w:lineRule="auto"/>
              <w:rPr>
                <w:rFonts w:ascii="Book Antiqua" w:eastAsia="Arial" w:hAnsi="Book Antiqua" w:cs="Arial"/>
                <w:bCs/>
              </w:rPr>
            </w:pPr>
            <w:r w:rsidRPr="00B36ECC">
              <w:rPr>
                <w:rFonts w:ascii="Book Antiqua" w:eastAsia="Arial" w:hAnsi="Book Antiqua" w:cs="Arial"/>
                <w:bCs/>
              </w:rPr>
              <w:t>Thienopyridines(</w:t>
            </w:r>
            <w:r>
              <w:rPr>
                <w:rFonts w:ascii="Book Antiqua" w:eastAsia="Arial" w:hAnsi="Book Antiqua" w:cs="Arial"/>
                <w:bCs/>
              </w:rPr>
              <w:t>c</w:t>
            </w:r>
            <w:r w:rsidRPr="00B36ECC">
              <w:rPr>
                <w:rFonts w:ascii="Book Antiqua" w:eastAsia="Arial" w:hAnsi="Book Antiqua" w:cs="Arial"/>
                <w:bCs/>
              </w:rPr>
              <w:t>ontinued)</w:t>
            </w:r>
          </w:p>
        </w:tc>
        <w:tc>
          <w:tcPr>
            <w:tcW w:w="2275" w:type="dxa"/>
            <w:tcBorders>
              <w:top w:val="single" w:sz="4" w:space="0" w:color="auto"/>
            </w:tcBorders>
            <w:shd w:val="clear" w:color="auto" w:fill="auto"/>
            <w:tcMar>
              <w:top w:w="0" w:type="dxa"/>
              <w:left w:w="108" w:type="dxa"/>
              <w:bottom w:w="0" w:type="dxa"/>
              <w:right w:w="108" w:type="dxa"/>
            </w:tcMar>
          </w:tcPr>
          <w:p w14:paraId="4166201F" w14:textId="35960B87" w:rsidR="00B36ECC" w:rsidRPr="00B36ECC" w:rsidRDefault="00B36ECC" w:rsidP="00B36ECC">
            <w:pPr>
              <w:spacing w:line="360" w:lineRule="auto"/>
              <w:rPr>
                <w:rFonts w:ascii="Book Antiqua" w:eastAsia="Arial" w:hAnsi="Book Antiqua" w:cs="Arial"/>
                <w:bCs/>
              </w:rPr>
            </w:pPr>
            <w:r w:rsidRPr="00B36ECC">
              <w:rPr>
                <w:rFonts w:ascii="Book Antiqua" w:eastAsia="Arial" w:hAnsi="Book Antiqua" w:cs="Arial"/>
                <w:bCs/>
              </w:rPr>
              <w:t>No incidence of PPB ≤</w:t>
            </w:r>
            <w:r w:rsidR="000B4874">
              <w:rPr>
                <w:rFonts w:ascii="Book Antiqua" w:eastAsia="Arial" w:hAnsi="Book Antiqua" w:cs="Arial"/>
                <w:bCs/>
              </w:rPr>
              <w:t xml:space="preserve"> </w:t>
            </w:r>
            <w:r w:rsidRPr="00B36ECC">
              <w:rPr>
                <w:rFonts w:ascii="Book Antiqua" w:eastAsia="Arial" w:hAnsi="Book Antiqua" w:cs="Arial"/>
                <w:bCs/>
              </w:rPr>
              <w:t>48</w:t>
            </w:r>
            <w:r w:rsidR="000B4874">
              <w:rPr>
                <w:rFonts w:ascii="Book Antiqua" w:eastAsia="Arial" w:hAnsi="Book Antiqua" w:cs="Arial"/>
                <w:bCs/>
              </w:rPr>
              <w:t xml:space="preserve"> </w:t>
            </w:r>
            <w:r w:rsidRPr="00B36ECC">
              <w:rPr>
                <w:rFonts w:ascii="Book Antiqua" w:eastAsia="Arial" w:hAnsi="Book Antiqua" w:cs="Arial"/>
                <w:bCs/>
              </w:rPr>
              <w:t>h post-PEG</w:t>
            </w:r>
            <w:r w:rsidR="000B4874">
              <w:rPr>
                <w:rFonts w:ascii="Book Antiqua" w:eastAsia="Arial" w:hAnsi="Book Antiqua" w:cs="Arial"/>
                <w:bCs/>
              </w:rPr>
              <w:t xml:space="preserve">. </w:t>
            </w:r>
            <w:r w:rsidRPr="00B36ECC">
              <w:rPr>
                <w:rFonts w:ascii="Book Antiqua" w:eastAsia="Arial" w:hAnsi="Book Antiqua" w:cs="Arial"/>
                <w:bCs/>
              </w:rPr>
              <w:t>Incidence of PPB &gt;</w:t>
            </w:r>
            <w:r w:rsidR="000B4874">
              <w:rPr>
                <w:rFonts w:ascii="Book Antiqua" w:eastAsia="Arial" w:hAnsi="Book Antiqua" w:cs="Arial"/>
                <w:bCs/>
              </w:rPr>
              <w:t xml:space="preserve"> </w:t>
            </w:r>
            <w:r w:rsidRPr="00B36ECC">
              <w:rPr>
                <w:rFonts w:ascii="Book Antiqua" w:eastAsia="Arial" w:hAnsi="Book Antiqua" w:cs="Arial"/>
                <w:bCs/>
              </w:rPr>
              <w:t>48</w:t>
            </w:r>
            <w:r w:rsidR="000B4874">
              <w:rPr>
                <w:rFonts w:ascii="Book Antiqua" w:eastAsia="Arial" w:hAnsi="Book Antiqua" w:cs="Arial"/>
                <w:bCs/>
              </w:rPr>
              <w:t xml:space="preserve"> </w:t>
            </w:r>
            <w:r w:rsidRPr="00B36ECC">
              <w:rPr>
                <w:rFonts w:ascii="Book Antiqua" w:eastAsia="Arial" w:hAnsi="Book Antiqua" w:cs="Arial"/>
                <w:bCs/>
              </w:rPr>
              <w:t>h post-PEG 4%</w:t>
            </w:r>
          </w:p>
        </w:tc>
      </w:tr>
      <w:tr w:rsidR="00B36ECC" w:rsidRPr="00B36ECC" w14:paraId="3625FB37" w14:textId="77777777" w:rsidTr="000B4874">
        <w:trPr>
          <w:jc w:val="right"/>
        </w:trPr>
        <w:tc>
          <w:tcPr>
            <w:tcW w:w="1101" w:type="dxa"/>
            <w:shd w:val="clear" w:color="auto" w:fill="auto"/>
            <w:tcMar>
              <w:top w:w="0" w:type="dxa"/>
              <w:left w:w="108" w:type="dxa"/>
              <w:bottom w:w="0" w:type="dxa"/>
              <w:right w:w="108" w:type="dxa"/>
            </w:tcMar>
          </w:tcPr>
          <w:p w14:paraId="272944B9" w14:textId="1556AD9E" w:rsidR="00B36ECC" w:rsidRPr="00B36ECC" w:rsidRDefault="00B36ECC" w:rsidP="00B36ECC">
            <w:pPr>
              <w:spacing w:line="360" w:lineRule="auto"/>
              <w:rPr>
                <w:rFonts w:ascii="Book Antiqua" w:eastAsia="Arial" w:hAnsi="Book Antiqua" w:cs="Arial"/>
              </w:rPr>
            </w:pPr>
            <w:r w:rsidRPr="00B36ECC">
              <w:rPr>
                <w:rFonts w:ascii="Book Antiqua" w:eastAsia="Arial" w:hAnsi="Book Antiqua" w:cs="Arial"/>
              </w:rPr>
              <w:t xml:space="preserve">Singh </w:t>
            </w:r>
            <w:r w:rsidRPr="00B36ECC">
              <w:rPr>
                <w:rFonts w:ascii="Book Antiqua" w:eastAsia="Arial" w:hAnsi="Book Antiqua" w:cs="Arial"/>
                <w:i/>
                <w:iCs/>
              </w:rPr>
              <w:t>et al</w:t>
            </w:r>
            <w:r w:rsidRPr="00B36ECC">
              <w:rPr>
                <w:rFonts w:ascii="Book Antiqua" w:eastAsia="Arial" w:hAnsi="Book Antiqua" w:cs="Arial"/>
                <w:vertAlign w:val="superscript"/>
              </w:rPr>
              <w:t>[98]</w:t>
            </w:r>
          </w:p>
        </w:tc>
        <w:tc>
          <w:tcPr>
            <w:tcW w:w="708" w:type="dxa"/>
          </w:tcPr>
          <w:p w14:paraId="465A5F9F" w14:textId="60D94C9B" w:rsidR="00B36ECC" w:rsidRPr="00B36ECC" w:rsidRDefault="00B36ECC" w:rsidP="00B36ECC">
            <w:pPr>
              <w:spacing w:line="360" w:lineRule="auto"/>
              <w:rPr>
                <w:rFonts w:ascii="Book Antiqua" w:eastAsia="Arial" w:hAnsi="Book Antiqua" w:cs="Arial"/>
              </w:rPr>
            </w:pPr>
            <w:r w:rsidRPr="00B36ECC">
              <w:rPr>
                <w:rFonts w:ascii="Book Antiqua" w:eastAsia="Arial" w:hAnsi="Book Antiqua" w:cs="Arial"/>
              </w:rPr>
              <w:t>2012</w:t>
            </w:r>
          </w:p>
        </w:tc>
        <w:tc>
          <w:tcPr>
            <w:tcW w:w="993" w:type="dxa"/>
          </w:tcPr>
          <w:p w14:paraId="4D6E838E" w14:textId="76E59CFC" w:rsidR="00B36ECC" w:rsidRPr="00B36ECC" w:rsidRDefault="00B36ECC" w:rsidP="00B36ECC">
            <w:pPr>
              <w:spacing w:line="360" w:lineRule="auto"/>
              <w:rPr>
                <w:rFonts w:ascii="Book Antiqua" w:eastAsia="Arial" w:hAnsi="Book Antiqua" w:cs="Arial"/>
              </w:rPr>
            </w:pPr>
            <w:r w:rsidRPr="00B36ECC">
              <w:rPr>
                <w:rFonts w:ascii="Book Antiqua" w:eastAsia="Arial" w:hAnsi="Book Antiqua" w:cs="Arial"/>
              </w:rPr>
              <w:t>U</w:t>
            </w:r>
            <w:r>
              <w:rPr>
                <w:rFonts w:ascii="Book Antiqua" w:eastAsia="Arial" w:hAnsi="Book Antiqua" w:cs="Arial"/>
              </w:rPr>
              <w:t>nited States</w:t>
            </w:r>
          </w:p>
        </w:tc>
        <w:tc>
          <w:tcPr>
            <w:tcW w:w="992" w:type="dxa"/>
            <w:shd w:val="clear" w:color="auto" w:fill="auto"/>
            <w:tcMar>
              <w:top w:w="0" w:type="dxa"/>
              <w:left w:w="108" w:type="dxa"/>
              <w:bottom w:w="0" w:type="dxa"/>
              <w:right w:w="108" w:type="dxa"/>
            </w:tcMar>
          </w:tcPr>
          <w:p w14:paraId="753E3F40" w14:textId="2205A3ED" w:rsidR="00B36ECC" w:rsidRPr="00B36ECC" w:rsidRDefault="00B36ECC" w:rsidP="00B36ECC">
            <w:pPr>
              <w:spacing w:line="360" w:lineRule="auto"/>
              <w:rPr>
                <w:rFonts w:ascii="Book Antiqua" w:eastAsia="Arial" w:hAnsi="Book Antiqua" w:cs="Arial"/>
              </w:rPr>
            </w:pPr>
            <w:r w:rsidRPr="00B36ECC">
              <w:rPr>
                <w:rFonts w:ascii="Book Antiqua" w:eastAsia="Arial" w:hAnsi="Book Antiqua" w:cs="Arial"/>
              </w:rPr>
              <w:t>Retrospective</w:t>
            </w:r>
          </w:p>
        </w:tc>
        <w:tc>
          <w:tcPr>
            <w:tcW w:w="709" w:type="dxa"/>
            <w:shd w:val="clear" w:color="auto" w:fill="auto"/>
            <w:tcMar>
              <w:top w:w="0" w:type="dxa"/>
              <w:left w:w="108" w:type="dxa"/>
              <w:bottom w:w="0" w:type="dxa"/>
              <w:right w:w="108" w:type="dxa"/>
            </w:tcMar>
          </w:tcPr>
          <w:p w14:paraId="700D767A" w14:textId="7E9FA5F6" w:rsidR="00B36ECC" w:rsidRPr="00B36ECC" w:rsidRDefault="00B36ECC" w:rsidP="00B36ECC">
            <w:pPr>
              <w:spacing w:line="360" w:lineRule="auto"/>
              <w:rPr>
                <w:rFonts w:ascii="Book Antiqua" w:eastAsia="Arial" w:hAnsi="Book Antiqua" w:cs="Arial"/>
                <w:bCs/>
              </w:rPr>
            </w:pPr>
            <w:r w:rsidRPr="00B36ECC">
              <w:rPr>
                <w:rFonts w:ascii="Book Antiqua" w:eastAsia="Arial" w:hAnsi="Book Antiqua" w:cs="Arial"/>
                <w:bCs/>
              </w:rPr>
              <w:t>143</w:t>
            </w:r>
          </w:p>
        </w:tc>
        <w:tc>
          <w:tcPr>
            <w:tcW w:w="850" w:type="dxa"/>
            <w:shd w:val="clear" w:color="auto" w:fill="auto"/>
            <w:tcMar>
              <w:top w:w="0" w:type="dxa"/>
              <w:left w:w="108" w:type="dxa"/>
              <w:bottom w:w="0" w:type="dxa"/>
              <w:right w:w="108" w:type="dxa"/>
            </w:tcMar>
          </w:tcPr>
          <w:p w14:paraId="4F872CD1" w14:textId="77777777" w:rsidR="00B36ECC" w:rsidRPr="00B36ECC" w:rsidRDefault="00B36ECC" w:rsidP="00B36ECC">
            <w:pPr>
              <w:spacing w:line="360" w:lineRule="auto"/>
              <w:rPr>
                <w:rFonts w:ascii="Book Antiqua" w:eastAsia="Arial" w:hAnsi="Book Antiqua" w:cs="Arial"/>
                <w:bCs/>
              </w:rPr>
            </w:pPr>
            <w:r w:rsidRPr="00B36ECC">
              <w:rPr>
                <w:rFonts w:ascii="Book Antiqua" w:eastAsia="Arial" w:hAnsi="Book Antiqua" w:cs="Arial"/>
                <w:bCs/>
              </w:rPr>
              <w:t>PEG</w:t>
            </w:r>
          </w:p>
        </w:tc>
        <w:tc>
          <w:tcPr>
            <w:tcW w:w="1985" w:type="dxa"/>
            <w:shd w:val="clear" w:color="auto" w:fill="auto"/>
            <w:tcMar>
              <w:top w:w="0" w:type="dxa"/>
              <w:left w:w="108" w:type="dxa"/>
              <w:bottom w:w="0" w:type="dxa"/>
              <w:right w:w="108" w:type="dxa"/>
            </w:tcMar>
          </w:tcPr>
          <w:p w14:paraId="05AC6725" w14:textId="00A07AB2" w:rsidR="00B36ECC" w:rsidRPr="00B36ECC" w:rsidRDefault="00B36ECC" w:rsidP="00B36ECC">
            <w:pPr>
              <w:spacing w:line="360" w:lineRule="auto"/>
              <w:rPr>
                <w:rFonts w:ascii="Book Antiqua" w:eastAsia="Arial" w:hAnsi="Book Antiqua" w:cs="Arial"/>
                <w:bCs/>
              </w:rPr>
            </w:pPr>
            <w:r w:rsidRPr="00B36ECC">
              <w:rPr>
                <w:rFonts w:ascii="Book Antiqua" w:eastAsia="Arial" w:hAnsi="Book Antiqua" w:cs="Arial"/>
                <w:bCs/>
              </w:rPr>
              <w:t>Thienopyridine</w:t>
            </w:r>
            <w:r w:rsidR="000B4874">
              <w:rPr>
                <w:rFonts w:ascii="Book Antiqua" w:eastAsia="Arial" w:hAnsi="Book Antiqua" w:cs="Arial"/>
                <w:bCs/>
              </w:rPr>
              <w:t xml:space="preserve">s </w:t>
            </w:r>
            <w:r w:rsidRPr="00B36ECC">
              <w:rPr>
                <w:rFonts w:ascii="Book Antiqua" w:eastAsia="Arial" w:hAnsi="Book Antiqua" w:cs="Arial"/>
                <w:bCs/>
              </w:rPr>
              <w:t>(</w:t>
            </w:r>
            <w:r>
              <w:rPr>
                <w:rFonts w:ascii="Book Antiqua" w:eastAsia="Arial" w:hAnsi="Book Antiqua" w:cs="Arial"/>
                <w:bCs/>
              </w:rPr>
              <w:t>c</w:t>
            </w:r>
            <w:r w:rsidRPr="00B36ECC">
              <w:rPr>
                <w:rFonts w:ascii="Book Antiqua" w:eastAsia="Arial" w:hAnsi="Book Antiqua" w:cs="Arial"/>
                <w:bCs/>
              </w:rPr>
              <w:t>eased on average 2.2 d</w:t>
            </w:r>
            <w:r w:rsidR="000B4874">
              <w:rPr>
                <w:rFonts w:ascii="Book Antiqua" w:eastAsia="Arial" w:hAnsi="Book Antiqua" w:cs="Arial"/>
                <w:bCs/>
              </w:rPr>
              <w:t xml:space="preserve"> </w:t>
            </w:r>
            <w:r w:rsidRPr="00B36ECC">
              <w:rPr>
                <w:rFonts w:ascii="Book Antiqua" w:eastAsia="Arial" w:hAnsi="Book Antiqua" w:cs="Arial"/>
                <w:bCs/>
              </w:rPr>
              <w:t>before)</w:t>
            </w:r>
          </w:p>
        </w:tc>
        <w:tc>
          <w:tcPr>
            <w:tcW w:w="2275" w:type="dxa"/>
            <w:shd w:val="clear" w:color="auto" w:fill="auto"/>
            <w:tcMar>
              <w:top w:w="0" w:type="dxa"/>
              <w:left w:w="108" w:type="dxa"/>
              <w:bottom w:w="0" w:type="dxa"/>
              <w:right w:w="108" w:type="dxa"/>
            </w:tcMar>
          </w:tcPr>
          <w:p w14:paraId="3B07D292" w14:textId="58451A79" w:rsidR="00B36ECC" w:rsidRPr="00B36ECC" w:rsidRDefault="00B36ECC" w:rsidP="00B36ECC">
            <w:pPr>
              <w:spacing w:line="360" w:lineRule="auto"/>
              <w:rPr>
                <w:rFonts w:ascii="Book Antiqua" w:eastAsia="Arial" w:hAnsi="Book Antiqua" w:cs="Arial"/>
                <w:bCs/>
              </w:rPr>
            </w:pPr>
            <w:r w:rsidRPr="00B36ECC">
              <w:rPr>
                <w:rFonts w:ascii="Book Antiqua" w:eastAsia="Arial" w:hAnsi="Book Antiqua" w:cs="Arial"/>
                <w:bCs/>
              </w:rPr>
              <w:t>Incidence of PPB 2.1%</w:t>
            </w:r>
          </w:p>
        </w:tc>
      </w:tr>
      <w:tr w:rsidR="00B36ECC" w:rsidRPr="00B36ECC" w14:paraId="7F1CFF0F" w14:textId="77777777" w:rsidTr="000B4874">
        <w:trPr>
          <w:jc w:val="right"/>
        </w:trPr>
        <w:tc>
          <w:tcPr>
            <w:tcW w:w="1101" w:type="dxa"/>
            <w:shd w:val="clear" w:color="auto" w:fill="auto"/>
            <w:tcMar>
              <w:top w:w="0" w:type="dxa"/>
              <w:left w:w="108" w:type="dxa"/>
              <w:bottom w:w="0" w:type="dxa"/>
              <w:right w:w="108" w:type="dxa"/>
            </w:tcMar>
          </w:tcPr>
          <w:p w14:paraId="6A232E17" w14:textId="0E016647" w:rsidR="00B36ECC" w:rsidRPr="00B36ECC" w:rsidRDefault="00B36ECC" w:rsidP="00B36ECC">
            <w:pPr>
              <w:spacing w:line="360" w:lineRule="auto"/>
              <w:rPr>
                <w:rFonts w:ascii="Book Antiqua" w:eastAsia="Arial" w:hAnsi="Book Antiqua" w:cs="Arial"/>
              </w:rPr>
            </w:pPr>
            <w:r w:rsidRPr="00B36ECC">
              <w:rPr>
                <w:rFonts w:ascii="Book Antiqua" w:hAnsi="Book Antiqua" w:cs="Arial"/>
              </w:rPr>
              <w:t xml:space="preserve">Lozoya-González </w:t>
            </w:r>
            <w:r w:rsidRPr="00B36ECC">
              <w:rPr>
                <w:rFonts w:ascii="Book Antiqua" w:hAnsi="Book Antiqua" w:cs="Arial"/>
                <w:i/>
                <w:iCs/>
              </w:rPr>
              <w:t>et al</w:t>
            </w:r>
            <w:r w:rsidRPr="00B36ECC">
              <w:rPr>
                <w:rFonts w:ascii="Book Antiqua" w:hAnsi="Book Antiqua" w:cs="Arial"/>
                <w:vertAlign w:val="superscript"/>
              </w:rPr>
              <w:t>[99]</w:t>
            </w:r>
          </w:p>
        </w:tc>
        <w:tc>
          <w:tcPr>
            <w:tcW w:w="708" w:type="dxa"/>
          </w:tcPr>
          <w:p w14:paraId="40F141F6" w14:textId="288A933F" w:rsidR="00B36ECC" w:rsidRPr="00B36ECC" w:rsidRDefault="00B36ECC" w:rsidP="00B36ECC">
            <w:pPr>
              <w:spacing w:line="360" w:lineRule="auto"/>
              <w:rPr>
                <w:rFonts w:ascii="Book Antiqua" w:eastAsia="Arial" w:hAnsi="Book Antiqua" w:cs="Arial"/>
              </w:rPr>
            </w:pPr>
            <w:r w:rsidRPr="00B36ECC">
              <w:rPr>
                <w:rFonts w:ascii="Book Antiqua" w:hAnsi="Book Antiqua" w:cs="Arial"/>
              </w:rPr>
              <w:t>2012</w:t>
            </w:r>
          </w:p>
        </w:tc>
        <w:tc>
          <w:tcPr>
            <w:tcW w:w="993" w:type="dxa"/>
          </w:tcPr>
          <w:p w14:paraId="24DCB6AE" w14:textId="37915BB4" w:rsidR="00B36ECC" w:rsidRPr="00B36ECC" w:rsidRDefault="00B36ECC" w:rsidP="00B36ECC">
            <w:pPr>
              <w:spacing w:line="360" w:lineRule="auto"/>
              <w:rPr>
                <w:rFonts w:ascii="Book Antiqua" w:eastAsia="Arial" w:hAnsi="Book Antiqua" w:cs="Arial"/>
              </w:rPr>
            </w:pPr>
            <w:r w:rsidRPr="00B36ECC">
              <w:rPr>
                <w:rFonts w:ascii="Book Antiqua" w:hAnsi="Book Antiqua" w:cs="Arial"/>
              </w:rPr>
              <w:t>Mexico</w:t>
            </w:r>
          </w:p>
        </w:tc>
        <w:tc>
          <w:tcPr>
            <w:tcW w:w="992" w:type="dxa"/>
            <w:shd w:val="clear" w:color="auto" w:fill="auto"/>
            <w:tcMar>
              <w:top w:w="0" w:type="dxa"/>
              <w:left w:w="108" w:type="dxa"/>
              <w:bottom w:w="0" w:type="dxa"/>
              <w:right w:w="108" w:type="dxa"/>
            </w:tcMar>
          </w:tcPr>
          <w:p w14:paraId="62AC22A3" w14:textId="23B9AADD" w:rsidR="00B36ECC" w:rsidRPr="00B36ECC" w:rsidRDefault="00B36ECC" w:rsidP="00B36ECC">
            <w:pPr>
              <w:spacing w:line="360" w:lineRule="auto"/>
              <w:rPr>
                <w:rFonts w:ascii="Book Antiqua" w:eastAsia="Arial" w:hAnsi="Book Antiqua" w:cs="Arial"/>
              </w:rPr>
            </w:pPr>
            <w:r w:rsidRPr="00B36ECC">
              <w:rPr>
                <w:rFonts w:ascii="Book Antiqua" w:eastAsia="Arial" w:hAnsi="Book Antiqua" w:cs="Arial"/>
              </w:rPr>
              <w:t>Retrospective</w:t>
            </w:r>
          </w:p>
        </w:tc>
        <w:tc>
          <w:tcPr>
            <w:tcW w:w="709" w:type="dxa"/>
            <w:shd w:val="clear" w:color="auto" w:fill="auto"/>
            <w:tcMar>
              <w:top w:w="0" w:type="dxa"/>
              <w:left w:w="108" w:type="dxa"/>
              <w:bottom w:w="0" w:type="dxa"/>
              <w:right w:w="108" w:type="dxa"/>
            </w:tcMar>
          </w:tcPr>
          <w:p w14:paraId="00B9B1D8" w14:textId="479BF8C0" w:rsidR="00B36ECC" w:rsidRPr="00B36ECC" w:rsidRDefault="00B36ECC" w:rsidP="00B36ECC">
            <w:pPr>
              <w:spacing w:line="360" w:lineRule="auto"/>
              <w:rPr>
                <w:rFonts w:ascii="Book Antiqua" w:eastAsia="Arial" w:hAnsi="Book Antiqua" w:cs="Arial"/>
                <w:bCs/>
              </w:rPr>
            </w:pPr>
            <w:r w:rsidRPr="00B36ECC">
              <w:rPr>
                <w:rFonts w:ascii="Book Antiqua" w:eastAsia="Arial" w:hAnsi="Book Antiqua" w:cs="Arial"/>
                <w:bCs/>
              </w:rPr>
              <w:t>24</w:t>
            </w:r>
          </w:p>
        </w:tc>
        <w:tc>
          <w:tcPr>
            <w:tcW w:w="850" w:type="dxa"/>
            <w:shd w:val="clear" w:color="auto" w:fill="auto"/>
            <w:tcMar>
              <w:top w:w="0" w:type="dxa"/>
              <w:left w:w="108" w:type="dxa"/>
              <w:bottom w:w="0" w:type="dxa"/>
              <w:right w:w="108" w:type="dxa"/>
            </w:tcMar>
          </w:tcPr>
          <w:p w14:paraId="6EE84AC9" w14:textId="77777777" w:rsidR="00B36ECC" w:rsidRPr="00B36ECC" w:rsidRDefault="00B36ECC" w:rsidP="00B36ECC">
            <w:pPr>
              <w:spacing w:line="360" w:lineRule="auto"/>
              <w:rPr>
                <w:rFonts w:ascii="Book Antiqua" w:eastAsia="Arial" w:hAnsi="Book Antiqua" w:cs="Arial"/>
                <w:bCs/>
              </w:rPr>
            </w:pPr>
            <w:r w:rsidRPr="00B36ECC">
              <w:rPr>
                <w:rFonts w:ascii="Book Antiqua" w:eastAsia="Arial" w:hAnsi="Book Antiqua" w:cs="Arial"/>
                <w:bCs/>
              </w:rPr>
              <w:t>PEG</w:t>
            </w:r>
          </w:p>
        </w:tc>
        <w:tc>
          <w:tcPr>
            <w:tcW w:w="1985" w:type="dxa"/>
            <w:shd w:val="clear" w:color="auto" w:fill="auto"/>
            <w:tcMar>
              <w:top w:w="0" w:type="dxa"/>
              <w:left w:w="108" w:type="dxa"/>
              <w:bottom w:w="0" w:type="dxa"/>
              <w:right w:w="108" w:type="dxa"/>
            </w:tcMar>
          </w:tcPr>
          <w:p w14:paraId="28F089E9" w14:textId="1A6C7975" w:rsidR="00B36ECC" w:rsidRPr="00B36ECC" w:rsidRDefault="00B36ECC" w:rsidP="00B36ECC">
            <w:pPr>
              <w:spacing w:line="360" w:lineRule="auto"/>
              <w:rPr>
                <w:rFonts w:ascii="Book Antiqua" w:eastAsia="Arial" w:hAnsi="Book Antiqua" w:cs="Arial"/>
                <w:bCs/>
              </w:rPr>
            </w:pPr>
            <w:r w:rsidRPr="00B36ECC">
              <w:rPr>
                <w:rFonts w:ascii="Book Antiqua" w:eastAsia="Arial" w:hAnsi="Book Antiqua" w:cs="Arial"/>
                <w:bCs/>
              </w:rPr>
              <w:t>Thienopyridine</w:t>
            </w:r>
            <w:r w:rsidR="000B4874">
              <w:rPr>
                <w:rFonts w:ascii="Book Antiqua" w:eastAsia="Arial" w:hAnsi="Book Antiqua" w:cs="Arial"/>
                <w:bCs/>
              </w:rPr>
              <w:t xml:space="preserve">s </w:t>
            </w:r>
            <w:r w:rsidRPr="00B36ECC">
              <w:rPr>
                <w:rFonts w:ascii="Book Antiqua" w:eastAsia="Arial" w:hAnsi="Book Antiqua" w:cs="Arial"/>
                <w:bCs/>
              </w:rPr>
              <w:t>(</w:t>
            </w:r>
            <w:r w:rsidR="000B4874">
              <w:rPr>
                <w:rFonts w:ascii="Book Antiqua" w:eastAsia="Arial" w:hAnsi="Book Antiqua" w:cs="Arial"/>
                <w:bCs/>
              </w:rPr>
              <w:t>c</w:t>
            </w:r>
            <w:r w:rsidRPr="00B36ECC">
              <w:rPr>
                <w:rFonts w:ascii="Book Antiqua" w:eastAsia="Arial" w:hAnsi="Book Antiqua" w:cs="Arial"/>
                <w:bCs/>
              </w:rPr>
              <w:t>eased 1-3 d before)</w:t>
            </w:r>
          </w:p>
        </w:tc>
        <w:tc>
          <w:tcPr>
            <w:tcW w:w="2275" w:type="dxa"/>
            <w:shd w:val="clear" w:color="auto" w:fill="auto"/>
            <w:tcMar>
              <w:top w:w="0" w:type="dxa"/>
              <w:left w:w="108" w:type="dxa"/>
              <w:bottom w:w="0" w:type="dxa"/>
              <w:right w:w="108" w:type="dxa"/>
            </w:tcMar>
          </w:tcPr>
          <w:p w14:paraId="2EE76BBD" w14:textId="77777777" w:rsidR="00B36ECC" w:rsidRPr="00B36ECC" w:rsidRDefault="00B36ECC" w:rsidP="00B36ECC">
            <w:pPr>
              <w:spacing w:line="360" w:lineRule="auto"/>
              <w:rPr>
                <w:rFonts w:ascii="Book Antiqua" w:eastAsia="Arial" w:hAnsi="Book Antiqua" w:cs="Arial"/>
                <w:bCs/>
              </w:rPr>
            </w:pPr>
            <w:r w:rsidRPr="00B36ECC">
              <w:rPr>
                <w:rFonts w:ascii="Book Antiqua" w:eastAsia="Arial" w:hAnsi="Book Antiqua" w:cs="Arial"/>
                <w:bCs/>
              </w:rPr>
              <w:t>No incidence of PPB</w:t>
            </w:r>
          </w:p>
        </w:tc>
      </w:tr>
      <w:tr w:rsidR="00B36ECC" w:rsidRPr="00B36ECC" w14:paraId="1445FD7D" w14:textId="77777777" w:rsidTr="000B4874">
        <w:trPr>
          <w:jc w:val="right"/>
        </w:trPr>
        <w:tc>
          <w:tcPr>
            <w:tcW w:w="1101" w:type="dxa"/>
            <w:tcBorders>
              <w:bottom w:val="single" w:sz="4" w:space="0" w:color="auto"/>
            </w:tcBorders>
            <w:shd w:val="clear" w:color="auto" w:fill="auto"/>
            <w:tcMar>
              <w:top w:w="0" w:type="dxa"/>
              <w:left w:w="108" w:type="dxa"/>
              <w:bottom w:w="0" w:type="dxa"/>
              <w:right w:w="108" w:type="dxa"/>
            </w:tcMar>
          </w:tcPr>
          <w:p w14:paraId="1671D4A5" w14:textId="475F7068" w:rsidR="00B36ECC" w:rsidRPr="00B36ECC" w:rsidRDefault="00B36ECC" w:rsidP="00B36ECC">
            <w:pPr>
              <w:spacing w:line="360" w:lineRule="auto"/>
              <w:rPr>
                <w:rFonts w:ascii="Book Antiqua" w:eastAsia="Arial" w:hAnsi="Book Antiqua" w:cs="Arial"/>
              </w:rPr>
            </w:pPr>
            <w:r w:rsidRPr="00B36ECC">
              <w:rPr>
                <w:rFonts w:ascii="Book Antiqua" w:eastAsia="Arial" w:hAnsi="Book Antiqua" w:cs="Arial"/>
              </w:rPr>
              <w:t xml:space="preserve">Lee </w:t>
            </w:r>
            <w:r w:rsidRPr="00B36ECC">
              <w:rPr>
                <w:rFonts w:ascii="Book Antiqua" w:eastAsia="Arial" w:hAnsi="Book Antiqua" w:cs="Arial"/>
                <w:i/>
                <w:iCs/>
              </w:rPr>
              <w:t>et al</w:t>
            </w:r>
            <w:r w:rsidRPr="00B36ECC">
              <w:rPr>
                <w:rFonts w:ascii="Book Antiqua" w:eastAsia="Arial" w:hAnsi="Book Antiqua" w:cs="Arial"/>
                <w:vertAlign w:val="superscript"/>
              </w:rPr>
              <w:t>[12</w:t>
            </w:r>
            <w:r w:rsidR="00CD0A44">
              <w:rPr>
                <w:rFonts w:ascii="Book Antiqua" w:eastAsia="Arial" w:hAnsi="Book Antiqua" w:cs="Arial"/>
                <w:vertAlign w:val="superscript"/>
              </w:rPr>
              <w:t>3</w:t>
            </w:r>
            <w:r w:rsidRPr="00B36ECC">
              <w:rPr>
                <w:rFonts w:ascii="Book Antiqua" w:eastAsia="Arial" w:hAnsi="Book Antiqua" w:cs="Arial"/>
                <w:vertAlign w:val="superscript"/>
              </w:rPr>
              <w:t>]</w:t>
            </w:r>
          </w:p>
        </w:tc>
        <w:tc>
          <w:tcPr>
            <w:tcW w:w="708" w:type="dxa"/>
            <w:tcBorders>
              <w:bottom w:val="single" w:sz="4" w:space="0" w:color="auto"/>
            </w:tcBorders>
          </w:tcPr>
          <w:p w14:paraId="74C31D6D" w14:textId="2357F901" w:rsidR="00B36ECC" w:rsidRPr="00B36ECC" w:rsidRDefault="00B36ECC" w:rsidP="00B36ECC">
            <w:pPr>
              <w:spacing w:line="360" w:lineRule="auto"/>
              <w:rPr>
                <w:rFonts w:ascii="Book Antiqua" w:eastAsia="Arial" w:hAnsi="Book Antiqua" w:cs="Arial"/>
              </w:rPr>
            </w:pPr>
            <w:r w:rsidRPr="00B36ECC">
              <w:rPr>
                <w:rFonts w:ascii="Book Antiqua" w:eastAsia="Arial" w:hAnsi="Book Antiqua" w:cs="Arial"/>
              </w:rPr>
              <w:t>2013</w:t>
            </w:r>
          </w:p>
        </w:tc>
        <w:tc>
          <w:tcPr>
            <w:tcW w:w="993" w:type="dxa"/>
            <w:tcBorders>
              <w:bottom w:val="single" w:sz="4" w:space="0" w:color="auto"/>
            </w:tcBorders>
          </w:tcPr>
          <w:p w14:paraId="69C54907" w14:textId="6C5AB065" w:rsidR="00B36ECC" w:rsidRPr="00B36ECC" w:rsidRDefault="00041F3E" w:rsidP="00B36ECC">
            <w:pPr>
              <w:spacing w:line="360" w:lineRule="auto"/>
              <w:rPr>
                <w:rFonts w:ascii="Book Antiqua" w:eastAsia="Arial" w:hAnsi="Book Antiqua" w:cs="Arial"/>
              </w:rPr>
            </w:pPr>
            <w:r>
              <w:rPr>
                <w:rFonts w:ascii="Book Antiqua" w:eastAsia="Arial" w:hAnsi="Book Antiqua" w:cs="Arial"/>
              </w:rPr>
              <w:t xml:space="preserve">South </w:t>
            </w:r>
            <w:r w:rsidRPr="005D47D1">
              <w:rPr>
                <w:rFonts w:ascii="Book Antiqua" w:eastAsia="Arial" w:hAnsi="Book Antiqua" w:cs="Arial"/>
              </w:rPr>
              <w:t>Korea</w:t>
            </w:r>
          </w:p>
        </w:tc>
        <w:tc>
          <w:tcPr>
            <w:tcW w:w="992" w:type="dxa"/>
            <w:tcBorders>
              <w:bottom w:val="single" w:sz="4" w:space="0" w:color="auto"/>
            </w:tcBorders>
            <w:shd w:val="clear" w:color="auto" w:fill="auto"/>
            <w:tcMar>
              <w:top w:w="0" w:type="dxa"/>
              <w:left w:w="108" w:type="dxa"/>
              <w:bottom w:w="0" w:type="dxa"/>
              <w:right w:w="108" w:type="dxa"/>
            </w:tcMar>
          </w:tcPr>
          <w:p w14:paraId="27F76A87" w14:textId="4258F53F" w:rsidR="00B36ECC" w:rsidRPr="00B36ECC" w:rsidRDefault="00B36ECC" w:rsidP="00B36ECC">
            <w:pPr>
              <w:spacing w:line="360" w:lineRule="auto"/>
              <w:rPr>
                <w:rFonts w:ascii="Book Antiqua" w:eastAsia="Arial" w:hAnsi="Book Antiqua" w:cs="Arial"/>
              </w:rPr>
            </w:pPr>
            <w:r w:rsidRPr="00B36ECC">
              <w:rPr>
                <w:rFonts w:ascii="Book Antiqua" w:eastAsia="Arial" w:hAnsi="Book Antiqua" w:cs="Arial"/>
              </w:rPr>
              <w:t>Retrospective</w:t>
            </w:r>
          </w:p>
        </w:tc>
        <w:tc>
          <w:tcPr>
            <w:tcW w:w="709" w:type="dxa"/>
            <w:tcBorders>
              <w:bottom w:val="single" w:sz="4" w:space="0" w:color="auto"/>
            </w:tcBorders>
            <w:shd w:val="clear" w:color="auto" w:fill="auto"/>
            <w:tcMar>
              <w:top w:w="0" w:type="dxa"/>
              <w:left w:w="108" w:type="dxa"/>
              <w:bottom w:w="0" w:type="dxa"/>
              <w:right w:w="108" w:type="dxa"/>
            </w:tcMar>
          </w:tcPr>
          <w:p w14:paraId="59BE7371" w14:textId="0D8C977D" w:rsidR="00B36ECC" w:rsidRPr="00B36ECC" w:rsidRDefault="00B36ECC" w:rsidP="00B36ECC">
            <w:pPr>
              <w:spacing w:line="360" w:lineRule="auto"/>
              <w:rPr>
                <w:rFonts w:ascii="Book Antiqua" w:eastAsia="Arial" w:hAnsi="Book Antiqua" w:cs="Arial"/>
                <w:bCs/>
              </w:rPr>
            </w:pPr>
            <w:r w:rsidRPr="00B36ECC">
              <w:rPr>
                <w:rFonts w:ascii="Book Antiqua" w:eastAsia="Arial" w:hAnsi="Book Antiqua" w:cs="Arial"/>
                <w:bCs/>
              </w:rPr>
              <w:t>81</w:t>
            </w:r>
          </w:p>
        </w:tc>
        <w:tc>
          <w:tcPr>
            <w:tcW w:w="850" w:type="dxa"/>
            <w:tcBorders>
              <w:bottom w:val="single" w:sz="4" w:space="0" w:color="auto"/>
            </w:tcBorders>
            <w:shd w:val="clear" w:color="auto" w:fill="auto"/>
            <w:tcMar>
              <w:top w:w="0" w:type="dxa"/>
              <w:left w:w="108" w:type="dxa"/>
              <w:bottom w:w="0" w:type="dxa"/>
              <w:right w:w="108" w:type="dxa"/>
            </w:tcMar>
          </w:tcPr>
          <w:p w14:paraId="7A5F8AF1" w14:textId="77777777" w:rsidR="00B36ECC" w:rsidRPr="00B36ECC" w:rsidRDefault="00B36ECC" w:rsidP="00B36ECC">
            <w:pPr>
              <w:spacing w:line="360" w:lineRule="auto"/>
              <w:rPr>
                <w:rFonts w:ascii="Book Antiqua" w:eastAsia="Arial" w:hAnsi="Book Antiqua" w:cs="Arial"/>
                <w:bCs/>
              </w:rPr>
            </w:pPr>
            <w:r w:rsidRPr="00B36ECC">
              <w:rPr>
                <w:rFonts w:ascii="Book Antiqua" w:eastAsia="Arial" w:hAnsi="Book Antiqua" w:cs="Arial"/>
                <w:bCs/>
              </w:rPr>
              <w:t>PEG</w:t>
            </w:r>
          </w:p>
        </w:tc>
        <w:tc>
          <w:tcPr>
            <w:tcW w:w="1985" w:type="dxa"/>
            <w:tcBorders>
              <w:bottom w:val="single" w:sz="4" w:space="0" w:color="auto"/>
            </w:tcBorders>
            <w:shd w:val="clear" w:color="auto" w:fill="auto"/>
            <w:tcMar>
              <w:top w:w="0" w:type="dxa"/>
              <w:left w:w="108" w:type="dxa"/>
              <w:bottom w:w="0" w:type="dxa"/>
              <w:right w:w="108" w:type="dxa"/>
            </w:tcMar>
          </w:tcPr>
          <w:p w14:paraId="590C8E1B" w14:textId="3C7FD542" w:rsidR="00B36ECC" w:rsidRPr="00B36ECC" w:rsidRDefault="00B36ECC" w:rsidP="000B4874">
            <w:pPr>
              <w:spacing w:line="360" w:lineRule="auto"/>
              <w:rPr>
                <w:rFonts w:ascii="Book Antiqua" w:eastAsia="Arial" w:hAnsi="Book Antiqua" w:cs="Arial"/>
                <w:bCs/>
              </w:rPr>
            </w:pPr>
            <w:r w:rsidRPr="00B36ECC">
              <w:rPr>
                <w:rFonts w:ascii="Book Antiqua" w:eastAsia="Arial" w:hAnsi="Book Antiqua" w:cs="Arial"/>
                <w:bCs/>
              </w:rPr>
              <w:t>Thienopyridine</w:t>
            </w:r>
            <w:r w:rsidR="000B4874">
              <w:rPr>
                <w:rFonts w:ascii="Book Antiqua" w:eastAsia="Arial" w:hAnsi="Book Antiqua" w:cs="Arial"/>
                <w:bCs/>
              </w:rPr>
              <w:t xml:space="preserve">s </w:t>
            </w:r>
            <w:r w:rsidRPr="00B36ECC">
              <w:rPr>
                <w:rFonts w:ascii="Book Antiqua" w:eastAsia="Arial" w:hAnsi="Book Antiqua" w:cs="Arial"/>
                <w:bCs/>
              </w:rPr>
              <w:t>(</w:t>
            </w:r>
            <w:r w:rsidR="000B4874">
              <w:rPr>
                <w:rFonts w:ascii="Book Antiqua" w:eastAsia="Arial" w:hAnsi="Book Antiqua" w:cs="Arial"/>
                <w:bCs/>
              </w:rPr>
              <w:t>c</w:t>
            </w:r>
            <w:r w:rsidRPr="00B36ECC">
              <w:rPr>
                <w:rFonts w:ascii="Book Antiqua" w:eastAsia="Arial" w:hAnsi="Book Antiqua" w:cs="Arial"/>
                <w:bCs/>
              </w:rPr>
              <w:t>ontinued)</w:t>
            </w:r>
          </w:p>
        </w:tc>
        <w:tc>
          <w:tcPr>
            <w:tcW w:w="2275" w:type="dxa"/>
            <w:tcBorders>
              <w:bottom w:val="single" w:sz="4" w:space="0" w:color="auto"/>
            </w:tcBorders>
            <w:shd w:val="clear" w:color="auto" w:fill="auto"/>
            <w:tcMar>
              <w:top w:w="0" w:type="dxa"/>
              <w:left w:w="108" w:type="dxa"/>
              <w:bottom w:w="0" w:type="dxa"/>
              <w:right w:w="108" w:type="dxa"/>
            </w:tcMar>
          </w:tcPr>
          <w:p w14:paraId="51B47DAC" w14:textId="77777777" w:rsidR="00B36ECC" w:rsidRPr="00B36ECC" w:rsidRDefault="00B36ECC" w:rsidP="00B36ECC">
            <w:pPr>
              <w:spacing w:line="360" w:lineRule="auto"/>
              <w:rPr>
                <w:rFonts w:ascii="Book Antiqua" w:eastAsia="Arial" w:hAnsi="Book Antiqua" w:cs="Arial"/>
                <w:bCs/>
              </w:rPr>
            </w:pPr>
            <w:r w:rsidRPr="00B36ECC">
              <w:rPr>
                <w:rFonts w:ascii="Book Antiqua" w:eastAsia="Arial" w:hAnsi="Book Antiqua" w:cs="Arial"/>
                <w:bCs/>
              </w:rPr>
              <w:t>No incidence of PPB</w:t>
            </w:r>
          </w:p>
        </w:tc>
      </w:tr>
    </w:tbl>
    <w:p w14:paraId="4B9169B2" w14:textId="68FD08C0" w:rsidR="000B4874" w:rsidRDefault="000B4874">
      <w:pPr>
        <w:spacing w:line="360" w:lineRule="auto"/>
        <w:jc w:val="both"/>
        <w:rPr>
          <w:rFonts w:ascii="Book Antiqua" w:hAnsi="Book Antiqua" w:cs="Arial"/>
          <w:lang w:eastAsia="zh-CN"/>
        </w:rPr>
      </w:pPr>
      <w:r w:rsidRPr="000B4874">
        <w:rPr>
          <w:rFonts w:ascii="Book Antiqua" w:hAnsi="Book Antiqua" w:cs="Arial" w:hint="eastAsia"/>
          <w:lang w:eastAsia="zh-CN"/>
        </w:rPr>
        <w:t>P</w:t>
      </w:r>
      <w:r w:rsidRPr="000B4874">
        <w:rPr>
          <w:rFonts w:ascii="Book Antiqua" w:hAnsi="Book Antiqua" w:cs="Arial"/>
          <w:lang w:eastAsia="zh-CN"/>
        </w:rPr>
        <w:t xml:space="preserve">PB: </w:t>
      </w:r>
      <w:r w:rsidRPr="00A149A8">
        <w:rPr>
          <w:rFonts w:ascii="Book Antiqua" w:eastAsia="Arial" w:hAnsi="Book Antiqua" w:cs="Arial"/>
        </w:rPr>
        <w:t>Post-procedural bleeding</w:t>
      </w:r>
      <w:r>
        <w:rPr>
          <w:rFonts w:ascii="Book Antiqua" w:hAnsi="Book Antiqua" w:cs="Arial"/>
          <w:lang w:eastAsia="zh-CN"/>
        </w:rPr>
        <w:t xml:space="preserve">; </w:t>
      </w:r>
      <w:r w:rsidRPr="000B4874">
        <w:rPr>
          <w:rFonts w:ascii="Book Antiqua" w:hAnsi="Book Antiqua" w:cs="Arial"/>
          <w:lang w:eastAsia="zh-CN"/>
        </w:rPr>
        <w:t>PEG: Percutaneous endoscopic gastrostomy</w:t>
      </w:r>
      <w:r>
        <w:rPr>
          <w:rFonts w:ascii="Book Antiqua" w:hAnsi="Book Antiqua" w:cs="Arial"/>
          <w:lang w:eastAsia="zh-CN"/>
        </w:rPr>
        <w:t>.</w:t>
      </w:r>
    </w:p>
    <w:p w14:paraId="2569DAD6" w14:textId="6F342D1A" w:rsidR="000B4874" w:rsidRDefault="000B4874">
      <w:pPr>
        <w:spacing w:line="360" w:lineRule="auto"/>
        <w:jc w:val="both"/>
        <w:rPr>
          <w:rFonts w:ascii="Book Antiqua" w:hAnsi="Book Antiqua" w:cs="Arial"/>
          <w:b/>
          <w:bCs/>
          <w:lang w:eastAsia="zh-CN"/>
        </w:rPr>
      </w:pPr>
      <w:r>
        <w:rPr>
          <w:rFonts w:ascii="Book Antiqua" w:hAnsi="Book Antiqua" w:cs="Arial"/>
          <w:lang w:eastAsia="zh-CN"/>
        </w:rPr>
        <w:br w:type="page"/>
      </w:r>
      <w:r w:rsidRPr="000B4874">
        <w:rPr>
          <w:rFonts w:ascii="Book Antiqua" w:hAnsi="Book Antiqua" w:cs="Arial"/>
          <w:b/>
          <w:bCs/>
          <w:lang w:eastAsia="zh-CN"/>
        </w:rPr>
        <w:lastRenderedPageBreak/>
        <w:t>Table 33 Diagnostic endoscopy and colonoscopy with biopsy</w:t>
      </w:r>
    </w:p>
    <w:tbl>
      <w:tblPr>
        <w:tblW w:w="10244" w:type="dxa"/>
        <w:jc w:val="right"/>
        <w:tblLayout w:type="fixed"/>
        <w:tblCellMar>
          <w:left w:w="0" w:type="dxa"/>
          <w:right w:w="0" w:type="dxa"/>
        </w:tblCellMar>
        <w:tblLook w:val="0400" w:firstRow="0" w:lastRow="0" w:firstColumn="0" w:lastColumn="0" w:noHBand="0" w:noVBand="1"/>
      </w:tblPr>
      <w:tblGrid>
        <w:gridCol w:w="1101"/>
        <w:gridCol w:w="708"/>
        <w:gridCol w:w="993"/>
        <w:gridCol w:w="992"/>
        <w:gridCol w:w="709"/>
        <w:gridCol w:w="1559"/>
        <w:gridCol w:w="1701"/>
        <w:gridCol w:w="2481"/>
      </w:tblGrid>
      <w:tr w:rsidR="000B4874" w:rsidRPr="000B4874" w14:paraId="10B646B7" w14:textId="77777777" w:rsidTr="000B4874">
        <w:trPr>
          <w:jc w:val="right"/>
        </w:trPr>
        <w:tc>
          <w:tcPr>
            <w:tcW w:w="1101" w:type="dxa"/>
            <w:tcBorders>
              <w:top w:val="single" w:sz="4" w:space="0" w:color="auto"/>
              <w:bottom w:val="single" w:sz="4" w:space="0" w:color="auto"/>
            </w:tcBorders>
            <w:shd w:val="clear" w:color="auto" w:fill="auto"/>
            <w:tcMar>
              <w:top w:w="0" w:type="dxa"/>
              <w:left w:w="108" w:type="dxa"/>
              <w:bottom w:w="0" w:type="dxa"/>
              <w:right w:w="108" w:type="dxa"/>
            </w:tcMar>
          </w:tcPr>
          <w:p w14:paraId="2F18FC6C" w14:textId="6FD7D4E0" w:rsidR="000B4874" w:rsidRPr="000B4874" w:rsidRDefault="000B4874" w:rsidP="000B4874">
            <w:pPr>
              <w:spacing w:line="360" w:lineRule="auto"/>
              <w:rPr>
                <w:rFonts w:ascii="Book Antiqua" w:eastAsia="Arial" w:hAnsi="Book Antiqua" w:cs="Arial"/>
                <w:b/>
              </w:rPr>
            </w:pPr>
            <w:r>
              <w:rPr>
                <w:rFonts w:ascii="Book Antiqua" w:eastAsia="Arial" w:hAnsi="Book Antiqua" w:cs="Arial"/>
                <w:b/>
              </w:rPr>
              <w:t>Ref.</w:t>
            </w:r>
          </w:p>
        </w:tc>
        <w:tc>
          <w:tcPr>
            <w:tcW w:w="708" w:type="dxa"/>
            <w:tcBorders>
              <w:top w:val="single" w:sz="4" w:space="0" w:color="auto"/>
              <w:bottom w:val="single" w:sz="4" w:space="0" w:color="auto"/>
            </w:tcBorders>
          </w:tcPr>
          <w:p w14:paraId="5ADA715B" w14:textId="6063232F" w:rsidR="000B4874" w:rsidRPr="000B4874" w:rsidRDefault="000B4874" w:rsidP="000B4874">
            <w:pPr>
              <w:spacing w:line="360" w:lineRule="auto"/>
              <w:rPr>
                <w:rFonts w:ascii="Book Antiqua" w:eastAsia="Arial" w:hAnsi="Book Antiqua" w:cs="Arial"/>
                <w:b/>
              </w:rPr>
            </w:pPr>
            <w:r w:rsidRPr="000B4874">
              <w:rPr>
                <w:rFonts w:ascii="Book Antiqua" w:eastAsia="Arial" w:hAnsi="Book Antiqua" w:cs="Arial"/>
                <w:b/>
              </w:rPr>
              <w:t>Year</w:t>
            </w:r>
          </w:p>
        </w:tc>
        <w:tc>
          <w:tcPr>
            <w:tcW w:w="993" w:type="dxa"/>
            <w:tcBorders>
              <w:top w:val="single" w:sz="4" w:space="0" w:color="auto"/>
              <w:bottom w:val="single" w:sz="4" w:space="0" w:color="auto"/>
            </w:tcBorders>
          </w:tcPr>
          <w:p w14:paraId="78FF18E5" w14:textId="43835F15" w:rsidR="000B4874" w:rsidRPr="000B4874" w:rsidRDefault="000B4874" w:rsidP="000B4874">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6C988616" w14:textId="3629B485" w:rsidR="000B4874" w:rsidRPr="000B4874" w:rsidRDefault="000B4874" w:rsidP="000B4874">
            <w:pPr>
              <w:spacing w:line="360" w:lineRule="auto"/>
              <w:rPr>
                <w:rFonts w:ascii="Book Antiqua" w:eastAsia="Arial" w:hAnsi="Book Antiqua" w:cs="Arial"/>
                <w:b/>
              </w:rPr>
            </w:pPr>
            <w:r w:rsidRPr="000B4874">
              <w:rPr>
                <w:rFonts w:ascii="Book Antiqua" w:eastAsia="Arial" w:hAnsi="Book Antiqua" w:cs="Arial"/>
                <w:b/>
              </w:rPr>
              <w:t>Study design</w:t>
            </w:r>
          </w:p>
        </w:tc>
        <w:tc>
          <w:tcPr>
            <w:tcW w:w="709" w:type="dxa"/>
            <w:tcBorders>
              <w:top w:val="single" w:sz="4" w:space="0" w:color="auto"/>
              <w:bottom w:val="single" w:sz="4" w:space="0" w:color="auto"/>
            </w:tcBorders>
            <w:shd w:val="clear" w:color="auto" w:fill="auto"/>
            <w:tcMar>
              <w:top w:w="0" w:type="dxa"/>
              <w:left w:w="108" w:type="dxa"/>
              <w:bottom w:w="0" w:type="dxa"/>
              <w:right w:w="108" w:type="dxa"/>
            </w:tcMar>
          </w:tcPr>
          <w:p w14:paraId="325CE571" w14:textId="254E59B3" w:rsidR="000B4874" w:rsidRPr="000B4874" w:rsidRDefault="000B4874" w:rsidP="000B4874">
            <w:pPr>
              <w:spacing w:line="360" w:lineRule="auto"/>
              <w:rPr>
                <w:rFonts w:ascii="Book Antiqua" w:eastAsia="Arial" w:hAnsi="Book Antiqua" w:cs="Arial"/>
                <w:b/>
                <w:i/>
                <w:iCs/>
              </w:rPr>
            </w:pPr>
            <w:r w:rsidRPr="000B4874">
              <w:rPr>
                <w:rFonts w:ascii="Book Antiqua" w:eastAsia="Arial" w:hAnsi="Book Antiqua" w:cs="Arial"/>
                <w:b/>
                <w:i/>
                <w:iCs/>
              </w:rPr>
              <w:t>n</w:t>
            </w:r>
          </w:p>
        </w:tc>
        <w:tc>
          <w:tcPr>
            <w:tcW w:w="1559" w:type="dxa"/>
            <w:tcBorders>
              <w:top w:val="single" w:sz="4" w:space="0" w:color="auto"/>
              <w:bottom w:val="single" w:sz="4" w:space="0" w:color="auto"/>
            </w:tcBorders>
            <w:shd w:val="clear" w:color="auto" w:fill="auto"/>
            <w:tcMar>
              <w:top w:w="0" w:type="dxa"/>
              <w:left w:w="108" w:type="dxa"/>
              <w:bottom w:w="0" w:type="dxa"/>
              <w:right w:w="108" w:type="dxa"/>
            </w:tcMar>
          </w:tcPr>
          <w:p w14:paraId="30DAE5CF" w14:textId="77777777" w:rsidR="000B4874" w:rsidRPr="000B4874" w:rsidRDefault="000B4874" w:rsidP="000B4874">
            <w:pPr>
              <w:spacing w:line="360" w:lineRule="auto"/>
              <w:rPr>
                <w:rFonts w:ascii="Book Antiqua" w:eastAsia="Arial" w:hAnsi="Book Antiqua" w:cs="Arial"/>
                <w:b/>
              </w:rPr>
            </w:pPr>
            <w:r w:rsidRPr="000B4874">
              <w:rPr>
                <w:rFonts w:ascii="Book Antiqua" w:eastAsia="Arial" w:hAnsi="Book Antiqua" w:cs="Arial"/>
                <w:b/>
              </w:rPr>
              <w:t>Procedure</w:t>
            </w:r>
          </w:p>
        </w:tc>
        <w:tc>
          <w:tcPr>
            <w:tcW w:w="1701" w:type="dxa"/>
            <w:tcBorders>
              <w:top w:val="single" w:sz="4" w:space="0" w:color="auto"/>
              <w:bottom w:val="single" w:sz="4" w:space="0" w:color="auto"/>
            </w:tcBorders>
            <w:shd w:val="clear" w:color="auto" w:fill="auto"/>
            <w:tcMar>
              <w:top w:w="0" w:type="dxa"/>
              <w:left w:w="108" w:type="dxa"/>
              <w:bottom w:w="0" w:type="dxa"/>
              <w:right w:w="108" w:type="dxa"/>
            </w:tcMar>
          </w:tcPr>
          <w:p w14:paraId="58AF1428" w14:textId="77777777" w:rsidR="000B4874" w:rsidRPr="000B4874" w:rsidRDefault="000B4874" w:rsidP="000B4874">
            <w:pPr>
              <w:spacing w:line="360" w:lineRule="auto"/>
              <w:rPr>
                <w:rFonts w:ascii="Book Antiqua" w:eastAsia="Arial" w:hAnsi="Book Antiqua" w:cs="Arial"/>
                <w:b/>
              </w:rPr>
            </w:pPr>
            <w:r w:rsidRPr="000B4874">
              <w:rPr>
                <w:rFonts w:ascii="Book Antiqua" w:eastAsia="Arial" w:hAnsi="Book Antiqua" w:cs="Arial"/>
                <w:b/>
              </w:rPr>
              <w:t>Medication</w:t>
            </w:r>
          </w:p>
        </w:tc>
        <w:tc>
          <w:tcPr>
            <w:tcW w:w="2481" w:type="dxa"/>
            <w:tcBorders>
              <w:top w:val="single" w:sz="4" w:space="0" w:color="auto"/>
              <w:bottom w:val="single" w:sz="4" w:space="0" w:color="auto"/>
            </w:tcBorders>
            <w:shd w:val="clear" w:color="auto" w:fill="auto"/>
            <w:tcMar>
              <w:top w:w="0" w:type="dxa"/>
              <w:left w:w="108" w:type="dxa"/>
              <w:bottom w:w="0" w:type="dxa"/>
              <w:right w:w="108" w:type="dxa"/>
            </w:tcMar>
          </w:tcPr>
          <w:p w14:paraId="4FA53A31" w14:textId="3F695BFB" w:rsidR="000B4874" w:rsidRPr="000B4874" w:rsidRDefault="000B4874" w:rsidP="000B4874">
            <w:pPr>
              <w:spacing w:line="360" w:lineRule="auto"/>
              <w:rPr>
                <w:rFonts w:ascii="Book Antiqua" w:eastAsia="Arial" w:hAnsi="Book Antiqua" w:cs="Arial"/>
                <w:b/>
              </w:rPr>
            </w:pPr>
            <w:r w:rsidRPr="000B4874">
              <w:rPr>
                <w:rFonts w:ascii="Book Antiqua" w:eastAsia="Arial" w:hAnsi="Book Antiqua" w:cs="Arial"/>
                <w:b/>
              </w:rPr>
              <w:t xml:space="preserve">Relative </w:t>
            </w:r>
            <w:r>
              <w:rPr>
                <w:rFonts w:ascii="Book Antiqua" w:eastAsia="Arial" w:hAnsi="Book Antiqua" w:cs="Arial"/>
                <w:b/>
              </w:rPr>
              <w:t>r</w:t>
            </w:r>
            <w:r w:rsidRPr="000B4874">
              <w:rPr>
                <w:rFonts w:ascii="Book Antiqua" w:eastAsia="Arial" w:hAnsi="Book Antiqua" w:cs="Arial"/>
                <w:b/>
              </w:rPr>
              <w:t>isk</w:t>
            </w:r>
          </w:p>
        </w:tc>
      </w:tr>
      <w:tr w:rsidR="000B4874" w:rsidRPr="000B4874" w14:paraId="134607B6" w14:textId="77777777" w:rsidTr="000B4874">
        <w:trPr>
          <w:jc w:val="right"/>
        </w:trPr>
        <w:tc>
          <w:tcPr>
            <w:tcW w:w="1101" w:type="dxa"/>
            <w:tcBorders>
              <w:top w:val="single" w:sz="4" w:space="0" w:color="auto"/>
            </w:tcBorders>
            <w:shd w:val="clear" w:color="auto" w:fill="auto"/>
            <w:tcMar>
              <w:top w:w="0" w:type="dxa"/>
              <w:left w:w="108" w:type="dxa"/>
              <w:bottom w:w="0" w:type="dxa"/>
              <w:right w:w="108" w:type="dxa"/>
            </w:tcMar>
          </w:tcPr>
          <w:p w14:paraId="3BC396F3" w14:textId="51B800F8" w:rsidR="000B4874" w:rsidRPr="000B4874" w:rsidRDefault="000B4874" w:rsidP="000B4874">
            <w:pPr>
              <w:spacing w:line="360" w:lineRule="auto"/>
              <w:rPr>
                <w:rFonts w:ascii="Book Antiqua" w:eastAsia="Arial" w:hAnsi="Book Antiqua" w:cs="Arial"/>
                <w:bCs/>
              </w:rPr>
            </w:pPr>
            <w:r w:rsidRPr="000B4874">
              <w:rPr>
                <w:rFonts w:ascii="Book Antiqua" w:eastAsia="Arial" w:hAnsi="Book Antiqua" w:cs="Arial"/>
                <w:bCs/>
              </w:rPr>
              <w:t xml:space="preserve">Ono </w:t>
            </w:r>
            <w:r w:rsidRPr="000B4874">
              <w:rPr>
                <w:rFonts w:ascii="Book Antiqua" w:eastAsia="Arial" w:hAnsi="Book Antiqua" w:cs="Arial"/>
                <w:bCs/>
                <w:i/>
                <w:iCs/>
              </w:rPr>
              <w:t>et al</w:t>
            </w:r>
            <w:r w:rsidRPr="000B4874">
              <w:rPr>
                <w:rFonts w:ascii="Book Antiqua" w:eastAsia="Arial" w:hAnsi="Book Antiqua" w:cs="Arial"/>
                <w:bCs/>
                <w:vertAlign w:val="superscript"/>
              </w:rPr>
              <w:t>[104]</w:t>
            </w:r>
          </w:p>
        </w:tc>
        <w:tc>
          <w:tcPr>
            <w:tcW w:w="708" w:type="dxa"/>
            <w:tcBorders>
              <w:top w:val="single" w:sz="4" w:space="0" w:color="auto"/>
            </w:tcBorders>
          </w:tcPr>
          <w:p w14:paraId="4B9C146F" w14:textId="4C850260" w:rsidR="000B4874" w:rsidRPr="000B4874" w:rsidRDefault="000B4874" w:rsidP="000B4874">
            <w:pPr>
              <w:spacing w:line="360" w:lineRule="auto"/>
              <w:rPr>
                <w:rFonts w:ascii="Book Antiqua" w:eastAsia="Arial" w:hAnsi="Book Antiqua" w:cs="Arial"/>
                <w:bCs/>
              </w:rPr>
            </w:pPr>
            <w:r w:rsidRPr="000B4874">
              <w:rPr>
                <w:rFonts w:ascii="Book Antiqua" w:eastAsia="Arial" w:hAnsi="Book Antiqua" w:cs="Arial"/>
                <w:bCs/>
              </w:rPr>
              <w:t>2012</w:t>
            </w:r>
          </w:p>
        </w:tc>
        <w:tc>
          <w:tcPr>
            <w:tcW w:w="993" w:type="dxa"/>
            <w:tcBorders>
              <w:top w:val="single" w:sz="4" w:space="0" w:color="auto"/>
            </w:tcBorders>
          </w:tcPr>
          <w:p w14:paraId="3EEF7274" w14:textId="5FD7E264" w:rsidR="000B4874" w:rsidRPr="000B4874" w:rsidRDefault="000B4874" w:rsidP="000B4874">
            <w:pPr>
              <w:spacing w:line="360" w:lineRule="auto"/>
              <w:rPr>
                <w:rFonts w:ascii="Book Antiqua" w:eastAsia="Arial" w:hAnsi="Book Antiqua" w:cs="Arial"/>
                <w:bCs/>
              </w:rPr>
            </w:pPr>
            <w:r w:rsidRPr="000B4874">
              <w:rPr>
                <w:rFonts w:ascii="Book Antiqua" w:eastAsia="Arial" w:hAnsi="Book Antiqua" w:cs="Arial"/>
                <w:bCs/>
              </w:rPr>
              <w:t>Japan</w:t>
            </w:r>
          </w:p>
        </w:tc>
        <w:tc>
          <w:tcPr>
            <w:tcW w:w="992" w:type="dxa"/>
            <w:tcBorders>
              <w:top w:val="single" w:sz="4" w:space="0" w:color="auto"/>
            </w:tcBorders>
            <w:shd w:val="clear" w:color="auto" w:fill="auto"/>
            <w:tcMar>
              <w:top w:w="0" w:type="dxa"/>
              <w:left w:w="108" w:type="dxa"/>
              <w:bottom w:w="0" w:type="dxa"/>
              <w:right w:w="108" w:type="dxa"/>
            </w:tcMar>
          </w:tcPr>
          <w:p w14:paraId="5982B228" w14:textId="6D6B0D70" w:rsidR="000B4874" w:rsidRPr="000B4874" w:rsidRDefault="000B4874" w:rsidP="000B4874">
            <w:pPr>
              <w:spacing w:line="360" w:lineRule="auto"/>
              <w:rPr>
                <w:rFonts w:ascii="Book Antiqua" w:eastAsia="Arial" w:hAnsi="Book Antiqua" w:cs="Arial"/>
                <w:bCs/>
              </w:rPr>
            </w:pPr>
            <w:r w:rsidRPr="000B4874">
              <w:rPr>
                <w:rFonts w:ascii="Book Antiqua" w:eastAsia="Arial" w:hAnsi="Book Antiqua" w:cs="Arial"/>
                <w:bCs/>
              </w:rPr>
              <w:t>Prospective</w:t>
            </w:r>
          </w:p>
        </w:tc>
        <w:tc>
          <w:tcPr>
            <w:tcW w:w="709" w:type="dxa"/>
            <w:tcBorders>
              <w:top w:val="single" w:sz="4" w:space="0" w:color="auto"/>
            </w:tcBorders>
            <w:shd w:val="clear" w:color="auto" w:fill="auto"/>
            <w:tcMar>
              <w:top w:w="0" w:type="dxa"/>
              <w:left w:w="108" w:type="dxa"/>
              <w:bottom w:w="0" w:type="dxa"/>
              <w:right w:w="108" w:type="dxa"/>
            </w:tcMar>
          </w:tcPr>
          <w:p w14:paraId="05F9861F" w14:textId="632DAC47" w:rsidR="000B4874" w:rsidRPr="000B4874" w:rsidRDefault="000B4874" w:rsidP="000B4874">
            <w:pPr>
              <w:spacing w:line="360" w:lineRule="auto"/>
              <w:rPr>
                <w:rFonts w:ascii="Book Antiqua" w:eastAsia="Arial" w:hAnsi="Book Antiqua" w:cs="Arial"/>
                <w:bCs/>
              </w:rPr>
            </w:pPr>
            <w:r w:rsidRPr="000B4874">
              <w:rPr>
                <w:rFonts w:ascii="Book Antiqua" w:eastAsia="Arial" w:hAnsi="Book Antiqua" w:cs="Arial"/>
                <w:bCs/>
              </w:rPr>
              <w:t>101</w:t>
            </w:r>
          </w:p>
        </w:tc>
        <w:tc>
          <w:tcPr>
            <w:tcW w:w="1559" w:type="dxa"/>
            <w:tcBorders>
              <w:top w:val="single" w:sz="4" w:space="0" w:color="auto"/>
            </w:tcBorders>
            <w:shd w:val="clear" w:color="auto" w:fill="auto"/>
            <w:tcMar>
              <w:top w:w="0" w:type="dxa"/>
              <w:left w:w="108" w:type="dxa"/>
              <w:bottom w:w="0" w:type="dxa"/>
              <w:right w:w="108" w:type="dxa"/>
            </w:tcMar>
          </w:tcPr>
          <w:p w14:paraId="509B01B7" w14:textId="603D62F5" w:rsidR="000B4874" w:rsidRPr="000B4874" w:rsidRDefault="000B4874" w:rsidP="000B4874">
            <w:pPr>
              <w:spacing w:line="360" w:lineRule="auto"/>
              <w:rPr>
                <w:rFonts w:ascii="Book Antiqua" w:eastAsia="Arial" w:hAnsi="Book Antiqua" w:cs="Arial"/>
                <w:bCs/>
              </w:rPr>
            </w:pPr>
            <w:r w:rsidRPr="000B4874">
              <w:rPr>
                <w:rFonts w:ascii="Book Antiqua" w:eastAsia="Arial" w:hAnsi="Book Antiqua" w:cs="Arial"/>
                <w:bCs/>
              </w:rPr>
              <w:t xml:space="preserve">Endoscopic </w:t>
            </w:r>
            <w:r>
              <w:rPr>
                <w:rFonts w:ascii="Book Antiqua" w:eastAsia="Arial" w:hAnsi="Book Antiqua" w:cs="Arial"/>
                <w:bCs/>
              </w:rPr>
              <w:t>b</w:t>
            </w:r>
            <w:r w:rsidRPr="000B4874">
              <w:rPr>
                <w:rFonts w:ascii="Book Antiqua" w:eastAsia="Arial" w:hAnsi="Book Antiqua" w:cs="Arial"/>
                <w:bCs/>
              </w:rPr>
              <w:t>iopsy</w:t>
            </w:r>
          </w:p>
        </w:tc>
        <w:tc>
          <w:tcPr>
            <w:tcW w:w="1701" w:type="dxa"/>
            <w:tcBorders>
              <w:top w:val="single" w:sz="4" w:space="0" w:color="auto"/>
            </w:tcBorders>
            <w:shd w:val="clear" w:color="auto" w:fill="auto"/>
            <w:tcMar>
              <w:top w:w="0" w:type="dxa"/>
              <w:left w:w="108" w:type="dxa"/>
              <w:bottom w:w="0" w:type="dxa"/>
              <w:right w:w="108" w:type="dxa"/>
            </w:tcMar>
          </w:tcPr>
          <w:p w14:paraId="659DBAFF" w14:textId="4F0F9FBE" w:rsidR="000B4874" w:rsidRPr="000B4874" w:rsidRDefault="000B4874" w:rsidP="000B4874">
            <w:pPr>
              <w:spacing w:line="360" w:lineRule="auto"/>
              <w:rPr>
                <w:rFonts w:ascii="Book Antiqua" w:eastAsia="Arial" w:hAnsi="Book Antiqua" w:cs="Arial"/>
                <w:bCs/>
              </w:rPr>
            </w:pPr>
            <w:r w:rsidRPr="000B4874">
              <w:rPr>
                <w:rFonts w:ascii="Book Antiqua" w:eastAsia="Arial" w:hAnsi="Book Antiqua" w:cs="Arial"/>
                <w:bCs/>
              </w:rPr>
              <w:t>DAPT (</w:t>
            </w:r>
            <w:r>
              <w:rPr>
                <w:rFonts w:ascii="Book Antiqua" w:eastAsia="Arial" w:hAnsi="Book Antiqua" w:cs="Arial"/>
                <w:bCs/>
              </w:rPr>
              <w:t>c</w:t>
            </w:r>
            <w:r w:rsidRPr="000B4874">
              <w:rPr>
                <w:rFonts w:ascii="Book Antiqua" w:eastAsia="Arial" w:hAnsi="Book Antiqua" w:cs="Arial"/>
                <w:bCs/>
              </w:rPr>
              <w:t>ontinued)</w:t>
            </w:r>
          </w:p>
        </w:tc>
        <w:tc>
          <w:tcPr>
            <w:tcW w:w="2481" w:type="dxa"/>
            <w:tcBorders>
              <w:top w:val="single" w:sz="4" w:space="0" w:color="auto"/>
            </w:tcBorders>
            <w:shd w:val="clear" w:color="auto" w:fill="auto"/>
            <w:tcMar>
              <w:top w:w="0" w:type="dxa"/>
              <w:left w:w="108" w:type="dxa"/>
              <w:bottom w:w="0" w:type="dxa"/>
              <w:right w:w="108" w:type="dxa"/>
            </w:tcMar>
          </w:tcPr>
          <w:p w14:paraId="6F1BA997" w14:textId="77777777" w:rsidR="000B4874" w:rsidRPr="000B4874" w:rsidRDefault="000B4874" w:rsidP="000B4874">
            <w:pPr>
              <w:spacing w:line="360" w:lineRule="auto"/>
              <w:rPr>
                <w:rFonts w:ascii="Book Antiqua" w:eastAsia="Arial" w:hAnsi="Book Antiqua" w:cs="Arial"/>
                <w:bCs/>
              </w:rPr>
            </w:pPr>
            <w:r w:rsidRPr="000B4874">
              <w:rPr>
                <w:rFonts w:ascii="Book Antiqua" w:eastAsia="Arial" w:hAnsi="Book Antiqua" w:cs="Arial"/>
                <w:bCs/>
              </w:rPr>
              <w:t>No Incidence of PPB</w:t>
            </w:r>
          </w:p>
        </w:tc>
      </w:tr>
      <w:tr w:rsidR="000B4874" w:rsidRPr="000B4874" w14:paraId="5FD56996" w14:textId="77777777" w:rsidTr="000B4874">
        <w:trPr>
          <w:jc w:val="right"/>
        </w:trPr>
        <w:tc>
          <w:tcPr>
            <w:tcW w:w="1101" w:type="dxa"/>
            <w:shd w:val="clear" w:color="auto" w:fill="auto"/>
            <w:tcMar>
              <w:top w:w="0" w:type="dxa"/>
              <w:left w:w="108" w:type="dxa"/>
              <w:bottom w:w="0" w:type="dxa"/>
              <w:right w:w="108" w:type="dxa"/>
            </w:tcMar>
          </w:tcPr>
          <w:p w14:paraId="00A27C5B" w14:textId="20D5F0D8" w:rsidR="000B4874" w:rsidRPr="000B4874" w:rsidRDefault="000B4874" w:rsidP="000B4874">
            <w:pPr>
              <w:spacing w:line="360" w:lineRule="auto"/>
              <w:rPr>
                <w:rFonts w:ascii="Book Antiqua" w:eastAsia="Arial" w:hAnsi="Book Antiqua" w:cs="Arial"/>
                <w:bCs/>
              </w:rPr>
            </w:pPr>
            <w:r w:rsidRPr="000B4874">
              <w:rPr>
                <w:rFonts w:ascii="Book Antiqua" w:eastAsia="Arial" w:hAnsi="Book Antiqua" w:cs="Arial"/>
                <w:bCs/>
              </w:rPr>
              <w:t xml:space="preserve">Ara </w:t>
            </w:r>
            <w:r w:rsidRPr="000B4874">
              <w:rPr>
                <w:rFonts w:ascii="Book Antiqua" w:eastAsia="Arial" w:hAnsi="Book Antiqua" w:cs="Arial"/>
                <w:bCs/>
                <w:i/>
                <w:iCs/>
              </w:rPr>
              <w:t>et al</w:t>
            </w:r>
            <w:r w:rsidRPr="000B4874">
              <w:rPr>
                <w:rFonts w:ascii="Book Antiqua" w:eastAsia="Arial" w:hAnsi="Book Antiqua" w:cs="Arial"/>
                <w:bCs/>
                <w:vertAlign w:val="superscript"/>
              </w:rPr>
              <w:t>[6]</w:t>
            </w:r>
          </w:p>
        </w:tc>
        <w:tc>
          <w:tcPr>
            <w:tcW w:w="708" w:type="dxa"/>
          </w:tcPr>
          <w:p w14:paraId="5A55935C" w14:textId="13696525" w:rsidR="000B4874" w:rsidRPr="000B4874" w:rsidRDefault="000B4874" w:rsidP="000B4874">
            <w:pPr>
              <w:spacing w:line="360" w:lineRule="auto"/>
              <w:rPr>
                <w:rFonts w:ascii="Book Antiqua" w:eastAsia="Arial" w:hAnsi="Book Antiqua" w:cs="Arial"/>
                <w:bCs/>
              </w:rPr>
            </w:pPr>
            <w:r w:rsidRPr="000B4874">
              <w:rPr>
                <w:rFonts w:ascii="Book Antiqua" w:eastAsia="Arial" w:hAnsi="Book Antiqua" w:cs="Arial"/>
                <w:bCs/>
              </w:rPr>
              <w:t>2015</w:t>
            </w:r>
          </w:p>
        </w:tc>
        <w:tc>
          <w:tcPr>
            <w:tcW w:w="993" w:type="dxa"/>
          </w:tcPr>
          <w:p w14:paraId="333C8749" w14:textId="40C07975" w:rsidR="000B4874" w:rsidRPr="000B4874" w:rsidRDefault="000B4874" w:rsidP="000B4874">
            <w:pPr>
              <w:spacing w:line="360" w:lineRule="auto"/>
              <w:rPr>
                <w:rFonts w:ascii="Book Antiqua" w:eastAsia="Arial" w:hAnsi="Book Antiqua" w:cs="Arial"/>
                <w:bCs/>
              </w:rPr>
            </w:pPr>
            <w:r w:rsidRPr="000B4874">
              <w:rPr>
                <w:rFonts w:ascii="Book Antiqua" w:eastAsia="Arial" w:hAnsi="Book Antiqua" w:cs="Arial"/>
                <w:bCs/>
              </w:rPr>
              <w:t>Japan</w:t>
            </w:r>
          </w:p>
        </w:tc>
        <w:tc>
          <w:tcPr>
            <w:tcW w:w="992" w:type="dxa"/>
            <w:shd w:val="clear" w:color="auto" w:fill="auto"/>
            <w:tcMar>
              <w:top w:w="0" w:type="dxa"/>
              <w:left w:w="108" w:type="dxa"/>
              <w:bottom w:w="0" w:type="dxa"/>
              <w:right w:w="108" w:type="dxa"/>
            </w:tcMar>
          </w:tcPr>
          <w:p w14:paraId="74895B1D" w14:textId="0306B438" w:rsidR="000B4874" w:rsidRPr="000B4874" w:rsidRDefault="000B4874" w:rsidP="000B4874">
            <w:pPr>
              <w:spacing w:line="360" w:lineRule="auto"/>
              <w:rPr>
                <w:rFonts w:ascii="Book Antiqua" w:eastAsia="Arial" w:hAnsi="Book Antiqua" w:cs="Arial"/>
                <w:bCs/>
              </w:rPr>
            </w:pPr>
            <w:r w:rsidRPr="000B4874">
              <w:rPr>
                <w:rFonts w:ascii="Book Antiqua" w:eastAsia="Arial" w:hAnsi="Book Antiqua" w:cs="Arial"/>
                <w:bCs/>
              </w:rPr>
              <w:t>Prospective</w:t>
            </w:r>
          </w:p>
        </w:tc>
        <w:tc>
          <w:tcPr>
            <w:tcW w:w="709" w:type="dxa"/>
            <w:shd w:val="clear" w:color="auto" w:fill="auto"/>
            <w:tcMar>
              <w:top w:w="0" w:type="dxa"/>
              <w:left w:w="108" w:type="dxa"/>
              <w:bottom w:w="0" w:type="dxa"/>
              <w:right w:w="108" w:type="dxa"/>
            </w:tcMar>
          </w:tcPr>
          <w:p w14:paraId="4F6E27E1" w14:textId="2EA7C8BA" w:rsidR="000B4874" w:rsidRPr="000B4874" w:rsidRDefault="000B4874" w:rsidP="000B4874">
            <w:pPr>
              <w:spacing w:line="360" w:lineRule="auto"/>
              <w:rPr>
                <w:rFonts w:ascii="Book Antiqua" w:eastAsia="Arial" w:hAnsi="Book Antiqua" w:cs="Arial"/>
                <w:bCs/>
              </w:rPr>
            </w:pPr>
            <w:r w:rsidRPr="000B4874">
              <w:rPr>
                <w:rFonts w:ascii="Book Antiqua" w:eastAsia="Arial" w:hAnsi="Book Antiqua" w:cs="Arial"/>
                <w:bCs/>
              </w:rPr>
              <w:t>3758</w:t>
            </w:r>
          </w:p>
        </w:tc>
        <w:tc>
          <w:tcPr>
            <w:tcW w:w="1559" w:type="dxa"/>
            <w:shd w:val="clear" w:color="auto" w:fill="auto"/>
            <w:tcMar>
              <w:top w:w="0" w:type="dxa"/>
              <w:left w:w="108" w:type="dxa"/>
              <w:bottom w:w="0" w:type="dxa"/>
              <w:right w:w="108" w:type="dxa"/>
            </w:tcMar>
          </w:tcPr>
          <w:p w14:paraId="4FFCB828" w14:textId="5B0B64BF" w:rsidR="000B4874" w:rsidRPr="000B4874" w:rsidRDefault="000B4874" w:rsidP="000B4874">
            <w:pPr>
              <w:spacing w:line="360" w:lineRule="auto"/>
              <w:rPr>
                <w:rFonts w:ascii="Book Antiqua" w:eastAsia="Arial" w:hAnsi="Book Antiqua" w:cs="Arial"/>
                <w:bCs/>
              </w:rPr>
            </w:pPr>
            <w:r w:rsidRPr="000B4874">
              <w:rPr>
                <w:rFonts w:ascii="Book Antiqua" w:eastAsia="Arial" w:hAnsi="Book Antiqua" w:cs="Arial"/>
                <w:bCs/>
              </w:rPr>
              <w:t xml:space="preserve">Endoscopic </w:t>
            </w:r>
            <w:r>
              <w:rPr>
                <w:rFonts w:ascii="Book Antiqua" w:eastAsia="Arial" w:hAnsi="Book Antiqua" w:cs="Arial"/>
                <w:bCs/>
              </w:rPr>
              <w:t>b</w:t>
            </w:r>
            <w:r w:rsidRPr="000B4874">
              <w:rPr>
                <w:rFonts w:ascii="Book Antiqua" w:eastAsia="Arial" w:hAnsi="Book Antiqua" w:cs="Arial"/>
                <w:bCs/>
              </w:rPr>
              <w:t>iopsy</w:t>
            </w:r>
          </w:p>
        </w:tc>
        <w:tc>
          <w:tcPr>
            <w:tcW w:w="1701" w:type="dxa"/>
            <w:shd w:val="clear" w:color="auto" w:fill="auto"/>
            <w:tcMar>
              <w:top w:w="0" w:type="dxa"/>
              <w:left w:w="108" w:type="dxa"/>
              <w:bottom w:w="0" w:type="dxa"/>
              <w:right w:w="108" w:type="dxa"/>
            </w:tcMar>
          </w:tcPr>
          <w:p w14:paraId="74D60E86" w14:textId="3FFCFDE7" w:rsidR="000B4874" w:rsidRPr="000B4874" w:rsidRDefault="000B4874" w:rsidP="000B4874">
            <w:pPr>
              <w:spacing w:line="360" w:lineRule="auto"/>
              <w:rPr>
                <w:rFonts w:ascii="Book Antiqua" w:eastAsia="Arial" w:hAnsi="Book Antiqua" w:cs="Arial"/>
                <w:bCs/>
              </w:rPr>
            </w:pPr>
            <w:r w:rsidRPr="000B4874">
              <w:rPr>
                <w:rFonts w:ascii="Book Antiqua" w:eastAsia="Arial" w:hAnsi="Book Antiqua" w:cs="Arial"/>
                <w:bCs/>
              </w:rPr>
              <w:t xml:space="preserve">DAPT either: </w:t>
            </w:r>
            <w:r>
              <w:rPr>
                <w:rFonts w:ascii="Book Antiqua" w:eastAsia="Arial" w:hAnsi="Book Antiqua" w:cs="Arial"/>
                <w:bCs/>
              </w:rPr>
              <w:t xml:space="preserve">(1) </w:t>
            </w:r>
            <w:r w:rsidRPr="000B4874">
              <w:rPr>
                <w:rFonts w:ascii="Book Antiqua" w:eastAsia="Arial" w:hAnsi="Book Antiqua" w:cs="Arial"/>
                <w:bCs/>
              </w:rPr>
              <w:t>Continued</w:t>
            </w:r>
            <w:r>
              <w:rPr>
                <w:rFonts w:ascii="Book Antiqua" w:eastAsia="Arial" w:hAnsi="Book Antiqua" w:cs="Arial"/>
                <w:bCs/>
              </w:rPr>
              <w:t>; (2)</w:t>
            </w:r>
            <w:r>
              <w:rPr>
                <w:rFonts w:ascii="Book Antiqua" w:hAnsi="Book Antiqua" w:cs="Arial" w:hint="eastAsia"/>
                <w:bCs/>
                <w:lang w:eastAsia="zh-CN"/>
              </w:rPr>
              <w:t xml:space="preserve"> </w:t>
            </w:r>
            <w:r w:rsidRPr="000B4874">
              <w:rPr>
                <w:rFonts w:ascii="Book Antiqua" w:eastAsia="Arial" w:hAnsi="Book Antiqua" w:cs="Arial"/>
                <w:bCs/>
              </w:rPr>
              <w:t>Ceased before</w:t>
            </w:r>
          </w:p>
        </w:tc>
        <w:tc>
          <w:tcPr>
            <w:tcW w:w="2481" w:type="dxa"/>
            <w:shd w:val="clear" w:color="auto" w:fill="auto"/>
            <w:tcMar>
              <w:top w:w="0" w:type="dxa"/>
              <w:left w:w="108" w:type="dxa"/>
              <w:bottom w:w="0" w:type="dxa"/>
              <w:right w:w="108" w:type="dxa"/>
            </w:tcMar>
          </w:tcPr>
          <w:p w14:paraId="15D9CE8B" w14:textId="54ED2558" w:rsidR="000B4874" w:rsidRPr="000B4874" w:rsidRDefault="000B4874" w:rsidP="000B4874">
            <w:pPr>
              <w:spacing w:line="360" w:lineRule="auto"/>
              <w:rPr>
                <w:rFonts w:ascii="Book Antiqua" w:eastAsia="Arial" w:hAnsi="Book Antiqua" w:cs="Arial"/>
                <w:bCs/>
              </w:rPr>
            </w:pPr>
            <w:r w:rsidRPr="000B4874">
              <w:rPr>
                <w:rFonts w:ascii="Book Antiqua" w:eastAsia="Arial" w:hAnsi="Book Antiqua" w:cs="Arial"/>
                <w:bCs/>
              </w:rPr>
              <w:t>Incidence of PPB on DAPT (continued) 0.35%</w:t>
            </w:r>
            <w:r>
              <w:rPr>
                <w:rFonts w:ascii="Book Antiqua" w:eastAsia="Arial" w:hAnsi="Book Antiqua" w:cs="Arial"/>
                <w:bCs/>
              </w:rPr>
              <w:t xml:space="preserve">. </w:t>
            </w:r>
            <w:r w:rsidRPr="000B4874">
              <w:rPr>
                <w:rFonts w:ascii="Book Antiqua" w:eastAsia="Arial" w:hAnsi="Book Antiqua" w:cs="Arial"/>
                <w:bCs/>
              </w:rPr>
              <w:t>No incidence of PPB with DAPT (cessation)</w:t>
            </w:r>
          </w:p>
        </w:tc>
      </w:tr>
      <w:tr w:rsidR="000B4874" w:rsidRPr="000B4874" w14:paraId="5E6E6CE9" w14:textId="77777777" w:rsidTr="000B4874">
        <w:trPr>
          <w:jc w:val="right"/>
        </w:trPr>
        <w:tc>
          <w:tcPr>
            <w:tcW w:w="1101" w:type="dxa"/>
            <w:shd w:val="clear" w:color="auto" w:fill="auto"/>
            <w:tcMar>
              <w:top w:w="0" w:type="dxa"/>
              <w:left w:w="108" w:type="dxa"/>
              <w:bottom w:w="0" w:type="dxa"/>
              <w:right w:w="108" w:type="dxa"/>
            </w:tcMar>
          </w:tcPr>
          <w:p w14:paraId="19407716" w14:textId="2A809628" w:rsidR="000B4874" w:rsidRPr="000B4874" w:rsidRDefault="000B4874" w:rsidP="000B4874">
            <w:pPr>
              <w:spacing w:line="360" w:lineRule="auto"/>
              <w:rPr>
                <w:rFonts w:ascii="Book Antiqua" w:eastAsia="Arial" w:hAnsi="Book Antiqua" w:cs="Arial"/>
                <w:bCs/>
              </w:rPr>
            </w:pPr>
            <w:r w:rsidRPr="000B4874">
              <w:rPr>
                <w:rFonts w:ascii="Book Antiqua" w:eastAsia="Arial" w:hAnsi="Book Antiqua" w:cs="Arial"/>
                <w:bCs/>
              </w:rPr>
              <w:t xml:space="preserve">Yuki </w:t>
            </w:r>
            <w:r w:rsidRPr="000B4874">
              <w:rPr>
                <w:rFonts w:ascii="Book Antiqua" w:eastAsia="Arial" w:hAnsi="Book Antiqua" w:cs="Arial"/>
                <w:bCs/>
                <w:i/>
                <w:iCs/>
              </w:rPr>
              <w:t>et al</w:t>
            </w:r>
            <w:r w:rsidRPr="000B4874">
              <w:rPr>
                <w:rFonts w:ascii="Book Antiqua" w:eastAsia="Arial" w:hAnsi="Book Antiqua" w:cs="Arial"/>
                <w:bCs/>
                <w:vertAlign w:val="superscript"/>
              </w:rPr>
              <w:t>[7]</w:t>
            </w:r>
          </w:p>
        </w:tc>
        <w:tc>
          <w:tcPr>
            <w:tcW w:w="708" w:type="dxa"/>
          </w:tcPr>
          <w:p w14:paraId="2FE6FB6D" w14:textId="78E9F45F" w:rsidR="000B4874" w:rsidRPr="000B4874" w:rsidRDefault="000B4874" w:rsidP="000B4874">
            <w:pPr>
              <w:spacing w:line="360" w:lineRule="auto"/>
              <w:rPr>
                <w:rFonts w:ascii="Book Antiqua" w:eastAsia="Arial" w:hAnsi="Book Antiqua" w:cs="Arial"/>
                <w:bCs/>
              </w:rPr>
            </w:pPr>
            <w:r w:rsidRPr="000B4874">
              <w:rPr>
                <w:rFonts w:ascii="Book Antiqua" w:eastAsia="Arial" w:hAnsi="Book Antiqua" w:cs="Arial"/>
                <w:bCs/>
              </w:rPr>
              <w:t>2017</w:t>
            </w:r>
          </w:p>
        </w:tc>
        <w:tc>
          <w:tcPr>
            <w:tcW w:w="993" w:type="dxa"/>
          </w:tcPr>
          <w:p w14:paraId="1B7F2F09" w14:textId="336B6BFA" w:rsidR="000B4874" w:rsidRPr="000B4874" w:rsidRDefault="000B4874" w:rsidP="000B4874">
            <w:pPr>
              <w:spacing w:line="360" w:lineRule="auto"/>
              <w:rPr>
                <w:rFonts w:ascii="Book Antiqua" w:eastAsia="Arial" w:hAnsi="Book Antiqua" w:cs="Arial"/>
                <w:bCs/>
              </w:rPr>
            </w:pPr>
            <w:r w:rsidRPr="000B4874">
              <w:rPr>
                <w:rFonts w:ascii="Book Antiqua" w:eastAsia="Arial" w:hAnsi="Book Antiqua" w:cs="Arial"/>
                <w:bCs/>
              </w:rPr>
              <w:t>Japan</w:t>
            </w:r>
          </w:p>
        </w:tc>
        <w:tc>
          <w:tcPr>
            <w:tcW w:w="992" w:type="dxa"/>
            <w:shd w:val="clear" w:color="auto" w:fill="auto"/>
            <w:tcMar>
              <w:top w:w="0" w:type="dxa"/>
              <w:left w:w="108" w:type="dxa"/>
              <w:bottom w:w="0" w:type="dxa"/>
              <w:right w:w="108" w:type="dxa"/>
            </w:tcMar>
          </w:tcPr>
          <w:p w14:paraId="5925476E" w14:textId="341EC52D" w:rsidR="000B4874" w:rsidRPr="000B4874" w:rsidRDefault="000B4874" w:rsidP="000B4874">
            <w:pPr>
              <w:spacing w:line="360" w:lineRule="auto"/>
              <w:rPr>
                <w:rFonts w:ascii="Book Antiqua" w:eastAsia="Arial" w:hAnsi="Book Antiqua" w:cs="Arial"/>
                <w:bCs/>
              </w:rPr>
            </w:pPr>
            <w:r w:rsidRPr="000B4874">
              <w:rPr>
                <w:rFonts w:ascii="Book Antiqua" w:eastAsia="Arial" w:hAnsi="Book Antiqua" w:cs="Arial"/>
                <w:bCs/>
              </w:rPr>
              <w:t>Prospective</w:t>
            </w:r>
          </w:p>
        </w:tc>
        <w:tc>
          <w:tcPr>
            <w:tcW w:w="709" w:type="dxa"/>
            <w:shd w:val="clear" w:color="auto" w:fill="auto"/>
            <w:tcMar>
              <w:top w:w="0" w:type="dxa"/>
              <w:left w:w="108" w:type="dxa"/>
              <w:bottom w:w="0" w:type="dxa"/>
              <w:right w:w="108" w:type="dxa"/>
            </w:tcMar>
          </w:tcPr>
          <w:p w14:paraId="063228E5" w14:textId="38BCB91E" w:rsidR="000B4874" w:rsidRPr="000B4874" w:rsidRDefault="000B4874" w:rsidP="000B4874">
            <w:pPr>
              <w:spacing w:line="360" w:lineRule="auto"/>
              <w:rPr>
                <w:rFonts w:ascii="Book Antiqua" w:eastAsia="Arial" w:hAnsi="Book Antiqua" w:cs="Arial"/>
                <w:bCs/>
              </w:rPr>
            </w:pPr>
            <w:r w:rsidRPr="000B4874">
              <w:rPr>
                <w:rFonts w:ascii="Book Antiqua" w:eastAsia="Arial" w:hAnsi="Book Antiqua" w:cs="Arial"/>
                <w:bCs/>
              </w:rPr>
              <w:t>277</w:t>
            </w:r>
          </w:p>
        </w:tc>
        <w:tc>
          <w:tcPr>
            <w:tcW w:w="1559" w:type="dxa"/>
            <w:shd w:val="clear" w:color="auto" w:fill="auto"/>
            <w:tcMar>
              <w:top w:w="0" w:type="dxa"/>
              <w:left w:w="108" w:type="dxa"/>
              <w:bottom w:w="0" w:type="dxa"/>
              <w:right w:w="108" w:type="dxa"/>
            </w:tcMar>
          </w:tcPr>
          <w:p w14:paraId="4D579C2D" w14:textId="2382C8FE" w:rsidR="000B4874" w:rsidRPr="000B4874" w:rsidRDefault="000B4874" w:rsidP="000B4874">
            <w:pPr>
              <w:spacing w:line="360" w:lineRule="auto"/>
              <w:rPr>
                <w:rFonts w:ascii="Book Antiqua" w:eastAsia="Arial" w:hAnsi="Book Antiqua" w:cs="Arial"/>
                <w:bCs/>
              </w:rPr>
            </w:pPr>
            <w:r w:rsidRPr="000B4874">
              <w:rPr>
                <w:rFonts w:ascii="Book Antiqua" w:eastAsia="Arial" w:hAnsi="Book Antiqua" w:cs="Arial"/>
                <w:bCs/>
              </w:rPr>
              <w:t xml:space="preserve">Endoscopic </w:t>
            </w:r>
            <w:r>
              <w:rPr>
                <w:rFonts w:ascii="Book Antiqua" w:eastAsia="Arial" w:hAnsi="Book Antiqua" w:cs="Arial"/>
                <w:bCs/>
              </w:rPr>
              <w:t>b</w:t>
            </w:r>
            <w:r w:rsidRPr="000B4874">
              <w:rPr>
                <w:rFonts w:ascii="Book Antiqua" w:eastAsia="Arial" w:hAnsi="Book Antiqua" w:cs="Arial"/>
                <w:bCs/>
              </w:rPr>
              <w:t>iopsy</w:t>
            </w:r>
          </w:p>
        </w:tc>
        <w:tc>
          <w:tcPr>
            <w:tcW w:w="1701" w:type="dxa"/>
            <w:shd w:val="clear" w:color="auto" w:fill="auto"/>
            <w:tcMar>
              <w:top w:w="0" w:type="dxa"/>
              <w:left w:w="108" w:type="dxa"/>
              <w:bottom w:w="0" w:type="dxa"/>
              <w:right w:w="108" w:type="dxa"/>
            </w:tcMar>
          </w:tcPr>
          <w:p w14:paraId="350F5306" w14:textId="4F2A3C63" w:rsidR="000B4874" w:rsidRPr="000B4874" w:rsidRDefault="000B4874" w:rsidP="000B4874">
            <w:pPr>
              <w:spacing w:line="360" w:lineRule="auto"/>
              <w:rPr>
                <w:rFonts w:ascii="Book Antiqua" w:eastAsia="Arial" w:hAnsi="Book Antiqua" w:cs="Arial"/>
                <w:bCs/>
              </w:rPr>
            </w:pPr>
            <w:r w:rsidRPr="000B4874">
              <w:rPr>
                <w:rFonts w:ascii="Book Antiqua" w:eastAsia="Arial" w:hAnsi="Book Antiqua" w:cs="Arial"/>
                <w:bCs/>
              </w:rPr>
              <w:t>DAPT (</w:t>
            </w:r>
            <w:r>
              <w:rPr>
                <w:rFonts w:ascii="Book Antiqua" w:eastAsia="Arial" w:hAnsi="Book Antiqua" w:cs="Arial"/>
                <w:bCs/>
              </w:rPr>
              <w:t>c</w:t>
            </w:r>
            <w:r w:rsidRPr="000B4874">
              <w:rPr>
                <w:rFonts w:ascii="Book Antiqua" w:eastAsia="Arial" w:hAnsi="Book Antiqua" w:cs="Arial"/>
                <w:bCs/>
              </w:rPr>
              <w:t>ontinued)</w:t>
            </w:r>
          </w:p>
        </w:tc>
        <w:tc>
          <w:tcPr>
            <w:tcW w:w="2481" w:type="dxa"/>
            <w:shd w:val="clear" w:color="auto" w:fill="auto"/>
            <w:tcMar>
              <w:top w:w="0" w:type="dxa"/>
              <w:left w:w="108" w:type="dxa"/>
              <w:bottom w:w="0" w:type="dxa"/>
              <w:right w:w="108" w:type="dxa"/>
            </w:tcMar>
          </w:tcPr>
          <w:p w14:paraId="27F0DD81" w14:textId="77777777" w:rsidR="000B4874" w:rsidRPr="000B4874" w:rsidRDefault="000B4874" w:rsidP="000B4874">
            <w:pPr>
              <w:spacing w:line="360" w:lineRule="auto"/>
              <w:rPr>
                <w:rFonts w:ascii="Book Antiqua" w:eastAsia="Arial" w:hAnsi="Book Antiqua" w:cs="Arial"/>
                <w:bCs/>
              </w:rPr>
            </w:pPr>
            <w:r w:rsidRPr="000B4874">
              <w:rPr>
                <w:rFonts w:ascii="Book Antiqua" w:eastAsia="Arial" w:hAnsi="Book Antiqua" w:cs="Arial"/>
                <w:bCs/>
              </w:rPr>
              <w:t>No incidence of PPB</w:t>
            </w:r>
          </w:p>
        </w:tc>
      </w:tr>
      <w:tr w:rsidR="000B4874" w:rsidRPr="000B4874" w14:paraId="251F463F" w14:textId="77777777" w:rsidTr="000B4874">
        <w:trPr>
          <w:jc w:val="right"/>
        </w:trPr>
        <w:tc>
          <w:tcPr>
            <w:tcW w:w="1101" w:type="dxa"/>
            <w:tcBorders>
              <w:bottom w:val="single" w:sz="4" w:space="0" w:color="auto"/>
            </w:tcBorders>
            <w:shd w:val="clear" w:color="auto" w:fill="auto"/>
            <w:tcMar>
              <w:top w:w="0" w:type="dxa"/>
              <w:left w:w="108" w:type="dxa"/>
              <w:bottom w:w="0" w:type="dxa"/>
              <w:right w:w="108" w:type="dxa"/>
            </w:tcMar>
          </w:tcPr>
          <w:p w14:paraId="4D5518AF" w14:textId="7D80834C" w:rsidR="000B4874" w:rsidRPr="000B4874" w:rsidRDefault="000B4874" w:rsidP="000B4874">
            <w:pPr>
              <w:spacing w:line="360" w:lineRule="auto"/>
              <w:rPr>
                <w:rFonts w:ascii="Book Antiqua" w:eastAsia="Arial" w:hAnsi="Book Antiqua" w:cs="Arial"/>
                <w:bCs/>
              </w:rPr>
            </w:pPr>
            <w:r w:rsidRPr="000B4874">
              <w:rPr>
                <w:rFonts w:ascii="Book Antiqua" w:eastAsia="Arial" w:hAnsi="Book Antiqua" w:cs="Arial"/>
                <w:bCs/>
              </w:rPr>
              <w:t xml:space="preserve">Kono </w:t>
            </w:r>
            <w:r w:rsidRPr="000B4874">
              <w:rPr>
                <w:rFonts w:ascii="Book Antiqua" w:eastAsia="Arial" w:hAnsi="Book Antiqua" w:cs="Arial"/>
                <w:bCs/>
                <w:i/>
                <w:iCs/>
              </w:rPr>
              <w:t>et al</w:t>
            </w:r>
            <w:r w:rsidRPr="000B4874">
              <w:rPr>
                <w:rFonts w:ascii="Book Antiqua" w:eastAsia="Arial" w:hAnsi="Book Antiqua" w:cs="Arial"/>
                <w:bCs/>
                <w:vertAlign w:val="superscript"/>
              </w:rPr>
              <w:t>[105]</w:t>
            </w:r>
          </w:p>
        </w:tc>
        <w:tc>
          <w:tcPr>
            <w:tcW w:w="708" w:type="dxa"/>
            <w:tcBorders>
              <w:bottom w:val="single" w:sz="4" w:space="0" w:color="auto"/>
            </w:tcBorders>
          </w:tcPr>
          <w:p w14:paraId="31700AF7" w14:textId="672195B8" w:rsidR="000B4874" w:rsidRPr="000B4874" w:rsidRDefault="000B4874" w:rsidP="000B4874">
            <w:pPr>
              <w:spacing w:line="360" w:lineRule="auto"/>
              <w:rPr>
                <w:rFonts w:ascii="Book Antiqua" w:eastAsia="Arial" w:hAnsi="Book Antiqua" w:cs="Arial"/>
                <w:bCs/>
              </w:rPr>
            </w:pPr>
            <w:r w:rsidRPr="000B4874">
              <w:rPr>
                <w:rFonts w:ascii="Book Antiqua" w:eastAsia="Arial" w:hAnsi="Book Antiqua" w:cs="Arial"/>
                <w:bCs/>
              </w:rPr>
              <w:t>2017</w:t>
            </w:r>
          </w:p>
        </w:tc>
        <w:tc>
          <w:tcPr>
            <w:tcW w:w="993" w:type="dxa"/>
            <w:tcBorders>
              <w:bottom w:val="single" w:sz="4" w:space="0" w:color="auto"/>
            </w:tcBorders>
          </w:tcPr>
          <w:p w14:paraId="12589709" w14:textId="2B7D718D" w:rsidR="000B4874" w:rsidRPr="000B4874" w:rsidRDefault="000B4874" w:rsidP="000B4874">
            <w:pPr>
              <w:spacing w:line="360" w:lineRule="auto"/>
              <w:rPr>
                <w:rFonts w:ascii="Book Antiqua" w:eastAsia="Arial" w:hAnsi="Book Antiqua" w:cs="Arial"/>
                <w:bCs/>
              </w:rPr>
            </w:pPr>
            <w:r w:rsidRPr="000B4874">
              <w:rPr>
                <w:rFonts w:ascii="Book Antiqua" w:eastAsia="Arial" w:hAnsi="Book Antiqua" w:cs="Arial"/>
                <w:bCs/>
              </w:rPr>
              <w:t>Japan</w:t>
            </w:r>
          </w:p>
        </w:tc>
        <w:tc>
          <w:tcPr>
            <w:tcW w:w="992" w:type="dxa"/>
            <w:tcBorders>
              <w:bottom w:val="single" w:sz="4" w:space="0" w:color="auto"/>
            </w:tcBorders>
            <w:shd w:val="clear" w:color="auto" w:fill="auto"/>
            <w:tcMar>
              <w:top w:w="0" w:type="dxa"/>
              <w:left w:w="108" w:type="dxa"/>
              <w:bottom w:w="0" w:type="dxa"/>
              <w:right w:w="108" w:type="dxa"/>
            </w:tcMar>
          </w:tcPr>
          <w:p w14:paraId="54A0DCF2" w14:textId="793C1E05" w:rsidR="000B4874" w:rsidRPr="000B4874" w:rsidRDefault="000B4874" w:rsidP="000B4874">
            <w:pPr>
              <w:spacing w:line="360" w:lineRule="auto"/>
              <w:rPr>
                <w:rFonts w:ascii="Book Antiqua" w:eastAsia="Arial" w:hAnsi="Book Antiqua" w:cs="Arial"/>
                <w:bCs/>
              </w:rPr>
            </w:pPr>
            <w:r w:rsidRPr="000B4874">
              <w:rPr>
                <w:rFonts w:ascii="Book Antiqua" w:eastAsia="Arial" w:hAnsi="Book Antiqua" w:cs="Arial"/>
                <w:bCs/>
              </w:rPr>
              <w:t>Prospective</w:t>
            </w:r>
          </w:p>
        </w:tc>
        <w:tc>
          <w:tcPr>
            <w:tcW w:w="709" w:type="dxa"/>
            <w:tcBorders>
              <w:bottom w:val="single" w:sz="4" w:space="0" w:color="auto"/>
            </w:tcBorders>
            <w:shd w:val="clear" w:color="auto" w:fill="auto"/>
            <w:tcMar>
              <w:top w:w="0" w:type="dxa"/>
              <w:left w:w="108" w:type="dxa"/>
              <w:bottom w:w="0" w:type="dxa"/>
              <w:right w:w="108" w:type="dxa"/>
            </w:tcMar>
          </w:tcPr>
          <w:p w14:paraId="3A4914EB" w14:textId="6818020F" w:rsidR="000B4874" w:rsidRPr="000B4874" w:rsidRDefault="000B4874" w:rsidP="000B4874">
            <w:pPr>
              <w:spacing w:line="360" w:lineRule="auto"/>
              <w:rPr>
                <w:rFonts w:ascii="Book Antiqua" w:eastAsia="Arial" w:hAnsi="Book Antiqua" w:cs="Arial"/>
                <w:bCs/>
              </w:rPr>
            </w:pPr>
            <w:r w:rsidRPr="000B4874">
              <w:rPr>
                <w:rFonts w:ascii="Book Antiqua" w:eastAsia="Arial" w:hAnsi="Book Antiqua" w:cs="Arial"/>
                <w:bCs/>
              </w:rPr>
              <w:t>221</w:t>
            </w:r>
          </w:p>
        </w:tc>
        <w:tc>
          <w:tcPr>
            <w:tcW w:w="1559" w:type="dxa"/>
            <w:tcBorders>
              <w:bottom w:val="single" w:sz="4" w:space="0" w:color="auto"/>
            </w:tcBorders>
            <w:shd w:val="clear" w:color="auto" w:fill="auto"/>
            <w:tcMar>
              <w:top w:w="0" w:type="dxa"/>
              <w:left w:w="108" w:type="dxa"/>
              <w:bottom w:w="0" w:type="dxa"/>
              <w:right w:w="108" w:type="dxa"/>
            </w:tcMar>
          </w:tcPr>
          <w:p w14:paraId="20B44F85" w14:textId="2F41FB23" w:rsidR="000B4874" w:rsidRPr="000B4874" w:rsidRDefault="000B4874" w:rsidP="000B4874">
            <w:pPr>
              <w:spacing w:line="360" w:lineRule="auto"/>
              <w:rPr>
                <w:rFonts w:ascii="Book Antiqua" w:eastAsia="Arial" w:hAnsi="Book Antiqua" w:cs="Arial"/>
                <w:bCs/>
              </w:rPr>
            </w:pPr>
            <w:r w:rsidRPr="000B4874">
              <w:rPr>
                <w:rFonts w:ascii="Book Antiqua" w:eastAsia="Arial" w:hAnsi="Book Antiqua" w:cs="Arial"/>
                <w:bCs/>
              </w:rPr>
              <w:t xml:space="preserve">Endoscopic </w:t>
            </w:r>
            <w:r>
              <w:rPr>
                <w:rFonts w:ascii="Book Antiqua" w:eastAsia="Arial" w:hAnsi="Book Antiqua" w:cs="Arial"/>
                <w:bCs/>
              </w:rPr>
              <w:t>b</w:t>
            </w:r>
            <w:r w:rsidRPr="000B4874">
              <w:rPr>
                <w:rFonts w:ascii="Book Antiqua" w:eastAsia="Arial" w:hAnsi="Book Antiqua" w:cs="Arial"/>
                <w:bCs/>
              </w:rPr>
              <w:t>iopsy</w:t>
            </w:r>
          </w:p>
        </w:tc>
        <w:tc>
          <w:tcPr>
            <w:tcW w:w="1701" w:type="dxa"/>
            <w:tcBorders>
              <w:bottom w:val="single" w:sz="4" w:space="0" w:color="auto"/>
            </w:tcBorders>
            <w:shd w:val="clear" w:color="auto" w:fill="auto"/>
            <w:tcMar>
              <w:top w:w="0" w:type="dxa"/>
              <w:left w:w="108" w:type="dxa"/>
              <w:bottom w:w="0" w:type="dxa"/>
              <w:right w:w="108" w:type="dxa"/>
            </w:tcMar>
          </w:tcPr>
          <w:p w14:paraId="405B541E" w14:textId="2DC87B8E" w:rsidR="000B4874" w:rsidRPr="000B4874" w:rsidRDefault="000B4874" w:rsidP="000B4874">
            <w:pPr>
              <w:spacing w:line="360" w:lineRule="auto"/>
              <w:rPr>
                <w:rFonts w:ascii="Book Antiqua" w:eastAsia="Arial" w:hAnsi="Book Antiqua" w:cs="Arial"/>
                <w:bCs/>
              </w:rPr>
            </w:pPr>
            <w:r w:rsidRPr="000B4874">
              <w:rPr>
                <w:rFonts w:ascii="Book Antiqua" w:eastAsia="Arial" w:hAnsi="Book Antiqua" w:cs="Arial"/>
                <w:bCs/>
              </w:rPr>
              <w:t>DAPT (</w:t>
            </w:r>
            <w:r>
              <w:rPr>
                <w:rFonts w:ascii="Book Antiqua" w:eastAsia="Arial" w:hAnsi="Book Antiqua" w:cs="Arial"/>
                <w:bCs/>
              </w:rPr>
              <w:t>c</w:t>
            </w:r>
            <w:r w:rsidRPr="000B4874">
              <w:rPr>
                <w:rFonts w:ascii="Book Antiqua" w:eastAsia="Arial" w:hAnsi="Book Antiqua" w:cs="Arial"/>
                <w:bCs/>
              </w:rPr>
              <w:t>ontinued)</w:t>
            </w:r>
          </w:p>
        </w:tc>
        <w:tc>
          <w:tcPr>
            <w:tcW w:w="2481" w:type="dxa"/>
            <w:tcBorders>
              <w:bottom w:val="single" w:sz="4" w:space="0" w:color="auto"/>
            </w:tcBorders>
            <w:shd w:val="clear" w:color="auto" w:fill="auto"/>
            <w:tcMar>
              <w:top w:w="0" w:type="dxa"/>
              <w:left w:w="108" w:type="dxa"/>
              <w:bottom w:w="0" w:type="dxa"/>
              <w:right w:w="108" w:type="dxa"/>
            </w:tcMar>
          </w:tcPr>
          <w:p w14:paraId="0AB6E296" w14:textId="77777777" w:rsidR="000B4874" w:rsidRPr="000B4874" w:rsidRDefault="000B4874" w:rsidP="000B4874">
            <w:pPr>
              <w:spacing w:line="360" w:lineRule="auto"/>
              <w:rPr>
                <w:rFonts w:ascii="Book Antiqua" w:eastAsia="Arial" w:hAnsi="Book Antiqua" w:cs="Arial"/>
                <w:bCs/>
              </w:rPr>
            </w:pPr>
            <w:r w:rsidRPr="000B4874">
              <w:rPr>
                <w:rFonts w:ascii="Book Antiqua" w:eastAsia="Arial" w:hAnsi="Book Antiqua" w:cs="Arial"/>
                <w:bCs/>
              </w:rPr>
              <w:t>No incidence of PPB</w:t>
            </w:r>
          </w:p>
        </w:tc>
      </w:tr>
    </w:tbl>
    <w:p w14:paraId="31E4018F" w14:textId="6129756F" w:rsidR="000B4874" w:rsidRDefault="000B4874">
      <w:pPr>
        <w:spacing w:line="360" w:lineRule="auto"/>
        <w:jc w:val="both"/>
        <w:rPr>
          <w:rFonts w:ascii="Book Antiqua" w:eastAsia="Arial" w:hAnsi="Book Antiqua" w:cs="Arial"/>
        </w:rPr>
      </w:pPr>
      <w:r w:rsidRPr="000B4874">
        <w:rPr>
          <w:rFonts w:ascii="Book Antiqua" w:hAnsi="Book Antiqua" w:cs="Arial" w:hint="eastAsia"/>
          <w:lang w:eastAsia="zh-CN"/>
        </w:rPr>
        <w:t>D</w:t>
      </w:r>
      <w:r w:rsidRPr="000B4874">
        <w:rPr>
          <w:rFonts w:ascii="Book Antiqua" w:hAnsi="Book Antiqua" w:cs="Arial"/>
          <w:lang w:eastAsia="zh-CN"/>
        </w:rPr>
        <w:t>APT: Dual antiplatelet therapy</w:t>
      </w:r>
      <w:r>
        <w:rPr>
          <w:rFonts w:ascii="Book Antiqua" w:hAnsi="Book Antiqua" w:cs="Arial"/>
          <w:lang w:eastAsia="zh-CN"/>
        </w:rPr>
        <w:t xml:space="preserve">; </w:t>
      </w:r>
      <w:r w:rsidRPr="000B4874">
        <w:rPr>
          <w:rFonts w:ascii="Book Antiqua" w:hAnsi="Book Antiqua" w:cs="Arial"/>
          <w:lang w:eastAsia="zh-CN"/>
        </w:rPr>
        <w:t xml:space="preserve">PPB: </w:t>
      </w:r>
      <w:r w:rsidRPr="00A149A8">
        <w:rPr>
          <w:rFonts w:ascii="Book Antiqua" w:eastAsia="Arial" w:hAnsi="Book Antiqua" w:cs="Arial"/>
        </w:rPr>
        <w:t>Post-procedural bleeding</w:t>
      </w:r>
      <w:r>
        <w:rPr>
          <w:rFonts w:ascii="Book Antiqua" w:eastAsia="Arial" w:hAnsi="Book Antiqua" w:cs="Arial"/>
        </w:rPr>
        <w:t>.</w:t>
      </w:r>
    </w:p>
    <w:p w14:paraId="6D5496C8" w14:textId="1C29801B" w:rsidR="000B4874" w:rsidRDefault="000B4874">
      <w:pPr>
        <w:spacing w:line="360" w:lineRule="auto"/>
        <w:jc w:val="both"/>
        <w:rPr>
          <w:rFonts w:ascii="Book Antiqua" w:eastAsia="Arial" w:hAnsi="Book Antiqua" w:cs="Arial"/>
          <w:b/>
          <w:bCs/>
        </w:rPr>
      </w:pPr>
      <w:r>
        <w:rPr>
          <w:rFonts w:ascii="Book Antiqua" w:eastAsia="Arial" w:hAnsi="Book Antiqua" w:cs="Arial"/>
        </w:rPr>
        <w:br w:type="page"/>
      </w:r>
      <w:r w:rsidR="003335DA" w:rsidRPr="003335DA">
        <w:rPr>
          <w:rFonts w:ascii="Book Antiqua" w:eastAsia="Arial" w:hAnsi="Book Antiqua" w:cs="Arial"/>
          <w:b/>
          <w:bCs/>
        </w:rPr>
        <w:lastRenderedPageBreak/>
        <w:t xml:space="preserve">Table 34 </w:t>
      </w:r>
      <w:bookmarkStart w:id="4" w:name="_Hlk54713094"/>
      <w:r w:rsidR="003335DA" w:rsidRPr="003335DA">
        <w:rPr>
          <w:rFonts w:ascii="Book Antiqua" w:eastAsia="Arial" w:hAnsi="Book Antiqua" w:cs="Arial"/>
          <w:b/>
          <w:bCs/>
        </w:rPr>
        <w:t>Endoscopic ultrasound</w:t>
      </w:r>
      <w:bookmarkEnd w:id="4"/>
      <w:r w:rsidR="003335DA" w:rsidRPr="003335DA">
        <w:rPr>
          <w:rFonts w:ascii="Book Antiqua" w:eastAsia="Arial" w:hAnsi="Book Antiqua" w:cs="Arial"/>
          <w:b/>
          <w:bCs/>
        </w:rPr>
        <w:t xml:space="preserve"> ± fine needle aspiration</w:t>
      </w:r>
    </w:p>
    <w:tbl>
      <w:tblPr>
        <w:tblW w:w="9990" w:type="dxa"/>
        <w:jc w:val="right"/>
        <w:tblLayout w:type="fixed"/>
        <w:tblCellMar>
          <w:left w:w="0" w:type="dxa"/>
          <w:right w:w="0" w:type="dxa"/>
        </w:tblCellMar>
        <w:tblLook w:val="0400" w:firstRow="0" w:lastRow="0" w:firstColumn="0" w:lastColumn="0" w:noHBand="0" w:noVBand="1"/>
      </w:tblPr>
      <w:tblGrid>
        <w:gridCol w:w="1129"/>
        <w:gridCol w:w="539"/>
        <w:gridCol w:w="992"/>
        <w:gridCol w:w="1701"/>
        <w:gridCol w:w="567"/>
        <w:gridCol w:w="1984"/>
        <w:gridCol w:w="1843"/>
        <w:gridCol w:w="1235"/>
      </w:tblGrid>
      <w:tr w:rsidR="003335DA" w:rsidRPr="003335DA" w14:paraId="7FD9AA85" w14:textId="77777777" w:rsidTr="00D938F0">
        <w:trPr>
          <w:jc w:val="right"/>
        </w:trPr>
        <w:tc>
          <w:tcPr>
            <w:tcW w:w="1129" w:type="dxa"/>
            <w:tcBorders>
              <w:top w:val="single" w:sz="4" w:space="0" w:color="auto"/>
              <w:bottom w:val="single" w:sz="4" w:space="0" w:color="auto"/>
            </w:tcBorders>
            <w:shd w:val="clear" w:color="auto" w:fill="auto"/>
            <w:tcMar>
              <w:top w:w="0" w:type="dxa"/>
              <w:left w:w="108" w:type="dxa"/>
              <w:bottom w:w="0" w:type="dxa"/>
              <w:right w:w="108" w:type="dxa"/>
            </w:tcMar>
          </w:tcPr>
          <w:p w14:paraId="61383BD4" w14:textId="71706CC5" w:rsidR="003335DA" w:rsidRPr="003335DA" w:rsidRDefault="003335DA" w:rsidP="003335DA">
            <w:pPr>
              <w:spacing w:line="360" w:lineRule="auto"/>
              <w:rPr>
                <w:rFonts w:ascii="Book Antiqua" w:eastAsia="Arial" w:hAnsi="Book Antiqua" w:cs="Arial"/>
                <w:b/>
              </w:rPr>
            </w:pPr>
            <w:r>
              <w:rPr>
                <w:rFonts w:ascii="Book Antiqua" w:eastAsia="Arial" w:hAnsi="Book Antiqua" w:cs="Arial"/>
                <w:b/>
              </w:rPr>
              <w:t>Ref.</w:t>
            </w:r>
          </w:p>
        </w:tc>
        <w:tc>
          <w:tcPr>
            <w:tcW w:w="539" w:type="dxa"/>
            <w:tcBorders>
              <w:top w:val="single" w:sz="4" w:space="0" w:color="auto"/>
              <w:bottom w:val="single" w:sz="4" w:space="0" w:color="auto"/>
            </w:tcBorders>
          </w:tcPr>
          <w:p w14:paraId="559B9C34" w14:textId="4550320A" w:rsidR="003335DA" w:rsidRPr="003335DA" w:rsidRDefault="003335DA" w:rsidP="003335DA">
            <w:pPr>
              <w:spacing w:line="360" w:lineRule="auto"/>
              <w:rPr>
                <w:rFonts w:ascii="Book Antiqua" w:eastAsia="Arial" w:hAnsi="Book Antiqua" w:cs="Arial"/>
                <w:b/>
              </w:rPr>
            </w:pPr>
            <w:r w:rsidRPr="003335DA">
              <w:rPr>
                <w:rFonts w:ascii="Book Antiqua" w:eastAsia="Arial" w:hAnsi="Book Antiqua" w:cs="Arial"/>
                <w:b/>
              </w:rPr>
              <w:t>Year</w:t>
            </w:r>
          </w:p>
        </w:tc>
        <w:tc>
          <w:tcPr>
            <w:tcW w:w="992" w:type="dxa"/>
            <w:tcBorders>
              <w:top w:val="single" w:sz="4" w:space="0" w:color="auto"/>
              <w:bottom w:val="single" w:sz="4" w:space="0" w:color="auto"/>
            </w:tcBorders>
          </w:tcPr>
          <w:p w14:paraId="7D8AB530" w14:textId="047F05C2" w:rsidR="003335DA" w:rsidRPr="003335DA" w:rsidRDefault="003335DA" w:rsidP="003335DA">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1701" w:type="dxa"/>
            <w:tcBorders>
              <w:top w:val="single" w:sz="4" w:space="0" w:color="auto"/>
              <w:bottom w:val="single" w:sz="4" w:space="0" w:color="auto"/>
            </w:tcBorders>
            <w:shd w:val="clear" w:color="auto" w:fill="auto"/>
            <w:tcMar>
              <w:top w:w="0" w:type="dxa"/>
              <w:left w:w="108" w:type="dxa"/>
              <w:bottom w:w="0" w:type="dxa"/>
              <w:right w:w="108" w:type="dxa"/>
            </w:tcMar>
          </w:tcPr>
          <w:p w14:paraId="455C23A9" w14:textId="41FF6321" w:rsidR="003335DA" w:rsidRPr="003335DA" w:rsidRDefault="003335DA" w:rsidP="003335DA">
            <w:pPr>
              <w:spacing w:line="360" w:lineRule="auto"/>
              <w:rPr>
                <w:rFonts w:ascii="Book Antiqua" w:eastAsia="Arial" w:hAnsi="Book Antiqua" w:cs="Arial"/>
                <w:b/>
              </w:rPr>
            </w:pPr>
            <w:r w:rsidRPr="003335DA">
              <w:rPr>
                <w:rFonts w:ascii="Book Antiqua" w:eastAsia="Arial" w:hAnsi="Book Antiqua" w:cs="Arial"/>
                <w:b/>
              </w:rPr>
              <w:t>Study design</w:t>
            </w:r>
          </w:p>
        </w:tc>
        <w:tc>
          <w:tcPr>
            <w:tcW w:w="567" w:type="dxa"/>
            <w:tcBorders>
              <w:top w:val="single" w:sz="4" w:space="0" w:color="auto"/>
              <w:bottom w:val="single" w:sz="4" w:space="0" w:color="auto"/>
            </w:tcBorders>
            <w:shd w:val="clear" w:color="auto" w:fill="auto"/>
            <w:tcMar>
              <w:top w:w="0" w:type="dxa"/>
              <w:left w:w="108" w:type="dxa"/>
              <w:bottom w:w="0" w:type="dxa"/>
              <w:right w:w="108" w:type="dxa"/>
            </w:tcMar>
          </w:tcPr>
          <w:p w14:paraId="7AD0D698" w14:textId="765FF4CB" w:rsidR="003335DA" w:rsidRPr="00D938F0" w:rsidRDefault="003335DA" w:rsidP="003335DA">
            <w:pPr>
              <w:spacing w:line="360" w:lineRule="auto"/>
              <w:rPr>
                <w:rFonts w:ascii="Book Antiqua" w:eastAsia="Arial" w:hAnsi="Book Antiqua" w:cs="Arial"/>
                <w:b/>
                <w:i/>
                <w:iCs/>
              </w:rPr>
            </w:pPr>
            <w:r w:rsidRPr="00D938F0">
              <w:rPr>
                <w:rFonts w:ascii="Book Antiqua" w:eastAsia="Arial" w:hAnsi="Book Antiqua" w:cs="Arial"/>
                <w:b/>
                <w:i/>
                <w:iCs/>
              </w:rPr>
              <w:t>n</w:t>
            </w:r>
          </w:p>
        </w:tc>
        <w:tc>
          <w:tcPr>
            <w:tcW w:w="1984" w:type="dxa"/>
            <w:tcBorders>
              <w:top w:val="single" w:sz="4" w:space="0" w:color="auto"/>
              <w:bottom w:val="single" w:sz="4" w:space="0" w:color="auto"/>
            </w:tcBorders>
            <w:shd w:val="clear" w:color="auto" w:fill="auto"/>
            <w:tcMar>
              <w:top w:w="0" w:type="dxa"/>
              <w:left w:w="108" w:type="dxa"/>
              <w:bottom w:w="0" w:type="dxa"/>
              <w:right w:w="108" w:type="dxa"/>
            </w:tcMar>
          </w:tcPr>
          <w:p w14:paraId="38C57B02" w14:textId="77777777" w:rsidR="003335DA" w:rsidRPr="003335DA" w:rsidRDefault="003335DA" w:rsidP="003335DA">
            <w:pPr>
              <w:spacing w:line="360" w:lineRule="auto"/>
              <w:rPr>
                <w:rFonts w:ascii="Book Antiqua" w:eastAsia="Arial" w:hAnsi="Book Antiqua" w:cs="Arial"/>
                <w:b/>
              </w:rPr>
            </w:pPr>
            <w:r w:rsidRPr="003335DA">
              <w:rPr>
                <w:rFonts w:ascii="Book Antiqua" w:eastAsia="Arial" w:hAnsi="Book Antiqua" w:cs="Arial"/>
                <w:b/>
              </w:rPr>
              <w:t>Procedure</w:t>
            </w:r>
          </w:p>
        </w:tc>
        <w:tc>
          <w:tcPr>
            <w:tcW w:w="1843" w:type="dxa"/>
            <w:tcBorders>
              <w:top w:val="single" w:sz="4" w:space="0" w:color="auto"/>
              <w:bottom w:val="single" w:sz="4" w:space="0" w:color="auto"/>
            </w:tcBorders>
            <w:shd w:val="clear" w:color="auto" w:fill="auto"/>
            <w:tcMar>
              <w:top w:w="0" w:type="dxa"/>
              <w:left w:w="108" w:type="dxa"/>
              <w:bottom w:w="0" w:type="dxa"/>
              <w:right w:w="108" w:type="dxa"/>
            </w:tcMar>
          </w:tcPr>
          <w:p w14:paraId="0B0CC3E3" w14:textId="77777777" w:rsidR="003335DA" w:rsidRPr="003335DA" w:rsidRDefault="003335DA" w:rsidP="003335DA">
            <w:pPr>
              <w:spacing w:line="360" w:lineRule="auto"/>
              <w:rPr>
                <w:rFonts w:ascii="Book Antiqua" w:eastAsia="Arial" w:hAnsi="Book Antiqua" w:cs="Arial"/>
                <w:b/>
              </w:rPr>
            </w:pPr>
            <w:r w:rsidRPr="003335DA">
              <w:rPr>
                <w:rFonts w:ascii="Book Antiqua" w:eastAsia="Arial" w:hAnsi="Book Antiqua" w:cs="Arial"/>
                <w:b/>
              </w:rPr>
              <w:t>Medication</w:t>
            </w:r>
          </w:p>
        </w:tc>
        <w:tc>
          <w:tcPr>
            <w:tcW w:w="1235" w:type="dxa"/>
            <w:tcBorders>
              <w:top w:val="single" w:sz="4" w:space="0" w:color="auto"/>
              <w:bottom w:val="single" w:sz="4" w:space="0" w:color="auto"/>
            </w:tcBorders>
            <w:shd w:val="clear" w:color="auto" w:fill="auto"/>
            <w:tcMar>
              <w:top w:w="0" w:type="dxa"/>
              <w:left w:w="108" w:type="dxa"/>
              <w:bottom w:w="0" w:type="dxa"/>
              <w:right w:w="108" w:type="dxa"/>
            </w:tcMar>
          </w:tcPr>
          <w:p w14:paraId="03C38BDF" w14:textId="0060599D" w:rsidR="003335DA" w:rsidRPr="003335DA" w:rsidRDefault="003335DA" w:rsidP="003335DA">
            <w:pPr>
              <w:spacing w:line="360" w:lineRule="auto"/>
              <w:rPr>
                <w:rFonts w:ascii="Book Antiqua" w:eastAsia="Arial" w:hAnsi="Book Antiqua" w:cs="Arial"/>
                <w:b/>
              </w:rPr>
            </w:pPr>
            <w:r w:rsidRPr="003335DA">
              <w:rPr>
                <w:rFonts w:ascii="Book Antiqua" w:eastAsia="Arial" w:hAnsi="Book Antiqua" w:cs="Arial"/>
                <w:b/>
              </w:rPr>
              <w:t xml:space="preserve">Relative </w:t>
            </w:r>
            <w:r w:rsidR="00107276">
              <w:rPr>
                <w:rFonts w:ascii="Book Antiqua" w:eastAsia="Arial" w:hAnsi="Book Antiqua" w:cs="Arial"/>
                <w:b/>
              </w:rPr>
              <w:t>r</w:t>
            </w:r>
            <w:r w:rsidRPr="003335DA">
              <w:rPr>
                <w:rFonts w:ascii="Book Antiqua" w:eastAsia="Arial" w:hAnsi="Book Antiqua" w:cs="Arial"/>
                <w:b/>
              </w:rPr>
              <w:t>isk</w:t>
            </w:r>
          </w:p>
        </w:tc>
      </w:tr>
      <w:tr w:rsidR="003335DA" w:rsidRPr="003335DA" w14:paraId="7449D29E" w14:textId="77777777" w:rsidTr="00D938F0">
        <w:trPr>
          <w:jc w:val="right"/>
        </w:trPr>
        <w:tc>
          <w:tcPr>
            <w:tcW w:w="1129" w:type="dxa"/>
            <w:tcBorders>
              <w:top w:val="single" w:sz="4" w:space="0" w:color="auto"/>
              <w:bottom w:val="single" w:sz="4" w:space="0" w:color="auto"/>
            </w:tcBorders>
            <w:shd w:val="clear" w:color="auto" w:fill="auto"/>
            <w:tcMar>
              <w:top w:w="0" w:type="dxa"/>
              <w:left w:w="108" w:type="dxa"/>
              <w:bottom w:w="0" w:type="dxa"/>
              <w:right w:w="108" w:type="dxa"/>
            </w:tcMar>
          </w:tcPr>
          <w:p w14:paraId="5C6FBF94" w14:textId="29C250BE" w:rsidR="003335DA" w:rsidRPr="003335DA" w:rsidRDefault="003335DA" w:rsidP="003335DA">
            <w:pPr>
              <w:spacing w:line="360" w:lineRule="auto"/>
              <w:rPr>
                <w:rFonts w:ascii="Book Antiqua" w:eastAsia="Arial" w:hAnsi="Book Antiqua" w:cs="Arial"/>
                <w:bCs/>
              </w:rPr>
            </w:pPr>
            <w:r w:rsidRPr="003335DA">
              <w:rPr>
                <w:rFonts w:ascii="Book Antiqua" w:eastAsia="Arial" w:hAnsi="Book Antiqua" w:cs="Arial"/>
                <w:bCs/>
              </w:rPr>
              <w:t xml:space="preserve">Kawakubo </w:t>
            </w:r>
            <w:r w:rsidRPr="003335DA">
              <w:rPr>
                <w:rFonts w:ascii="Book Antiqua" w:eastAsia="Arial" w:hAnsi="Book Antiqua" w:cs="Arial"/>
                <w:bCs/>
                <w:i/>
                <w:iCs/>
              </w:rPr>
              <w:t>et al</w:t>
            </w:r>
            <w:r w:rsidRPr="003335DA">
              <w:rPr>
                <w:rFonts w:ascii="Book Antiqua" w:eastAsia="Arial" w:hAnsi="Book Antiqua" w:cs="Arial"/>
                <w:bCs/>
                <w:vertAlign w:val="superscript"/>
              </w:rPr>
              <w:t>[106]</w:t>
            </w:r>
          </w:p>
        </w:tc>
        <w:tc>
          <w:tcPr>
            <w:tcW w:w="539" w:type="dxa"/>
            <w:tcBorders>
              <w:top w:val="single" w:sz="4" w:space="0" w:color="auto"/>
              <w:bottom w:val="single" w:sz="4" w:space="0" w:color="auto"/>
            </w:tcBorders>
          </w:tcPr>
          <w:p w14:paraId="7EB1BF34" w14:textId="25F559A6" w:rsidR="003335DA" w:rsidRPr="003335DA" w:rsidRDefault="003335DA" w:rsidP="003335DA">
            <w:pPr>
              <w:spacing w:line="360" w:lineRule="auto"/>
              <w:rPr>
                <w:rFonts w:ascii="Book Antiqua" w:eastAsia="Arial" w:hAnsi="Book Antiqua" w:cs="Arial"/>
                <w:bCs/>
              </w:rPr>
            </w:pPr>
            <w:r w:rsidRPr="003335DA">
              <w:rPr>
                <w:rFonts w:ascii="Book Antiqua" w:eastAsia="Arial" w:hAnsi="Book Antiqua" w:cs="Arial"/>
                <w:bCs/>
              </w:rPr>
              <w:t>2018</w:t>
            </w:r>
          </w:p>
        </w:tc>
        <w:tc>
          <w:tcPr>
            <w:tcW w:w="992" w:type="dxa"/>
            <w:tcBorders>
              <w:top w:val="single" w:sz="4" w:space="0" w:color="auto"/>
              <w:bottom w:val="single" w:sz="4" w:space="0" w:color="auto"/>
            </w:tcBorders>
          </w:tcPr>
          <w:p w14:paraId="73BAC139" w14:textId="07A23B6B" w:rsidR="003335DA" w:rsidRPr="003335DA" w:rsidRDefault="003335DA" w:rsidP="003335DA">
            <w:pPr>
              <w:spacing w:line="360" w:lineRule="auto"/>
              <w:rPr>
                <w:rFonts w:ascii="Book Antiqua" w:eastAsia="Arial" w:hAnsi="Book Antiqua" w:cs="Arial"/>
                <w:bCs/>
              </w:rPr>
            </w:pPr>
            <w:r w:rsidRPr="003335DA">
              <w:rPr>
                <w:rFonts w:ascii="Book Antiqua" w:eastAsia="Arial" w:hAnsi="Book Antiqua" w:cs="Arial"/>
                <w:bCs/>
              </w:rPr>
              <w:t>Japan</w:t>
            </w:r>
          </w:p>
        </w:tc>
        <w:tc>
          <w:tcPr>
            <w:tcW w:w="1701" w:type="dxa"/>
            <w:tcBorders>
              <w:top w:val="single" w:sz="4" w:space="0" w:color="auto"/>
              <w:bottom w:val="single" w:sz="4" w:space="0" w:color="auto"/>
            </w:tcBorders>
            <w:shd w:val="clear" w:color="auto" w:fill="auto"/>
            <w:tcMar>
              <w:top w:w="0" w:type="dxa"/>
              <w:left w:w="108" w:type="dxa"/>
              <w:bottom w:w="0" w:type="dxa"/>
              <w:right w:w="108" w:type="dxa"/>
            </w:tcMar>
          </w:tcPr>
          <w:p w14:paraId="461575FE" w14:textId="4D55E839" w:rsidR="003335DA" w:rsidRPr="003335DA" w:rsidRDefault="003335DA" w:rsidP="003335DA">
            <w:pPr>
              <w:spacing w:line="360" w:lineRule="auto"/>
              <w:rPr>
                <w:rFonts w:ascii="Book Antiqua" w:eastAsia="Arial" w:hAnsi="Book Antiqua" w:cs="Arial"/>
                <w:bCs/>
              </w:rPr>
            </w:pPr>
            <w:r w:rsidRPr="003335DA">
              <w:rPr>
                <w:rFonts w:ascii="Book Antiqua" w:eastAsia="Arial" w:hAnsi="Book Antiqua" w:cs="Arial"/>
                <w:bCs/>
              </w:rPr>
              <w:t>Prospective</w:t>
            </w:r>
          </w:p>
        </w:tc>
        <w:tc>
          <w:tcPr>
            <w:tcW w:w="567" w:type="dxa"/>
            <w:tcBorders>
              <w:top w:val="single" w:sz="4" w:space="0" w:color="auto"/>
              <w:bottom w:val="single" w:sz="4" w:space="0" w:color="auto"/>
            </w:tcBorders>
            <w:shd w:val="clear" w:color="auto" w:fill="auto"/>
            <w:tcMar>
              <w:top w:w="0" w:type="dxa"/>
              <w:left w:w="108" w:type="dxa"/>
              <w:bottom w:w="0" w:type="dxa"/>
              <w:right w:w="108" w:type="dxa"/>
            </w:tcMar>
          </w:tcPr>
          <w:p w14:paraId="36CD8EF4" w14:textId="7521EE79" w:rsidR="003335DA" w:rsidRPr="003335DA" w:rsidRDefault="003335DA" w:rsidP="003335DA">
            <w:pPr>
              <w:spacing w:line="360" w:lineRule="auto"/>
              <w:rPr>
                <w:rFonts w:ascii="Book Antiqua" w:eastAsia="Arial" w:hAnsi="Book Antiqua" w:cs="Arial"/>
                <w:bCs/>
              </w:rPr>
            </w:pPr>
            <w:r w:rsidRPr="003335DA">
              <w:rPr>
                <w:rFonts w:ascii="Book Antiqua" w:eastAsia="Arial" w:hAnsi="Book Antiqua" w:cs="Arial"/>
                <w:bCs/>
              </w:rPr>
              <w:t>85</w:t>
            </w:r>
          </w:p>
        </w:tc>
        <w:tc>
          <w:tcPr>
            <w:tcW w:w="1984" w:type="dxa"/>
            <w:tcBorders>
              <w:top w:val="single" w:sz="4" w:space="0" w:color="auto"/>
              <w:bottom w:val="single" w:sz="4" w:space="0" w:color="auto"/>
            </w:tcBorders>
            <w:shd w:val="clear" w:color="auto" w:fill="auto"/>
            <w:tcMar>
              <w:top w:w="0" w:type="dxa"/>
              <w:left w:w="108" w:type="dxa"/>
              <w:bottom w:w="0" w:type="dxa"/>
              <w:right w:w="108" w:type="dxa"/>
            </w:tcMar>
          </w:tcPr>
          <w:p w14:paraId="468B3448" w14:textId="1F680BC9" w:rsidR="003335DA" w:rsidRPr="003335DA" w:rsidRDefault="003335DA" w:rsidP="003335DA">
            <w:pPr>
              <w:spacing w:line="360" w:lineRule="auto"/>
              <w:rPr>
                <w:rFonts w:ascii="Book Antiqua" w:eastAsia="Arial" w:hAnsi="Book Antiqua" w:cs="Arial"/>
                <w:bCs/>
              </w:rPr>
            </w:pPr>
            <w:r w:rsidRPr="003335DA">
              <w:rPr>
                <w:rFonts w:ascii="Book Antiqua" w:eastAsia="Arial" w:hAnsi="Book Antiqua" w:cs="Arial"/>
                <w:bCs/>
              </w:rPr>
              <w:t>EUS</w:t>
            </w:r>
            <w:r w:rsidR="00D938F0">
              <w:rPr>
                <w:rFonts w:ascii="Book Antiqua" w:eastAsia="Arial" w:hAnsi="Book Antiqua" w:cs="Arial"/>
                <w:bCs/>
              </w:rPr>
              <w:t xml:space="preserve"> </w:t>
            </w:r>
            <w:r w:rsidRPr="003335DA">
              <w:rPr>
                <w:rFonts w:ascii="Book Antiqua" w:eastAsia="Arial" w:hAnsi="Book Antiqua" w:cs="Arial"/>
                <w:bCs/>
              </w:rPr>
              <w:t>+</w:t>
            </w:r>
            <w:r w:rsidR="00D938F0">
              <w:rPr>
                <w:rFonts w:ascii="Book Antiqua" w:eastAsia="Arial" w:hAnsi="Book Antiqua" w:cs="Arial"/>
                <w:bCs/>
              </w:rPr>
              <w:t xml:space="preserve"> </w:t>
            </w:r>
            <w:r w:rsidRPr="003335DA">
              <w:rPr>
                <w:rFonts w:ascii="Book Antiqua" w:eastAsia="Arial" w:hAnsi="Book Antiqua" w:cs="Arial"/>
                <w:bCs/>
              </w:rPr>
              <w:t>FNA (for solid lesions only)</w:t>
            </w:r>
            <w:r w:rsidR="00D938F0">
              <w:rPr>
                <w:rFonts w:ascii="Book Antiqua" w:eastAsia="Arial" w:hAnsi="Book Antiqua" w:cs="Arial"/>
                <w:bCs/>
              </w:rPr>
              <w:t>.</w:t>
            </w:r>
            <w:r w:rsidR="00D938F0">
              <w:rPr>
                <w:rFonts w:ascii="Book Antiqua" w:hAnsi="Book Antiqua" w:cs="Arial" w:hint="eastAsia"/>
                <w:bCs/>
                <w:lang w:eastAsia="zh-CN"/>
              </w:rPr>
              <w:t xml:space="preserve"> </w:t>
            </w:r>
            <w:r w:rsidRPr="003335DA">
              <w:rPr>
                <w:rFonts w:ascii="Book Antiqua" w:eastAsia="Arial" w:hAnsi="Book Antiqua" w:cs="Arial"/>
                <w:bCs/>
              </w:rPr>
              <w:t>Pancreatic cysts excluded</w:t>
            </w:r>
          </w:p>
        </w:tc>
        <w:tc>
          <w:tcPr>
            <w:tcW w:w="1843" w:type="dxa"/>
            <w:tcBorders>
              <w:top w:val="single" w:sz="4" w:space="0" w:color="auto"/>
              <w:bottom w:val="single" w:sz="4" w:space="0" w:color="auto"/>
            </w:tcBorders>
            <w:shd w:val="clear" w:color="auto" w:fill="auto"/>
            <w:tcMar>
              <w:top w:w="0" w:type="dxa"/>
              <w:left w:w="108" w:type="dxa"/>
              <w:bottom w:w="0" w:type="dxa"/>
              <w:right w:w="108" w:type="dxa"/>
            </w:tcMar>
          </w:tcPr>
          <w:p w14:paraId="67666D6E" w14:textId="77054A82" w:rsidR="003335DA" w:rsidRPr="003335DA" w:rsidRDefault="003335DA" w:rsidP="003335DA">
            <w:pPr>
              <w:spacing w:line="360" w:lineRule="auto"/>
              <w:rPr>
                <w:rFonts w:ascii="Book Antiqua" w:eastAsia="Arial" w:hAnsi="Book Antiqua" w:cs="Arial"/>
                <w:bCs/>
              </w:rPr>
            </w:pPr>
            <w:r w:rsidRPr="003335DA">
              <w:rPr>
                <w:rFonts w:ascii="Book Antiqua" w:eastAsia="Arial" w:hAnsi="Book Antiqua" w:cs="Arial"/>
                <w:bCs/>
              </w:rPr>
              <w:t>DAPT (</w:t>
            </w:r>
            <w:r w:rsidR="00C8473B">
              <w:rPr>
                <w:rFonts w:ascii="Book Antiqua" w:eastAsia="Arial" w:hAnsi="Book Antiqua" w:cs="Arial"/>
                <w:bCs/>
              </w:rPr>
              <w:t>c</w:t>
            </w:r>
            <w:r w:rsidRPr="003335DA">
              <w:rPr>
                <w:rFonts w:ascii="Book Antiqua" w:eastAsia="Arial" w:hAnsi="Book Antiqua" w:cs="Arial"/>
                <w:bCs/>
              </w:rPr>
              <w:t>eased thienopyridine 5 d before and bridged with aspirin monotherapy)</w:t>
            </w:r>
          </w:p>
        </w:tc>
        <w:tc>
          <w:tcPr>
            <w:tcW w:w="1235" w:type="dxa"/>
            <w:tcBorders>
              <w:top w:val="single" w:sz="4" w:space="0" w:color="auto"/>
              <w:bottom w:val="single" w:sz="4" w:space="0" w:color="auto"/>
            </w:tcBorders>
            <w:shd w:val="clear" w:color="auto" w:fill="auto"/>
            <w:tcMar>
              <w:top w:w="0" w:type="dxa"/>
              <w:left w:w="108" w:type="dxa"/>
              <w:bottom w:w="0" w:type="dxa"/>
              <w:right w:w="108" w:type="dxa"/>
            </w:tcMar>
          </w:tcPr>
          <w:p w14:paraId="5F81092C" w14:textId="77777777" w:rsidR="003335DA" w:rsidRPr="003335DA" w:rsidRDefault="003335DA" w:rsidP="003335DA">
            <w:pPr>
              <w:spacing w:line="360" w:lineRule="auto"/>
              <w:rPr>
                <w:rFonts w:ascii="Book Antiqua" w:eastAsia="Arial" w:hAnsi="Book Antiqua" w:cs="Arial"/>
                <w:bCs/>
              </w:rPr>
            </w:pPr>
            <w:r w:rsidRPr="003335DA">
              <w:rPr>
                <w:rFonts w:ascii="Book Antiqua" w:eastAsia="Arial" w:hAnsi="Book Antiqua" w:cs="Arial"/>
                <w:bCs/>
              </w:rPr>
              <w:t>Incidence of PPB 3.6%</w:t>
            </w:r>
          </w:p>
        </w:tc>
      </w:tr>
    </w:tbl>
    <w:p w14:paraId="227255DF" w14:textId="7211C630" w:rsidR="00D938F0" w:rsidRDefault="00D938F0">
      <w:pPr>
        <w:spacing w:line="360" w:lineRule="auto"/>
        <w:jc w:val="both"/>
        <w:rPr>
          <w:rFonts w:ascii="Book Antiqua" w:eastAsia="Arial" w:hAnsi="Book Antiqua" w:cs="Arial"/>
        </w:rPr>
      </w:pPr>
      <w:r w:rsidRPr="00D938F0">
        <w:rPr>
          <w:rFonts w:ascii="Book Antiqua" w:hAnsi="Book Antiqua" w:cs="Arial" w:hint="eastAsia"/>
          <w:lang w:eastAsia="zh-CN"/>
        </w:rPr>
        <w:t>E</w:t>
      </w:r>
      <w:r w:rsidRPr="00D938F0">
        <w:rPr>
          <w:rFonts w:ascii="Book Antiqua" w:hAnsi="Book Antiqua" w:cs="Arial"/>
          <w:lang w:eastAsia="zh-CN"/>
        </w:rPr>
        <w:t>US: Endoscopic ultrasound</w:t>
      </w:r>
      <w:r>
        <w:rPr>
          <w:rFonts w:ascii="Book Antiqua" w:hAnsi="Book Antiqua" w:cs="Arial"/>
          <w:lang w:eastAsia="zh-CN"/>
        </w:rPr>
        <w:t xml:space="preserve">; </w:t>
      </w:r>
      <w:r w:rsidRPr="00D938F0">
        <w:rPr>
          <w:rFonts w:ascii="Book Antiqua" w:hAnsi="Book Antiqua" w:cs="Arial"/>
          <w:lang w:eastAsia="zh-CN"/>
        </w:rPr>
        <w:t>FNA:</w:t>
      </w:r>
      <w:r>
        <w:rPr>
          <w:rFonts w:ascii="Book Antiqua" w:hAnsi="Book Antiqua" w:cs="Arial"/>
          <w:b/>
          <w:bCs/>
          <w:lang w:eastAsia="zh-CN"/>
        </w:rPr>
        <w:t xml:space="preserve"> </w:t>
      </w:r>
      <w:r>
        <w:rPr>
          <w:rFonts w:ascii="Book Antiqua" w:hAnsi="Book Antiqua" w:cs="Arial"/>
          <w:lang w:eastAsia="zh-CN"/>
        </w:rPr>
        <w:t>F</w:t>
      </w:r>
      <w:r w:rsidRPr="00D938F0">
        <w:rPr>
          <w:rFonts w:ascii="Book Antiqua" w:hAnsi="Book Antiqua" w:cs="Arial"/>
          <w:lang w:eastAsia="zh-CN"/>
        </w:rPr>
        <w:t>ine needle aspiration</w:t>
      </w:r>
      <w:r>
        <w:rPr>
          <w:rFonts w:ascii="Book Antiqua" w:hAnsi="Book Antiqua" w:cs="Arial"/>
          <w:lang w:eastAsia="zh-CN"/>
        </w:rPr>
        <w:t>;</w:t>
      </w:r>
      <w:r w:rsidRPr="00D938F0">
        <w:rPr>
          <w:rFonts w:ascii="Book Antiqua" w:hAnsi="Book Antiqua" w:cs="Arial" w:hint="eastAsia"/>
          <w:b/>
          <w:bCs/>
          <w:lang w:eastAsia="zh-CN"/>
        </w:rPr>
        <w:t xml:space="preserve"> </w:t>
      </w:r>
      <w:r w:rsidRPr="000B4874">
        <w:rPr>
          <w:rFonts w:ascii="Book Antiqua" w:hAnsi="Book Antiqua" w:cs="Arial" w:hint="eastAsia"/>
          <w:lang w:eastAsia="zh-CN"/>
        </w:rPr>
        <w:t>D</w:t>
      </w:r>
      <w:r w:rsidRPr="000B4874">
        <w:rPr>
          <w:rFonts w:ascii="Book Antiqua" w:hAnsi="Book Antiqua" w:cs="Arial"/>
          <w:lang w:eastAsia="zh-CN"/>
        </w:rPr>
        <w:t>APT: Dual antiplatelet therapy</w:t>
      </w:r>
      <w:r>
        <w:rPr>
          <w:rFonts w:ascii="Book Antiqua" w:hAnsi="Book Antiqua" w:cs="Arial"/>
          <w:lang w:eastAsia="zh-CN"/>
        </w:rPr>
        <w:t xml:space="preserve">; </w:t>
      </w:r>
      <w:r w:rsidRPr="000B4874">
        <w:rPr>
          <w:rFonts w:ascii="Book Antiqua" w:hAnsi="Book Antiqua" w:cs="Arial"/>
          <w:lang w:eastAsia="zh-CN"/>
        </w:rPr>
        <w:t xml:space="preserve">PPB: </w:t>
      </w:r>
      <w:r w:rsidRPr="00A149A8">
        <w:rPr>
          <w:rFonts w:ascii="Book Antiqua" w:eastAsia="Arial" w:hAnsi="Book Antiqua" w:cs="Arial"/>
        </w:rPr>
        <w:t>Post-procedural bleeding</w:t>
      </w:r>
      <w:r>
        <w:rPr>
          <w:rFonts w:ascii="Book Antiqua" w:eastAsia="Arial" w:hAnsi="Book Antiqua" w:cs="Arial"/>
        </w:rPr>
        <w:t>.</w:t>
      </w:r>
    </w:p>
    <w:p w14:paraId="614D6B14" w14:textId="0FF9BB51" w:rsidR="00D938F0" w:rsidRDefault="00D938F0">
      <w:pPr>
        <w:spacing w:line="360" w:lineRule="auto"/>
        <w:jc w:val="both"/>
        <w:rPr>
          <w:rFonts w:ascii="Book Antiqua" w:eastAsia="Arial" w:hAnsi="Book Antiqua" w:cs="Arial"/>
          <w:b/>
          <w:bCs/>
        </w:rPr>
      </w:pPr>
      <w:r>
        <w:rPr>
          <w:rFonts w:ascii="Book Antiqua" w:eastAsia="Arial" w:hAnsi="Book Antiqua" w:cs="Arial"/>
        </w:rPr>
        <w:br w:type="page"/>
      </w:r>
      <w:r w:rsidR="00692A02" w:rsidRPr="00692A02">
        <w:rPr>
          <w:rFonts w:ascii="Book Antiqua" w:eastAsia="Arial" w:hAnsi="Book Antiqua" w:cs="Arial"/>
          <w:b/>
          <w:bCs/>
        </w:rPr>
        <w:lastRenderedPageBreak/>
        <w:t>Table 35 Polypectomy</w:t>
      </w:r>
    </w:p>
    <w:tbl>
      <w:tblPr>
        <w:tblW w:w="10172" w:type="dxa"/>
        <w:jc w:val="right"/>
        <w:tblLayout w:type="fixed"/>
        <w:tblCellMar>
          <w:left w:w="0" w:type="dxa"/>
          <w:right w:w="0" w:type="dxa"/>
        </w:tblCellMar>
        <w:tblLook w:val="0400" w:firstRow="0" w:lastRow="0" w:firstColumn="0" w:lastColumn="0" w:noHBand="0" w:noVBand="1"/>
      </w:tblPr>
      <w:tblGrid>
        <w:gridCol w:w="1101"/>
        <w:gridCol w:w="567"/>
        <w:gridCol w:w="992"/>
        <w:gridCol w:w="992"/>
        <w:gridCol w:w="709"/>
        <w:gridCol w:w="1701"/>
        <w:gridCol w:w="992"/>
        <w:gridCol w:w="1701"/>
        <w:gridCol w:w="1417"/>
      </w:tblGrid>
      <w:tr w:rsidR="00692A02" w:rsidRPr="00692A02" w14:paraId="6B1A6B39" w14:textId="77777777" w:rsidTr="00692A02">
        <w:trPr>
          <w:jc w:val="right"/>
        </w:trPr>
        <w:tc>
          <w:tcPr>
            <w:tcW w:w="1101" w:type="dxa"/>
            <w:tcBorders>
              <w:top w:val="single" w:sz="4" w:space="0" w:color="auto"/>
              <w:bottom w:val="single" w:sz="4" w:space="0" w:color="auto"/>
            </w:tcBorders>
            <w:shd w:val="clear" w:color="auto" w:fill="auto"/>
            <w:tcMar>
              <w:top w:w="0" w:type="dxa"/>
              <w:left w:w="108" w:type="dxa"/>
              <w:bottom w:w="0" w:type="dxa"/>
              <w:right w:w="108" w:type="dxa"/>
            </w:tcMar>
          </w:tcPr>
          <w:p w14:paraId="493BA8FA" w14:textId="27EBA301" w:rsidR="00692A02" w:rsidRPr="00692A02" w:rsidRDefault="00692A02" w:rsidP="00692A02">
            <w:pPr>
              <w:spacing w:line="360" w:lineRule="auto"/>
              <w:rPr>
                <w:rFonts w:ascii="Book Antiqua" w:eastAsia="Arial" w:hAnsi="Book Antiqua" w:cs="Arial"/>
                <w:b/>
              </w:rPr>
            </w:pPr>
            <w:r>
              <w:rPr>
                <w:rFonts w:ascii="Book Antiqua" w:eastAsia="Arial" w:hAnsi="Book Antiqua" w:cs="Arial"/>
                <w:b/>
              </w:rPr>
              <w:t>Ref.</w:t>
            </w:r>
          </w:p>
        </w:tc>
        <w:tc>
          <w:tcPr>
            <w:tcW w:w="567" w:type="dxa"/>
            <w:tcBorders>
              <w:top w:val="single" w:sz="4" w:space="0" w:color="auto"/>
              <w:bottom w:val="single" w:sz="4" w:space="0" w:color="auto"/>
            </w:tcBorders>
          </w:tcPr>
          <w:p w14:paraId="006AD9D3" w14:textId="4F923938" w:rsidR="00692A02" w:rsidRPr="00692A02" w:rsidRDefault="00692A02" w:rsidP="00692A02">
            <w:pPr>
              <w:spacing w:line="360" w:lineRule="auto"/>
              <w:rPr>
                <w:rFonts w:ascii="Book Antiqua" w:eastAsia="Arial" w:hAnsi="Book Antiqua" w:cs="Arial"/>
                <w:b/>
              </w:rPr>
            </w:pPr>
            <w:r w:rsidRPr="00692A02">
              <w:rPr>
                <w:rFonts w:ascii="Book Antiqua" w:eastAsia="Arial" w:hAnsi="Book Antiqua" w:cs="Arial"/>
                <w:b/>
              </w:rPr>
              <w:t>Year</w:t>
            </w:r>
          </w:p>
        </w:tc>
        <w:tc>
          <w:tcPr>
            <w:tcW w:w="992" w:type="dxa"/>
            <w:tcBorders>
              <w:top w:val="single" w:sz="4" w:space="0" w:color="auto"/>
              <w:bottom w:val="single" w:sz="4" w:space="0" w:color="auto"/>
            </w:tcBorders>
          </w:tcPr>
          <w:p w14:paraId="0DD7EFEE" w14:textId="5EB270BB" w:rsidR="00692A02" w:rsidRPr="00692A02" w:rsidRDefault="00692A02" w:rsidP="00692A02">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10CE6D45" w14:textId="58960202" w:rsidR="00692A02" w:rsidRPr="00692A02" w:rsidRDefault="00692A02" w:rsidP="00692A02">
            <w:pPr>
              <w:spacing w:line="360" w:lineRule="auto"/>
              <w:rPr>
                <w:rFonts w:ascii="Book Antiqua" w:eastAsia="Arial" w:hAnsi="Book Antiqua" w:cs="Arial"/>
                <w:b/>
              </w:rPr>
            </w:pPr>
            <w:r w:rsidRPr="00692A02">
              <w:rPr>
                <w:rFonts w:ascii="Book Antiqua" w:eastAsia="Arial" w:hAnsi="Book Antiqua" w:cs="Arial"/>
                <w:b/>
              </w:rPr>
              <w:t>Study design</w:t>
            </w:r>
          </w:p>
        </w:tc>
        <w:tc>
          <w:tcPr>
            <w:tcW w:w="709" w:type="dxa"/>
            <w:tcBorders>
              <w:top w:val="single" w:sz="4" w:space="0" w:color="auto"/>
              <w:bottom w:val="single" w:sz="4" w:space="0" w:color="auto"/>
            </w:tcBorders>
            <w:shd w:val="clear" w:color="auto" w:fill="auto"/>
            <w:tcMar>
              <w:top w:w="0" w:type="dxa"/>
              <w:left w:w="108" w:type="dxa"/>
              <w:bottom w:w="0" w:type="dxa"/>
              <w:right w:w="108" w:type="dxa"/>
            </w:tcMar>
          </w:tcPr>
          <w:p w14:paraId="5A429980" w14:textId="3571159C" w:rsidR="00692A02" w:rsidRPr="00692A02" w:rsidRDefault="00692A02" w:rsidP="00692A02">
            <w:pPr>
              <w:spacing w:line="360" w:lineRule="auto"/>
              <w:rPr>
                <w:rFonts w:ascii="Book Antiqua" w:eastAsia="Arial" w:hAnsi="Book Antiqua" w:cs="Arial"/>
                <w:b/>
                <w:i/>
                <w:iCs/>
              </w:rPr>
            </w:pPr>
            <w:r w:rsidRPr="00692A02">
              <w:rPr>
                <w:rFonts w:ascii="Book Antiqua" w:eastAsia="Arial" w:hAnsi="Book Antiqua" w:cs="Arial"/>
                <w:b/>
                <w:i/>
                <w:iCs/>
              </w:rPr>
              <w:t>n</w:t>
            </w:r>
          </w:p>
        </w:tc>
        <w:tc>
          <w:tcPr>
            <w:tcW w:w="1701" w:type="dxa"/>
            <w:tcBorders>
              <w:top w:val="single" w:sz="4" w:space="0" w:color="auto"/>
              <w:bottom w:val="single" w:sz="4" w:space="0" w:color="auto"/>
            </w:tcBorders>
            <w:shd w:val="clear" w:color="auto" w:fill="auto"/>
          </w:tcPr>
          <w:p w14:paraId="4807AE7F" w14:textId="64C30567" w:rsidR="00692A02" w:rsidRPr="00692A02" w:rsidRDefault="00692A02" w:rsidP="00692A02">
            <w:pPr>
              <w:spacing w:line="360" w:lineRule="auto"/>
              <w:rPr>
                <w:rFonts w:ascii="Book Antiqua" w:eastAsia="Arial" w:hAnsi="Book Antiqua" w:cs="Arial"/>
                <w:b/>
              </w:rPr>
            </w:pPr>
            <w:r w:rsidRPr="00692A02">
              <w:rPr>
                <w:rFonts w:ascii="Book Antiqua" w:eastAsia="Arial" w:hAnsi="Book Antiqua" w:cs="Arial"/>
                <w:b/>
              </w:rPr>
              <w:t xml:space="preserve">Polyp </w:t>
            </w:r>
            <w:r>
              <w:rPr>
                <w:rFonts w:ascii="Book Antiqua" w:eastAsia="Arial" w:hAnsi="Book Antiqua" w:cs="Arial"/>
                <w:b/>
              </w:rPr>
              <w:t>m</w:t>
            </w:r>
            <w:r w:rsidRPr="00692A02">
              <w:rPr>
                <w:rFonts w:ascii="Book Antiqua" w:eastAsia="Arial" w:hAnsi="Book Antiqua" w:cs="Arial"/>
                <w:b/>
              </w:rPr>
              <w:t>orphology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69BE26A9" w14:textId="36838CAE" w:rsidR="00692A02" w:rsidRPr="00692A02" w:rsidRDefault="00692A02" w:rsidP="00692A02">
            <w:pPr>
              <w:spacing w:line="360" w:lineRule="auto"/>
              <w:rPr>
                <w:rFonts w:ascii="Book Antiqua" w:eastAsia="Arial" w:hAnsi="Book Antiqua" w:cs="Arial"/>
                <w:b/>
              </w:rPr>
            </w:pPr>
            <w:r w:rsidRPr="00692A02">
              <w:rPr>
                <w:rFonts w:ascii="Book Antiqua" w:eastAsia="Arial" w:hAnsi="Book Antiqua" w:cs="Arial"/>
                <w:b/>
              </w:rPr>
              <w:t>Procedure</w:t>
            </w:r>
          </w:p>
        </w:tc>
        <w:tc>
          <w:tcPr>
            <w:tcW w:w="1701" w:type="dxa"/>
            <w:tcBorders>
              <w:top w:val="single" w:sz="4" w:space="0" w:color="auto"/>
              <w:bottom w:val="single" w:sz="4" w:space="0" w:color="auto"/>
            </w:tcBorders>
            <w:shd w:val="clear" w:color="auto" w:fill="auto"/>
            <w:tcMar>
              <w:top w:w="0" w:type="dxa"/>
              <w:left w:w="108" w:type="dxa"/>
              <w:bottom w:w="0" w:type="dxa"/>
              <w:right w:w="108" w:type="dxa"/>
            </w:tcMar>
          </w:tcPr>
          <w:p w14:paraId="3EDE0A25" w14:textId="77777777" w:rsidR="00692A02" w:rsidRPr="00692A02" w:rsidRDefault="00692A02" w:rsidP="00692A02">
            <w:pPr>
              <w:spacing w:line="360" w:lineRule="auto"/>
              <w:rPr>
                <w:rFonts w:ascii="Book Antiqua" w:eastAsia="Arial" w:hAnsi="Book Antiqua" w:cs="Arial"/>
                <w:b/>
              </w:rPr>
            </w:pPr>
            <w:r w:rsidRPr="00692A02">
              <w:rPr>
                <w:rFonts w:ascii="Book Antiqua" w:eastAsia="Arial" w:hAnsi="Book Antiqua" w:cs="Arial"/>
                <w:b/>
              </w:rPr>
              <w:t>Medication</w:t>
            </w:r>
          </w:p>
        </w:tc>
        <w:tc>
          <w:tcPr>
            <w:tcW w:w="1417" w:type="dxa"/>
            <w:tcBorders>
              <w:top w:val="single" w:sz="4" w:space="0" w:color="auto"/>
              <w:bottom w:val="single" w:sz="4" w:space="0" w:color="auto"/>
            </w:tcBorders>
            <w:shd w:val="clear" w:color="auto" w:fill="auto"/>
            <w:tcMar>
              <w:top w:w="0" w:type="dxa"/>
              <w:left w:w="108" w:type="dxa"/>
              <w:bottom w:w="0" w:type="dxa"/>
              <w:right w:w="108" w:type="dxa"/>
            </w:tcMar>
          </w:tcPr>
          <w:p w14:paraId="673804BB" w14:textId="252278DD" w:rsidR="00692A02" w:rsidRPr="00692A02" w:rsidRDefault="00692A02" w:rsidP="00692A02">
            <w:pPr>
              <w:spacing w:line="360" w:lineRule="auto"/>
              <w:rPr>
                <w:rFonts w:ascii="Book Antiqua" w:eastAsia="Arial" w:hAnsi="Book Antiqua" w:cs="Arial"/>
                <w:b/>
              </w:rPr>
            </w:pPr>
            <w:r w:rsidRPr="00692A02">
              <w:rPr>
                <w:rFonts w:ascii="Book Antiqua" w:eastAsia="Arial" w:hAnsi="Book Antiqua" w:cs="Arial"/>
                <w:b/>
              </w:rPr>
              <w:t xml:space="preserve">Relative </w:t>
            </w:r>
            <w:r w:rsidR="00C13176">
              <w:rPr>
                <w:rFonts w:ascii="Book Antiqua" w:eastAsia="Arial" w:hAnsi="Book Antiqua" w:cs="Arial"/>
                <w:b/>
              </w:rPr>
              <w:t>r</w:t>
            </w:r>
            <w:r w:rsidRPr="00692A02">
              <w:rPr>
                <w:rFonts w:ascii="Book Antiqua" w:eastAsia="Arial" w:hAnsi="Book Antiqua" w:cs="Arial"/>
                <w:b/>
              </w:rPr>
              <w:t>isk</w:t>
            </w:r>
          </w:p>
        </w:tc>
      </w:tr>
      <w:tr w:rsidR="00692A02" w:rsidRPr="00692A02" w14:paraId="3D9A3A63" w14:textId="77777777" w:rsidTr="00692A02">
        <w:trPr>
          <w:jc w:val="right"/>
        </w:trPr>
        <w:tc>
          <w:tcPr>
            <w:tcW w:w="1101" w:type="dxa"/>
            <w:tcBorders>
              <w:top w:val="single" w:sz="4" w:space="0" w:color="auto"/>
            </w:tcBorders>
            <w:shd w:val="clear" w:color="auto" w:fill="auto"/>
            <w:tcMar>
              <w:top w:w="0" w:type="dxa"/>
              <w:left w:w="108" w:type="dxa"/>
              <w:bottom w:w="0" w:type="dxa"/>
              <w:right w:w="108" w:type="dxa"/>
            </w:tcMar>
          </w:tcPr>
          <w:p w14:paraId="6F905C1F" w14:textId="12D81255" w:rsidR="00692A02" w:rsidRPr="00692A02" w:rsidRDefault="00692A02" w:rsidP="00692A02">
            <w:pPr>
              <w:spacing w:line="360" w:lineRule="auto"/>
              <w:rPr>
                <w:rFonts w:ascii="Book Antiqua" w:eastAsia="Arial" w:hAnsi="Book Antiqua" w:cs="Arial"/>
                <w:bCs/>
              </w:rPr>
            </w:pPr>
            <w:r w:rsidRPr="00692A02">
              <w:rPr>
                <w:rFonts w:ascii="Book Antiqua" w:eastAsia="Arial" w:hAnsi="Book Antiqua" w:cs="Arial"/>
                <w:bCs/>
              </w:rPr>
              <w:t xml:space="preserve">Singh </w:t>
            </w:r>
            <w:r w:rsidRPr="00692A02">
              <w:rPr>
                <w:rFonts w:ascii="Book Antiqua" w:eastAsia="Arial" w:hAnsi="Book Antiqua" w:cs="Arial"/>
                <w:bCs/>
                <w:i/>
                <w:iCs/>
              </w:rPr>
              <w:t>et al</w:t>
            </w:r>
            <w:r w:rsidRPr="00692A02">
              <w:rPr>
                <w:rFonts w:ascii="Book Antiqua" w:eastAsia="Arial" w:hAnsi="Book Antiqua" w:cs="Arial"/>
                <w:bCs/>
                <w:vertAlign w:val="superscript"/>
              </w:rPr>
              <w:t>[28]</w:t>
            </w:r>
          </w:p>
        </w:tc>
        <w:tc>
          <w:tcPr>
            <w:tcW w:w="567" w:type="dxa"/>
            <w:tcBorders>
              <w:top w:val="single" w:sz="4" w:space="0" w:color="auto"/>
            </w:tcBorders>
          </w:tcPr>
          <w:p w14:paraId="2CDB1E5E" w14:textId="782DB7C6" w:rsidR="00692A02" w:rsidRPr="00692A02" w:rsidRDefault="00692A02" w:rsidP="00692A02">
            <w:pPr>
              <w:spacing w:line="360" w:lineRule="auto"/>
              <w:rPr>
                <w:rFonts w:ascii="Book Antiqua" w:eastAsia="Arial" w:hAnsi="Book Antiqua" w:cs="Arial"/>
                <w:bCs/>
              </w:rPr>
            </w:pPr>
            <w:r w:rsidRPr="00692A02">
              <w:rPr>
                <w:rFonts w:ascii="Book Antiqua" w:eastAsia="Arial" w:hAnsi="Book Antiqua" w:cs="Arial"/>
                <w:bCs/>
              </w:rPr>
              <w:t>2010</w:t>
            </w:r>
          </w:p>
        </w:tc>
        <w:tc>
          <w:tcPr>
            <w:tcW w:w="992" w:type="dxa"/>
            <w:tcBorders>
              <w:top w:val="single" w:sz="4" w:space="0" w:color="auto"/>
            </w:tcBorders>
          </w:tcPr>
          <w:p w14:paraId="44B0B74F" w14:textId="6103EB59" w:rsidR="00692A02" w:rsidRPr="00692A02" w:rsidRDefault="00692A02" w:rsidP="00692A02">
            <w:pPr>
              <w:spacing w:line="360" w:lineRule="auto"/>
              <w:rPr>
                <w:rFonts w:ascii="Book Antiqua" w:eastAsia="Arial" w:hAnsi="Book Antiqua" w:cs="Arial"/>
                <w:bCs/>
              </w:rPr>
            </w:pPr>
            <w:r w:rsidRPr="00692A02">
              <w:rPr>
                <w:rFonts w:ascii="Book Antiqua" w:eastAsia="Arial" w:hAnsi="Book Antiqua" w:cs="Arial"/>
                <w:bCs/>
              </w:rPr>
              <w:t>U</w:t>
            </w:r>
            <w:r>
              <w:rPr>
                <w:rFonts w:ascii="Book Antiqua" w:eastAsia="Arial" w:hAnsi="Book Antiqua" w:cs="Arial"/>
                <w:bCs/>
              </w:rPr>
              <w:t>nited States</w:t>
            </w:r>
          </w:p>
        </w:tc>
        <w:tc>
          <w:tcPr>
            <w:tcW w:w="992" w:type="dxa"/>
            <w:tcBorders>
              <w:top w:val="single" w:sz="4" w:space="0" w:color="auto"/>
            </w:tcBorders>
            <w:shd w:val="clear" w:color="auto" w:fill="auto"/>
            <w:tcMar>
              <w:top w:w="0" w:type="dxa"/>
              <w:left w:w="108" w:type="dxa"/>
              <w:bottom w:w="0" w:type="dxa"/>
              <w:right w:w="108" w:type="dxa"/>
            </w:tcMar>
          </w:tcPr>
          <w:p w14:paraId="102AF931" w14:textId="301C31D6" w:rsidR="00692A02" w:rsidRPr="00692A02" w:rsidRDefault="00692A02" w:rsidP="00692A02">
            <w:pPr>
              <w:spacing w:line="360" w:lineRule="auto"/>
              <w:rPr>
                <w:rFonts w:ascii="Book Antiqua" w:eastAsia="Arial" w:hAnsi="Book Antiqua" w:cs="Arial"/>
                <w:bCs/>
              </w:rPr>
            </w:pPr>
            <w:r w:rsidRPr="00692A02">
              <w:rPr>
                <w:rFonts w:ascii="Book Antiqua" w:eastAsia="Arial" w:hAnsi="Book Antiqua" w:cs="Arial"/>
                <w:bCs/>
              </w:rPr>
              <w:t>Retrospective</w:t>
            </w:r>
          </w:p>
        </w:tc>
        <w:tc>
          <w:tcPr>
            <w:tcW w:w="709" w:type="dxa"/>
            <w:tcBorders>
              <w:top w:val="single" w:sz="4" w:space="0" w:color="auto"/>
            </w:tcBorders>
            <w:shd w:val="clear" w:color="auto" w:fill="auto"/>
            <w:tcMar>
              <w:top w:w="0" w:type="dxa"/>
              <w:left w:w="108" w:type="dxa"/>
              <w:bottom w:w="0" w:type="dxa"/>
              <w:right w:w="108" w:type="dxa"/>
            </w:tcMar>
          </w:tcPr>
          <w:p w14:paraId="5BA67DE1" w14:textId="7116D177" w:rsidR="00692A02" w:rsidRPr="00692A02" w:rsidRDefault="00692A02" w:rsidP="00692A02">
            <w:pPr>
              <w:spacing w:line="360" w:lineRule="auto"/>
              <w:rPr>
                <w:rFonts w:ascii="Book Antiqua" w:eastAsia="Arial" w:hAnsi="Book Antiqua" w:cs="Arial"/>
                <w:bCs/>
              </w:rPr>
            </w:pPr>
            <w:r w:rsidRPr="00692A02">
              <w:rPr>
                <w:rFonts w:ascii="Book Antiqua" w:eastAsia="Arial" w:hAnsi="Book Antiqua" w:cs="Arial"/>
                <w:bCs/>
              </w:rPr>
              <w:t>77</w:t>
            </w:r>
          </w:p>
        </w:tc>
        <w:tc>
          <w:tcPr>
            <w:tcW w:w="1701" w:type="dxa"/>
            <w:tcBorders>
              <w:top w:val="single" w:sz="4" w:space="0" w:color="auto"/>
            </w:tcBorders>
            <w:shd w:val="clear" w:color="auto" w:fill="auto"/>
          </w:tcPr>
          <w:p w14:paraId="076F731F" w14:textId="2B3778BC" w:rsidR="00692A02" w:rsidRPr="00692A02" w:rsidRDefault="00692A02" w:rsidP="00692A02">
            <w:pPr>
              <w:spacing w:line="360" w:lineRule="auto"/>
              <w:rPr>
                <w:rFonts w:ascii="Book Antiqua" w:eastAsia="Arial" w:hAnsi="Book Antiqua" w:cs="Arial"/>
                <w:bCs/>
              </w:rPr>
            </w:pPr>
            <w:r w:rsidRPr="00692A02">
              <w:rPr>
                <w:rFonts w:ascii="Book Antiqua" w:eastAsia="Arial" w:hAnsi="Book Antiqua" w:cs="Arial"/>
                <w:bCs/>
              </w:rPr>
              <w:t>Size:</w:t>
            </w:r>
            <w:r>
              <w:rPr>
                <w:rFonts w:ascii="Book Antiqua" w:hAnsi="Book Antiqua" w:cs="Arial" w:hint="eastAsia"/>
                <w:bCs/>
                <w:lang w:eastAsia="zh-CN"/>
              </w:rPr>
              <w:t xml:space="preserve"> </w:t>
            </w:r>
            <w:r w:rsidRPr="00692A02">
              <w:rPr>
                <w:rFonts w:ascii="Book Antiqua" w:eastAsia="Arial" w:hAnsi="Book Antiqua" w:cs="Arial"/>
                <w:bCs/>
              </w:rPr>
              <w:t>&lt;</w:t>
            </w:r>
            <w:r>
              <w:rPr>
                <w:rFonts w:ascii="Book Antiqua" w:eastAsia="Arial" w:hAnsi="Book Antiqua" w:cs="Arial"/>
                <w:bCs/>
              </w:rPr>
              <w:t xml:space="preserve"> </w:t>
            </w:r>
            <w:r w:rsidRPr="00692A02">
              <w:rPr>
                <w:rFonts w:ascii="Book Antiqua" w:eastAsia="Arial" w:hAnsi="Book Antiqua" w:cs="Arial"/>
                <w:bCs/>
              </w:rPr>
              <w:t>5</w:t>
            </w:r>
            <w:r>
              <w:rPr>
                <w:rFonts w:ascii="Book Antiqua" w:eastAsia="Arial" w:hAnsi="Book Antiqua" w:cs="Arial"/>
                <w:bCs/>
              </w:rPr>
              <w:t xml:space="preserve"> </w:t>
            </w:r>
            <w:r w:rsidRPr="00692A02">
              <w:rPr>
                <w:rFonts w:ascii="Book Antiqua" w:eastAsia="Arial" w:hAnsi="Book Antiqua" w:cs="Arial"/>
                <w:bCs/>
              </w:rPr>
              <w:t>mm to ≥</w:t>
            </w:r>
            <w:r>
              <w:rPr>
                <w:rFonts w:ascii="Book Antiqua" w:eastAsia="Arial" w:hAnsi="Book Antiqua" w:cs="Arial"/>
                <w:bCs/>
              </w:rPr>
              <w:t xml:space="preserve"> </w:t>
            </w:r>
            <w:r w:rsidRPr="00692A02">
              <w:rPr>
                <w:rFonts w:ascii="Book Antiqua" w:eastAsia="Arial" w:hAnsi="Book Antiqua" w:cs="Arial"/>
                <w:bCs/>
              </w:rPr>
              <w:t>10</w:t>
            </w:r>
            <w:r>
              <w:rPr>
                <w:rFonts w:ascii="Book Antiqua" w:eastAsia="Arial" w:hAnsi="Book Antiqua" w:cs="Arial"/>
                <w:bCs/>
              </w:rPr>
              <w:t xml:space="preserve"> </w:t>
            </w:r>
            <w:r w:rsidRPr="00692A02">
              <w:rPr>
                <w:rFonts w:ascii="Book Antiqua" w:eastAsia="Arial" w:hAnsi="Book Antiqua" w:cs="Arial"/>
                <w:bCs/>
              </w:rPr>
              <w:t>mm</w:t>
            </w:r>
          </w:p>
        </w:tc>
        <w:tc>
          <w:tcPr>
            <w:tcW w:w="992" w:type="dxa"/>
            <w:tcBorders>
              <w:top w:val="single" w:sz="4" w:space="0" w:color="auto"/>
            </w:tcBorders>
            <w:shd w:val="clear" w:color="auto" w:fill="auto"/>
            <w:tcMar>
              <w:top w:w="0" w:type="dxa"/>
              <w:left w:w="108" w:type="dxa"/>
              <w:bottom w:w="0" w:type="dxa"/>
              <w:right w:w="108" w:type="dxa"/>
            </w:tcMar>
          </w:tcPr>
          <w:p w14:paraId="59A02E7F" w14:textId="77777777" w:rsidR="00692A02" w:rsidRPr="00692A02" w:rsidRDefault="00692A02" w:rsidP="00692A02">
            <w:pPr>
              <w:spacing w:line="360" w:lineRule="auto"/>
              <w:rPr>
                <w:rFonts w:ascii="Book Antiqua" w:eastAsia="Arial" w:hAnsi="Book Antiqua" w:cs="Arial"/>
                <w:bCs/>
              </w:rPr>
            </w:pPr>
            <w:r w:rsidRPr="00692A02">
              <w:rPr>
                <w:rFonts w:ascii="Book Antiqua" w:eastAsia="Arial" w:hAnsi="Book Antiqua" w:cs="Arial"/>
                <w:bCs/>
              </w:rPr>
              <w:t>Polypectomy</w:t>
            </w:r>
          </w:p>
        </w:tc>
        <w:tc>
          <w:tcPr>
            <w:tcW w:w="1701" w:type="dxa"/>
            <w:tcBorders>
              <w:top w:val="single" w:sz="4" w:space="0" w:color="auto"/>
            </w:tcBorders>
            <w:shd w:val="clear" w:color="auto" w:fill="auto"/>
            <w:tcMar>
              <w:top w:w="0" w:type="dxa"/>
              <w:left w:w="108" w:type="dxa"/>
              <w:bottom w:w="0" w:type="dxa"/>
              <w:right w:w="108" w:type="dxa"/>
            </w:tcMar>
          </w:tcPr>
          <w:p w14:paraId="7124ADDA" w14:textId="7C3A1C38" w:rsidR="00692A02" w:rsidRPr="00692A02" w:rsidRDefault="00692A02" w:rsidP="00692A02">
            <w:pPr>
              <w:spacing w:line="360" w:lineRule="auto"/>
              <w:rPr>
                <w:rFonts w:ascii="Book Antiqua" w:eastAsia="Arial" w:hAnsi="Book Antiqua" w:cs="Arial"/>
                <w:bCs/>
              </w:rPr>
            </w:pPr>
            <w:r w:rsidRPr="00692A02">
              <w:rPr>
                <w:rFonts w:ascii="Book Antiqua" w:eastAsia="Arial" w:hAnsi="Book Antiqua" w:cs="Arial"/>
                <w:bCs/>
              </w:rPr>
              <w:t>DAPT (</w:t>
            </w:r>
            <w:r>
              <w:rPr>
                <w:rFonts w:ascii="Book Antiqua" w:eastAsia="Arial" w:hAnsi="Book Antiqua" w:cs="Arial"/>
                <w:bCs/>
              </w:rPr>
              <w:t>c</w:t>
            </w:r>
            <w:r w:rsidRPr="00692A02">
              <w:rPr>
                <w:rFonts w:ascii="Book Antiqua" w:eastAsia="Arial" w:hAnsi="Book Antiqua" w:cs="Arial"/>
                <w:bCs/>
              </w:rPr>
              <w:t>ontinued)</w:t>
            </w:r>
          </w:p>
        </w:tc>
        <w:tc>
          <w:tcPr>
            <w:tcW w:w="1417" w:type="dxa"/>
            <w:tcBorders>
              <w:top w:val="single" w:sz="4" w:space="0" w:color="auto"/>
            </w:tcBorders>
            <w:shd w:val="clear" w:color="auto" w:fill="auto"/>
            <w:tcMar>
              <w:top w:w="0" w:type="dxa"/>
              <w:left w:w="108" w:type="dxa"/>
              <w:bottom w:w="0" w:type="dxa"/>
              <w:right w:w="108" w:type="dxa"/>
            </w:tcMar>
          </w:tcPr>
          <w:p w14:paraId="272E7DBB" w14:textId="77777777" w:rsidR="00692A02" w:rsidRPr="00692A02" w:rsidRDefault="00692A02" w:rsidP="00692A02">
            <w:pPr>
              <w:spacing w:line="360" w:lineRule="auto"/>
              <w:rPr>
                <w:rFonts w:ascii="Book Antiqua" w:eastAsia="Arial" w:hAnsi="Book Antiqua" w:cs="Arial"/>
              </w:rPr>
            </w:pPr>
            <w:r w:rsidRPr="00692A02">
              <w:rPr>
                <w:rFonts w:ascii="Book Antiqua" w:eastAsia="Arial" w:hAnsi="Book Antiqua" w:cs="Arial"/>
              </w:rPr>
              <w:t>Incidence of delayed PPB 5.2%</w:t>
            </w:r>
          </w:p>
        </w:tc>
      </w:tr>
      <w:tr w:rsidR="00692A02" w:rsidRPr="00692A02" w14:paraId="43D21214" w14:textId="77777777" w:rsidTr="00692A02">
        <w:trPr>
          <w:jc w:val="right"/>
        </w:trPr>
        <w:tc>
          <w:tcPr>
            <w:tcW w:w="1101" w:type="dxa"/>
            <w:shd w:val="clear" w:color="auto" w:fill="auto"/>
            <w:tcMar>
              <w:top w:w="0" w:type="dxa"/>
              <w:left w:w="108" w:type="dxa"/>
              <w:bottom w:w="0" w:type="dxa"/>
              <w:right w:w="108" w:type="dxa"/>
            </w:tcMar>
          </w:tcPr>
          <w:p w14:paraId="60BEBE6E" w14:textId="55DECFA9" w:rsidR="00692A02" w:rsidRPr="00692A02" w:rsidRDefault="00692A02" w:rsidP="00692A02">
            <w:pPr>
              <w:spacing w:line="360" w:lineRule="auto"/>
              <w:rPr>
                <w:rFonts w:ascii="Book Antiqua" w:eastAsia="Arial" w:hAnsi="Book Antiqua" w:cs="Arial"/>
                <w:bCs/>
              </w:rPr>
            </w:pPr>
            <w:r w:rsidRPr="00692A02">
              <w:rPr>
                <w:rFonts w:ascii="Book Antiqua" w:eastAsia="Arial" w:hAnsi="Book Antiqua" w:cs="Arial"/>
                <w:bCs/>
              </w:rPr>
              <w:t xml:space="preserve">Feagins </w:t>
            </w:r>
            <w:r w:rsidRPr="00692A02">
              <w:rPr>
                <w:rFonts w:ascii="Book Antiqua" w:eastAsia="Arial" w:hAnsi="Book Antiqua" w:cs="Arial"/>
                <w:bCs/>
                <w:i/>
                <w:iCs/>
              </w:rPr>
              <w:t>et al</w:t>
            </w:r>
            <w:r w:rsidRPr="00692A02">
              <w:rPr>
                <w:rFonts w:ascii="Book Antiqua" w:eastAsia="Arial" w:hAnsi="Book Antiqua" w:cs="Arial"/>
                <w:bCs/>
                <w:vertAlign w:val="superscript"/>
              </w:rPr>
              <w:t>[30]</w:t>
            </w:r>
          </w:p>
        </w:tc>
        <w:tc>
          <w:tcPr>
            <w:tcW w:w="567" w:type="dxa"/>
          </w:tcPr>
          <w:p w14:paraId="513A7CF1" w14:textId="260EDCBC" w:rsidR="00692A02" w:rsidRPr="00692A02" w:rsidRDefault="00692A02" w:rsidP="00692A02">
            <w:pPr>
              <w:spacing w:line="360" w:lineRule="auto"/>
              <w:rPr>
                <w:rFonts w:ascii="Book Antiqua" w:eastAsia="Arial" w:hAnsi="Book Antiqua" w:cs="Arial"/>
                <w:bCs/>
              </w:rPr>
            </w:pPr>
            <w:r w:rsidRPr="00692A02">
              <w:rPr>
                <w:rFonts w:ascii="Book Antiqua" w:eastAsia="Arial" w:hAnsi="Book Antiqua" w:cs="Arial"/>
                <w:bCs/>
              </w:rPr>
              <w:t>2011</w:t>
            </w:r>
          </w:p>
        </w:tc>
        <w:tc>
          <w:tcPr>
            <w:tcW w:w="992" w:type="dxa"/>
          </w:tcPr>
          <w:p w14:paraId="0A5972B9" w14:textId="02808330" w:rsidR="00692A02" w:rsidRPr="00692A02" w:rsidRDefault="00692A02" w:rsidP="00692A02">
            <w:pPr>
              <w:spacing w:line="360" w:lineRule="auto"/>
              <w:rPr>
                <w:rFonts w:ascii="Book Antiqua" w:eastAsia="Arial" w:hAnsi="Book Antiqua" w:cs="Arial"/>
                <w:bCs/>
              </w:rPr>
            </w:pPr>
            <w:r w:rsidRPr="00692A02">
              <w:rPr>
                <w:rFonts w:ascii="Book Antiqua" w:eastAsia="Arial" w:hAnsi="Book Antiqua" w:cs="Arial"/>
                <w:bCs/>
              </w:rPr>
              <w:t>U</w:t>
            </w:r>
            <w:r>
              <w:rPr>
                <w:rFonts w:ascii="Book Antiqua" w:eastAsia="Arial" w:hAnsi="Book Antiqua" w:cs="Arial"/>
                <w:bCs/>
              </w:rPr>
              <w:t>nited States</w:t>
            </w:r>
          </w:p>
        </w:tc>
        <w:tc>
          <w:tcPr>
            <w:tcW w:w="992" w:type="dxa"/>
            <w:shd w:val="clear" w:color="auto" w:fill="auto"/>
            <w:tcMar>
              <w:top w:w="0" w:type="dxa"/>
              <w:left w:w="108" w:type="dxa"/>
              <w:bottom w:w="0" w:type="dxa"/>
              <w:right w:w="108" w:type="dxa"/>
            </w:tcMar>
          </w:tcPr>
          <w:p w14:paraId="109C7355" w14:textId="4A752000" w:rsidR="00692A02" w:rsidRPr="00692A02" w:rsidRDefault="00692A02" w:rsidP="00692A02">
            <w:pPr>
              <w:spacing w:line="360" w:lineRule="auto"/>
              <w:rPr>
                <w:rFonts w:ascii="Book Antiqua" w:eastAsia="Arial" w:hAnsi="Book Antiqua" w:cs="Arial"/>
                <w:bCs/>
              </w:rPr>
            </w:pPr>
            <w:r w:rsidRPr="00692A02">
              <w:rPr>
                <w:rFonts w:ascii="Book Antiqua" w:eastAsia="Arial" w:hAnsi="Book Antiqua" w:cs="Arial"/>
                <w:bCs/>
              </w:rPr>
              <w:t>Retrospective</w:t>
            </w:r>
          </w:p>
        </w:tc>
        <w:tc>
          <w:tcPr>
            <w:tcW w:w="709" w:type="dxa"/>
            <w:shd w:val="clear" w:color="auto" w:fill="auto"/>
            <w:tcMar>
              <w:top w:w="0" w:type="dxa"/>
              <w:left w:w="108" w:type="dxa"/>
              <w:bottom w:w="0" w:type="dxa"/>
              <w:right w:w="108" w:type="dxa"/>
            </w:tcMar>
          </w:tcPr>
          <w:p w14:paraId="5D013089" w14:textId="16888327" w:rsidR="00692A02" w:rsidRPr="00692A02" w:rsidRDefault="00692A02" w:rsidP="00692A02">
            <w:pPr>
              <w:spacing w:line="360" w:lineRule="auto"/>
              <w:rPr>
                <w:rFonts w:ascii="Book Antiqua" w:eastAsia="Arial" w:hAnsi="Book Antiqua" w:cs="Arial"/>
                <w:bCs/>
              </w:rPr>
            </w:pPr>
            <w:r w:rsidRPr="00692A02">
              <w:rPr>
                <w:rFonts w:ascii="Book Antiqua" w:eastAsia="Arial" w:hAnsi="Book Antiqua" w:cs="Arial"/>
                <w:bCs/>
              </w:rPr>
              <w:t>118</w:t>
            </w:r>
          </w:p>
        </w:tc>
        <w:tc>
          <w:tcPr>
            <w:tcW w:w="1701" w:type="dxa"/>
            <w:shd w:val="clear" w:color="auto" w:fill="auto"/>
          </w:tcPr>
          <w:p w14:paraId="22848E46" w14:textId="60966F23" w:rsidR="00692A02" w:rsidRPr="00692A02" w:rsidRDefault="00692A02" w:rsidP="00692A02">
            <w:pPr>
              <w:spacing w:line="360" w:lineRule="auto"/>
              <w:rPr>
                <w:rFonts w:ascii="Book Antiqua" w:eastAsia="Arial" w:hAnsi="Book Antiqua" w:cs="Arial"/>
                <w:bCs/>
              </w:rPr>
            </w:pPr>
            <w:r w:rsidRPr="00692A02">
              <w:rPr>
                <w:rFonts w:ascii="Book Antiqua" w:eastAsia="Arial" w:hAnsi="Book Antiqua" w:cs="Arial"/>
                <w:bCs/>
              </w:rPr>
              <w:t>Size:</w:t>
            </w:r>
            <w:r>
              <w:rPr>
                <w:rFonts w:ascii="Book Antiqua" w:hAnsi="Book Antiqua" w:cs="Arial" w:hint="eastAsia"/>
                <w:bCs/>
                <w:lang w:eastAsia="zh-CN"/>
              </w:rPr>
              <w:t xml:space="preserve"> </w:t>
            </w:r>
            <w:r w:rsidRPr="00692A02">
              <w:rPr>
                <w:rFonts w:ascii="Book Antiqua" w:eastAsia="Arial" w:hAnsi="Book Antiqua" w:cs="Arial"/>
                <w:bCs/>
              </w:rPr>
              <w:t>&lt;</w:t>
            </w:r>
            <w:r>
              <w:rPr>
                <w:rFonts w:ascii="Book Antiqua" w:eastAsia="Arial" w:hAnsi="Book Antiqua" w:cs="Arial"/>
                <w:bCs/>
              </w:rPr>
              <w:t xml:space="preserve"> </w:t>
            </w:r>
            <w:r w:rsidRPr="00692A02">
              <w:rPr>
                <w:rFonts w:ascii="Book Antiqua" w:eastAsia="Arial" w:hAnsi="Book Antiqua" w:cs="Arial"/>
                <w:bCs/>
              </w:rPr>
              <w:t>20</w:t>
            </w:r>
            <w:r>
              <w:rPr>
                <w:rFonts w:ascii="Book Antiqua" w:eastAsia="Arial" w:hAnsi="Book Antiqua" w:cs="Arial"/>
                <w:bCs/>
              </w:rPr>
              <w:t xml:space="preserve"> </w:t>
            </w:r>
            <w:r w:rsidRPr="00692A02">
              <w:rPr>
                <w:rFonts w:ascii="Book Antiqua" w:eastAsia="Arial" w:hAnsi="Book Antiqua" w:cs="Arial"/>
                <w:bCs/>
              </w:rPr>
              <w:t>mm and &gt;</w:t>
            </w:r>
            <w:r>
              <w:rPr>
                <w:rFonts w:ascii="Book Antiqua" w:eastAsia="Arial" w:hAnsi="Book Antiqua" w:cs="Arial"/>
                <w:bCs/>
              </w:rPr>
              <w:t xml:space="preserve"> </w:t>
            </w:r>
            <w:r w:rsidRPr="00692A02">
              <w:rPr>
                <w:rFonts w:ascii="Book Antiqua" w:eastAsia="Arial" w:hAnsi="Book Antiqua" w:cs="Arial"/>
                <w:bCs/>
              </w:rPr>
              <w:t>20</w:t>
            </w:r>
            <w:r>
              <w:rPr>
                <w:rFonts w:ascii="Book Antiqua" w:eastAsia="Arial" w:hAnsi="Book Antiqua" w:cs="Arial"/>
                <w:bCs/>
              </w:rPr>
              <w:t xml:space="preserve"> </w:t>
            </w:r>
            <w:r w:rsidRPr="00692A02">
              <w:rPr>
                <w:rFonts w:ascii="Book Antiqua" w:eastAsia="Arial" w:hAnsi="Book Antiqua" w:cs="Arial"/>
                <w:bCs/>
              </w:rPr>
              <w:t>mm</w:t>
            </w:r>
          </w:p>
        </w:tc>
        <w:tc>
          <w:tcPr>
            <w:tcW w:w="992" w:type="dxa"/>
            <w:shd w:val="clear" w:color="auto" w:fill="auto"/>
            <w:tcMar>
              <w:top w:w="0" w:type="dxa"/>
              <w:left w:w="108" w:type="dxa"/>
              <w:bottom w:w="0" w:type="dxa"/>
              <w:right w:w="108" w:type="dxa"/>
            </w:tcMar>
          </w:tcPr>
          <w:p w14:paraId="5252E5ED" w14:textId="77777777" w:rsidR="00692A02" w:rsidRPr="00692A02" w:rsidRDefault="00692A02" w:rsidP="00692A02">
            <w:pPr>
              <w:spacing w:line="360" w:lineRule="auto"/>
              <w:rPr>
                <w:rFonts w:ascii="Book Antiqua" w:eastAsia="Arial" w:hAnsi="Book Antiqua" w:cs="Arial"/>
                <w:bCs/>
              </w:rPr>
            </w:pPr>
            <w:r w:rsidRPr="00692A02">
              <w:rPr>
                <w:rFonts w:ascii="Book Antiqua" w:eastAsia="Arial" w:hAnsi="Book Antiqua" w:cs="Arial"/>
                <w:bCs/>
              </w:rPr>
              <w:t>Polypectomy</w:t>
            </w:r>
          </w:p>
        </w:tc>
        <w:tc>
          <w:tcPr>
            <w:tcW w:w="1701" w:type="dxa"/>
            <w:shd w:val="clear" w:color="auto" w:fill="auto"/>
            <w:tcMar>
              <w:top w:w="0" w:type="dxa"/>
              <w:left w:w="108" w:type="dxa"/>
              <w:bottom w:w="0" w:type="dxa"/>
              <w:right w:w="108" w:type="dxa"/>
            </w:tcMar>
          </w:tcPr>
          <w:p w14:paraId="514B8E69" w14:textId="73221B92" w:rsidR="00692A02" w:rsidRPr="00692A02" w:rsidRDefault="00692A02" w:rsidP="00692A02">
            <w:pPr>
              <w:spacing w:line="360" w:lineRule="auto"/>
              <w:rPr>
                <w:rFonts w:ascii="Book Antiqua" w:eastAsia="Arial" w:hAnsi="Book Antiqua" w:cs="Arial"/>
                <w:bCs/>
              </w:rPr>
            </w:pPr>
            <w:r w:rsidRPr="00692A02">
              <w:rPr>
                <w:rFonts w:ascii="Book Antiqua" w:eastAsia="Arial" w:hAnsi="Book Antiqua" w:cs="Arial"/>
                <w:bCs/>
              </w:rPr>
              <w:t>DAPT (</w:t>
            </w:r>
            <w:r>
              <w:rPr>
                <w:rFonts w:ascii="Book Antiqua" w:eastAsia="Arial" w:hAnsi="Book Antiqua" w:cs="Arial"/>
                <w:bCs/>
              </w:rPr>
              <w:t>c</w:t>
            </w:r>
            <w:r w:rsidRPr="00692A02">
              <w:rPr>
                <w:rFonts w:ascii="Book Antiqua" w:eastAsia="Arial" w:hAnsi="Book Antiqua" w:cs="Arial"/>
                <w:bCs/>
              </w:rPr>
              <w:t>ontinued)</w:t>
            </w:r>
          </w:p>
        </w:tc>
        <w:tc>
          <w:tcPr>
            <w:tcW w:w="1417" w:type="dxa"/>
            <w:shd w:val="clear" w:color="auto" w:fill="auto"/>
            <w:tcMar>
              <w:top w:w="0" w:type="dxa"/>
              <w:left w:w="108" w:type="dxa"/>
              <w:bottom w:w="0" w:type="dxa"/>
              <w:right w:w="108" w:type="dxa"/>
            </w:tcMar>
          </w:tcPr>
          <w:p w14:paraId="5AA33FC3" w14:textId="77777777" w:rsidR="00692A02" w:rsidRPr="00692A02" w:rsidRDefault="00692A02" w:rsidP="00692A02">
            <w:pPr>
              <w:spacing w:line="360" w:lineRule="auto"/>
              <w:rPr>
                <w:rFonts w:ascii="Book Antiqua" w:eastAsia="Arial" w:hAnsi="Book Antiqua" w:cs="Arial"/>
              </w:rPr>
            </w:pPr>
            <w:r w:rsidRPr="00692A02">
              <w:rPr>
                <w:rFonts w:ascii="Book Antiqua" w:eastAsia="Arial" w:hAnsi="Book Antiqua" w:cs="Arial"/>
              </w:rPr>
              <w:t>Incidence of PPB 0.85%</w:t>
            </w:r>
          </w:p>
        </w:tc>
      </w:tr>
      <w:tr w:rsidR="00692A02" w:rsidRPr="00692A02" w14:paraId="360CD027" w14:textId="77777777" w:rsidTr="00692A02">
        <w:trPr>
          <w:jc w:val="right"/>
        </w:trPr>
        <w:tc>
          <w:tcPr>
            <w:tcW w:w="1101" w:type="dxa"/>
            <w:shd w:val="clear" w:color="auto" w:fill="auto"/>
            <w:tcMar>
              <w:top w:w="0" w:type="dxa"/>
              <w:left w:w="108" w:type="dxa"/>
              <w:bottom w:w="0" w:type="dxa"/>
              <w:right w:w="108" w:type="dxa"/>
            </w:tcMar>
          </w:tcPr>
          <w:p w14:paraId="6D0C54DE" w14:textId="3BCA163F" w:rsidR="00692A02" w:rsidRPr="00692A02" w:rsidRDefault="00692A02" w:rsidP="00692A02">
            <w:pPr>
              <w:spacing w:line="360" w:lineRule="auto"/>
              <w:rPr>
                <w:rFonts w:ascii="Book Antiqua" w:eastAsia="Arial" w:hAnsi="Book Antiqua" w:cs="Arial"/>
                <w:b/>
              </w:rPr>
            </w:pPr>
            <w:r w:rsidRPr="00692A02">
              <w:rPr>
                <w:rFonts w:ascii="Book Antiqua" w:eastAsia="Arial" w:hAnsi="Book Antiqua" w:cs="Arial"/>
              </w:rPr>
              <w:t xml:space="preserve">Kishida </w:t>
            </w:r>
            <w:r w:rsidRPr="00692A02">
              <w:rPr>
                <w:rFonts w:ascii="Book Antiqua" w:eastAsia="Arial" w:hAnsi="Book Antiqua" w:cs="Arial"/>
                <w:i/>
                <w:iCs/>
              </w:rPr>
              <w:t>et al</w:t>
            </w:r>
            <w:r w:rsidRPr="00692A02">
              <w:rPr>
                <w:rFonts w:ascii="Book Antiqua" w:eastAsia="Arial" w:hAnsi="Book Antiqua" w:cs="Arial"/>
                <w:vertAlign w:val="superscript"/>
              </w:rPr>
              <w:t>[41]</w:t>
            </w:r>
          </w:p>
        </w:tc>
        <w:tc>
          <w:tcPr>
            <w:tcW w:w="567" w:type="dxa"/>
          </w:tcPr>
          <w:p w14:paraId="3979DFD4" w14:textId="45624080" w:rsidR="00692A02" w:rsidRPr="00692A02" w:rsidRDefault="00692A02" w:rsidP="00692A02">
            <w:pPr>
              <w:spacing w:line="360" w:lineRule="auto"/>
              <w:rPr>
                <w:rFonts w:ascii="Book Antiqua" w:eastAsia="Arial" w:hAnsi="Book Antiqua" w:cs="Arial"/>
              </w:rPr>
            </w:pPr>
            <w:r w:rsidRPr="00692A02">
              <w:rPr>
                <w:rFonts w:ascii="Book Antiqua" w:eastAsia="Arial" w:hAnsi="Book Antiqua" w:cs="Arial"/>
              </w:rPr>
              <w:t>2019</w:t>
            </w:r>
          </w:p>
        </w:tc>
        <w:tc>
          <w:tcPr>
            <w:tcW w:w="992" w:type="dxa"/>
          </w:tcPr>
          <w:p w14:paraId="3350A612" w14:textId="2557876C" w:rsidR="00692A02" w:rsidRPr="00692A02" w:rsidRDefault="00692A02" w:rsidP="00692A02">
            <w:pPr>
              <w:spacing w:line="360" w:lineRule="auto"/>
              <w:rPr>
                <w:rFonts w:ascii="Book Antiqua" w:eastAsia="Arial" w:hAnsi="Book Antiqua" w:cs="Arial"/>
              </w:rPr>
            </w:pPr>
            <w:r w:rsidRPr="00692A02">
              <w:rPr>
                <w:rFonts w:ascii="Book Antiqua" w:eastAsia="Arial" w:hAnsi="Book Antiqua" w:cs="Arial"/>
              </w:rPr>
              <w:t>Japan</w:t>
            </w:r>
          </w:p>
        </w:tc>
        <w:tc>
          <w:tcPr>
            <w:tcW w:w="992" w:type="dxa"/>
            <w:shd w:val="clear" w:color="auto" w:fill="auto"/>
            <w:tcMar>
              <w:top w:w="0" w:type="dxa"/>
              <w:left w:w="108" w:type="dxa"/>
              <w:bottom w:w="0" w:type="dxa"/>
              <w:right w:w="108" w:type="dxa"/>
            </w:tcMar>
          </w:tcPr>
          <w:p w14:paraId="0D20AD0E" w14:textId="2492EB11" w:rsidR="00692A02" w:rsidRPr="00692A02" w:rsidRDefault="00692A02" w:rsidP="00692A02">
            <w:pPr>
              <w:spacing w:line="360" w:lineRule="auto"/>
              <w:rPr>
                <w:rFonts w:ascii="Book Antiqua" w:eastAsia="Arial" w:hAnsi="Book Antiqua" w:cs="Arial"/>
                <w:b/>
              </w:rPr>
            </w:pPr>
            <w:r w:rsidRPr="00692A02">
              <w:rPr>
                <w:rFonts w:ascii="Book Antiqua" w:eastAsia="Arial" w:hAnsi="Book Antiqua" w:cs="Arial"/>
              </w:rPr>
              <w:t>Retrospective</w:t>
            </w:r>
          </w:p>
        </w:tc>
        <w:tc>
          <w:tcPr>
            <w:tcW w:w="709" w:type="dxa"/>
            <w:shd w:val="clear" w:color="auto" w:fill="auto"/>
            <w:tcMar>
              <w:top w:w="0" w:type="dxa"/>
              <w:left w:w="108" w:type="dxa"/>
              <w:bottom w:w="0" w:type="dxa"/>
              <w:right w:w="108" w:type="dxa"/>
            </w:tcMar>
          </w:tcPr>
          <w:p w14:paraId="399BB4D9" w14:textId="6935FC6E" w:rsidR="00692A02" w:rsidRPr="00692A02" w:rsidRDefault="00692A02" w:rsidP="00692A02">
            <w:pPr>
              <w:spacing w:line="360" w:lineRule="auto"/>
              <w:rPr>
                <w:rFonts w:ascii="Book Antiqua" w:eastAsia="Arial" w:hAnsi="Book Antiqua" w:cs="Arial"/>
              </w:rPr>
            </w:pPr>
            <w:r w:rsidRPr="00692A02">
              <w:rPr>
                <w:rFonts w:ascii="Book Antiqua" w:eastAsia="Arial" w:hAnsi="Book Antiqua" w:cs="Arial"/>
              </w:rPr>
              <w:t>6382</w:t>
            </w:r>
          </w:p>
        </w:tc>
        <w:tc>
          <w:tcPr>
            <w:tcW w:w="1701" w:type="dxa"/>
            <w:shd w:val="clear" w:color="auto" w:fill="auto"/>
          </w:tcPr>
          <w:p w14:paraId="30D13CA2" w14:textId="45CD68FB" w:rsidR="00692A02" w:rsidRPr="00692A02" w:rsidRDefault="00692A02" w:rsidP="00692A02">
            <w:pPr>
              <w:spacing w:line="360" w:lineRule="auto"/>
              <w:rPr>
                <w:rFonts w:ascii="Book Antiqua" w:eastAsia="Arial" w:hAnsi="Book Antiqua" w:cs="Arial"/>
              </w:rPr>
            </w:pPr>
            <w:r w:rsidRPr="00692A02">
              <w:rPr>
                <w:rFonts w:ascii="Book Antiqua" w:eastAsia="Arial" w:hAnsi="Book Antiqua" w:cs="Arial"/>
              </w:rPr>
              <w:t>Size:</w:t>
            </w:r>
            <w:r>
              <w:rPr>
                <w:rFonts w:ascii="Book Antiqua" w:hAnsi="Book Antiqua" w:cs="Arial" w:hint="eastAsia"/>
                <w:lang w:eastAsia="zh-CN"/>
              </w:rPr>
              <w:t xml:space="preserve"> </w:t>
            </w:r>
            <w:r w:rsidRPr="00692A02">
              <w:rPr>
                <w:rFonts w:ascii="Book Antiqua" w:eastAsia="Arial" w:hAnsi="Book Antiqua" w:cs="Arial"/>
              </w:rPr>
              <w:t>&lt;</w:t>
            </w:r>
            <w:r>
              <w:rPr>
                <w:rFonts w:ascii="Book Antiqua" w:eastAsia="Arial" w:hAnsi="Book Antiqua" w:cs="Arial"/>
              </w:rPr>
              <w:t xml:space="preserve"> </w:t>
            </w:r>
            <w:r w:rsidRPr="00692A02">
              <w:rPr>
                <w:rFonts w:ascii="Book Antiqua" w:eastAsia="Arial" w:hAnsi="Book Antiqua" w:cs="Arial"/>
              </w:rPr>
              <w:t>10</w:t>
            </w:r>
            <w:r>
              <w:rPr>
                <w:rFonts w:ascii="Book Antiqua" w:eastAsia="Arial" w:hAnsi="Book Antiqua" w:cs="Arial"/>
              </w:rPr>
              <w:t xml:space="preserve"> </w:t>
            </w:r>
            <w:r w:rsidRPr="00692A02">
              <w:rPr>
                <w:rFonts w:ascii="Book Antiqua" w:eastAsia="Arial" w:hAnsi="Book Antiqua" w:cs="Arial"/>
              </w:rPr>
              <w:t>mm or ≥</w:t>
            </w:r>
            <w:r>
              <w:rPr>
                <w:rFonts w:ascii="Book Antiqua" w:eastAsia="Arial" w:hAnsi="Book Antiqua" w:cs="Arial"/>
              </w:rPr>
              <w:t xml:space="preserve"> </w:t>
            </w:r>
            <w:r w:rsidRPr="00692A02">
              <w:rPr>
                <w:rFonts w:ascii="Book Antiqua" w:eastAsia="Arial" w:hAnsi="Book Antiqua" w:cs="Arial"/>
              </w:rPr>
              <w:t>10</w:t>
            </w:r>
            <w:r>
              <w:rPr>
                <w:rFonts w:ascii="Book Antiqua" w:eastAsia="Arial" w:hAnsi="Book Antiqua" w:cs="Arial"/>
              </w:rPr>
              <w:t xml:space="preserve"> </w:t>
            </w:r>
            <w:r w:rsidRPr="00692A02">
              <w:rPr>
                <w:rFonts w:ascii="Book Antiqua" w:eastAsia="Arial" w:hAnsi="Book Antiqua" w:cs="Arial"/>
              </w:rPr>
              <w:t>mm</w:t>
            </w:r>
          </w:p>
        </w:tc>
        <w:tc>
          <w:tcPr>
            <w:tcW w:w="992" w:type="dxa"/>
            <w:shd w:val="clear" w:color="auto" w:fill="auto"/>
            <w:tcMar>
              <w:top w:w="0" w:type="dxa"/>
              <w:left w:w="108" w:type="dxa"/>
              <w:bottom w:w="0" w:type="dxa"/>
              <w:right w:w="108" w:type="dxa"/>
            </w:tcMar>
          </w:tcPr>
          <w:p w14:paraId="660FE0C6" w14:textId="77777777" w:rsidR="00692A02" w:rsidRPr="00692A02" w:rsidRDefault="00692A02" w:rsidP="00692A02">
            <w:pPr>
              <w:spacing w:line="360" w:lineRule="auto"/>
              <w:rPr>
                <w:rFonts w:ascii="Book Antiqua" w:eastAsia="Arial" w:hAnsi="Book Antiqua" w:cs="Arial"/>
                <w:b/>
              </w:rPr>
            </w:pPr>
            <w:r w:rsidRPr="00692A02">
              <w:rPr>
                <w:rFonts w:ascii="Book Antiqua" w:eastAsia="Arial" w:hAnsi="Book Antiqua" w:cs="Arial"/>
              </w:rPr>
              <w:t>Polypectomy</w:t>
            </w:r>
          </w:p>
        </w:tc>
        <w:tc>
          <w:tcPr>
            <w:tcW w:w="1701" w:type="dxa"/>
            <w:shd w:val="clear" w:color="auto" w:fill="auto"/>
            <w:tcMar>
              <w:top w:w="0" w:type="dxa"/>
              <w:left w:w="108" w:type="dxa"/>
              <w:bottom w:w="0" w:type="dxa"/>
              <w:right w:w="108" w:type="dxa"/>
            </w:tcMar>
          </w:tcPr>
          <w:p w14:paraId="4449FE88" w14:textId="71D5377C" w:rsidR="00692A02" w:rsidRPr="00692A02" w:rsidRDefault="00692A02" w:rsidP="00692A02">
            <w:pPr>
              <w:spacing w:line="360" w:lineRule="auto"/>
              <w:rPr>
                <w:rFonts w:ascii="Book Antiqua" w:eastAsia="Arial" w:hAnsi="Book Antiqua" w:cs="Arial"/>
              </w:rPr>
            </w:pPr>
            <w:r w:rsidRPr="00692A02">
              <w:rPr>
                <w:rFonts w:ascii="Book Antiqua" w:eastAsia="Arial" w:hAnsi="Book Antiqua" w:cs="Arial"/>
              </w:rPr>
              <w:t>DAPT either:</w:t>
            </w:r>
            <w:r>
              <w:rPr>
                <w:rFonts w:ascii="Book Antiqua" w:eastAsia="Arial" w:hAnsi="Book Antiqua" w:cs="Arial"/>
              </w:rPr>
              <w:t xml:space="preserve"> (1) </w:t>
            </w:r>
            <w:r w:rsidRPr="00692A02">
              <w:rPr>
                <w:rFonts w:ascii="Book Antiqua" w:eastAsia="Arial" w:hAnsi="Book Antiqua" w:cs="Arial"/>
              </w:rPr>
              <w:t>Ceased 7 d before</w:t>
            </w:r>
            <w:r>
              <w:rPr>
                <w:rFonts w:ascii="Book Antiqua" w:eastAsia="Arial" w:hAnsi="Book Antiqua" w:cs="Arial"/>
              </w:rPr>
              <w:t xml:space="preserve"> </w:t>
            </w:r>
            <w:r w:rsidRPr="00692A02">
              <w:rPr>
                <w:rFonts w:ascii="Book Antiqua" w:eastAsia="Arial" w:hAnsi="Book Antiqua" w:cs="Arial"/>
              </w:rPr>
              <w:t>(before 2012)</w:t>
            </w:r>
            <w:r>
              <w:rPr>
                <w:rFonts w:ascii="Book Antiqua" w:eastAsia="Arial" w:hAnsi="Book Antiqua" w:cs="Arial"/>
              </w:rPr>
              <w:t>; (2)</w:t>
            </w:r>
            <w:r>
              <w:rPr>
                <w:rFonts w:ascii="Book Antiqua" w:hAnsi="Book Antiqua" w:cs="Arial" w:hint="eastAsia"/>
                <w:lang w:eastAsia="zh-CN"/>
              </w:rPr>
              <w:t xml:space="preserve"> </w:t>
            </w:r>
            <w:r w:rsidRPr="00692A02">
              <w:rPr>
                <w:rFonts w:ascii="Book Antiqua" w:eastAsia="Arial" w:hAnsi="Book Antiqua" w:cs="Arial"/>
              </w:rPr>
              <w:t>Bridged with aspirin monotherapy</w:t>
            </w:r>
            <w:r>
              <w:rPr>
                <w:rFonts w:ascii="Book Antiqua" w:hAnsi="Book Antiqua" w:cs="Arial" w:hint="eastAsia"/>
                <w:lang w:eastAsia="zh-CN"/>
              </w:rPr>
              <w:t xml:space="preserve"> </w:t>
            </w:r>
            <w:r w:rsidRPr="00692A02">
              <w:rPr>
                <w:rFonts w:ascii="Book Antiqua" w:eastAsia="Arial" w:hAnsi="Book Antiqua" w:cs="Arial"/>
              </w:rPr>
              <w:t>(after 2012)</w:t>
            </w:r>
          </w:p>
        </w:tc>
        <w:tc>
          <w:tcPr>
            <w:tcW w:w="1417" w:type="dxa"/>
            <w:shd w:val="clear" w:color="auto" w:fill="auto"/>
            <w:tcMar>
              <w:top w:w="0" w:type="dxa"/>
              <w:left w:w="108" w:type="dxa"/>
              <w:bottom w:w="0" w:type="dxa"/>
              <w:right w:w="108" w:type="dxa"/>
            </w:tcMar>
          </w:tcPr>
          <w:p w14:paraId="25C29CF9" w14:textId="561EAB7D" w:rsidR="00692A02" w:rsidRPr="00692A02" w:rsidRDefault="00692A02" w:rsidP="00692A02">
            <w:pPr>
              <w:spacing w:line="360" w:lineRule="auto"/>
              <w:rPr>
                <w:rFonts w:ascii="Book Antiqua" w:eastAsia="Arial" w:hAnsi="Book Antiqua" w:cs="Arial"/>
                <w:b/>
              </w:rPr>
            </w:pPr>
            <w:r w:rsidRPr="00692A02">
              <w:rPr>
                <w:rFonts w:ascii="Book Antiqua" w:eastAsia="Arial" w:hAnsi="Book Antiqua" w:cs="Arial"/>
              </w:rPr>
              <w:t>Incidence of PPB 1.8%</w:t>
            </w:r>
          </w:p>
        </w:tc>
      </w:tr>
      <w:tr w:rsidR="00692A02" w:rsidRPr="00692A02" w14:paraId="7FB82451" w14:textId="77777777" w:rsidTr="00692A02">
        <w:trPr>
          <w:jc w:val="right"/>
        </w:trPr>
        <w:tc>
          <w:tcPr>
            <w:tcW w:w="1101" w:type="dxa"/>
            <w:tcBorders>
              <w:bottom w:val="single" w:sz="4" w:space="0" w:color="auto"/>
            </w:tcBorders>
            <w:shd w:val="clear" w:color="auto" w:fill="auto"/>
            <w:tcMar>
              <w:top w:w="0" w:type="dxa"/>
              <w:left w:w="108" w:type="dxa"/>
              <w:bottom w:w="0" w:type="dxa"/>
              <w:right w:w="108" w:type="dxa"/>
            </w:tcMar>
          </w:tcPr>
          <w:p w14:paraId="249A3DE3" w14:textId="26FF957A" w:rsidR="00692A02" w:rsidRPr="00692A02" w:rsidRDefault="00692A02" w:rsidP="00692A02">
            <w:pPr>
              <w:spacing w:line="360" w:lineRule="auto"/>
              <w:rPr>
                <w:rFonts w:ascii="Book Antiqua" w:eastAsia="Arial" w:hAnsi="Book Antiqua" w:cs="Arial"/>
              </w:rPr>
            </w:pPr>
            <w:r w:rsidRPr="00692A02">
              <w:rPr>
                <w:rFonts w:ascii="Book Antiqua" w:eastAsia="Arial" w:hAnsi="Book Antiqua" w:cs="Arial"/>
              </w:rPr>
              <w:t xml:space="preserve">Watanabe </w:t>
            </w:r>
            <w:r w:rsidRPr="00692A02">
              <w:rPr>
                <w:rFonts w:ascii="Book Antiqua" w:eastAsia="Arial" w:hAnsi="Book Antiqua" w:cs="Arial"/>
                <w:i/>
                <w:iCs/>
              </w:rPr>
              <w:t>et al</w:t>
            </w:r>
            <w:r w:rsidRPr="00692A02">
              <w:rPr>
                <w:rFonts w:ascii="Book Antiqua" w:eastAsia="Arial" w:hAnsi="Book Antiqua" w:cs="Arial"/>
                <w:vertAlign w:val="superscript"/>
              </w:rPr>
              <w:t>[109]</w:t>
            </w:r>
          </w:p>
        </w:tc>
        <w:tc>
          <w:tcPr>
            <w:tcW w:w="567" w:type="dxa"/>
            <w:tcBorders>
              <w:bottom w:val="single" w:sz="4" w:space="0" w:color="auto"/>
            </w:tcBorders>
          </w:tcPr>
          <w:p w14:paraId="1363F4AB" w14:textId="71953736" w:rsidR="00692A02" w:rsidRPr="00692A02" w:rsidRDefault="00692A02" w:rsidP="00692A02">
            <w:pPr>
              <w:spacing w:line="360" w:lineRule="auto"/>
              <w:rPr>
                <w:rFonts w:ascii="Book Antiqua" w:eastAsia="Arial" w:hAnsi="Book Antiqua" w:cs="Arial"/>
              </w:rPr>
            </w:pPr>
            <w:r w:rsidRPr="00692A02">
              <w:rPr>
                <w:rFonts w:ascii="Book Antiqua" w:eastAsia="Arial" w:hAnsi="Book Antiqua" w:cs="Arial"/>
              </w:rPr>
              <w:t>2020</w:t>
            </w:r>
          </w:p>
        </w:tc>
        <w:tc>
          <w:tcPr>
            <w:tcW w:w="992" w:type="dxa"/>
            <w:tcBorders>
              <w:bottom w:val="single" w:sz="4" w:space="0" w:color="auto"/>
            </w:tcBorders>
          </w:tcPr>
          <w:p w14:paraId="6C165C2B" w14:textId="33A52DE4" w:rsidR="00692A02" w:rsidRPr="00692A02" w:rsidRDefault="00692A02" w:rsidP="00692A02">
            <w:pPr>
              <w:spacing w:line="360" w:lineRule="auto"/>
              <w:rPr>
                <w:rFonts w:ascii="Book Antiqua" w:eastAsia="Arial" w:hAnsi="Book Antiqua" w:cs="Arial"/>
              </w:rPr>
            </w:pPr>
            <w:r w:rsidRPr="00692A02">
              <w:rPr>
                <w:rFonts w:ascii="Book Antiqua" w:eastAsia="Arial" w:hAnsi="Book Antiqua" w:cs="Arial"/>
              </w:rPr>
              <w:t>Japan</w:t>
            </w:r>
          </w:p>
        </w:tc>
        <w:tc>
          <w:tcPr>
            <w:tcW w:w="992" w:type="dxa"/>
            <w:tcBorders>
              <w:bottom w:val="single" w:sz="4" w:space="0" w:color="auto"/>
            </w:tcBorders>
            <w:shd w:val="clear" w:color="auto" w:fill="auto"/>
            <w:tcMar>
              <w:top w:w="0" w:type="dxa"/>
              <w:left w:w="108" w:type="dxa"/>
              <w:bottom w:w="0" w:type="dxa"/>
              <w:right w:w="108" w:type="dxa"/>
            </w:tcMar>
          </w:tcPr>
          <w:p w14:paraId="4C44FF83" w14:textId="37FFD18A" w:rsidR="00692A02" w:rsidRPr="00692A02" w:rsidRDefault="00692A02" w:rsidP="00692A02">
            <w:pPr>
              <w:spacing w:line="360" w:lineRule="auto"/>
              <w:rPr>
                <w:rFonts w:ascii="Book Antiqua" w:eastAsia="Arial" w:hAnsi="Book Antiqua" w:cs="Arial"/>
              </w:rPr>
            </w:pPr>
            <w:r w:rsidRPr="00692A02">
              <w:rPr>
                <w:rFonts w:ascii="Book Antiqua" w:eastAsia="Arial" w:hAnsi="Book Antiqua" w:cs="Arial"/>
              </w:rPr>
              <w:t>Retrospective</w:t>
            </w:r>
          </w:p>
        </w:tc>
        <w:tc>
          <w:tcPr>
            <w:tcW w:w="709" w:type="dxa"/>
            <w:tcBorders>
              <w:bottom w:val="single" w:sz="4" w:space="0" w:color="auto"/>
            </w:tcBorders>
            <w:shd w:val="clear" w:color="auto" w:fill="auto"/>
            <w:tcMar>
              <w:top w:w="0" w:type="dxa"/>
              <w:left w:w="108" w:type="dxa"/>
              <w:bottom w:w="0" w:type="dxa"/>
              <w:right w:w="108" w:type="dxa"/>
            </w:tcMar>
          </w:tcPr>
          <w:p w14:paraId="5B02DA7C" w14:textId="59AB5432" w:rsidR="00692A02" w:rsidRPr="00692A02" w:rsidRDefault="00692A02" w:rsidP="00692A02">
            <w:pPr>
              <w:spacing w:line="360" w:lineRule="auto"/>
              <w:rPr>
                <w:rFonts w:ascii="Book Antiqua" w:eastAsia="Arial" w:hAnsi="Book Antiqua" w:cs="Arial"/>
              </w:rPr>
            </w:pPr>
            <w:r w:rsidRPr="00692A02">
              <w:rPr>
                <w:rFonts w:ascii="Book Antiqua" w:eastAsia="Arial" w:hAnsi="Book Antiqua" w:cs="Arial"/>
              </w:rPr>
              <w:t>50</w:t>
            </w:r>
          </w:p>
        </w:tc>
        <w:tc>
          <w:tcPr>
            <w:tcW w:w="1701" w:type="dxa"/>
            <w:tcBorders>
              <w:bottom w:val="single" w:sz="4" w:space="0" w:color="auto"/>
            </w:tcBorders>
            <w:shd w:val="clear" w:color="auto" w:fill="auto"/>
          </w:tcPr>
          <w:p w14:paraId="5A082900" w14:textId="015AC8F3" w:rsidR="00692A02" w:rsidRPr="00692A02" w:rsidRDefault="00692A02" w:rsidP="00692A02">
            <w:pPr>
              <w:spacing w:line="360" w:lineRule="auto"/>
              <w:rPr>
                <w:rFonts w:ascii="Book Antiqua" w:eastAsia="Arial" w:hAnsi="Book Antiqua" w:cs="Arial"/>
              </w:rPr>
            </w:pPr>
            <w:r w:rsidRPr="00692A02">
              <w:rPr>
                <w:rFonts w:ascii="Book Antiqua" w:eastAsia="Arial" w:hAnsi="Book Antiqua" w:cs="Arial"/>
              </w:rPr>
              <w:t>Size:</w:t>
            </w:r>
            <w:r>
              <w:rPr>
                <w:rFonts w:ascii="Book Antiqua" w:hAnsi="Book Antiqua" w:cs="Arial" w:hint="eastAsia"/>
                <w:lang w:eastAsia="zh-CN"/>
              </w:rPr>
              <w:t xml:space="preserve"> </w:t>
            </w:r>
            <w:r w:rsidRPr="00692A02">
              <w:rPr>
                <w:rFonts w:ascii="Book Antiqua" w:eastAsia="Arial" w:hAnsi="Book Antiqua" w:cs="Arial"/>
              </w:rPr>
              <w:t>&lt;</w:t>
            </w:r>
            <w:r>
              <w:rPr>
                <w:rFonts w:ascii="Book Antiqua" w:eastAsia="Arial" w:hAnsi="Book Antiqua" w:cs="Arial"/>
              </w:rPr>
              <w:t xml:space="preserve"> </w:t>
            </w:r>
            <w:r w:rsidRPr="00692A02">
              <w:rPr>
                <w:rFonts w:ascii="Book Antiqua" w:eastAsia="Arial" w:hAnsi="Book Antiqua" w:cs="Arial"/>
              </w:rPr>
              <w:t>10</w:t>
            </w:r>
            <w:r>
              <w:rPr>
                <w:rFonts w:ascii="Book Antiqua" w:eastAsia="Arial" w:hAnsi="Book Antiqua" w:cs="Arial"/>
              </w:rPr>
              <w:t xml:space="preserve"> </w:t>
            </w:r>
            <w:r w:rsidRPr="00692A02">
              <w:rPr>
                <w:rFonts w:ascii="Book Antiqua" w:eastAsia="Arial" w:hAnsi="Book Antiqua" w:cs="Arial"/>
              </w:rPr>
              <w:t>mm or ≥</w:t>
            </w:r>
            <w:r>
              <w:rPr>
                <w:rFonts w:ascii="Book Antiqua" w:eastAsia="Arial" w:hAnsi="Book Antiqua" w:cs="Arial"/>
              </w:rPr>
              <w:t xml:space="preserve"> </w:t>
            </w:r>
            <w:r w:rsidRPr="00692A02">
              <w:rPr>
                <w:rFonts w:ascii="Book Antiqua" w:eastAsia="Arial" w:hAnsi="Book Antiqua" w:cs="Arial"/>
              </w:rPr>
              <w:t>10</w:t>
            </w:r>
            <w:r>
              <w:rPr>
                <w:rFonts w:ascii="Book Antiqua" w:eastAsia="Arial" w:hAnsi="Book Antiqua" w:cs="Arial"/>
              </w:rPr>
              <w:t xml:space="preserve"> </w:t>
            </w:r>
            <w:r w:rsidRPr="00692A02">
              <w:rPr>
                <w:rFonts w:ascii="Book Antiqua" w:eastAsia="Arial" w:hAnsi="Book Antiqua" w:cs="Arial"/>
              </w:rPr>
              <w:t>mm</w:t>
            </w:r>
          </w:p>
        </w:tc>
        <w:tc>
          <w:tcPr>
            <w:tcW w:w="992" w:type="dxa"/>
            <w:tcBorders>
              <w:bottom w:val="single" w:sz="4" w:space="0" w:color="auto"/>
            </w:tcBorders>
            <w:shd w:val="clear" w:color="auto" w:fill="auto"/>
            <w:tcMar>
              <w:top w:w="0" w:type="dxa"/>
              <w:left w:w="108" w:type="dxa"/>
              <w:bottom w:w="0" w:type="dxa"/>
              <w:right w:w="108" w:type="dxa"/>
            </w:tcMar>
          </w:tcPr>
          <w:p w14:paraId="0619D1F3" w14:textId="77777777" w:rsidR="00692A02" w:rsidRPr="00692A02" w:rsidRDefault="00692A02" w:rsidP="00692A02">
            <w:pPr>
              <w:spacing w:line="360" w:lineRule="auto"/>
              <w:rPr>
                <w:rFonts w:ascii="Book Antiqua" w:eastAsia="Arial" w:hAnsi="Book Antiqua" w:cs="Arial"/>
              </w:rPr>
            </w:pPr>
            <w:r w:rsidRPr="00692A02">
              <w:rPr>
                <w:rFonts w:ascii="Book Antiqua" w:eastAsia="Arial" w:hAnsi="Book Antiqua" w:cs="Arial"/>
              </w:rPr>
              <w:t>Polypectomy</w:t>
            </w:r>
          </w:p>
        </w:tc>
        <w:tc>
          <w:tcPr>
            <w:tcW w:w="1701" w:type="dxa"/>
            <w:tcBorders>
              <w:bottom w:val="single" w:sz="4" w:space="0" w:color="auto"/>
            </w:tcBorders>
            <w:shd w:val="clear" w:color="auto" w:fill="auto"/>
            <w:tcMar>
              <w:top w:w="0" w:type="dxa"/>
              <w:left w:w="108" w:type="dxa"/>
              <w:bottom w:w="0" w:type="dxa"/>
              <w:right w:w="108" w:type="dxa"/>
            </w:tcMar>
          </w:tcPr>
          <w:p w14:paraId="0F7C98CE" w14:textId="518E90F6" w:rsidR="00692A02" w:rsidRPr="00692A02" w:rsidRDefault="00692A02" w:rsidP="00692A02">
            <w:pPr>
              <w:spacing w:line="360" w:lineRule="auto"/>
              <w:rPr>
                <w:rFonts w:ascii="Book Antiqua" w:eastAsia="Arial" w:hAnsi="Book Antiqua" w:cs="Arial"/>
              </w:rPr>
            </w:pPr>
            <w:r w:rsidRPr="00692A02">
              <w:rPr>
                <w:rFonts w:ascii="Book Antiqua" w:eastAsia="Arial" w:hAnsi="Book Antiqua" w:cs="Arial"/>
              </w:rPr>
              <w:t>DAPT</w:t>
            </w:r>
            <w:r>
              <w:rPr>
                <w:rFonts w:ascii="Book Antiqua" w:hAnsi="Book Antiqua" w:cs="Arial" w:hint="eastAsia"/>
                <w:lang w:eastAsia="zh-CN"/>
              </w:rPr>
              <w:t xml:space="preserve"> </w:t>
            </w:r>
            <w:r w:rsidRPr="00692A02">
              <w:rPr>
                <w:rFonts w:ascii="Book Antiqua" w:eastAsia="Arial" w:hAnsi="Book Antiqua" w:cs="Arial"/>
              </w:rPr>
              <w:t>(</w:t>
            </w:r>
            <w:r>
              <w:rPr>
                <w:rFonts w:ascii="Book Antiqua" w:eastAsia="Arial" w:hAnsi="Book Antiqua" w:cs="Arial"/>
              </w:rPr>
              <w:t>v</w:t>
            </w:r>
            <w:r w:rsidRPr="00692A02">
              <w:rPr>
                <w:rFonts w:ascii="Book Antiqua" w:eastAsia="Arial" w:hAnsi="Book Antiqua" w:cs="Arial"/>
              </w:rPr>
              <w:t>arious timing of agent continuation or switching strategies)</w:t>
            </w:r>
          </w:p>
        </w:tc>
        <w:tc>
          <w:tcPr>
            <w:tcW w:w="1417" w:type="dxa"/>
            <w:tcBorders>
              <w:bottom w:val="single" w:sz="4" w:space="0" w:color="auto"/>
            </w:tcBorders>
            <w:shd w:val="clear" w:color="auto" w:fill="auto"/>
            <w:tcMar>
              <w:top w:w="0" w:type="dxa"/>
              <w:left w:w="108" w:type="dxa"/>
              <w:bottom w:w="0" w:type="dxa"/>
              <w:right w:w="108" w:type="dxa"/>
            </w:tcMar>
          </w:tcPr>
          <w:p w14:paraId="39FED181" w14:textId="77777777" w:rsidR="00692A02" w:rsidRPr="00692A02" w:rsidRDefault="00692A02" w:rsidP="00692A02">
            <w:pPr>
              <w:spacing w:line="360" w:lineRule="auto"/>
              <w:rPr>
                <w:rFonts w:ascii="Book Antiqua" w:eastAsia="Arial" w:hAnsi="Book Antiqua" w:cs="Arial"/>
              </w:rPr>
            </w:pPr>
            <w:r w:rsidRPr="00692A02">
              <w:rPr>
                <w:rFonts w:ascii="Book Antiqua" w:eastAsia="Arial" w:hAnsi="Book Antiqua" w:cs="Arial"/>
              </w:rPr>
              <w:t>Incidence of PPB 6%</w:t>
            </w:r>
          </w:p>
        </w:tc>
      </w:tr>
    </w:tbl>
    <w:p w14:paraId="7DCCE3BC" w14:textId="310979DF" w:rsidR="00692A02" w:rsidRDefault="00692A02" w:rsidP="00692A02">
      <w:pPr>
        <w:spacing w:line="360" w:lineRule="auto"/>
        <w:jc w:val="both"/>
        <w:rPr>
          <w:rFonts w:ascii="Book Antiqua" w:eastAsia="Arial" w:hAnsi="Book Antiqua" w:cs="Arial"/>
        </w:rPr>
      </w:pPr>
      <w:r w:rsidRPr="000B4874">
        <w:rPr>
          <w:rFonts w:ascii="Book Antiqua" w:hAnsi="Book Antiqua" w:cs="Arial" w:hint="eastAsia"/>
          <w:lang w:eastAsia="zh-CN"/>
        </w:rPr>
        <w:t>D</w:t>
      </w:r>
      <w:r w:rsidRPr="000B4874">
        <w:rPr>
          <w:rFonts w:ascii="Book Antiqua" w:hAnsi="Book Antiqua" w:cs="Arial"/>
          <w:lang w:eastAsia="zh-CN"/>
        </w:rPr>
        <w:t>APT:</w:t>
      </w:r>
      <w:r>
        <w:rPr>
          <w:rFonts w:ascii="Book Antiqua" w:hAnsi="Book Antiqua" w:cs="Arial"/>
          <w:lang w:eastAsia="zh-CN"/>
        </w:rPr>
        <w:t xml:space="preserve"> </w:t>
      </w:r>
      <w:r w:rsidRPr="000B4874">
        <w:rPr>
          <w:rFonts w:ascii="Book Antiqua" w:hAnsi="Book Antiqua" w:cs="Arial"/>
          <w:lang w:eastAsia="zh-CN"/>
        </w:rPr>
        <w:t>Dual antiplatelet therapy</w:t>
      </w:r>
      <w:r>
        <w:rPr>
          <w:rFonts w:ascii="Book Antiqua" w:hAnsi="Book Antiqua" w:cs="Arial"/>
          <w:lang w:eastAsia="zh-CN"/>
        </w:rPr>
        <w:t xml:space="preserve">; </w:t>
      </w:r>
      <w:r w:rsidRPr="000B4874">
        <w:rPr>
          <w:rFonts w:ascii="Book Antiqua" w:hAnsi="Book Antiqua" w:cs="Arial"/>
          <w:lang w:eastAsia="zh-CN"/>
        </w:rPr>
        <w:t xml:space="preserve">PPB: </w:t>
      </w:r>
      <w:r w:rsidRPr="00A149A8">
        <w:rPr>
          <w:rFonts w:ascii="Book Antiqua" w:eastAsia="Arial" w:hAnsi="Book Antiqua" w:cs="Arial"/>
        </w:rPr>
        <w:t>Post-procedural bleeding</w:t>
      </w:r>
      <w:r>
        <w:rPr>
          <w:rFonts w:ascii="Book Antiqua" w:eastAsia="Arial" w:hAnsi="Book Antiqua" w:cs="Arial"/>
        </w:rPr>
        <w:t>.</w:t>
      </w:r>
    </w:p>
    <w:p w14:paraId="5D0F5A56" w14:textId="31398AF6" w:rsidR="00692A02" w:rsidRDefault="00692A02" w:rsidP="00692A02">
      <w:pPr>
        <w:spacing w:line="360" w:lineRule="auto"/>
        <w:jc w:val="both"/>
        <w:rPr>
          <w:rFonts w:ascii="Book Antiqua" w:eastAsia="Arial" w:hAnsi="Book Antiqua" w:cs="Arial"/>
          <w:b/>
          <w:bCs/>
        </w:rPr>
      </w:pPr>
      <w:r>
        <w:rPr>
          <w:rFonts w:ascii="Book Antiqua" w:eastAsia="Arial" w:hAnsi="Book Antiqua" w:cs="Arial"/>
        </w:rPr>
        <w:br w:type="page"/>
      </w:r>
      <w:r w:rsidR="0094694E" w:rsidRPr="0094694E">
        <w:rPr>
          <w:rFonts w:ascii="Book Antiqua" w:eastAsia="Arial" w:hAnsi="Book Antiqua" w:cs="Arial"/>
          <w:b/>
          <w:bCs/>
        </w:rPr>
        <w:lastRenderedPageBreak/>
        <w:t>Table 36 Cold snare polypectomy</w:t>
      </w:r>
    </w:p>
    <w:tbl>
      <w:tblPr>
        <w:tblW w:w="9887" w:type="dxa"/>
        <w:jc w:val="right"/>
        <w:tblLayout w:type="fixed"/>
        <w:tblCellMar>
          <w:left w:w="0" w:type="dxa"/>
          <w:right w:w="0" w:type="dxa"/>
        </w:tblCellMar>
        <w:tblLook w:val="0400" w:firstRow="0" w:lastRow="0" w:firstColumn="0" w:lastColumn="0" w:noHBand="0" w:noVBand="1"/>
      </w:tblPr>
      <w:tblGrid>
        <w:gridCol w:w="1242"/>
        <w:gridCol w:w="567"/>
        <w:gridCol w:w="993"/>
        <w:gridCol w:w="992"/>
        <w:gridCol w:w="567"/>
        <w:gridCol w:w="1417"/>
        <w:gridCol w:w="851"/>
        <w:gridCol w:w="1559"/>
        <w:gridCol w:w="1699"/>
      </w:tblGrid>
      <w:tr w:rsidR="0094694E" w:rsidRPr="0094694E" w14:paraId="10357762" w14:textId="77777777" w:rsidTr="006A2CE8">
        <w:trPr>
          <w:jc w:val="right"/>
        </w:trPr>
        <w:tc>
          <w:tcPr>
            <w:tcW w:w="1242" w:type="dxa"/>
            <w:tcBorders>
              <w:top w:val="single" w:sz="4" w:space="0" w:color="auto"/>
              <w:bottom w:val="single" w:sz="4" w:space="0" w:color="auto"/>
            </w:tcBorders>
            <w:shd w:val="clear" w:color="auto" w:fill="auto"/>
            <w:tcMar>
              <w:top w:w="0" w:type="dxa"/>
              <w:left w:w="108" w:type="dxa"/>
              <w:bottom w:w="0" w:type="dxa"/>
              <w:right w:w="108" w:type="dxa"/>
            </w:tcMar>
          </w:tcPr>
          <w:p w14:paraId="20505F1A" w14:textId="225EF18C" w:rsidR="0094694E" w:rsidRPr="0094694E" w:rsidRDefault="0094694E" w:rsidP="0094694E">
            <w:pPr>
              <w:spacing w:line="360" w:lineRule="auto"/>
              <w:rPr>
                <w:rFonts w:ascii="Book Antiqua" w:eastAsia="Arial" w:hAnsi="Book Antiqua" w:cs="Arial"/>
                <w:b/>
              </w:rPr>
            </w:pPr>
            <w:r>
              <w:rPr>
                <w:rFonts w:ascii="Book Antiqua" w:eastAsia="Arial" w:hAnsi="Book Antiqua" w:cs="Arial"/>
                <w:b/>
              </w:rPr>
              <w:t>Ref.</w:t>
            </w:r>
          </w:p>
        </w:tc>
        <w:tc>
          <w:tcPr>
            <w:tcW w:w="567" w:type="dxa"/>
            <w:tcBorders>
              <w:top w:val="single" w:sz="4" w:space="0" w:color="auto"/>
              <w:bottom w:val="single" w:sz="4" w:space="0" w:color="auto"/>
            </w:tcBorders>
          </w:tcPr>
          <w:p w14:paraId="711D20A6" w14:textId="4EA329AE" w:rsidR="0094694E" w:rsidRPr="0094694E" w:rsidRDefault="0094694E" w:rsidP="0094694E">
            <w:pPr>
              <w:spacing w:line="360" w:lineRule="auto"/>
              <w:rPr>
                <w:rFonts w:ascii="Book Antiqua" w:eastAsia="Arial" w:hAnsi="Book Antiqua" w:cs="Arial"/>
                <w:b/>
              </w:rPr>
            </w:pPr>
            <w:r w:rsidRPr="0094694E">
              <w:rPr>
                <w:rFonts w:ascii="Book Antiqua" w:eastAsia="Arial" w:hAnsi="Book Antiqua" w:cs="Arial"/>
                <w:b/>
              </w:rPr>
              <w:t>Year</w:t>
            </w:r>
          </w:p>
        </w:tc>
        <w:tc>
          <w:tcPr>
            <w:tcW w:w="993" w:type="dxa"/>
            <w:tcBorders>
              <w:top w:val="single" w:sz="4" w:space="0" w:color="auto"/>
              <w:bottom w:val="single" w:sz="4" w:space="0" w:color="auto"/>
            </w:tcBorders>
          </w:tcPr>
          <w:p w14:paraId="05C552E5" w14:textId="09DA3D80" w:rsidR="0094694E" w:rsidRPr="0094694E" w:rsidRDefault="0094694E" w:rsidP="0094694E">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465D3685" w14:textId="166D9A4E" w:rsidR="0094694E" w:rsidRPr="0094694E" w:rsidRDefault="0094694E" w:rsidP="0094694E">
            <w:pPr>
              <w:spacing w:line="360" w:lineRule="auto"/>
              <w:rPr>
                <w:rFonts w:ascii="Book Antiqua" w:eastAsia="Arial" w:hAnsi="Book Antiqua" w:cs="Arial"/>
                <w:b/>
              </w:rPr>
            </w:pPr>
            <w:r w:rsidRPr="0094694E">
              <w:rPr>
                <w:rFonts w:ascii="Book Antiqua" w:eastAsia="Arial" w:hAnsi="Book Antiqua" w:cs="Arial"/>
                <w:b/>
              </w:rPr>
              <w:t>Study design</w:t>
            </w:r>
          </w:p>
        </w:tc>
        <w:tc>
          <w:tcPr>
            <w:tcW w:w="567" w:type="dxa"/>
            <w:tcBorders>
              <w:top w:val="single" w:sz="4" w:space="0" w:color="auto"/>
              <w:bottom w:val="single" w:sz="4" w:space="0" w:color="auto"/>
            </w:tcBorders>
            <w:shd w:val="clear" w:color="auto" w:fill="auto"/>
            <w:tcMar>
              <w:top w:w="0" w:type="dxa"/>
              <w:left w:w="108" w:type="dxa"/>
              <w:bottom w:w="0" w:type="dxa"/>
              <w:right w:w="108" w:type="dxa"/>
            </w:tcMar>
          </w:tcPr>
          <w:p w14:paraId="01017080" w14:textId="37A2DBF0" w:rsidR="0094694E" w:rsidRPr="006A2CE8" w:rsidRDefault="0094694E" w:rsidP="0094694E">
            <w:pPr>
              <w:spacing w:line="360" w:lineRule="auto"/>
              <w:rPr>
                <w:rFonts w:ascii="Book Antiqua" w:eastAsia="Arial" w:hAnsi="Book Antiqua" w:cs="Arial"/>
                <w:b/>
                <w:i/>
                <w:iCs/>
              </w:rPr>
            </w:pPr>
            <w:r w:rsidRPr="006A2CE8">
              <w:rPr>
                <w:rFonts w:ascii="Book Antiqua" w:eastAsia="Arial" w:hAnsi="Book Antiqua" w:cs="Arial"/>
                <w:b/>
                <w:i/>
                <w:iCs/>
              </w:rPr>
              <w:t>n</w:t>
            </w:r>
          </w:p>
        </w:tc>
        <w:tc>
          <w:tcPr>
            <w:tcW w:w="1417" w:type="dxa"/>
            <w:tcBorders>
              <w:top w:val="single" w:sz="4" w:space="0" w:color="auto"/>
              <w:bottom w:val="single" w:sz="4" w:space="0" w:color="auto"/>
            </w:tcBorders>
            <w:shd w:val="clear" w:color="auto" w:fill="auto"/>
          </w:tcPr>
          <w:p w14:paraId="2F458C5C" w14:textId="2D858BAD" w:rsidR="0094694E" w:rsidRPr="0094694E" w:rsidRDefault="0094694E" w:rsidP="0094694E">
            <w:pPr>
              <w:spacing w:line="360" w:lineRule="auto"/>
              <w:rPr>
                <w:rFonts w:ascii="Book Antiqua" w:eastAsia="Arial" w:hAnsi="Book Antiqua" w:cs="Arial"/>
                <w:b/>
              </w:rPr>
            </w:pPr>
            <w:r w:rsidRPr="0094694E">
              <w:rPr>
                <w:rFonts w:ascii="Book Antiqua" w:eastAsia="Arial" w:hAnsi="Book Antiqua" w:cs="Arial"/>
                <w:b/>
              </w:rPr>
              <w:t xml:space="preserve"> Polyp </w:t>
            </w:r>
            <w:r w:rsidR="006A2CE8">
              <w:rPr>
                <w:rFonts w:ascii="Book Antiqua" w:eastAsia="Arial" w:hAnsi="Book Antiqua" w:cs="Arial"/>
                <w:b/>
              </w:rPr>
              <w:t>m</w:t>
            </w:r>
            <w:r w:rsidRPr="0094694E">
              <w:rPr>
                <w:rFonts w:ascii="Book Antiqua" w:eastAsia="Arial" w:hAnsi="Book Antiqua" w:cs="Arial"/>
                <w:b/>
              </w:rPr>
              <w:t>orphology</w:t>
            </w:r>
          </w:p>
        </w:tc>
        <w:tc>
          <w:tcPr>
            <w:tcW w:w="851" w:type="dxa"/>
            <w:tcBorders>
              <w:top w:val="single" w:sz="4" w:space="0" w:color="auto"/>
              <w:bottom w:val="single" w:sz="4" w:space="0" w:color="auto"/>
            </w:tcBorders>
            <w:shd w:val="clear" w:color="auto" w:fill="auto"/>
            <w:tcMar>
              <w:top w:w="0" w:type="dxa"/>
              <w:left w:w="108" w:type="dxa"/>
              <w:bottom w:w="0" w:type="dxa"/>
              <w:right w:w="108" w:type="dxa"/>
            </w:tcMar>
          </w:tcPr>
          <w:p w14:paraId="1A265F32" w14:textId="79DD9E40" w:rsidR="0094694E" w:rsidRPr="0094694E" w:rsidRDefault="0094694E" w:rsidP="0094694E">
            <w:pPr>
              <w:spacing w:line="360" w:lineRule="auto"/>
              <w:rPr>
                <w:rFonts w:ascii="Book Antiqua" w:eastAsia="Arial" w:hAnsi="Book Antiqua" w:cs="Arial"/>
                <w:b/>
              </w:rPr>
            </w:pPr>
            <w:r w:rsidRPr="0094694E">
              <w:rPr>
                <w:rFonts w:ascii="Book Antiqua" w:eastAsia="Arial" w:hAnsi="Book Antiqua" w:cs="Arial"/>
                <w:b/>
              </w:rPr>
              <w:t>Procedure</w:t>
            </w:r>
          </w:p>
        </w:tc>
        <w:tc>
          <w:tcPr>
            <w:tcW w:w="1559" w:type="dxa"/>
            <w:tcBorders>
              <w:top w:val="single" w:sz="4" w:space="0" w:color="auto"/>
              <w:bottom w:val="single" w:sz="4" w:space="0" w:color="auto"/>
            </w:tcBorders>
            <w:shd w:val="clear" w:color="auto" w:fill="auto"/>
            <w:tcMar>
              <w:top w:w="0" w:type="dxa"/>
              <w:left w:w="108" w:type="dxa"/>
              <w:bottom w:w="0" w:type="dxa"/>
              <w:right w:w="108" w:type="dxa"/>
            </w:tcMar>
          </w:tcPr>
          <w:p w14:paraId="4D1EC1DD" w14:textId="77777777" w:rsidR="0094694E" w:rsidRPr="0094694E" w:rsidRDefault="0094694E" w:rsidP="0094694E">
            <w:pPr>
              <w:spacing w:line="360" w:lineRule="auto"/>
              <w:rPr>
                <w:rFonts w:ascii="Book Antiqua" w:eastAsia="Arial" w:hAnsi="Book Antiqua" w:cs="Arial"/>
                <w:b/>
              </w:rPr>
            </w:pPr>
            <w:r w:rsidRPr="0094694E">
              <w:rPr>
                <w:rFonts w:ascii="Book Antiqua" w:eastAsia="Arial" w:hAnsi="Book Antiqua" w:cs="Arial"/>
                <w:b/>
              </w:rPr>
              <w:t>Medication</w:t>
            </w:r>
          </w:p>
        </w:tc>
        <w:tc>
          <w:tcPr>
            <w:tcW w:w="1699" w:type="dxa"/>
            <w:tcBorders>
              <w:top w:val="single" w:sz="4" w:space="0" w:color="auto"/>
              <w:bottom w:val="single" w:sz="4" w:space="0" w:color="auto"/>
            </w:tcBorders>
            <w:shd w:val="clear" w:color="auto" w:fill="auto"/>
            <w:tcMar>
              <w:top w:w="0" w:type="dxa"/>
              <w:left w:w="108" w:type="dxa"/>
              <w:bottom w:w="0" w:type="dxa"/>
              <w:right w:w="108" w:type="dxa"/>
            </w:tcMar>
          </w:tcPr>
          <w:p w14:paraId="3000226D" w14:textId="44E70FE9" w:rsidR="0094694E" w:rsidRPr="0094694E" w:rsidRDefault="0094694E" w:rsidP="0094694E">
            <w:pPr>
              <w:spacing w:line="360" w:lineRule="auto"/>
              <w:rPr>
                <w:rFonts w:ascii="Book Antiqua" w:eastAsia="Arial" w:hAnsi="Book Antiqua" w:cs="Arial"/>
                <w:b/>
              </w:rPr>
            </w:pPr>
            <w:r w:rsidRPr="0094694E">
              <w:rPr>
                <w:rFonts w:ascii="Book Antiqua" w:eastAsia="Arial" w:hAnsi="Book Antiqua" w:cs="Arial"/>
                <w:b/>
              </w:rPr>
              <w:t xml:space="preserve">Relative </w:t>
            </w:r>
            <w:r w:rsidR="006A2CE8">
              <w:rPr>
                <w:rFonts w:ascii="Book Antiqua" w:eastAsia="Arial" w:hAnsi="Book Antiqua" w:cs="Arial"/>
                <w:b/>
              </w:rPr>
              <w:t>r</w:t>
            </w:r>
            <w:r w:rsidRPr="0094694E">
              <w:rPr>
                <w:rFonts w:ascii="Book Antiqua" w:eastAsia="Arial" w:hAnsi="Book Antiqua" w:cs="Arial"/>
                <w:b/>
              </w:rPr>
              <w:t>isk</w:t>
            </w:r>
          </w:p>
        </w:tc>
      </w:tr>
      <w:tr w:rsidR="0094694E" w:rsidRPr="0094694E" w14:paraId="5C552BFA" w14:textId="77777777" w:rsidTr="006A2CE8">
        <w:trPr>
          <w:jc w:val="right"/>
        </w:trPr>
        <w:tc>
          <w:tcPr>
            <w:tcW w:w="1242" w:type="dxa"/>
            <w:tcBorders>
              <w:top w:val="single" w:sz="4" w:space="0" w:color="auto"/>
            </w:tcBorders>
            <w:shd w:val="clear" w:color="auto" w:fill="auto"/>
            <w:tcMar>
              <w:top w:w="0" w:type="dxa"/>
              <w:left w:w="108" w:type="dxa"/>
              <w:bottom w:w="0" w:type="dxa"/>
              <w:right w:w="108" w:type="dxa"/>
            </w:tcMar>
          </w:tcPr>
          <w:p w14:paraId="6E319E86" w14:textId="0096E228" w:rsidR="0094694E" w:rsidRPr="0094694E" w:rsidRDefault="0094694E" w:rsidP="0094694E">
            <w:pPr>
              <w:spacing w:line="360" w:lineRule="auto"/>
              <w:rPr>
                <w:rFonts w:ascii="Book Antiqua" w:eastAsia="Arial" w:hAnsi="Book Antiqua" w:cs="Arial"/>
              </w:rPr>
            </w:pPr>
            <w:r w:rsidRPr="0094694E">
              <w:rPr>
                <w:rFonts w:ascii="Book Antiqua" w:eastAsia="Arial" w:hAnsi="Book Antiqua" w:cs="Arial"/>
              </w:rPr>
              <w:t xml:space="preserve">Arimoto </w:t>
            </w:r>
            <w:r w:rsidRPr="0094694E">
              <w:rPr>
                <w:rFonts w:ascii="Book Antiqua" w:eastAsia="Arial" w:hAnsi="Book Antiqua" w:cs="Arial"/>
                <w:i/>
                <w:iCs/>
              </w:rPr>
              <w:t>et al</w:t>
            </w:r>
            <w:r w:rsidRPr="0094694E">
              <w:rPr>
                <w:rFonts w:ascii="Book Antiqua" w:eastAsia="Arial" w:hAnsi="Book Antiqua" w:cs="Arial"/>
                <w:vertAlign w:val="superscript"/>
              </w:rPr>
              <w:t>[111]</w:t>
            </w:r>
          </w:p>
        </w:tc>
        <w:tc>
          <w:tcPr>
            <w:tcW w:w="567" w:type="dxa"/>
            <w:tcBorders>
              <w:top w:val="single" w:sz="4" w:space="0" w:color="auto"/>
            </w:tcBorders>
          </w:tcPr>
          <w:p w14:paraId="4886C2A1" w14:textId="62DAC3DB" w:rsidR="0094694E" w:rsidRPr="0094694E" w:rsidRDefault="0094694E" w:rsidP="0094694E">
            <w:pPr>
              <w:spacing w:line="360" w:lineRule="auto"/>
              <w:rPr>
                <w:rFonts w:ascii="Book Antiqua" w:eastAsia="Arial" w:hAnsi="Book Antiqua" w:cs="Arial"/>
              </w:rPr>
            </w:pPr>
            <w:r w:rsidRPr="0094694E">
              <w:rPr>
                <w:rFonts w:ascii="Book Antiqua" w:eastAsia="Arial" w:hAnsi="Book Antiqua" w:cs="Arial"/>
              </w:rPr>
              <w:t>2019</w:t>
            </w:r>
          </w:p>
        </w:tc>
        <w:tc>
          <w:tcPr>
            <w:tcW w:w="993" w:type="dxa"/>
            <w:tcBorders>
              <w:top w:val="single" w:sz="4" w:space="0" w:color="auto"/>
            </w:tcBorders>
          </w:tcPr>
          <w:p w14:paraId="57955B73" w14:textId="44EF8F72" w:rsidR="0094694E" w:rsidRPr="0094694E" w:rsidRDefault="0094694E" w:rsidP="0094694E">
            <w:pPr>
              <w:spacing w:line="360" w:lineRule="auto"/>
              <w:rPr>
                <w:rFonts w:ascii="Book Antiqua" w:eastAsia="Arial" w:hAnsi="Book Antiqua" w:cs="Arial"/>
              </w:rPr>
            </w:pPr>
            <w:r w:rsidRPr="0094694E">
              <w:rPr>
                <w:rFonts w:ascii="Book Antiqua" w:eastAsia="Arial" w:hAnsi="Book Antiqua" w:cs="Arial"/>
              </w:rPr>
              <w:t>Japan</w:t>
            </w:r>
          </w:p>
        </w:tc>
        <w:tc>
          <w:tcPr>
            <w:tcW w:w="992" w:type="dxa"/>
            <w:tcBorders>
              <w:top w:val="single" w:sz="4" w:space="0" w:color="auto"/>
            </w:tcBorders>
            <w:shd w:val="clear" w:color="auto" w:fill="auto"/>
            <w:tcMar>
              <w:top w:w="0" w:type="dxa"/>
              <w:left w:w="108" w:type="dxa"/>
              <w:bottom w:w="0" w:type="dxa"/>
              <w:right w:w="108" w:type="dxa"/>
            </w:tcMar>
          </w:tcPr>
          <w:p w14:paraId="009B762A" w14:textId="7E09C346" w:rsidR="0094694E" w:rsidRPr="0094694E" w:rsidRDefault="0094694E" w:rsidP="0094694E">
            <w:pPr>
              <w:spacing w:line="360" w:lineRule="auto"/>
              <w:rPr>
                <w:rFonts w:ascii="Book Antiqua" w:eastAsia="Arial" w:hAnsi="Book Antiqua" w:cs="Arial"/>
              </w:rPr>
            </w:pPr>
            <w:r w:rsidRPr="0094694E">
              <w:rPr>
                <w:rFonts w:ascii="Book Antiqua" w:eastAsia="Arial" w:hAnsi="Book Antiqua" w:cs="Arial"/>
              </w:rPr>
              <w:t>Retrospective</w:t>
            </w:r>
          </w:p>
        </w:tc>
        <w:tc>
          <w:tcPr>
            <w:tcW w:w="567" w:type="dxa"/>
            <w:tcBorders>
              <w:top w:val="single" w:sz="4" w:space="0" w:color="auto"/>
            </w:tcBorders>
            <w:shd w:val="clear" w:color="auto" w:fill="auto"/>
            <w:tcMar>
              <w:top w:w="0" w:type="dxa"/>
              <w:left w:w="108" w:type="dxa"/>
              <w:bottom w:w="0" w:type="dxa"/>
              <w:right w:w="108" w:type="dxa"/>
            </w:tcMar>
          </w:tcPr>
          <w:p w14:paraId="6710E9EB" w14:textId="0A541E9B" w:rsidR="0094694E" w:rsidRPr="0094694E" w:rsidRDefault="0094694E" w:rsidP="0094694E">
            <w:pPr>
              <w:spacing w:line="360" w:lineRule="auto"/>
              <w:rPr>
                <w:rFonts w:ascii="Book Antiqua" w:eastAsia="Arial" w:hAnsi="Book Antiqua" w:cs="Arial"/>
              </w:rPr>
            </w:pPr>
            <w:r w:rsidRPr="0094694E">
              <w:rPr>
                <w:rFonts w:ascii="Book Antiqua" w:eastAsia="Arial" w:hAnsi="Book Antiqua" w:cs="Arial"/>
              </w:rPr>
              <w:t>516</w:t>
            </w:r>
          </w:p>
        </w:tc>
        <w:tc>
          <w:tcPr>
            <w:tcW w:w="1417" w:type="dxa"/>
            <w:tcBorders>
              <w:top w:val="single" w:sz="4" w:space="0" w:color="auto"/>
            </w:tcBorders>
            <w:shd w:val="clear" w:color="auto" w:fill="auto"/>
          </w:tcPr>
          <w:p w14:paraId="61B580B4" w14:textId="53802615" w:rsidR="0094694E" w:rsidRPr="0094694E" w:rsidRDefault="0094694E" w:rsidP="0094694E">
            <w:pPr>
              <w:spacing w:line="360" w:lineRule="auto"/>
              <w:rPr>
                <w:rFonts w:ascii="Book Antiqua" w:eastAsia="Arial" w:hAnsi="Book Antiqua" w:cs="Arial"/>
              </w:rPr>
            </w:pPr>
            <w:r w:rsidRPr="0094694E">
              <w:rPr>
                <w:rFonts w:ascii="Book Antiqua" w:eastAsia="Arial" w:hAnsi="Book Antiqua" w:cs="Arial"/>
              </w:rPr>
              <w:t>Size:</w:t>
            </w:r>
            <w:r w:rsidR="006A2CE8">
              <w:rPr>
                <w:rFonts w:ascii="Book Antiqua" w:hAnsi="Book Antiqua" w:cs="Arial" w:hint="eastAsia"/>
                <w:lang w:eastAsia="zh-CN"/>
              </w:rPr>
              <w:t xml:space="preserve"> </w:t>
            </w:r>
            <w:r w:rsidRPr="0094694E">
              <w:rPr>
                <w:rFonts w:ascii="Book Antiqua" w:eastAsia="Arial Unicode MS" w:hAnsi="Book Antiqua" w:cs="Arial"/>
              </w:rPr>
              <w:t>≤</w:t>
            </w:r>
            <w:r w:rsidR="006A2CE8">
              <w:rPr>
                <w:rFonts w:ascii="Book Antiqua" w:eastAsia="Arial Unicode MS" w:hAnsi="Book Antiqua" w:cs="Arial"/>
              </w:rPr>
              <w:t xml:space="preserve"> </w:t>
            </w:r>
            <w:r w:rsidRPr="0094694E">
              <w:rPr>
                <w:rFonts w:ascii="Book Antiqua" w:eastAsia="Arial Unicode MS" w:hAnsi="Book Antiqua" w:cs="Arial"/>
              </w:rPr>
              <w:t>10</w:t>
            </w:r>
            <w:r w:rsidR="006A2CE8">
              <w:rPr>
                <w:rFonts w:ascii="Book Antiqua" w:eastAsia="Arial Unicode MS" w:hAnsi="Book Antiqua" w:cs="Arial"/>
              </w:rPr>
              <w:t xml:space="preserve"> </w:t>
            </w:r>
            <w:r w:rsidRPr="0094694E">
              <w:rPr>
                <w:rFonts w:ascii="Book Antiqua" w:eastAsia="Arial Unicode MS" w:hAnsi="Book Antiqua" w:cs="Arial"/>
              </w:rPr>
              <w:t>mm</w:t>
            </w:r>
          </w:p>
        </w:tc>
        <w:tc>
          <w:tcPr>
            <w:tcW w:w="851" w:type="dxa"/>
            <w:tcBorders>
              <w:top w:val="single" w:sz="4" w:space="0" w:color="auto"/>
            </w:tcBorders>
            <w:shd w:val="clear" w:color="auto" w:fill="auto"/>
            <w:tcMar>
              <w:top w:w="0" w:type="dxa"/>
              <w:left w:w="108" w:type="dxa"/>
              <w:bottom w:w="0" w:type="dxa"/>
              <w:right w:w="108" w:type="dxa"/>
            </w:tcMar>
          </w:tcPr>
          <w:p w14:paraId="0B175B2D" w14:textId="77777777" w:rsidR="0094694E" w:rsidRPr="0094694E" w:rsidRDefault="0094694E" w:rsidP="0094694E">
            <w:pPr>
              <w:spacing w:line="360" w:lineRule="auto"/>
              <w:rPr>
                <w:rFonts w:ascii="Book Antiqua" w:eastAsia="Arial" w:hAnsi="Book Antiqua" w:cs="Arial"/>
              </w:rPr>
            </w:pPr>
            <w:r w:rsidRPr="0094694E">
              <w:rPr>
                <w:rFonts w:ascii="Book Antiqua" w:eastAsia="Arial" w:hAnsi="Book Antiqua" w:cs="Arial"/>
              </w:rPr>
              <w:t>CSP</w:t>
            </w:r>
          </w:p>
        </w:tc>
        <w:tc>
          <w:tcPr>
            <w:tcW w:w="1559" w:type="dxa"/>
            <w:tcBorders>
              <w:top w:val="single" w:sz="4" w:space="0" w:color="auto"/>
            </w:tcBorders>
            <w:shd w:val="clear" w:color="auto" w:fill="auto"/>
            <w:tcMar>
              <w:top w:w="0" w:type="dxa"/>
              <w:left w:w="108" w:type="dxa"/>
              <w:bottom w:w="0" w:type="dxa"/>
              <w:right w:w="108" w:type="dxa"/>
            </w:tcMar>
          </w:tcPr>
          <w:p w14:paraId="2CC44D9C" w14:textId="0CCE323B" w:rsidR="0094694E" w:rsidRPr="0094694E" w:rsidRDefault="0094694E" w:rsidP="0094694E">
            <w:pPr>
              <w:spacing w:line="360" w:lineRule="auto"/>
              <w:rPr>
                <w:rFonts w:ascii="Book Antiqua" w:eastAsia="Arial" w:hAnsi="Book Antiqua" w:cs="Arial"/>
              </w:rPr>
            </w:pPr>
            <w:r w:rsidRPr="0094694E">
              <w:rPr>
                <w:rFonts w:ascii="Book Antiqua" w:eastAsia="Arial" w:hAnsi="Book Antiqua" w:cs="Arial"/>
              </w:rPr>
              <w:t>DAPT</w:t>
            </w:r>
            <w:r w:rsidR="006A2CE8">
              <w:rPr>
                <w:rFonts w:ascii="Book Antiqua" w:hAnsi="Book Antiqua" w:cs="Arial" w:hint="eastAsia"/>
                <w:lang w:eastAsia="zh-CN"/>
              </w:rPr>
              <w:t xml:space="preserve"> </w:t>
            </w:r>
            <w:r w:rsidRPr="0094694E">
              <w:rPr>
                <w:rFonts w:ascii="Book Antiqua" w:eastAsia="Arial" w:hAnsi="Book Antiqua" w:cs="Arial"/>
              </w:rPr>
              <w:t>(</w:t>
            </w:r>
            <w:r w:rsidR="006A2CE8">
              <w:rPr>
                <w:rFonts w:ascii="Book Antiqua" w:eastAsia="Arial" w:hAnsi="Book Antiqua" w:cs="Arial"/>
              </w:rPr>
              <w:t>c</w:t>
            </w:r>
            <w:r w:rsidRPr="0094694E">
              <w:rPr>
                <w:rFonts w:ascii="Book Antiqua" w:eastAsia="Arial" w:hAnsi="Book Antiqua" w:cs="Arial"/>
              </w:rPr>
              <w:t>ontinued)</w:t>
            </w:r>
          </w:p>
        </w:tc>
        <w:tc>
          <w:tcPr>
            <w:tcW w:w="1699" w:type="dxa"/>
            <w:tcBorders>
              <w:top w:val="single" w:sz="4" w:space="0" w:color="auto"/>
            </w:tcBorders>
            <w:shd w:val="clear" w:color="auto" w:fill="auto"/>
            <w:tcMar>
              <w:top w:w="0" w:type="dxa"/>
              <w:left w:w="108" w:type="dxa"/>
              <w:bottom w:w="0" w:type="dxa"/>
              <w:right w:w="108" w:type="dxa"/>
            </w:tcMar>
          </w:tcPr>
          <w:p w14:paraId="01E22940" w14:textId="36D99DBB" w:rsidR="0094694E" w:rsidRPr="0094694E" w:rsidRDefault="0094694E" w:rsidP="0094694E">
            <w:pPr>
              <w:spacing w:line="360" w:lineRule="auto"/>
              <w:rPr>
                <w:rFonts w:ascii="Book Antiqua" w:eastAsia="Arial" w:hAnsi="Book Antiqua" w:cs="Arial"/>
              </w:rPr>
            </w:pPr>
            <w:r w:rsidRPr="0094694E">
              <w:rPr>
                <w:rFonts w:ascii="Book Antiqua" w:eastAsia="Arial" w:hAnsi="Book Antiqua" w:cs="Arial"/>
              </w:rPr>
              <w:t>No incidence of PPB</w:t>
            </w:r>
          </w:p>
        </w:tc>
      </w:tr>
      <w:tr w:rsidR="0094694E" w:rsidRPr="0094694E" w14:paraId="6EC65DE7" w14:textId="77777777" w:rsidTr="006A2CE8">
        <w:trPr>
          <w:jc w:val="right"/>
        </w:trPr>
        <w:tc>
          <w:tcPr>
            <w:tcW w:w="1242" w:type="dxa"/>
            <w:tcBorders>
              <w:bottom w:val="single" w:sz="4" w:space="0" w:color="auto"/>
            </w:tcBorders>
            <w:shd w:val="clear" w:color="auto" w:fill="auto"/>
            <w:tcMar>
              <w:top w:w="0" w:type="dxa"/>
              <w:left w:w="108" w:type="dxa"/>
              <w:bottom w:w="0" w:type="dxa"/>
              <w:right w:w="108" w:type="dxa"/>
            </w:tcMar>
          </w:tcPr>
          <w:p w14:paraId="4A850AB6" w14:textId="64738286" w:rsidR="0094694E" w:rsidRPr="0094694E" w:rsidRDefault="00720046" w:rsidP="0094694E">
            <w:pPr>
              <w:spacing w:line="360" w:lineRule="auto"/>
              <w:rPr>
                <w:rFonts w:ascii="Book Antiqua" w:eastAsia="Arial" w:hAnsi="Book Antiqua" w:cs="Arial"/>
              </w:rPr>
            </w:pPr>
            <w:r w:rsidRPr="00720046">
              <w:rPr>
                <w:rFonts w:ascii="Book Antiqua" w:eastAsia="Arial" w:hAnsi="Book Antiqua" w:cs="Arial"/>
              </w:rPr>
              <w:t>Won</w:t>
            </w:r>
            <w:r w:rsidR="0094694E" w:rsidRPr="0094694E">
              <w:rPr>
                <w:rFonts w:ascii="Book Antiqua" w:eastAsia="Arial" w:hAnsi="Book Antiqua" w:cs="Arial"/>
              </w:rPr>
              <w:t xml:space="preserve"> </w:t>
            </w:r>
            <w:r w:rsidR="0094694E" w:rsidRPr="0094694E">
              <w:rPr>
                <w:rFonts w:ascii="Book Antiqua" w:eastAsia="Arial" w:hAnsi="Book Antiqua" w:cs="Arial"/>
                <w:i/>
                <w:iCs/>
              </w:rPr>
              <w:t>et al</w:t>
            </w:r>
            <w:r w:rsidR="0094694E" w:rsidRPr="0094694E">
              <w:rPr>
                <w:rFonts w:ascii="Book Antiqua" w:eastAsia="Arial" w:hAnsi="Book Antiqua" w:cs="Arial"/>
                <w:vertAlign w:val="superscript"/>
              </w:rPr>
              <w:t>[112]</w:t>
            </w:r>
          </w:p>
        </w:tc>
        <w:tc>
          <w:tcPr>
            <w:tcW w:w="567" w:type="dxa"/>
            <w:tcBorders>
              <w:bottom w:val="single" w:sz="4" w:space="0" w:color="auto"/>
            </w:tcBorders>
          </w:tcPr>
          <w:p w14:paraId="1F3CC841" w14:textId="1FD36862" w:rsidR="0094694E" w:rsidRPr="0094694E" w:rsidRDefault="0094694E" w:rsidP="0094694E">
            <w:pPr>
              <w:spacing w:line="360" w:lineRule="auto"/>
              <w:rPr>
                <w:rFonts w:ascii="Book Antiqua" w:eastAsia="Arial" w:hAnsi="Book Antiqua" w:cs="Arial"/>
              </w:rPr>
            </w:pPr>
            <w:r w:rsidRPr="0094694E">
              <w:rPr>
                <w:rFonts w:ascii="Book Antiqua" w:eastAsia="Arial" w:hAnsi="Book Antiqua" w:cs="Arial"/>
              </w:rPr>
              <w:t>2019</w:t>
            </w:r>
          </w:p>
        </w:tc>
        <w:tc>
          <w:tcPr>
            <w:tcW w:w="993" w:type="dxa"/>
            <w:tcBorders>
              <w:bottom w:val="single" w:sz="4" w:space="0" w:color="auto"/>
            </w:tcBorders>
          </w:tcPr>
          <w:p w14:paraId="5B7AFDDC" w14:textId="35D10FBD" w:rsidR="0094694E" w:rsidRPr="0094694E" w:rsidRDefault="00041F3E" w:rsidP="0094694E">
            <w:pPr>
              <w:spacing w:line="360" w:lineRule="auto"/>
              <w:rPr>
                <w:rFonts w:ascii="Book Antiqua" w:eastAsia="Arial" w:hAnsi="Book Antiqua" w:cs="Arial"/>
              </w:rPr>
            </w:pPr>
            <w:r>
              <w:rPr>
                <w:rFonts w:ascii="Book Antiqua" w:eastAsia="Arial" w:hAnsi="Book Antiqua" w:cs="Arial"/>
              </w:rPr>
              <w:t xml:space="preserve">South </w:t>
            </w:r>
            <w:r w:rsidRPr="005D47D1">
              <w:rPr>
                <w:rFonts w:ascii="Book Antiqua" w:eastAsia="Arial" w:hAnsi="Book Antiqua" w:cs="Arial"/>
              </w:rPr>
              <w:t>Korea</w:t>
            </w:r>
          </w:p>
        </w:tc>
        <w:tc>
          <w:tcPr>
            <w:tcW w:w="992" w:type="dxa"/>
            <w:tcBorders>
              <w:bottom w:val="single" w:sz="4" w:space="0" w:color="auto"/>
            </w:tcBorders>
            <w:shd w:val="clear" w:color="auto" w:fill="auto"/>
            <w:tcMar>
              <w:top w:w="0" w:type="dxa"/>
              <w:left w:w="108" w:type="dxa"/>
              <w:bottom w:w="0" w:type="dxa"/>
              <w:right w:w="108" w:type="dxa"/>
            </w:tcMar>
          </w:tcPr>
          <w:p w14:paraId="6CF8C061" w14:textId="17E230E8" w:rsidR="0094694E" w:rsidRPr="0094694E" w:rsidRDefault="0094694E" w:rsidP="0094694E">
            <w:pPr>
              <w:spacing w:line="360" w:lineRule="auto"/>
              <w:rPr>
                <w:rFonts w:ascii="Book Antiqua" w:eastAsia="Arial" w:hAnsi="Book Antiqua" w:cs="Arial"/>
              </w:rPr>
            </w:pPr>
            <w:r w:rsidRPr="0094694E">
              <w:rPr>
                <w:rFonts w:ascii="Book Antiqua" w:eastAsia="Arial" w:hAnsi="Book Antiqua" w:cs="Arial"/>
              </w:rPr>
              <w:t>Prospective</w:t>
            </w:r>
          </w:p>
        </w:tc>
        <w:tc>
          <w:tcPr>
            <w:tcW w:w="567" w:type="dxa"/>
            <w:tcBorders>
              <w:bottom w:val="single" w:sz="4" w:space="0" w:color="auto"/>
            </w:tcBorders>
            <w:shd w:val="clear" w:color="auto" w:fill="auto"/>
            <w:tcMar>
              <w:top w:w="0" w:type="dxa"/>
              <w:left w:w="108" w:type="dxa"/>
              <w:bottom w:w="0" w:type="dxa"/>
              <w:right w:w="108" w:type="dxa"/>
            </w:tcMar>
          </w:tcPr>
          <w:p w14:paraId="1DF94865" w14:textId="666382FF" w:rsidR="0094694E" w:rsidRPr="0094694E" w:rsidRDefault="0094694E" w:rsidP="0094694E">
            <w:pPr>
              <w:spacing w:line="360" w:lineRule="auto"/>
              <w:rPr>
                <w:rFonts w:ascii="Book Antiqua" w:eastAsia="Arial" w:hAnsi="Book Antiqua" w:cs="Arial"/>
              </w:rPr>
            </w:pPr>
            <w:r w:rsidRPr="0094694E">
              <w:rPr>
                <w:rFonts w:ascii="Book Antiqua" w:eastAsia="Arial" w:hAnsi="Book Antiqua" w:cs="Arial"/>
              </w:rPr>
              <w:t>91</w:t>
            </w:r>
          </w:p>
        </w:tc>
        <w:tc>
          <w:tcPr>
            <w:tcW w:w="1417" w:type="dxa"/>
            <w:tcBorders>
              <w:bottom w:val="single" w:sz="4" w:space="0" w:color="auto"/>
            </w:tcBorders>
            <w:shd w:val="clear" w:color="auto" w:fill="auto"/>
          </w:tcPr>
          <w:p w14:paraId="623FB8FF" w14:textId="5992232F" w:rsidR="0094694E" w:rsidRPr="0094694E" w:rsidRDefault="0094694E" w:rsidP="0094694E">
            <w:pPr>
              <w:spacing w:line="360" w:lineRule="auto"/>
              <w:rPr>
                <w:rFonts w:ascii="Book Antiqua" w:eastAsia="Arial" w:hAnsi="Book Antiqua" w:cs="Arial"/>
              </w:rPr>
            </w:pPr>
            <w:r w:rsidRPr="0094694E">
              <w:rPr>
                <w:rFonts w:ascii="Book Antiqua" w:eastAsia="Arial" w:hAnsi="Book Antiqua" w:cs="Arial"/>
              </w:rPr>
              <w:t>Size:</w:t>
            </w:r>
            <w:r w:rsidR="006A2CE8">
              <w:rPr>
                <w:rFonts w:ascii="Book Antiqua" w:hAnsi="Book Antiqua" w:cs="Arial" w:hint="eastAsia"/>
                <w:lang w:eastAsia="zh-CN"/>
              </w:rPr>
              <w:t xml:space="preserve"> </w:t>
            </w:r>
            <w:r w:rsidRPr="0094694E">
              <w:rPr>
                <w:rFonts w:ascii="Book Antiqua" w:eastAsia="Arial Unicode MS" w:hAnsi="Book Antiqua" w:cs="Arial"/>
              </w:rPr>
              <w:t>≤</w:t>
            </w:r>
            <w:r w:rsidR="006A2CE8">
              <w:rPr>
                <w:rFonts w:ascii="Book Antiqua" w:eastAsia="Arial Unicode MS" w:hAnsi="Book Antiqua" w:cs="Arial"/>
              </w:rPr>
              <w:t xml:space="preserve"> </w:t>
            </w:r>
            <w:r w:rsidRPr="0094694E">
              <w:rPr>
                <w:rFonts w:ascii="Book Antiqua" w:eastAsia="Arial Unicode MS" w:hAnsi="Book Antiqua" w:cs="Arial"/>
              </w:rPr>
              <w:t>10</w:t>
            </w:r>
            <w:r w:rsidR="006A2CE8">
              <w:rPr>
                <w:rFonts w:ascii="Book Antiqua" w:eastAsia="Arial Unicode MS" w:hAnsi="Book Antiqua" w:cs="Arial"/>
              </w:rPr>
              <w:t xml:space="preserve"> </w:t>
            </w:r>
            <w:r w:rsidRPr="0094694E">
              <w:rPr>
                <w:rFonts w:ascii="Book Antiqua" w:eastAsia="Arial Unicode MS" w:hAnsi="Book Antiqua" w:cs="Arial"/>
              </w:rPr>
              <w:t>mm</w:t>
            </w:r>
          </w:p>
        </w:tc>
        <w:tc>
          <w:tcPr>
            <w:tcW w:w="851" w:type="dxa"/>
            <w:tcBorders>
              <w:bottom w:val="single" w:sz="4" w:space="0" w:color="auto"/>
            </w:tcBorders>
            <w:shd w:val="clear" w:color="auto" w:fill="auto"/>
            <w:tcMar>
              <w:top w:w="0" w:type="dxa"/>
              <w:left w:w="108" w:type="dxa"/>
              <w:bottom w:w="0" w:type="dxa"/>
              <w:right w:w="108" w:type="dxa"/>
            </w:tcMar>
          </w:tcPr>
          <w:p w14:paraId="41A8F9DC" w14:textId="73E7D476" w:rsidR="0094694E" w:rsidRPr="0094694E" w:rsidRDefault="006A2CE8" w:rsidP="0094694E">
            <w:pPr>
              <w:spacing w:line="360" w:lineRule="auto"/>
              <w:rPr>
                <w:rFonts w:ascii="Book Antiqua" w:eastAsia="Arial" w:hAnsi="Book Antiqua" w:cs="Arial"/>
              </w:rPr>
            </w:pPr>
            <w:r w:rsidRPr="0094694E">
              <w:rPr>
                <w:rFonts w:ascii="Book Antiqua" w:eastAsia="Arial" w:hAnsi="Book Antiqua" w:cs="Arial"/>
              </w:rPr>
              <w:t>CSP</w:t>
            </w:r>
          </w:p>
        </w:tc>
        <w:tc>
          <w:tcPr>
            <w:tcW w:w="1559" w:type="dxa"/>
            <w:tcBorders>
              <w:bottom w:val="single" w:sz="4" w:space="0" w:color="auto"/>
            </w:tcBorders>
            <w:shd w:val="clear" w:color="auto" w:fill="auto"/>
            <w:tcMar>
              <w:top w:w="0" w:type="dxa"/>
              <w:left w:w="108" w:type="dxa"/>
              <w:bottom w:w="0" w:type="dxa"/>
              <w:right w:w="108" w:type="dxa"/>
            </w:tcMar>
          </w:tcPr>
          <w:p w14:paraId="5BEB1D4C" w14:textId="5F20A60C" w:rsidR="0094694E" w:rsidRPr="0094694E" w:rsidRDefault="0094694E" w:rsidP="0094694E">
            <w:pPr>
              <w:spacing w:line="360" w:lineRule="auto"/>
              <w:rPr>
                <w:rFonts w:ascii="Book Antiqua" w:eastAsia="Arial" w:hAnsi="Book Antiqua" w:cs="Arial"/>
              </w:rPr>
            </w:pPr>
            <w:r w:rsidRPr="0094694E">
              <w:rPr>
                <w:rFonts w:ascii="Book Antiqua" w:eastAsia="Arial" w:hAnsi="Book Antiqua" w:cs="Arial"/>
              </w:rPr>
              <w:t>DAPT</w:t>
            </w:r>
            <w:r w:rsidR="006A2CE8">
              <w:rPr>
                <w:rFonts w:ascii="Book Antiqua" w:hAnsi="Book Antiqua" w:cs="Arial" w:hint="eastAsia"/>
                <w:lang w:eastAsia="zh-CN"/>
              </w:rPr>
              <w:t xml:space="preserve"> </w:t>
            </w:r>
            <w:r w:rsidRPr="0094694E">
              <w:rPr>
                <w:rFonts w:ascii="Book Antiqua" w:eastAsia="Arial" w:hAnsi="Book Antiqua" w:cs="Arial"/>
              </w:rPr>
              <w:t>(</w:t>
            </w:r>
            <w:r w:rsidR="006A2CE8">
              <w:rPr>
                <w:rFonts w:ascii="Book Antiqua" w:eastAsia="Arial" w:hAnsi="Book Antiqua" w:cs="Arial"/>
              </w:rPr>
              <w:t>c</w:t>
            </w:r>
            <w:r w:rsidRPr="0094694E">
              <w:rPr>
                <w:rFonts w:ascii="Book Antiqua" w:eastAsia="Arial" w:hAnsi="Book Antiqua" w:cs="Arial"/>
              </w:rPr>
              <w:t>ontinued)</w:t>
            </w:r>
          </w:p>
        </w:tc>
        <w:tc>
          <w:tcPr>
            <w:tcW w:w="1699" w:type="dxa"/>
            <w:tcBorders>
              <w:bottom w:val="single" w:sz="4" w:space="0" w:color="auto"/>
            </w:tcBorders>
            <w:shd w:val="clear" w:color="auto" w:fill="auto"/>
            <w:tcMar>
              <w:top w:w="0" w:type="dxa"/>
              <w:left w:w="108" w:type="dxa"/>
              <w:bottom w:w="0" w:type="dxa"/>
              <w:right w:w="108" w:type="dxa"/>
            </w:tcMar>
          </w:tcPr>
          <w:p w14:paraId="65CFC506" w14:textId="77777777" w:rsidR="0094694E" w:rsidRPr="0094694E" w:rsidRDefault="0094694E" w:rsidP="0094694E">
            <w:pPr>
              <w:spacing w:line="360" w:lineRule="auto"/>
              <w:rPr>
                <w:rFonts w:ascii="Book Antiqua" w:eastAsia="Arial" w:hAnsi="Book Antiqua" w:cs="Arial"/>
              </w:rPr>
            </w:pPr>
            <w:r w:rsidRPr="0094694E">
              <w:rPr>
                <w:rFonts w:ascii="Book Antiqua" w:eastAsia="Arial" w:hAnsi="Book Antiqua" w:cs="Arial"/>
              </w:rPr>
              <w:t>Incidence of PPB 2.4%</w:t>
            </w:r>
          </w:p>
        </w:tc>
      </w:tr>
    </w:tbl>
    <w:p w14:paraId="632590AA" w14:textId="67DBAD09" w:rsidR="000C0A98" w:rsidRDefault="006A2CE8" w:rsidP="00692A02">
      <w:pPr>
        <w:spacing w:line="360" w:lineRule="auto"/>
        <w:jc w:val="both"/>
        <w:rPr>
          <w:rFonts w:ascii="Book Antiqua" w:eastAsia="Arial" w:hAnsi="Book Antiqua" w:cs="Arial"/>
        </w:rPr>
      </w:pPr>
      <w:r w:rsidRPr="0094694E">
        <w:rPr>
          <w:rFonts w:ascii="Book Antiqua" w:eastAsia="Arial" w:hAnsi="Book Antiqua" w:cs="Arial"/>
        </w:rPr>
        <w:t>CSP</w:t>
      </w:r>
      <w:r>
        <w:rPr>
          <w:rFonts w:ascii="Book Antiqua" w:eastAsia="Arial" w:hAnsi="Book Antiqua" w:cs="Arial"/>
        </w:rPr>
        <w:t xml:space="preserve">: </w:t>
      </w:r>
      <w:r w:rsidRPr="006A2CE8">
        <w:rPr>
          <w:rFonts w:ascii="Book Antiqua" w:eastAsia="Arial" w:hAnsi="Book Antiqua" w:cs="Arial"/>
        </w:rPr>
        <w:t>Cold snare polypectomy</w:t>
      </w:r>
      <w:r>
        <w:rPr>
          <w:rFonts w:ascii="Book Antiqua" w:eastAsia="Arial" w:hAnsi="Book Antiqua" w:cs="Arial"/>
        </w:rPr>
        <w:t xml:space="preserve">; </w:t>
      </w:r>
      <w:r w:rsidRPr="000B4874">
        <w:rPr>
          <w:rFonts w:ascii="Book Antiqua" w:hAnsi="Book Antiqua" w:cs="Arial" w:hint="eastAsia"/>
          <w:lang w:eastAsia="zh-CN"/>
        </w:rPr>
        <w:t>D</w:t>
      </w:r>
      <w:r w:rsidRPr="000B4874">
        <w:rPr>
          <w:rFonts w:ascii="Book Antiqua" w:hAnsi="Book Antiqua" w:cs="Arial"/>
          <w:lang w:eastAsia="zh-CN"/>
        </w:rPr>
        <w:t>APT:</w:t>
      </w:r>
      <w:r>
        <w:rPr>
          <w:rFonts w:ascii="Book Antiqua" w:hAnsi="Book Antiqua" w:cs="Arial"/>
          <w:lang w:eastAsia="zh-CN"/>
        </w:rPr>
        <w:t xml:space="preserve"> </w:t>
      </w:r>
      <w:r w:rsidRPr="000B4874">
        <w:rPr>
          <w:rFonts w:ascii="Book Antiqua" w:hAnsi="Book Antiqua" w:cs="Arial"/>
          <w:lang w:eastAsia="zh-CN"/>
        </w:rPr>
        <w:t>Dual antiplatelet therapy</w:t>
      </w:r>
      <w:r>
        <w:rPr>
          <w:rFonts w:ascii="Book Antiqua" w:hAnsi="Book Antiqua" w:cs="Arial"/>
          <w:lang w:eastAsia="zh-CN"/>
        </w:rPr>
        <w:t xml:space="preserve">; </w:t>
      </w:r>
      <w:r w:rsidRPr="000B4874">
        <w:rPr>
          <w:rFonts w:ascii="Book Antiqua" w:hAnsi="Book Antiqua" w:cs="Arial"/>
          <w:lang w:eastAsia="zh-CN"/>
        </w:rPr>
        <w:t xml:space="preserve">PPB: </w:t>
      </w:r>
      <w:r w:rsidRPr="00A149A8">
        <w:rPr>
          <w:rFonts w:ascii="Book Antiqua" w:eastAsia="Arial" w:hAnsi="Book Antiqua" w:cs="Arial"/>
        </w:rPr>
        <w:t>Post-procedural bleeding</w:t>
      </w:r>
      <w:r>
        <w:rPr>
          <w:rFonts w:ascii="Book Antiqua" w:eastAsia="Arial" w:hAnsi="Book Antiqua" w:cs="Arial"/>
        </w:rPr>
        <w:t>.</w:t>
      </w:r>
    </w:p>
    <w:p w14:paraId="441B56BF" w14:textId="54688309" w:rsidR="006A2CE8" w:rsidRDefault="000C0A98" w:rsidP="00692A02">
      <w:pPr>
        <w:spacing w:line="360" w:lineRule="auto"/>
        <w:jc w:val="both"/>
        <w:rPr>
          <w:rFonts w:ascii="Book Antiqua" w:eastAsia="Arial" w:hAnsi="Book Antiqua" w:cs="Arial"/>
          <w:b/>
          <w:bCs/>
        </w:rPr>
      </w:pPr>
      <w:r>
        <w:rPr>
          <w:rFonts w:ascii="Book Antiqua" w:eastAsia="Arial" w:hAnsi="Book Antiqua" w:cs="Arial"/>
        </w:rPr>
        <w:br w:type="page"/>
      </w:r>
      <w:r w:rsidR="00061F7B" w:rsidRPr="00061F7B">
        <w:rPr>
          <w:rFonts w:ascii="Book Antiqua" w:eastAsia="Arial" w:hAnsi="Book Antiqua" w:cs="Arial"/>
          <w:b/>
          <w:bCs/>
        </w:rPr>
        <w:lastRenderedPageBreak/>
        <w:t>Table 37 Endoscopic mucosal resection</w:t>
      </w:r>
    </w:p>
    <w:tbl>
      <w:tblPr>
        <w:tblW w:w="10001" w:type="dxa"/>
        <w:jc w:val="right"/>
        <w:tblLayout w:type="fixed"/>
        <w:tblCellMar>
          <w:left w:w="0" w:type="dxa"/>
          <w:right w:w="0" w:type="dxa"/>
        </w:tblCellMar>
        <w:tblLook w:val="0400" w:firstRow="0" w:lastRow="0" w:firstColumn="0" w:lastColumn="0" w:noHBand="0" w:noVBand="1"/>
      </w:tblPr>
      <w:tblGrid>
        <w:gridCol w:w="1067"/>
        <w:gridCol w:w="601"/>
        <w:gridCol w:w="992"/>
        <w:gridCol w:w="1134"/>
        <w:gridCol w:w="709"/>
        <w:gridCol w:w="1417"/>
        <w:gridCol w:w="851"/>
        <w:gridCol w:w="1701"/>
        <w:gridCol w:w="1529"/>
      </w:tblGrid>
      <w:tr w:rsidR="00061F7B" w:rsidRPr="00061F7B" w14:paraId="7A881ECD" w14:textId="77777777" w:rsidTr="00061F7B">
        <w:trPr>
          <w:jc w:val="right"/>
        </w:trPr>
        <w:tc>
          <w:tcPr>
            <w:tcW w:w="1067" w:type="dxa"/>
            <w:tcBorders>
              <w:top w:val="single" w:sz="4" w:space="0" w:color="auto"/>
              <w:bottom w:val="single" w:sz="4" w:space="0" w:color="auto"/>
            </w:tcBorders>
            <w:shd w:val="clear" w:color="auto" w:fill="auto"/>
            <w:tcMar>
              <w:top w:w="0" w:type="dxa"/>
              <w:left w:w="108" w:type="dxa"/>
              <w:bottom w:w="0" w:type="dxa"/>
              <w:right w:w="108" w:type="dxa"/>
            </w:tcMar>
          </w:tcPr>
          <w:p w14:paraId="7E37F83B" w14:textId="53B324F9" w:rsidR="00061F7B" w:rsidRPr="00061F7B" w:rsidRDefault="00061F7B" w:rsidP="00061F7B">
            <w:pPr>
              <w:spacing w:line="360" w:lineRule="auto"/>
              <w:rPr>
                <w:rFonts w:ascii="Book Antiqua" w:eastAsia="Arial" w:hAnsi="Book Antiqua" w:cs="Arial"/>
                <w:b/>
              </w:rPr>
            </w:pPr>
            <w:r>
              <w:rPr>
                <w:rFonts w:ascii="Book Antiqua" w:eastAsia="Arial" w:hAnsi="Book Antiqua" w:cs="Arial"/>
                <w:b/>
              </w:rPr>
              <w:t>Ref.</w:t>
            </w:r>
          </w:p>
        </w:tc>
        <w:tc>
          <w:tcPr>
            <w:tcW w:w="601" w:type="dxa"/>
            <w:tcBorders>
              <w:top w:val="single" w:sz="4" w:space="0" w:color="auto"/>
              <w:bottom w:val="single" w:sz="4" w:space="0" w:color="auto"/>
            </w:tcBorders>
          </w:tcPr>
          <w:p w14:paraId="629467F0" w14:textId="295BCE17" w:rsidR="00061F7B" w:rsidRPr="00061F7B" w:rsidRDefault="00061F7B" w:rsidP="00061F7B">
            <w:pPr>
              <w:spacing w:line="360" w:lineRule="auto"/>
              <w:rPr>
                <w:rFonts w:ascii="Book Antiqua" w:eastAsia="Arial" w:hAnsi="Book Antiqua" w:cs="Arial"/>
                <w:b/>
              </w:rPr>
            </w:pPr>
            <w:r w:rsidRPr="00061F7B">
              <w:rPr>
                <w:rFonts w:ascii="Book Antiqua" w:eastAsia="Arial" w:hAnsi="Book Antiqua" w:cs="Arial"/>
                <w:b/>
              </w:rPr>
              <w:t>Year</w:t>
            </w:r>
          </w:p>
        </w:tc>
        <w:tc>
          <w:tcPr>
            <w:tcW w:w="992" w:type="dxa"/>
            <w:tcBorders>
              <w:top w:val="single" w:sz="4" w:space="0" w:color="auto"/>
              <w:bottom w:val="single" w:sz="4" w:space="0" w:color="auto"/>
            </w:tcBorders>
          </w:tcPr>
          <w:p w14:paraId="636B93B9" w14:textId="110E3DAD" w:rsidR="00061F7B" w:rsidRPr="00061F7B" w:rsidRDefault="00061F7B" w:rsidP="00061F7B">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1134" w:type="dxa"/>
            <w:tcBorders>
              <w:top w:val="single" w:sz="4" w:space="0" w:color="auto"/>
              <w:bottom w:val="single" w:sz="4" w:space="0" w:color="auto"/>
            </w:tcBorders>
            <w:shd w:val="clear" w:color="auto" w:fill="auto"/>
            <w:tcMar>
              <w:top w:w="0" w:type="dxa"/>
              <w:left w:w="108" w:type="dxa"/>
              <w:bottom w:w="0" w:type="dxa"/>
              <w:right w:w="108" w:type="dxa"/>
            </w:tcMar>
          </w:tcPr>
          <w:p w14:paraId="443AF8C7" w14:textId="6D7CAFA7" w:rsidR="00061F7B" w:rsidRPr="00061F7B" w:rsidRDefault="00061F7B" w:rsidP="00061F7B">
            <w:pPr>
              <w:spacing w:line="360" w:lineRule="auto"/>
              <w:rPr>
                <w:rFonts w:ascii="Book Antiqua" w:eastAsia="Arial" w:hAnsi="Book Antiqua" w:cs="Arial"/>
                <w:b/>
              </w:rPr>
            </w:pPr>
            <w:r w:rsidRPr="00061F7B">
              <w:rPr>
                <w:rFonts w:ascii="Book Antiqua" w:eastAsia="Arial" w:hAnsi="Book Antiqua" w:cs="Arial"/>
                <w:b/>
              </w:rPr>
              <w:t>Study design</w:t>
            </w:r>
          </w:p>
        </w:tc>
        <w:tc>
          <w:tcPr>
            <w:tcW w:w="709" w:type="dxa"/>
            <w:tcBorders>
              <w:top w:val="single" w:sz="4" w:space="0" w:color="auto"/>
              <w:bottom w:val="single" w:sz="4" w:space="0" w:color="auto"/>
            </w:tcBorders>
            <w:shd w:val="clear" w:color="auto" w:fill="auto"/>
            <w:tcMar>
              <w:top w:w="0" w:type="dxa"/>
              <w:left w:w="108" w:type="dxa"/>
              <w:bottom w:w="0" w:type="dxa"/>
              <w:right w:w="108" w:type="dxa"/>
            </w:tcMar>
          </w:tcPr>
          <w:p w14:paraId="2566C230" w14:textId="52103600" w:rsidR="00061F7B" w:rsidRPr="00061F7B" w:rsidRDefault="00061F7B" w:rsidP="00061F7B">
            <w:pPr>
              <w:spacing w:line="360" w:lineRule="auto"/>
              <w:rPr>
                <w:rFonts w:ascii="Book Antiqua" w:eastAsia="Arial" w:hAnsi="Book Antiqua" w:cs="Arial"/>
                <w:b/>
                <w:i/>
                <w:iCs/>
              </w:rPr>
            </w:pPr>
            <w:r w:rsidRPr="00061F7B">
              <w:rPr>
                <w:rFonts w:ascii="Book Antiqua" w:eastAsia="Arial" w:hAnsi="Book Antiqua" w:cs="Arial"/>
                <w:b/>
                <w:i/>
                <w:iCs/>
              </w:rPr>
              <w:t>n</w:t>
            </w:r>
          </w:p>
        </w:tc>
        <w:tc>
          <w:tcPr>
            <w:tcW w:w="1417" w:type="dxa"/>
            <w:tcBorders>
              <w:top w:val="single" w:sz="4" w:space="0" w:color="auto"/>
              <w:bottom w:val="single" w:sz="4" w:space="0" w:color="auto"/>
            </w:tcBorders>
            <w:shd w:val="clear" w:color="auto" w:fill="auto"/>
          </w:tcPr>
          <w:p w14:paraId="72346162" w14:textId="7D1647FC" w:rsidR="00061F7B" w:rsidRPr="00061F7B" w:rsidRDefault="00061F7B" w:rsidP="00061F7B">
            <w:pPr>
              <w:spacing w:line="360" w:lineRule="auto"/>
              <w:rPr>
                <w:rFonts w:ascii="Book Antiqua" w:eastAsia="Arial" w:hAnsi="Book Antiqua" w:cs="Arial"/>
                <w:b/>
              </w:rPr>
            </w:pPr>
            <w:r w:rsidRPr="00061F7B">
              <w:rPr>
                <w:rFonts w:ascii="Book Antiqua" w:eastAsia="Arial" w:hAnsi="Book Antiqua" w:cs="Arial"/>
                <w:b/>
              </w:rPr>
              <w:t xml:space="preserve">Polyp </w:t>
            </w:r>
            <w:r>
              <w:rPr>
                <w:rFonts w:ascii="Book Antiqua" w:eastAsia="Arial" w:hAnsi="Book Antiqua" w:cs="Arial"/>
                <w:b/>
              </w:rPr>
              <w:t>m</w:t>
            </w:r>
            <w:r w:rsidRPr="00061F7B">
              <w:rPr>
                <w:rFonts w:ascii="Book Antiqua" w:eastAsia="Arial" w:hAnsi="Book Antiqua" w:cs="Arial"/>
                <w:b/>
              </w:rPr>
              <w:t>orphology</w:t>
            </w:r>
          </w:p>
        </w:tc>
        <w:tc>
          <w:tcPr>
            <w:tcW w:w="851" w:type="dxa"/>
            <w:tcBorders>
              <w:top w:val="single" w:sz="4" w:space="0" w:color="auto"/>
              <w:bottom w:val="single" w:sz="4" w:space="0" w:color="auto"/>
            </w:tcBorders>
            <w:shd w:val="clear" w:color="auto" w:fill="auto"/>
            <w:tcMar>
              <w:top w:w="0" w:type="dxa"/>
              <w:left w:w="108" w:type="dxa"/>
              <w:bottom w:w="0" w:type="dxa"/>
              <w:right w:w="108" w:type="dxa"/>
            </w:tcMar>
          </w:tcPr>
          <w:p w14:paraId="5E88E469" w14:textId="3E632885" w:rsidR="00061F7B" w:rsidRPr="00061F7B" w:rsidRDefault="00061F7B" w:rsidP="00061F7B">
            <w:pPr>
              <w:spacing w:line="360" w:lineRule="auto"/>
              <w:rPr>
                <w:rFonts w:ascii="Book Antiqua" w:eastAsia="Arial" w:hAnsi="Book Antiqua" w:cs="Arial"/>
                <w:b/>
              </w:rPr>
            </w:pPr>
            <w:r w:rsidRPr="00061F7B">
              <w:rPr>
                <w:rFonts w:ascii="Book Antiqua" w:eastAsia="Arial" w:hAnsi="Book Antiqua" w:cs="Arial"/>
                <w:b/>
              </w:rPr>
              <w:t>Procedure</w:t>
            </w:r>
          </w:p>
        </w:tc>
        <w:tc>
          <w:tcPr>
            <w:tcW w:w="1701" w:type="dxa"/>
            <w:tcBorders>
              <w:top w:val="single" w:sz="4" w:space="0" w:color="auto"/>
              <w:bottom w:val="single" w:sz="4" w:space="0" w:color="auto"/>
            </w:tcBorders>
            <w:shd w:val="clear" w:color="auto" w:fill="auto"/>
            <w:tcMar>
              <w:top w:w="0" w:type="dxa"/>
              <w:left w:w="108" w:type="dxa"/>
              <w:bottom w:w="0" w:type="dxa"/>
              <w:right w:w="108" w:type="dxa"/>
            </w:tcMar>
          </w:tcPr>
          <w:p w14:paraId="44AF7B11" w14:textId="77777777" w:rsidR="00061F7B" w:rsidRPr="00061F7B" w:rsidRDefault="00061F7B" w:rsidP="00061F7B">
            <w:pPr>
              <w:spacing w:line="360" w:lineRule="auto"/>
              <w:rPr>
                <w:rFonts w:ascii="Book Antiqua" w:eastAsia="Arial" w:hAnsi="Book Antiqua" w:cs="Arial"/>
                <w:b/>
              </w:rPr>
            </w:pPr>
            <w:r w:rsidRPr="00061F7B">
              <w:rPr>
                <w:rFonts w:ascii="Book Antiqua" w:eastAsia="Arial" w:hAnsi="Book Antiqua" w:cs="Arial"/>
                <w:b/>
              </w:rPr>
              <w:t>Medication</w:t>
            </w:r>
          </w:p>
        </w:tc>
        <w:tc>
          <w:tcPr>
            <w:tcW w:w="1529" w:type="dxa"/>
            <w:tcBorders>
              <w:top w:val="single" w:sz="4" w:space="0" w:color="auto"/>
              <w:bottom w:val="single" w:sz="4" w:space="0" w:color="auto"/>
            </w:tcBorders>
            <w:shd w:val="clear" w:color="auto" w:fill="auto"/>
            <w:tcMar>
              <w:top w:w="0" w:type="dxa"/>
              <w:left w:w="108" w:type="dxa"/>
              <w:bottom w:w="0" w:type="dxa"/>
              <w:right w:w="108" w:type="dxa"/>
            </w:tcMar>
          </w:tcPr>
          <w:p w14:paraId="1B111CBC" w14:textId="236ED10A" w:rsidR="00061F7B" w:rsidRPr="00061F7B" w:rsidRDefault="00061F7B" w:rsidP="00061F7B">
            <w:pPr>
              <w:spacing w:line="360" w:lineRule="auto"/>
              <w:rPr>
                <w:rFonts w:ascii="Book Antiqua" w:eastAsia="Arial" w:hAnsi="Book Antiqua" w:cs="Arial"/>
                <w:b/>
              </w:rPr>
            </w:pPr>
            <w:r w:rsidRPr="00061F7B">
              <w:rPr>
                <w:rFonts w:ascii="Book Antiqua" w:eastAsia="Arial" w:hAnsi="Book Antiqua" w:cs="Arial"/>
                <w:b/>
              </w:rPr>
              <w:t xml:space="preserve">Relative </w:t>
            </w:r>
            <w:r w:rsidR="00DA24F8">
              <w:rPr>
                <w:rFonts w:ascii="Book Antiqua" w:eastAsia="Arial" w:hAnsi="Book Antiqua" w:cs="Arial"/>
                <w:b/>
              </w:rPr>
              <w:t>r</w:t>
            </w:r>
            <w:r w:rsidRPr="00061F7B">
              <w:rPr>
                <w:rFonts w:ascii="Book Antiqua" w:eastAsia="Arial" w:hAnsi="Book Antiqua" w:cs="Arial"/>
                <w:b/>
              </w:rPr>
              <w:t>isk</w:t>
            </w:r>
          </w:p>
        </w:tc>
      </w:tr>
      <w:tr w:rsidR="00061F7B" w:rsidRPr="00061F7B" w14:paraId="2E22407B" w14:textId="77777777" w:rsidTr="00061F7B">
        <w:trPr>
          <w:jc w:val="right"/>
        </w:trPr>
        <w:tc>
          <w:tcPr>
            <w:tcW w:w="1067" w:type="dxa"/>
            <w:tcBorders>
              <w:top w:val="single" w:sz="4" w:space="0" w:color="auto"/>
            </w:tcBorders>
            <w:shd w:val="clear" w:color="auto" w:fill="auto"/>
            <w:tcMar>
              <w:top w:w="0" w:type="dxa"/>
              <w:left w:w="108" w:type="dxa"/>
              <w:bottom w:w="0" w:type="dxa"/>
              <w:right w:w="108" w:type="dxa"/>
            </w:tcMar>
          </w:tcPr>
          <w:p w14:paraId="53129BC0" w14:textId="2DB3486C" w:rsidR="00061F7B" w:rsidRPr="00061F7B" w:rsidRDefault="00061F7B" w:rsidP="00061F7B">
            <w:pPr>
              <w:spacing w:line="360" w:lineRule="auto"/>
              <w:rPr>
                <w:rFonts w:ascii="Book Antiqua" w:eastAsia="Arial" w:hAnsi="Book Antiqua" w:cs="Arial"/>
              </w:rPr>
            </w:pPr>
            <w:r w:rsidRPr="00061F7B">
              <w:rPr>
                <w:rFonts w:ascii="Book Antiqua" w:eastAsia="Arial" w:hAnsi="Book Antiqua" w:cs="Arial"/>
              </w:rPr>
              <w:t xml:space="preserve">Ono </w:t>
            </w:r>
            <w:r w:rsidRPr="00061F7B">
              <w:rPr>
                <w:rFonts w:ascii="Book Antiqua" w:eastAsia="Arial" w:hAnsi="Book Antiqua" w:cs="Arial"/>
                <w:i/>
                <w:iCs/>
              </w:rPr>
              <w:t>et al</w:t>
            </w:r>
            <w:r w:rsidRPr="00061F7B">
              <w:rPr>
                <w:rFonts w:ascii="Book Antiqua" w:eastAsia="Arial" w:hAnsi="Book Antiqua" w:cs="Arial"/>
                <w:vertAlign w:val="superscript"/>
              </w:rPr>
              <w:t>[113]</w:t>
            </w:r>
          </w:p>
        </w:tc>
        <w:tc>
          <w:tcPr>
            <w:tcW w:w="601" w:type="dxa"/>
            <w:tcBorders>
              <w:top w:val="single" w:sz="4" w:space="0" w:color="auto"/>
            </w:tcBorders>
          </w:tcPr>
          <w:p w14:paraId="0AA4A71D" w14:textId="038314BB" w:rsidR="00061F7B" w:rsidRPr="00061F7B" w:rsidRDefault="00061F7B" w:rsidP="00061F7B">
            <w:pPr>
              <w:spacing w:line="360" w:lineRule="auto"/>
              <w:rPr>
                <w:rFonts w:ascii="Book Antiqua" w:eastAsia="Arial" w:hAnsi="Book Antiqua" w:cs="Arial"/>
              </w:rPr>
            </w:pPr>
            <w:r w:rsidRPr="00061F7B">
              <w:rPr>
                <w:rFonts w:ascii="Book Antiqua" w:eastAsia="Arial" w:hAnsi="Book Antiqua" w:cs="Arial"/>
              </w:rPr>
              <w:t>2019</w:t>
            </w:r>
          </w:p>
        </w:tc>
        <w:tc>
          <w:tcPr>
            <w:tcW w:w="992" w:type="dxa"/>
            <w:tcBorders>
              <w:top w:val="single" w:sz="4" w:space="0" w:color="auto"/>
            </w:tcBorders>
          </w:tcPr>
          <w:p w14:paraId="2BBFF4CD" w14:textId="4ACD7FA8" w:rsidR="00061F7B" w:rsidRPr="00061F7B" w:rsidRDefault="00061F7B" w:rsidP="00061F7B">
            <w:pPr>
              <w:spacing w:line="360" w:lineRule="auto"/>
              <w:rPr>
                <w:rFonts w:ascii="Book Antiqua" w:eastAsia="Arial" w:hAnsi="Book Antiqua" w:cs="Arial"/>
              </w:rPr>
            </w:pPr>
            <w:r w:rsidRPr="00061F7B">
              <w:rPr>
                <w:rFonts w:ascii="Book Antiqua" w:eastAsia="Arial" w:hAnsi="Book Antiqua" w:cs="Arial"/>
              </w:rPr>
              <w:t>Japan</w:t>
            </w:r>
          </w:p>
        </w:tc>
        <w:tc>
          <w:tcPr>
            <w:tcW w:w="1134" w:type="dxa"/>
            <w:tcBorders>
              <w:top w:val="single" w:sz="4" w:space="0" w:color="auto"/>
            </w:tcBorders>
            <w:shd w:val="clear" w:color="auto" w:fill="auto"/>
            <w:tcMar>
              <w:top w:w="0" w:type="dxa"/>
              <w:left w:w="108" w:type="dxa"/>
              <w:bottom w:w="0" w:type="dxa"/>
              <w:right w:w="108" w:type="dxa"/>
            </w:tcMar>
          </w:tcPr>
          <w:p w14:paraId="0BEE0991" w14:textId="310F1C5D" w:rsidR="00061F7B" w:rsidRPr="00061F7B" w:rsidRDefault="00061F7B" w:rsidP="00061F7B">
            <w:pPr>
              <w:spacing w:line="360" w:lineRule="auto"/>
              <w:rPr>
                <w:rFonts w:ascii="Book Antiqua" w:eastAsia="Arial" w:hAnsi="Book Antiqua" w:cs="Arial"/>
              </w:rPr>
            </w:pPr>
            <w:r w:rsidRPr="00061F7B">
              <w:rPr>
                <w:rFonts w:ascii="Book Antiqua" w:eastAsia="Arial" w:hAnsi="Book Antiqua" w:cs="Arial"/>
              </w:rPr>
              <w:t>Retrospectively</w:t>
            </w:r>
          </w:p>
        </w:tc>
        <w:tc>
          <w:tcPr>
            <w:tcW w:w="709" w:type="dxa"/>
            <w:tcBorders>
              <w:top w:val="single" w:sz="4" w:space="0" w:color="auto"/>
            </w:tcBorders>
            <w:shd w:val="clear" w:color="auto" w:fill="auto"/>
            <w:tcMar>
              <w:top w:w="0" w:type="dxa"/>
              <w:left w:w="108" w:type="dxa"/>
              <w:bottom w:w="0" w:type="dxa"/>
              <w:right w:w="108" w:type="dxa"/>
            </w:tcMar>
          </w:tcPr>
          <w:p w14:paraId="45F1B9F8" w14:textId="083E9DED" w:rsidR="00061F7B" w:rsidRPr="00061F7B" w:rsidRDefault="00061F7B" w:rsidP="00061F7B">
            <w:pPr>
              <w:spacing w:line="360" w:lineRule="auto"/>
              <w:rPr>
                <w:rFonts w:ascii="Book Antiqua" w:eastAsia="Arial" w:hAnsi="Book Antiqua" w:cs="Arial"/>
              </w:rPr>
            </w:pPr>
            <w:r w:rsidRPr="00061F7B">
              <w:rPr>
                <w:rFonts w:ascii="Book Antiqua" w:eastAsia="Arial" w:hAnsi="Book Antiqua" w:cs="Arial"/>
              </w:rPr>
              <w:t>825</w:t>
            </w:r>
          </w:p>
        </w:tc>
        <w:tc>
          <w:tcPr>
            <w:tcW w:w="1417" w:type="dxa"/>
            <w:tcBorders>
              <w:top w:val="single" w:sz="4" w:space="0" w:color="auto"/>
            </w:tcBorders>
            <w:shd w:val="clear" w:color="auto" w:fill="auto"/>
          </w:tcPr>
          <w:p w14:paraId="51FEA58B" w14:textId="12698A30" w:rsidR="00061F7B" w:rsidRPr="00061F7B" w:rsidRDefault="00061F7B" w:rsidP="00061F7B">
            <w:pPr>
              <w:spacing w:line="360" w:lineRule="auto"/>
              <w:rPr>
                <w:rFonts w:ascii="Book Antiqua" w:eastAsia="Arial" w:hAnsi="Book Antiqua" w:cs="Arial"/>
              </w:rPr>
            </w:pPr>
            <w:r w:rsidRPr="00061F7B">
              <w:rPr>
                <w:rFonts w:ascii="Book Antiqua" w:eastAsia="Arial" w:hAnsi="Book Antiqua" w:cs="Arial"/>
              </w:rPr>
              <w:t>Size</w:t>
            </w:r>
            <w:r>
              <w:rPr>
                <w:rFonts w:ascii="Book Antiqua" w:eastAsia="Arial" w:hAnsi="Book Antiqua" w:cs="Arial"/>
              </w:rPr>
              <w:t>:</w:t>
            </w:r>
            <w:r>
              <w:rPr>
                <w:rFonts w:ascii="Book Antiqua" w:hAnsi="Book Antiqua" w:cs="Arial" w:hint="eastAsia"/>
                <w:lang w:eastAsia="zh-CN"/>
              </w:rPr>
              <w:t xml:space="preserve"> </w:t>
            </w:r>
            <w:r w:rsidRPr="00061F7B">
              <w:rPr>
                <w:rFonts w:ascii="Book Antiqua" w:eastAsia="Arial" w:hAnsi="Book Antiqua" w:cs="Arial"/>
              </w:rPr>
              <w:t>Median size ranged from 8.5</w:t>
            </w:r>
            <w:r>
              <w:rPr>
                <w:rFonts w:ascii="Book Antiqua" w:eastAsia="Arial" w:hAnsi="Book Antiqua" w:cs="Arial"/>
              </w:rPr>
              <w:t>-</w:t>
            </w:r>
            <w:r w:rsidRPr="00061F7B">
              <w:rPr>
                <w:rFonts w:ascii="Book Antiqua" w:eastAsia="Arial" w:hAnsi="Book Antiqua" w:cs="Arial"/>
              </w:rPr>
              <w:t>9.5 ± 5</w:t>
            </w:r>
            <w:r>
              <w:rPr>
                <w:rFonts w:ascii="Book Antiqua" w:eastAsia="Arial" w:hAnsi="Book Antiqua" w:cs="Arial"/>
              </w:rPr>
              <w:t xml:space="preserve"> </w:t>
            </w:r>
            <w:r w:rsidRPr="00061F7B">
              <w:rPr>
                <w:rFonts w:ascii="Book Antiqua" w:eastAsia="Arial" w:hAnsi="Book Antiqua" w:cs="Arial"/>
              </w:rPr>
              <w:t>mm</w:t>
            </w:r>
          </w:p>
        </w:tc>
        <w:tc>
          <w:tcPr>
            <w:tcW w:w="851" w:type="dxa"/>
            <w:tcBorders>
              <w:top w:val="single" w:sz="4" w:space="0" w:color="auto"/>
            </w:tcBorders>
            <w:shd w:val="clear" w:color="auto" w:fill="auto"/>
            <w:tcMar>
              <w:top w:w="0" w:type="dxa"/>
              <w:left w:w="108" w:type="dxa"/>
              <w:bottom w:w="0" w:type="dxa"/>
              <w:right w:w="108" w:type="dxa"/>
            </w:tcMar>
          </w:tcPr>
          <w:p w14:paraId="3121B5D1" w14:textId="77777777" w:rsidR="00061F7B" w:rsidRPr="00061F7B" w:rsidRDefault="00061F7B" w:rsidP="00061F7B">
            <w:pPr>
              <w:spacing w:line="360" w:lineRule="auto"/>
              <w:rPr>
                <w:rFonts w:ascii="Book Antiqua" w:eastAsia="Arial" w:hAnsi="Book Antiqua" w:cs="Arial"/>
              </w:rPr>
            </w:pPr>
            <w:r w:rsidRPr="00061F7B">
              <w:rPr>
                <w:rFonts w:ascii="Book Antiqua" w:eastAsia="Arial" w:hAnsi="Book Antiqua" w:cs="Arial"/>
              </w:rPr>
              <w:t>EMR</w:t>
            </w:r>
          </w:p>
        </w:tc>
        <w:tc>
          <w:tcPr>
            <w:tcW w:w="1701" w:type="dxa"/>
            <w:tcBorders>
              <w:top w:val="single" w:sz="4" w:space="0" w:color="auto"/>
            </w:tcBorders>
            <w:shd w:val="clear" w:color="auto" w:fill="auto"/>
            <w:tcMar>
              <w:top w:w="0" w:type="dxa"/>
              <w:left w:w="108" w:type="dxa"/>
              <w:bottom w:w="0" w:type="dxa"/>
              <w:right w:w="108" w:type="dxa"/>
            </w:tcMar>
          </w:tcPr>
          <w:p w14:paraId="7548D11D" w14:textId="77777777" w:rsidR="00061F7B" w:rsidRPr="00061F7B" w:rsidRDefault="00061F7B" w:rsidP="00061F7B">
            <w:pPr>
              <w:spacing w:line="360" w:lineRule="auto"/>
              <w:rPr>
                <w:rFonts w:ascii="Book Antiqua" w:eastAsia="Arial" w:hAnsi="Book Antiqua" w:cs="Arial"/>
              </w:rPr>
            </w:pPr>
            <w:r w:rsidRPr="00061F7B">
              <w:rPr>
                <w:rFonts w:ascii="Book Antiqua" w:eastAsia="Arial" w:hAnsi="Book Antiqua" w:cs="Arial"/>
              </w:rPr>
              <w:t>DAPT (thienopyridines ceased and aspirin monotherapy continued)</w:t>
            </w:r>
          </w:p>
        </w:tc>
        <w:tc>
          <w:tcPr>
            <w:tcW w:w="1529" w:type="dxa"/>
            <w:tcBorders>
              <w:top w:val="single" w:sz="4" w:space="0" w:color="auto"/>
            </w:tcBorders>
            <w:shd w:val="clear" w:color="auto" w:fill="auto"/>
            <w:tcMar>
              <w:top w:w="0" w:type="dxa"/>
              <w:left w:w="108" w:type="dxa"/>
              <w:bottom w:w="0" w:type="dxa"/>
              <w:right w:w="108" w:type="dxa"/>
            </w:tcMar>
          </w:tcPr>
          <w:p w14:paraId="49A0852F" w14:textId="07AFB996" w:rsidR="00061F7B" w:rsidRPr="00061F7B" w:rsidRDefault="00061F7B" w:rsidP="00061F7B">
            <w:pPr>
              <w:spacing w:line="360" w:lineRule="auto"/>
              <w:rPr>
                <w:rFonts w:ascii="Book Antiqua" w:eastAsia="Arial" w:hAnsi="Book Antiqua" w:cs="Arial"/>
              </w:rPr>
            </w:pPr>
            <w:r w:rsidRPr="00061F7B">
              <w:rPr>
                <w:rFonts w:ascii="Book Antiqua" w:eastAsia="Arial" w:hAnsi="Book Antiqua" w:cs="Arial"/>
              </w:rPr>
              <w:t>Incidence of PPB per polyp resection 1.35%</w:t>
            </w:r>
            <w:r>
              <w:rPr>
                <w:rFonts w:ascii="Book Antiqua" w:hAnsi="Book Antiqua" w:cs="Arial" w:hint="eastAsia"/>
                <w:lang w:eastAsia="zh-CN"/>
              </w:rPr>
              <w:t xml:space="preserve"> </w:t>
            </w:r>
            <w:r w:rsidRPr="00061F7B">
              <w:rPr>
                <w:rFonts w:ascii="Book Antiqua" w:eastAsia="Arial" w:hAnsi="Book Antiqua" w:cs="Arial"/>
              </w:rPr>
              <w:t>(aspirin/thienopyridine/DAPT)</w:t>
            </w:r>
          </w:p>
        </w:tc>
      </w:tr>
      <w:tr w:rsidR="00061F7B" w:rsidRPr="00061F7B" w14:paraId="382FE587" w14:textId="77777777" w:rsidTr="00061F7B">
        <w:trPr>
          <w:jc w:val="right"/>
        </w:trPr>
        <w:tc>
          <w:tcPr>
            <w:tcW w:w="1067" w:type="dxa"/>
            <w:tcBorders>
              <w:bottom w:val="single" w:sz="4" w:space="0" w:color="auto"/>
            </w:tcBorders>
            <w:shd w:val="clear" w:color="auto" w:fill="auto"/>
            <w:tcMar>
              <w:top w:w="0" w:type="dxa"/>
              <w:left w:w="108" w:type="dxa"/>
              <w:bottom w:w="0" w:type="dxa"/>
              <w:right w:w="108" w:type="dxa"/>
            </w:tcMar>
          </w:tcPr>
          <w:p w14:paraId="73107171" w14:textId="2763EE46" w:rsidR="00061F7B" w:rsidRPr="00061F7B" w:rsidRDefault="00061F7B" w:rsidP="00061F7B">
            <w:pPr>
              <w:spacing w:line="360" w:lineRule="auto"/>
              <w:rPr>
                <w:rFonts w:ascii="Book Antiqua" w:eastAsia="Arial" w:hAnsi="Book Antiqua" w:cs="Arial"/>
              </w:rPr>
            </w:pPr>
            <w:r w:rsidRPr="00061F7B">
              <w:rPr>
                <w:rFonts w:ascii="Book Antiqua" w:eastAsia="Arial" w:hAnsi="Book Antiqua" w:cs="Arial"/>
              </w:rPr>
              <w:t xml:space="preserve">So </w:t>
            </w:r>
            <w:r w:rsidRPr="00061F7B">
              <w:rPr>
                <w:rFonts w:ascii="Book Antiqua" w:eastAsia="Arial" w:hAnsi="Book Antiqua" w:cs="Arial"/>
                <w:i/>
                <w:iCs/>
              </w:rPr>
              <w:t>et al</w:t>
            </w:r>
            <w:r w:rsidRPr="00061F7B">
              <w:rPr>
                <w:rFonts w:ascii="Book Antiqua" w:eastAsia="Arial" w:hAnsi="Book Antiqua" w:cs="Arial"/>
                <w:vertAlign w:val="superscript"/>
              </w:rPr>
              <w:t>[5</w:t>
            </w:r>
            <w:r w:rsidR="00720046">
              <w:rPr>
                <w:rFonts w:ascii="Book Antiqua" w:eastAsia="Arial" w:hAnsi="Book Antiqua" w:cs="Arial"/>
                <w:vertAlign w:val="superscript"/>
              </w:rPr>
              <w:t>0</w:t>
            </w:r>
            <w:r w:rsidRPr="00061F7B">
              <w:rPr>
                <w:rFonts w:ascii="Book Antiqua" w:eastAsia="Arial" w:hAnsi="Book Antiqua" w:cs="Arial"/>
                <w:vertAlign w:val="superscript"/>
              </w:rPr>
              <w:t>]</w:t>
            </w:r>
          </w:p>
        </w:tc>
        <w:tc>
          <w:tcPr>
            <w:tcW w:w="601" w:type="dxa"/>
            <w:tcBorders>
              <w:bottom w:val="single" w:sz="4" w:space="0" w:color="auto"/>
            </w:tcBorders>
          </w:tcPr>
          <w:p w14:paraId="7DFA2457" w14:textId="345AAA49" w:rsidR="00061F7B" w:rsidRPr="00061F7B" w:rsidRDefault="00061F7B" w:rsidP="00061F7B">
            <w:pPr>
              <w:spacing w:line="360" w:lineRule="auto"/>
              <w:rPr>
                <w:rFonts w:ascii="Book Antiqua" w:eastAsia="Arial" w:hAnsi="Book Antiqua" w:cs="Arial"/>
              </w:rPr>
            </w:pPr>
            <w:r w:rsidRPr="00061F7B">
              <w:rPr>
                <w:rFonts w:ascii="Book Antiqua" w:eastAsia="Arial" w:hAnsi="Book Antiqua" w:cs="Arial"/>
              </w:rPr>
              <w:t>2019</w:t>
            </w:r>
          </w:p>
        </w:tc>
        <w:tc>
          <w:tcPr>
            <w:tcW w:w="992" w:type="dxa"/>
            <w:tcBorders>
              <w:bottom w:val="single" w:sz="4" w:space="0" w:color="auto"/>
            </w:tcBorders>
          </w:tcPr>
          <w:p w14:paraId="0D3CFAB4" w14:textId="292D147A" w:rsidR="00061F7B" w:rsidRPr="00061F7B" w:rsidRDefault="00061F7B" w:rsidP="00061F7B">
            <w:pPr>
              <w:spacing w:line="360" w:lineRule="auto"/>
              <w:rPr>
                <w:rFonts w:ascii="Book Antiqua" w:eastAsia="Arial" w:hAnsi="Book Antiqua" w:cs="Arial"/>
              </w:rPr>
            </w:pPr>
            <w:r w:rsidRPr="00061F7B">
              <w:rPr>
                <w:rFonts w:ascii="Book Antiqua" w:eastAsia="Arial" w:hAnsi="Book Antiqua" w:cs="Arial"/>
              </w:rPr>
              <w:t>South Korea</w:t>
            </w:r>
          </w:p>
        </w:tc>
        <w:tc>
          <w:tcPr>
            <w:tcW w:w="1134" w:type="dxa"/>
            <w:tcBorders>
              <w:bottom w:val="single" w:sz="4" w:space="0" w:color="auto"/>
            </w:tcBorders>
            <w:shd w:val="clear" w:color="auto" w:fill="auto"/>
            <w:tcMar>
              <w:top w:w="0" w:type="dxa"/>
              <w:left w:w="108" w:type="dxa"/>
              <w:bottom w:w="0" w:type="dxa"/>
              <w:right w:w="108" w:type="dxa"/>
            </w:tcMar>
          </w:tcPr>
          <w:p w14:paraId="58DCF62F" w14:textId="7E1F2E37" w:rsidR="00061F7B" w:rsidRPr="00061F7B" w:rsidRDefault="00061F7B" w:rsidP="00061F7B">
            <w:pPr>
              <w:spacing w:line="360" w:lineRule="auto"/>
              <w:rPr>
                <w:rFonts w:ascii="Book Antiqua" w:eastAsia="Arial" w:hAnsi="Book Antiqua" w:cs="Arial"/>
              </w:rPr>
            </w:pPr>
            <w:r w:rsidRPr="00061F7B">
              <w:rPr>
                <w:rFonts w:ascii="Book Antiqua" w:eastAsia="Arial" w:hAnsi="Book Antiqua" w:cs="Arial"/>
              </w:rPr>
              <w:t>Retrospective</w:t>
            </w:r>
          </w:p>
        </w:tc>
        <w:tc>
          <w:tcPr>
            <w:tcW w:w="709" w:type="dxa"/>
            <w:tcBorders>
              <w:bottom w:val="single" w:sz="4" w:space="0" w:color="auto"/>
            </w:tcBorders>
            <w:shd w:val="clear" w:color="auto" w:fill="auto"/>
            <w:tcMar>
              <w:top w:w="0" w:type="dxa"/>
              <w:left w:w="108" w:type="dxa"/>
              <w:bottom w:w="0" w:type="dxa"/>
              <w:right w:w="108" w:type="dxa"/>
            </w:tcMar>
          </w:tcPr>
          <w:p w14:paraId="2FDD45E9" w14:textId="7B95258B" w:rsidR="00061F7B" w:rsidRPr="00061F7B" w:rsidRDefault="00061F7B" w:rsidP="00061F7B">
            <w:pPr>
              <w:spacing w:line="360" w:lineRule="auto"/>
              <w:rPr>
                <w:rFonts w:ascii="Book Antiqua" w:eastAsia="Arial" w:hAnsi="Book Antiqua" w:cs="Arial"/>
              </w:rPr>
            </w:pPr>
            <w:r w:rsidRPr="00061F7B">
              <w:rPr>
                <w:rFonts w:ascii="Book Antiqua" w:eastAsia="Arial" w:hAnsi="Book Antiqua" w:cs="Arial"/>
              </w:rPr>
              <w:t>399</w:t>
            </w:r>
          </w:p>
        </w:tc>
        <w:tc>
          <w:tcPr>
            <w:tcW w:w="1417" w:type="dxa"/>
            <w:tcBorders>
              <w:bottom w:val="single" w:sz="4" w:space="0" w:color="auto"/>
            </w:tcBorders>
            <w:shd w:val="clear" w:color="auto" w:fill="auto"/>
          </w:tcPr>
          <w:p w14:paraId="7E8B6439" w14:textId="2047D00D" w:rsidR="00061F7B" w:rsidRPr="00061F7B" w:rsidRDefault="00061F7B" w:rsidP="00061F7B">
            <w:pPr>
              <w:spacing w:line="360" w:lineRule="auto"/>
              <w:rPr>
                <w:rFonts w:ascii="Book Antiqua" w:eastAsia="Arial" w:hAnsi="Book Antiqua" w:cs="Arial"/>
              </w:rPr>
            </w:pPr>
            <w:r w:rsidRPr="00061F7B">
              <w:rPr>
                <w:rFonts w:ascii="Book Antiqua" w:eastAsia="Arial" w:hAnsi="Book Antiqua" w:cs="Arial"/>
              </w:rPr>
              <w:t>Size:</w:t>
            </w:r>
            <w:r>
              <w:rPr>
                <w:rFonts w:ascii="Book Antiqua" w:hAnsi="Book Antiqua" w:cs="Arial" w:hint="eastAsia"/>
                <w:lang w:eastAsia="zh-CN"/>
              </w:rPr>
              <w:t xml:space="preserve"> </w:t>
            </w:r>
            <w:r w:rsidRPr="00061F7B">
              <w:rPr>
                <w:rFonts w:ascii="Book Antiqua" w:eastAsia="Arial" w:hAnsi="Book Antiqua" w:cs="Arial"/>
              </w:rPr>
              <w:t>Mean lesion size 34</w:t>
            </w:r>
            <w:r>
              <w:rPr>
                <w:rFonts w:ascii="Book Antiqua" w:eastAsia="Arial" w:hAnsi="Book Antiqua" w:cs="Arial"/>
              </w:rPr>
              <w:t xml:space="preserve"> </w:t>
            </w:r>
            <w:r w:rsidRPr="00061F7B">
              <w:rPr>
                <w:rFonts w:ascii="Book Antiqua" w:eastAsia="Arial" w:hAnsi="Book Antiqua" w:cs="Arial"/>
              </w:rPr>
              <w:t>mm</w:t>
            </w:r>
          </w:p>
        </w:tc>
        <w:tc>
          <w:tcPr>
            <w:tcW w:w="851" w:type="dxa"/>
            <w:tcBorders>
              <w:bottom w:val="single" w:sz="4" w:space="0" w:color="auto"/>
            </w:tcBorders>
            <w:shd w:val="clear" w:color="auto" w:fill="auto"/>
            <w:tcMar>
              <w:top w:w="0" w:type="dxa"/>
              <w:left w:w="108" w:type="dxa"/>
              <w:bottom w:w="0" w:type="dxa"/>
              <w:right w:w="108" w:type="dxa"/>
            </w:tcMar>
          </w:tcPr>
          <w:p w14:paraId="4490E248" w14:textId="77777777" w:rsidR="00061F7B" w:rsidRPr="00061F7B" w:rsidRDefault="00061F7B" w:rsidP="00061F7B">
            <w:pPr>
              <w:spacing w:line="360" w:lineRule="auto"/>
              <w:rPr>
                <w:rFonts w:ascii="Book Antiqua" w:eastAsia="Arial" w:hAnsi="Book Antiqua" w:cs="Arial"/>
              </w:rPr>
            </w:pPr>
            <w:r w:rsidRPr="00061F7B">
              <w:rPr>
                <w:rFonts w:ascii="Book Antiqua" w:eastAsia="Arial" w:hAnsi="Book Antiqua" w:cs="Arial"/>
              </w:rPr>
              <w:t>EMR and ESD</w:t>
            </w:r>
          </w:p>
        </w:tc>
        <w:tc>
          <w:tcPr>
            <w:tcW w:w="1701" w:type="dxa"/>
            <w:tcBorders>
              <w:bottom w:val="single" w:sz="4" w:space="0" w:color="auto"/>
            </w:tcBorders>
            <w:shd w:val="clear" w:color="auto" w:fill="auto"/>
            <w:tcMar>
              <w:top w:w="0" w:type="dxa"/>
              <w:left w:w="108" w:type="dxa"/>
              <w:bottom w:w="0" w:type="dxa"/>
              <w:right w:w="108" w:type="dxa"/>
            </w:tcMar>
          </w:tcPr>
          <w:p w14:paraId="5F5D33E5" w14:textId="1DFDCD6C" w:rsidR="00061F7B" w:rsidRPr="00061F7B" w:rsidRDefault="00061F7B" w:rsidP="00061F7B">
            <w:pPr>
              <w:spacing w:line="360" w:lineRule="auto"/>
              <w:rPr>
                <w:rFonts w:ascii="Book Antiqua" w:eastAsia="Arial" w:hAnsi="Book Antiqua" w:cs="Arial"/>
              </w:rPr>
            </w:pPr>
            <w:r w:rsidRPr="00061F7B">
              <w:rPr>
                <w:rFonts w:ascii="Book Antiqua" w:eastAsia="Arial" w:hAnsi="Book Antiqua" w:cs="Arial"/>
              </w:rPr>
              <w:t>DAPT</w:t>
            </w:r>
            <w:r>
              <w:rPr>
                <w:rFonts w:ascii="Book Antiqua" w:hAnsi="Book Antiqua" w:cs="Arial" w:hint="eastAsia"/>
                <w:lang w:eastAsia="zh-CN"/>
              </w:rPr>
              <w:t xml:space="preserve"> </w:t>
            </w:r>
            <w:r w:rsidRPr="00061F7B">
              <w:rPr>
                <w:rFonts w:ascii="Book Antiqua" w:eastAsia="Arial" w:hAnsi="Book Antiqua" w:cs="Arial"/>
              </w:rPr>
              <w:t>(</w:t>
            </w:r>
            <w:r>
              <w:rPr>
                <w:rFonts w:ascii="Book Antiqua" w:eastAsia="Arial" w:hAnsi="Book Antiqua" w:cs="Arial"/>
              </w:rPr>
              <w:t>v</w:t>
            </w:r>
            <w:r w:rsidRPr="00061F7B">
              <w:rPr>
                <w:rFonts w:ascii="Book Antiqua" w:eastAsia="Arial" w:hAnsi="Book Antiqua" w:cs="Arial"/>
              </w:rPr>
              <w:t>arying patterns of agent continuation or switching strategies)</w:t>
            </w:r>
          </w:p>
        </w:tc>
        <w:tc>
          <w:tcPr>
            <w:tcW w:w="1529" w:type="dxa"/>
            <w:tcBorders>
              <w:bottom w:val="single" w:sz="4" w:space="0" w:color="auto"/>
            </w:tcBorders>
            <w:shd w:val="clear" w:color="auto" w:fill="auto"/>
            <w:tcMar>
              <w:top w:w="0" w:type="dxa"/>
              <w:left w:w="108" w:type="dxa"/>
              <w:bottom w:w="0" w:type="dxa"/>
              <w:right w:w="108" w:type="dxa"/>
            </w:tcMar>
          </w:tcPr>
          <w:p w14:paraId="159CB747" w14:textId="77777777" w:rsidR="00061F7B" w:rsidRPr="00061F7B" w:rsidRDefault="00061F7B" w:rsidP="00061F7B">
            <w:pPr>
              <w:spacing w:line="360" w:lineRule="auto"/>
              <w:rPr>
                <w:rFonts w:ascii="Book Antiqua" w:eastAsia="Arial" w:hAnsi="Book Antiqua" w:cs="Arial"/>
              </w:rPr>
            </w:pPr>
            <w:r w:rsidRPr="00061F7B">
              <w:rPr>
                <w:rFonts w:ascii="Book Antiqua" w:eastAsia="Arial" w:hAnsi="Book Antiqua" w:cs="Arial"/>
              </w:rPr>
              <w:t>Incidence of PPB 12.3%</w:t>
            </w:r>
          </w:p>
        </w:tc>
      </w:tr>
    </w:tbl>
    <w:p w14:paraId="2578E314" w14:textId="016AF35C" w:rsidR="00A140F0" w:rsidRDefault="00061F7B" w:rsidP="00692A02">
      <w:pPr>
        <w:spacing w:line="360" w:lineRule="auto"/>
        <w:jc w:val="both"/>
        <w:rPr>
          <w:rFonts w:ascii="Book Antiqua" w:eastAsia="Book Antiqua" w:hAnsi="Book Antiqua" w:cs="Book Antiqua"/>
          <w:color w:val="000000"/>
          <w:szCs w:val="22"/>
        </w:rPr>
      </w:pPr>
      <w:r w:rsidRPr="00061F7B">
        <w:rPr>
          <w:rFonts w:ascii="Book Antiqua" w:hAnsi="Book Antiqua" w:cs="Arial" w:hint="eastAsia"/>
          <w:lang w:eastAsia="zh-CN"/>
        </w:rPr>
        <w:t>E</w:t>
      </w:r>
      <w:r w:rsidRPr="00061F7B">
        <w:rPr>
          <w:rFonts w:ascii="Book Antiqua" w:hAnsi="Book Antiqua" w:cs="Arial"/>
          <w:lang w:eastAsia="zh-CN"/>
        </w:rPr>
        <w:t>MR: Endoscopic mucosal resection</w:t>
      </w:r>
      <w:r>
        <w:rPr>
          <w:rFonts w:ascii="Book Antiqua" w:hAnsi="Book Antiqua" w:cs="Arial"/>
          <w:lang w:eastAsia="zh-CN"/>
        </w:rPr>
        <w:t xml:space="preserve">; </w:t>
      </w:r>
      <w:r w:rsidRPr="000B4874">
        <w:rPr>
          <w:rFonts w:ascii="Book Antiqua" w:hAnsi="Book Antiqua" w:cs="Arial" w:hint="eastAsia"/>
          <w:lang w:eastAsia="zh-CN"/>
        </w:rPr>
        <w:t>D</w:t>
      </w:r>
      <w:r w:rsidRPr="000B4874">
        <w:rPr>
          <w:rFonts w:ascii="Book Antiqua" w:hAnsi="Book Antiqua" w:cs="Arial"/>
          <w:lang w:eastAsia="zh-CN"/>
        </w:rPr>
        <w:t>APT:</w:t>
      </w:r>
      <w:r>
        <w:rPr>
          <w:rFonts w:ascii="Book Antiqua" w:hAnsi="Book Antiqua" w:cs="Arial"/>
          <w:lang w:eastAsia="zh-CN"/>
        </w:rPr>
        <w:t xml:space="preserve"> </w:t>
      </w:r>
      <w:r w:rsidRPr="000B4874">
        <w:rPr>
          <w:rFonts w:ascii="Book Antiqua" w:hAnsi="Book Antiqua" w:cs="Arial"/>
          <w:lang w:eastAsia="zh-CN"/>
        </w:rPr>
        <w:t>Dual antiplatelet therapy</w:t>
      </w:r>
      <w:r>
        <w:rPr>
          <w:rFonts w:ascii="Book Antiqua" w:hAnsi="Book Antiqua" w:cs="Arial"/>
          <w:lang w:eastAsia="zh-CN"/>
        </w:rPr>
        <w:t xml:space="preserve">; </w:t>
      </w:r>
      <w:r w:rsidRPr="000B4874">
        <w:rPr>
          <w:rFonts w:ascii="Book Antiqua" w:hAnsi="Book Antiqua" w:cs="Arial"/>
          <w:lang w:eastAsia="zh-CN"/>
        </w:rPr>
        <w:t xml:space="preserve">PPB: </w:t>
      </w:r>
      <w:r w:rsidRPr="00A149A8">
        <w:rPr>
          <w:rFonts w:ascii="Book Antiqua" w:eastAsia="Arial" w:hAnsi="Book Antiqua" w:cs="Arial"/>
        </w:rPr>
        <w:t>Post-procedural bleeding</w:t>
      </w:r>
      <w:r>
        <w:rPr>
          <w:rFonts w:ascii="Book Antiqua" w:eastAsia="Arial" w:hAnsi="Book Antiqua" w:cs="Arial"/>
        </w:rPr>
        <w:t xml:space="preserve">; ESD: </w:t>
      </w:r>
      <w:bookmarkStart w:id="5" w:name="_Hlk54714196"/>
      <w:r>
        <w:rPr>
          <w:rFonts w:ascii="Book Antiqua" w:eastAsia="Book Antiqua" w:hAnsi="Book Antiqua" w:cs="Book Antiqua"/>
          <w:color w:val="000000"/>
          <w:szCs w:val="22"/>
        </w:rPr>
        <w:t>Endoscopic submucosal dissection</w:t>
      </w:r>
      <w:bookmarkEnd w:id="5"/>
      <w:r>
        <w:rPr>
          <w:rFonts w:ascii="Book Antiqua" w:eastAsia="Book Antiqua" w:hAnsi="Book Antiqua" w:cs="Book Antiqua"/>
          <w:color w:val="000000"/>
          <w:szCs w:val="22"/>
        </w:rPr>
        <w:t>.</w:t>
      </w:r>
    </w:p>
    <w:p w14:paraId="756A1315" w14:textId="7FC1F8A9" w:rsidR="00061F7B" w:rsidRDefault="00A140F0" w:rsidP="00692A02">
      <w:pPr>
        <w:spacing w:line="360" w:lineRule="auto"/>
        <w:jc w:val="both"/>
        <w:rPr>
          <w:rFonts w:ascii="Book Antiqua" w:eastAsia="Book Antiqua" w:hAnsi="Book Antiqua" w:cs="Book Antiqua"/>
          <w:b/>
          <w:bCs/>
          <w:color w:val="000000"/>
          <w:szCs w:val="22"/>
        </w:rPr>
      </w:pPr>
      <w:r>
        <w:rPr>
          <w:rFonts w:ascii="Book Antiqua" w:eastAsia="Book Antiqua" w:hAnsi="Book Antiqua" w:cs="Book Antiqua"/>
          <w:color w:val="000000"/>
          <w:szCs w:val="22"/>
        </w:rPr>
        <w:br w:type="page"/>
      </w:r>
      <w:r w:rsidR="00535B98" w:rsidRPr="00535B98">
        <w:rPr>
          <w:rFonts w:ascii="Book Antiqua" w:eastAsia="Book Antiqua" w:hAnsi="Book Antiqua" w:cs="Book Antiqua"/>
          <w:b/>
          <w:bCs/>
          <w:color w:val="000000"/>
          <w:szCs w:val="22"/>
        </w:rPr>
        <w:lastRenderedPageBreak/>
        <w:t>Table 38 Endoscopic submucosal dissection</w:t>
      </w:r>
    </w:p>
    <w:tbl>
      <w:tblPr>
        <w:tblW w:w="9610" w:type="dxa"/>
        <w:jc w:val="right"/>
        <w:tblLayout w:type="fixed"/>
        <w:tblCellMar>
          <w:left w:w="0" w:type="dxa"/>
          <w:right w:w="0" w:type="dxa"/>
        </w:tblCellMar>
        <w:tblLook w:val="0400" w:firstRow="0" w:lastRow="0" w:firstColumn="0" w:lastColumn="0" w:noHBand="0" w:noVBand="1"/>
      </w:tblPr>
      <w:tblGrid>
        <w:gridCol w:w="993"/>
        <w:gridCol w:w="709"/>
        <w:gridCol w:w="992"/>
        <w:gridCol w:w="992"/>
        <w:gridCol w:w="1134"/>
        <w:gridCol w:w="851"/>
        <w:gridCol w:w="2514"/>
        <w:gridCol w:w="1425"/>
      </w:tblGrid>
      <w:tr w:rsidR="00535B98" w:rsidRPr="00535B98" w14:paraId="6CC73B2C" w14:textId="77777777" w:rsidTr="0026425C">
        <w:trPr>
          <w:jc w:val="right"/>
        </w:trPr>
        <w:tc>
          <w:tcPr>
            <w:tcW w:w="993" w:type="dxa"/>
            <w:tcBorders>
              <w:top w:val="single" w:sz="4" w:space="0" w:color="auto"/>
              <w:bottom w:val="single" w:sz="4" w:space="0" w:color="auto"/>
            </w:tcBorders>
            <w:shd w:val="clear" w:color="auto" w:fill="auto"/>
            <w:tcMar>
              <w:top w:w="0" w:type="dxa"/>
              <w:left w:w="108" w:type="dxa"/>
              <w:bottom w:w="0" w:type="dxa"/>
              <w:right w:w="108" w:type="dxa"/>
            </w:tcMar>
          </w:tcPr>
          <w:p w14:paraId="0EA60446" w14:textId="302CCBA2" w:rsidR="00535B98" w:rsidRPr="00535B98" w:rsidRDefault="00535B98" w:rsidP="00535B98">
            <w:pPr>
              <w:spacing w:line="360" w:lineRule="auto"/>
              <w:rPr>
                <w:rFonts w:ascii="Book Antiqua" w:eastAsia="Arial" w:hAnsi="Book Antiqua" w:cs="Arial"/>
                <w:b/>
              </w:rPr>
            </w:pPr>
            <w:r>
              <w:rPr>
                <w:rFonts w:ascii="Book Antiqua" w:eastAsia="Arial" w:hAnsi="Book Antiqua" w:cs="Arial"/>
                <w:b/>
              </w:rPr>
              <w:t>Ref.</w:t>
            </w:r>
          </w:p>
        </w:tc>
        <w:tc>
          <w:tcPr>
            <w:tcW w:w="709" w:type="dxa"/>
            <w:tcBorders>
              <w:top w:val="single" w:sz="4" w:space="0" w:color="auto"/>
              <w:bottom w:val="single" w:sz="4" w:space="0" w:color="auto"/>
            </w:tcBorders>
          </w:tcPr>
          <w:p w14:paraId="366136AA" w14:textId="5D63779C" w:rsidR="00535B98" w:rsidRPr="00535B98" w:rsidRDefault="00535B98" w:rsidP="00535B98">
            <w:pPr>
              <w:spacing w:line="360" w:lineRule="auto"/>
              <w:rPr>
                <w:rFonts w:ascii="Book Antiqua" w:eastAsia="Arial" w:hAnsi="Book Antiqua" w:cs="Arial"/>
                <w:b/>
              </w:rPr>
            </w:pPr>
            <w:r w:rsidRPr="00535B98">
              <w:rPr>
                <w:rFonts w:ascii="Book Antiqua" w:eastAsia="Arial" w:hAnsi="Book Antiqua" w:cs="Arial"/>
                <w:b/>
              </w:rPr>
              <w:t>Year</w:t>
            </w:r>
          </w:p>
        </w:tc>
        <w:tc>
          <w:tcPr>
            <w:tcW w:w="992" w:type="dxa"/>
            <w:tcBorders>
              <w:top w:val="single" w:sz="4" w:space="0" w:color="auto"/>
              <w:bottom w:val="single" w:sz="4" w:space="0" w:color="auto"/>
            </w:tcBorders>
          </w:tcPr>
          <w:p w14:paraId="65B8A7B3" w14:textId="37C27D5F" w:rsidR="00535B98" w:rsidRPr="00535B98" w:rsidRDefault="00535B98" w:rsidP="00535B98">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11FEA3B6" w14:textId="539DBF17" w:rsidR="00535B98" w:rsidRPr="00535B98" w:rsidRDefault="00535B98" w:rsidP="00535B98">
            <w:pPr>
              <w:spacing w:line="360" w:lineRule="auto"/>
              <w:rPr>
                <w:rFonts w:ascii="Book Antiqua" w:eastAsia="Arial" w:hAnsi="Book Antiqua" w:cs="Arial"/>
                <w:b/>
              </w:rPr>
            </w:pPr>
            <w:r w:rsidRPr="00535B98">
              <w:rPr>
                <w:rFonts w:ascii="Book Antiqua" w:eastAsia="Arial" w:hAnsi="Book Antiqua" w:cs="Arial"/>
                <w:b/>
              </w:rPr>
              <w:t>Study design</w:t>
            </w:r>
          </w:p>
        </w:tc>
        <w:tc>
          <w:tcPr>
            <w:tcW w:w="1134" w:type="dxa"/>
            <w:tcBorders>
              <w:top w:val="single" w:sz="4" w:space="0" w:color="auto"/>
              <w:bottom w:val="single" w:sz="4" w:space="0" w:color="auto"/>
            </w:tcBorders>
            <w:shd w:val="clear" w:color="auto" w:fill="auto"/>
            <w:tcMar>
              <w:top w:w="0" w:type="dxa"/>
              <w:left w:w="108" w:type="dxa"/>
              <w:bottom w:w="0" w:type="dxa"/>
              <w:right w:w="108" w:type="dxa"/>
            </w:tcMar>
          </w:tcPr>
          <w:p w14:paraId="70DB2C05" w14:textId="225BFD6B" w:rsidR="00535B98" w:rsidRPr="0026425C" w:rsidRDefault="00535B98" w:rsidP="00535B98">
            <w:pPr>
              <w:spacing w:line="360" w:lineRule="auto"/>
              <w:rPr>
                <w:rFonts w:ascii="Book Antiqua" w:eastAsia="Arial" w:hAnsi="Book Antiqua" w:cs="Arial"/>
                <w:b/>
                <w:i/>
                <w:iCs/>
              </w:rPr>
            </w:pPr>
            <w:r w:rsidRPr="0026425C">
              <w:rPr>
                <w:rFonts w:ascii="Book Antiqua" w:eastAsia="Arial" w:hAnsi="Book Antiqua" w:cs="Arial"/>
                <w:b/>
                <w:i/>
                <w:iCs/>
              </w:rPr>
              <w:t>n</w:t>
            </w:r>
          </w:p>
        </w:tc>
        <w:tc>
          <w:tcPr>
            <w:tcW w:w="851" w:type="dxa"/>
            <w:tcBorders>
              <w:top w:val="single" w:sz="4" w:space="0" w:color="auto"/>
              <w:bottom w:val="single" w:sz="4" w:space="0" w:color="auto"/>
            </w:tcBorders>
            <w:shd w:val="clear" w:color="auto" w:fill="auto"/>
            <w:tcMar>
              <w:top w:w="0" w:type="dxa"/>
              <w:left w:w="108" w:type="dxa"/>
              <w:bottom w:w="0" w:type="dxa"/>
              <w:right w:w="108" w:type="dxa"/>
            </w:tcMar>
          </w:tcPr>
          <w:p w14:paraId="2334B0C8" w14:textId="77777777" w:rsidR="00535B98" w:rsidRPr="00535B98" w:rsidRDefault="00535B98" w:rsidP="00535B98">
            <w:pPr>
              <w:spacing w:line="360" w:lineRule="auto"/>
              <w:rPr>
                <w:rFonts w:ascii="Book Antiqua" w:eastAsia="Arial" w:hAnsi="Book Antiqua" w:cs="Arial"/>
                <w:b/>
              </w:rPr>
            </w:pPr>
            <w:r w:rsidRPr="00535B98">
              <w:rPr>
                <w:rFonts w:ascii="Book Antiqua" w:eastAsia="Arial" w:hAnsi="Book Antiqua" w:cs="Arial"/>
                <w:b/>
              </w:rPr>
              <w:t>Procedure</w:t>
            </w:r>
          </w:p>
        </w:tc>
        <w:tc>
          <w:tcPr>
            <w:tcW w:w="2514" w:type="dxa"/>
            <w:tcBorders>
              <w:top w:val="single" w:sz="4" w:space="0" w:color="auto"/>
              <w:bottom w:val="single" w:sz="4" w:space="0" w:color="auto"/>
            </w:tcBorders>
            <w:shd w:val="clear" w:color="auto" w:fill="auto"/>
            <w:tcMar>
              <w:top w:w="0" w:type="dxa"/>
              <w:left w:w="108" w:type="dxa"/>
              <w:bottom w:w="0" w:type="dxa"/>
              <w:right w:w="108" w:type="dxa"/>
            </w:tcMar>
          </w:tcPr>
          <w:p w14:paraId="376EB0F7" w14:textId="77777777" w:rsidR="00535B98" w:rsidRPr="00535B98" w:rsidRDefault="00535B98" w:rsidP="00535B98">
            <w:pPr>
              <w:spacing w:line="360" w:lineRule="auto"/>
              <w:rPr>
                <w:rFonts w:ascii="Book Antiqua" w:eastAsia="Arial" w:hAnsi="Book Antiqua" w:cs="Arial"/>
                <w:b/>
              </w:rPr>
            </w:pPr>
            <w:r w:rsidRPr="00535B98">
              <w:rPr>
                <w:rFonts w:ascii="Book Antiqua" w:eastAsia="Arial" w:hAnsi="Book Antiqua" w:cs="Arial"/>
                <w:b/>
              </w:rPr>
              <w:t>Medication</w:t>
            </w:r>
          </w:p>
        </w:tc>
        <w:tc>
          <w:tcPr>
            <w:tcW w:w="1425" w:type="dxa"/>
            <w:tcBorders>
              <w:top w:val="single" w:sz="4" w:space="0" w:color="auto"/>
              <w:bottom w:val="single" w:sz="4" w:space="0" w:color="auto"/>
            </w:tcBorders>
            <w:shd w:val="clear" w:color="auto" w:fill="auto"/>
            <w:tcMar>
              <w:top w:w="0" w:type="dxa"/>
              <w:left w:w="108" w:type="dxa"/>
              <w:bottom w:w="0" w:type="dxa"/>
              <w:right w:w="108" w:type="dxa"/>
            </w:tcMar>
          </w:tcPr>
          <w:p w14:paraId="2C87B213" w14:textId="4372B0A9" w:rsidR="00535B98" w:rsidRPr="00535B98" w:rsidRDefault="00535B98" w:rsidP="00535B98">
            <w:pPr>
              <w:spacing w:line="360" w:lineRule="auto"/>
              <w:rPr>
                <w:rFonts w:ascii="Book Antiqua" w:eastAsia="Arial" w:hAnsi="Book Antiqua" w:cs="Arial"/>
                <w:b/>
              </w:rPr>
            </w:pPr>
            <w:r w:rsidRPr="00535B98">
              <w:rPr>
                <w:rFonts w:ascii="Book Antiqua" w:eastAsia="Arial" w:hAnsi="Book Antiqua" w:cs="Arial"/>
                <w:b/>
              </w:rPr>
              <w:t xml:space="preserve">Relative </w:t>
            </w:r>
            <w:r w:rsidR="0026425C">
              <w:rPr>
                <w:rFonts w:ascii="Book Antiqua" w:eastAsia="Arial" w:hAnsi="Book Antiqua" w:cs="Arial"/>
                <w:b/>
              </w:rPr>
              <w:t>r</w:t>
            </w:r>
            <w:r w:rsidRPr="00535B98">
              <w:rPr>
                <w:rFonts w:ascii="Book Antiqua" w:eastAsia="Arial" w:hAnsi="Book Antiqua" w:cs="Arial"/>
                <w:b/>
              </w:rPr>
              <w:t>isk</w:t>
            </w:r>
          </w:p>
        </w:tc>
      </w:tr>
      <w:tr w:rsidR="00535B98" w:rsidRPr="00535B98" w14:paraId="2151C2CD" w14:textId="77777777" w:rsidTr="0026425C">
        <w:trPr>
          <w:jc w:val="right"/>
        </w:trPr>
        <w:tc>
          <w:tcPr>
            <w:tcW w:w="993" w:type="dxa"/>
            <w:tcBorders>
              <w:top w:val="single" w:sz="4" w:space="0" w:color="auto"/>
            </w:tcBorders>
            <w:shd w:val="clear" w:color="auto" w:fill="auto"/>
            <w:tcMar>
              <w:top w:w="0" w:type="dxa"/>
              <w:left w:w="108" w:type="dxa"/>
              <w:bottom w:w="0" w:type="dxa"/>
              <w:right w:w="108" w:type="dxa"/>
            </w:tcMar>
          </w:tcPr>
          <w:p w14:paraId="3235F0A2" w14:textId="7E7E0010" w:rsidR="00535B98" w:rsidRPr="00535B98" w:rsidRDefault="00535B98" w:rsidP="00535B98">
            <w:pPr>
              <w:spacing w:line="360" w:lineRule="auto"/>
              <w:rPr>
                <w:rFonts w:ascii="Book Antiqua" w:eastAsia="Arial" w:hAnsi="Book Antiqua" w:cs="Arial"/>
              </w:rPr>
            </w:pPr>
            <w:r w:rsidRPr="00535B98">
              <w:rPr>
                <w:rFonts w:ascii="Book Antiqua" w:eastAsia="Arial" w:hAnsi="Book Antiqua" w:cs="Arial"/>
              </w:rPr>
              <w:t xml:space="preserve">Sato </w:t>
            </w:r>
            <w:r w:rsidRPr="00535B98">
              <w:rPr>
                <w:rFonts w:ascii="Book Antiqua" w:eastAsia="Arial" w:hAnsi="Book Antiqua" w:cs="Arial"/>
                <w:i/>
                <w:iCs/>
              </w:rPr>
              <w:t>et al</w:t>
            </w:r>
            <w:r w:rsidRPr="00535B98">
              <w:rPr>
                <w:rFonts w:ascii="Book Antiqua" w:eastAsia="Arial" w:hAnsi="Book Antiqua" w:cs="Arial"/>
                <w:vertAlign w:val="superscript"/>
              </w:rPr>
              <w:t>[57]</w:t>
            </w:r>
          </w:p>
        </w:tc>
        <w:tc>
          <w:tcPr>
            <w:tcW w:w="709" w:type="dxa"/>
            <w:tcBorders>
              <w:top w:val="single" w:sz="4" w:space="0" w:color="auto"/>
            </w:tcBorders>
          </w:tcPr>
          <w:p w14:paraId="655A7CE1" w14:textId="39F67407" w:rsidR="00535B98" w:rsidRPr="00535B98" w:rsidRDefault="00535B98" w:rsidP="00535B98">
            <w:pPr>
              <w:spacing w:line="360" w:lineRule="auto"/>
              <w:rPr>
                <w:rFonts w:ascii="Book Antiqua" w:eastAsia="Arial" w:hAnsi="Book Antiqua" w:cs="Arial"/>
              </w:rPr>
            </w:pPr>
            <w:r w:rsidRPr="00535B98">
              <w:rPr>
                <w:rFonts w:ascii="Book Antiqua" w:eastAsia="Arial" w:hAnsi="Book Antiqua" w:cs="Arial"/>
              </w:rPr>
              <w:t>2017</w:t>
            </w:r>
          </w:p>
        </w:tc>
        <w:tc>
          <w:tcPr>
            <w:tcW w:w="992" w:type="dxa"/>
            <w:tcBorders>
              <w:top w:val="single" w:sz="4" w:space="0" w:color="auto"/>
            </w:tcBorders>
          </w:tcPr>
          <w:p w14:paraId="29FAA811" w14:textId="598112FB" w:rsidR="00535B98" w:rsidRPr="00535B98" w:rsidRDefault="00535B98" w:rsidP="00535B98">
            <w:pPr>
              <w:spacing w:line="360" w:lineRule="auto"/>
              <w:rPr>
                <w:rFonts w:ascii="Book Antiqua" w:eastAsia="Arial" w:hAnsi="Book Antiqua" w:cs="Arial"/>
              </w:rPr>
            </w:pPr>
            <w:r w:rsidRPr="00535B98">
              <w:rPr>
                <w:rFonts w:ascii="Book Antiqua" w:eastAsia="Arial" w:hAnsi="Book Antiqua" w:cs="Arial"/>
              </w:rPr>
              <w:t>Japan</w:t>
            </w:r>
          </w:p>
        </w:tc>
        <w:tc>
          <w:tcPr>
            <w:tcW w:w="992" w:type="dxa"/>
            <w:tcBorders>
              <w:top w:val="single" w:sz="4" w:space="0" w:color="auto"/>
            </w:tcBorders>
            <w:shd w:val="clear" w:color="auto" w:fill="auto"/>
            <w:tcMar>
              <w:top w:w="0" w:type="dxa"/>
              <w:left w:w="108" w:type="dxa"/>
              <w:bottom w:w="0" w:type="dxa"/>
              <w:right w:w="108" w:type="dxa"/>
            </w:tcMar>
          </w:tcPr>
          <w:p w14:paraId="5A5D552F" w14:textId="78066FC4" w:rsidR="00535B98" w:rsidRPr="00535B98" w:rsidRDefault="00535B98" w:rsidP="00535B98">
            <w:pPr>
              <w:spacing w:line="360" w:lineRule="auto"/>
              <w:rPr>
                <w:rFonts w:ascii="Book Antiqua" w:eastAsia="Arial" w:hAnsi="Book Antiqua" w:cs="Arial"/>
              </w:rPr>
            </w:pPr>
            <w:r w:rsidRPr="00535B98">
              <w:rPr>
                <w:rFonts w:ascii="Book Antiqua" w:eastAsia="Arial" w:hAnsi="Book Antiqua" w:cs="Arial"/>
              </w:rPr>
              <w:t>Retrospective</w:t>
            </w:r>
          </w:p>
        </w:tc>
        <w:tc>
          <w:tcPr>
            <w:tcW w:w="1134" w:type="dxa"/>
            <w:tcBorders>
              <w:top w:val="single" w:sz="4" w:space="0" w:color="auto"/>
            </w:tcBorders>
            <w:shd w:val="clear" w:color="auto" w:fill="auto"/>
            <w:tcMar>
              <w:top w:w="0" w:type="dxa"/>
              <w:left w:w="108" w:type="dxa"/>
              <w:bottom w:w="0" w:type="dxa"/>
              <w:right w:w="108" w:type="dxa"/>
            </w:tcMar>
          </w:tcPr>
          <w:p w14:paraId="4999E036" w14:textId="278C64F1" w:rsidR="00535B98" w:rsidRPr="00535B98" w:rsidRDefault="00535B98" w:rsidP="00535B98">
            <w:pPr>
              <w:spacing w:line="360" w:lineRule="auto"/>
              <w:rPr>
                <w:rFonts w:ascii="Book Antiqua" w:eastAsia="Arial" w:hAnsi="Book Antiqua" w:cs="Arial"/>
              </w:rPr>
            </w:pPr>
            <w:r w:rsidRPr="00535B98">
              <w:rPr>
                <w:rFonts w:ascii="Book Antiqua" w:eastAsia="Arial" w:hAnsi="Book Antiqua" w:cs="Arial"/>
              </w:rPr>
              <w:t>75</w:t>
            </w:r>
            <w:r w:rsidR="0026425C">
              <w:rPr>
                <w:rFonts w:ascii="Book Antiqua" w:eastAsia="Arial" w:hAnsi="Book Antiqua" w:cs="Arial"/>
              </w:rPr>
              <w:t xml:space="preserve"> </w:t>
            </w:r>
            <w:r w:rsidRPr="00535B98">
              <w:rPr>
                <w:rFonts w:ascii="Book Antiqua" w:eastAsia="Arial" w:hAnsi="Book Antiqua" w:cs="Arial"/>
              </w:rPr>
              <w:t>(2378)</w:t>
            </w:r>
          </w:p>
        </w:tc>
        <w:tc>
          <w:tcPr>
            <w:tcW w:w="851" w:type="dxa"/>
            <w:tcBorders>
              <w:top w:val="single" w:sz="4" w:space="0" w:color="auto"/>
            </w:tcBorders>
            <w:shd w:val="clear" w:color="auto" w:fill="auto"/>
            <w:tcMar>
              <w:top w:w="0" w:type="dxa"/>
              <w:left w:w="108" w:type="dxa"/>
              <w:bottom w:w="0" w:type="dxa"/>
              <w:right w:w="108" w:type="dxa"/>
            </w:tcMar>
          </w:tcPr>
          <w:p w14:paraId="2F3B664A" w14:textId="77777777" w:rsidR="00535B98" w:rsidRPr="00535B98" w:rsidRDefault="00535B98" w:rsidP="00535B98">
            <w:pPr>
              <w:spacing w:line="360" w:lineRule="auto"/>
              <w:rPr>
                <w:rFonts w:ascii="Book Antiqua" w:eastAsia="Arial" w:hAnsi="Book Antiqua" w:cs="Arial"/>
              </w:rPr>
            </w:pPr>
            <w:r w:rsidRPr="00535B98">
              <w:rPr>
                <w:rFonts w:ascii="Book Antiqua" w:eastAsia="Arial" w:hAnsi="Book Antiqua" w:cs="Arial"/>
              </w:rPr>
              <w:t>ESD</w:t>
            </w:r>
          </w:p>
        </w:tc>
        <w:tc>
          <w:tcPr>
            <w:tcW w:w="2514" w:type="dxa"/>
            <w:tcBorders>
              <w:top w:val="single" w:sz="4" w:space="0" w:color="auto"/>
            </w:tcBorders>
            <w:shd w:val="clear" w:color="auto" w:fill="auto"/>
            <w:tcMar>
              <w:top w:w="0" w:type="dxa"/>
              <w:left w:w="108" w:type="dxa"/>
              <w:bottom w:w="0" w:type="dxa"/>
              <w:right w:w="108" w:type="dxa"/>
            </w:tcMar>
          </w:tcPr>
          <w:p w14:paraId="064CE058" w14:textId="078BA743" w:rsidR="00535B98" w:rsidRPr="00535B98" w:rsidRDefault="00535B98" w:rsidP="00535B98">
            <w:pPr>
              <w:spacing w:line="360" w:lineRule="auto"/>
              <w:rPr>
                <w:rFonts w:ascii="Book Antiqua" w:eastAsia="Arial" w:hAnsi="Book Antiqua" w:cs="Arial"/>
              </w:rPr>
            </w:pPr>
            <w:r w:rsidRPr="00535B98">
              <w:rPr>
                <w:rFonts w:ascii="Book Antiqua" w:eastAsia="Arial" w:hAnsi="Book Antiqua" w:cs="Arial"/>
              </w:rPr>
              <w:t>DAPT</w:t>
            </w:r>
            <w:r w:rsidR="0026425C">
              <w:rPr>
                <w:rFonts w:ascii="Book Antiqua" w:hAnsi="Book Antiqua" w:cs="Arial" w:hint="eastAsia"/>
                <w:lang w:eastAsia="zh-CN"/>
              </w:rPr>
              <w:t xml:space="preserve"> </w:t>
            </w:r>
            <w:r w:rsidRPr="00535B98">
              <w:rPr>
                <w:rFonts w:ascii="Book Antiqua" w:eastAsia="Arial" w:hAnsi="Book Antiqua" w:cs="Arial"/>
              </w:rPr>
              <w:t>(</w:t>
            </w:r>
            <w:r w:rsidR="0026425C">
              <w:rPr>
                <w:rFonts w:ascii="Book Antiqua" w:eastAsia="Arial" w:hAnsi="Book Antiqua" w:cs="Arial"/>
              </w:rPr>
              <w:t>c</w:t>
            </w:r>
            <w:r w:rsidRPr="00535B98">
              <w:rPr>
                <w:rFonts w:ascii="Book Antiqua" w:eastAsia="Arial" w:hAnsi="Book Antiqua" w:cs="Arial"/>
              </w:rPr>
              <w:t>eased thienopyridine before and bridged with aspirin monotherapy)</w:t>
            </w:r>
          </w:p>
        </w:tc>
        <w:tc>
          <w:tcPr>
            <w:tcW w:w="1425" w:type="dxa"/>
            <w:tcBorders>
              <w:top w:val="single" w:sz="4" w:space="0" w:color="auto"/>
            </w:tcBorders>
            <w:shd w:val="clear" w:color="auto" w:fill="auto"/>
            <w:tcMar>
              <w:top w:w="0" w:type="dxa"/>
              <w:left w:w="108" w:type="dxa"/>
              <w:bottom w:w="0" w:type="dxa"/>
              <w:right w:w="108" w:type="dxa"/>
            </w:tcMar>
          </w:tcPr>
          <w:p w14:paraId="4E475341" w14:textId="77777777" w:rsidR="00535B98" w:rsidRPr="00535B98" w:rsidRDefault="00535B98" w:rsidP="00535B98">
            <w:pPr>
              <w:spacing w:line="360" w:lineRule="auto"/>
              <w:rPr>
                <w:rFonts w:ascii="Book Antiqua" w:eastAsia="Arial" w:hAnsi="Book Antiqua" w:cs="Arial"/>
                <w:highlight w:val="yellow"/>
              </w:rPr>
            </w:pPr>
            <w:r w:rsidRPr="00535B98">
              <w:rPr>
                <w:rFonts w:ascii="Book Antiqua" w:eastAsia="Arial" w:hAnsi="Book Antiqua" w:cs="Arial"/>
              </w:rPr>
              <w:t>Incidence of PPB 30.7%</w:t>
            </w:r>
          </w:p>
        </w:tc>
      </w:tr>
      <w:tr w:rsidR="00535B98" w:rsidRPr="00535B98" w14:paraId="6A69B523" w14:textId="77777777" w:rsidTr="0026425C">
        <w:trPr>
          <w:jc w:val="right"/>
        </w:trPr>
        <w:tc>
          <w:tcPr>
            <w:tcW w:w="993" w:type="dxa"/>
            <w:shd w:val="clear" w:color="auto" w:fill="auto"/>
            <w:tcMar>
              <w:top w:w="0" w:type="dxa"/>
              <w:left w:w="108" w:type="dxa"/>
              <w:bottom w:w="0" w:type="dxa"/>
              <w:right w:w="108" w:type="dxa"/>
            </w:tcMar>
          </w:tcPr>
          <w:p w14:paraId="58AAF24F" w14:textId="7D5DC936" w:rsidR="00535B98" w:rsidRPr="00535B98" w:rsidRDefault="00535B98" w:rsidP="00535B98">
            <w:pPr>
              <w:spacing w:line="360" w:lineRule="auto"/>
              <w:rPr>
                <w:rFonts w:ascii="Book Antiqua" w:eastAsia="Arial" w:hAnsi="Book Antiqua" w:cs="Arial"/>
              </w:rPr>
            </w:pPr>
            <w:r w:rsidRPr="00535B98">
              <w:rPr>
                <w:rFonts w:ascii="Book Antiqua" w:eastAsia="Arial" w:hAnsi="Book Antiqua" w:cs="Arial"/>
              </w:rPr>
              <w:t xml:space="preserve">Kono </w:t>
            </w:r>
            <w:r w:rsidRPr="00535B98">
              <w:rPr>
                <w:rFonts w:ascii="Book Antiqua" w:eastAsia="Arial" w:hAnsi="Book Antiqua" w:cs="Arial"/>
                <w:i/>
                <w:iCs/>
              </w:rPr>
              <w:t>et al</w:t>
            </w:r>
            <w:r w:rsidRPr="00535B98">
              <w:rPr>
                <w:rFonts w:ascii="Book Antiqua" w:eastAsia="Arial" w:hAnsi="Book Antiqua" w:cs="Arial"/>
                <w:vertAlign w:val="superscript"/>
              </w:rPr>
              <w:t>[58]</w:t>
            </w:r>
          </w:p>
        </w:tc>
        <w:tc>
          <w:tcPr>
            <w:tcW w:w="709" w:type="dxa"/>
          </w:tcPr>
          <w:p w14:paraId="4C58AF59" w14:textId="7E3381E1" w:rsidR="00535B98" w:rsidRPr="00535B98" w:rsidRDefault="00535B98" w:rsidP="00535B98">
            <w:pPr>
              <w:spacing w:line="360" w:lineRule="auto"/>
              <w:rPr>
                <w:rFonts w:ascii="Book Antiqua" w:eastAsia="Arial" w:hAnsi="Book Antiqua" w:cs="Arial"/>
              </w:rPr>
            </w:pPr>
            <w:r w:rsidRPr="00535B98">
              <w:rPr>
                <w:rFonts w:ascii="Book Antiqua" w:eastAsia="Arial" w:hAnsi="Book Antiqua" w:cs="Arial"/>
              </w:rPr>
              <w:t>2018</w:t>
            </w:r>
          </w:p>
        </w:tc>
        <w:tc>
          <w:tcPr>
            <w:tcW w:w="992" w:type="dxa"/>
          </w:tcPr>
          <w:p w14:paraId="1307337E" w14:textId="0A4DE659" w:rsidR="00535B98" w:rsidRPr="00535B98" w:rsidRDefault="00535B98" w:rsidP="00535B98">
            <w:pPr>
              <w:spacing w:line="360" w:lineRule="auto"/>
              <w:rPr>
                <w:rFonts w:ascii="Book Antiqua" w:eastAsia="Arial" w:hAnsi="Book Antiqua" w:cs="Arial"/>
              </w:rPr>
            </w:pPr>
            <w:r w:rsidRPr="00535B98">
              <w:rPr>
                <w:rFonts w:ascii="Book Antiqua" w:eastAsia="Arial" w:hAnsi="Book Antiqua" w:cs="Arial"/>
              </w:rPr>
              <w:t>Japan</w:t>
            </w:r>
          </w:p>
        </w:tc>
        <w:tc>
          <w:tcPr>
            <w:tcW w:w="992" w:type="dxa"/>
            <w:shd w:val="clear" w:color="auto" w:fill="auto"/>
            <w:tcMar>
              <w:top w:w="0" w:type="dxa"/>
              <w:left w:w="108" w:type="dxa"/>
              <w:bottom w:w="0" w:type="dxa"/>
              <w:right w:w="108" w:type="dxa"/>
            </w:tcMar>
          </w:tcPr>
          <w:p w14:paraId="311EB79D" w14:textId="100E6361" w:rsidR="00535B98" w:rsidRPr="00535B98" w:rsidRDefault="00535B98" w:rsidP="00535B98">
            <w:pPr>
              <w:spacing w:line="360" w:lineRule="auto"/>
              <w:rPr>
                <w:rFonts w:ascii="Book Antiqua" w:eastAsia="Arial" w:hAnsi="Book Antiqua" w:cs="Arial"/>
              </w:rPr>
            </w:pPr>
            <w:r w:rsidRPr="00535B98">
              <w:rPr>
                <w:rFonts w:ascii="Book Antiqua" w:eastAsia="Arial" w:hAnsi="Book Antiqua" w:cs="Arial"/>
              </w:rPr>
              <w:t>Retrospective</w:t>
            </w:r>
          </w:p>
        </w:tc>
        <w:tc>
          <w:tcPr>
            <w:tcW w:w="1134" w:type="dxa"/>
            <w:shd w:val="clear" w:color="auto" w:fill="auto"/>
            <w:tcMar>
              <w:top w:w="0" w:type="dxa"/>
              <w:left w:w="108" w:type="dxa"/>
              <w:bottom w:w="0" w:type="dxa"/>
              <w:right w:w="108" w:type="dxa"/>
            </w:tcMar>
          </w:tcPr>
          <w:p w14:paraId="20A242CE" w14:textId="6027F6AF" w:rsidR="00535B98" w:rsidRPr="00535B98" w:rsidRDefault="00535B98" w:rsidP="00535B98">
            <w:pPr>
              <w:spacing w:line="360" w:lineRule="auto"/>
              <w:rPr>
                <w:rFonts w:ascii="Book Antiqua" w:eastAsia="Arial" w:hAnsi="Book Antiqua" w:cs="Arial"/>
              </w:rPr>
            </w:pPr>
            <w:r w:rsidRPr="00535B98">
              <w:rPr>
                <w:rFonts w:ascii="Book Antiqua" w:eastAsia="Arial" w:hAnsi="Book Antiqua" w:cs="Arial"/>
              </w:rPr>
              <w:t>6</w:t>
            </w:r>
            <w:r w:rsidR="0026425C">
              <w:rPr>
                <w:rFonts w:ascii="Book Antiqua" w:eastAsia="Arial" w:hAnsi="Book Antiqua" w:cs="Arial"/>
              </w:rPr>
              <w:t xml:space="preserve"> </w:t>
            </w:r>
            <w:r w:rsidRPr="00535B98">
              <w:rPr>
                <w:rFonts w:ascii="Book Antiqua" w:eastAsia="Arial" w:hAnsi="Book Antiqua" w:cs="Arial"/>
              </w:rPr>
              <w:t>(872)</w:t>
            </w:r>
          </w:p>
        </w:tc>
        <w:tc>
          <w:tcPr>
            <w:tcW w:w="851" w:type="dxa"/>
            <w:shd w:val="clear" w:color="auto" w:fill="auto"/>
            <w:tcMar>
              <w:top w:w="0" w:type="dxa"/>
              <w:left w:w="108" w:type="dxa"/>
              <w:bottom w:w="0" w:type="dxa"/>
              <w:right w:w="108" w:type="dxa"/>
            </w:tcMar>
          </w:tcPr>
          <w:p w14:paraId="0BE99EFA" w14:textId="77777777" w:rsidR="00535B98" w:rsidRPr="00535B98" w:rsidRDefault="00535B98" w:rsidP="00535B98">
            <w:pPr>
              <w:spacing w:line="360" w:lineRule="auto"/>
              <w:rPr>
                <w:rFonts w:ascii="Book Antiqua" w:eastAsia="Arial" w:hAnsi="Book Antiqua" w:cs="Arial"/>
              </w:rPr>
            </w:pPr>
            <w:r w:rsidRPr="00535B98">
              <w:rPr>
                <w:rFonts w:ascii="Book Antiqua" w:eastAsia="Arial" w:hAnsi="Book Antiqua" w:cs="Arial"/>
              </w:rPr>
              <w:t>ESD</w:t>
            </w:r>
          </w:p>
        </w:tc>
        <w:tc>
          <w:tcPr>
            <w:tcW w:w="2514" w:type="dxa"/>
            <w:shd w:val="clear" w:color="auto" w:fill="auto"/>
            <w:tcMar>
              <w:top w:w="0" w:type="dxa"/>
              <w:left w:w="108" w:type="dxa"/>
              <w:bottom w:w="0" w:type="dxa"/>
              <w:right w:w="108" w:type="dxa"/>
            </w:tcMar>
          </w:tcPr>
          <w:p w14:paraId="226A3EC3" w14:textId="6C6EE4D7" w:rsidR="00535B98" w:rsidRPr="00535B98" w:rsidRDefault="00535B98" w:rsidP="00535B98">
            <w:pPr>
              <w:spacing w:line="360" w:lineRule="auto"/>
              <w:rPr>
                <w:rFonts w:ascii="Book Antiqua" w:eastAsia="Arial" w:hAnsi="Book Antiqua" w:cs="Arial"/>
              </w:rPr>
            </w:pPr>
            <w:r w:rsidRPr="00535B98">
              <w:rPr>
                <w:rFonts w:ascii="Book Antiqua" w:eastAsia="Arial" w:hAnsi="Book Antiqua" w:cs="Arial"/>
              </w:rPr>
              <w:t>DAPT (</w:t>
            </w:r>
            <w:r w:rsidR="0026425C">
              <w:rPr>
                <w:rFonts w:ascii="Book Antiqua" w:eastAsia="Arial" w:hAnsi="Book Antiqua" w:cs="Arial"/>
              </w:rPr>
              <w:t>c</w:t>
            </w:r>
            <w:r w:rsidRPr="00535B98">
              <w:rPr>
                <w:rFonts w:ascii="Book Antiqua" w:eastAsia="Arial" w:hAnsi="Book Antiqua" w:cs="Arial"/>
              </w:rPr>
              <w:t>eased thienopyridine 7 d before and bridged with aspirin monotherapy)</w:t>
            </w:r>
          </w:p>
        </w:tc>
        <w:tc>
          <w:tcPr>
            <w:tcW w:w="1425" w:type="dxa"/>
            <w:shd w:val="clear" w:color="auto" w:fill="auto"/>
            <w:tcMar>
              <w:top w:w="0" w:type="dxa"/>
              <w:left w:w="108" w:type="dxa"/>
              <w:bottom w:w="0" w:type="dxa"/>
              <w:right w:w="108" w:type="dxa"/>
            </w:tcMar>
          </w:tcPr>
          <w:p w14:paraId="60F67815" w14:textId="77777777" w:rsidR="00535B98" w:rsidRPr="00535B98" w:rsidRDefault="00535B98" w:rsidP="00535B98">
            <w:pPr>
              <w:spacing w:line="360" w:lineRule="auto"/>
              <w:rPr>
                <w:rFonts w:ascii="Book Antiqua" w:eastAsia="Arial" w:hAnsi="Book Antiqua" w:cs="Arial"/>
              </w:rPr>
            </w:pPr>
            <w:r w:rsidRPr="00535B98">
              <w:rPr>
                <w:rFonts w:ascii="Book Antiqua" w:eastAsia="Arial" w:hAnsi="Book Antiqua" w:cs="Arial"/>
              </w:rPr>
              <w:t>Incidence of PPB 67.7%</w:t>
            </w:r>
          </w:p>
        </w:tc>
      </w:tr>
      <w:tr w:rsidR="00535B98" w:rsidRPr="00535B98" w14:paraId="6276AE69" w14:textId="77777777" w:rsidTr="0026425C">
        <w:trPr>
          <w:jc w:val="right"/>
        </w:trPr>
        <w:tc>
          <w:tcPr>
            <w:tcW w:w="993" w:type="dxa"/>
            <w:shd w:val="clear" w:color="auto" w:fill="auto"/>
            <w:tcMar>
              <w:top w:w="0" w:type="dxa"/>
              <w:left w:w="108" w:type="dxa"/>
              <w:bottom w:w="0" w:type="dxa"/>
              <w:right w:w="108" w:type="dxa"/>
            </w:tcMar>
          </w:tcPr>
          <w:p w14:paraId="7456F50D" w14:textId="3544AA38" w:rsidR="00535B98" w:rsidRPr="00535B98" w:rsidRDefault="00535B98" w:rsidP="00535B98">
            <w:pPr>
              <w:spacing w:line="360" w:lineRule="auto"/>
              <w:rPr>
                <w:rFonts w:ascii="Book Antiqua" w:eastAsia="Arial" w:hAnsi="Book Antiqua" w:cs="Arial"/>
              </w:rPr>
            </w:pPr>
            <w:r w:rsidRPr="00535B98">
              <w:rPr>
                <w:rFonts w:ascii="Book Antiqua" w:eastAsia="Arial" w:hAnsi="Book Antiqua" w:cs="Arial"/>
              </w:rPr>
              <w:t>Oh</w:t>
            </w:r>
            <w:r w:rsidRPr="00535B98">
              <w:rPr>
                <w:rFonts w:ascii="Book Antiqua" w:eastAsia="Arial" w:hAnsi="Book Antiqua" w:cs="Arial"/>
                <w:i/>
                <w:iCs/>
              </w:rPr>
              <w:t xml:space="preserve"> et al</w:t>
            </w:r>
            <w:r w:rsidRPr="00535B98">
              <w:rPr>
                <w:rFonts w:ascii="Book Antiqua" w:eastAsia="Arial" w:hAnsi="Book Antiqua" w:cs="Arial"/>
                <w:vertAlign w:val="superscript"/>
              </w:rPr>
              <w:t>[116]</w:t>
            </w:r>
          </w:p>
        </w:tc>
        <w:tc>
          <w:tcPr>
            <w:tcW w:w="709" w:type="dxa"/>
          </w:tcPr>
          <w:p w14:paraId="5365B6D4" w14:textId="09326AAF" w:rsidR="00535B98" w:rsidRPr="00535B98" w:rsidRDefault="00535B98" w:rsidP="00535B98">
            <w:pPr>
              <w:spacing w:line="360" w:lineRule="auto"/>
              <w:rPr>
                <w:rFonts w:ascii="Book Antiqua" w:eastAsia="Arial" w:hAnsi="Book Antiqua" w:cs="Arial"/>
              </w:rPr>
            </w:pPr>
            <w:r w:rsidRPr="00535B98">
              <w:rPr>
                <w:rFonts w:ascii="Book Antiqua" w:eastAsia="Arial" w:hAnsi="Book Antiqua" w:cs="Arial"/>
              </w:rPr>
              <w:t>2018</w:t>
            </w:r>
          </w:p>
        </w:tc>
        <w:tc>
          <w:tcPr>
            <w:tcW w:w="992" w:type="dxa"/>
          </w:tcPr>
          <w:p w14:paraId="756004E2" w14:textId="2436A3B2" w:rsidR="00535B98" w:rsidRPr="00535B98" w:rsidRDefault="00041F3E" w:rsidP="00535B98">
            <w:pPr>
              <w:spacing w:line="360" w:lineRule="auto"/>
              <w:rPr>
                <w:rFonts w:ascii="Book Antiqua" w:eastAsia="Arial" w:hAnsi="Book Antiqua" w:cs="Arial"/>
              </w:rPr>
            </w:pPr>
            <w:r>
              <w:rPr>
                <w:rFonts w:ascii="Book Antiqua" w:eastAsia="Arial" w:hAnsi="Book Antiqua" w:cs="Arial"/>
              </w:rPr>
              <w:t xml:space="preserve">South </w:t>
            </w:r>
            <w:r w:rsidRPr="005D47D1">
              <w:rPr>
                <w:rFonts w:ascii="Book Antiqua" w:eastAsia="Arial" w:hAnsi="Book Antiqua" w:cs="Arial"/>
              </w:rPr>
              <w:t>Korea</w:t>
            </w:r>
          </w:p>
        </w:tc>
        <w:tc>
          <w:tcPr>
            <w:tcW w:w="992" w:type="dxa"/>
            <w:shd w:val="clear" w:color="auto" w:fill="auto"/>
            <w:tcMar>
              <w:top w:w="0" w:type="dxa"/>
              <w:left w:w="108" w:type="dxa"/>
              <w:bottom w:w="0" w:type="dxa"/>
              <w:right w:w="108" w:type="dxa"/>
            </w:tcMar>
          </w:tcPr>
          <w:p w14:paraId="4703DECC" w14:textId="164F258B" w:rsidR="00535B98" w:rsidRPr="00535B98" w:rsidRDefault="00535B98" w:rsidP="00535B98">
            <w:pPr>
              <w:spacing w:line="360" w:lineRule="auto"/>
              <w:rPr>
                <w:rFonts w:ascii="Book Antiqua" w:eastAsia="Arial" w:hAnsi="Book Antiqua" w:cs="Arial"/>
              </w:rPr>
            </w:pPr>
            <w:r w:rsidRPr="00535B98">
              <w:rPr>
                <w:rFonts w:ascii="Book Antiqua" w:eastAsia="Arial" w:hAnsi="Book Antiqua" w:cs="Arial"/>
              </w:rPr>
              <w:t>Retrospective</w:t>
            </w:r>
          </w:p>
        </w:tc>
        <w:tc>
          <w:tcPr>
            <w:tcW w:w="1134" w:type="dxa"/>
            <w:shd w:val="clear" w:color="auto" w:fill="auto"/>
            <w:tcMar>
              <w:top w:w="0" w:type="dxa"/>
              <w:left w:w="108" w:type="dxa"/>
              <w:bottom w:w="0" w:type="dxa"/>
              <w:right w:w="108" w:type="dxa"/>
            </w:tcMar>
          </w:tcPr>
          <w:p w14:paraId="7A870150" w14:textId="26129C27" w:rsidR="00535B98" w:rsidRPr="00535B98" w:rsidRDefault="00535B98" w:rsidP="00535B98">
            <w:pPr>
              <w:spacing w:line="360" w:lineRule="auto"/>
              <w:rPr>
                <w:rFonts w:ascii="Book Antiqua" w:eastAsia="Arial" w:hAnsi="Book Antiqua" w:cs="Arial"/>
              </w:rPr>
            </w:pPr>
            <w:r w:rsidRPr="00535B98">
              <w:rPr>
                <w:rFonts w:ascii="Book Antiqua" w:eastAsia="Arial" w:hAnsi="Book Antiqua" w:cs="Arial"/>
              </w:rPr>
              <w:t>51</w:t>
            </w:r>
            <w:r w:rsidR="0026425C">
              <w:rPr>
                <w:rFonts w:ascii="Book Antiqua" w:eastAsia="Arial" w:hAnsi="Book Antiqua" w:cs="Arial"/>
              </w:rPr>
              <w:t xml:space="preserve"> </w:t>
            </w:r>
            <w:r w:rsidRPr="00535B98">
              <w:rPr>
                <w:rFonts w:ascii="Book Antiqua" w:eastAsia="Arial" w:hAnsi="Book Antiqua" w:cs="Arial"/>
              </w:rPr>
              <w:t>(215)</w:t>
            </w:r>
          </w:p>
        </w:tc>
        <w:tc>
          <w:tcPr>
            <w:tcW w:w="851" w:type="dxa"/>
            <w:shd w:val="clear" w:color="auto" w:fill="auto"/>
            <w:tcMar>
              <w:top w:w="0" w:type="dxa"/>
              <w:left w:w="108" w:type="dxa"/>
              <w:bottom w:w="0" w:type="dxa"/>
              <w:right w:w="108" w:type="dxa"/>
            </w:tcMar>
          </w:tcPr>
          <w:p w14:paraId="284A45A9" w14:textId="77777777" w:rsidR="00535B98" w:rsidRPr="00535B98" w:rsidRDefault="00535B98" w:rsidP="00535B98">
            <w:pPr>
              <w:spacing w:line="360" w:lineRule="auto"/>
              <w:rPr>
                <w:rFonts w:ascii="Book Antiqua" w:eastAsia="Arial" w:hAnsi="Book Antiqua" w:cs="Arial"/>
              </w:rPr>
            </w:pPr>
            <w:r w:rsidRPr="00535B98">
              <w:rPr>
                <w:rFonts w:ascii="Book Antiqua" w:eastAsia="Arial" w:hAnsi="Book Antiqua" w:cs="Arial"/>
              </w:rPr>
              <w:t>ESD</w:t>
            </w:r>
          </w:p>
        </w:tc>
        <w:tc>
          <w:tcPr>
            <w:tcW w:w="2514" w:type="dxa"/>
            <w:shd w:val="clear" w:color="auto" w:fill="auto"/>
            <w:tcMar>
              <w:top w:w="0" w:type="dxa"/>
              <w:left w:w="108" w:type="dxa"/>
              <w:bottom w:w="0" w:type="dxa"/>
              <w:right w:w="108" w:type="dxa"/>
            </w:tcMar>
          </w:tcPr>
          <w:p w14:paraId="4137F72B" w14:textId="19AC87F0" w:rsidR="00535B98" w:rsidRPr="00535B98" w:rsidRDefault="00535B98" w:rsidP="00535B98">
            <w:pPr>
              <w:spacing w:line="360" w:lineRule="auto"/>
              <w:rPr>
                <w:rFonts w:ascii="Book Antiqua" w:eastAsia="Arial" w:hAnsi="Book Antiqua" w:cs="Arial"/>
              </w:rPr>
            </w:pPr>
            <w:r w:rsidRPr="00535B98">
              <w:rPr>
                <w:rFonts w:ascii="Book Antiqua" w:eastAsia="Arial" w:hAnsi="Book Antiqua" w:cs="Arial"/>
              </w:rPr>
              <w:t>DAPT either:</w:t>
            </w:r>
            <w:r w:rsidR="0026425C">
              <w:rPr>
                <w:rFonts w:ascii="Book Antiqua" w:eastAsia="Arial" w:hAnsi="Book Antiqua" w:cs="Arial"/>
              </w:rPr>
              <w:t xml:space="preserve"> (1) </w:t>
            </w:r>
            <w:r w:rsidRPr="00535B98">
              <w:rPr>
                <w:rFonts w:ascii="Book Antiqua" w:eastAsia="Arial" w:hAnsi="Book Antiqua" w:cs="Arial"/>
              </w:rPr>
              <w:t>Ceased 5-7 d before (discontinuation group)</w:t>
            </w:r>
            <w:r w:rsidR="0026425C">
              <w:rPr>
                <w:rFonts w:ascii="Book Antiqua" w:eastAsia="Arial" w:hAnsi="Book Antiqua" w:cs="Arial"/>
              </w:rPr>
              <w:t xml:space="preserve">; (2) </w:t>
            </w:r>
            <w:r w:rsidRPr="00535B98">
              <w:rPr>
                <w:rFonts w:ascii="Book Antiqua" w:eastAsia="Arial" w:hAnsi="Book Antiqua" w:cs="Arial"/>
              </w:rPr>
              <w:t>Ceased 0-4 d before (continuation group)</w:t>
            </w:r>
          </w:p>
        </w:tc>
        <w:tc>
          <w:tcPr>
            <w:tcW w:w="1425" w:type="dxa"/>
            <w:shd w:val="clear" w:color="auto" w:fill="auto"/>
            <w:tcMar>
              <w:top w:w="0" w:type="dxa"/>
              <w:left w:w="108" w:type="dxa"/>
              <w:bottom w:w="0" w:type="dxa"/>
              <w:right w:w="108" w:type="dxa"/>
            </w:tcMar>
          </w:tcPr>
          <w:p w14:paraId="1CD996B0" w14:textId="21F01E5C" w:rsidR="00535B98" w:rsidRPr="00535B98" w:rsidRDefault="00535B98" w:rsidP="00535B98">
            <w:pPr>
              <w:pBdr>
                <w:top w:val="nil"/>
                <w:left w:val="nil"/>
                <w:bottom w:val="nil"/>
                <w:right w:val="nil"/>
                <w:between w:val="nil"/>
              </w:pBdr>
              <w:spacing w:line="360" w:lineRule="auto"/>
              <w:rPr>
                <w:rFonts w:ascii="Book Antiqua" w:eastAsia="Arial" w:hAnsi="Book Antiqua" w:cs="Arial"/>
              </w:rPr>
            </w:pPr>
            <w:r w:rsidRPr="00535B98">
              <w:rPr>
                <w:rFonts w:ascii="Book Antiqua" w:eastAsia="Arial" w:hAnsi="Book Antiqua" w:cs="Arial"/>
              </w:rPr>
              <w:t>Incidence of delayed PPB 27.5% (14/51)</w:t>
            </w:r>
          </w:p>
        </w:tc>
      </w:tr>
      <w:tr w:rsidR="00535B98" w:rsidRPr="00535B98" w14:paraId="24087061" w14:textId="77777777" w:rsidTr="0026425C">
        <w:trPr>
          <w:jc w:val="right"/>
        </w:trPr>
        <w:tc>
          <w:tcPr>
            <w:tcW w:w="993" w:type="dxa"/>
            <w:tcBorders>
              <w:bottom w:val="single" w:sz="4" w:space="0" w:color="auto"/>
            </w:tcBorders>
            <w:shd w:val="clear" w:color="auto" w:fill="auto"/>
            <w:tcMar>
              <w:top w:w="0" w:type="dxa"/>
              <w:left w:w="108" w:type="dxa"/>
              <w:bottom w:w="0" w:type="dxa"/>
              <w:right w:w="108" w:type="dxa"/>
            </w:tcMar>
          </w:tcPr>
          <w:p w14:paraId="7E0DCF21" w14:textId="245DB8E5" w:rsidR="00535B98" w:rsidRPr="00535B98" w:rsidRDefault="00535B98" w:rsidP="00535B98">
            <w:pPr>
              <w:spacing w:line="360" w:lineRule="auto"/>
              <w:rPr>
                <w:rFonts w:ascii="Book Antiqua" w:eastAsia="Arial" w:hAnsi="Book Antiqua" w:cs="Arial"/>
              </w:rPr>
            </w:pPr>
            <w:r w:rsidRPr="00535B98">
              <w:rPr>
                <w:rFonts w:ascii="Book Antiqua" w:eastAsia="Arial" w:hAnsi="Book Antiqua" w:cs="Arial"/>
              </w:rPr>
              <w:t xml:space="preserve">Harada </w:t>
            </w:r>
            <w:r w:rsidRPr="00535B98">
              <w:rPr>
                <w:rFonts w:ascii="Book Antiqua" w:eastAsia="Arial" w:hAnsi="Book Antiqua" w:cs="Arial"/>
                <w:i/>
                <w:iCs/>
              </w:rPr>
              <w:t>et al</w:t>
            </w:r>
            <w:r w:rsidRPr="00535B98">
              <w:rPr>
                <w:rFonts w:ascii="Book Antiqua" w:eastAsia="Arial" w:hAnsi="Book Antiqua" w:cs="Arial"/>
                <w:vertAlign w:val="superscript"/>
              </w:rPr>
              <w:t>[</w:t>
            </w:r>
            <w:r w:rsidR="0026425C">
              <w:rPr>
                <w:rFonts w:ascii="Book Antiqua" w:eastAsia="Arial" w:hAnsi="Book Antiqua" w:cs="Arial"/>
                <w:vertAlign w:val="superscript"/>
              </w:rPr>
              <w:t>117</w:t>
            </w:r>
            <w:r w:rsidRPr="00535B98">
              <w:rPr>
                <w:rFonts w:ascii="Book Antiqua" w:eastAsia="Arial" w:hAnsi="Book Antiqua" w:cs="Arial"/>
                <w:vertAlign w:val="superscript"/>
              </w:rPr>
              <w:t>]</w:t>
            </w:r>
          </w:p>
        </w:tc>
        <w:tc>
          <w:tcPr>
            <w:tcW w:w="709" w:type="dxa"/>
            <w:tcBorders>
              <w:bottom w:val="single" w:sz="4" w:space="0" w:color="auto"/>
            </w:tcBorders>
          </w:tcPr>
          <w:p w14:paraId="750E4655" w14:textId="38F7E166" w:rsidR="00535B98" w:rsidRPr="00535B98" w:rsidRDefault="00535B98" w:rsidP="00535B98">
            <w:pPr>
              <w:spacing w:line="360" w:lineRule="auto"/>
              <w:rPr>
                <w:rFonts w:ascii="Book Antiqua" w:eastAsia="Arial" w:hAnsi="Book Antiqua" w:cs="Arial"/>
              </w:rPr>
            </w:pPr>
            <w:r w:rsidRPr="00535B98">
              <w:rPr>
                <w:rFonts w:ascii="Book Antiqua" w:eastAsia="Arial" w:hAnsi="Book Antiqua" w:cs="Arial"/>
              </w:rPr>
              <w:t>2019</w:t>
            </w:r>
          </w:p>
        </w:tc>
        <w:tc>
          <w:tcPr>
            <w:tcW w:w="992" w:type="dxa"/>
            <w:tcBorders>
              <w:bottom w:val="single" w:sz="4" w:space="0" w:color="auto"/>
            </w:tcBorders>
          </w:tcPr>
          <w:p w14:paraId="7581A211" w14:textId="1BD17A9B" w:rsidR="00535B98" w:rsidRPr="00535B98" w:rsidRDefault="00535B98" w:rsidP="00535B98">
            <w:pPr>
              <w:spacing w:line="360" w:lineRule="auto"/>
              <w:rPr>
                <w:rFonts w:ascii="Book Antiqua" w:eastAsia="Arial" w:hAnsi="Book Antiqua" w:cs="Arial"/>
              </w:rPr>
            </w:pPr>
            <w:r w:rsidRPr="00535B98">
              <w:rPr>
                <w:rFonts w:ascii="Book Antiqua" w:eastAsia="Arial" w:hAnsi="Book Antiqua" w:cs="Arial"/>
              </w:rPr>
              <w:t>Japan</w:t>
            </w:r>
          </w:p>
        </w:tc>
        <w:tc>
          <w:tcPr>
            <w:tcW w:w="992" w:type="dxa"/>
            <w:tcBorders>
              <w:bottom w:val="single" w:sz="4" w:space="0" w:color="auto"/>
            </w:tcBorders>
            <w:shd w:val="clear" w:color="auto" w:fill="auto"/>
            <w:tcMar>
              <w:top w:w="0" w:type="dxa"/>
              <w:left w:w="108" w:type="dxa"/>
              <w:bottom w:w="0" w:type="dxa"/>
              <w:right w:w="108" w:type="dxa"/>
            </w:tcMar>
          </w:tcPr>
          <w:p w14:paraId="72D00EC9" w14:textId="7FA84590" w:rsidR="00535B98" w:rsidRPr="00535B98" w:rsidRDefault="00535B98" w:rsidP="00535B98">
            <w:pPr>
              <w:spacing w:line="360" w:lineRule="auto"/>
              <w:rPr>
                <w:rFonts w:ascii="Book Antiqua" w:eastAsia="Arial" w:hAnsi="Book Antiqua" w:cs="Arial"/>
              </w:rPr>
            </w:pPr>
            <w:r w:rsidRPr="00535B98">
              <w:rPr>
                <w:rFonts w:ascii="Book Antiqua" w:eastAsia="Arial" w:hAnsi="Book Antiqua" w:cs="Arial"/>
              </w:rPr>
              <w:t>Retrospective</w:t>
            </w:r>
          </w:p>
        </w:tc>
        <w:tc>
          <w:tcPr>
            <w:tcW w:w="1134" w:type="dxa"/>
            <w:tcBorders>
              <w:bottom w:val="single" w:sz="4" w:space="0" w:color="auto"/>
            </w:tcBorders>
            <w:shd w:val="clear" w:color="auto" w:fill="auto"/>
            <w:tcMar>
              <w:top w:w="0" w:type="dxa"/>
              <w:left w:w="108" w:type="dxa"/>
              <w:bottom w:w="0" w:type="dxa"/>
              <w:right w:w="108" w:type="dxa"/>
            </w:tcMar>
          </w:tcPr>
          <w:p w14:paraId="32D42124" w14:textId="64730392" w:rsidR="00535B98" w:rsidRPr="00535B98" w:rsidRDefault="00535B98" w:rsidP="00535B98">
            <w:pPr>
              <w:spacing w:line="360" w:lineRule="auto"/>
              <w:rPr>
                <w:rFonts w:ascii="Book Antiqua" w:eastAsia="Arial" w:hAnsi="Book Antiqua" w:cs="Arial"/>
              </w:rPr>
            </w:pPr>
            <w:r w:rsidRPr="00535B98">
              <w:rPr>
                <w:rFonts w:ascii="Book Antiqua" w:eastAsia="Arial" w:hAnsi="Book Antiqua" w:cs="Arial"/>
              </w:rPr>
              <w:t>59</w:t>
            </w:r>
            <w:r w:rsidR="0026425C">
              <w:rPr>
                <w:rFonts w:ascii="Book Antiqua" w:eastAsia="Arial" w:hAnsi="Book Antiqua" w:cs="Arial"/>
              </w:rPr>
              <w:t xml:space="preserve"> </w:t>
            </w:r>
            <w:r w:rsidRPr="00535B98">
              <w:rPr>
                <w:rFonts w:ascii="Book Antiqua" w:eastAsia="Arial" w:hAnsi="Book Antiqua" w:cs="Arial"/>
              </w:rPr>
              <w:t>(597)</w:t>
            </w:r>
          </w:p>
        </w:tc>
        <w:tc>
          <w:tcPr>
            <w:tcW w:w="851" w:type="dxa"/>
            <w:tcBorders>
              <w:bottom w:val="single" w:sz="4" w:space="0" w:color="auto"/>
            </w:tcBorders>
            <w:shd w:val="clear" w:color="auto" w:fill="auto"/>
            <w:tcMar>
              <w:top w:w="0" w:type="dxa"/>
              <w:left w:w="108" w:type="dxa"/>
              <w:bottom w:w="0" w:type="dxa"/>
              <w:right w:w="108" w:type="dxa"/>
            </w:tcMar>
          </w:tcPr>
          <w:p w14:paraId="0F08401E" w14:textId="77777777" w:rsidR="00535B98" w:rsidRPr="00535B98" w:rsidRDefault="00535B98" w:rsidP="00535B98">
            <w:pPr>
              <w:spacing w:line="360" w:lineRule="auto"/>
              <w:rPr>
                <w:rFonts w:ascii="Book Antiqua" w:eastAsia="Arial" w:hAnsi="Book Antiqua" w:cs="Arial"/>
              </w:rPr>
            </w:pPr>
            <w:r w:rsidRPr="00535B98">
              <w:rPr>
                <w:rFonts w:ascii="Book Antiqua" w:eastAsia="Arial" w:hAnsi="Book Antiqua" w:cs="Arial"/>
              </w:rPr>
              <w:t>ESD</w:t>
            </w:r>
          </w:p>
        </w:tc>
        <w:tc>
          <w:tcPr>
            <w:tcW w:w="2514" w:type="dxa"/>
            <w:tcBorders>
              <w:bottom w:val="single" w:sz="4" w:space="0" w:color="auto"/>
            </w:tcBorders>
            <w:shd w:val="clear" w:color="auto" w:fill="auto"/>
            <w:tcMar>
              <w:top w:w="0" w:type="dxa"/>
              <w:left w:w="108" w:type="dxa"/>
              <w:bottom w:w="0" w:type="dxa"/>
              <w:right w:w="108" w:type="dxa"/>
            </w:tcMar>
          </w:tcPr>
          <w:p w14:paraId="2F888A8C" w14:textId="2CB08F75" w:rsidR="00535B98" w:rsidRPr="00535B98" w:rsidRDefault="00535B98" w:rsidP="00535B98">
            <w:pPr>
              <w:spacing w:line="360" w:lineRule="auto"/>
              <w:rPr>
                <w:rFonts w:ascii="Book Antiqua" w:eastAsia="Arial" w:hAnsi="Book Antiqua" w:cs="Arial"/>
              </w:rPr>
            </w:pPr>
            <w:r w:rsidRPr="00535B98">
              <w:rPr>
                <w:rFonts w:ascii="Book Antiqua" w:eastAsia="Arial" w:hAnsi="Book Antiqua" w:cs="Arial"/>
              </w:rPr>
              <w:t>DAPT either:</w:t>
            </w:r>
            <w:r w:rsidR="0026425C">
              <w:rPr>
                <w:rFonts w:ascii="Book Antiqua" w:eastAsia="Arial" w:hAnsi="Book Antiqua" w:cs="Arial"/>
              </w:rPr>
              <w:t xml:space="preserve"> (1) </w:t>
            </w:r>
            <w:r w:rsidRPr="00535B98">
              <w:rPr>
                <w:rFonts w:ascii="Book Antiqua" w:eastAsia="Arial" w:hAnsi="Book Antiqua" w:cs="Arial"/>
              </w:rPr>
              <w:t>Ceased thienopyridine 5 d before and bridged with aspirin monotherapy (high-risk conditions)</w:t>
            </w:r>
            <w:r w:rsidR="0026425C">
              <w:rPr>
                <w:rFonts w:ascii="Book Antiqua" w:eastAsia="Arial" w:hAnsi="Book Antiqua" w:cs="Arial"/>
              </w:rPr>
              <w:t xml:space="preserve">; (2) </w:t>
            </w:r>
            <w:r w:rsidRPr="00535B98">
              <w:rPr>
                <w:rFonts w:ascii="Book Antiqua" w:eastAsia="Arial" w:hAnsi="Book Antiqua" w:cs="Arial"/>
              </w:rPr>
              <w:t>DAPT ceased &gt;</w:t>
            </w:r>
            <w:r w:rsidR="0026425C">
              <w:rPr>
                <w:rFonts w:ascii="Book Antiqua" w:eastAsia="Arial" w:hAnsi="Book Antiqua" w:cs="Arial"/>
              </w:rPr>
              <w:t xml:space="preserve"> </w:t>
            </w:r>
            <w:r w:rsidRPr="00535B98">
              <w:rPr>
                <w:rFonts w:ascii="Book Antiqua" w:eastAsia="Arial" w:hAnsi="Book Antiqua" w:cs="Arial"/>
              </w:rPr>
              <w:t>5 d before (low-risk conditions)</w:t>
            </w:r>
          </w:p>
        </w:tc>
        <w:tc>
          <w:tcPr>
            <w:tcW w:w="1425" w:type="dxa"/>
            <w:tcBorders>
              <w:bottom w:val="single" w:sz="4" w:space="0" w:color="auto"/>
            </w:tcBorders>
            <w:shd w:val="clear" w:color="auto" w:fill="auto"/>
            <w:tcMar>
              <w:top w:w="0" w:type="dxa"/>
              <w:left w:w="108" w:type="dxa"/>
              <w:bottom w:w="0" w:type="dxa"/>
              <w:right w:w="108" w:type="dxa"/>
            </w:tcMar>
          </w:tcPr>
          <w:p w14:paraId="25F0DAD9" w14:textId="32A7DE3E" w:rsidR="00535B98" w:rsidRPr="00535B98" w:rsidRDefault="00535B98" w:rsidP="00535B98">
            <w:pPr>
              <w:spacing w:line="360" w:lineRule="auto"/>
              <w:rPr>
                <w:rFonts w:ascii="Book Antiqua" w:eastAsia="Arial" w:hAnsi="Book Antiqua" w:cs="Arial"/>
              </w:rPr>
            </w:pPr>
            <w:r w:rsidRPr="00535B98">
              <w:rPr>
                <w:rFonts w:ascii="Book Antiqua" w:eastAsia="Arial" w:hAnsi="Book Antiqua" w:cs="Arial"/>
              </w:rPr>
              <w:t>Incidence of PPB 23.1% (aspirin monotherapy bridging)</w:t>
            </w:r>
            <w:r w:rsidR="0026425C">
              <w:rPr>
                <w:rFonts w:ascii="Book Antiqua" w:eastAsia="Arial" w:hAnsi="Book Antiqua" w:cs="Arial"/>
              </w:rPr>
              <w:t xml:space="preserve">. </w:t>
            </w:r>
            <w:r w:rsidRPr="00535B98">
              <w:rPr>
                <w:rFonts w:ascii="Book Antiqua" w:eastAsia="Arial" w:hAnsi="Book Antiqua" w:cs="Arial"/>
              </w:rPr>
              <w:t xml:space="preserve">Incidence of PPB 5.0% </w:t>
            </w:r>
            <w:r w:rsidRPr="00535B98">
              <w:rPr>
                <w:rFonts w:ascii="Book Antiqua" w:eastAsia="Arial" w:hAnsi="Book Antiqua" w:cs="Arial"/>
              </w:rPr>
              <w:lastRenderedPageBreak/>
              <w:t>(DAPT ceased)</w:t>
            </w:r>
          </w:p>
        </w:tc>
      </w:tr>
    </w:tbl>
    <w:p w14:paraId="0F87E21C" w14:textId="1D14DD59" w:rsidR="0026425C" w:rsidRDefault="0026425C" w:rsidP="00535B98">
      <w:pPr>
        <w:spacing w:line="360" w:lineRule="auto"/>
        <w:jc w:val="both"/>
        <w:rPr>
          <w:rFonts w:ascii="Book Antiqua" w:eastAsia="Arial" w:hAnsi="Book Antiqua" w:cs="Arial"/>
        </w:rPr>
      </w:pPr>
      <w:r w:rsidRPr="0026425C">
        <w:rPr>
          <w:rFonts w:ascii="Book Antiqua" w:hAnsi="Book Antiqua" w:cs="Arial" w:hint="eastAsia"/>
          <w:lang w:eastAsia="zh-CN"/>
        </w:rPr>
        <w:lastRenderedPageBreak/>
        <w:t>E</w:t>
      </w:r>
      <w:r w:rsidRPr="0026425C">
        <w:rPr>
          <w:rFonts w:ascii="Book Antiqua" w:hAnsi="Book Antiqua" w:cs="Arial"/>
          <w:lang w:eastAsia="zh-CN"/>
        </w:rPr>
        <w:t>SD: Endoscopic submucosal dissection</w:t>
      </w:r>
      <w:r>
        <w:rPr>
          <w:rFonts w:ascii="Book Antiqua" w:hAnsi="Book Antiqua" w:cs="Arial"/>
          <w:lang w:eastAsia="zh-CN"/>
        </w:rPr>
        <w:t xml:space="preserve">; </w:t>
      </w:r>
      <w:r w:rsidRPr="000B4874">
        <w:rPr>
          <w:rFonts w:ascii="Book Antiqua" w:hAnsi="Book Antiqua" w:cs="Arial" w:hint="eastAsia"/>
          <w:lang w:eastAsia="zh-CN"/>
        </w:rPr>
        <w:t>D</w:t>
      </w:r>
      <w:r w:rsidRPr="000B4874">
        <w:rPr>
          <w:rFonts w:ascii="Book Antiqua" w:hAnsi="Book Antiqua" w:cs="Arial"/>
          <w:lang w:eastAsia="zh-CN"/>
        </w:rPr>
        <w:t>APT:</w:t>
      </w:r>
      <w:r>
        <w:rPr>
          <w:rFonts w:ascii="Book Antiqua" w:hAnsi="Book Antiqua" w:cs="Arial"/>
          <w:lang w:eastAsia="zh-CN"/>
        </w:rPr>
        <w:t xml:space="preserve"> </w:t>
      </w:r>
      <w:r w:rsidRPr="000B4874">
        <w:rPr>
          <w:rFonts w:ascii="Book Antiqua" w:hAnsi="Book Antiqua" w:cs="Arial"/>
          <w:lang w:eastAsia="zh-CN"/>
        </w:rPr>
        <w:t>Dual antiplatelet therapy</w:t>
      </w:r>
      <w:r>
        <w:rPr>
          <w:rFonts w:ascii="Book Antiqua" w:hAnsi="Book Antiqua" w:cs="Arial"/>
          <w:lang w:eastAsia="zh-CN"/>
        </w:rPr>
        <w:t xml:space="preserve">; </w:t>
      </w:r>
      <w:r w:rsidRPr="000B4874">
        <w:rPr>
          <w:rFonts w:ascii="Book Antiqua" w:hAnsi="Book Antiqua" w:cs="Arial"/>
          <w:lang w:eastAsia="zh-CN"/>
        </w:rPr>
        <w:t xml:space="preserve">PPB: </w:t>
      </w:r>
      <w:r w:rsidRPr="00A149A8">
        <w:rPr>
          <w:rFonts w:ascii="Book Antiqua" w:eastAsia="Arial" w:hAnsi="Book Antiqua" w:cs="Arial"/>
        </w:rPr>
        <w:t>Post-procedural bleeding</w:t>
      </w:r>
      <w:r>
        <w:rPr>
          <w:rFonts w:ascii="Book Antiqua" w:eastAsia="Arial" w:hAnsi="Book Antiqua" w:cs="Arial"/>
        </w:rPr>
        <w:t>.</w:t>
      </w:r>
    </w:p>
    <w:p w14:paraId="49675AD8" w14:textId="27E39880" w:rsidR="0026425C" w:rsidRDefault="0026425C" w:rsidP="00535B98">
      <w:pPr>
        <w:spacing w:line="360" w:lineRule="auto"/>
        <w:jc w:val="both"/>
        <w:rPr>
          <w:rFonts w:ascii="Book Antiqua" w:eastAsia="Arial" w:hAnsi="Book Antiqua" w:cs="Arial"/>
          <w:b/>
          <w:bCs/>
        </w:rPr>
      </w:pPr>
      <w:r>
        <w:rPr>
          <w:rFonts w:ascii="Book Antiqua" w:eastAsia="Arial" w:hAnsi="Book Antiqua" w:cs="Arial"/>
        </w:rPr>
        <w:br w:type="page"/>
      </w:r>
      <w:r w:rsidR="00884929" w:rsidRPr="00884929">
        <w:rPr>
          <w:rFonts w:ascii="Book Antiqua" w:eastAsia="Arial" w:hAnsi="Book Antiqua" w:cs="Arial"/>
          <w:b/>
          <w:bCs/>
        </w:rPr>
        <w:lastRenderedPageBreak/>
        <w:t>Table 39 Endoscopic retrograde cholangiopancreatography with sphincterotomy</w:t>
      </w:r>
    </w:p>
    <w:tbl>
      <w:tblPr>
        <w:tblW w:w="9535" w:type="dxa"/>
        <w:jc w:val="right"/>
        <w:tblLayout w:type="fixed"/>
        <w:tblCellMar>
          <w:left w:w="0" w:type="dxa"/>
          <w:right w:w="0" w:type="dxa"/>
        </w:tblCellMar>
        <w:tblLook w:val="0400" w:firstRow="0" w:lastRow="0" w:firstColumn="0" w:lastColumn="0" w:noHBand="0" w:noVBand="1"/>
      </w:tblPr>
      <w:tblGrid>
        <w:gridCol w:w="1271"/>
        <w:gridCol w:w="538"/>
        <w:gridCol w:w="1134"/>
        <w:gridCol w:w="993"/>
        <w:gridCol w:w="567"/>
        <w:gridCol w:w="1417"/>
        <w:gridCol w:w="1843"/>
        <w:gridCol w:w="1772"/>
      </w:tblGrid>
      <w:tr w:rsidR="00884929" w:rsidRPr="00884929" w14:paraId="2DF92C2B" w14:textId="77777777" w:rsidTr="00884929">
        <w:trPr>
          <w:jc w:val="right"/>
        </w:trPr>
        <w:tc>
          <w:tcPr>
            <w:tcW w:w="1271" w:type="dxa"/>
            <w:tcBorders>
              <w:top w:val="single" w:sz="4" w:space="0" w:color="auto"/>
              <w:bottom w:val="single" w:sz="4" w:space="0" w:color="auto"/>
            </w:tcBorders>
            <w:shd w:val="clear" w:color="auto" w:fill="auto"/>
            <w:tcMar>
              <w:top w:w="0" w:type="dxa"/>
              <w:left w:w="108" w:type="dxa"/>
              <w:bottom w:w="0" w:type="dxa"/>
              <w:right w:w="108" w:type="dxa"/>
            </w:tcMar>
          </w:tcPr>
          <w:p w14:paraId="302485C0" w14:textId="66472FCC" w:rsidR="00884929" w:rsidRPr="00884929" w:rsidRDefault="00884929" w:rsidP="00884929">
            <w:pPr>
              <w:spacing w:line="360" w:lineRule="auto"/>
              <w:rPr>
                <w:rFonts w:ascii="Book Antiqua" w:eastAsia="Arial" w:hAnsi="Book Antiqua" w:cs="Arial"/>
                <w:b/>
              </w:rPr>
            </w:pPr>
            <w:r>
              <w:rPr>
                <w:rFonts w:ascii="Book Antiqua" w:eastAsia="Arial" w:hAnsi="Book Antiqua" w:cs="Arial"/>
                <w:b/>
              </w:rPr>
              <w:t>Ref.</w:t>
            </w:r>
          </w:p>
        </w:tc>
        <w:tc>
          <w:tcPr>
            <w:tcW w:w="538" w:type="dxa"/>
            <w:tcBorders>
              <w:top w:val="single" w:sz="4" w:space="0" w:color="auto"/>
              <w:bottom w:val="single" w:sz="4" w:space="0" w:color="auto"/>
            </w:tcBorders>
          </w:tcPr>
          <w:p w14:paraId="0F5CB9A5" w14:textId="490B8A29" w:rsidR="00884929" w:rsidRPr="00884929" w:rsidRDefault="00884929" w:rsidP="00884929">
            <w:pPr>
              <w:spacing w:line="360" w:lineRule="auto"/>
              <w:rPr>
                <w:rFonts w:ascii="Book Antiqua" w:eastAsia="Arial" w:hAnsi="Book Antiqua" w:cs="Arial"/>
                <w:b/>
              </w:rPr>
            </w:pPr>
            <w:r w:rsidRPr="00884929">
              <w:rPr>
                <w:rFonts w:ascii="Book Antiqua" w:eastAsia="Arial" w:hAnsi="Book Antiqua" w:cs="Arial"/>
                <w:b/>
              </w:rPr>
              <w:t>Year</w:t>
            </w:r>
          </w:p>
        </w:tc>
        <w:tc>
          <w:tcPr>
            <w:tcW w:w="1134" w:type="dxa"/>
            <w:tcBorders>
              <w:top w:val="single" w:sz="4" w:space="0" w:color="auto"/>
              <w:bottom w:val="single" w:sz="4" w:space="0" w:color="auto"/>
            </w:tcBorders>
          </w:tcPr>
          <w:p w14:paraId="0A4F0FD2" w14:textId="52047F23" w:rsidR="00884929" w:rsidRPr="00884929" w:rsidRDefault="00884929" w:rsidP="00884929">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3" w:type="dxa"/>
            <w:tcBorders>
              <w:top w:val="single" w:sz="4" w:space="0" w:color="auto"/>
              <w:bottom w:val="single" w:sz="4" w:space="0" w:color="auto"/>
            </w:tcBorders>
            <w:shd w:val="clear" w:color="auto" w:fill="auto"/>
            <w:tcMar>
              <w:top w:w="0" w:type="dxa"/>
              <w:left w:w="108" w:type="dxa"/>
              <w:bottom w:w="0" w:type="dxa"/>
              <w:right w:w="108" w:type="dxa"/>
            </w:tcMar>
          </w:tcPr>
          <w:p w14:paraId="042BEDE5" w14:textId="4A5DC4AD" w:rsidR="00884929" w:rsidRPr="00884929" w:rsidRDefault="00884929" w:rsidP="00884929">
            <w:pPr>
              <w:spacing w:line="360" w:lineRule="auto"/>
              <w:rPr>
                <w:rFonts w:ascii="Book Antiqua" w:eastAsia="Arial" w:hAnsi="Book Antiqua" w:cs="Arial"/>
                <w:b/>
              </w:rPr>
            </w:pPr>
            <w:r w:rsidRPr="00884929">
              <w:rPr>
                <w:rFonts w:ascii="Book Antiqua" w:eastAsia="Arial" w:hAnsi="Book Antiqua" w:cs="Arial"/>
                <w:b/>
              </w:rPr>
              <w:t>Study design</w:t>
            </w:r>
          </w:p>
        </w:tc>
        <w:tc>
          <w:tcPr>
            <w:tcW w:w="567" w:type="dxa"/>
            <w:tcBorders>
              <w:top w:val="single" w:sz="4" w:space="0" w:color="auto"/>
              <w:bottom w:val="single" w:sz="4" w:space="0" w:color="auto"/>
            </w:tcBorders>
            <w:shd w:val="clear" w:color="auto" w:fill="auto"/>
            <w:tcMar>
              <w:top w:w="0" w:type="dxa"/>
              <w:left w:w="108" w:type="dxa"/>
              <w:bottom w:w="0" w:type="dxa"/>
              <w:right w:w="108" w:type="dxa"/>
            </w:tcMar>
          </w:tcPr>
          <w:p w14:paraId="2452272F" w14:textId="414B2E79" w:rsidR="00884929" w:rsidRPr="00884929" w:rsidRDefault="00884929" w:rsidP="00884929">
            <w:pPr>
              <w:spacing w:line="360" w:lineRule="auto"/>
              <w:rPr>
                <w:rFonts w:ascii="Book Antiqua" w:eastAsia="Arial" w:hAnsi="Book Antiqua" w:cs="Arial"/>
                <w:b/>
                <w:i/>
                <w:iCs/>
              </w:rPr>
            </w:pPr>
            <w:r w:rsidRPr="00884929">
              <w:rPr>
                <w:rFonts w:ascii="Book Antiqua" w:eastAsia="Arial" w:hAnsi="Book Antiqua" w:cs="Arial"/>
                <w:b/>
                <w:i/>
                <w:iCs/>
              </w:rPr>
              <w:t>n</w:t>
            </w:r>
          </w:p>
        </w:tc>
        <w:tc>
          <w:tcPr>
            <w:tcW w:w="1417" w:type="dxa"/>
            <w:tcBorders>
              <w:top w:val="single" w:sz="4" w:space="0" w:color="auto"/>
              <w:bottom w:val="single" w:sz="4" w:space="0" w:color="auto"/>
            </w:tcBorders>
            <w:shd w:val="clear" w:color="auto" w:fill="auto"/>
            <w:tcMar>
              <w:top w:w="0" w:type="dxa"/>
              <w:left w:w="108" w:type="dxa"/>
              <w:bottom w:w="0" w:type="dxa"/>
              <w:right w:w="108" w:type="dxa"/>
            </w:tcMar>
          </w:tcPr>
          <w:p w14:paraId="7EB60A5D" w14:textId="77777777" w:rsidR="00884929" w:rsidRPr="00884929" w:rsidRDefault="00884929" w:rsidP="00884929">
            <w:pPr>
              <w:spacing w:line="360" w:lineRule="auto"/>
              <w:rPr>
                <w:rFonts w:ascii="Book Antiqua" w:eastAsia="Arial" w:hAnsi="Book Antiqua" w:cs="Arial"/>
                <w:b/>
              </w:rPr>
            </w:pPr>
            <w:r w:rsidRPr="00884929">
              <w:rPr>
                <w:rFonts w:ascii="Book Antiqua" w:eastAsia="Arial" w:hAnsi="Book Antiqua" w:cs="Arial"/>
                <w:b/>
              </w:rPr>
              <w:t>Procedure</w:t>
            </w:r>
          </w:p>
        </w:tc>
        <w:tc>
          <w:tcPr>
            <w:tcW w:w="1843" w:type="dxa"/>
            <w:tcBorders>
              <w:top w:val="single" w:sz="4" w:space="0" w:color="auto"/>
              <w:bottom w:val="single" w:sz="4" w:space="0" w:color="auto"/>
            </w:tcBorders>
            <w:shd w:val="clear" w:color="auto" w:fill="auto"/>
            <w:tcMar>
              <w:top w:w="0" w:type="dxa"/>
              <w:left w:w="108" w:type="dxa"/>
              <w:bottom w:w="0" w:type="dxa"/>
              <w:right w:w="108" w:type="dxa"/>
            </w:tcMar>
          </w:tcPr>
          <w:p w14:paraId="28B89F40" w14:textId="77777777" w:rsidR="00884929" w:rsidRPr="00884929" w:rsidRDefault="00884929" w:rsidP="00884929">
            <w:pPr>
              <w:spacing w:line="360" w:lineRule="auto"/>
              <w:rPr>
                <w:rFonts w:ascii="Book Antiqua" w:eastAsia="Arial" w:hAnsi="Book Antiqua" w:cs="Arial"/>
                <w:b/>
              </w:rPr>
            </w:pPr>
            <w:r w:rsidRPr="00884929">
              <w:rPr>
                <w:rFonts w:ascii="Book Antiqua" w:eastAsia="Arial" w:hAnsi="Book Antiqua" w:cs="Arial"/>
                <w:b/>
              </w:rPr>
              <w:t>Medication</w:t>
            </w:r>
          </w:p>
        </w:tc>
        <w:tc>
          <w:tcPr>
            <w:tcW w:w="1772" w:type="dxa"/>
            <w:tcBorders>
              <w:top w:val="single" w:sz="4" w:space="0" w:color="auto"/>
              <w:bottom w:val="single" w:sz="4" w:space="0" w:color="auto"/>
            </w:tcBorders>
            <w:shd w:val="clear" w:color="auto" w:fill="auto"/>
            <w:tcMar>
              <w:top w:w="0" w:type="dxa"/>
              <w:left w:w="108" w:type="dxa"/>
              <w:bottom w:w="0" w:type="dxa"/>
              <w:right w:w="108" w:type="dxa"/>
            </w:tcMar>
          </w:tcPr>
          <w:p w14:paraId="4DC231B1" w14:textId="2517A56F" w:rsidR="00884929" w:rsidRPr="00884929" w:rsidRDefault="00884929" w:rsidP="00884929">
            <w:pPr>
              <w:spacing w:line="360" w:lineRule="auto"/>
              <w:rPr>
                <w:rFonts w:ascii="Book Antiqua" w:eastAsia="Arial" w:hAnsi="Book Antiqua" w:cs="Arial"/>
                <w:b/>
              </w:rPr>
            </w:pPr>
            <w:r w:rsidRPr="00884929">
              <w:rPr>
                <w:rFonts w:ascii="Book Antiqua" w:eastAsia="Arial" w:hAnsi="Book Antiqua" w:cs="Arial"/>
                <w:b/>
              </w:rPr>
              <w:t xml:space="preserve">Relative </w:t>
            </w:r>
            <w:r>
              <w:rPr>
                <w:rFonts w:ascii="Book Antiqua" w:eastAsia="Arial" w:hAnsi="Book Antiqua" w:cs="Arial"/>
                <w:b/>
              </w:rPr>
              <w:t>r</w:t>
            </w:r>
            <w:r w:rsidRPr="00884929">
              <w:rPr>
                <w:rFonts w:ascii="Book Antiqua" w:eastAsia="Arial" w:hAnsi="Book Antiqua" w:cs="Arial"/>
                <w:b/>
              </w:rPr>
              <w:t>isk</w:t>
            </w:r>
          </w:p>
        </w:tc>
      </w:tr>
      <w:tr w:rsidR="00884929" w:rsidRPr="00884929" w14:paraId="66A2DCB1" w14:textId="77777777" w:rsidTr="00884929">
        <w:trPr>
          <w:jc w:val="right"/>
        </w:trPr>
        <w:tc>
          <w:tcPr>
            <w:tcW w:w="1271" w:type="dxa"/>
            <w:tcBorders>
              <w:top w:val="single" w:sz="4" w:space="0" w:color="auto"/>
            </w:tcBorders>
            <w:shd w:val="clear" w:color="auto" w:fill="auto"/>
            <w:tcMar>
              <w:top w:w="0" w:type="dxa"/>
              <w:left w:w="108" w:type="dxa"/>
              <w:bottom w:w="0" w:type="dxa"/>
              <w:right w:w="108" w:type="dxa"/>
            </w:tcMar>
          </w:tcPr>
          <w:p w14:paraId="4B20316E" w14:textId="5EA122F0" w:rsidR="00884929" w:rsidRPr="00884929" w:rsidRDefault="00884929" w:rsidP="00884929">
            <w:pPr>
              <w:spacing w:line="360" w:lineRule="auto"/>
              <w:rPr>
                <w:rFonts w:ascii="Book Antiqua" w:eastAsia="Arial" w:hAnsi="Book Antiqua" w:cs="Arial"/>
                <w:bCs/>
              </w:rPr>
            </w:pPr>
            <w:r w:rsidRPr="00884929">
              <w:rPr>
                <w:rFonts w:ascii="Book Antiqua" w:eastAsia="Arial" w:hAnsi="Book Antiqua" w:cs="Arial"/>
                <w:bCs/>
              </w:rPr>
              <w:t xml:space="preserve">Mok </w:t>
            </w:r>
            <w:r w:rsidRPr="00884929">
              <w:rPr>
                <w:rFonts w:ascii="Book Antiqua" w:eastAsia="Arial" w:hAnsi="Book Antiqua" w:cs="Arial"/>
                <w:bCs/>
                <w:i/>
                <w:iCs/>
              </w:rPr>
              <w:t>et al</w:t>
            </w:r>
            <w:r w:rsidRPr="00884929">
              <w:rPr>
                <w:rFonts w:ascii="Book Antiqua" w:eastAsia="Arial" w:hAnsi="Book Antiqua" w:cs="Arial"/>
                <w:bCs/>
                <w:vertAlign w:val="superscript"/>
              </w:rPr>
              <w:t>[130]</w:t>
            </w:r>
          </w:p>
        </w:tc>
        <w:tc>
          <w:tcPr>
            <w:tcW w:w="538" w:type="dxa"/>
            <w:tcBorders>
              <w:top w:val="single" w:sz="4" w:space="0" w:color="auto"/>
            </w:tcBorders>
          </w:tcPr>
          <w:p w14:paraId="1070FE1E" w14:textId="68E9FB70" w:rsidR="00884929" w:rsidRPr="00884929" w:rsidRDefault="00884929" w:rsidP="00884929">
            <w:pPr>
              <w:spacing w:line="360" w:lineRule="auto"/>
              <w:rPr>
                <w:rFonts w:ascii="Book Antiqua" w:eastAsia="Arial" w:hAnsi="Book Antiqua" w:cs="Arial"/>
                <w:bCs/>
              </w:rPr>
            </w:pPr>
            <w:r w:rsidRPr="00884929">
              <w:rPr>
                <w:rFonts w:ascii="Book Antiqua" w:eastAsia="Arial" w:hAnsi="Book Antiqua" w:cs="Arial"/>
                <w:bCs/>
              </w:rPr>
              <w:t>2017</w:t>
            </w:r>
          </w:p>
        </w:tc>
        <w:tc>
          <w:tcPr>
            <w:tcW w:w="1134" w:type="dxa"/>
            <w:tcBorders>
              <w:top w:val="single" w:sz="4" w:space="0" w:color="auto"/>
            </w:tcBorders>
          </w:tcPr>
          <w:p w14:paraId="2FCBF63B" w14:textId="21C46021" w:rsidR="00884929" w:rsidRPr="00884929" w:rsidRDefault="00884929" w:rsidP="00884929">
            <w:pPr>
              <w:spacing w:line="360" w:lineRule="auto"/>
              <w:rPr>
                <w:rFonts w:ascii="Book Antiqua" w:eastAsia="Arial" w:hAnsi="Book Antiqua" w:cs="Arial"/>
                <w:bCs/>
              </w:rPr>
            </w:pPr>
            <w:r w:rsidRPr="00884929">
              <w:rPr>
                <w:rFonts w:ascii="Book Antiqua" w:eastAsia="Arial" w:hAnsi="Book Antiqua" w:cs="Arial"/>
                <w:bCs/>
              </w:rPr>
              <w:t>U</w:t>
            </w:r>
            <w:r>
              <w:rPr>
                <w:rFonts w:ascii="Book Antiqua" w:eastAsia="Arial" w:hAnsi="Book Antiqua" w:cs="Arial"/>
                <w:bCs/>
              </w:rPr>
              <w:t>nited States</w:t>
            </w:r>
          </w:p>
        </w:tc>
        <w:tc>
          <w:tcPr>
            <w:tcW w:w="993" w:type="dxa"/>
            <w:tcBorders>
              <w:top w:val="single" w:sz="4" w:space="0" w:color="auto"/>
            </w:tcBorders>
            <w:shd w:val="clear" w:color="auto" w:fill="auto"/>
            <w:tcMar>
              <w:top w:w="0" w:type="dxa"/>
              <w:left w:w="108" w:type="dxa"/>
              <w:bottom w:w="0" w:type="dxa"/>
              <w:right w:w="108" w:type="dxa"/>
            </w:tcMar>
          </w:tcPr>
          <w:p w14:paraId="2D153190" w14:textId="161E9F24" w:rsidR="00884929" w:rsidRPr="00884929" w:rsidRDefault="00884929" w:rsidP="00884929">
            <w:pPr>
              <w:spacing w:line="360" w:lineRule="auto"/>
              <w:rPr>
                <w:rFonts w:ascii="Book Antiqua" w:eastAsia="Arial" w:hAnsi="Book Antiqua" w:cs="Arial"/>
                <w:bCs/>
              </w:rPr>
            </w:pPr>
            <w:r w:rsidRPr="00884929">
              <w:rPr>
                <w:rFonts w:ascii="Book Antiqua" w:eastAsia="Arial" w:hAnsi="Book Antiqua" w:cs="Arial"/>
                <w:bCs/>
              </w:rPr>
              <w:t>Prospective</w:t>
            </w:r>
          </w:p>
        </w:tc>
        <w:tc>
          <w:tcPr>
            <w:tcW w:w="567" w:type="dxa"/>
            <w:tcBorders>
              <w:top w:val="single" w:sz="4" w:space="0" w:color="auto"/>
            </w:tcBorders>
            <w:shd w:val="clear" w:color="auto" w:fill="auto"/>
            <w:tcMar>
              <w:top w:w="0" w:type="dxa"/>
              <w:left w:w="108" w:type="dxa"/>
              <w:bottom w:w="0" w:type="dxa"/>
              <w:right w:w="108" w:type="dxa"/>
            </w:tcMar>
          </w:tcPr>
          <w:p w14:paraId="211B2AAB" w14:textId="26D6A355" w:rsidR="00884929" w:rsidRPr="00884929" w:rsidRDefault="00884929" w:rsidP="00884929">
            <w:pPr>
              <w:spacing w:line="360" w:lineRule="auto"/>
              <w:rPr>
                <w:rFonts w:ascii="Book Antiqua" w:eastAsia="Arial" w:hAnsi="Book Antiqua" w:cs="Arial"/>
                <w:bCs/>
              </w:rPr>
            </w:pPr>
            <w:r w:rsidRPr="00884929">
              <w:rPr>
                <w:rFonts w:ascii="Book Antiqua" w:eastAsia="Arial" w:hAnsi="Book Antiqua" w:cs="Arial"/>
                <w:bCs/>
              </w:rPr>
              <w:t>50</w:t>
            </w:r>
          </w:p>
        </w:tc>
        <w:tc>
          <w:tcPr>
            <w:tcW w:w="1417" w:type="dxa"/>
            <w:tcBorders>
              <w:top w:val="single" w:sz="4" w:space="0" w:color="auto"/>
            </w:tcBorders>
            <w:shd w:val="clear" w:color="auto" w:fill="auto"/>
            <w:tcMar>
              <w:top w:w="0" w:type="dxa"/>
              <w:left w:w="108" w:type="dxa"/>
              <w:bottom w:w="0" w:type="dxa"/>
              <w:right w:w="108" w:type="dxa"/>
            </w:tcMar>
          </w:tcPr>
          <w:p w14:paraId="2A40B54B" w14:textId="77777777" w:rsidR="00884929" w:rsidRPr="00884929" w:rsidRDefault="00884929" w:rsidP="00884929">
            <w:pPr>
              <w:spacing w:line="360" w:lineRule="auto"/>
              <w:rPr>
                <w:rFonts w:ascii="Book Antiqua" w:eastAsia="Arial" w:hAnsi="Book Antiqua" w:cs="Arial"/>
                <w:bCs/>
              </w:rPr>
            </w:pPr>
            <w:r w:rsidRPr="00884929">
              <w:rPr>
                <w:rFonts w:ascii="Book Antiqua" w:eastAsia="Arial" w:hAnsi="Book Antiqua" w:cs="Arial"/>
                <w:bCs/>
              </w:rPr>
              <w:t>Sphincterotomy</w:t>
            </w:r>
          </w:p>
        </w:tc>
        <w:tc>
          <w:tcPr>
            <w:tcW w:w="1843" w:type="dxa"/>
            <w:tcBorders>
              <w:top w:val="single" w:sz="4" w:space="0" w:color="auto"/>
            </w:tcBorders>
            <w:shd w:val="clear" w:color="auto" w:fill="auto"/>
            <w:tcMar>
              <w:top w:w="0" w:type="dxa"/>
              <w:left w:w="108" w:type="dxa"/>
              <w:bottom w:w="0" w:type="dxa"/>
              <w:right w:w="108" w:type="dxa"/>
            </w:tcMar>
          </w:tcPr>
          <w:p w14:paraId="017BEEC2" w14:textId="7651BC1C" w:rsidR="00884929" w:rsidRPr="00884929" w:rsidRDefault="00884929" w:rsidP="00884929">
            <w:pPr>
              <w:spacing w:line="360" w:lineRule="auto"/>
              <w:rPr>
                <w:rFonts w:ascii="Book Antiqua" w:eastAsia="Arial" w:hAnsi="Book Antiqua" w:cs="Arial"/>
                <w:bCs/>
              </w:rPr>
            </w:pPr>
            <w:r w:rsidRPr="00884929">
              <w:rPr>
                <w:rFonts w:ascii="Book Antiqua" w:eastAsia="Arial" w:hAnsi="Book Antiqua" w:cs="Arial"/>
                <w:bCs/>
              </w:rPr>
              <w:t>DAPT</w:t>
            </w:r>
            <w:r>
              <w:rPr>
                <w:rFonts w:ascii="Book Antiqua" w:hAnsi="Book Antiqua" w:cs="Arial" w:hint="eastAsia"/>
                <w:bCs/>
                <w:lang w:eastAsia="zh-CN"/>
              </w:rPr>
              <w:t xml:space="preserve"> </w:t>
            </w:r>
            <w:r w:rsidRPr="00884929">
              <w:rPr>
                <w:rFonts w:ascii="Book Antiqua" w:eastAsia="Arial" w:hAnsi="Book Antiqua" w:cs="Arial"/>
                <w:bCs/>
              </w:rPr>
              <w:t>(</w:t>
            </w:r>
            <w:r>
              <w:rPr>
                <w:rFonts w:ascii="Book Antiqua" w:eastAsia="Arial" w:hAnsi="Book Antiqua" w:cs="Arial"/>
                <w:bCs/>
              </w:rPr>
              <w:t>c</w:t>
            </w:r>
            <w:r w:rsidRPr="00884929">
              <w:rPr>
                <w:rFonts w:ascii="Book Antiqua" w:eastAsia="Arial" w:hAnsi="Book Antiqua" w:cs="Arial"/>
                <w:bCs/>
              </w:rPr>
              <w:t>ontinued)</w:t>
            </w:r>
          </w:p>
        </w:tc>
        <w:tc>
          <w:tcPr>
            <w:tcW w:w="1772" w:type="dxa"/>
            <w:tcBorders>
              <w:top w:val="single" w:sz="4" w:space="0" w:color="auto"/>
            </w:tcBorders>
            <w:shd w:val="clear" w:color="auto" w:fill="auto"/>
            <w:tcMar>
              <w:top w:w="0" w:type="dxa"/>
              <w:left w:w="108" w:type="dxa"/>
              <w:bottom w:w="0" w:type="dxa"/>
              <w:right w:w="108" w:type="dxa"/>
            </w:tcMar>
          </w:tcPr>
          <w:p w14:paraId="0A83355D" w14:textId="77777777" w:rsidR="00884929" w:rsidRPr="00884929" w:rsidRDefault="00884929" w:rsidP="00884929">
            <w:pPr>
              <w:spacing w:line="360" w:lineRule="auto"/>
              <w:rPr>
                <w:rFonts w:ascii="Book Antiqua" w:eastAsia="Arial" w:hAnsi="Book Antiqua" w:cs="Arial"/>
                <w:bCs/>
              </w:rPr>
            </w:pPr>
            <w:r w:rsidRPr="00884929">
              <w:rPr>
                <w:rFonts w:ascii="Book Antiqua" w:eastAsia="Arial" w:hAnsi="Book Antiqua" w:cs="Arial"/>
                <w:bCs/>
              </w:rPr>
              <w:t>Incidence of PPB 3.6%</w:t>
            </w:r>
          </w:p>
        </w:tc>
      </w:tr>
      <w:tr w:rsidR="00884929" w:rsidRPr="00884929" w14:paraId="561DF392" w14:textId="77777777" w:rsidTr="00884929">
        <w:trPr>
          <w:jc w:val="right"/>
        </w:trPr>
        <w:tc>
          <w:tcPr>
            <w:tcW w:w="1271" w:type="dxa"/>
            <w:tcBorders>
              <w:bottom w:val="single" w:sz="4" w:space="0" w:color="auto"/>
            </w:tcBorders>
            <w:shd w:val="clear" w:color="auto" w:fill="auto"/>
            <w:tcMar>
              <w:top w:w="0" w:type="dxa"/>
              <w:left w:w="108" w:type="dxa"/>
              <w:bottom w:w="0" w:type="dxa"/>
              <w:right w:w="108" w:type="dxa"/>
            </w:tcMar>
          </w:tcPr>
          <w:p w14:paraId="10F96894" w14:textId="3B8DD338" w:rsidR="00884929" w:rsidRPr="00884929" w:rsidRDefault="00884929" w:rsidP="00884929">
            <w:pPr>
              <w:spacing w:line="360" w:lineRule="auto"/>
              <w:rPr>
                <w:rFonts w:ascii="Book Antiqua" w:hAnsi="Book Antiqua" w:cs="Arial"/>
              </w:rPr>
            </w:pPr>
            <w:r w:rsidRPr="00884929">
              <w:rPr>
                <w:rFonts w:ascii="Book Antiqua" w:hAnsi="Book Antiqua" w:cs="Arial"/>
              </w:rPr>
              <w:t xml:space="preserve">Yamamiya </w:t>
            </w:r>
            <w:r w:rsidRPr="00884929">
              <w:rPr>
                <w:rFonts w:ascii="Book Antiqua" w:hAnsi="Book Antiqua" w:cs="Arial"/>
                <w:i/>
                <w:iCs/>
              </w:rPr>
              <w:t>et al</w:t>
            </w:r>
            <w:r w:rsidRPr="00884929">
              <w:rPr>
                <w:rFonts w:ascii="Book Antiqua" w:hAnsi="Book Antiqua" w:cs="Arial"/>
                <w:vertAlign w:val="superscript"/>
              </w:rPr>
              <w:t>[122]</w:t>
            </w:r>
          </w:p>
        </w:tc>
        <w:tc>
          <w:tcPr>
            <w:tcW w:w="538" w:type="dxa"/>
            <w:tcBorders>
              <w:bottom w:val="single" w:sz="4" w:space="0" w:color="auto"/>
            </w:tcBorders>
          </w:tcPr>
          <w:p w14:paraId="53A7D0AF" w14:textId="1724BC5E" w:rsidR="00884929" w:rsidRPr="00884929" w:rsidRDefault="00884929" w:rsidP="00884929">
            <w:pPr>
              <w:spacing w:line="360" w:lineRule="auto"/>
              <w:rPr>
                <w:rFonts w:ascii="Book Antiqua" w:eastAsia="Arial" w:hAnsi="Book Antiqua" w:cs="Arial"/>
              </w:rPr>
            </w:pPr>
            <w:r w:rsidRPr="00884929">
              <w:rPr>
                <w:rFonts w:ascii="Book Antiqua" w:hAnsi="Book Antiqua" w:cs="Arial"/>
              </w:rPr>
              <w:t>2019</w:t>
            </w:r>
          </w:p>
        </w:tc>
        <w:tc>
          <w:tcPr>
            <w:tcW w:w="1134" w:type="dxa"/>
            <w:tcBorders>
              <w:bottom w:val="single" w:sz="4" w:space="0" w:color="auto"/>
            </w:tcBorders>
          </w:tcPr>
          <w:p w14:paraId="4CD90671" w14:textId="740364D0" w:rsidR="00884929" w:rsidRPr="00884929" w:rsidRDefault="00884929" w:rsidP="00884929">
            <w:pPr>
              <w:spacing w:line="360" w:lineRule="auto"/>
              <w:rPr>
                <w:rFonts w:ascii="Book Antiqua" w:eastAsia="Arial" w:hAnsi="Book Antiqua" w:cs="Arial"/>
              </w:rPr>
            </w:pPr>
            <w:r w:rsidRPr="00884929">
              <w:rPr>
                <w:rFonts w:ascii="Book Antiqua" w:hAnsi="Book Antiqua" w:cs="Arial"/>
              </w:rPr>
              <w:t>Japan</w:t>
            </w:r>
          </w:p>
        </w:tc>
        <w:tc>
          <w:tcPr>
            <w:tcW w:w="993" w:type="dxa"/>
            <w:tcBorders>
              <w:bottom w:val="single" w:sz="4" w:space="0" w:color="auto"/>
            </w:tcBorders>
            <w:shd w:val="clear" w:color="auto" w:fill="auto"/>
            <w:tcMar>
              <w:top w:w="0" w:type="dxa"/>
              <w:left w:w="108" w:type="dxa"/>
              <w:bottom w:w="0" w:type="dxa"/>
              <w:right w:w="108" w:type="dxa"/>
            </w:tcMar>
          </w:tcPr>
          <w:p w14:paraId="4B2DB1B5" w14:textId="3EB1FA38" w:rsidR="00884929" w:rsidRPr="00884929" w:rsidRDefault="00884929" w:rsidP="00884929">
            <w:pPr>
              <w:spacing w:line="360" w:lineRule="auto"/>
              <w:rPr>
                <w:rFonts w:ascii="Book Antiqua" w:eastAsia="Arial" w:hAnsi="Book Antiqua" w:cs="Arial"/>
              </w:rPr>
            </w:pPr>
            <w:r w:rsidRPr="00884929">
              <w:rPr>
                <w:rFonts w:ascii="Book Antiqua" w:eastAsia="Arial" w:hAnsi="Book Antiqua" w:cs="Arial"/>
              </w:rPr>
              <w:t>Retrospective</w:t>
            </w:r>
          </w:p>
        </w:tc>
        <w:tc>
          <w:tcPr>
            <w:tcW w:w="567" w:type="dxa"/>
            <w:tcBorders>
              <w:bottom w:val="single" w:sz="4" w:space="0" w:color="auto"/>
            </w:tcBorders>
            <w:shd w:val="clear" w:color="auto" w:fill="auto"/>
            <w:tcMar>
              <w:top w:w="0" w:type="dxa"/>
              <w:left w:w="108" w:type="dxa"/>
              <w:bottom w:w="0" w:type="dxa"/>
              <w:right w:w="108" w:type="dxa"/>
            </w:tcMar>
          </w:tcPr>
          <w:p w14:paraId="33075295" w14:textId="508C696A" w:rsidR="00884929" w:rsidRPr="00884929" w:rsidRDefault="00884929" w:rsidP="00884929">
            <w:pPr>
              <w:spacing w:line="360" w:lineRule="auto"/>
              <w:rPr>
                <w:rFonts w:ascii="Book Antiqua" w:eastAsia="Arial" w:hAnsi="Book Antiqua" w:cs="Arial"/>
                <w:bCs/>
              </w:rPr>
            </w:pPr>
            <w:r w:rsidRPr="00884929">
              <w:rPr>
                <w:rFonts w:ascii="Book Antiqua" w:eastAsia="Arial" w:hAnsi="Book Antiqua" w:cs="Arial"/>
                <w:bCs/>
              </w:rPr>
              <w:t>76</w:t>
            </w:r>
          </w:p>
        </w:tc>
        <w:tc>
          <w:tcPr>
            <w:tcW w:w="1417" w:type="dxa"/>
            <w:tcBorders>
              <w:bottom w:val="single" w:sz="4" w:space="0" w:color="auto"/>
            </w:tcBorders>
            <w:shd w:val="clear" w:color="auto" w:fill="auto"/>
            <w:tcMar>
              <w:top w:w="0" w:type="dxa"/>
              <w:left w:w="108" w:type="dxa"/>
              <w:bottom w:w="0" w:type="dxa"/>
              <w:right w:w="108" w:type="dxa"/>
            </w:tcMar>
          </w:tcPr>
          <w:p w14:paraId="3AF7F233" w14:textId="77777777" w:rsidR="00884929" w:rsidRPr="00884929" w:rsidRDefault="00884929" w:rsidP="00884929">
            <w:pPr>
              <w:spacing w:line="360" w:lineRule="auto"/>
              <w:rPr>
                <w:rFonts w:ascii="Book Antiqua" w:eastAsia="Arial" w:hAnsi="Book Antiqua" w:cs="Arial"/>
                <w:bCs/>
              </w:rPr>
            </w:pPr>
            <w:r w:rsidRPr="00884929">
              <w:rPr>
                <w:rFonts w:ascii="Book Antiqua" w:eastAsia="Arial" w:hAnsi="Book Antiqua" w:cs="Arial"/>
                <w:bCs/>
              </w:rPr>
              <w:t>Sphincterotomy</w:t>
            </w:r>
          </w:p>
        </w:tc>
        <w:tc>
          <w:tcPr>
            <w:tcW w:w="1843" w:type="dxa"/>
            <w:tcBorders>
              <w:bottom w:val="single" w:sz="4" w:space="0" w:color="auto"/>
            </w:tcBorders>
            <w:shd w:val="clear" w:color="auto" w:fill="auto"/>
            <w:tcMar>
              <w:top w:w="0" w:type="dxa"/>
              <w:left w:w="108" w:type="dxa"/>
              <w:bottom w:w="0" w:type="dxa"/>
              <w:right w:w="108" w:type="dxa"/>
            </w:tcMar>
          </w:tcPr>
          <w:p w14:paraId="4629C0C1" w14:textId="0A7D0779" w:rsidR="00884929" w:rsidRPr="00884929" w:rsidRDefault="00884929" w:rsidP="00884929">
            <w:pPr>
              <w:spacing w:line="360" w:lineRule="auto"/>
              <w:rPr>
                <w:rFonts w:ascii="Book Antiqua" w:eastAsia="Arial" w:hAnsi="Book Antiqua" w:cs="Arial"/>
                <w:bCs/>
              </w:rPr>
            </w:pPr>
            <w:r w:rsidRPr="00884929">
              <w:rPr>
                <w:rFonts w:ascii="Book Antiqua" w:eastAsia="Arial" w:hAnsi="Book Antiqua" w:cs="Arial"/>
                <w:bCs/>
              </w:rPr>
              <w:t>DAPT either:</w:t>
            </w:r>
            <w:r>
              <w:rPr>
                <w:rFonts w:ascii="Book Antiqua" w:eastAsia="Arial" w:hAnsi="Book Antiqua" w:cs="Arial"/>
                <w:bCs/>
              </w:rPr>
              <w:t xml:space="preserve"> (1) </w:t>
            </w:r>
            <w:r w:rsidRPr="00884929">
              <w:rPr>
                <w:rFonts w:ascii="Book Antiqua" w:eastAsia="Arial" w:hAnsi="Book Antiqua" w:cs="Arial"/>
                <w:bCs/>
              </w:rPr>
              <w:t>Continued</w:t>
            </w:r>
            <w:r>
              <w:rPr>
                <w:rFonts w:ascii="Book Antiqua" w:eastAsia="Arial" w:hAnsi="Book Antiqua" w:cs="Arial"/>
                <w:bCs/>
              </w:rPr>
              <w:t xml:space="preserve">; (2) </w:t>
            </w:r>
            <w:r w:rsidRPr="00884929">
              <w:rPr>
                <w:rFonts w:ascii="Book Antiqua" w:eastAsia="Arial" w:hAnsi="Book Antiqua" w:cs="Arial"/>
                <w:bCs/>
              </w:rPr>
              <w:t>Ceased 5-7 d</w:t>
            </w:r>
            <w:r>
              <w:rPr>
                <w:rFonts w:ascii="Book Antiqua" w:eastAsia="Arial" w:hAnsi="Book Antiqua" w:cs="Arial"/>
                <w:bCs/>
              </w:rPr>
              <w:t xml:space="preserve">. </w:t>
            </w:r>
            <w:r w:rsidRPr="00884929">
              <w:rPr>
                <w:rFonts w:ascii="Book Antiqua" w:eastAsia="Arial" w:hAnsi="Book Antiqua" w:cs="Arial"/>
                <w:bCs/>
              </w:rPr>
              <w:t>And switched to aspirin monotherapy before</w:t>
            </w:r>
          </w:p>
        </w:tc>
        <w:tc>
          <w:tcPr>
            <w:tcW w:w="1772" w:type="dxa"/>
            <w:tcBorders>
              <w:bottom w:val="single" w:sz="4" w:space="0" w:color="auto"/>
            </w:tcBorders>
            <w:shd w:val="clear" w:color="auto" w:fill="auto"/>
            <w:tcMar>
              <w:top w:w="0" w:type="dxa"/>
              <w:left w:w="108" w:type="dxa"/>
              <w:bottom w:w="0" w:type="dxa"/>
              <w:right w:w="108" w:type="dxa"/>
            </w:tcMar>
          </w:tcPr>
          <w:p w14:paraId="4AD485CD" w14:textId="77777777" w:rsidR="00884929" w:rsidRPr="00884929" w:rsidRDefault="00884929" w:rsidP="00884929">
            <w:pPr>
              <w:spacing w:line="360" w:lineRule="auto"/>
              <w:rPr>
                <w:rFonts w:ascii="Book Antiqua" w:eastAsia="Arial" w:hAnsi="Book Antiqua" w:cs="Arial"/>
                <w:bCs/>
              </w:rPr>
            </w:pPr>
            <w:r w:rsidRPr="00884929">
              <w:rPr>
                <w:rFonts w:ascii="Book Antiqua" w:eastAsia="Arial" w:hAnsi="Book Antiqua" w:cs="Arial"/>
                <w:bCs/>
              </w:rPr>
              <w:t>No incidence of PPB in either continuous or cessation group</w:t>
            </w:r>
          </w:p>
        </w:tc>
      </w:tr>
    </w:tbl>
    <w:p w14:paraId="026DAEA3" w14:textId="6009AEBC" w:rsidR="00884929" w:rsidRDefault="00884929" w:rsidP="00535B98">
      <w:pPr>
        <w:spacing w:line="360" w:lineRule="auto"/>
        <w:jc w:val="both"/>
        <w:rPr>
          <w:rFonts w:ascii="Book Antiqua" w:eastAsia="Arial" w:hAnsi="Book Antiqua" w:cs="Arial"/>
        </w:rPr>
      </w:pPr>
      <w:r w:rsidRPr="000B4874">
        <w:rPr>
          <w:rFonts w:ascii="Book Antiqua" w:hAnsi="Book Antiqua" w:cs="Arial" w:hint="eastAsia"/>
          <w:lang w:eastAsia="zh-CN"/>
        </w:rPr>
        <w:t>D</w:t>
      </w:r>
      <w:r w:rsidRPr="000B4874">
        <w:rPr>
          <w:rFonts w:ascii="Book Antiqua" w:hAnsi="Book Antiqua" w:cs="Arial"/>
          <w:lang w:eastAsia="zh-CN"/>
        </w:rPr>
        <w:t>APT:</w:t>
      </w:r>
      <w:r>
        <w:rPr>
          <w:rFonts w:ascii="Book Antiqua" w:hAnsi="Book Antiqua" w:cs="Arial"/>
          <w:lang w:eastAsia="zh-CN"/>
        </w:rPr>
        <w:t xml:space="preserve"> </w:t>
      </w:r>
      <w:r w:rsidRPr="000B4874">
        <w:rPr>
          <w:rFonts w:ascii="Book Antiqua" w:hAnsi="Book Antiqua" w:cs="Arial"/>
          <w:lang w:eastAsia="zh-CN"/>
        </w:rPr>
        <w:t>Dual antiplatelet therapy</w:t>
      </w:r>
      <w:r>
        <w:rPr>
          <w:rFonts w:ascii="Book Antiqua" w:hAnsi="Book Antiqua" w:cs="Arial"/>
          <w:lang w:eastAsia="zh-CN"/>
        </w:rPr>
        <w:t xml:space="preserve">; </w:t>
      </w:r>
      <w:r w:rsidRPr="000B4874">
        <w:rPr>
          <w:rFonts w:ascii="Book Antiqua" w:hAnsi="Book Antiqua" w:cs="Arial"/>
          <w:lang w:eastAsia="zh-CN"/>
        </w:rPr>
        <w:t xml:space="preserve">PPB: </w:t>
      </w:r>
      <w:r w:rsidRPr="00A149A8">
        <w:rPr>
          <w:rFonts w:ascii="Book Antiqua" w:eastAsia="Arial" w:hAnsi="Book Antiqua" w:cs="Arial"/>
        </w:rPr>
        <w:t>Post-procedural bleeding</w:t>
      </w:r>
      <w:r>
        <w:rPr>
          <w:rFonts w:ascii="Book Antiqua" w:eastAsia="Arial" w:hAnsi="Book Antiqua" w:cs="Arial"/>
        </w:rPr>
        <w:t>.</w:t>
      </w:r>
    </w:p>
    <w:p w14:paraId="139541CA" w14:textId="4460B922" w:rsidR="00884929" w:rsidRDefault="00884929" w:rsidP="00535B98">
      <w:pPr>
        <w:spacing w:line="360" w:lineRule="auto"/>
        <w:jc w:val="both"/>
        <w:rPr>
          <w:rFonts w:ascii="Book Antiqua" w:eastAsia="Arial" w:hAnsi="Book Antiqua" w:cs="Arial"/>
          <w:b/>
          <w:bCs/>
        </w:rPr>
      </w:pPr>
      <w:r>
        <w:rPr>
          <w:rFonts w:ascii="Book Antiqua" w:eastAsia="Arial" w:hAnsi="Book Antiqua" w:cs="Arial"/>
        </w:rPr>
        <w:br w:type="page"/>
      </w:r>
      <w:r w:rsidR="00034C9C" w:rsidRPr="00034C9C">
        <w:rPr>
          <w:rFonts w:ascii="Book Antiqua" w:eastAsia="Arial" w:hAnsi="Book Antiqua" w:cs="Arial"/>
          <w:b/>
          <w:bCs/>
        </w:rPr>
        <w:lastRenderedPageBreak/>
        <w:t>Table 40 Percutaneous endoscopic gastrostomy/percutaneous endoscopic jejunostomy insertion</w:t>
      </w:r>
    </w:p>
    <w:tbl>
      <w:tblPr>
        <w:tblW w:w="9468" w:type="dxa"/>
        <w:jc w:val="right"/>
        <w:tblLayout w:type="fixed"/>
        <w:tblCellMar>
          <w:left w:w="0" w:type="dxa"/>
          <w:right w:w="0" w:type="dxa"/>
        </w:tblCellMar>
        <w:tblLook w:val="0400" w:firstRow="0" w:lastRow="0" w:firstColumn="0" w:lastColumn="0" w:noHBand="0" w:noVBand="1"/>
      </w:tblPr>
      <w:tblGrid>
        <w:gridCol w:w="1276"/>
        <w:gridCol w:w="750"/>
        <w:gridCol w:w="992"/>
        <w:gridCol w:w="992"/>
        <w:gridCol w:w="992"/>
        <w:gridCol w:w="851"/>
        <w:gridCol w:w="1559"/>
        <w:gridCol w:w="2056"/>
      </w:tblGrid>
      <w:tr w:rsidR="00034C9C" w:rsidRPr="00034C9C" w14:paraId="7D2F4FBB" w14:textId="77777777" w:rsidTr="00F949D0">
        <w:trPr>
          <w:jc w:val="right"/>
        </w:trPr>
        <w:tc>
          <w:tcPr>
            <w:tcW w:w="1276" w:type="dxa"/>
            <w:tcBorders>
              <w:top w:val="single" w:sz="4" w:space="0" w:color="auto"/>
              <w:bottom w:val="single" w:sz="4" w:space="0" w:color="auto"/>
            </w:tcBorders>
            <w:shd w:val="clear" w:color="auto" w:fill="auto"/>
            <w:tcMar>
              <w:top w:w="0" w:type="dxa"/>
              <w:left w:w="108" w:type="dxa"/>
              <w:bottom w:w="0" w:type="dxa"/>
              <w:right w:w="108" w:type="dxa"/>
            </w:tcMar>
          </w:tcPr>
          <w:p w14:paraId="1896DC6B" w14:textId="34EBF571" w:rsidR="00034C9C" w:rsidRPr="00034C9C" w:rsidRDefault="00034C9C" w:rsidP="00034C9C">
            <w:pPr>
              <w:spacing w:line="360" w:lineRule="auto"/>
              <w:rPr>
                <w:rFonts w:ascii="Book Antiqua" w:eastAsia="Arial" w:hAnsi="Book Antiqua" w:cs="Arial"/>
                <w:b/>
              </w:rPr>
            </w:pPr>
            <w:r>
              <w:rPr>
                <w:rFonts w:ascii="Book Antiqua" w:eastAsia="Arial" w:hAnsi="Book Antiqua" w:cs="Arial"/>
                <w:b/>
              </w:rPr>
              <w:t>Ref.</w:t>
            </w:r>
          </w:p>
        </w:tc>
        <w:tc>
          <w:tcPr>
            <w:tcW w:w="750" w:type="dxa"/>
            <w:tcBorders>
              <w:top w:val="single" w:sz="4" w:space="0" w:color="auto"/>
              <w:bottom w:val="single" w:sz="4" w:space="0" w:color="auto"/>
            </w:tcBorders>
          </w:tcPr>
          <w:p w14:paraId="4C23F13D" w14:textId="1DA349D7" w:rsidR="00034C9C" w:rsidRPr="00034C9C" w:rsidRDefault="00034C9C" w:rsidP="00034C9C">
            <w:pPr>
              <w:spacing w:line="360" w:lineRule="auto"/>
              <w:rPr>
                <w:rFonts w:ascii="Book Antiqua" w:eastAsia="Arial" w:hAnsi="Book Antiqua" w:cs="Arial"/>
                <w:b/>
              </w:rPr>
            </w:pPr>
            <w:r w:rsidRPr="00034C9C">
              <w:rPr>
                <w:rFonts w:ascii="Book Antiqua" w:eastAsia="Arial" w:hAnsi="Book Antiqua" w:cs="Arial"/>
                <w:b/>
              </w:rPr>
              <w:t>Year</w:t>
            </w:r>
          </w:p>
        </w:tc>
        <w:tc>
          <w:tcPr>
            <w:tcW w:w="992" w:type="dxa"/>
            <w:tcBorders>
              <w:top w:val="single" w:sz="4" w:space="0" w:color="auto"/>
              <w:bottom w:val="single" w:sz="4" w:space="0" w:color="auto"/>
            </w:tcBorders>
          </w:tcPr>
          <w:p w14:paraId="1E801D81" w14:textId="2A4CA476" w:rsidR="00034C9C" w:rsidRPr="00034C9C" w:rsidRDefault="00034C9C" w:rsidP="00034C9C">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6E92C65A" w14:textId="2A62771B" w:rsidR="00034C9C" w:rsidRPr="00034C9C" w:rsidRDefault="00034C9C" w:rsidP="00034C9C">
            <w:pPr>
              <w:spacing w:line="360" w:lineRule="auto"/>
              <w:rPr>
                <w:rFonts w:ascii="Book Antiqua" w:eastAsia="Arial" w:hAnsi="Book Antiqua" w:cs="Arial"/>
                <w:b/>
              </w:rPr>
            </w:pPr>
            <w:r w:rsidRPr="00034C9C">
              <w:rPr>
                <w:rFonts w:ascii="Book Antiqua" w:eastAsia="Arial" w:hAnsi="Book Antiqua" w:cs="Arial"/>
                <w:b/>
              </w:rPr>
              <w:t>Study design</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0FD06C36" w14:textId="0FD6C438" w:rsidR="00034C9C" w:rsidRPr="00F949D0" w:rsidRDefault="00034C9C" w:rsidP="00034C9C">
            <w:pPr>
              <w:spacing w:line="360" w:lineRule="auto"/>
              <w:rPr>
                <w:rFonts w:ascii="Book Antiqua" w:eastAsia="Arial" w:hAnsi="Book Antiqua" w:cs="Arial"/>
                <w:b/>
                <w:i/>
                <w:iCs/>
              </w:rPr>
            </w:pPr>
            <w:r w:rsidRPr="00F949D0">
              <w:rPr>
                <w:rFonts w:ascii="Book Antiqua" w:eastAsia="Arial" w:hAnsi="Book Antiqua" w:cs="Arial"/>
                <w:b/>
                <w:i/>
                <w:iCs/>
              </w:rPr>
              <w:t>n</w:t>
            </w:r>
          </w:p>
        </w:tc>
        <w:tc>
          <w:tcPr>
            <w:tcW w:w="851" w:type="dxa"/>
            <w:tcBorders>
              <w:top w:val="single" w:sz="4" w:space="0" w:color="auto"/>
              <w:bottom w:val="single" w:sz="4" w:space="0" w:color="auto"/>
            </w:tcBorders>
            <w:shd w:val="clear" w:color="auto" w:fill="auto"/>
            <w:tcMar>
              <w:top w:w="0" w:type="dxa"/>
              <w:left w:w="108" w:type="dxa"/>
              <w:bottom w:w="0" w:type="dxa"/>
              <w:right w:w="108" w:type="dxa"/>
            </w:tcMar>
          </w:tcPr>
          <w:p w14:paraId="49D41913" w14:textId="77777777" w:rsidR="00034C9C" w:rsidRPr="00034C9C" w:rsidRDefault="00034C9C" w:rsidP="00034C9C">
            <w:pPr>
              <w:spacing w:line="360" w:lineRule="auto"/>
              <w:rPr>
                <w:rFonts w:ascii="Book Antiqua" w:eastAsia="Arial" w:hAnsi="Book Antiqua" w:cs="Arial"/>
                <w:b/>
              </w:rPr>
            </w:pPr>
            <w:r w:rsidRPr="00034C9C">
              <w:rPr>
                <w:rFonts w:ascii="Book Antiqua" w:eastAsia="Arial" w:hAnsi="Book Antiqua" w:cs="Arial"/>
                <w:b/>
              </w:rPr>
              <w:t>Procedure</w:t>
            </w:r>
          </w:p>
        </w:tc>
        <w:tc>
          <w:tcPr>
            <w:tcW w:w="1559" w:type="dxa"/>
            <w:tcBorders>
              <w:top w:val="single" w:sz="4" w:space="0" w:color="auto"/>
              <w:bottom w:val="single" w:sz="4" w:space="0" w:color="auto"/>
            </w:tcBorders>
            <w:shd w:val="clear" w:color="auto" w:fill="auto"/>
            <w:tcMar>
              <w:top w:w="0" w:type="dxa"/>
              <w:left w:w="108" w:type="dxa"/>
              <w:bottom w:w="0" w:type="dxa"/>
              <w:right w:w="108" w:type="dxa"/>
            </w:tcMar>
          </w:tcPr>
          <w:p w14:paraId="68D2D65A" w14:textId="77777777" w:rsidR="00034C9C" w:rsidRPr="00034C9C" w:rsidRDefault="00034C9C" w:rsidP="00034C9C">
            <w:pPr>
              <w:spacing w:line="360" w:lineRule="auto"/>
              <w:rPr>
                <w:rFonts w:ascii="Book Antiqua" w:eastAsia="Arial" w:hAnsi="Book Antiqua" w:cs="Arial"/>
                <w:b/>
              </w:rPr>
            </w:pPr>
            <w:r w:rsidRPr="00034C9C">
              <w:rPr>
                <w:rFonts w:ascii="Book Antiqua" w:eastAsia="Arial" w:hAnsi="Book Antiqua" w:cs="Arial"/>
                <w:b/>
              </w:rPr>
              <w:t>Medication</w:t>
            </w:r>
          </w:p>
        </w:tc>
        <w:tc>
          <w:tcPr>
            <w:tcW w:w="2056" w:type="dxa"/>
            <w:tcBorders>
              <w:top w:val="single" w:sz="4" w:space="0" w:color="auto"/>
              <w:bottom w:val="single" w:sz="4" w:space="0" w:color="auto"/>
            </w:tcBorders>
            <w:shd w:val="clear" w:color="auto" w:fill="auto"/>
            <w:tcMar>
              <w:top w:w="0" w:type="dxa"/>
              <w:left w:w="108" w:type="dxa"/>
              <w:bottom w:w="0" w:type="dxa"/>
              <w:right w:w="108" w:type="dxa"/>
            </w:tcMar>
          </w:tcPr>
          <w:p w14:paraId="7B761C79" w14:textId="23E68E8B" w:rsidR="00034C9C" w:rsidRPr="00034C9C" w:rsidRDefault="00034C9C" w:rsidP="00034C9C">
            <w:pPr>
              <w:spacing w:line="360" w:lineRule="auto"/>
              <w:rPr>
                <w:rFonts w:ascii="Book Antiqua" w:eastAsia="Arial" w:hAnsi="Book Antiqua" w:cs="Arial"/>
                <w:b/>
              </w:rPr>
            </w:pPr>
            <w:r w:rsidRPr="00034C9C">
              <w:rPr>
                <w:rFonts w:ascii="Book Antiqua" w:eastAsia="Arial" w:hAnsi="Book Antiqua" w:cs="Arial"/>
                <w:b/>
              </w:rPr>
              <w:t xml:space="preserve">Relative </w:t>
            </w:r>
            <w:r w:rsidR="00F949D0">
              <w:rPr>
                <w:rFonts w:ascii="Book Antiqua" w:eastAsia="Arial" w:hAnsi="Book Antiqua" w:cs="Arial"/>
                <w:b/>
              </w:rPr>
              <w:t>r</w:t>
            </w:r>
            <w:r w:rsidRPr="00034C9C">
              <w:rPr>
                <w:rFonts w:ascii="Book Antiqua" w:eastAsia="Arial" w:hAnsi="Book Antiqua" w:cs="Arial"/>
                <w:b/>
              </w:rPr>
              <w:t>isk</w:t>
            </w:r>
          </w:p>
        </w:tc>
      </w:tr>
      <w:tr w:rsidR="00034C9C" w:rsidRPr="00034C9C" w14:paraId="30B4FDFE" w14:textId="77777777" w:rsidTr="00F949D0">
        <w:trPr>
          <w:jc w:val="right"/>
        </w:trPr>
        <w:tc>
          <w:tcPr>
            <w:tcW w:w="1276" w:type="dxa"/>
            <w:tcBorders>
              <w:top w:val="single" w:sz="4" w:space="0" w:color="auto"/>
            </w:tcBorders>
            <w:shd w:val="clear" w:color="auto" w:fill="auto"/>
            <w:tcMar>
              <w:top w:w="0" w:type="dxa"/>
              <w:left w:w="108" w:type="dxa"/>
              <w:bottom w:w="0" w:type="dxa"/>
              <w:right w:w="108" w:type="dxa"/>
            </w:tcMar>
          </w:tcPr>
          <w:p w14:paraId="1B12A9DA" w14:textId="7B96B3CF" w:rsidR="00034C9C" w:rsidRPr="00034C9C" w:rsidRDefault="00034C9C" w:rsidP="00034C9C">
            <w:pPr>
              <w:spacing w:line="360" w:lineRule="auto"/>
              <w:rPr>
                <w:rFonts w:ascii="Book Antiqua" w:eastAsia="Arial" w:hAnsi="Book Antiqua" w:cs="Arial"/>
              </w:rPr>
            </w:pPr>
            <w:r w:rsidRPr="00034C9C">
              <w:rPr>
                <w:rFonts w:ascii="Book Antiqua" w:eastAsia="Arial" w:hAnsi="Book Antiqua" w:cs="Arial"/>
              </w:rPr>
              <w:t>Lee</w:t>
            </w:r>
            <w:r w:rsidRPr="00F949D0">
              <w:rPr>
                <w:rFonts w:ascii="Book Antiqua" w:eastAsia="Arial" w:hAnsi="Book Antiqua" w:cs="Arial"/>
                <w:i/>
                <w:iCs/>
              </w:rPr>
              <w:t xml:space="preserve"> et al</w:t>
            </w:r>
            <w:r w:rsidR="00F949D0" w:rsidRPr="00F949D0">
              <w:rPr>
                <w:rFonts w:ascii="Book Antiqua" w:eastAsia="Arial" w:hAnsi="Book Antiqua" w:cs="Arial"/>
                <w:vertAlign w:val="superscript"/>
              </w:rPr>
              <w:t>[12</w:t>
            </w:r>
            <w:r w:rsidR="00661816">
              <w:rPr>
                <w:rFonts w:ascii="Book Antiqua" w:eastAsia="Arial" w:hAnsi="Book Antiqua" w:cs="Arial"/>
                <w:vertAlign w:val="superscript"/>
              </w:rPr>
              <w:t>3</w:t>
            </w:r>
            <w:r w:rsidR="00F949D0" w:rsidRPr="00F949D0">
              <w:rPr>
                <w:rFonts w:ascii="Book Antiqua" w:eastAsia="Arial" w:hAnsi="Book Antiqua" w:cs="Arial"/>
                <w:vertAlign w:val="superscript"/>
              </w:rPr>
              <w:t>]</w:t>
            </w:r>
          </w:p>
        </w:tc>
        <w:tc>
          <w:tcPr>
            <w:tcW w:w="750" w:type="dxa"/>
            <w:tcBorders>
              <w:top w:val="single" w:sz="4" w:space="0" w:color="auto"/>
            </w:tcBorders>
          </w:tcPr>
          <w:p w14:paraId="5470815B" w14:textId="6F7F444B" w:rsidR="00034C9C" w:rsidRPr="00F949D0" w:rsidRDefault="00F949D0" w:rsidP="00034C9C">
            <w:pPr>
              <w:spacing w:line="360" w:lineRule="auto"/>
              <w:rPr>
                <w:rFonts w:ascii="Book Antiqua" w:hAnsi="Book Antiqua" w:cs="Arial"/>
                <w:lang w:eastAsia="zh-CN"/>
              </w:rPr>
            </w:pPr>
            <w:r>
              <w:rPr>
                <w:rFonts w:ascii="Book Antiqua" w:hAnsi="Book Antiqua" w:cs="Arial" w:hint="eastAsia"/>
                <w:lang w:eastAsia="zh-CN"/>
              </w:rPr>
              <w:t>2</w:t>
            </w:r>
            <w:r>
              <w:rPr>
                <w:rFonts w:ascii="Book Antiqua" w:hAnsi="Book Antiqua" w:cs="Arial"/>
                <w:lang w:eastAsia="zh-CN"/>
              </w:rPr>
              <w:t>013</w:t>
            </w:r>
          </w:p>
        </w:tc>
        <w:tc>
          <w:tcPr>
            <w:tcW w:w="992" w:type="dxa"/>
            <w:tcBorders>
              <w:top w:val="single" w:sz="4" w:space="0" w:color="auto"/>
            </w:tcBorders>
          </w:tcPr>
          <w:p w14:paraId="62D55DCD" w14:textId="71027EE8" w:rsidR="00034C9C" w:rsidRPr="00034C9C" w:rsidRDefault="00041F3E" w:rsidP="00034C9C">
            <w:pPr>
              <w:spacing w:line="360" w:lineRule="auto"/>
              <w:rPr>
                <w:rFonts w:ascii="Book Antiqua" w:eastAsia="Arial" w:hAnsi="Book Antiqua" w:cs="Arial"/>
              </w:rPr>
            </w:pPr>
            <w:r>
              <w:rPr>
                <w:rFonts w:ascii="Book Antiqua" w:eastAsia="Arial" w:hAnsi="Book Antiqua" w:cs="Arial"/>
              </w:rPr>
              <w:t xml:space="preserve">South </w:t>
            </w:r>
            <w:r w:rsidRPr="005D47D1">
              <w:rPr>
                <w:rFonts w:ascii="Book Antiqua" w:eastAsia="Arial" w:hAnsi="Book Antiqua" w:cs="Arial"/>
              </w:rPr>
              <w:t>Korea</w:t>
            </w:r>
          </w:p>
        </w:tc>
        <w:tc>
          <w:tcPr>
            <w:tcW w:w="992" w:type="dxa"/>
            <w:tcBorders>
              <w:top w:val="single" w:sz="4" w:space="0" w:color="auto"/>
            </w:tcBorders>
            <w:shd w:val="clear" w:color="auto" w:fill="auto"/>
            <w:tcMar>
              <w:top w:w="0" w:type="dxa"/>
              <w:left w:w="108" w:type="dxa"/>
              <w:bottom w:w="0" w:type="dxa"/>
              <w:right w:w="108" w:type="dxa"/>
            </w:tcMar>
          </w:tcPr>
          <w:p w14:paraId="360ADFD8" w14:textId="33F89769" w:rsidR="00034C9C" w:rsidRPr="00034C9C" w:rsidRDefault="00034C9C" w:rsidP="00034C9C">
            <w:pPr>
              <w:spacing w:line="360" w:lineRule="auto"/>
              <w:rPr>
                <w:rFonts w:ascii="Book Antiqua" w:eastAsia="Arial" w:hAnsi="Book Antiqua" w:cs="Arial"/>
              </w:rPr>
            </w:pPr>
            <w:r w:rsidRPr="00034C9C">
              <w:rPr>
                <w:rFonts w:ascii="Book Antiqua" w:eastAsia="Arial" w:hAnsi="Book Antiqua" w:cs="Arial"/>
              </w:rPr>
              <w:t>Retrospective</w:t>
            </w:r>
          </w:p>
        </w:tc>
        <w:tc>
          <w:tcPr>
            <w:tcW w:w="992" w:type="dxa"/>
            <w:tcBorders>
              <w:top w:val="single" w:sz="4" w:space="0" w:color="auto"/>
            </w:tcBorders>
            <w:shd w:val="clear" w:color="auto" w:fill="auto"/>
            <w:tcMar>
              <w:top w:w="0" w:type="dxa"/>
              <w:left w:w="108" w:type="dxa"/>
              <w:bottom w:w="0" w:type="dxa"/>
              <w:right w:w="108" w:type="dxa"/>
            </w:tcMar>
          </w:tcPr>
          <w:p w14:paraId="5A3A3E87" w14:textId="780213A8" w:rsidR="00034C9C" w:rsidRPr="00034C9C" w:rsidRDefault="00034C9C" w:rsidP="00034C9C">
            <w:pPr>
              <w:spacing w:line="360" w:lineRule="auto"/>
              <w:rPr>
                <w:rFonts w:ascii="Book Antiqua" w:eastAsia="Arial" w:hAnsi="Book Antiqua" w:cs="Arial"/>
                <w:bCs/>
              </w:rPr>
            </w:pPr>
            <w:r w:rsidRPr="00034C9C">
              <w:rPr>
                <w:rFonts w:ascii="Book Antiqua" w:eastAsia="Arial" w:hAnsi="Book Antiqua" w:cs="Arial"/>
                <w:bCs/>
              </w:rPr>
              <w:t>40</w:t>
            </w:r>
            <w:r w:rsidR="00F949D0">
              <w:rPr>
                <w:rFonts w:ascii="Book Antiqua" w:eastAsia="Arial" w:hAnsi="Book Antiqua" w:cs="Arial"/>
                <w:bCs/>
              </w:rPr>
              <w:t xml:space="preserve"> </w:t>
            </w:r>
            <w:r w:rsidRPr="00034C9C">
              <w:rPr>
                <w:rFonts w:ascii="Book Antiqua" w:eastAsia="Arial" w:hAnsi="Book Antiqua" w:cs="Arial"/>
                <w:bCs/>
              </w:rPr>
              <w:t>(1625)</w:t>
            </w:r>
          </w:p>
        </w:tc>
        <w:tc>
          <w:tcPr>
            <w:tcW w:w="851" w:type="dxa"/>
            <w:tcBorders>
              <w:top w:val="single" w:sz="4" w:space="0" w:color="auto"/>
            </w:tcBorders>
            <w:shd w:val="clear" w:color="auto" w:fill="auto"/>
            <w:tcMar>
              <w:top w:w="0" w:type="dxa"/>
              <w:left w:w="108" w:type="dxa"/>
              <w:bottom w:w="0" w:type="dxa"/>
              <w:right w:w="108" w:type="dxa"/>
            </w:tcMar>
          </w:tcPr>
          <w:p w14:paraId="077DB1D0" w14:textId="77777777" w:rsidR="00034C9C" w:rsidRPr="00034C9C" w:rsidRDefault="00034C9C" w:rsidP="00034C9C">
            <w:pPr>
              <w:spacing w:line="360" w:lineRule="auto"/>
              <w:rPr>
                <w:rFonts w:ascii="Book Antiqua" w:eastAsia="Arial" w:hAnsi="Book Antiqua" w:cs="Arial"/>
                <w:bCs/>
              </w:rPr>
            </w:pPr>
            <w:r w:rsidRPr="00034C9C">
              <w:rPr>
                <w:rFonts w:ascii="Book Antiqua" w:eastAsia="Arial" w:hAnsi="Book Antiqua" w:cs="Arial"/>
                <w:bCs/>
              </w:rPr>
              <w:t>PEG</w:t>
            </w:r>
          </w:p>
        </w:tc>
        <w:tc>
          <w:tcPr>
            <w:tcW w:w="1559" w:type="dxa"/>
            <w:tcBorders>
              <w:top w:val="single" w:sz="4" w:space="0" w:color="auto"/>
            </w:tcBorders>
            <w:shd w:val="clear" w:color="auto" w:fill="auto"/>
            <w:tcMar>
              <w:top w:w="0" w:type="dxa"/>
              <w:left w:w="108" w:type="dxa"/>
              <w:bottom w:w="0" w:type="dxa"/>
              <w:right w:w="108" w:type="dxa"/>
            </w:tcMar>
          </w:tcPr>
          <w:p w14:paraId="3B9494DD" w14:textId="2C308347" w:rsidR="00034C9C" w:rsidRPr="00034C9C" w:rsidRDefault="00034C9C" w:rsidP="00034C9C">
            <w:pPr>
              <w:spacing w:line="360" w:lineRule="auto"/>
              <w:rPr>
                <w:rFonts w:ascii="Book Antiqua" w:eastAsia="Arial" w:hAnsi="Book Antiqua" w:cs="Arial"/>
                <w:bCs/>
              </w:rPr>
            </w:pPr>
            <w:r w:rsidRPr="00034C9C">
              <w:rPr>
                <w:rFonts w:ascii="Book Antiqua" w:eastAsia="Arial" w:hAnsi="Book Antiqua" w:cs="Arial"/>
                <w:bCs/>
              </w:rPr>
              <w:t>DAPT</w:t>
            </w:r>
            <w:r w:rsidR="00F949D0">
              <w:rPr>
                <w:rFonts w:ascii="Book Antiqua" w:hAnsi="Book Antiqua" w:cs="Arial" w:hint="eastAsia"/>
                <w:bCs/>
                <w:lang w:eastAsia="zh-CN"/>
              </w:rPr>
              <w:t xml:space="preserve"> </w:t>
            </w:r>
            <w:r w:rsidRPr="00034C9C">
              <w:rPr>
                <w:rFonts w:ascii="Book Antiqua" w:eastAsia="Arial" w:hAnsi="Book Antiqua" w:cs="Arial"/>
                <w:bCs/>
              </w:rPr>
              <w:t>(</w:t>
            </w:r>
            <w:r w:rsidR="00F949D0">
              <w:rPr>
                <w:rFonts w:ascii="Book Antiqua" w:eastAsia="Arial" w:hAnsi="Book Antiqua" w:cs="Arial"/>
                <w:bCs/>
              </w:rPr>
              <w:t>c</w:t>
            </w:r>
            <w:r w:rsidRPr="00034C9C">
              <w:rPr>
                <w:rFonts w:ascii="Book Antiqua" w:eastAsia="Arial" w:hAnsi="Book Antiqua" w:cs="Arial"/>
                <w:bCs/>
              </w:rPr>
              <w:t>eased 4 d before)</w:t>
            </w:r>
          </w:p>
        </w:tc>
        <w:tc>
          <w:tcPr>
            <w:tcW w:w="2056" w:type="dxa"/>
            <w:tcBorders>
              <w:top w:val="single" w:sz="4" w:space="0" w:color="auto"/>
            </w:tcBorders>
            <w:shd w:val="clear" w:color="auto" w:fill="auto"/>
            <w:tcMar>
              <w:top w:w="0" w:type="dxa"/>
              <w:left w:w="108" w:type="dxa"/>
              <w:bottom w:w="0" w:type="dxa"/>
              <w:right w:w="108" w:type="dxa"/>
            </w:tcMar>
          </w:tcPr>
          <w:p w14:paraId="4E1FB023" w14:textId="77777777" w:rsidR="00034C9C" w:rsidRPr="00034C9C" w:rsidRDefault="00034C9C" w:rsidP="00034C9C">
            <w:pPr>
              <w:spacing w:line="360" w:lineRule="auto"/>
              <w:rPr>
                <w:rFonts w:ascii="Book Antiqua" w:eastAsia="Arial" w:hAnsi="Book Antiqua" w:cs="Arial"/>
                <w:bCs/>
              </w:rPr>
            </w:pPr>
            <w:r w:rsidRPr="00034C9C">
              <w:rPr>
                <w:rFonts w:ascii="Book Antiqua" w:eastAsia="Arial" w:hAnsi="Book Antiqua" w:cs="Arial"/>
                <w:bCs/>
              </w:rPr>
              <w:t>Incidence of PPB on DAPT 2.5%</w:t>
            </w:r>
          </w:p>
        </w:tc>
      </w:tr>
      <w:tr w:rsidR="00034C9C" w:rsidRPr="00034C9C" w14:paraId="63CB74E5" w14:textId="77777777" w:rsidTr="00F949D0">
        <w:trPr>
          <w:jc w:val="right"/>
        </w:trPr>
        <w:tc>
          <w:tcPr>
            <w:tcW w:w="1276" w:type="dxa"/>
            <w:shd w:val="clear" w:color="auto" w:fill="auto"/>
            <w:tcMar>
              <w:top w:w="0" w:type="dxa"/>
              <w:left w:w="108" w:type="dxa"/>
              <w:bottom w:w="0" w:type="dxa"/>
              <w:right w:w="108" w:type="dxa"/>
            </w:tcMar>
          </w:tcPr>
          <w:p w14:paraId="2A80B37F" w14:textId="7AD0F957" w:rsidR="00034C9C" w:rsidRPr="00034C9C" w:rsidRDefault="00034C9C" w:rsidP="00034C9C">
            <w:pPr>
              <w:spacing w:line="360" w:lineRule="auto"/>
              <w:rPr>
                <w:rFonts w:ascii="Book Antiqua" w:eastAsia="Arial" w:hAnsi="Book Antiqua" w:cs="Arial"/>
              </w:rPr>
            </w:pPr>
            <w:r w:rsidRPr="00034C9C">
              <w:rPr>
                <w:rFonts w:ascii="Book Antiqua" w:eastAsia="Arial" w:hAnsi="Book Antiqua" w:cs="Arial"/>
              </w:rPr>
              <w:t xml:space="preserve">Singh </w:t>
            </w:r>
            <w:r w:rsidRPr="00F949D0">
              <w:rPr>
                <w:rFonts w:ascii="Book Antiqua" w:eastAsia="Arial" w:hAnsi="Book Antiqua" w:cs="Arial"/>
                <w:i/>
                <w:iCs/>
              </w:rPr>
              <w:t>et al</w:t>
            </w:r>
            <w:r w:rsidR="00F949D0" w:rsidRPr="00F949D0">
              <w:rPr>
                <w:rFonts w:ascii="Book Antiqua" w:eastAsia="Arial" w:hAnsi="Book Antiqua" w:cs="Arial"/>
                <w:vertAlign w:val="superscript"/>
              </w:rPr>
              <w:t>[98]</w:t>
            </w:r>
          </w:p>
        </w:tc>
        <w:tc>
          <w:tcPr>
            <w:tcW w:w="750" w:type="dxa"/>
          </w:tcPr>
          <w:p w14:paraId="7BE58871" w14:textId="5E224A4B" w:rsidR="00034C9C" w:rsidRPr="00034C9C" w:rsidRDefault="00F949D0" w:rsidP="00034C9C">
            <w:pPr>
              <w:spacing w:line="360" w:lineRule="auto"/>
              <w:rPr>
                <w:rFonts w:ascii="Book Antiqua" w:eastAsia="Arial" w:hAnsi="Book Antiqua" w:cs="Arial"/>
              </w:rPr>
            </w:pPr>
            <w:r w:rsidRPr="00034C9C">
              <w:rPr>
                <w:rFonts w:ascii="Book Antiqua" w:eastAsia="Arial" w:hAnsi="Book Antiqua" w:cs="Arial"/>
              </w:rPr>
              <w:t>2012</w:t>
            </w:r>
          </w:p>
        </w:tc>
        <w:tc>
          <w:tcPr>
            <w:tcW w:w="992" w:type="dxa"/>
          </w:tcPr>
          <w:p w14:paraId="756E6AB8" w14:textId="0B981CD7" w:rsidR="00034C9C" w:rsidRPr="00034C9C" w:rsidRDefault="00F949D0" w:rsidP="00034C9C">
            <w:pPr>
              <w:spacing w:line="360" w:lineRule="auto"/>
              <w:rPr>
                <w:rFonts w:ascii="Book Antiqua" w:eastAsia="Arial" w:hAnsi="Book Antiqua" w:cs="Arial"/>
              </w:rPr>
            </w:pPr>
            <w:r w:rsidRPr="00034C9C">
              <w:rPr>
                <w:rFonts w:ascii="Book Antiqua" w:eastAsia="Arial" w:hAnsi="Book Antiqua" w:cs="Arial"/>
              </w:rPr>
              <w:t>U</w:t>
            </w:r>
            <w:r>
              <w:rPr>
                <w:rFonts w:ascii="Book Antiqua" w:eastAsia="Arial" w:hAnsi="Book Antiqua" w:cs="Arial"/>
              </w:rPr>
              <w:t>nited States</w:t>
            </w:r>
          </w:p>
        </w:tc>
        <w:tc>
          <w:tcPr>
            <w:tcW w:w="992" w:type="dxa"/>
            <w:shd w:val="clear" w:color="auto" w:fill="auto"/>
            <w:tcMar>
              <w:top w:w="0" w:type="dxa"/>
              <w:left w:w="108" w:type="dxa"/>
              <w:bottom w:w="0" w:type="dxa"/>
              <w:right w:w="108" w:type="dxa"/>
            </w:tcMar>
          </w:tcPr>
          <w:p w14:paraId="2672C7C9" w14:textId="2E7C6654" w:rsidR="00034C9C" w:rsidRPr="00034C9C" w:rsidRDefault="00034C9C" w:rsidP="00034C9C">
            <w:pPr>
              <w:spacing w:line="360" w:lineRule="auto"/>
              <w:rPr>
                <w:rFonts w:ascii="Book Antiqua" w:eastAsia="Arial" w:hAnsi="Book Antiqua" w:cs="Arial"/>
              </w:rPr>
            </w:pPr>
            <w:r w:rsidRPr="00034C9C">
              <w:rPr>
                <w:rFonts w:ascii="Book Antiqua" w:eastAsia="Arial" w:hAnsi="Book Antiqua" w:cs="Arial"/>
              </w:rPr>
              <w:t>Retrospective</w:t>
            </w:r>
          </w:p>
        </w:tc>
        <w:tc>
          <w:tcPr>
            <w:tcW w:w="992" w:type="dxa"/>
            <w:shd w:val="clear" w:color="auto" w:fill="auto"/>
            <w:tcMar>
              <w:top w:w="0" w:type="dxa"/>
              <w:left w:w="108" w:type="dxa"/>
              <w:bottom w:w="0" w:type="dxa"/>
              <w:right w:w="108" w:type="dxa"/>
            </w:tcMar>
          </w:tcPr>
          <w:p w14:paraId="1C6729C9" w14:textId="098B28CB" w:rsidR="00034C9C" w:rsidRPr="00034C9C" w:rsidRDefault="00034C9C" w:rsidP="00034C9C">
            <w:pPr>
              <w:spacing w:line="360" w:lineRule="auto"/>
              <w:rPr>
                <w:rFonts w:ascii="Book Antiqua" w:eastAsia="Arial" w:hAnsi="Book Antiqua" w:cs="Arial"/>
                <w:bCs/>
              </w:rPr>
            </w:pPr>
            <w:r w:rsidRPr="00034C9C">
              <w:rPr>
                <w:rFonts w:ascii="Book Antiqua" w:eastAsia="Arial" w:hAnsi="Book Antiqua" w:cs="Arial"/>
                <w:bCs/>
              </w:rPr>
              <w:t>122</w:t>
            </w:r>
            <w:r w:rsidR="00F949D0">
              <w:rPr>
                <w:rFonts w:ascii="Book Antiqua" w:eastAsia="Arial" w:hAnsi="Book Antiqua" w:cs="Arial"/>
                <w:bCs/>
              </w:rPr>
              <w:t xml:space="preserve"> </w:t>
            </w:r>
            <w:r w:rsidRPr="00034C9C">
              <w:rPr>
                <w:rFonts w:ascii="Book Antiqua" w:eastAsia="Arial" w:hAnsi="Book Antiqua" w:cs="Arial"/>
                <w:bCs/>
              </w:rPr>
              <w:t>(1541)</w:t>
            </w:r>
          </w:p>
        </w:tc>
        <w:tc>
          <w:tcPr>
            <w:tcW w:w="851" w:type="dxa"/>
            <w:shd w:val="clear" w:color="auto" w:fill="auto"/>
            <w:tcMar>
              <w:top w:w="0" w:type="dxa"/>
              <w:left w:w="108" w:type="dxa"/>
              <w:bottom w:w="0" w:type="dxa"/>
              <w:right w:w="108" w:type="dxa"/>
            </w:tcMar>
          </w:tcPr>
          <w:p w14:paraId="3CBACD9A" w14:textId="77777777" w:rsidR="00034C9C" w:rsidRPr="00034C9C" w:rsidRDefault="00034C9C" w:rsidP="00034C9C">
            <w:pPr>
              <w:spacing w:line="360" w:lineRule="auto"/>
              <w:rPr>
                <w:rFonts w:ascii="Book Antiqua" w:eastAsia="Arial" w:hAnsi="Book Antiqua" w:cs="Arial"/>
                <w:bCs/>
              </w:rPr>
            </w:pPr>
            <w:r w:rsidRPr="00034C9C">
              <w:rPr>
                <w:rFonts w:ascii="Book Antiqua" w:eastAsia="Arial" w:hAnsi="Book Antiqua" w:cs="Arial"/>
                <w:bCs/>
              </w:rPr>
              <w:t>PEG</w:t>
            </w:r>
          </w:p>
        </w:tc>
        <w:tc>
          <w:tcPr>
            <w:tcW w:w="1559" w:type="dxa"/>
            <w:shd w:val="clear" w:color="auto" w:fill="auto"/>
            <w:tcMar>
              <w:top w:w="0" w:type="dxa"/>
              <w:left w:w="108" w:type="dxa"/>
              <w:bottom w:w="0" w:type="dxa"/>
              <w:right w:w="108" w:type="dxa"/>
            </w:tcMar>
          </w:tcPr>
          <w:p w14:paraId="656E4EA8" w14:textId="77777777" w:rsidR="00034C9C" w:rsidRPr="00034C9C" w:rsidRDefault="00034C9C" w:rsidP="00034C9C">
            <w:pPr>
              <w:spacing w:line="360" w:lineRule="auto"/>
              <w:rPr>
                <w:rFonts w:ascii="Book Antiqua" w:eastAsia="Arial" w:hAnsi="Book Antiqua" w:cs="Arial"/>
                <w:bCs/>
              </w:rPr>
            </w:pPr>
            <w:r w:rsidRPr="00034C9C">
              <w:rPr>
                <w:rFonts w:ascii="Book Antiqua" w:eastAsia="Arial" w:hAnsi="Book Antiqua" w:cs="Arial"/>
                <w:bCs/>
              </w:rPr>
              <w:t>DAPT</w:t>
            </w:r>
          </w:p>
        </w:tc>
        <w:tc>
          <w:tcPr>
            <w:tcW w:w="2056" w:type="dxa"/>
            <w:shd w:val="clear" w:color="auto" w:fill="auto"/>
            <w:tcMar>
              <w:top w:w="0" w:type="dxa"/>
              <w:left w:w="108" w:type="dxa"/>
              <w:bottom w:w="0" w:type="dxa"/>
              <w:right w:w="108" w:type="dxa"/>
            </w:tcMar>
          </w:tcPr>
          <w:p w14:paraId="53CC6855" w14:textId="77777777" w:rsidR="00034C9C" w:rsidRPr="00034C9C" w:rsidRDefault="00034C9C" w:rsidP="00034C9C">
            <w:pPr>
              <w:spacing w:line="360" w:lineRule="auto"/>
              <w:rPr>
                <w:rFonts w:ascii="Book Antiqua" w:eastAsia="Arial" w:hAnsi="Book Antiqua" w:cs="Arial"/>
                <w:bCs/>
              </w:rPr>
            </w:pPr>
            <w:r w:rsidRPr="00034C9C">
              <w:rPr>
                <w:rFonts w:ascii="Book Antiqua" w:eastAsia="Arial" w:hAnsi="Book Antiqua" w:cs="Arial"/>
                <w:bCs/>
              </w:rPr>
              <w:t>Incidence of PPB 2.5%</w:t>
            </w:r>
          </w:p>
        </w:tc>
      </w:tr>
      <w:tr w:rsidR="00034C9C" w:rsidRPr="00034C9C" w14:paraId="2A3E4A4D" w14:textId="77777777" w:rsidTr="00F949D0">
        <w:trPr>
          <w:jc w:val="right"/>
        </w:trPr>
        <w:tc>
          <w:tcPr>
            <w:tcW w:w="1276" w:type="dxa"/>
            <w:tcBorders>
              <w:bottom w:val="single" w:sz="4" w:space="0" w:color="auto"/>
            </w:tcBorders>
            <w:shd w:val="clear" w:color="auto" w:fill="auto"/>
            <w:tcMar>
              <w:top w:w="0" w:type="dxa"/>
              <w:left w:w="108" w:type="dxa"/>
              <w:bottom w:w="0" w:type="dxa"/>
              <w:right w:w="108" w:type="dxa"/>
            </w:tcMar>
          </w:tcPr>
          <w:p w14:paraId="0F50643D" w14:textId="5C8DCEF0" w:rsidR="00034C9C" w:rsidRPr="00034C9C" w:rsidRDefault="00034C9C" w:rsidP="00034C9C">
            <w:pPr>
              <w:spacing w:line="360" w:lineRule="auto"/>
              <w:rPr>
                <w:rFonts w:ascii="Book Antiqua" w:eastAsia="Arial" w:hAnsi="Book Antiqua" w:cs="Arial"/>
              </w:rPr>
            </w:pPr>
            <w:r w:rsidRPr="00034C9C">
              <w:rPr>
                <w:rFonts w:ascii="Book Antiqua" w:hAnsi="Book Antiqua" w:cs="Arial"/>
              </w:rPr>
              <w:t xml:space="preserve">Lozoya-González </w:t>
            </w:r>
            <w:r w:rsidRPr="00F949D0">
              <w:rPr>
                <w:rFonts w:ascii="Book Antiqua" w:hAnsi="Book Antiqua" w:cs="Arial"/>
                <w:i/>
                <w:iCs/>
              </w:rPr>
              <w:t>et al</w:t>
            </w:r>
            <w:r w:rsidR="00F949D0" w:rsidRPr="00F949D0">
              <w:rPr>
                <w:rFonts w:ascii="Book Antiqua" w:hAnsi="Book Antiqua" w:cs="Arial"/>
                <w:vertAlign w:val="superscript"/>
              </w:rPr>
              <w:t>[9</w:t>
            </w:r>
            <w:r w:rsidR="00661816">
              <w:rPr>
                <w:rFonts w:ascii="Book Antiqua" w:hAnsi="Book Antiqua" w:cs="Arial"/>
                <w:vertAlign w:val="superscript"/>
              </w:rPr>
              <w:t>9</w:t>
            </w:r>
            <w:r w:rsidR="00F949D0" w:rsidRPr="00F949D0">
              <w:rPr>
                <w:rFonts w:ascii="Book Antiqua" w:hAnsi="Book Antiqua" w:cs="Arial"/>
                <w:vertAlign w:val="superscript"/>
              </w:rPr>
              <w:t>]</w:t>
            </w:r>
          </w:p>
        </w:tc>
        <w:tc>
          <w:tcPr>
            <w:tcW w:w="750" w:type="dxa"/>
            <w:tcBorders>
              <w:bottom w:val="single" w:sz="4" w:space="0" w:color="auto"/>
            </w:tcBorders>
          </w:tcPr>
          <w:p w14:paraId="180DCD06" w14:textId="765D43C2" w:rsidR="00034C9C" w:rsidRPr="00034C9C" w:rsidRDefault="00F949D0" w:rsidP="00034C9C">
            <w:pPr>
              <w:spacing w:line="360" w:lineRule="auto"/>
              <w:rPr>
                <w:rFonts w:ascii="Book Antiqua" w:eastAsia="Arial" w:hAnsi="Book Antiqua" w:cs="Arial"/>
              </w:rPr>
            </w:pPr>
            <w:r w:rsidRPr="00034C9C">
              <w:rPr>
                <w:rFonts w:ascii="Book Antiqua" w:hAnsi="Book Antiqua" w:cs="Arial"/>
              </w:rPr>
              <w:t>2012</w:t>
            </w:r>
          </w:p>
        </w:tc>
        <w:tc>
          <w:tcPr>
            <w:tcW w:w="992" w:type="dxa"/>
            <w:tcBorders>
              <w:bottom w:val="single" w:sz="4" w:space="0" w:color="auto"/>
            </w:tcBorders>
          </w:tcPr>
          <w:p w14:paraId="4DB391F8" w14:textId="7A7C4EF2" w:rsidR="00034C9C" w:rsidRPr="00034C9C" w:rsidRDefault="00F949D0" w:rsidP="00034C9C">
            <w:pPr>
              <w:spacing w:line="360" w:lineRule="auto"/>
              <w:rPr>
                <w:rFonts w:ascii="Book Antiqua" w:eastAsia="Arial" w:hAnsi="Book Antiqua" w:cs="Arial"/>
              </w:rPr>
            </w:pPr>
            <w:r w:rsidRPr="00034C9C">
              <w:rPr>
                <w:rFonts w:ascii="Book Antiqua" w:hAnsi="Book Antiqua" w:cs="Arial"/>
              </w:rPr>
              <w:t>Mexico</w:t>
            </w:r>
          </w:p>
        </w:tc>
        <w:tc>
          <w:tcPr>
            <w:tcW w:w="992" w:type="dxa"/>
            <w:tcBorders>
              <w:bottom w:val="single" w:sz="4" w:space="0" w:color="auto"/>
            </w:tcBorders>
            <w:shd w:val="clear" w:color="auto" w:fill="auto"/>
            <w:tcMar>
              <w:top w:w="0" w:type="dxa"/>
              <w:left w:w="108" w:type="dxa"/>
              <w:bottom w:w="0" w:type="dxa"/>
              <w:right w:w="108" w:type="dxa"/>
            </w:tcMar>
          </w:tcPr>
          <w:p w14:paraId="1A2232FB" w14:textId="28011C9E" w:rsidR="00034C9C" w:rsidRPr="00034C9C" w:rsidRDefault="00034C9C" w:rsidP="00034C9C">
            <w:pPr>
              <w:spacing w:line="360" w:lineRule="auto"/>
              <w:rPr>
                <w:rFonts w:ascii="Book Antiqua" w:eastAsia="Arial" w:hAnsi="Book Antiqua" w:cs="Arial"/>
              </w:rPr>
            </w:pPr>
            <w:r w:rsidRPr="00034C9C">
              <w:rPr>
                <w:rFonts w:ascii="Book Antiqua" w:eastAsia="Arial" w:hAnsi="Book Antiqua" w:cs="Arial"/>
              </w:rPr>
              <w:t>Retrospective</w:t>
            </w:r>
          </w:p>
        </w:tc>
        <w:tc>
          <w:tcPr>
            <w:tcW w:w="992" w:type="dxa"/>
            <w:tcBorders>
              <w:bottom w:val="single" w:sz="4" w:space="0" w:color="auto"/>
            </w:tcBorders>
            <w:shd w:val="clear" w:color="auto" w:fill="auto"/>
            <w:tcMar>
              <w:top w:w="0" w:type="dxa"/>
              <w:left w:w="108" w:type="dxa"/>
              <w:bottom w:w="0" w:type="dxa"/>
              <w:right w:w="108" w:type="dxa"/>
            </w:tcMar>
          </w:tcPr>
          <w:p w14:paraId="2D0A9137" w14:textId="72C80B84" w:rsidR="00034C9C" w:rsidRPr="00034C9C" w:rsidRDefault="00034C9C" w:rsidP="00034C9C">
            <w:pPr>
              <w:spacing w:line="360" w:lineRule="auto"/>
              <w:rPr>
                <w:rFonts w:ascii="Book Antiqua" w:eastAsia="Arial" w:hAnsi="Book Antiqua" w:cs="Arial"/>
                <w:bCs/>
              </w:rPr>
            </w:pPr>
            <w:r w:rsidRPr="00034C9C">
              <w:rPr>
                <w:rFonts w:ascii="Book Antiqua" w:eastAsia="Arial" w:hAnsi="Book Antiqua" w:cs="Arial"/>
                <w:bCs/>
              </w:rPr>
              <w:t>91</w:t>
            </w:r>
          </w:p>
        </w:tc>
        <w:tc>
          <w:tcPr>
            <w:tcW w:w="851" w:type="dxa"/>
            <w:tcBorders>
              <w:bottom w:val="single" w:sz="4" w:space="0" w:color="auto"/>
            </w:tcBorders>
            <w:shd w:val="clear" w:color="auto" w:fill="auto"/>
            <w:tcMar>
              <w:top w:w="0" w:type="dxa"/>
              <w:left w:w="108" w:type="dxa"/>
              <w:bottom w:w="0" w:type="dxa"/>
              <w:right w:w="108" w:type="dxa"/>
            </w:tcMar>
          </w:tcPr>
          <w:p w14:paraId="0971B025" w14:textId="77777777" w:rsidR="00034C9C" w:rsidRPr="00034C9C" w:rsidRDefault="00034C9C" w:rsidP="00034C9C">
            <w:pPr>
              <w:spacing w:line="360" w:lineRule="auto"/>
              <w:rPr>
                <w:rFonts w:ascii="Book Antiqua" w:eastAsia="Arial" w:hAnsi="Book Antiqua" w:cs="Arial"/>
                <w:bCs/>
              </w:rPr>
            </w:pPr>
            <w:r w:rsidRPr="00034C9C">
              <w:rPr>
                <w:rFonts w:ascii="Book Antiqua" w:eastAsia="Arial" w:hAnsi="Book Antiqua" w:cs="Arial"/>
                <w:bCs/>
              </w:rPr>
              <w:t>PEG</w:t>
            </w:r>
          </w:p>
        </w:tc>
        <w:tc>
          <w:tcPr>
            <w:tcW w:w="1559" w:type="dxa"/>
            <w:tcBorders>
              <w:bottom w:val="single" w:sz="4" w:space="0" w:color="auto"/>
            </w:tcBorders>
            <w:shd w:val="clear" w:color="auto" w:fill="auto"/>
            <w:tcMar>
              <w:top w:w="0" w:type="dxa"/>
              <w:left w:w="108" w:type="dxa"/>
              <w:bottom w:w="0" w:type="dxa"/>
              <w:right w:w="108" w:type="dxa"/>
            </w:tcMar>
          </w:tcPr>
          <w:p w14:paraId="4D3AF5EF" w14:textId="5EDA5399" w:rsidR="00034C9C" w:rsidRPr="00034C9C" w:rsidRDefault="00034C9C" w:rsidP="00034C9C">
            <w:pPr>
              <w:spacing w:line="360" w:lineRule="auto"/>
              <w:rPr>
                <w:rFonts w:ascii="Book Antiqua" w:eastAsia="Arial" w:hAnsi="Book Antiqua" w:cs="Arial"/>
                <w:bCs/>
              </w:rPr>
            </w:pPr>
            <w:r w:rsidRPr="00034C9C">
              <w:rPr>
                <w:rFonts w:ascii="Book Antiqua" w:eastAsia="Arial" w:hAnsi="Book Antiqua" w:cs="Arial"/>
                <w:bCs/>
              </w:rPr>
              <w:t>DAPT</w:t>
            </w:r>
            <w:r w:rsidR="00F949D0">
              <w:rPr>
                <w:rFonts w:ascii="Book Antiqua" w:hAnsi="Book Antiqua" w:cs="Arial" w:hint="eastAsia"/>
                <w:bCs/>
                <w:lang w:eastAsia="zh-CN"/>
              </w:rPr>
              <w:t xml:space="preserve"> </w:t>
            </w:r>
            <w:r w:rsidRPr="00034C9C">
              <w:rPr>
                <w:rFonts w:ascii="Book Antiqua" w:eastAsia="Arial" w:hAnsi="Book Antiqua" w:cs="Arial"/>
                <w:bCs/>
              </w:rPr>
              <w:t>(</w:t>
            </w:r>
            <w:r w:rsidR="00F949D0">
              <w:rPr>
                <w:rFonts w:ascii="Book Antiqua" w:eastAsia="Arial" w:hAnsi="Book Antiqua" w:cs="Arial"/>
                <w:bCs/>
              </w:rPr>
              <w:t>c</w:t>
            </w:r>
            <w:r w:rsidRPr="00034C9C">
              <w:rPr>
                <w:rFonts w:ascii="Book Antiqua" w:eastAsia="Arial" w:hAnsi="Book Antiqua" w:cs="Arial"/>
                <w:bCs/>
              </w:rPr>
              <w:t>eased 1-3 d before)</w:t>
            </w:r>
          </w:p>
        </w:tc>
        <w:tc>
          <w:tcPr>
            <w:tcW w:w="2056" w:type="dxa"/>
            <w:tcBorders>
              <w:bottom w:val="single" w:sz="4" w:space="0" w:color="auto"/>
            </w:tcBorders>
            <w:shd w:val="clear" w:color="auto" w:fill="auto"/>
            <w:tcMar>
              <w:top w:w="0" w:type="dxa"/>
              <w:left w:w="108" w:type="dxa"/>
              <w:bottom w:w="0" w:type="dxa"/>
              <w:right w:w="108" w:type="dxa"/>
            </w:tcMar>
          </w:tcPr>
          <w:p w14:paraId="69F9ABBC" w14:textId="77777777" w:rsidR="00034C9C" w:rsidRPr="00034C9C" w:rsidRDefault="00034C9C" w:rsidP="00034C9C">
            <w:pPr>
              <w:spacing w:line="360" w:lineRule="auto"/>
              <w:rPr>
                <w:rFonts w:ascii="Book Antiqua" w:eastAsia="Arial" w:hAnsi="Book Antiqua" w:cs="Arial"/>
                <w:bCs/>
              </w:rPr>
            </w:pPr>
            <w:r w:rsidRPr="00034C9C">
              <w:rPr>
                <w:rFonts w:ascii="Book Antiqua" w:eastAsia="Arial" w:hAnsi="Book Antiqua" w:cs="Arial"/>
                <w:bCs/>
              </w:rPr>
              <w:t>Incidence of PPB 0%</w:t>
            </w:r>
          </w:p>
        </w:tc>
      </w:tr>
    </w:tbl>
    <w:p w14:paraId="4A81DCE7" w14:textId="047F7A62" w:rsidR="00F949D0" w:rsidRDefault="00F949D0" w:rsidP="00535B98">
      <w:pPr>
        <w:spacing w:line="360" w:lineRule="auto"/>
        <w:jc w:val="both"/>
        <w:rPr>
          <w:rFonts w:ascii="Book Antiqua" w:eastAsia="Arial" w:hAnsi="Book Antiqua" w:cs="Arial"/>
        </w:rPr>
      </w:pPr>
      <w:r w:rsidRPr="00F949D0">
        <w:rPr>
          <w:rFonts w:ascii="Book Antiqua" w:hAnsi="Book Antiqua" w:cs="Arial" w:hint="eastAsia"/>
          <w:lang w:eastAsia="zh-CN"/>
        </w:rPr>
        <w:t>P</w:t>
      </w:r>
      <w:r w:rsidRPr="00F949D0">
        <w:rPr>
          <w:rFonts w:ascii="Book Antiqua" w:hAnsi="Book Antiqua" w:cs="Arial"/>
          <w:lang w:eastAsia="zh-CN"/>
        </w:rPr>
        <w:t>EG: Percutaneous endoscopic gastrostomy</w:t>
      </w:r>
      <w:r>
        <w:rPr>
          <w:rFonts w:ascii="Book Antiqua" w:hAnsi="Book Antiqua" w:cs="Arial"/>
          <w:lang w:eastAsia="zh-CN"/>
        </w:rPr>
        <w:t xml:space="preserve">; </w:t>
      </w:r>
      <w:r w:rsidRPr="000B4874">
        <w:rPr>
          <w:rFonts w:ascii="Book Antiqua" w:hAnsi="Book Antiqua" w:cs="Arial" w:hint="eastAsia"/>
          <w:lang w:eastAsia="zh-CN"/>
        </w:rPr>
        <w:t>D</w:t>
      </w:r>
      <w:r w:rsidRPr="000B4874">
        <w:rPr>
          <w:rFonts w:ascii="Book Antiqua" w:hAnsi="Book Antiqua" w:cs="Arial"/>
          <w:lang w:eastAsia="zh-CN"/>
        </w:rPr>
        <w:t>APT:</w:t>
      </w:r>
      <w:r>
        <w:rPr>
          <w:rFonts w:ascii="Book Antiqua" w:hAnsi="Book Antiqua" w:cs="Arial"/>
          <w:lang w:eastAsia="zh-CN"/>
        </w:rPr>
        <w:t xml:space="preserve"> </w:t>
      </w:r>
      <w:r w:rsidRPr="000B4874">
        <w:rPr>
          <w:rFonts w:ascii="Book Antiqua" w:hAnsi="Book Antiqua" w:cs="Arial"/>
          <w:lang w:eastAsia="zh-CN"/>
        </w:rPr>
        <w:t>Dual antiplatelet therapy</w:t>
      </w:r>
      <w:r>
        <w:rPr>
          <w:rFonts w:ascii="Book Antiqua" w:hAnsi="Book Antiqua" w:cs="Arial"/>
          <w:lang w:eastAsia="zh-CN"/>
        </w:rPr>
        <w:t xml:space="preserve">; </w:t>
      </w:r>
      <w:r w:rsidRPr="000B4874">
        <w:rPr>
          <w:rFonts w:ascii="Book Antiqua" w:hAnsi="Book Antiqua" w:cs="Arial"/>
          <w:lang w:eastAsia="zh-CN"/>
        </w:rPr>
        <w:t xml:space="preserve">PPB: </w:t>
      </w:r>
      <w:r w:rsidRPr="00A149A8">
        <w:rPr>
          <w:rFonts w:ascii="Book Antiqua" w:eastAsia="Arial" w:hAnsi="Book Antiqua" w:cs="Arial"/>
        </w:rPr>
        <w:t>Post-procedural bleeding</w:t>
      </w:r>
      <w:r>
        <w:rPr>
          <w:rFonts w:ascii="Book Antiqua" w:eastAsia="Arial" w:hAnsi="Book Antiqua" w:cs="Arial"/>
        </w:rPr>
        <w:t>.</w:t>
      </w:r>
    </w:p>
    <w:p w14:paraId="23F4E199" w14:textId="1E3E14C8" w:rsidR="00F949D0" w:rsidRDefault="00F949D0" w:rsidP="00535B98">
      <w:pPr>
        <w:spacing w:line="360" w:lineRule="auto"/>
        <w:jc w:val="both"/>
        <w:rPr>
          <w:rFonts w:ascii="Book Antiqua" w:eastAsia="Arial" w:hAnsi="Book Antiqua" w:cs="Arial"/>
          <w:b/>
          <w:bCs/>
        </w:rPr>
      </w:pPr>
      <w:r>
        <w:rPr>
          <w:rFonts w:ascii="Book Antiqua" w:eastAsia="Arial" w:hAnsi="Book Antiqua" w:cs="Arial"/>
        </w:rPr>
        <w:br w:type="page"/>
      </w:r>
      <w:r w:rsidR="001D4A0E" w:rsidRPr="001D4A0E">
        <w:rPr>
          <w:rFonts w:ascii="Book Antiqua" w:eastAsia="Arial" w:hAnsi="Book Antiqua" w:cs="Arial"/>
          <w:b/>
          <w:bCs/>
        </w:rPr>
        <w:lastRenderedPageBreak/>
        <w:t>Table 41 Diagnostic endoscopy and colonoscopy with biopsy</w:t>
      </w:r>
    </w:p>
    <w:tbl>
      <w:tblPr>
        <w:tblW w:w="9677" w:type="dxa"/>
        <w:jc w:val="right"/>
        <w:tblLayout w:type="fixed"/>
        <w:tblCellMar>
          <w:left w:w="0" w:type="dxa"/>
          <w:right w:w="0" w:type="dxa"/>
        </w:tblCellMar>
        <w:tblLook w:val="0400" w:firstRow="0" w:lastRow="0" w:firstColumn="0" w:lastColumn="0" w:noHBand="0" w:noVBand="1"/>
      </w:tblPr>
      <w:tblGrid>
        <w:gridCol w:w="1101"/>
        <w:gridCol w:w="708"/>
        <w:gridCol w:w="993"/>
        <w:gridCol w:w="992"/>
        <w:gridCol w:w="709"/>
        <w:gridCol w:w="1559"/>
        <w:gridCol w:w="1559"/>
        <w:gridCol w:w="2056"/>
      </w:tblGrid>
      <w:tr w:rsidR="001D4A0E" w:rsidRPr="001D4A0E" w14:paraId="5E936754" w14:textId="77777777" w:rsidTr="001D4A0E">
        <w:trPr>
          <w:jc w:val="right"/>
        </w:trPr>
        <w:tc>
          <w:tcPr>
            <w:tcW w:w="1101" w:type="dxa"/>
            <w:tcBorders>
              <w:top w:val="single" w:sz="4" w:space="0" w:color="auto"/>
              <w:bottom w:val="single" w:sz="4" w:space="0" w:color="auto"/>
            </w:tcBorders>
            <w:shd w:val="clear" w:color="auto" w:fill="auto"/>
            <w:tcMar>
              <w:top w:w="0" w:type="dxa"/>
              <w:left w:w="108" w:type="dxa"/>
              <w:bottom w:w="0" w:type="dxa"/>
              <w:right w:w="108" w:type="dxa"/>
            </w:tcMar>
          </w:tcPr>
          <w:p w14:paraId="4E0A719D" w14:textId="05E245B6" w:rsidR="001D4A0E" w:rsidRPr="001D4A0E" w:rsidRDefault="001D4A0E" w:rsidP="001D4A0E">
            <w:pPr>
              <w:spacing w:line="360" w:lineRule="auto"/>
              <w:rPr>
                <w:rFonts w:ascii="Book Antiqua" w:eastAsia="Arial" w:hAnsi="Book Antiqua" w:cs="Arial"/>
                <w:b/>
              </w:rPr>
            </w:pPr>
            <w:r>
              <w:rPr>
                <w:rFonts w:ascii="Book Antiqua" w:eastAsia="Arial" w:hAnsi="Book Antiqua" w:cs="Arial"/>
                <w:b/>
              </w:rPr>
              <w:t>Ref.</w:t>
            </w:r>
          </w:p>
        </w:tc>
        <w:tc>
          <w:tcPr>
            <w:tcW w:w="708" w:type="dxa"/>
            <w:tcBorders>
              <w:top w:val="single" w:sz="4" w:space="0" w:color="auto"/>
              <w:bottom w:val="single" w:sz="4" w:space="0" w:color="auto"/>
            </w:tcBorders>
          </w:tcPr>
          <w:p w14:paraId="30CFBCDD" w14:textId="4222EFC9" w:rsidR="001D4A0E" w:rsidRPr="001D4A0E" w:rsidRDefault="001D4A0E" w:rsidP="001D4A0E">
            <w:pPr>
              <w:spacing w:line="360" w:lineRule="auto"/>
              <w:rPr>
                <w:rFonts w:ascii="Book Antiqua" w:eastAsia="Arial" w:hAnsi="Book Antiqua" w:cs="Arial"/>
                <w:b/>
              </w:rPr>
            </w:pPr>
            <w:r w:rsidRPr="001D4A0E">
              <w:rPr>
                <w:rFonts w:ascii="Book Antiqua" w:eastAsia="Arial" w:hAnsi="Book Antiqua" w:cs="Arial"/>
                <w:b/>
              </w:rPr>
              <w:t>Year</w:t>
            </w:r>
          </w:p>
        </w:tc>
        <w:tc>
          <w:tcPr>
            <w:tcW w:w="993" w:type="dxa"/>
            <w:tcBorders>
              <w:top w:val="single" w:sz="4" w:space="0" w:color="auto"/>
              <w:bottom w:val="single" w:sz="4" w:space="0" w:color="auto"/>
            </w:tcBorders>
          </w:tcPr>
          <w:p w14:paraId="41D4BE0B" w14:textId="1D5CCB76" w:rsidR="001D4A0E" w:rsidRPr="001D4A0E" w:rsidRDefault="001D4A0E" w:rsidP="001D4A0E">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01B563EA" w14:textId="6FDE64FA" w:rsidR="001D4A0E" w:rsidRPr="001D4A0E" w:rsidRDefault="001D4A0E" w:rsidP="001D4A0E">
            <w:pPr>
              <w:spacing w:line="360" w:lineRule="auto"/>
              <w:rPr>
                <w:rFonts w:ascii="Book Antiqua" w:eastAsia="Arial" w:hAnsi="Book Antiqua" w:cs="Arial"/>
                <w:b/>
              </w:rPr>
            </w:pPr>
            <w:r w:rsidRPr="001D4A0E">
              <w:rPr>
                <w:rFonts w:ascii="Book Antiqua" w:eastAsia="Arial" w:hAnsi="Book Antiqua" w:cs="Arial"/>
                <w:b/>
              </w:rPr>
              <w:t>Study design</w:t>
            </w:r>
          </w:p>
        </w:tc>
        <w:tc>
          <w:tcPr>
            <w:tcW w:w="709" w:type="dxa"/>
            <w:tcBorders>
              <w:top w:val="single" w:sz="4" w:space="0" w:color="auto"/>
              <w:bottom w:val="single" w:sz="4" w:space="0" w:color="auto"/>
            </w:tcBorders>
            <w:shd w:val="clear" w:color="auto" w:fill="auto"/>
            <w:tcMar>
              <w:top w:w="0" w:type="dxa"/>
              <w:left w:w="108" w:type="dxa"/>
              <w:bottom w:w="0" w:type="dxa"/>
              <w:right w:w="108" w:type="dxa"/>
            </w:tcMar>
          </w:tcPr>
          <w:p w14:paraId="26C6AD40" w14:textId="28F4103C" w:rsidR="001D4A0E" w:rsidRPr="001D4A0E" w:rsidRDefault="001D4A0E" w:rsidP="001D4A0E">
            <w:pPr>
              <w:spacing w:line="360" w:lineRule="auto"/>
              <w:rPr>
                <w:rFonts w:ascii="Book Antiqua" w:eastAsia="Arial" w:hAnsi="Book Antiqua" w:cs="Arial"/>
                <w:b/>
                <w:i/>
                <w:iCs/>
              </w:rPr>
            </w:pPr>
            <w:r w:rsidRPr="001D4A0E">
              <w:rPr>
                <w:rFonts w:ascii="Book Antiqua" w:eastAsia="Arial" w:hAnsi="Book Antiqua" w:cs="Arial"/>
                <w:b/>
                <w:i/>
                <w:iCs/>
              </w:rPr>
              <w:t>n</w:t>
            </w:r>
          </w:p>
        </w:tc>
        <w:tc>
          <w:tcPr>
            <w:tcW w:w="1559" w:type="dxa"/>
            <w:tcBorders>
              <w:top w:val="single" w:sz="4" w:space="0" w:color="auto"/>
              <w:bottom w:val="single" w:sz="4" w:space="0" w:color="auto"/>
            </w:tcBorders>
            <w:shd w:val="clear" w:color="auto" w:fill="auto"/>
            <w:tcMar>
              <w:top w:w="0" w:type="dxa"/>
              <w:left w:w="108" w:type="dxa"/>
              <w:bottom w:w="0" w:type="dxa"/>
              <w:right w:w="108" w:type="dxa"/>
            </w:tcMar>
          </w:tcPr>
          <w:p w14:paraId="2EF12E4B" w14:textId="77777777" w:rsidR="001D4A0E" w:rsidRPr="001D4A0E" w:rsidRDefault="001D4A0E" w:rsidP="001D4A0E">
            <w:pPr>
              <w:spacing w:line="360" w:lineRule="auto"/>
              <w:rPr>
                <w:rFonts w:ascii="Book Antiqua" w:eastAsia="Arial" w:hAnsi="Book Antiqua" w:cs="Arial"/>
                <w:b/>
              </w:rPr>
            </w:pPr>
            <w:r w:rsidRPr="001D4A0E">
              <w:rPr>
                <w:rFonts w:ascii="Book Antiqua" w:eastAsia="Arial" w:hAnsi="Book Antiqua" w:cs="Arial"/>
                <w:b/>
              </w:rPr>
              <w:t>Procedure</w:t>
            </w:r>
          </w:p>
        </w:tc>
        <w:tc>
          <w:tcPr>
            <w:tcW w:w="1559" w:type="dxa"/>
            <w:tcBorders>
              <w:top w:val="single" w:sz="4" w:space="0" w:color="auto"/>
              <w:bottom w:val="single" w:sz="4" w:space="0" w:color="auto"/>
            </w:tcBorders>
            <w:shd w:val="clear" w:color="auto" w:fill="auto"/>
            <w:tcMar>
              <w:top w:w="0" w:type="dxa"/>
              <w:left w:w="108" w:type="dxa"/>
              <w:bottom w:w="0" w:type="dxa"/>
              <w:right w:w="108" w:type="dxa"/>
            </w:tcMar>
          </w:tcPr>
          <w:p w14:paraId="7589CD02" w14:textId="77777777" w:rsidR="001D4A0E" w:rsidRPr="001D4A0E" w:rsidRDefault="001D4A0E" w:rsidP="001D4A0E">
            <w:pPr>
              <w:spacing w:line="360" w:lineRule="auto"/>
              <w:rPr>
                <w:rFonts w:ascii="Book Antiqua" w:eastAsia="Arial" w:hAnsi="Book Antiqua" w:cs="Arial"/>
                <w:b/>
              </w:rPr>
            </w:pPr>
            <w:r w:rsidRPr="001D4A0E">
              <w:rPr>
                <w:rFonts w:ascii="Book Antiqua" w:eastAsia="Arial" w:hAnsi="Book Antiqua" w:cs="Arial"/>
                <w:b/>
              </w:rPr>
              <w:t>Medication</w:t>
            </w:r>
          </w:p>
        </w:tc>
        <w:tc>
          <w:tcPr>
            <w:tcW w:w="2056" w:type="dxa"/>
            <w:tcBorders>
              <w:top w:val="single" w:sz="4" w:space="0" w:color="auto"/>
              <w:bottom w:val="single" w:sz="4" w:space="0" w:color="auto"/>
            </w:tcBorders>
            <w:shd w:val="clear" w:color="auto" w:fill="auto"/>
            <w:tcMar>
              <w:top w:w="0" w:type="dxa"/>
              <w:left w:w="108" w:type="dxa"/>
              <w:bottom w:w="0" w:type="dxa"/>
              <w:right w:w="108" w:type="dxa"/>
            </w:tcMar>
          </w:tcPr>
          <w:p w14:paraId="428AB6CB" w14:textId="5BAF6530" w:rsidR="001D4A0E" w:rsidRPr="001D4A0E" w:rsidRDefault="001D4A0E" w:rsidP="001D4A0E">
            <w:pPr>
              <w:spacing w:line="360" w:lineRule="auto"/>
              <w:rPr>
                <w:rFonts w:ascii="Book Antiqua" w:eastAsia="Arial" w:hAnsi="Book Antiqua" w:cs="Arial"/>
                <w:b/>
              </w:rPr>
            </w:pPr>
            <w:r w:rsidRPr="001D4A0E">
              <w:rPr>
                <w:rFonts w:ascii="Book Antiqua" w:eastAsia="Arial" w:hAnsi="Book Antiqua" w:cs="Arial"/>
                <w:b/>
              </w:rPr>
              <w:t xml:space="preserve">Relative </w:t>
            </w:r>
            <w:r>
              <w:rPr>
                <w:rFonts w:ascii="Book Antiqua" w:eastAsia="Arial" w:hAnsi="Book Antiqua" w:cs="Arial"/>
                <w:b/>
              </w:rPr>
              <w:t>r</w:t>
            </w:r>
            <w:r w:rsidRPr="001D4A0E">
              <w:rPr>
                <w:rFonts w:ascii="Book Antiqua" w:eastAsia="Arial" w:hAnsi="Book Antiqua" w:cs="Arial"/>
                <w:b/>
              </w:rPr>
              <w:t>isk</w:t>
            </w:r>
          </w:p>
        </w:tc>
      </w:tr>
      <w:tr w:rsidR="001D4A0E" w:rsidRPr="001D4A0E" w14:paraId="6E42BB72" w14:textId="77777777" w:rsidTr="001D4A0E">
        <w:trPr>
          <w:jc w:val="right"/>
        </w:trPr>
        <w:tc>
          <w:tcPr>
            <w:tcW w:w="1101" w:type="dxa"/>
            <w:tcBorders>
              <w:top w:val="single" w:sz="4" w:space="0" w:color="auto"/>
            </w:tcBorders>
            <w:shd w:val="clear" w:color="auto" w:fill="auto"/>
            <w:tcMar>
              <w:top w:w="0" w:type="dxa"/>
              <w:left w:w="108" w:type="dxa"/>
              <w:bottom w:w="0" w:type="dxa"/>
              <w:right w:w="108" w:type="dxa"/>
            </w:tcMar>
          </w:tcPr>
          <w:p w14:paraId="57EFFCB2" w14:textId="68169AC5"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 xml:space="preserve">Fujita </w:t>
            </w:r>
            <w:r w:rsidRPr="001D4A0E">
              <w:rPr>
                <w:rFonts w:ascii="Book Antiqua" w:eastAsia="Arial" w:hAnsi="Book Antiqua" w:cs="Arial"/>
                <w:bCs/>
                <w:i/>
                <w:iCs/>
              </w:rPr>
              <w:t>et al</w:t>
            </w:r>
            <w:r w:rsidRPr="001D4A0E">
              <w:rPr>
                <w:rFonts w:ascii="Book Antiqua" w:eastAsia="Arial" w:hAnsi="Book Antiqua" w:cs="Arial"/>
                <w:bCs/>
                <w:vertAlign w:val="superscript"/>
              </w:rPr>
              <w:t>[5]</w:t>
            </w:r>
          </w:p>
        </w:tc>
        <w:tc>
          <w:tcPr>
            <w:tcW w:w="708" w:type="dxa"/>
            <w:tcBorders>
              <w:top w:val="single" w:sz="4" w:space="0" w:color="auto"/>
            </w:tcBorders>
          </w:tcPr>
          <w:p w14:paraId="4133A00A" w14:textId="31ADD63B"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2015</w:t>
            </w:r>
          </w:p>
        </w:tc>
        <w:tc>
          <w:tcPr>
            <w:tcW w:w="993" w:type="dxa"/>
            <w:tcBorders>
              <w:top w:val="single" w:sz="4" w:space="0" w:color="auto"/>
            </w:tcBorders>
          </w:tcPr>
          <w:p w14:paraId="1621D0DE" w14:textId="7C62417A"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Japan</w:t>
            </w:r>
          </w:p>
        </w:tc>
        <w:tc>
          <w:tcPr>
            <w:tcW w:w="992" w:type="dxa"/>
            <w:tcBorders>
              <w:top w:val="single" w:sz="4" w:space="0" w:color="auto"/>
            </w:tcBorders>
            <w:shd w:val="clear" w:color="auto" w:fill="auto"/>
            <w:tcMar>
              <w:top w:w="0" w:type="dxa"/>
              <w:left w:w="108" w:type="dxa"/>
              <w:bottom w:w="0" w:type="dxa"/>
              <w:right w:w="108" w:type="dxa"/>
            </w:tcMar>
          </w:tcPr>
          <w:p w14:paraId="2CBE2A2F" w14:textId="198B755B"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Retrospective</w:t>
            </w:r>
          </w:p>
        </w:tc>
        <w:tc>
          <w:tcPr>
            <w:tcW w:w="709" w:type="dxa"/>
            <w:tcBorders>
              <w:top w:val="single" w:sz="4" w:space="0" w:color="auto"/>
            </w:tcBorders>
            <w:shd w:val="clear" w:color="auto" w:fill="auto"/>
            <w:tcMar>
              <w:top w:w="0" w:type="dxa"/>
              <w:left w:w="108" w:type="dxa"/>
              <w:bottom w:w="0" w:type="dxa"/>
              <w:right w:w="108" w:type="dxa"/>
            </w:tcMar>
          </w:tcPr>
          <w:p w14:paraId="166507AC" w14:textId="7BF3E934"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47</w:t>
            </w:r>
          </w:p>
        </w:tc>
        <w:tc>
          <w:tcPr>
            <w:tcW w:w="1559" w:type="dxa"/>
            <w:tcBorders>
              <w:top w:val="single" w:sz="4" w:space="0" w:color="auto"/>
            </w:tcBorders>
            <w:shd w:val="clear" w:color="auto" w:fill="auto"/>
            <w:tcMar>
              <w:top w:w="0" w:type="dxa"/>
              <w:left w:w="108" w:type="dxa"/>
              <w:bottom w:w="0" w:type="dxa"/>
              <w:right w:w="108" w:type="dxa"/>
            </w:tcMar>
          </w:tcPr>
          <w:p w14:paraId="3CE4069C" w14:textId="160057D0"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 xml:space="preserve">Endoscopic </w:t>
            </w:r>
            <w:r>
              <w:rPr>
                <w:rFonts w:ascii="Book Antiqua" w:eastAsia="Arial" w:hAnsi="Book Antiqua" w:cs="Arial"/>
                <w:bCs/>
              </w:rPr>
              <w:t>b</w:t>
            </w:r>
            <w:r w:rsidRPr="001D4A0E">
              <w:rPr>
                <w:rFonts w:ascii="Book Antiqua" w:eastAsia="Arial" w:hAnsi="Book Antiqua" w:cs="Arial"/>
                <w:bCs/>
              </w:rPr>
              <w:t>iopsy</w:t>
            </w:r>
          </w:p>
        </w:tc>
        <w:tc>
          <w:tcPr>
            <w:tcW w:w="1559" w:type="dxa"/>
            <w:tcBorders>
              <w:top w:val="single" w:sz="4" w:space="0" w:color="auto"/>
            </w:tcBorders>
            <w:shd w:val="clear" w:color="auto" w:fill="auto"/>
            <w:tcMar>
              <w:top w:w="0" w:type="dxa"/>
              <w:left w:w="108" w:type="dxa"/>
              <w:bottom w:w="0" w:type="dxa"/>
              <w:right w:w="108" w:type="dxa"/>
            </w:tcMar>
          </w:tcPr>
          <w:p w14:paraId="781D299D" w14:textId="64093984"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Warfarin</w:t>
            </w:r>
            <w:r>
              <w:rPr>
                <w:rFonts w:ascii="Book Antiqua" w:hAnsi="Book Antiqua" w:cs="Arial" w:hint="eastAsia"/>
                <w:bCs/>
                <w:lang w:eastAsia="zh-CN"/>
              </w:rPr>
              <w:t xml:space="preserve"> </w:t>
            </w:r>
            <w:r w:rsidRPr="001D4A0E">
              <w:rPr>
                <w:rFonts w:ascii="Book Antiqua" w:eastAsia="Arial" w:hAnsi="Book Antiqua" w:cs="Arial"/>
                <w:bCs/>
              </w:rPr>
              <w:t>(</w:t>
            </w:r>
            <w:r>
              <w:rPr>
                <w:rFonts w:ascii="Book Antiqua" w:eastAsia="Arial" w:hAnsi="Book Antiqua" w:cs="Arial"/>
                <w:bCs/>
              </w:rPr>
              <w:t>c</w:t>
            </w:r>
            <w:r w:rsidRPr="001D4A0E">
              <w:rPr>
                <w:rFonts w:ascii="Book Antiqua" w:eastAsia="Arial" w:hAnsi="Book Antiqua" w:cs="Arial"/>
                <w:bCs/>
              </w:rPr>
              <w:t>ontinued)</w:t>
            </w:r>
          </w:p>
        </w:tc>
        <w:tc>
          <w:tcPr>
            <w:tcW w:w="2056" w:type="dxa"/>
            <w:tcBorders>
              <w:top w:val="single" w:sz="4" w:space="0" w:color="auto"/>
            </w:tcBorders>
            <w:shd w:val="clear" w:color="auto" w:fill="auto"/>
            <w:tcMar>
              <w:top w:w="0" w:type="dxa"/>
              <w:left w:w="108" w:type="dxa"/>
              <w:bottom w:w="0" w:type="dxa"/>
              <w:right w:w="108" w:type="dxa"/>
            </w:tcMar>
          </w:tcPr>
          <w:p w14:paraId="3E1CB46E" w14:textId="3A61C1A7" w:rsidR="001D4A0E" w:rsidRPr="001D4A0E" w:rsidRDefault="001D4A0E" w:rsidP="001D4A0E">
            <w:pPr>
              <w:spacing w:line="360" w:lineRule="auto"/>
              <w:rPr>
                <w:rFonts w:ascii="Book Antiqua" w:hAnsi="Book Antiqua" w:cs="Arial"/>
                <w:bCs/>
                <w:lang w:eastAsia="zh-CN"/>
              </w:rPr>
            </w:pPr>
            <w:r w:rsidRPr="001D4A0E">
              <w:rPr>
                <w:rFonts w:ascii="Book Antiqua" w:eastAsia="Arial" w:hAnsi="Book Antiqua" w:cs="Arial"/>
                <w:bCs/>
              </w:rPr>
              <w:t>No incidence of PPB</w:t>
            </w:r>
            <w:r>
              <w:rPr>
                <w:rFonts w:ascii="Book Antiqua" w:hAnsi="Book Antiqua" w:cs="Arial" w:hint="eastAsia"/>
                <w:bCs/>
                <w:lang w:eastAsia="zh-CN"/>
              </w:rPr>
              <w:t>.</w:t>
            </w:r>
            <w:r>
              <w:rPr>
                <w:rFonts w:ascii="Book Antiqua" w:hAnsi="Book Antiqua" w:cs="Arial"/>
                <w:bCs/>
                <w:lang w:eastAsia="zh-CN"/>
              </w:rPr>
              <w:t xml:space="preserve"> </w:t>
            </w:r>
            <w:r w:rsidRPr="001D4A0E">
              <w:rPr>
                <w:rFonts w:ascii="Book Antiqua" w:eastAsia="Arial" w:hAnsi="Book Antiqua" w:cs="Arial"/>
                <w:bCs/>
              </w:rPr>
              <w:t>Risk of immediate/intraprocedural bleeding 4.3%</w:t>
            </w:r>
          </w:p>
        </w:tc>
      </w:tr>
      <w:tr w:rsidR="001D4A0E" w:rsidRPr="001D4A0E" w14:paraId="34309462" w14:textId="77777777" w:rsidTr="001D4A0E">
        <w:trPr>
          <w:jc w:val="right"/>
        </w:trPr>
        <w:tc>
          <w:tcPr>
            <w:tcW w:w="1101" w:type="dxa"/>
            <w:shd w:val="clear" w:color="auto" w:fill="auto"/>
            <w:tcMar>
              <w:top w:w="0" w:type="dxa"/>
              <w:left w:w="108" w:type="dxa"/>
              <w:bottom w:w="0" w:type="dxa"/>
              <w:right w:w="108" w:type="dxa"/>
            </w:tcMar>
          </w:tcPr>
          <w:p w14:paraId="111DFC4D" w14:textId="0D18600D"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 xml:space="preserve">Ara </w:t>
            </w:r>
            <w:r w:rsidRPr="001D4A0E">
              <w:rPr>
                <w:rFonts w:ascii="Book Antiqua" w:eastAsia="Arial" w:hAnsi="Book Antiqua" w:cs="Arial"/>
                <w:bCs/>
                <w:i/>
                <w:iCs/>
              </w:rPr>
              <w:t>et al</w:t>
            </w:r>
            <w:r w:rsidRPr="001D4A0E">
              <w:rPr>
                <w:rFonts w:ascii="Book Antiqua" w:eastAsia="Arial" w:hAnsi="Book Antiqua" w:cs="Arial"/>
                <w:bCs/>
                <w:vertAlign w:val="superscript"/>
              </w:rPr>
              <w:t>[6]</w:t>
            </w:r>
          </w:p>
        </w:tc>
        <w:tc>
          <w:tcPr>
            <w:tcW w:w="708" w:type="dxa"/>
          </w:tcPr>
          <w:p w14:paraId="408CD91C" w14:textId="6D55D108"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2015</w:t>
            </w:r>
          </w:p>
        </w:tc>
        <w:tc>
          <w:tcPr>
            <w:tcW w:w="993" w:type="dxa"/>
          </w:tcPr>
          <w:p w14:paraId="58431C2C" w14:textId="0140A7DB"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Japan</w:t>
            </w:r>
          </w:p>
        </w:tc>
        <w:tc>
          <w:tcPr>
            <w:tcW w:w="992" w:type="dxa"/>
            <w:shd w:val="clear" w:color="auto" w:fill="auto"/>
            <w:tcMar>
              <w:top w:w="0" w:type="dxa"/>
              <w:left w:w="108" w:type="dxa"/>
              <w:bottom w:w="0" w:type="dxa"/>
              <w:right w:w="108" w:type="dxa"/>
            </w:tcMar>
          </w:tcPr>
          <w:p w14:paraId="4664E16D" w14:textId="2A569FF4"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Prospective</w:t>
            </w:r>
          </w:p>
        </w:tc>
        <w:tc>
          <w:tcPr>
            <w:tcW w:w="709" w:type="dxa"/>
            <w:shd w:val="clear" w:color="auto" w:fill="auto"/>
            <w:tcMar>
              <w:top w:w="0" w:type="dxa"/>
              <w:left w:w="108" w:type="dxa"/>
              <w:bottom w:w="0" w:type="dxa"/>
              <w:right w:w="108" w:type="dxa"/>
            </w:tcMar>
          </w:tcPr>
          <w:p w14:paraId="2728E911" w14:textId="451DF8D1"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3758</w:t>
            </w:r>
          </w:p>
        </w:tc>
        <w:tc>
          <w:tcPr>
            <w:tcW w:w="1559" w:type="dxa"/>
            <w:shd w:val="clear" w:color="auto" w:fill="auto"/>
            <w:tcMar>
              <w:top w:w="0" w:type="dxa"/>
              <w:left w:w="108" w:type="dxa"/>
              <w:bottom w:w="0" w:type="dxa"/>
              <w:right w:w="108" w:type="dxa"/>
            </w:tcMar>
          </w:tcPr>
          <w:p w14:paraId="6781FC2D" w14:textId="6BCE6C5B"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 xml:space="preserve">Endoscopic </w:t>
            </w:r>
            <w:r>
              <w:rPr>
                <w:rFonts w:ascii="Book Antiqua" w:eastAsia="Arial" w:hAnsi="Book Antiqua" w:cs="Arial"/>
                <w:bCs/>
              </w:rPr>
              <w:t>b</w:t>
            </w:r>
            <w:r w:rsidRPr="001D4A0E">
              <w:rPr>
                <w:rFonts w:ascii="Book Antiqua" w:eastAsia="Arial" w:hAnsi="Book Antiqua" w:cs="Arial"/>
                <w:bCs/>
              </w:rPr>
              <w:t>iopsy</w:t>
            </w:r>
          </w:p>
        </w:tc>
        <w:tc>
          <w:tcPr>
            <w:tcW w:w="1559" w:type="dxa"/>
            <w:shd w:val="clear" w:color="auto" w:fill="auto"/>
            <w:tcMar>
              <w:top w:w="0" w:type="dxa"/>
              <w:left w:w="108" w:type="dxa"/>
              <w:bottom w:w="0" w:type="dxa"/>
              <w:right w:w="108" w:type="dxa"/>
            </w:tcMar>
          </w:tcPr>
          <w:p w14:paraId="2B988A89" w14:textId="63368E6F"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 xml:space="preserve">Warfarin either: </w:t>
            </w:r>
            <w:r>
              <w:rPr>
                <w:rFonts w:ascii="Book Antiqua" w:eastAsia="Arial" w:hAnsi="Book Antiqua" w:cs="Arial"/>
                <w:bCs/>
              </w:rPr>
              <w:t>(1)</w:t>
            </w:r>
            <w:r w:rsidRPr="001D4A0E">
              <w:rPr>
                <w:rFonts w:ascii="Book Antiqua" w:eastAsia="Arial" w:hAnsi="Book Antiqua" w:cs="Arial"/>
                <w:bCs/>
              </w:rPr>
              <w:t xml:space="preserve"> Continued</w:t>
            </w:r>
            <w:r>
              <w:rPr>
                <w:rFonts w:ascii="Book Antiqua" w:eastAsia="Arial" w:hAnsi="Book Antiqua" w:cs="Arial"/>
                <w:bCs/>
              </w:rPr>
              <w:t xml:space="preserve">; (2) </w:t>
            </w:r>
            <w:r w:rsidRPr="001D4A0E">
              <w:rPr>
                <w:rFonts w:ascii="Book Antiqua" w:eastAsia="Arial" w:hAnsi="Book Antiqua" w:cs="Arial"/>
                <w:bCs/>
              </w:rPr>
              <w:t>Ceased before</w:t>
            </w:r>
          </w:p>
        </w:tc>
        <w:tc>
          <w:tcPr>
            <w:tcW w:w="2056" w:type="dxa"/>
            <w:shd w:val="clear" w:color="auto" w:fill="auto"/>
            <w:tcMar>
              <w:top w:w="0" w:type="dxa"/>
              <w:left w:w="108" w:type="dxa"/>
              <w:bottom w:w="0" w:type="dxa"/>
              <w:right w:w="108" w:type="dxa"/>
            </w:tcMar>
          </w:tcPr>
          <w:p w14:paraId="16076168" w14:textId="77777777"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No incidence of PPB on continuous or Warfarin cessation</w:t>
            </w:r>
          </w:p>
        </w:tc>
      </w:tr>
      <w:tr w:rsidR="001D4A0E" w:rsidRPr="001D4A0E" w14:paraId="28FFD73E" w14:textId="77777777" w:rsidTr="001D4A0E">
        <w:trPr>
          <w:jc w:val="right"/>
        </w:trPr>
        <w:tc>
          <w:tcPr>
            <w:tcW w:w="1101" w:type="dxa"/>
            <w:shd w:val="clear" w:color="auto" w:fill="auto"/>
            <w:tcMar>
              <w:top w:w="0" w:type="dxa"/>
              <w:left w:w="108" w:type="dxa"/>
              <w:bottom w:w="0" w:type="dxa"/>
              <w:right w:w="108" w:type="dxa"/>
            </w:tcMar>
          </w:tcPr>
          <w:p w14:paraId="46B93B45" w14:textId="6C43CA88"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 xml:space="preserve">Ono </w:t>
            </w:r>
            <w:r w:rsidRPr="001D4A0E">
              <w:rPr>
                <w:rFonts w:ascii="Book Antiqua" w:eastAsia="Arial" w:hAnsi="Book Antiqua" w:cs="Arial"/>
                <w:bCs/>
                <w:i/>
                <w:iCs/>
              </w:rPr>
              <w:t>et al</w:t>
            </w:r>
            <w:r w:rsidRPr="001D4A0E">
              <w:rPr>
                <w:rFonts w:ascii="Book Antiqua" w:eastAsia="Arial" w:hAnsi="Book Antiqua" w:cs="Arial"/>
                <w:bCs/>
                <w:vertAlign w:val="superscript"/>
              </w:rPr>
              <w:t>[104]</w:t>
            </w:r>
          </w:p>
        </w:tc>
        <w:tc>
          <w:tcPr>
            <w:tcW w:w="708" w:type="dxa"/>
          </w:tcPr>
          <w:p w14:paraId="0A677B0A" w14:textId="57F3C69D"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2012</w:t>
            </w:r>
          </w:p>
        </w:tc>
        <w:tc>
          <w:tcPr>
            <w:tcW w:w="993" w:type="dxa"/>
          </w:tcPr>
          <w:p w14:paraId="0F6284B5" w14:textId="5AFE18CC"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Japan</w:t>
            </w:r>
          </w:p>
        </w:tc>
        <w:tc>
          <w:tcPr>
            <w:tcW w:w="992" w:type="dxa"/>
            <w:shd w:val="clear" w:color="auto" w:fill="auto"/>
            <w:tcMar>
              <w:top w:w="0" w:type="dxa"/>
              <w:left w:w="108" w:type="dxa"/>
              <w:bottom w:w="0" w:type="dxa"/>
              <w:right w:w="108" w:type="dxa"/>
            </w:tcMar>
          </w:tcPr>
          <w:p w14:paraId="4B23A915" w14:textId="219C973B"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Prospective</w:t>
            </w:r>
          </w:p>
        </w:tc>
        <w:tc>
          <w:tcPr>
            <w:tcW w:w="709" w:type="dxa"/>
            <w:shd w:val="clear" w:color="auto" w:fill="auto"/>
            <w:tcMar>
              <w:top w:w="0" w:type="dxa"/>
              <w:left w:w="108" w:type="dxa"/>
              <w:bottom w:w="0" w:type="dxa"/>
              <w:right w:w="108" w:type="dxa"/>
            </w:tcMar>
          </w:tcPr>
          <w:p w14:paraId="321A7913" w14:textId="76489B96"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101</w:t>
            </w:r>
          </w:p>
        </w:tc>
        <w:tc>
          <w:tcPr>
            <w:tcW w:w="1559" w:type="dxa"/>
            <w:shd w:val="clear" w:color="auto" w:fill="auto"/>
            <w:tcMar>
              <w:top w:w="0" w:type="dxa"/>
              <w:left w:w="108" w:type="dxa"/>
              <w:bottom w:w="0" w:type="dxa"/>
              <w:right w:w="108" w:type="dxa"/>
            </w:tcMar>
          </w:tcPr>
          <w:p w14:paraId="3CA39DB4" w14:textId="03F07FAE"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 xml:space="preserve">Endoscopic </w:t>
            </w:r>
            <w:r>
              <w:rPr>
                <w:rFonts w:ascii="Book Antiqua" w:eastAsia="Arial" w:hAnsi="Book Antiqua" w:cs="Arial"/>
                <w:bCs/>
              </w:rPr>
              <w:t>b</w:t>
            </w:r>
            <w:r w:rsidRPr="001D4A0E">
              <w:rPr>
                <w:rFonts w:ascii="Book Antiqua" w:eastAsia="Arial" w:hAnsi="Book Antiqua" w:cs="Arial"/>
                <w:bCs/>
              </w:rPr>
              <w:t>iopsy</w:t>
            </w:r>
          </w:p>
        </w:tc>
        <w:tc>
          <w:tcPr>
            <w:tcW w:w="1559" w:type="dxa"/>
            <w:shd w:val="clear" w:color="auto" w:fill="auto"/>
            <w:tcMar>
              <w:top w:w="0" w:type="dxa"/>
              <w:left w:w="108" w:type="dxa"/>
              <w:bottom w:w="0" w:type="dxa"/>
              <w:right w:w="108" w:type="dxa"/>
            </w:tcMar>
          </w:tcPr>
          <w:p w14:paraId="691119B4" w14:textId="4C3D3C65"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Warfarin</w:t>
            </w:r>
            <w:r>
              <w:rPr>
                <w:rFonts w:ascii="Book Antiqua" w:hAnsi="Book Antiqua" w:cs="Arial" w:hint="eastAsia"/>
                <w:bCs/>
                <w:lang w:eastAsia="zh-CN"/>
              </w:rPr>
              <w:t xml:space="preserve"> </w:t>
            </w:r>
            <w:r w:rsidRPr="001D4A0E">
              <w:rPr>
                <w:rFonts w:ascii="Book Antiqua" w:eastAsia="Arial" w:hAnsi="Book Antiqua" w:cs="Arial"/>
                <w:bCs/>
              </w:rPr>
              <w:t>(</w:t>
            </w:r>
            <w:r>
              <w:rPr>
                <w:rFonts w:ascii="Book Antiqua" w:eastAsia="Arial" w:hAnsi="Book Antiqua" w:cs="Arial"/>
                <w:bCs/>
              </w:rPr>
              <w:t>c</w:t>
            </w:r>
            <w:r w:rsidRPr="001D4A0E">
              <w:rPr>
                <w:rFonts w:ascii="Book Antiqua" w:eastAsia="Arial" w:hAnsi="Book Antiqua" w:cs="Arial"/>
                <w:bCs/>
              </w:rPr>
              <w:t>ontinued)</w:t>
            </w:r>
          </w:p>
        </w:tc>
        <w:tc>
          <w:tcPr>
            <w:tcW w:w="2056" w:type="dxa"/>
            <w:shd w:val="clear" w:color="auto" w:fill="auto"/>
            <w:tcMar>
              <w:top w:w="0" w:type="dxa"/>
              <w:left w:w="108" w:type="dxa"/>
              <w:bottom w:w="0" w:type="dxa"/>
              <w:right w:w="108" w:type="dxa"/>
            </w:tcMar>
          </w:tcPr>
          <w:p w14:paraId="5013F737" w14:textId="77777777"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No Incidence of PPB</w:t>
            </w:r>
          </w:p>
        </w:tc>
      </w:tr>
      <w:tr w:rsidR="001D4A0E" w:rsidRPr="001D4A0E" w14:paraId="20BEC86E" w14:textId="77777777" w:rsidTr="001D4A0E">
        <w:trPr>
          <w:jc w:val="right"/>
        </w:trPr>
        <w:tc>
          <w:tcPr>
            <w:tcW w:w="1101" w:type="dxa"/>
            <w:shd w:val="clear" w:color="auto" w:fill="auto"/>
            <w:tcMar>
              <w:top w:w="0" w:type="dxa"/>
              <w:left w:w="108" w:type="dxa"/>
              <w:bottom w:w="0" w:type="dxa"/>
              <w:right w:w="108" w:type="dxa"/>
            </w:tcMar>
          </w:tcPr>
          <w:p w14:paraId="79F12C54" w14:textId="4D069BD5"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 xml:space="preserve">Yuki </w:t>
            </w:r>
            <w:r w:rsidRPr="001D4A0E">
              <w:rPr>
                <w:rFonts w:ascii="Book Antiqua" w:eastAsia="Arial" w:hAnsi="Book Antiqua" w:cs="Arial"/>
                <w:bCs/>
                <w:i/>
                <w:iCs/>
              </w:rPr>
              <w:t>et al</w:t>
            </w:r>
            <w:r w:rsidRPr="001D4A0E">
              <w:rPr>
                <w:rFonts w:ascii="Book Antiqua" w:eastAsia="Arial" w:hAnsi="Book Antiqua" w:cs="Arial"/>
                <w:bCs/>
                <w:vertAlign w:val="superscript"/>
              </w:rPr>
              <w:t>[7]</w:t>
            </w:r>
          </w:p>
        </w:tc>
        <w:tc>
          <w:tcPr>
            <w:tcW w:w="708" w:type="dxa"/>
          </w:tcPr>
          <w:p w14:paraId="633002F1" w14:textId="2C685605"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2017</w:t>
            </w:r>
          </w:p>
        </w:tc>
        <w:tc>
          <w:tcPr>
            <w:tcW w:w="993" w:type="dxa"/>
          </w:tcPr>
          <w:p w14:paraId="303696E1" w14:textId="191F3382"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Japan</w:t>
            </w:r>
          </w:p>
        </w:tc>
        <w:tc>
          <w:tcPr>
            <w:tcW w:w="992" w:type="dxa"/>
            <w:shd w:val="clear" w:color="auto" w:fill="auto"/>
            <w:tcMar>
              <w:top w:w="0" w:type="dxa"/>
              <w:left w:w="108" w:type="dxa"/>
              <w:bottom w:w="0" w:type="dxa"/>
              <w:right w:w="108" w:type="dxa"/>
            </w:tcMar>
          </w:tcPr>
          <w:p w14:paraId="343E854F" w14:textId="5189D82A"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Prospective</w:t>
            </w:r>
          </w:p>
        </w:tc>
        <w:tc>
          <w:tcPr>
            <w:tcW w:w="709" w:type="dxa"/>
            <w:shd w:val="clear" w:color="auto" w:fill="auto"/>
            <w:tcMar>
              <w:top w:w="0" w:type="dxa"/>
              <w:left w:w="108" w:type="dxa"/>
              <w:bottom w:w="0" w:type="dxa"/>
              <w:right w:w="108" w:type="dxa"/>
            </w:tcMar>
          </w:tcPr>
          <w:p w14:paraId="01538CEB" w14:textId="540E69C4"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277</w:t>
            </w:r>
          </w:p>
        </w:tc>
        <w:tc>
          <w:tcPr>
            <w:tcW w:w="1559" w:type="dxa"/>
            <w:shd w:val="clear" w:color="auto" w:fill="auto"/>
            <w:tcMar>
              <w:top w:w="0" w:type="dxa"/>
              <w:left w:w="108" w:type="dxa"/>
              <w:bottom w:w="0" w:type="dxa"/>
              <w:right w:w="108" w:type="dxa"/>
            </w:tcMar>
          </w:tcPr>
          <w:p w14:paraId="7D51C4E5" w14:textId="219966B4"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 xml:space="preserve">Endoscopic </w:t>
            </w:r>
            <w:r>
              <w:rPr>
                <w:rFonts w:ascii="Book Antiqua" w:eastAsia="Arial" w:hAnsi="Book Antiqua" w:cs="Arial"/>
                <w:bCs/>
              </w:rPr>
              <w:t>b</w:t>
            </w:r>
            <w:r w:rsidRPr="001D4A0E">
              <w:rPr>
                <w:rFonts w:ascii="Book Antiqua" w:eastAsia="Arial" w:hAnsi="Book Antiqua" w:cs="Arial"/>
                <w:bCs/>
              </w:rPr>
              <w:t>iopsy</w:t>
            </w:r>
          </w:p>
        </w:tc>
        <w:tc>
          <w:tcPr>
            <w:tcW w:w="1559" w:type="dxa"/>
            <w:shd w:val="clear" w:color="auto" w:fill="auto"/>
            <w:tcMar>
              <w:top w:w="0" w:type="dxa"/>
              <w:left w:w="108" w:type="dxa"/>
              <w:bottom w:w="0" w:type="dxa"/>
              <w:right w:w="108" w:type="dxa"/>
            </w:tcMar>
          </w:tcPr>
          <w:p w14:paraId="00982CA3" w14:textId="7B55BC31"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Warfarin</w:t>
            </w:r>
            <w:r>
              <w:rPr>
                <w:rFonts w:ascii="Book Antiqua" w:hAnsi="Book Antiqua" w:cs="Arial" w:hint="eastAsia"/>
                <w:bCs/>
                <w:lang w:eastAsia="zh-CN"/>
              </w:rPr>
              <w:t xml:space="preserve"> </w:t>
            </w:r>
            <w:r w:rsidRPr="001D4A0E">
              <w:rPr>
                <w:rFonts w:ascii="Book Antiqua" w:eastAsia="Arial" w:hAnsi="Book Antiqua" w:cs="Arial"/>
                <w:bCs/>
              </w:rPr>
              <w:t>(</w:t>
            </w:r>
            <w:r>
              <w:rPr>
                <w:rFonts w:ascii="Book Antiqua" w:eastAsia="Arial" w:hAnsi="Book Antiqua" w:cs="Arial"/>
                <w:bCs/>
              </w:rPr>
              <w:t>c</w:t>
            </w:r>
            <w:r w:rsidRPr="001D4A0E">
              <w:rPr>
                <w:rFonts w:ascii="Book Antiqua" w:eastAsia="Arial" w:hAnsi="Book Antiqua" w:cs="Arial"/>
                <w:bCs/>
              </w:rPr>
              <w:t>ontinued)</w:t>
            </w:r>
          </w:p>
        </w:tc>
        <w:tc>
          <w:tcPr>
            <w:tcW w:w="2056" w:type="dxa"/>
            <w:shd w:val="clear" w:color="auto" w:fill="auto"/>
            <w:tcMar>
              <w:top w:w="0" w:type="dxa"/>
              <w:left w:w="108" w:type="dxa"/>
              <w:bottom w:w="0" w:type="dxa"/>
              <w:right w:w="108" w:type="dxa"/>
            </w:tcMar>
          </w:tcPr>
          <w:p w14:paraId="68F52CA6" w14:textId="77777777"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No incidence of PPB</w:t>
            </w:r>
          </w:p>
        </w:tc>
      </w:tr>
      <w:tr w:rsidR="001D4A0E" w:rsidRPr="001D4A0E" w14:paraId="5270E999" w14:textId="77777777" w:rsidTr="001D4A0E">
        <w:trPr>
          <w:jc w:val="right"/>
        </w:trPr>
        <w:tc>
          <w:tcPr>
            <w:tcW w:w="1101" w:type="dxa"/>
            <w:tcBorders>
              <w:bottom w:val="single" w:sz="4" w:space="0" w:color="auto"/>
            </w:tcBorders>
            <w:shd w:val="clear" w:color="auto" w:fill="auto"/>
            <w:tcMar>
              <w:top w:w="0" w:type="dxa"/>
              <w:left w:w="108" w:type="dxa"/>
              <w:bottom w:w="0" w:type="dxa"/>
              <w:right w:w="108" w:type="dxa"/>
            </w:tcMar>
          </w:tcPr>
          <w:p w14:paraId="521BE705" w14:textId="3E71F112"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 xml:space="preserve">Kono </w:t>
            </w:r>
            <w:r w:rsidRPr="001D4A0E">
              <w:rPr>
                <w:rFonts w:ascii="Book Antiqua" w:eastAsia="Arial" w:hAnsi="Book Antiqua" w:cs="Arial"/>
                <w:bCs/>
                <w:i/>
                <w:iCs/>
              </w:rPr>
              <w:t>et al</w:t>
            </w:r>
            <w:r w:rsidRPr="001D4A0E">
              <w:rPr>
                <w:rFonts w:ascii="Book Antiqua" w:eastAsia="Arial" w:hAnsi="Book Antiqua" w:cs="Arial"/>
                <w:bCs/>
                <w:vertAlign w:val="superscript"/>
              </w:rPr>
              <w:t>[105]</w:t>
            </w:r>
          </w:p>
        </w:tc>
        <w:tc>
          <w:tcPr>
            <w:tcW w:w="708" w:type="dxa"/>
            <w:tcBorders>
              <w:bottom w:val="single" w:sz="4" w:space="0" w:color="auto"/>
            </w:tcBorders>
          </w:tcPr>
          <w:p w14:paraId="146FB053" w14:textId="29A84BD3"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2017</w:t>
            </w:r>
          </w:p>
        </w:tc>
        <w:tc>
          <w:tcPr>
            <w:tcW w:w="993" w:type="dxa"/>
            <w:tcBorders>
              <w:bottom w:val="single" w:sz="4" w:space="0" w:color="auto"/>
            </w:tcBorders>
          </w:tcPr>
          <w:p w14:paraId="74840593" w14:textId="528E30D7"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Japan</w:t>
            </w:r>
          </w:p>
        </w:tc>
        <w:tc>
          <w:tcPr>
            <w:tcW w:w="992" w:type="dxa"/>
            <w:tcBorders>
              <w:bottom w:val="single" w:sz="4" w:space="0" w:color="auto"/>
            </w:tcBorders>
            <w:shd w:val="clear" w:color="auto" w:fill="auto"/>
            <w:tcMar>
              <w:top w:w="0" w:type="dxa"/>
              <w:left w:w="108" w:type="dxa"/>
              <w:bottom w:w="0" w:type="dxa"/>
              <w:right w:w="108" w:type="dxa"/>
            </w:tcMar>
          </w:tcPr>
          <w:p w14:paraId="137A9A76" w14:textId="3947047D"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Prospective</w:t>
            </w:r>
          </w:p>
        </w:tc>
        <w:tc>
          <w:tcPr>
            <w:tcW w:w="709" w:type="dxa"/>
            <w:tcBorders>
              <w:bottom w:val="single" w:sz="4" w:space="0" w:color="auto"/>
            </w:tcBorders>
            <w:shd w:val="clear" w:color="auto" w:fill="auto"/>
            <w:tcMar>
              <w:top w:w="0" w:type="dxa"/>
              <w:left w:w="108" w:type="dxa"/>
              <w:bottom w:w="0" w:type="dxa"/>
              <w:right w:w="108" w:type="dxa"/>
            </w:tcMar>
          </w:tcPr>
          <w:p w14:paraId="61846D11" w14:textId="3B37350F"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221</w:t>
            </w:r>
          </w:p>
        </w:tc>
        <w:tc>
          <w:tcPr>
            <w:tcW w:w="1559" w:type="dxa"/>
            <w:tcBorders>
              <w:bottom w:val="single" w:sz="4" w:space="0" w:color="auto"/>
            </w:tcBorders>
            <w:shd w:val="clear" w:color="auto" w:fill="auto"/>
            <w:tcMar>
              <w:top w:w="0" w:type="dxa"/>
              <w:left w:w="108" w:type="dxa"/>
              <w:bottom w:w="0" w:type="dxa"/>
              <w:right w:w="108" w:type="dxa"/>
            </w:tcMar>
          </w:tcPr>
          <w:p w14:paraId="30591AF7" w14:textId="1C53D4FB"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 xml:space="preserve">Endoscopic </w:t>
            </w:r>
            <w:r>
              <w:rPr>
                <w:rFonts w:ascii="Book Antiqua" w:eastAsia="Arial" w:hAnsi="Book Antiqua" w:cs="Arial"/>
                <w:bCs/>
              </w:rPr>
              <w:t>b</w:t>
            </w:r>
            <w:r w:rsidRPr="001D4A0E">
              <w:rPr>
                <w:rFonts w:ascii="Book Antiqua" w:eastAsia="Arial" w:hAnsi="Book Antiqua" w:cs="Arial"/>
                <w:bCs/>
              </w:rPr>
              <w:t>iopsy</w:t>
            </w:r>
          </w:p>
        </w:tc>
        <w:tc>
          <w:tcPr>
            <w:tcW w:w="1559" w:type="dxa"/>
            <w:tcBorders>
              <w:bottom w:val="single" w:sz="4" w:space="0" w:color="auto"/>
            </w:tcBorders>
            <w:shd w:val="clear" w:color="auto" w:fill="auto"/>
            <w:tcMar>
              <w:top w:w="0" w:type="dxa"/>
              <w:left w:w="108" w:type="dxa"/>
              <w:bottom w:w="0" w:type="dxa"/>
              <w:right w:w="108" w:type="dxa"/>
            </w:tcMar>
          </w:tcPr>
          <w:p w14:paraId="048F043C" w14:textId="756A7D8E"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Warfarin</w:t>
            </w:r>
            <w:r>
              <w:rPr>
                <w:rFonts w:ascii="Book Antiqua" w:hAnsi="Book Antiqua" w:cs="Arial" w:hint="eastAsia"/>
                <w:bCs/>
                <w:lang w:eastAsia="zh-CN"/>
              </w:rPr>
              <w:t xml:space="preserve"> </w:t>
            </w:r>
            <w:r w:rsidRPr="001D4A0E">
              <w:rPr>
                <w:rFonts w:ascii="Book Antiqua" w:eastAsia="Arial" w:hAnsi="Book Antiqua" w:cs="Arial"/>
                <w:bCs/>
              </w:rPr>
              <w:t>(</w:t>
            </w:r>
            <w:r>
              <w:rPr>
                <w:rFonts w:ascii="Book Antiqua" w:eastAsia="Arial" w:hAnsi="Book Antiqua" w:cs="Arial"/>
                <w:bCs/>
              </w:rPr>
              <w:t>c</w:t>
            </w:r>
            <w:r w:rsidRPr="001D4A0E">
              <w:rPr>
                <w:rFonts w:ascii="Book Antiqua" w:eastAsia="Arial" w:hAnsi="Book Antiqua" w:cs="Arial"/>
                <w:bCs/>
              </w:rPr>
              <w:t>ontinued)</w:t>
            </w:r>
          </w:p>
        </w:tc>
        <w:tc>
          <w:tcPr>
            <w:tcW w:w="2056" w:type="dxa"/>
            <w:tcBorders>
              <w:bottom w:val="single" w:sz="4" w:space="0" w:color="auto"/>
            </w:tcBorders>
            <w:shd w:val="clear" w:color="auto" w:fill="auto"/>
            <w:tcMar>
              <w:top w:w="0" w:type="dxa"/>
              <w:left w:w="108" w:type="dxa"/>
              <w:bottom w:w="0" w:type="dxa"/>
              <w:right w:w="108" w:type="dxa"/>
            </w:tcMar>
          </w:tcPr>
          <w:p w14:paraId="7DA2324F" w14:textId="77777777"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No incidence of PPB when on warfarin monotherapy</w:t>
            </w:r>
          </w:p>
        </w:tc>
      </w:tr>
    </w:tbl>
    <w:p w14:paraId="1501DCB3" w14:textId="4BF577B4" w:rsidR="001D4A0E" w:rsidRDefault="001D4A0E" w:rsidP="00535B98">
      <w:pPr>
        <w:spacing w:line="360" w:lineRule="auto"/>
        <w:jc w:val="both"/>
        <w:rPr>
          <w:rFonts w:ascii="Book Antiqua" w:eastAsia="Arial" w:hAnsi="Book Antiqua" w:cs="Arial"/>
        </w:rPr>
      </w:pPr>
      <w:r w:rsidRPr="000B4874">
        <w:rPr>
          <w:rFonts w:ascii="Book Antiqua" w:hAnsi="Book Antiqua" w:cs="Arial"/>
          <w:lang w:eastAsia="zh-CN"/>
        </w:rPr>
        <w:t xml:space="preserve">PPB: </w:t>
      </w:r>
      <w:r w:rsidRPr="00A149A8">
        <w:rPr>
          <w:rFonts w:ascii="Book Antiqua" w:eastAsia="Arial" w:hAnsi="Book Antiqua" w:cs="Arial"/>
        </w:rPr>
        <w:t>Post-procedural bleeding</w:t>
      </w:r>
      <w:r>
        <w:rPr>
          <w:rFonts w:ascii="Book Antiqua" w:eastAsia="Arial" w:hAnsi="Book Antiqua" w:cs="Arial"/>
        </w:rPr>
        <w:t>.</w:t>
      </w:r>
    </w:p>
    <w:p w14:paraId="2C477237" w14:textId="7C9FE78E" w:rsidR="001D4A0E" w:rsidRDefault="001D4A0E" w:rsidP="00535B98">
      <w:pPr>
        <w:spacing w:line="360" w:lineRule="auto"/>
        <w:jc w:val="both"/>
        <w:rPr>
          <w:rFonts w:ascii="Book Antiqua" w:eastAsia="Arial" w:hAnsi="Book Antiqua" w:cs="Arial"/>
          <w:b/>
          <w:bCs/>
        </w:rPr>
      </w:pPr>
      <w:r>
        <w:rPr>
          <w:rFonts w:ascii="Book Antiqua" w:eastAsia="Arial" w:hAnsi="Book Antiqua" w:cs="Arial"/>
        </w:rPr>
        <w:br w:type="page"/>
      </w:r>
      <w:r w:rsidR="006F4DDE" w:rsidRPr="009728AC">
        <w:rPr>
          <w:rFonts w:ascii="Book Antiqua" w:eastAsia="Arial" w:hAnsi="Book Antiqua" w:cs="Arial"/>
          <w:b/>
          <w:bCs/>
        </w:rPr>
        <w:lastRenderedPageBreak/>
        <w:t xml:space="preserve">Table 42 </w:t>
      </w:r>
      <w:r w:rsidR="009728AC" w:rsidRPr="009728AC">
        <w:rPr>
          <w:rFonts w:ascii="Book Antiqua" w:eastAsia="Arial" w:hAnsi="Book Antiqua" w:cs="Arial"/>
          <w:b/>
          <w:bCs/>
        </w:rPr>
        <w:t>Endoscopic ultrasound ± fine needle aspiration</w:t>
      </w:r>
    </w:p>
    <w:tbl>
      <w:tblPr>
        <w:tblW w:w="9468" w:type="dxa"/>
        <w:jc w:val="right"/>
        <w:tblLayout w:type="fixed"/>
        <w:tblCellMar>
          <w:left w:w="0" w:type="dxa"/>
          <w:right w:w="0" w:type="dxa"/>
        </w:tblCellMar>
        <w:tblLook w:val="0400" w:firstRow="0" w:lastRow="0" w:firstColumn="0" w:lastColumn="0" w:noHBand="0" w:noVBand="1"/>
      </w:tblPr>
      <w:tblGrid>
        <w:gridCol w:w="1276"/>
        <w:gridCol w:w="749"/>
        <w:gridCol w:w="993"/>
        <w:gridCol w:w="992"/>
        <w:gridCol w:w="709"/>
        <w:gridCol w:w="992"/>
        <w:gridCol w:w="1559"/>
        <w:gridCol w:w="2198"/>
      </w:tblGrid>
      <w:tr w:rsidR="009728AC" w:rsidRPr="009728AC" w14:paraId="7093DF7E" w14:textId="77777777" w:rsidTr="009728AC">
        <w:trPr>
          <w:jc w:val="right"/>
        </w:trPr>
        <w:tc>
          <w:tcPr>
            <w:tcW w:w="1276" w:type="dxa"/>
            <w:tcBorders>
              <w:top w:val="single" w:sz="4" w:space="0" w:color="auto"/>
              <w:bottom w:val="single" w:sz="4" w:space="0" w:color="auto"/>
            </w:tcBorders>
            <w:shd w:val="clear" w:color="auto" w:fill="auto"/>
            <w:tcMar>
              <w:top w:w="0" w:type="dxa"/>
              <w:left w:w="108" w:type="dxa"/>
              <w:bottom w:w="0" w:type="dxa"/>
              <w:right w:w="108" w:type="dxa"/>
            </w:tcMar>
          </w:tcPr>
          <w:p w14:paraId="526BE21C" w14:textId="62BF4570" w:rsidR="009728AC" w:rsidRPr="009728AC" w:rsidRDefault="009728AC" w:rsidP="009728AC">
            <w:pPr>
              <w:spacing w:line="360" w:lineRule="auto"/>
              <w:rPr>
                <w:rFonts w:ascii="Book Antiqua" w:eastAsia="Arial" w:hAnsi="Book Antiqua" w:cs="Arial"/>
                <w:b/>
              </w:rPr>
            </w:pPr>
            <w:r>
              <w:rPr>
                <w:rFonts w:ascii="Book Antiqua" w:eastAsia="Arial" w:hAnsi="Book Antiqua" w:cs="Arial"/>
                <w:b/>
              </w:rPr>
              <w:t>Ref.</w:t>
            </w:r>
          </w:p>
        </w:tc>
        <w:tc>
          <w:tcPr>
            <w:tcW w:w="749" w:type="dxa"/>
            <w:tcBorders>
              <w:top w:val="single" w:sz="4" w:space="0" w:color="auto"/>
              <w:bottom w:val="single" w:sz="4" w:space="0" w:color="auto"/>
            </w:tcBorders>
          </w:tcPr>
          <w:p w14:paraId="63AA7B78" w14:textId="3049C7CF" w:rsidR="009728AC" w:rsidRPr="009728AC" w:rsidRDefault="009728AC" w:rsidP="009728AC">
            <w:pPr>
              <w:spacing w:line="360" w:lineRule="auto"/>
              <w:rPr>
                <w:rFonts w:ascii="Book Antiqua" w:eastAsia="Arial" w:hAnsi="Book Antiqua" w:cs="Arial"/>
                <w:b/>
              </w:rPr>
            </w:pPr>
            <w:r w:rsidRPr="009728AC">
              <w:rPr>
                <w:rFonts w:ascii="Book Antiqua" w:eastAsia="Arial" w:hAnsi="Book Antiqua" w:cs="Arial"/>
                <w:b/>
              </w:rPr>
              <w:t>Year</w:t>
            </w:r>
          </w:p>
        </w:tc>
        <w:tc>
          <w:tcPr>
            <w:tcW w:w="993" w:type="dxa"/>
            <w:tcBorders>
              <w:top w:val="single" w:sz="4" w:space="0" w:color="auto"/>
              <w:bottom w:val="single" w:sz="4" w:space="0" w:color="auto"/>
            </w:tcBorders>
          </w:tcPr>
          <w:p w14:paraId="5A1A54AB" w14:textId="1D5F126B" w:rsidR="009728AC" w:rsidRPr="009728AC" w:rsidRDefault="009728AC" w:rsidP="009728AC">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0FCE2557" w14:textId="7C9E25BA" w:rsidR="009728AC" w:rsidRPr="009728AC" w:rsidRDefault="009728AC" w:rsidP="009728AC">
            <w:pPr>
              <w:spacing w:line="360" w:lineRule="auto"/>
              <w:rPr>
                <w:rFonts w:ascii="Book Antiqua" w:eastAsia="Arial" w:hAnsi="Book Antiqua" w:cs="Arial"/>
                <w:b/>
              </w:rPr>
            </w:pPr>
            <w:r w:rsidRPr="009728AC">
              <w:rPr>
                <w:rFonts w:ascii="Book Antiqua" w:eastAsia="Arial" w:hAnsi="Book Antiqua" w:cs="Arial"/>
                <w:b/>
              </w:rPr>
              <w:t>Study design</w:t>
            </w:r>
          </w:p>
        </w:tc>
        <w:tc>
          <w:tcPr>
            <w:tcW w:w="709" w:type="dxa"/>
            <w:tcBorders>
              <w:top w:val="single" w:sz="4" w:space="0" w:color="auto"/>
              <w:bottom w:val="single" w:sz="4" w:space="0" w:color="auto"/>
            </w:tcBorders>
            <w:shd w:val="clear" w:color="auto" w:fill="auto"/>
            <w:tcMar>
              <w:top w:w="0" w:type="dxa"/>
              <w:left w:w="108" w:type="dxa"/>
              <w:bottom w:w="0" w:type="dxa"/>
              <w:right w:w="108" w:type="dxa"/>
            </w:tcMar>
          </w:tcPr>
          <w:p w14:paraId="727B33EC" w14:textId="6BDA2AD9" w:rsidR="009728AC" w:rsidRPr="009728AC" w:rsidRDefault="009728AC" w:rsidP="009728AC">
            <w:pPr>
              <w:spacing w:line="360" w:lineRule="auto"/>
              <w:rPr>
                <w:rFonts w:ascii="Book Antiqua" w:eastAsia="Arial" w:hAnsi="Book Antiqua" w:cs="Arial"/>
                <w:b/>
                <w:i/>
                <w:iCs/>
              </w:rPr>
            </w:pPr>
            <w:r w:rsidRPr="009728AC">
              <w:rPr>
                <w:rFonts w:ascii="Book Antiqua" w:eastAsia="Arial" w:hAnsi="Book Antiqua" w:cs="Arial"/>
                <w:b/>
                <w:i/>
                <w:iCs/>
              </w:rPr>
              <w:t>n</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7B83E336" w14:textId="77777777" w:rsidR="009728AC" w:rsidRPr="009728AC" w:rsidRDefault="009728AC" w:rsidP="009728AC">
            <w:pPr>
              <w:spacing w:line="360" w:lineRule="auto"/>
              <w:rPr>
                <w:rFonts w:ascii="Book Antiqua" w:eastAsia="Arial" w:hAnsi="Book Antiqua" w:cs="Arial"/>
                <w:b/>
              </w:rPr>
            </w:pPr>
            <w:r w:rsidRPr="009728AC">
              <w:rPr>
                <w:rFonts w:ascii="Book Antiqua" w:eastAsia="Arial" w:hAnsi="Book Antiqua" w:cs="Arial"/>
                <w:b/>
              </w:rPr>
              <w:t>Procedure</w:t>
            </w:r>
          </w:p>
        </w:tc>
        <w:tc>
          <w:tcPr>
            <w:tcW w:w="1559" w:type="dxa"/>
            <w:tcBorders>
              <w:top w:val="single" w:sz="4" w:space="0" w:color="auto"/>
              <w:bottom w:val="single" w:sz="4" w:space="0" w:color="auto"/>
            </w:tcBorders>
            <w:shd w:val="clear" w:color="auto" w:fill="auto"/>
            <w:tcMar>
              <w:top w:w="0" w:type="dxa"/>
              <w:left w:w="108" w:type="dxa"/>
              <w:bottom w:w="0" w:type="dxa"/>
              <w:right w:w="108" w:type="dxa"/>
            </w:tcMar>
          </w:tcPr>
          <w:p w14:paraId="0DB07FD6" w14:textId="77777777" w:rsidR="009728AC" w:rsidRPr="009728AC" w:rsidRDefault="009728AC" w:rsidP="009728AC">
            <w:pPr>
              <w:spacing w:line="360" w:lineRule="auto"/>
              <w:rPr>
                <w:rFonts w:ascii="Book Antiqua" w:eastAsia="Arial" w:hAnsi="Book Antiqua" w:cs="Arial"/>
                <w:b/>
              </w:rPr>
            </w:pPr>
            <w:r w:rsidRPr="009728AC">
              <w:rPr>
                <w:rFonts w:ascii="Book Antiqua" w:eastAsia="Arial" w:hAnsi="Book Antiqua" w:cs="Arial"/>
                <w:b/>
              </w:rPr>
              <w:t>Medication</w:t>
            </w:r>
          </w:p>
        </w:tc>
        <w:tc>
          <w:tcPr>
            <w:tcW w:w="2198" w:type="dxa"/>
            <w:tcBorders>
              <w:top w:val="single" w:sz="4" w:space="0" w:color="auto"/>
              <w:bottom w:val="single" w:sz="4" w:space="0" w:color="auto"/>
            </w:tcBorders>
            <w:shd w:val="clear" w:color="auto" w:fill="auto"/>
            <w:tcMar>
              <w:top w:w="0" w:type="dxa"/>
              <w:left w:w="108" w:type="dxa"/>
              <w:bottom w:w="0" w:type="dxa"/>
              <w:right w:w="108" w:type="dxa"/>
            </w:tcMar>
          </w:tcPr>
          <w:p w14:paraId="4724F9E7" w14:textId="47C914EF" w:rsidR="009728AC" w:rsidRPr="009728AC" w:rsidRDefault="009728AC" w:rsidP="009728AC">
            <w:pPr>
              <w:spacing w:line="360" w:lineRule="auto"/>
              <w:rPr>
                <w:rFonts w:ascii="Book Antiqua" w:eastAsia="Arial" w:hAnsi="Book Antiqua" w:cs="Arial"/>
                <w:b/>
              </w:rPr>
            </w:pPr>
            <w:r w:rsidRPr="009728AC">
              <w:rPr>
                <w:rFonts w:ascii="Book Antiqua" w:eastAsia="Arial" w:hAnsi="Book Antiqua" w:cs="Arial"/>
                <w:b/>
              </w:rPr>
              <w:t xml:space="preserve">Relative </w:t>
            </w:r>
            <w:r>
              <w:rPr>
                <w:rFonts w:ascii="Book Antiqua" w:eastAsia="Arial" w:hAnsi="Book Antiqua" w:cs="Arial"/>
                <w:b/>
              </w:rPr>
              <w:t>r</w:t>
            </w:r>
            <w:r w:rsidRPr="009728AC">
              <w:rPr>
                <w:rFonts w:ascii="Book Antiqua" w:eastAsia="Arial" w:hAnsi="Book Antiqua" w:cs="Arial"/>
                <w:b/>
              </w:rPr>
              <w:t>isk</w:t>
            </w:r>
          </w:p>
        </w:tc>
      </w:tr>
      <w:tr w:rsidR="009728AC" w:rsidRPr="009728AC" w14:paraId="43887B47" w14:textId="77777777" w:rsidTr="009728AC">
        <w:trPr>
          <w:jc w:val="right"/>
        </w:trPr>
        <w:tc>
          <w:tcPr>
            <w:tcW w:w="1276" w:type="dxa"/>
            <w:tcBorders>
              <w:top w:val="single" w:sz="4" w:space="0" w:color="auto"/>
            </w:tcBorders>
            <w:shd w:val="clear" w:color="auto" w:fill="auto"/>
            <w:tcMar>
              <w:top w:w="0" w:type="dxa"/>
              <w:left w:w="108" w:type="dxa"/>
              <w:bottom w:w="0" w:type="dxa"/>
              <w:right w:w="108" w:type="dxa"/>
            </w:tcMar>
          </w:tcPr>
          <w:p w14:paraId="73F1D709" w14:textId="4B44D1CE" w:rsidR="009728AC" w:rsidRPr="009728AC" w:rsidRDefault="009728AC" w:rsidP="009728AC">
            <w:pPr>
              <w:spacing w:line="360" w:lineRule="auto"/>
              <w:rPr>
                <w:rFonts w:ascii="Book Antiqua" w:eastAsia="Arial" w:hAnsi="Book Antiqua" w:cs="Arial"/>
                <w:bCs/>
              </w:rPr>
            </w:pPr>
            <w:r w:rsidRPr="009728AC">
              <w:rPr>
                <w:rFonts w:ascii="Book Antiqua" w:eastAsia="Arial" w:hAnsi="Book Antiqua" w:cs="Arial"/>
                <w:bCs/>
              </w:rPr>
              <w:t xml:space="preserve">Inoue </w:t>
            </w:r>
            <w:r w:rsidRPr="009728AC">
              <w:rPr>
                <w:rFonts w:ascii="Book Antiqua" w:eastAsia="Arial" w:hAnsi="Book Antiqua" w:cs="Arial"/>
                <w:bCs/>
                <w:i/>
                <w:iCs/>
              </w:rPr>
              <w:t>et al</w:t>
            </w:r>
            <w:r w:rsidRPr="009728AC">
              <w:rPr>
                <w:rFonts w:ascii="Book Antiqua" w:eastAsia="Arial" w:hAnsi="Book Antiqua" w:cs="Arial"/>
                <w:bCs/>
                <w:vertAlign w:val="superscript"/>
              </w:rPr>
              <w:t>[1</w:t>
            </w:r>
            <w:r w:rsidR="00661816">
              <w:rPr>
                <w:rFonts w:ascii="Book Antiqua" w:eastAsia="Arial" w:hAnsi="Book Antiqua" w:cs="Arial"/>
                <w:bCs/>
                <w:vertAlign w:val="superscript"/>
              </w:rPr>
              <w:t>7</w:t>
            </w:r>
            <w:r w:rsidRPr="009728AC">
              <w:rPr>
                <w:rFonts w:ascii="Book Antiqua" w:eastAsia="Arial" w:hAnsi="Book Antiqua" w:cs="Arial"/>
                <w:bCs/>
                <w:vertAlign w:val="superscript"/>
              </w:rPr>
              <w:t>]</w:t>
            </w:r>
          </w:p>
        </w:tc>
        <w:tc>
          <w:tcPr>
            <w:tcW w:w="749" w:type="dxa"/>
            <w:tcBorders>
              <w:top w:val="single" w:sz="4" w:space="0" w:color="auto"/>
            </w:tcBorders>
          </w:tcPr>
          <w:p w14:paraId="6CAC5B94" w14:textId="0CE52900" w:rsidR="009728AC" w:rsidRPr="009728AC" w:rsidRDefault="009728AC" w:rsidP="009728AC">
            <w:pPr>
              <w:spacing w:line="360" w:lineRule="auto"/>
              <w:rPr>
                <w:rFonts w:ascii="Book Antiqua" w:eastAsia="Arial" w:hAnsi="Book Antiqua" w:cs="Arial"/>
                <w:bCs/>
              </w:rPr>
            </w:pPr>
            <w:r w:rsidRPr="009728AC">
              <w:rPr>
                <w:rFonts w:ascii="Book Antiqua" w:eastAsia="Arial" w:hAnsi="Book Antiqua" w:cs="Arial"/>
                <w:bCs/>
              </w:rPr>
              <w:t>2017</w:t>
            </w:r>
          </w:p>
        </w:tc>
        <w:tc>
          <w:tcPr>
            <w:tcW w:w="993" w:type="dxa"/>
            <w:tcBorders>
              <w:top w:val="single" w:sz="4" w:space="0" w:color="auto"/>
            </w:tcBorders>
          </w:tcPr>
          <w:p w14:paraId="0A2A8886" w14:textId="5CC5F6A0" w:rsidR="009728AC" w:rsidRPr="009728AC" w:rsidRDefault="009728AC" w:rsidP="009728AC">
            <w:pPr>
              <w:spacing w:line="360" w:lineRule="auto"/>
              <w:rPr>
                <w:rFonts w:ascii="Book Antiqua" w:eastAsia="Arial" w:hAnsi="Book Antiqua" w:cs="Arial"/>
                <w:bCs/>
              </w:rPr>
            </w:pPr>
            <w:r w:rsidRPr="009728AC">
              <w:rPr>
                <w:rFonts w:ascii="Book Antiqua" w:eastAsia="Arial" w:hAnsi="Book Antiqua" w:cs="Arial"/>
                <w:bCs/>
              </w:rPr>
              <w:t>Japan</w:t>
            </w:r>
          </w:p>
        </w:tc>
        <w:tc>
          <w:tcPr>
            <w:tcW w:w="992" w:type="dxa"/>
            <w:tcBorders>
              <w:top w:val="single" w:sz="4" w:space="0" w:color="auto"/>
            </w:tcBorders>
            <w:shd w:val="clear" w:color="auto" w:fill="auto"/>
            <w:tcMar>
              <w:top w:w="0" w:type="dxa"/>
              <w:left w:w="108" w:type="dxa"/>
              <w:bottom w:w="0" w:type="dxa"/>
              <w:right w:w="108" w:type="dxa"/>
            </w:tcMar>
          </w:tcPr>
          <w:p w14:paraId="1FD374A0" w14:textId="3F2F06F4" w:rsidR="009728AC" w:rsidRPr="009728AC" w:rsidRDefault="009728AC" w:rsidP="009728AC">
            <w:pPr>
              <w:spacing w:line="360" w:lineRule="auto"/>
              <w:rPr>
                <w:rFonts w:ascii="Book Antiqua" w:eastAsia="Arial" w:hAnsi="Book Antiqua" w:cs="Arial"/>
                <w:bCs/>
              </w:rPr>
            </w:pPr>
            <w:r w:rsidRPr="009728AC">
              <w:rPr>
                <w:rFonts w:ascii="Book Antiqua" w:eastAsia="Arial" w:hAnsi="Book Antiqua" w:cs="Arial"/>
                <w:bCs/>
              </w:rPr>
              <w:t>Retrospective</w:t>
            </w:r>
          </w:p>
        </w:tc>
        <w:tc>
          <w:tcPr>
            <w:tcW w:w="709" w:type="dxa"/>
            <w:tcBorders>
              <w:top w:val="single" w:sz="4" w:space="0" w:color="auto"/>
            </w:tcBorders>
            <w:shd w:val="clear" w:color="auto" w:fill="auto"/>
            <w:tcMar>
              <w:top w:w="0" w:type="dxa"/>
              <w:left w:w="108" w:type="dxa"/>
              <w:bottom w:w="0" w:type="dxa"/>
              <w:right w:w="108" w:type="dxa"/>
            </w:tcMar>
          </w:tcPr>
          <w:p w14:paraId="0E2DD773" w14:textId="51073D00" w:rsidR="009728AC" w:rsidRPr="009728AC" w:rsidRDefault="009728AC" w:rsidP="009728AC">
            <w:pPr>
              <w:spacing w:line="360" w:lineRule="auto"/>
              <w:rPr>
                <w:rFonts w:ascii="Book Antiqua" w:eastAsia="Arial" w:hAnsi="Book Antiqua" w:cs="Arial"/>
                <w:bCs/>
              </w:rPr>
            </w:pPr>
            <w:r w:rsidRPr="009728AC">
              <w:rPr>
                <w:rFonts w:ascii="Book Antiqua" w:eastAsia="Arial" w:hAnsi="Book Antiqua" w:cs="Arial"/>
                <w:bCs/>
              </w:rPr>
              <w:t>742</w:t>
            </w:r>
          </w:p>
        </w:tc>
        <w:tc>
          <w:tcPr>
            <w:tcW w:w="992" w:type="dxa"/>
            <w:tcBorders>
              <w:top w:val="single" w:sz="4" w:space="0" w:color="auto"/>
            </w:tcBorders>
            <w:shd w:val="clear" w:color="auto" w:fill="auto"/>
            <w:tcMar>
              <w:top w:w="0" w:type="dxa"/>
              <w:left w:w="108" w:type="dxa"/>
              <w:bottom w:w="0" w:type="dxa"/>
              <w:right w:w="108" w:type="dxa"/>
            </w:tcMar>
          </w:tcPr>
          <w:p w14:paraId="0FAF0888" w14:textId="3311F584" w:rsidR="009728AC" w:rsidRPr="009728AC" w:rsidRDefault="009728AC" w:rsidP="009728AC">
            <w:pPr>
              <w:spacing w:line="360" w:lineRule="auto"/>
              <w:rPr>
                <w:rFonts w:ascii="Book Antiqua" w:eastAsia="Arial" w:hAnsi="Book Antiqua" w:cs="Arial"/>
                <w:bCs/>
              </w:rPr>
            </w:pPr>
            <w:r w:rsidRPr="009728AC">
              <w:rPr>
                <w:rFonts w:ascii="Book Antiqua" w:eastAsia="Arial" w:hAnsi="Book Antiqua" w:cs="Arial"/>
                <w:bCs/>
              </w:rPr>
              <w:t>EUS</w:t>
            </w:r>
            <w:r>
              <w:rPr>
                <w:rFonts w:ascii="Book Antiqua" w:eastAsia="Arial" w:hAnsi="Book Antiqua" w:cs="Arial"/>
                <w:bCs/>
              </w:rPr>
              <w:t xml:space="preserve"> </w:t>
            </w:r>
            <w:r w:rsidRPr="009728AC">
              <w:rPr>
                <w:rFonts w:ascii="Book Antiqua" w:eastAsia="Arial" w:hAnsi="Book Antiqua" w:cs="Arial"/>
                <w:bCs/>
              </w:rPr>
              <w:t>+</w:t>
            </w:r>
            <w:r>
              <w:rPr>
                <w:rFonts w:ascii="Book Antiqua" w:eastAsia="Arial" w:hAnsi="Book Antiqua" w:cs="Arial"/>
                <w:bCs/>
              </w:rPr>
              <w:t xml:space="preserve"> </w:t>
            </w:r>
            <w:r w:rsidRPr="009728AC">
              <w:rPr>
                <w:rFonts w:ascii="Book Antiqua" w:eastAsia="Arial" w:hAnsi="Book Antiqua" w:cs="Arial"/>
                <w:bCs/>
              </w:rPr>
              <w:t>FNA</w:t>
            </w:r>
          </w:p>
        </w:tc>
        <w:tc>
          <w:tcPr>
            <w:tcW w:w="1559" w:type="dxa"/>
            <w:tcBorders>
              <w:top w:val="single" w:sz="4" w:space="0" w:color="auto"/>
            </w:tcBorders>
            <w:shd w:val="clear" w:color="auto" w:fill="auto"/>
            <w:tcMar>
              <w:top w:w="0" w:type="dxa"/>
              <w:left w:w="108" w:type="dxa"/>
              <w:bottom w:w="0" w:type="dxa"/>
              <w:right w:w="108" w:type="dxa"/>
            </w:tcMar>
          </w:tcPr>
          <w:p w14:paraId="6401136C" w14:textId="5D29BD83" w:rsidR="009728AC" w:rsidRPr="009728AC" w:rsidRDefault="009728AC" w:rsidP="009728AC">
            <w:pPr>
              <w:spacing w:line="360" w:lineRule="auto"/>
              <w:rPr>
                <w:rFonts w:ascii="Book Antiqua" w:eastAsia="Arial" w:hAnsi="Book Antiqua" w:cs="Arial"/>
                <w:bCs/>
              </w:rPr>
            </w:pPr>
            <w:r w:rsidRPr="009728AC">
              <w:rPr>
                <w:rFonts w:ascii="Book Antiqua" w:eastAsia="Arial" w:hAnsi="Book Antiqua" w:cs="Arial"/>
                <w:bCs/>
              </w:rPr>
              <w:t>Warfarin</w:t>
            </w:r>
            <w:r>
              <w:rPr>
                <w:rFonts w:ascii="Book Antiqua" w:hAnsi="Book Antiqua" w:cs="Arial" w:hint="eastAsia"/>
                <w:bCs/>
                <w:lang w:eastAsia="zh-CN"/>
              </w:rPr>
              <w:t xml:space="preserve"> </w:t>
            </w:r>
            <w:r w:rsidRPr="009728AC">
              <w:rPr>
                <w:rFonts w:ascii="Book Antiqua" w:eastAsia="Arial" w:hAnsi="Book Antiqua" w:cs="Arial"/>
                <w:bCs/>
              </w:rPr>
              <w:t>(</w:t>
            </w:r>
            <w:r>
              <w:rPr>
                <w:rFonts w:ascii="Book Antiqua" w:eastAsia="Arial" w:hAnsi="Book Antiqua" w:cs="Arial"/>
                <w:bCs/>
              </w:rPr>
              <w:t>c</w:t>
            </w:r>
            <w:r w:rsidRPr="009728AC">
              <w:rPr>
                <w:rFonts w:ascii="Book Antiqua" w:eastAsia="Arial" w:hAnsi="Book Antiqua" w:cs="Arial"/>
                <w:bCs/>
              </w:rPr>
              <w:t>eased 4 d before)</w:t>
            </w:r>
          </w:p>
        </w:tc>
        <w:tc>
          <w:tcPr>
            <w:tcW w:w="2198" w:type="dxa"/>
            <w:tcBorders>
              <w:top w:val="single" w:sz="4" w:space="0" w:color="auto"/>
            </w:tcBorders>
            <w:shd w:val="clear" w:color="auto" w:fill="auto"/>
            <w:tcMar>
              <w:top w:w="0" w:type="dxa"/>
              <w:left w:w="108" w:type="dxa"/>
              <w:bottom w:w="0" w:type="dxa"/>
              <w:right w:w="108" w:type="dxa"/>
            </w:tcMar>
          </w:tcPr>
          <w:p w14:paraId="18530235" w14:textId="6B41828E" w:rsidR="009728AC" w:rsidRPr="009728AC" w:rsidRDefault="009728AC" w:rsidP="009728AC">
            <w:pPr>
              <w:spacing w:line="360" w:lineRule="auto"/>
              <w:rPr>
                <w:rFonts w:ascii="Book Antiqua" w:eastAsia="Arial" w:hAnsi="Book Antiqua" w:cs="Arial"/>
                <w:bCs/>
              </w:rPr>
            </w:pPr>
            <w:r w:rsidRPr="009728AC">
              <w:rPr>
                <w:rFonts w:ascii="Book Antiqua" w:eastAsia="Arial" w:hAnsi="Book Antiqua" w:cs="Arial"/>
                <w:bCs/>
              </w:rPr>
              <w:t>No incidence of bleeding in either discontinuation warfarin or HBT</w:t>
            </w:r>
          </w:p>
        </w:tc>
      </w:tr>
      <w:tr w:rsidR="009728AC" w:rsidRPr="009728AC" w14:paraId="0871E0AF" w14:textId="77777777" w:rsidTr="009728AC">
        <w:trPr>
          <w:jc w:val="right"/>
        </w:trPr>
        <w:tc>
          <w:tcPr>
            <w:tcW w:w="1276" w:type="dxa"/>
            <w:tcBorders>
              <w:bottom w:val="single" w:sz="4" w:space="0" w:color="auto"/>
            </w:tcBorders>
            <w:shd w:val="clear" w:color="auto" w:fill="auto"/>
            <w:tcMar>
              <w:top w:w="0" w:type="dxa"/>
              <w:left w:w="108" w:type="dxa"/>
              <w:bottom w:w="0" w:type="dxa"/>
              <w:right w:w="108" w:type="dxa"/>
            </w:tcMar>
          </w:tcPr>
          <w:p w14:paraId="65EE2C55" w14:textId="1BD87F2D" w:rsidR="009728AC" w:rsidRPr="009728AC" w:rsidRDefault="009728AC" w:rsidP="009728AC">
            <w:pPr>
              <w:spacing w:line="360" w:lineRule="auto"/>
              <w:rPr>
                <w:rFonts w:ascii="Book Antiqua" w:eastAsia="Arial" w:hAnsi="Book Antiqua" w:cs="Arial"/>
                <w:bCs/>
              </w:rPr>
            </w:pPr>
            <w:r w:rsidRPr="009728AC">
              <w:rPr>
                <w:rFonts w:ascii="Book Antiqua" w:eastAsia="Arial" w:hAnsi="Book Antiqua" w:cs="Arial"/>
                <w:bCs/>
              </w:rPr>
              <w:t xml:space="preserve">Kawakubo </w:t>
            </w:r>
            <w:r w:rsidRPr="009728AC">
              <w:rPr>
                <w:rFonts w:ascii="Book Antiqua" w:eastAsia="Arial" w:hAnsi="Book Antiqua" w:cs="Arial"/>
                <w:bCs/>
                <w:i/>
                <w:iCs/>
              </w:rPr>
              <w:t>et al</w:t>
            </w:r>
            <w:r w:rsidRPr="009728AC">
              <w:rPr>
                <w:rFonts w:ascii="Book Antiqua" w:eastAsia="Arial" w:hAnsi="Book Antiqua" w:cs="Arial"/>
                <w:bCs/>
                <w:vertAlign w:val="superscript"/>
              </w:rPr>
              <w:t>[106]</w:t>
            </w:r>
          </w:p>
        </w:tc>
        <w:tc>
          <w:tcPr>
            <w:tcW w:w="749" w:type="dxa"/>
            <w:tcBorders>
              <w:bottom w:val="single" w:sz="4" w:space="0" w:color="auto"/>
            </w:tcBorders>
          </w:tcPr>
          <w:p w14:paraId="254C9D50" w14:textId="30F0162F" w:rsidR="009728AC" w:rsidRPr="009728AC" w:rsidRDefault="009728AC" w:rsidP="009728AC">
            <w:pPr>
              <w:spacing w:line="360" w:lineRule="auto"/>
              <w:rPr>
                <w:rFonts w:ascii="Book Antiqua" w:eastAsia="Arial" w:hAnsi="Book Antiqua" w:cs="Arial"/>
                <w:bCs/>
              </w:rPr>
            </w:pPr>
            <w:r w:rsidRPr="009728AC">
              <w:rPr>
                <w:rFonts w:ascii="Book Antiqua" w:eastAsia="Arial" w:hAnsi="Book Antiqua" w:cs="Arial"/>
                <w:bCs/>
              </w:rPr>
              <w:t>2018</w:t>
            </w:r>
          </w:p>
        </w:tc>
        <w:tc>
          <w:tcPr>
            <w:tcW w:w="993" w:type="dxa"/>
            <w:tcBorders>
              <w:bottom w:val="single" w:sz="4" w:space="0" w:color="auto"/>
            </w:tcBorders>
          </w:tcPr>
          <w:p w14:paraId="2E07F9BD" w14:textId="10F25DCE" w:rsidR="009728AC" w:rsidRPr="009728AC" w:rsidRDefault="009728AC" w:rsidP="009728AC">
            <w:pPr>
              <w:spacing w:line="360" w:lineRule="auto"/>
              <w:rPr>
                <w:rFonts w:ascii="Book Antiqua" w:eastAsia="Arial" w:hAnsi="Book Antiqua" w:cs="Arial"/>
                <w:bCs/>
              </w:rPr>
            </w:pPr>
            <w:r w:rsidRPr="009728AC">
              <w:rPr>
                <w:rFonts w:ascii="Book Antiqua" w:eastAsia="Arial" w:hAnsi="Book Antiqua" w:cs="Arial"/>
                <w:bCs/>
              </w:rPr>
              <w:t>Japan</w:t>
            </w:r>
          </w:p>
        </w:tc>
        <w:tc>
          <w:tcPr>
            <w:tcW w:w="992" w:type="dxa"/>
            <w:tcBorders>
              <w:bottom w:val="single" w:sz="4" w:space="0" w:color="auto"/>
            </w:tcBorders>
            <w:shd w:val="clear" w:color="auto" w:fill="auto"/>
            <w:tcMar>
              <w:top w:w="0" w:type="dxa"/>
              <w:left w:w="108" w:type="dxa"/>
              <w:bottom w:w="0" w:type="dxa"/>
              <w:right w:w="108" w:type="dxa"/>
            </w:tcMar>
          </w:tcPr>
          <w:p w14:paraId="7D27950A" w14:textId="1CC433E8" w:rsidR="009728AC" w:rsidRPr="009728AC" w:rsidRDefault="009728AC" w:rsidP="009728AC">
            <w:pPr>
              <w:spacing w:line="360" w:lineRule="auto"/>
              <w:rPr>
                <w:rFonts w:ascii="Book Antiqua" w:eastAsia="Arial" w:hAnsi="Book Antiqua" w:cs="Arial"/>
                <w:bCs/>
              </w:rPr>
            </w:pPr>
            <w:r w:rsidRPr="009728AC">
              <w:rPr>
                <w:rFonts w:ascii="Book Antiqua" w:eastAsia="Arial" w:hAnsi="Book Antiqua" w:cs="Arial"/>
                <w:bCs/>
              </w:rPr>
              <w:t>Prospective</w:t>
            </w:r>
          </w:p>
        </w:tc>
        <w:tc>
          <w:tcPr>
            <w:tcW w:w="709" w:type="dxa"/>
            <w:tcBorders>
              <w:bottom w:val="single" w:sz="4" w:space="0" w:color="auto"/>
            </w:tcBorders>
            <w:shd w:val="clear" w:color="auto" w:fill="auto"/>
            <w:tcMar>
              <w:top w:w="0" w:type="dxa"/>
              <w:left w:w="108" w:type="dxa"/>
              <w:bottom w:w="0" w:type="dxa"/>
              <w:right w:w="108" w:type="dxa"/>
            </w:tcMar>
          </w:tcPr>
          <w:p w14:paraId="3B076A07" w14:textId="57D44E52" w:rsidR="009728AC" w:rsidRPr="009728AC" w:rsidRDefault="009728AC" w:rsidP="009728AC">
            <w:pPr>
              <w:spacing w:line="360" w:lineRule="auto"/>
              <w:rPr>
                <w:rFonts w:ascii="Book Antiqua" w:eastAsia="Arial" w:hAnsi="Book Antiqua" w:cs="Arial"/>
                <w:bCs/>
              </w:rPr>
            </w:pPr>
            <w:r w:rsidRPr="009728AC">
              <w:rPr>
                <w:rFonts w:ascii="Book Antiqua" w:eastAsia="Arial" w:hAnsi="Book Antiqua" w:cs="Arial"/>
                <w:bCs/>
              </w:rPr>
              <w:t>85</w:t>
            </w:r>
          </w:p>
        </w:tc>
        <w:tc>
          <w:tcPr>
            <w:tcW w:w="992" w:type="dxa"/>
            <w:tcBorders>
              <w:bottom w:val="single" w:sz="4" w:space="0" w:color="auto"/>
            </w:tcBorders>
            <w:shd w:val="clear" w:color="auto" w:fill="auto"/>
            <w:tcMar>
              <w:top w:w="0" w:type="dxa"/>
              <w:left w:w="108" w:type="dxa"/>
              <w:bottom w:w="0" w:type="dxa"/>
              <w:right w:w="108" w:type="dxa"/>
            </w:tcMar>
          </w:tcPr>
          <w:p w14:paraId="686E7D1D" w14:textId="0CB47082" w:rsidR="009728AC" w:rsidRPr="009728AC" w:rsidRDefault="009728AC" w:rsidP="009728AC">
            <w:pPr>
              <w:spacing w:line="360" w:lineRule="auto"/>
              <w:rPr>
                <w:rFonts w:ascii="Book Antiqua" w:eastAsia="Arial" w:hAnsi="Book Antiqua" w:cs="Arial"/>
                <w:bCs/>
              </w:rPr>
            </w:pPr>
            <w:r w:rsidRPr="009728AC">
              <w:rPr>
                <w:rFonts w:ascii="Book Antiqua" w:eastAsia="Arial" w:hAnsi="Book Antiqua" w:cs="Arial"/>
                <w:bCs/>
              </w:rPr>
              <w:t>EUS</w:t>
            </w:r>
            <w:r>
              <w:rPr>
                <w:rFonts w:ascii="Book Antiqua" w:eastAsia="Arial" w:hAnsi="Book Antiqua" w:cs="Arial"/>
                <w:bCs/>
              </w:rPr>
              <w:t xml:space="preserve"> </w:t>
            </w:r>
            <w:r w:rsidRPr="009728AC">
              <w:rPr>
                <w:rFonts w:ascii="Book Antiqua" w:eastAsia="Arial" w:hAnsi="Book Antiqua" w:cs="Arial"/>
                <w:bCs/>
              </w:rPr>
              <w:t>+</w:t>
            </w:r>
            <w:r>
              <w:rPr>
                <w:rFonts w:ascii="Book Antiqua" w:eastAsia="Arial" w:hAnsi="Book Antiqua" w:cs="Arial"/>
                <w:bCs/>
              </w:rPr>
              <w:t xml:space="preserve"> </w:t>
            </w:r>
            <w:r w:rsidRPr="009728AC">
              <w:rPr>
                <w:rFonts w:ascii="Book Antiqua" w:eastAsia="Arial" w:hAnsi="Book Antiqua" w:cs="Arial"/>
                <w:bCs/>
              </w:rPr>
              <w:t>FNA</w:t>
            </w:r>
          </w:p>
        </w:tc>
        <w:tc>
          <w:tcPr>
            <w:tcW w:w="1559" w:type="dxa"/>
            <w:tcBorders>
              <w:bottom w:val="single" w:sz="4" w:space="0" w:color="auto"/>
            </w:tcBorders>
            <w:shd w:val="clear" w:color="auto" w:fill="auto"/>
            <w:tcMar>
              <w:top w:w="0" w:type="dxa"/>
              <w:left w:w="108" w:type="dxa"/>
              <w:bottom w:w="0" w:type="dxa"/>
              <w:right w:w="108" w:type="dxa"/>
            </w:tcMar>
          </w:tcPr>
          <w:p w14:paraId="56EE4893" w14:textId="43CA6C66" w:rsidR="009728AC" w:rsidRPr="009728AC" w:rsidRDefault="009728AC" w:rsidP="009728AC">
            <w:pPr>
              <w:spacing w:line="360" w:lineRule="auto"/>
              <w:rPr>
                <w:rFonts w:ascii="Book Antiqua" w:eastAsia="Arial" w:hAnsi="Book Antiqua" w:cs="Arial"/>
                <w:bCs/>
              </w:rPr>
            </w:pPr>
            <w:r w:rsidRPr="009728AC">
              <w:rPr>
                <w:rFonts w:ascii="Book Antiqua" w:eastAsia="Arial" w:hAnsi="Book Antiqua" w:cs="Arial"/>
                <w:bCs/>
              </w:rPr>
              <w:t>Warfarin</w:t>
            </w:r>
            <w:r>
              <w:rPr>
                <w:rFonts w:ascii="Book Antiqua" w:hAnsi="Book Antiqua" w:cs="Arial" w:hint="eastAsia"/>
                <w:bCs/>
                <w:lang w:eastAsia="zh-CN"/>
              </w:rPr>
              <w:t xml:space="preserve"> </w:t>
            </w:r>
            <w:r w:rsidRPr="009728AC">
              <w:rPr>
                <w:rFonts w:ascii="Book Antiqua" w:eastAsia="Arial" w:hAnsi="Book Antiqua" w:cs="Arial"/>
                <w:bCs/>
              </w:rPr>
              <w:t>(</w:t>
            </w:r>
            <w:r>
              <w:rPr>
                <w:rFonts w:ascii="Book Antiqua" w:eastAsia="Arial" w:hAnsi="Book Antiqua" w:cs="Arial"/>
                <w:bCs/>
              </w:rPr>
              <w:t>c</w:t>
            </w:r>
            <w:r w:rsidRPr="009728AC">
              <w:rPr>
                <w:rFonts w:ascii="Book Antiqua" w:eastAsia="Arial" w:hAnsi="Book Antiqua" w:cs="Arial"/>
                <w:bCs/>
              </w:rPr>
              <w:t>eased 3 d with HBT before)</w:t>
            </w:r>
          </w:p>
        </w:tc>
        <w:tc>
          <w:tcPr>
            <w:tcW w:w="2198" w:type="dxa"/>
            <w:tcBorders>
              <w:bottom w:val="single" w:sz="4" w:space="0" w:color="auto"/>
            </w:tcBorders>
            <w:shd w:val="clear" w:color="auto" w:fill="auto"/>
            <w:tcMar>
              <w:top w:w="0" w:type="dxa"/>
              <w:left w:w="108" w:type="dxa"/>
              <w:bottom w:w="0" w:type="dxa"/>
              <w:right w:w="108" w:type="dxa"/>
            </w:tcMar>
          </w:tcPr>
          <w:p w14:paraId="0E63098B" w14:textId="77777777" w:rsidR="009728AC" w:rsidRPr="009728AC" w:rsidRDefault="009728AC" w:rsidP="009728AC">
            <w:pPr>
              <w:spacing w:line="360" w:lineRule="auto"/>
              <w:rPr>
                <w:rFonts w:ascii="Book Antiqua" w:eastAsia="Arial" w:hAnsi="Book Antiqua" w:cs="Arial"/>
                <w:bCs/>
              </w:rPr>
            </w:pPr>
            <w:r w:rsidRPr="009728AC">
              <w:rPr>
                <w:rFonts w:ascii="Book Antiqua" w:eastAsia="Arial" w:hAnsi="Book Antiqua" w:cs="Arial"/>
                <w:bCs/>
              </w:rPr>
              <w:t>Incidence of PPB with HBT 4%</w:t>
            </w:r>
          </w:p>
        </w:tc>
      </w:tr>
    </w:tbl>
    <w:p w14:paraId="4A098BB5" w14:textId="167C6BA4" w:rsidR="009728AC" w:rsidRDefault="009728AC" w:rsidP="00535B98">
      <w:pPr>
        <w:spacing w:line="360" w:lineRule="auto"/>
        <w:jc w:val="both"/>
        <w:rPr>
          <w:rFonts w:ascii="Book Antiqua" w:eastAsia="Arial" w:hAnsi="Book Antiqua" w:cs="Arial"/>
        </w:rPr>
      </w:pPr>
      <w:r w:rsidRPr="009728AC">
        <w:rPr>
          <w:rFonts w:ascii="Book Antiqua" w:eastAsia="Arial" w:hAnsi="Book Antiqua" w:cs="Arial"/>
          <w:bCs/>
        </w:rPr>
        <w:t>EUS</w:t>
      </w:r>
      <w:r>
        <w:rPr>
          <w:rFonts w:ascii="Book Antiqua" w:eastAsia="Arial" w:hAnsi="Book Antiqua" w:cs="Arial"/>
          <w:bCs/>
        </w:rPr>
        <w:t xml:space="preserve">: </w:t>
      </w:r>
      <w:r w:rsidRPr="009728AC">
        <w:rPr>
          <w:rFonts w:ascii="Book Antiqua" w:eastAsia="Arial" w:hAnsi="Book Antiqua" w:cs="Arial"/>
          <w:bCs/>
        </w:rPr>
        <w:t>Endoscopic ultrasound</w:t>
      </w:r>
      <w:r>
        <w:rPr>
          <w:rFonts w:ascii="Book Antiqua" w:eastAsia="Arial" w:hAnsi="Book Antiqua" w:cs="Arial"/>
          <w:bCs/>
        </w:rPr>
        <w:t>; FNA: F</w:t>
      </w:r>
      <w:r w:rsidRPr="009728AC">
        <w:rPr>
          <w:rFonts w:ascii="Book Antiqua" w:eastAsia="Arial" w:hAnsi="Book Antiqua" w:cs="Arial"/>
          <w:bCs/>
        </w:rPr>
        <w:t>ine needle aspiration</w:t>
      </w:r>
      <w:r>
        <w:rPr>
          <w:rFonts w:ascii="Book Antiqua" w:eastAsia="Arial" w:hAnsi="Book Antiqua" w:cs="Arial"/>
          <w:bCs/>
        </w:rPr>
        <w:t xml:space="preserve">; </w:t>
      </w:r>
      <w:r w:rsidRPr="000B4874">
        <w:rPr>
          <w:rFonts w:ascii="Book Antiqua" w:hAnsi="Book Antiqua" w:cs="Arial"/>
          <w:lang w:eastAsia="zh-CN"/>
        </w:rPr>
        <w:t xml:space="preserve">PPB: </w:t>
      </w:r>
      <w:r w:rsidRPr="00A149A8">
        <w:rPr>
          <w:rFonts w:ascii="Book Antiqua" w:eastAsia="Arial" w:hAnsi="Book Antiqua" w:cs="Arial"/>
        </w:rPr>
        <w:t>Post-procedural bleeding</w:t>
      </w:r>
      <w:r>
        <w:rPr>
          <w:rFonts w:ascii="Book Antiqua" w:eastAsia="Arial" w:hAnsi="Book Antiqua" w:cs="Arial"/>
        </w:rPr>
        <w:t>; HBT: H</w:t>
      </w:r>
      <w:r w:rsidRPr="009728AC">
        <w:rPr>
          <w:rFonts w:ascii="Book Antiqua" w:eastAsia="Arial" w:hAnsi="Book Antiqua" w:cs="Arial"/>
        </w:rPr>
        <w:t>eparin bridging therapy</w:t>
      </w:r>
      <w:r>
        <w:rPr>
          <w:rFonts w:ascii="Book Antiqua" w:eastAsia="Arial" w:hAnsi="Book Antiqua" w:cs="Arial"/>
        </w:rPr>
        <w:t>.</w:t>
      </w:r>
    </w:p>
    <w:p w14:paraId="5CA73A82" w14:textId="0A3EF287" w:rsidR="009728AC" w:rsidRDefault="009728AC" w:rsidP="00535B98">
      <w:pPr>
        <w:spacing w:line="360" w:lineRule="auto"/>
        <w:jc w:val="both"/>
        <w:rPr>
          <w:rFonts w:ascii="Book Antiqua" w:eastAsia="Arial" w:hAnsi="Book Antiqua" w:cs="Arial"/>
          <w:b/>
          <w:bCs/>
        </w:rPr>
      </w:pPr>
      <w:r>
        <w:rPr>
          <w:rFonts w:ascii="Book Antiqua" w:eastAsia="Arial" w:hAnsi="Book Antiqua" w:cs="Arial"/>
        </w:rPr>
        <w:br w:type="page"/>
      </w:r>
      <w:r w:rsidR="007C3A2E" w:rsidRPr="007C3A2E">
        <w:rPr>
          <w:rFonts w:ascii="Book Antiqua" w:eastAsia="Arial" w:hAnsi="Book Antiqua" w:cs="Arial"/>
          <w:b/>
          <w:bCs/>
        </w:rPr>
        <w:lastRenderedPageBreak/>
        <w:t>Table 43 Polypectomy</w:t>
      </w:r>
    </w:p>
    <w:tbl>
      <w:tblPr>
        <w:tblW w:w="10028" w:type="dxa"/>
        <w:jc w:val="right"/>
        <w:tblLayout w:type="fixed"/>
        <w:tblCellMar>
          <w:left w:w="0" w:type="dxa"/>
          <w:right w:w="0" w:type="dxa"/>
        </w:tblCellMar>
        <w:tblLook w:val="0400" w:firstRow="0" w:lastRow="0" w:firstColumn="0" w:lastColumn="0" w:noHBand="0" w:noVBand="1"/>
      </w:tblPr>
      <w:tblGrid>
        <w:gridCol w:w="1124"/>
        <w:gridCol w:w="685"/>
        <w:gridCol w:w="993"/>
        <w:gridCol w:w="992"/>
        <w:gridCol w:w="709"/>
        <w:gridCol w:w="1417"/>
        <w:gridCol w:w="992"/>
        <w:gridCol w:w="1560"/>
        <w:gridCol w:w="1556"/>
      </w:tblGrid>
      <w:tr w:rsidR="007C3A2E" w:rsidRPr="007C3A2E" w14:paraId="0A28D0C4" w14:textId="77777777" w:rsidTr="00F92CD6">
        <w:trPr>
          <w:jc w:val="right"/>
        </w:trPr>
        <w:tc>
          <w:tcPr>
            <w:tcW w:w="1124" w:type="dxa"/>
            <w:tcBorders>
              <w:top w:val="single" w:sz="4" w:space="0" w:color="auto"/>
              <w:bottom w:val="single" w:sz="4" w:space="0" w:color="auto"/>
            </w:tcBorders>
            <w:shd w:val="clear" w:color="auto" w:fill="auto"/>
            <w:tcMar>
              <w:top w:w="0" w:type="dxa"/>
              <w:left w:w="108" w:type="dxa"/>
              <w:bottom w:w="0" w:type="dxa"/>
              <w:right w:w="108" w:type="dxa"/>
            </w:tcMar>
          </w:tcPr>
          <w:p w14:paraId="4C5EEC0C" w14:textId="20FE2C25" w:rsidR="007C3A2E" w:rsidRPr="007C3A2E" w:rsidRDefault="007C3A2E" w:rsidP="007C3A2E">
            <w:pPr>
              <w:spacing w:line="360" w:lineRule="auto"/>
              <w:rPr>
                <w:rFonts w:ascii="Book Antiqua" w:eastAsia="Arial" w:hAnsi="Book Antiqua" w:cs="Arial"/>
                <w:b/>
              </w:rPr>
            </w:pPr>
            <w:r>
              <w:rPr>
                <w:rFonts w:ascii="Book Antiqua" w:eastAsia="Arial" w:hAnsi="Book Antiqua" w:cs="Arial"/>
                <w:b/>
              </w:rPr>
              <w:t>Ref.</w:t>
            </w:r>
          </w:p>
        </w:tc>
        <w:tc>
          <w:tcPr>
            <w:tcW w:w="685" w:type="dxa"/>
            <w:tcBorders>
              <w:top w:val="single" w:sz="4" w:space="0" w:color="auto"/>
              <w:bottom w:val="single" w:sz="4" w:space="0" w:color="auto"/>
            </w:tcBorders>
          </w:tcPr>
          <w:p w14:paraId="78F9CCE1" w14:textId="2E1239DD" w:rsidR="007C3A2E" w:rsidRPr="007C3A2E" w:rsidRDefault="007C3A2E" w:rsidP="007C3A2E">
            <w:pPr>
              <w:spacing w:line="360" w:lineRule="auto"/>
              <w:rPr>
                <w:rFonts w:ascii="Book Antiqua" w:eastAsia="Arial" w:hAnsi="Book Antiqua" w:cs="Arial"/>
                <w:b/>
              </w:rPr>
            </w:pPr>
            <w:r w:rsidRPr="007C3A2E">
              <w:rPr>
                <w:rFonts w:ascii="Book Antiqua" w:eastAsia="Arial" w:hAnsi="Book Antiqua" w:cs="Arial"/>
                <w:b/>
              </w:rPr>
              <w:t>Year</w:t>
            </w:r>
          </w:p>
        </w:tc>
        <w:tc>
          <w:tcPr>
            <w:tcW w:w="993" w:type="dxa"/>
            <w:tcBorders>
              <w:top w:val="single" w:sz="4" w:space="0" w:color="auto"/>
              <w:bottom w:val="single" w:sz="4" w:space="0" w:color="auto"/>
            </w:tcBorders>
          </w:tcPr>
          <w:p w14:paraId="1804F358" w14:textId="750932CF" w:rsidR="007C3A2E" w:rsidRPr="007C3A2E" w:rsidRDefault="007C3A2E" w:rsidP="007C3A2E">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709276A7" w14:textId="0C4040DC" w:rsidR="007C3A2E" w:rsidRPr="007C3A2E" w:rsidRDefault="007C3A2E" w:rsidP="007C3A2E">
            <w:pPr>
              <w:spacing w:line="360" w:lineRule="auto"/>
              <w:rPr>
                <w:rFonts w:ascii="Book Antiqua" w:eastAsia="Arial" w:hAnsi="Book Antiqua" w:cs="Arial"/>
                <w:b/>
              </w:rPr>
            </w:pPr>
            <w:r w:rsidRPr="007C3A2E">
              <w:rPr>
                <w:rFonts w:ascii="Book Antiqua" w:eastAsia="Arial" w:hAnsi="Book Antiqua" w:cs="Arial"/>
                <w:b/>
              </w:rPr>
              <w:t>Study design</w:t>
            </w:r>
          </w:p>
        </w:tc>
        <w:tc>
          <w:tcPr>
            <w:tcW w:w="709" w:type="dxa"/>
            <w:tcBorders>
              <w:top w:val="single" w:sz="4" w:space="0" w:color="auto"/>
              <w:bottom w:val="single" w:sz="4" w:space="0" w:color="auto"/>
            </w:tcBorders>
            <w:shd w:val="clear" w:color="auto" w:fill="auto"/>
            <w:tcMar>
              <w:top w:w="0" w:type="dxa"/>
              <w:left w:w="108" w:type="dxa"/>
              <w:bottom w:w="0" w:type="dxa"/>
              <w:right w:w="108" w:type="dxa"/>
            </w:tcMar>
          </w:tcPr>
          <w:p w14:paraId="3DDECCE5" w14:textId="22F28530" w:rsidR="007C3A2E" w:rsidRPr="007C3A2E" w:rsidRDefault="007C3A2E" w:rsidP="007C3A2E">
            <w:pPr>
              <w:spacing w:line="360" w:lineRule="auto"/>
              <w:rPr>
                <w:rFonts w:ascii="Book Antiqua" w:eastAsia="Arial" w:hAnsi="Book Antiqua" w:cs="Arial"/>
                <w:b/>
                <w:i/>
                <w:iCs/>
              </w:rPr>
            </w:pPr>
            <w:r w:rsidRPr="007C3A2E">
              <w:rPr>
                <w:rFonts w:ascii="Book Antiqua" w:eastAsia="Arial" w:hAnsi="Book Antiqua" w:cs="Arial"/>
                <w:b/>
                <w:i/>
                <w:iCs/>
              </w:rPr>
              <w:t>n</w:t>
            </w:r>
          </w:p>
        </w:tc>
        <w:tc>
          <w:tcPr>
            <w:tcW w:w="1417" w:type="dxa"/>
            <w:tcBorders>
              <w:top w:val="single" w:sz="4" w:space="0" w:color="auto"/>
              <w:bottom w:val="single" w:sz="4" w:space="0" w:color="auto"/>
            </w:tcBorders>
            <w:shd w:val="clear" w:color="auto" w:fill="auto"/>
          </w:tcPr>
          <w:p w14:paraId="27673A25" w14:textId="30935144" w:rsidR="007C3A2E" w:rsidRPr="007C3A2E" w:rsidRDefault="007C3A2E" w:rsidP="007C3A2E">
            <w:pPr>
              <w:spacing w:line="360" w:lineRule="auto"/>
              <w:rPr>
                <w:rFonts w:ascii="Book Antiqua" w:eastAsia="Arial" w:hAnsi="Book Antiqua" w:cs="Arial"/>
                <w:b/>
              </w:rPr>
            </w:pPr>
            <w:r w:rsidRPr="007C3A2E">
              <w:rPr>
                <w:rFonts w:ascii="Book Antiqua" w:eastAsia="Arial" w:hAnsi="Book Antiqua" w:cs="Arial"/>
                <w:b/>
              </w:rPr>
              <w:t xml:space="preserve"> Polyp </w:t>
            </w:r>
            <w:r>
              <w:rPr>
                <w:rFonts w:ascii="Book Antiqua" w:eastAsia="Arial" w:hAnsi="Book Antiqua" w:cs="Arial"/>
                <w:b/>
              </w:rPr>
              <w:t>m</w:t>
            </w:r>
            <w:r w:rsidRPr="007C3A2E">
              <w:rPr>
                <w:rFonts w:ascii="Book Antiqua" w:eastAsia="Arial" w:hAnsi="Book Antiqua" w:cs="Arial"/>
                <w:b/>
              </w:rPr>
              <w:t>orphology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3E2E65D3" w14:textId="43D47ABC" w:rsidR="007C3A2E" w:rsidRPr="007C3A2E" w:rsidRDefault="007C3A2E" w:rsidP="007C3A2E">
            <w:pPr>
              <w:spacing w:line="360" w:lineRule="auto"/>
              <w:rPr>
                <w:rFonts w:ascii="Book Antiqua" w:eastAsia="Arial" w:hAnsi="Book Antiqua" w:cs="Arial"/>
                <w:b/>
              </w:rPr>
            </w:pPr>
            <w:r w:rsidRPr="007C3A2E">
              <w:rPr>
                <w:rFonts w:ascii="Book Antiqua" w:eastAsia="Arial" w:hAnsi="Book Antiqua" w:cs="Arial"/>
                <w:b/>
              </w:rPr>
              <w:t>Procedure</w:t>
            </w:r>
          </w:p>
        </w:tc>
        <w:tc>
          <w:tcPr>
            <w:tcW w:w="1560" w:type="dxa"/>
            <w:tcBorders>
              <w:top w:val="single" w:sz="4" w:space="0" w:color="auto"/>
              <w:bottom w:val="single" w:sz="4" w:space="0" w:color="auto"/>
            </w:tcBorders>
            <w:shd w:val="clear" w:color="auto" w:fill="auto"/>
            <w:tcMar>
              <w:top w:w="0" w:type="dxa"/>
              <w:left w:w="108" w:type="dxa"/>
              <w:bottom w:w="0" w:type="dxa"/>
              <w:right w:w="108" w:type="dxa"/>
            </w:tcMar>
          </w:tcPr>
          <w:p w14:paraId="150514F7" w14:textId="77777777" w:rsidR="007C3A2E" w:rsidRPr="007C3A2E" w:rsidRDefault="007C3A2E" w:rsidP="007C3A2E">
            <w:pPr>
              <w:spacing w:line="360" w:lineRule="auto"/>
              <w:rPr>
                <w:rFonts w:ascii="Book Antiqua" w:eastAsia="Arial" w:hAnsi="Book Antiqua" w:cs="Arial"/>
                <w:b/>
              </w:rPr>
            </w:pPr>
            <w:r w:rsidRPr="007C3A2E">
              <w:rPr>
                <w:rFonts w:ascii="Book Antiqua" w:eastAsia="Arial" w:hAnsi="Book Antiqua" w:cs="Arial"/>
                <w:b/>
              </w:rPr>
              <w:t>Medication</w:t>
            </w:r>
          </w:p>
        </w:tc>
        <w:tc>
          <w:tcPr>
            <w:tcW w:w="1556" w:type="dxa"/>
            <w:tcBorders>
              <w:top w:val="single" w:sz="4" w:space="0" w:color="auto"/>
              <w:bottom w:val="single" w:sz="4" w:space="0" w:color="auto"/>
            </w:tcBorders>
            <w:shd w:val="clear" w:color="auto" w:fill="auto"/>
            <w:tcMar>
              <w:top w:w="0" w:type="dxa"/>
              <w:left w:w="108" w:type="dxa"/>
              <w:bottom w:w="0" w:type="dxa"/>
              <w:right w:w="108" w:type="dxa"/>
            </w:tcMar>
          </w:tcPr>
          <w:p w14:paraId="7F01FBE1" w14:textId="7E8931CD" w:rsidR="007C3A2E" w:rsidRPr="007C3A2E" w:rsidRDefault="007C3A2E" w:rsidP="007C3A2E">
            <w:pPr>
              <w:spacing w:line="360" w:lineRule="auto"/>
              <w:rPr>
                <w:rFonts w:ascii="Book Antiqua" w:eastAsia="Arial" w:hAnsi="Book Antiqua" w:cs="Arial"/>
                <w:b/>
              </w:rPr>
            </w:pPr>
            <w:r w:rsidRPr="007C3A2E">
              <w:rPr>
                <w:rFonts w:ascii="Book Antiqua" w:eastAsia="Arial" w:hAnsi="Book Antiqua" w:cs="Arial"/>
                <w:b/>
              </w:rPr>
              <w:t xml:space="preserve">Relative </w:t>
            </w:r>
            <w:r w:rsidR="00F92CD6">
              <w:rPr>
                <w:rFonts w:ascii="Book Antiqua" w:eastAsia="Arial" w:hAnsi="Book Antiqua" w:cs="Arial"/>
                <w:b/>
              </w:rPr>
              <w:t>r</w:t>
            </w:r>
            <w:r w:rsidRPr="007C3A2E">
              <w:rPr>
                <w:rFonts w:ascii="Book Antiqua" w:eastAsia="Arial" w:hAnsi="Book Antiqua" w:cs="Arial"/>
                <w:b/>
              </w:rPr>
              <w:t>isk</w:t>
            </w:r>
          </w:p>
        </w:tc>
      </w:tr>
      <w:tr w:rsidR="007C3A2E" w:rsidRPr="007C3A2E" w14:paraId="5989A96D" w14:textId="77777777" w:rsidTr="00F92CD6">
        <w:trPr>
          <w:jc w:val="right"/>
        </w:trPr>
        <w:tc>
          <w:tcPr>
            <w:tcW w:w="1124" w:type="dxa"/>
            <w:tcBorders>
              <w:top w:val="single" w:sz="4" w:space="0" w:color="auto"/>
            </w:tcBorders>
            <w:shd w:val="clear" w:color="auto" w:fill="auto"/>
            <w:tcMar>
              <w:top w:w="0" w:type="dxa"/>
              <w:left w:w="108" w:type="dxa"/>
              <w:bottom w:w="0" w:type="dxa"/>
              <w:right w:w="108" w:type="dxa"/>
            </w:tcMar>
          </w:tcPr>
          <w:p w14:paraId="5ADDA394" w14:textId="4CDEB9FC" w:rsidR="007C3A2E" w:rsidRPr="007C3A2E" w:rsidRDefault="007C3A2E" w:rsidP="007C3A2E">
            <w:pPr>
              <w:spacing w:line="360" w:lineRule="auto"/>
              <w:rPr>
                <w:rFonts w:ascii="Book Antiqua" w:eastAsia="Arial" w:hAnsi="Book Antiqua" w:cs="Arial"/>
                <w:bCs/>
              </w:rPr>
            </w:pPr>
            <w:r w:rsidRPr="007C3A2E">
              <w:rPr>
                <w:rFonts w:ascii="Book Antiqua" w:eastAsia="Arial" w:hAnsi="Book Antiqua" w:cs="Arial"/>
                <w:bCs/>
              </w:rPr>
              <w:t xml:space="preserve">Horiuchi </w:t>
            </w:r>
            <w:r w:rsidRPr="007C3A2E">
              <w:rPr>
                <w:rFonts w:ascii="Book Antiqua" w:eastAsia="Arial" w:hAnsi="Book Antiqua" w:cs="Arial"/>
                <w:bCs/>
                <w:i/>
                <w:iCs/>
              </w:rPr>
              <w:t>et al</w:t>
            </w:r>
            <w:r w:rsidRPr="007C3A2E">
              <w:rPr>
                <w:rFonts w:ascii="Book Antiqua" w:eastAsia="Arial" w:hAnsi="Book Antiqua" w:cs="Arial"/>
                <w:bCs/>
                <w:vertAlign w:val="superscript"/>
              </w:rPr>
              <w:t>[133]</w:t>
            </w:r>
          </w:p>
        </w:tc>
        <w:tc>
          <w:tcPr>
            <w:tcW w:w="685" w:type="dxa"/>
            <w:tcBorders>
              <w:top w:val="single" w:sz="4" w:space="0" w:color="auto"/>
            </w:tcBorders>
          </w:tcPr>
          <w:p w14:paraId="03BD90FF" w14:textId="1C3637D5" w:rsidR="007C3A2E" w:rsidRPr="007C3A2E" w:rsidRDefault="007C3A2E" w:rsidP="007C3A2E">
            <w:pPr>
              <w:spacing w:line="360" w:lineRule="auto"/>
              <w:rPr>
                <w:rFonts w:ascii="Book Antiqua" w:eastAsia="Arial" w:hAnsi="Book Antiqua" w:cs="Arial"/>
                <w:bCs/>
              </w:rPr>
            </w:pPr>
            <w:r w:rsidRPr="007C3A2E">
              <w:rPr>
                <w:rFonts w:ascii="Book Antiqua" w:eastAsia="Arial" w:hAnsi="Book Antiqua" w:cs="Arial"/>
                <w:bCs/>
              </w:rPr>
              <w:t>2014</w:t>
            </w:r>
          </w:p>
        </w:tc>
        <w:tc>
          <w:tcPr>
            <w:tcW w:w="993" w:type="dxa"/>
            <w:tcBorders>
              <w:top w:val="single" w:sz="4" w:space="0" w:color="auto"/>
            </w:tcBorders>
          </w:tcPr>
          <w:p w14:paraId="1BBD865F" w14:textId="6FF0E04E" w:rsidR="007C3A2E" w:rsidRPr="007C3A2E" w:rsidRDefault="007C3A2E" w:rsidP="007C3A2E">
            <w:pPr>
              <w:spacing w:line="360" w:lineRule="auto"/>
              <w:rPr>
                <w:rFonts w:ascii="Book Antiqua" w:eastAsia="Arial" w:hAnsi="Book Antiqua" w:cs="Arial"/>
                <w:bCs/>
              </w:rPr>
            </w:pPr>
            <w:r w:rsidRPr="007C3A2E">
              <w:rPr>
                <w:rFonts w:ascii="Book Antiqua" w:eastAsia="Arial" w:hAnsi="Book Antiqua" w:cs="Arial"/>
                <w:bCs/>
              </w:rPr>
              <w:t>Japan</w:t>
            </w:r>
          </w:p>
        </w:tc>
        <w:tc>
          <w:tcPr>
            <w:tcW w:w="992" w:type="dxa"/>
            <w:tcBorders>
              <w:top w:val="single" w:sz="4" w:space="0" w:color="auto"/>
            </w:tcBorders>
            <w:shd w:val="clear" w:color="auto" w:fill="auto"/>
            <w:tcMar>
              <w:top w:w="0" w:type="dxa"/>
              <w:left w:w="108" w:type="dxa"/>
              <w:bottom w:w="0" w:type="dxa"/>
              <w:right w:w="108" w:type="dxa"/>
            </w:tcMar>
          </w:tcPr>
          <w:p w14:paraId="03D93D56" w14:textId="10F82C05" w:rsidR="007C3A2E" w:rsidRPr="007C3A2E" w:rsidRDefault="007C3A2E" w:rsidP="007C3A2E">
            <w:pPr>
              <w:spacing w:line="360" w:lineRule="auto"/>
              <w:rPr>
                <w:rFonts w:ascii="Book Antiqua" w:eastAsia="Arial" w:hAnsi="Book Antiqua" w:cs="Arial"/>
                <w:bCs/>
              </w:rPr>
            </w:pPr>
            <w:r w:rsidRPr="007C3A2E">
              <w:rPr>
                <w:rFonts w:ascii="Book Antiqua" w:eastAsia="Arial" w:hAnsi="Book Antiqua" w:cs="Arial"/>
                <w:bCs/>
              </w:rPr>
              <w:t>Prospective</w:t>
            </w:r>
          </w:p>
        </w:tc>
        <w:tc>
          <w:tcPr>
            <w:tcW w:w="709" w:type="dxa"/>
            <w:tcBorders>
              <w:top w:val="single" w:sz="4" w:space="0" w:color="auto"/>
            </w:tcBorders>
            <w:shd w:val="clear" w:color="auto" w:fill="auto"/>
            <w:tcMar>
              <w:top w:w="0" w:type="dxa"/>
              <w:left w:w="108" w:type="dxa"/>
              <w:bottom w:w="0" w:type="dxa"/>
              <w:right w:w="108" w:type="dxa"/>
            </w:tcMar>
          </w:tcPr>
          <w:p w14:paraId="4012B42E" w14:textId="7BCCA82C" w:rsidR="007C3A2E" w:rsidRPr="007C3A2E" w:rsidRDefault="007C3A2E" w:rsidP="007C3A2E">
            <w:pPr>
              <w:spacing w:line="360" w:lineRule="auto"/>
              <w:rPr>
                <w:rFonts w:ascii="Book Antiqua" w:eastAsia="Arial" w:hAnsi="Book Antiqua" w:cs="Arial"/>
                <w:bCs/>
              </w:rPr>
            </w:pPr>
            <w:r w:rsidRPr="007C3A2E">
              <w:rPr>
                <w:rFonts w:ascii="Book Antiqua" w:eastAsia="Arial" w:hAnsi="Book Antiqua" w:cs="Arial"/>
                <w:bCs/>
              </w:rPr>
              <w:t>35</w:t>
            </w:r>
          </w:p>
        </w:tc>
        <w:tc>
          <w:tcPr>
            <w:tcW w:w="1417" w:type="dxa"/>
            <w:tcBorders>
              <w:top w:val="single" w:sz="4" w:space="0" w:color="auto"/>
            </w:tcBorders>
            <w:shd w:val="clear" w:color="auto" w:fill="auto"/>
          </w:tcPr>
          <w:p w14:paraId="4804392E" w14:textId="1A7CF97C" w:rsidR="007C3A2E" w:rsidRPr="007C3A2E" w:rsidRDefault="007C3A2E" w:rsidP="007C3A2E">
            <w:pPr>
              <w:spacing w:line="360" w:lineRule="auto"/>
              <w:rPr>
                <w:rFonts w:ascii="Book Antiqua" w:eastAsia="Arial" w:hAnsi="Book Antiqua" w:cs="Arial"/>
                <w:bCs/>
              </w:rPr>
            </w:pPr>
            <w:r w:rsidRPr="007C3A2E">
              <w:rPr>
                <w:rFonts w:ascii="Book Antiqua" w:eastAsia="Arial" w:hAnsi="Book Antiqua" w:cs="Arial"/>
                <w:bCs/>
              </w:rPr>
              <w:t>Size:</w:t>
            </w:r>
            <w:r>
              <w:rPr>
                <w:rFonts w:ascii="Book Antiqua" w:hAnsi="Book Antiqua" w:cs="Arial" w:hint="eastAsia"/>
                <w:bCs/>
                <w:lang w:eastAsia="zh-CN"/>
              </w:rPr>
              <w:t xml:space="preserve"> </w:t>
            </w:r>
            <w:r w:rsidRPr="007C3A2E">
              <w:rPr>
                <w:rFonts w:ascii="Book Antiqua" w:eastAsia="Arial" w:hAnsi="Book Antiqua" w:cs="Arial"/>
                <w:bCs/>
              </w:rPr>
              <w:t>≤</w:t>
            </w:r>
            <w:r>
              <w:rPr>
                <w:rFonts w:ascii="Book Antiqua" w:eastAsia="Arial" w:hAnsi="Book Antiqua" w:cs="Arial"/>
                <w:bCs/>
              </w:rPr>
              <w:t xml:space="preserve"> </w:t>
            </w:r>
            <w:r w:rsidRPr="007C3A2E">
              <w:rPr>
                <w:rFonts w:ascii="Book Antiqua" w:eastAsia="Arial" w:hAnsi="Book Antiqua" w:cs="Arial"/>
                <w:bCs/>
              </w:rPr>
              <w:t>10</w:t>
            </w:r>
            <w:r>
              <w:rPr>
                <w:rFonts w:ascii="Book Antiqua" w:eastAsia="Arial" w:hAnsi="Book Antiqua" w:cs="Arial"/>
                <w:bCs/>
              </w:rPr>
              <w:t xml:space="preserve"> </w:t>
            </w:r>
            <w:r w:rsidRPr="007C3A2E">
              <w:rPr>
                <w:rFonts w:ascii="Book Antiqua" w:eastAsia="Arial" w:hAnsi="Book Antiqua" w:cs="Arial"/>
                <w:bCs/>
              </w:rPr>
              <w:t>mm</w:t>
            </w:r>
          </w:p>
        </w:tc>
        <w:tc>
          <w:tcPr>
            <w:tcW w:w="992" w:type="dxa"/>
            <w:tcBorders>
              <w:top w:val="single" w:sz="4" w:space="0" w:color="auto"/>
            </w:tcBorders>
            <w:shd w:val="clear" w:color="auto" w:fill="auto"/>
            <w:tcMar>
              <w:top w:w="0" w:type="dxa"/>
              <w:left w:w="108" w:type="dxa"/>
              <w:bottom w:w="0" w:type="dxa"/>
              <w:right w:w="108" w:type="dxa"/>
            </w:tcMar>
          </w:tcPr>
          <w:p w14:paraId="65127AF7" w14:textId="77777777" w:rsidR="007C3A2E" w:rsidRPr="007C3A2E" w:rsidRDefault="007C3A2E" w:rsidP="007C3A2E">
            <w:pPr>
              <w:spacing w:line="360" w:lineRule="auto"/>
              <w:rPr>
                <w:rFonts w:ascii="Book Antiqua" w:eastAsia="Arial" w:hAnsi="Book Antiqua" w:cs="Arial"/>
                <w:bCs/>
              </w:rPr>
            </w:pPr>
            <w:r w:rsidRPr="007C3A2E">
              <w:rPr>
                <w:rFonts w:ascii="Book Antiqua" w:eastAsia="Arial" w:hAnsi="Book Antiqua" w:cs="Arial"/>
                <w:bCs/>
              </w:rPr>
              <w:t>Polypectomy</w:t>
            </w:r>
          </w:p>
        </w:tc>
        <w:tc>
          <w:tcPr>
            <w:tcW w:w="1560" w:type="dxa"/>
            <w:tcBorders>
              <w:top w:val="single" w:sz="4" w:space="0" w:color="auto"/>
            </w:tcBorders>
            <w:shd w:val="clear" w:color="auto" w:fill="auto"/>
            <w:tcMar>
              <w:top w:w="0" w:type="dxa"/>
              <w:left w:w="108" w:type="dxa"/>
              <w:bottom w:w="0" w:type="dxa"/>
              <w:right w:w="108" w:type="dxa"/>
            </w:tcMar>
          </w:tcPr>
          <w:p w14:paraId="11044D18" w14:textId="3B404791" w:rsidR="007C3A2E" w:rsidRPr="007C3A2E" w:rsidRDefault="007C3A2E" w:rsidP="007C3A2E">
            <w:pPr>
              <w:spacing w:line="360" w:lineRule="auto"/>
              <w:rPr>
                <w:rFonts w:ascii="Book Antiqua" w:eastAsia="Arial" w:hAnsi="Book Antiqua" w:cs="Arial"/>
                <w:bCs/>
              </w:rPr>
            </w:pPr>
            <w:r w:rsidRPr="007C3A2E">
              <w:rPr>
                <w:rFonts w:ascii="Book Antiqua" w:eastAsia="Arial" w:hAnsi="Book Antiqua" w:cs="Arial"/>
                <w:bCs/>
              </w:rPr>
              <w:t>Warfarin (</w:t>
            </w:r>
            <w:r>
              <w:rPr>
                <w:rFonts w:ascii="Book Antiqua" w:eastAsia="Arial" w:hAnsi="Book Antiqua" w:cs="Arial"/>
                <w:bCs/>
              </w:rPr>
              <w:t>c</w:t>
            </w:r>
            <w:r w:rsidRPr="007C3A2E">
              <w:rPr>
                <w:rFonts w:ascii="Book Antiqua" w:eastAsia="Arial" w:hAnsi="Book Antiqua" w:cs="Arial"/>
                <w:bCs/>
              </w:rPr>
              <w:t>ontinued)</w:t>
            </w:r>
          </w:p>
        </w:tc>
        <w:tc>
          <w:tcPr>
            <w:tcW w:w="1556" w:type="dxa"/>
            <w:tcBorders>
              <w:top w:val="single" w:sz="4" w:space="0" w:color="auto"/>
            </w:tcBorders>
            <w:shd w:val="clear" w:color="auto" w:fill="auto"/>
            <w:tcMar>
              <w:top w:w="0" w:type="dxa"/>
              <w:left w:w="108" w:type="dxa"/>
              <w:bottom w:w="0" w:type="dxa"/>
              <w:right w:w="108" w:type="dxa"/>
            </w:tcMar>
          </w:tcPr>
          <w:p w14:paraId="6D0E52C1" w14:textId="77777777" w:rsidR="007C3A2E" w:rsidRPr="007C3A2E" w:rsidRDefault="007C3A2E" w:rsidP="007C3A2E">
            <w:pPr>
              <w:spacing w:line="360" w:lineRule="auto"/>
              <w:rPr>
                <w:rFonts w:ascii="Book Antiqua" w:eastAsia="Arial" w:hAnsi="Book Antiqua" w:cs="Arial"/>
                <w:bCs/>
              </w:rPr>
            </w:pPr>
            <w:r w:rsidRPr="007C3A2E">
              <w:rPr>
                <w:rFonts w:ascii="Book Antiqua" w:eastAsia="Arial" w:hAnsi="Book Antiqua" w:cs="Arial"/>
                <w:bCs/>
              </w:rPr>
              <w:t>Incidence of PPB 14%</w:t>
            </w:r>
          </w:p>
        </w:tc>
      </w:tr>
      <w:tr w:rsidR="007C3A2E" w:rsidRPr="007C3A2E" w14:paraId="42A1F47A" w14:textId="77777777" w:rsidTr="00F92CD6">
        <w:trPr>
          <w:jc w:val="right"/>
        </w:trPr>
        <w:tc>
          <w:tcPr>
            <w:tcW w:w="1124" w:type="dxa"/>
            <w:shd w:val="clear" w:color="auto" w:fill="auto"/>
            <w:tcMar>
              <w:top w:w="0" w:type="dxa"/>
              <w:left w:w="108" w:type="dxa"/>
              <w:bottom w:w="0" w:type="dxa"/>
              <w:right w:w="108" w:type="dxa"/>
            </w:tcMar>
          </w:tcPr>
          <w:p w14:paraId="1135A96B" w14:textId="7161A2FD"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 xml:space="preserve">Beppu </w:t>
            </w:r>
            <w:r w:rsidRPr="007C3A2E">
              <w:rPr>
                <w:rFonts w:ascii="Book Antiqua" w:eastAsia="Arial" w:hAnsi="Book Antiqua" w:cs="Arial"/>
                <w:i/>
                <w:iCs/>
              </w:rPr>
              <w:t>et al</w:t>
            </w:r>
            <w:r w:rsidRPr="007C3A2E">
              <w:rPr>
                <w:rFonts w:ascii="Book Antiqua" w:eastAsia="Arial" w:hAnsi="Book Antiqua" w:cs="Arial"/>
                <w:vertAlign w:val="superscript"/>
              </w:rPr>
              <w:t>[134]</w:t>
            </w:r>
          </w:p>
        </w:tc>
        <w:tc>
          <w:tcPr>
            <w:tcW w:w="685" w:type="dxa"/>
          </w:tcPr>
          <w:p w14:paraId="5FBCCD55" w14:textId="76AD12CD"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2014</w:t>
            </w:r>
          </w:p>
        </w:tc>
        <w:tc>
          <w:tcPr>
            <w:tcW w:w="993" w:type="dxa"/>
          </w:tcPr>
          <w:p w14:paraId="2567B416" w14:textId="10A70DB4"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Japan</w:t>
            </w:r>
          </w:p>
        </w:tc>
        <w:tc>
          <w:tcPr>
            <w:tcW w:w="992" w:type="dxa"/>
            <w:shd w:val="clear" w:color="auto" w:fill="auto"/>
            <w:tcMar>
              <w:top w:w="0" w:type="dxa"/>
              <w:left w:w="108" w:type="dxa"/>
              <w:bottom w:w="0" w:type="dxa"/>
              <w:right w:w="108" w:type="dxa"/>
            </w:tcMar>
          </w:tcPr>
          <w:p w14:paraId="52B13A26" w14:textId="50D8BA16"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Retrospective</w:t>
            </w:r>
          </w:p>
        </w:tc>
        <w:tc>
          <w:tcPr>
            <w:tcW w:w="709" w:type="dxa"/>
            <w:shd w:val="clear" w:color="auto" w:fill="auto"/>
            <w:tcMar>
              <w:top w:w="0" w:type="dxa"/>
              <w:left w:w="108" w:type="dxa"/>
              <w:bottom w:w="0" w:type="dxa"/>
              <w:right w:w="108" w:type="dxa"/>
            </w:tcMar>
          </w:tcPr>
          <w:p w14:paraId="74109A32" w14:textId="7CAE0C4A"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20</w:t>
            </w:r>
          </w:p>
        </w:tc>
        <w:tc>
          <w:tcPr>
            <w:tcW w:w="1417" w:type="dxa"/>
            <w:shd w:val="clear" w:color="auto" w:fill="auto"/>
          </w:tcPr>
          <w:p w14:paraId="41B71D74" w14:textId="425CD4E8"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Size:</w:t>
            </w:r>
            <w:r>
              <w:rPr>
                <w:rFonts w:ascii="Book Antiqua" w:hAnsi="Book Antiqua" w:cs="Arial" w:hint="eastAsia"/>
                <w:lang w:eastAsia="zh-CN"/>
              </w:rPr>
              <w:t xml:space="preserve"> </w:t>
            </w:r>
            <w:r w:rsidRPr="007C3A2E">
              <w:rPr>
                <w:rFonts w:ascii="Book Antiqua" w:eastAsia="Arial" w:hAnsi="Book Antiqua" w:cs="Arial"/>
              </w:rPr>
              <w:t>≥</w:t>
            </w:r>
            <w:r>
              <w:rPr>
                <w:rFonts w:ascii="Book Antiqua" w:eastAsia="Arial" w:hAnsi="Book Antiqua" w:cs="Arial"/>
              </w:rPr>
              <w:t xml:space="preserve"> </w:t>
            </w:r>
            <w:r w:rsidRPr="007C3A2E">
              <w:rPr>
                <w:rFonts w:ascii="Book Antiqua" w:eastAsia="Arial" w:hAnsi="Book Antiqua" w:cs="Arial"/>
              </w:rPr>
              <w:t>20</w:t>
            </w:r>
            <w:r>
              <w:rPr>
                <w:rFonts w:ascii="Book Antiqua" w:eastAsia="Arial" w:hAnsi="Book Antiqua" w:cs="Arial"/>
              </w:rPr>
              <w:t xml:space="preserve"> </w:t>
            </w:r>
            <w:r w:rsidRPr="007C3A2E">
              <w:rPr>
                <w:rFonts w:ascii="Book Antiqua" w:eastAsia="Arial" w:hAnsi="Book Antiqua" w:cs="Arial"/>
              </w:rPr>
              <w:t>mm and &lt;</w:t>
            </w:r>
            <w:r>
              <w:rPr>
                <w:rFonts w:ascii="Book Antiqua" w:eastAsia="Arial" w:hAnsi="Book Antiqua" w:cs="Arial"/>
              </w:rPr>
              <w:t xml:space="preserve"> </w:t>
            </w:r>
            <w:r w:rsidRPr="007C3A2E">
              <w:rPr>
                <w:rFonts w:ascii="Book Antiqua" w:eastAsia="Arial" w:hAnsi="Book Antiqua" w:cs="Arial"/>
              </w:rPr>
              <w:t>20</w:t>
            </w:r>
            <w:r>
              <w:rPr>
                <w:rFonts w:ascii="Book Antiqua" w:eastAsia="Arial" w:hAnsi="Book Antiqua" w:cs="Arial"/>
              </w:rPr>
              <w:t xml:space="preserve"> </w:t>
            </w:r>
            <w:r w:rsidRPr="007C3A2E">
              <w:rPr>
                <w:rFonts w:ascii="Book Antiqua" w:eastAsia="Arial" w:hAnsi="Book Antiqua" w:cs="Arial"/>
              </w:rPr>
              <w:t>mm</w:t>
            </w:r>
          </w:p>
        </w:tc>
        <w:tc>
          <w:tcPr>
            <w:tcW w:w="992" w:type="dxa"/>
            <w:shd w:val="clear" w:color="auto" w:fill="auto"/>
            <w:tcMar>
              <w:top w:w="0" w:type="dxa"/>
              <w:left w:w="108" w:type="dxa"/>
              <w:bottom w:w="0" w:type="dxa"/>
              <w:right w:w="108" w:type="dxa"/>
            </w:tcMar>
          </w:tcPr>
          <w:p w14:paraId="28F1CE7F" w14:textId="77777777"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Polypectomy</w:t>
            </w:r>
          </w:p>
        </w:tc>
        <w:tc>
          <w:tcPr>
            <w:tcW w:w="1560" w:type="dxa"/>
            <w:shd w:val="clear" w:color="auto" w:fill="auto"/>
            <w:tcMar>
              <w:top w:w="0" w:type="dxa"/>
              <w:left w:w="108" w:type="dxa"/>
              <w:bottom w:w="0" w:type="dxa"/>
              <w:right w:w="108" w:type="dxa"/>
            </w:tcMar>
          </w:tcPr>
          <w:p w14:paraId="0D490D11" w14:textId="0E2C9312"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Warfarin ± HBT</w:t>
            </w:r>
            <w:r w:rsidR="00F92CD6">
              <w:rPr>
                <w:rFonts w:ascii="Book Antiqua" w:hAnsi="Book Antiqua" w:cs="Arial" w:hint="eastAsia"/>
                <w:lang w:eastAsia="zh-CN"/>
              </w:rPr>
              <w:t xml:space="preserve"> </w:t>
            </w:r>
            <w:r w:rsidRPr="007C3A2E">
              <w:rPr>
                <w:rFonts w:ascii="Book Antiqua" w:eastAsia="Arial" w:hAnsi="Book Antiqua" w:cs="Arial"/>
              </w:rPr>
              <w:t>(</w:t>
            </w:r>
            <w:r w:rsidR="00F92CD6">
              <w:rPr>
                <w:rFonts w:ascii="Book Antiqua" w:eastAsia="Arial" w:hAnsi="Book Antiqua" w:cs="Arial"/>
              </w:rPr>
              <w:t>c</w:t>
            </w:r>
            <w:r w:rsidRPr="007C3A2E">
              <w:rPr>
                <w:rFonts w:ascii="Book Antiqua" w:eastAsia="Arial" w:hAnsi="Book Antiqua" w:cs="Arial"/>
              </w:rPr>
              <w:t>eased at least 5 d before)</w:t>
            </w:r>
          </w:p>
        </w:tc>
        <w:tc>
          <w:tcPr>
            <w:tcW w:w="1556" w:type="dxa"/>
            <w:shd w:val="clear" w:color="auto" w:fill="auto"/>
            <w:tcMar>
              <w:top w:w="0" w:type="dxa"/>
              <w:left w:w="108" w:type="dxa"/>
              <w:bottom w:w="0" w:type="dxa"/>
              <w:right w:w="108" w:type="dxa"/>
            </w:tcMar>
          </w:tcPr>
          <w:p w14:paraId="4686F641" w14:textId="77777777"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Incidence of PPB 52.2%</w:t>
            </w:r>
          </w:p>
        </w:tc>
      </w:tr>
      <w:tr w:rsidR="007C3A2E" w:rsidRPr="007C3A2E" w14:paraId="35779832" w14:textId="77777777" w:rsidTr="00F92CD6">
        <w:trPr>
          <w:jc w:val="right"/>
        </w:trPr>
        <w:tc>
          <w:tcPr>
            <w:tcW w:w="1124" w:type="dxa"/>
            <w:shd w:val="clear" w:color="auto" w:fill="auto"/>
            <w:tcMar>
              <w:top w:w="0" w:type="dxa"/>
              <w:left w:w="108" w:type="dxa"/>
              <w:bottom w:w="0" w:type="dxa"/>
              <w:right w:w="108" w:type="dxa"/>
            </w:tcMar>
          </w:tcPr>
          <w:p w14:paraId="5A2CD67E" w14:textId="75E3C1A5"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Yanagisawa</w:t>
            </w:r>
            <w:r>
              <w:rPr>
                <w:rFonts w:ascii="Book Antiqua" w:eastAsia="Arial" w:hAnsi="Book Antiqua" w:cs="Arial"/>
              </w:rPr>
              <w:t xml:space="preserve"> </w:t>
            </w:r>
            <w:r w:rsidRPr="007C3A2E">
              <w:rPr>
                <w:rFonts w:ascii="Book Antiqua" w:eastAsia="Arial" w:hAnsi="Book Antiqua" w:cs="Arial"/>
                <w:i/>
                <w:iCs/>
              </w:rPr>
              <w:t>et al</w:t>
            </w:r>
            <w:r w:rsidRPr="007C3A2E">
              <w:rPr>
                <w:rFonts w:ascii="Book Antiqua" w:eastAsia="Arial" w:hAnsi="Book Antiqua" w:cs="Arial"/>
                <w:vertAlign w:val="superscript"/>
              </w:rPr>
              <w:t>[1]</w:t>
            </w:r>
          </w:p>
        </w:tc>
        <w:tc>
          <w:tcPr>
            <w:tcW w:w="685" w:type="dxa"/>
          </w:tcPr>
          <w:p w14:paraId="44F40D7C" w14:textId="1409EEBB"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2018</w:t>
            </w:r>
          </w:p>
        </w:tc>
        <w:tc>
          <w:tcPr>
            <w:tcW w:w="993" w:type="dxa"/>
          </w:tcPr>
          <w:p w14:paraId="0E267595" w14:textId="53E1D5E3"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Japan</w:t>
            </w:r>
          </w:p>
        </w:tc>
        <w:tc>
          <w:tcPr>
            <w:tcW w:w="992" w:type="dxa"/>
            <w:shd w:val="clear" w:color="auto" w:fill="auto"/>
            <w:tcMar>
              <w:top w:w="0" w:type="dxa"/>
              <w:left w:w="108" w:type="dxa"/>
              <w:bottom w:w="0" w:type="dxa"/>
              <w:right w:w="108" w:type="dxa"/>
            </w:tcMar>
          </w:tcPr>
          <w:p w14:paraId="052D8861" w14:textId="16747E85"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Retrospective</w:t>
            </w:r>
          </w:p>
        </w:tc>
        <w:tc>
          <w:tcPr>
            <w:tcW w:w="709" w:type="dxa"/>
            <w:shd w:val="clear" w:color="auto" w:fill="auto"/>
            <w:tcMar>
              <w:top w:w="0" w:type="dxa"/>
              <w:left w:w="108" w:type="dxa"/>
              <w:bottom w:w="0" w:type="dxa"/>
              <w:right w:w="108" w:type="dxa"/>
            </w:tcMar>
          </w:tcPr>
          <w:p w14:paraId="3ED5943B" w14:textId="5B8A7E16"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486</w:t>
            </w:r>
          </w:p>
        </w:tc>
        <w:tc>
          <w:tcPr>
            <w:tcW w:w="1417" w:type="dxa"/>
            <w:shd w:val="clear" w:color="auto" w:fill="auto"/>
          </w:tcPr>
          <w:p w14:paraId="1933FB9D" w14:textId="4DF62838"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Size:</w:t>
            </w:r>
            <w:r>
              <w:rPr>
                <w:rFonts w:ascii="Book Antiqua" w:hAnsi="Book Antiqua" w:cs="Arial" w:hint="eastAsia"/>
                <w:lang w:eastAsia="zh-CN"/>
              </w:rPr>
              <w:t xml:space="preserve"> </w:t>
            </w:r>
            <w:r w:rsidRPr="007C3A2E">
              <w:rPr>
                <w:rFonts w:ascii="Book Antiqua" w:eastAsia="Arial Unicode MS" w:hAnsi="Book Antiqua" w:cs="Arial"/>
              </w:rPr>
              <w:t>&lt;</w:t>
            </w:r>
            <w:r>
              <w:rPr>
                <w:rFonts w:ascii="Book Antiqua" w:eastAsia="Arial Unicode MS" w:hAnsi="Book Antiqua" w:cs="Arial"/>
              </w:rPr>
              <w:t xml:space="preserve"> </w:t>
            </w:r>
            <w:r w:rsidRPr="007C3A2E">
              <w:rPr>
                <w:rFonts w:ascii="Book Antiqua" w:eastAsia="Arial Unicode MS" w:hAnsi="Book Antiqua" w:cs="Arial"/>
              </w:rPr>
              <w:t>10</w:t>
            </w:r>
            <w:r>
              <w:rPr>
                <w:rFonts w:ascii="Book Antiqua" w:eastAsia="Arial Unicode MS" w:hAnsi="Book Antiqua" w:cs="Arial"/>
              </w:rPr>
              <w:t xml:space="preserve"> </w:t>
            </w:r>
            <w:r w:rsidRPr="007C3A2E">
              <w:rPr>
                <w:rFonts w:ascii="Book Antiqua" w:eastAsia="Arial Unicode MS" w:hAnsi="Book Antiqua" w:cs="Arial"/>
              </w:rPr>
              <w:t>mm or ≥</w:t>
            </w:r>
            <w:r>
              <w:rPr>
                <w:rFonts w:ascii="Book Antiqua" w:eastAsia="Arial Unicode MS" w:hAnsi="Book Antiqua" w:cs="Arial"/>
              </w:rPr>
              <w:t xml:space="preserve"> </w:t>
            </w:r>
            <w:r w:rsidRPr="007C3A2E">
              <w:rPr>
                <w:rFonts w:ascii="Book Antiqua" w:eastAsia="Arial Unicode MS" w:hAnsi="Book Antiqua" w:cs="Arial"/>
              </w:rPr>
              <w:t>10</w:t>
            </w:r>
            <w:r>
              <w:rPr>
                <w:rFonts w:ascii="Book Antiqua" w:eastAsia="Arial Unicode MS" w:hAnsi="Book Antiqua" w:cs="Arial"/>
              </w:rPr>
              <w:t xml:space="preserve"> </w:t>
            </w:r>
            <w:r w:rsidRPr="007C3A2E">
              <w:rPr>
                <w:rFonts w:ascii="Book Antiqua" w:eastAsia="Arial Unicode MS" w:hAnsi="Book Antiqua" w:cs="Arial"/>
              </w:rPr>
              <w:t>mm</w:t>
            </w:r>
          </w:p>
        </w:tc>
        <w:tc>
          <w:tcPr>
            <w:tcW w:w="992" w:type="dxa"/>
            <w:shd w:val="clear" w:color="auto" w:fill="auto"/>
            <w:tcMar>
              <w:top w:w="0" w:type="dxa"/>
              <w:left w:w="108" w:type="dxa"/>
              <w:bottom w:w="0" w:type="dxa"/>
              <w:right w:w="108" w:type="dxa"/>
            </w:tcMar>
          </w:tcPr>
          <w:p w14:paraId="7A487E90" w14:textId="77777777"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Polypectomy</w:t>
            </w:r>
          </w:p>
        </w:tc>
        <w:tc>
          <w:tcPr>
            <w:tcW w:w="1560" w:type="dxa"/>
            <w:shd w:val="clear" w:color="auto" w:fill="auto"/>
            <w:tcMar>
              <w:top w:w="0" w:type="dxa"/>
              <w:left w:w="108" w:type="dxa"/>
              <w:bottom w:w="0" w:type="dxa"/>
              <w:right w:w="108" w:type="dxa"/>
            </w:tcMar>
          </w:tcPr>
          <w:p w14:paraId="4A2C53EC" w14:textId="28F6A1CC"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Warfarin ± HBT</w:t>
            </w:r>
            <w:r w:rsidR="00F92CD6">
              <w:rPr>
                <w:rFonts w:ascii="Book Antiqua" w:eastAsia="Arial" w:hAnsi="Book Antiqua" w:cs="Arial"/>
              </w:rPr>
              <w:t xml:space="preserve"> </w:t>
            </w:r>
            <w:r w:rsidRPr="007C3A2E">
              <w:rPr>
                <w:rFonts w:ascii="Book Antiqua" w:eastAsia="Arial" w:hAnsi="Book Antiqua" w:cs="Arial"/>
              </w:rPr>
              <w:t>(</w:t>
            </w:r>
            <w:r w:rsidR="00F92CD6">
              <w:rPr>
                <w:rFonts w:ascii="Book Antiqua" w:eastAsia="Arial" w:hAnsi="Book Antiqua" w:cs="Arial"/>
              </w:rPr>
              <w:t>c</w:t>
            </w:r>
            <w:r w:rsidRPr="007C3A2E">
              <w:rPr>
                <w:rFonts w:ascii="Book Antiqua" w:eastAsia="Arial" w:hAnsi="Book Antiqua" w:cs="Arial"/>
              </w:rPr>
              <w:t>eased 3-5 d before)</w:t>
            </w:r>
          </w:p>
        </w:tc>
        <w:tc>
          <w:tcPr>
            <w:tcW w:w="1556" w:type="dxa"/>
            <w:shd w:val="clear" w:color="auto" w:fill="auto"/>
            <w:tcMar>
              <w:top w:w="0" w:type="dxa"/>
              <w:left w:w="108" w:type="dxa"/>
              <w:bottom w:w="0" w:type="dxa"/>
              <w:right w:w="108" w:type="dxa"/>
            </w:tcMar>
          </w:tcPr>
          <w:p w14:paraId="0698F83B" w14:textId="28CCC15E" w:rsidR="007C3A2E" w:rsidRPr="00F92CD6" w:rsidRDefault="007C3A2E" w:rsidP="007C3A2E">
            <w:pPr>
              <w:spacing w:line="360" w:lineRule="auto"/>
              <w:rPr>
                <w:rFonts w:ascii="Book Antiqua" w:hAnsi="Book Antiqua" w:cs="Arial"/>
                <w:lang w:eastAsia="zh-CN"/>
              </w:rPr>
            </w:pPr>
            <w:r w:rsidRPr="007C3A2E">
              <w:rPr>
                <w:rFonts w:ascii="Book Antiqua" w:eastAsia="Arial" w:hAnsi="Book Antiqua" w:cs="Arial"/>
              </w:rPr>
              <w:t>Incidence of PPB 13.7%</w:t>
            </w:r>
            <w:r w:rsidR="00F92CD6">
              <w:rPr>
                <w:rFonts w:ascii="Book Antiqua" w:hAnsi="Book Antiqua" w:cs="Arial" w:hint="eastAsia"/>
                <w:lang w:eastAsia="zh-CN"/>
              </w:rPr>
              <w:t>.</w:t>
            </w:r>
            <w:r w:rsidR="00F92CD6">
              <w:rPr>
                <w:rFonts w:ascii="Book Antiqua" w:hAnsi="Book Antiqua" w:cs="Arial"/>
                <w:lang w:eastAsia="zh-CN"/>
              </w:rPr>
              <w:t xml:space="preserve"> </w:t>
            </w:r>
            <w:r w:rsidRPr="007C3A2E">
              <w:rPr>
                <w:rFonts w:ascii="Book Antiqua" w:eastAsia="Arial" w:hAnsi="Book Antiqua" w:cs="Arial"/>
              </w:rPr>
              <w:t>Incidence of PPB on HBT 21.7%</w:t>
            </w:r>
          </w:p>
        </w:tc>
      </w:tr>
      <w:tr w:rsidR="007C3A2E" w:rsidRPr="007C3A2E" w14:paraId="3E018F86" w14:textId="77777777" w:rsidTr="00F92CD6">
        <w:trPr>
          <w:jc w:val="right"/>
        </w:trPr>
        <w:tc>
          <w:tcPr>
            <w:tcW w:w="1124" w:type="dxa"/>
            <w:shd w:val="clear" w:color="auto" w:fill="auto"/>
            <w:tcMar>
              <w:top w:w="0" w:type="dxa"/>
              <w:left w:w="108" w:type="dxa"/>
              <w:bottom w:w="0" w:type="dxa"/>
              <w:right w:w="108" w:type="dxa"/>
            </w:tcMar>
          </w:tcPr>
          <w:p w14:paraId="481688CF" w14:textId="282774CE"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 xml:space="preserve">Lin </w:t>
            </w:r>
            <w:r w:rsidRPr="007C3A2E">
              <w:rPr>
                <w:rFonts w:ascii="Book Antiqua" w:eastAsia="Arial" w:hAnsi="Book Antiqua" w:cs="Arial"/>
                <w:i/>
                <w:iCs/>
              </w:rPr>
              <w:t>et al</w:t>
            </w:r>
            <w:r w:rsidRPr="007C3A2E">
              <w:rPr>
                <w:rFonts w:ascii="Book Antiqua" w:eastAsia="Arial" w:hAnsi="Book Antiqua" w:cs="Arial"/>
                <w:vertAlign w:val="superscript"/>
              </w:rPr>
              <w:t>[107]</w:t>
            </w:r>
          </w:p>
        </w:tc>
        <w:tc>
          <w:tcPr>
            <w:tcW w:w="685" w:type="dxa"/>
          </w:tcPr>
          <w:p w14:paraId="24951C18" w14:textId="2FF84E3F"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2018</w:t>
            </w:r>
          </w:p>
        </w:tc>
        <w:tc>
          <w:tcPr>
            <w:tcW w:w="993" w:type="dxa"/>
          </w:tcPr>
          <w:p w14:paraId="76AE0624" w14:textId="0CD58E76"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U</w:t>
            </w:r>
            <w:r>
              <w:rPr>
                <w:rFonts w:ascii="Book Antiqua" w:eastAsia="Arial" w:hAnsi="Book Antiqua" w:cs="Arial"/>
              </w:rPr>
              <w:t>nited States</w:t>
            </w:r>
          </w:p>
        </w:tc>
        <w:tc>
          <w:tcPr>
            <w:tcW w:w="992" w:type="dxa"/>
            <w:shd w:val="clear" w:color="auto" w:fill="auto"/>
            <w:tcMar>
              <w:top w:w="0" w:type="dxa"/>
              <w:left w:w="108" w:type="dxa"/>
              <w:bottom w:w="0" w:type="dxa"/>
              <w:right w:w="108" w:type="dxa"/>
            </w:tcMar>
          </w:tcPr>
          <w:p w14:paraId="238B5474" w14:textId="7479909E"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Retrospective</w:t>
            </w:r>
          </w:p>
        </w:tc>
        <w:tc>
          <w:tcPr>
            <w:tcW w:w="709" w:type="dxa"/>
            <w:shd w:val="clear" w:color="auto" w:fill="auto"/>
            <w:tcMar>
              <w:top w:w="0" w:type="dxa"/>
              <w:left w:w="108" w:type="dxa"/>
              <w:bottom w:w="0" w:type="dxa"/>
              <w:right w:w="108" w:type="dxa"/>
            </w:tcMar>
          </w:tcPr>
          <w:p w14:paraId="3333A528" w14:textId="7795AD2D"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427</w:t>
            </w:r>
          </w:p>
        </w:tc>
        <w:tc>
          <w:tcPr>
            <w:tcW w:w="1417" w:type="dxa"/>
            <w:shd w:val="clear" w:color="auto" w:fill="auto"/>
          </w:tcPr>
          <w:p w14:paraId="2AFF8318" w14:textId="1DE1E34B"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Size:</w:t>
            </w:r>
            <w:r>
              <w:rPr>
                <w:rFonts w:ascii="Book Antiqua" w:hAnsi="Book Antiqua" w:cs="Arial" w:hint="eastAsia"/>
                <w:lang w:eastAsia="zh-CN"/>
              </w:rPr>
              <w:t xml:space="preserve"> </w:t>
            </w:r>
            <w:r w:rsidRPr="007C3A2E">
              <w:rPr>
                <w:rFonts w:ascii="Book Antiqua" w:eastAsia="Arial Unicode MS" w:hAnsi="Book Antiqua" w:cs="Arial"/>
              </w:rPr>
              <w:t>&lt;</w:t>
            </w:r>
            <w:r>
              <w:rPr>
                <w:rFonts w:ascii="Book Antiqua" w:eastAsia="Arial Unicode MS" w:hAnsi="Book Antiqua" w:cs="Arial"/>
              </w:rPr>
              <w:t xml:space="preserve"> </w:t>
            </w:r>
            <w:r w:rsidRPr="007C3A2E">
              <w:rPr>
                <w:rFonts w:ascii="Book Antiqua" w:eastAsia="Arial Unicode MS" w:hAnsi="Book Antiqua" w:cs="Arial"/>
              </w:rPr>
              <w:t>20 or ≥</w:t>
            </w:r>
            <w:r>
              <w:rPr>
                <w:rFonts w:ascii="Book Antiqua" w:eastAsia="Arial Unicode MS" w:hAnsi="Book Antiqua" w:cs="Arial"/>
              </w:rPr>
              <w:t xml:space="preserve"> </w:t>
            </w:r>
            <w:r w:rsidRPr="007C3A2E">
              <w:rPr>
                <w:rFonts w:ascii="Book Antiqua" w:eastAsia="Arial Unicode MS" w:hAnsi="Book Antiqua" w:cs="Arial"/>
              </w:rPr>
              <w:t>20</w:t>
            </w:r>
            <w:r>
              <w:rPr>
                <w:rFonts w:ascii="Book Antiqua" w:eastAsia="Arial Unicode MS" w:hAnsi="Book Antiqua" w:cs="Arial"/>
              </w:rPr>
              <w:t xml:space="preserve"> </w:t>
            </w:r>
            <w:r w:rsidRPr="007C3A2E">
              <w:rPr>
                <w:rFonts w:ascii="Book Antiqua" w:eastAsia="Arial Unicode MS" w:hAnsi="Book Antiqua" w:cs="Arial"/>
              </w:rPr>
              <w:t>mm</w:t>
            </w:r>
          </w:p>
        </w:tc>
        <w:tc>
          <w:tcPr>
            <w:tcW w:w="992" w:type="dxa"/>
            <w:shd w:val="clear" w:color="auto" w:fill="auto"/>
            <w:tcMar>
              <w:top w:w="0" w:type="dxa"/>
              <w:left w:w="108" w:type="dxa"/>
              <w:bottom w:w="0" w:type="dxa"/>
              <w:right w:w="108" w:type="dxa"/>
            </w:tcMar>
          </w:tcPr>
          <w:p w14:paraId="2754EAEA" w14:textId="77777777"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Polypectomy</w:t>
            </w:r>
          </w:p>
        </w:tc>
        <w:tc>
          <w:tcPr>
            <w:tcW w:w="1560" w:type="dxa"/>
            <w:shd w:val="clear" w:color="auto" w:fill="auto"/>
            <w:tcMar>
              <w:top w:w="0" w:type="dxa"/>
              <w:left w:w="108" w:type="dxa"/>
              <w:bottom w:w="0" w:type="dxa"/>
              <w:right w:w="108" w:type="dxa"/>
            </w:tcMar>
          </w:tcPr>
          <w:p w14:paraId="3DD973DF" w14:textId="7AF079C2"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Warfarin ± HBT</w:t>
            </w:r>
            <w:r w:rsidR="00F92CD6">
              <w:rPr>
                <w:rFonts w:ascii="Book Antiqua" w:hAnsi="Book Antiqua" w:cs="Arial" w:hint="eastAsia"/>
                <w:lang w:eastAsia="zh-CN"/>
              </w:rPr>
              <w:t xml:space="preserve"> </w:t>
            </w:r>
            <w:r w:rsidRPr="007C3A2E">
              <w:rPr>
                <w:rFonts w:ascii="Book Antiqua" w:eastAsia="Arial" w:hAnsi="Book Antiqua" w:cs="Arial"/>
              </w:rPr>
              <w:t>(</w:t>
            </w:r>
            <w:r w:rsidR="00F92CD6">
              <w:rPr>
                <w:rFonts w:ascii="Book Antiqua" w:eastAsia="Arial" w:hAnsi="Book Antiqua" w:cs="Arial"/>
              </w:rPr>
              <w:t>c</w:t>
            </w:r>
            <w:r w:rsidRPr="007C3A2E">
              <w:rPr>
                <w:rFonts w:ascii="Book Antiqua" w:eastAsia="Arial" w:hAnsi="Book Antiqua" w:cs="Arial"/>
              </w:rPr>
              <w:t>eased 3-5 d before)</w:t>
            </w:r>
          </w:p>
        </w:tc>
        <w:tc>
          <w:tcPr>
            <w:tcW w:w="1556" w:type="dxa"/>
            <w:shd w:val="clear" w:color="auto" w:fill="auto"/>
            <w:tcMar>
              <w:top w:w="0" w:type="dxa"/>
              <w:left w:w="108" w:type="dxa"/>
              <w:bottom w:w="0" w:type="dxa"/>
              <w:right w:w="108" w:type="dxa"/>
            </w:tcMar>
          </w:tcPr>
          <w:p w14:paraId="5A3F0076" w14:textId="77777777"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Incidence of PPB 0.66%</w:t>
            </w:r>
          </w:p>
        </w:tc>
      </w:tr>
      <w:tr w:rsidR="007C3A2E" w:rsidRPr="007C3A2E" w14:paraId="536FC858" w14:textId="77777777" w:rsidTr="00F92CD6">
        <w:trPr>
          <w:jc w:val="right"/>
        </w:trPr>
        <w:tc>
          <w:tcPr>
            <w:tcW w:w="1124" w:type="dxa"/>
            <w:shd w:val="clear" w:color="auto" w:fill="auto"/>
            <w:tcMar>
              <w:top w:w="0" w:type="dxa"/>
              <w:left w:w="108" w:type="dxa"/>
              <w:bottom w:w="0" w:type="dxa"/>
              <w:right w:w="108" w:type="dxa"/>
            </w:tcMar>
          </w:tcPr>
          <w:p w14:paraId="5CEBEDA8" w14:textId="38F0F3F1" w:rsidR="007C3A2E" w:rsidRPr="007C3A2E" w:rsidRDefault="007C3A2E" w:rsidP="007C3A2E">
            <w:pPr>
              <w:spacing w:line="360" w:lineRule="auto"/>
              <w:rPr>
                <w:rFonts w:ascii="Book Antiqua" w:eastAsia="Arial" w:hAnsi="Book Antiqua" w:cs="Arial"/>
                <w:b/>
              </w:rPr>
            </w:pPr>
            <w:r w:rsidRPr="007C3A2E">
              <w:rPr>
                <w:rFonts w:ascii="Book Antiqua" w:eastAsia="Arial" w:hAnsi="Book Antiqua" w:cs="Arial"/>
              </w:rPr>
              <w:t>Yu</w:t>
            </w:r>
            <w:r w:rsidRPr="007C3A2E">
              <w:rPr>
                <w:rFonts w:ascii="Book Antiqua" w:eastAsia="Arial" w:hAnsi="Book Antiqua" w:cs="Arial"/>
                <w:i/>
                <w:iCs/>
              </w:rPr>
              <w:t xml:space="preserve"> et al</w:t>
            </w:r>
            <w:r w:rsidRPr="007C3A2E">
              <w:rPr>
                <w:rFonts w:ascii="Book Antiqua" w:eastAsia="Arial" w:hAnsi="Book Antiqua" w:cs="Arial"/>
                <w:vertAlign w:val="superscript"/>
              </w:rPr>
              <w:t>[127]</w:t>
            </w:r>
          </w:p>
        </w:tc>
        <w:tc>
          <w:tcPr>
            <w:tcW w:w="685" w:type="dxa"/>
          </w:tcPr>
          <w:p w14:paraId="129E92F2" w14:textId="63868B66"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2019</w:t>
            </w:r>
          </w:p>
        </w:tc>
        <w:tc>
          <w:tcPr>
            <w:tcW w:w="993" w:type="dxa"/>
          </w:tcPr>
          <w:p w14:paraId="4BEF6445" w14:textId="53B918DE"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U</w:t>
            </w:r>
            <w:r>
              <w:rPr>
                <w:rFonts w:ascii="Book Antiqua" w:eastAsia="Arial" w:hAnsi="Book Antiqua" w:cs="Arial"/>
              </w:rPr>
              <w:t>nited States</w:t>
            </w:r>
          </w:p>
        </w:tc>
        <w:tc>
          <w:tcPr>
            <w:tcW w:w="992" w:type="dxa"/>
            <w:shd w:val="clear" w:color="auto" w:fill="auto"/>
            <w:tcMar>
              <w:top w:w="0" w:type="dxa"/>
              <w:left w:w="108" w:type="dxa"/>
              <w:bottom w:w="0" w:type="dxa"/>
              <w:right w:w="108" w:type="dxa"/>
            </w:tcMar>
          </w:tcPr>
          <w:p w14:paraId="62092809" w14:textId="0D2E7FF4" w:rsidR="007C3A2E" w:rsidRPr="007C3A2E" w:rsidRDefault="007C3A2E" w:rsidP="007C3A2E">
            <w:pPr>
              <w:spacing w:line="360" w:lineRule="auto"/>
              <w:rPr>
                <w:rFonts w:ascii="Book Antiqua" w:eastAsia="Arial" w:hAnsi="Book Antiqua" w:cs="Arial"/>
                <w:b/>
              </w:rPr>
            </w:pPr>
            <w:r w:rsidRPr="007C3A2E">
              <w:rPr>
                <w:rFonts w:ascii="Book Antiqua" w:eastAsia="Arial" w:hAnsi="Book Antiqua" w:cs="Arial"/>
              </w:rPr>
              <w:t>Retrospective</w:t>
            </w:r>
          </w:p>
        </w:tc>
        <w:tc>
          <w:tcPr>
            <w:tcW w:w="709" w:type="dxa"/>
            <w:shd w:val="clear" w:color="auto" w:fill="auto"/>
            <w:tcMar>
              <w:top w:w="0" w:type="dxa"/>
              <w:left w:w="108" w:type="dxa"/>
              <w:bottom w:w="0" w:type="dxa"/>
              <w:right w:w="108" w:type="dxa"/>
            </w:tcMar>
          </w:tcPr>
          <w:p w14:paraId="1451D197" w14:textId="55A92606" w:rsidR="007C3A2E" w:rsidRPr="007C3A2E" w:rsidRDefault="007C3A2E" w:rsidP="007C3A2E">
            <w:pPr>
              <w:spacing w:line="360" w:lineRule="auto"/>
              <w:rPr>
                <w:rFonts w:ascii="Book Antiqua" w:eastAsia="Arial" w:hAnsi="Book Antiqua" w:cs="Arial"/>
                <w:b/>
              </w:rPr>
            </w:pPr>
            <w:r w:rsidRPr="007C3A2E">
              <w:rPr>
                <w:rFonts w:ascii="Book Antiqua" w:eastAsia="Arial" w:hAnsi="Book Antiqua" w:cs="Arial"/>
              </w:rPr>
              <w:t>3471</w:t>
            </w:r>
          </w:p>
        </w:tc>
        <w:tc>
          <w:tcPr>
            <w:tcW w:w="1417" w:type="dxa"/>
            <w:shd w:val="clear" w:color="auto" w:fill="auto"/>
          </w:tcPr>
          <w:p w14:paraId="21E24C0C" w14:textId="77777777" w:rsidR="007C3A2E" w:rsidRPr="007C3A2E" w:rsidRDefault="007C3A2E" w:rsidP="007C3A2E">
            <w:pPr>
              <w:spacing w:line="360" w:lineRule="auto"/>
              <w:rPr>
                <w:rFonts w:ascii="Book Antiqua" w:eastAsia="Arial" w:hAnsi="Book Antiqua" w:cs="Arial"/>
                <w:b/>
              </w:rPr>
            </w:pPr>
            <w:r w:rsidRPr="007C3A2E">
              <w:rPr>
                <w:rFonts w:ascii="Book Antiqua" w:eastAsia="Arial" w:hAnsi="Book Antiqua" w:cs="Arial"/>
              </w:rPr>
              <w:t>N/S</w:t>
            </w:r>
          </w:p>
        </w:tc>
        <w:tc>
          <w:tcPr>
            <w:tcW w:w="992" w:type="dxa"/>
            <w:shd w:val="clear" w:color="auto" w:fill="auto"/>
            <w:tcMar>
              <w:top w:w="0" w:type="dxa"/>
              <w:left w:w="108" w:type="dxa"/>
              <w:bottom w:w="0" w:type="dxa"/>
              <w:right w:w="108" w:type="dxa"/>
            </w:tcMar>
          </w:tcPr>
          <w:p w14:paraId="018C3910" w14:textId="77777777" w:rsidR="007C3A2E" w:rsidRPr="007C3A2E" w:rsidRDefault="007C3A2E" w:rsidP="007C3A2E">
            <w:pPr>
              <w:spacing w:line="360" w:lineRule="auto"/>
              <w:rPr>
                <w:rFonts w:ascii="Book Antiqua" w:eastAsia="Arial" w:hAnsi="Book Antiqua" w:cs="Arial"/>
                <w:b/>
              </w:rPr>
            </w:pPr>
            <w:r w:rsidRPr="007C3A2E">
              <w:rPr>
                <w:rFonts w:ascii="Book Antiqua" w:eastAsia="Arial" w:hAnsi="Book Antiqua" w:cs="Arial"/>
              </w:rPr>
              <w:t>Polypectomy</w:t>
            </w:r>
          </w:p>
        </w:tc>
        <w:tc>
          <w:tcPr>
            <w:tcW w:w="1560" w:type="dxa"/>
            <w:shd w:val="clear" w:color="auto" w:fill="auto"/>
            <w:tcMar>
              <w:top w:w="0" w:type="dxa"/>
              <w:left w:w="108" w:type="dxa"/>
              <w:bottom w:w="0" w:type="dxa"/>
              <w:right w:w="108" w:type="dxa"/>
            </w:tcMar>
          </w:tcPr>
          <w:p w14:paraId="7B75BFF9" w14:textId="4ABB84C9"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Warfarin ± HBT</w:t>
            </w:r>
            <w:r w:rsidR="00F92CD6">
              <w:rPr>
                <w:rFonts w:ascii="Book Antiqua" w:eastAsia="Arial" w:hAnsi="Book Antiqua" w:cs="Arial"/>
              </w:rPr>
              <w:t xml:space="preserve"> </w:t>
            </w:r>
            <w:r w:rsidRPr="007C3A2E">
              <w:rPr>
                <w:rFonts w:ascii="Book Antiqua" w:eastAsia="Arial" w:hAnsi="Book Antiqua" w:cs="Arial"/>
              </w:rPr>
              <w:t>(</w:t>
            </w:r>
            <w:r w:rsidR="00F92CD6">
              <w:rPr>
                <w:rFonts w:ascii="Book Antiqua" w:eastAsia="Arial" w:hAnsi="Book Antiqua" w:cs="Arial"/>
              </w:rPr>
              <w:t>c</w:t>
            </w:r>
            <w:r w:rsidRPr="007C3A2E">
              <w:rPr>
                <w:rFonts w:ascii="Book Antiqua" w:eastAsia="Arial" w:hAnsi="Book Antiqua" w:cs="Arial"/>
              </w:rPr>
              <w:t>eased before procedure)</w:t>
            </w:r>
          </w:p>
        </w:tc>
        <w:tc>
          <w:tcPr>
            <w:tcW w:w="1556" w:type="dxa"/>
            <w:shd w:val="clear" w:color="auto" w:fill="auto"/>
            <w:tcMar>
              <w:top w:w="0" w:type="dxa"/>
              <w:left w:w="108" w:type="dxa"/>
              <w:bottom w:w="0" w:type="dxa"/>
              <w:right w:w="108" w:type="dxa"/>
            </w:tcMar>
          </w:tcPr>
          <w:p w14:paraId="534D3179" w14:textId="5222E8DF" w:rsidR="007C3A2E" w:rsidRPr="00F92CD6" w:rsidRDefault="007C3A2E" w:rsidP="007C3A2E">
            <w:pPr>
              <w:spacing w:line="360" w:lineRule="auto"/>
              <w:rPr>
                <w:rFonts w:ascii="Book Antiqua" w:eastAsia="Arial" w:hAnsi="Book Antiqua" w:cs="Arial"/>
              </w:rPr>
            </w:pPr>
            <w:r w:rsidRPr="007C3A2E">
              <w:rPr>
                <w:rFonts w:ascii="Book Antiqua" w:eastAsia="Arial" w:hAnsi="Book Antiqua" w:cs="Arial"/>
              </w:rPr>
              <w:t>Incidence of PPB 1.2%</w:t>
            </w:r>
          </w:p>
        </w:tc>
      </w:tr>
      <w:tr w:rsidR="007C3A2E" w:rsidRPr="007C3A2E" w14:paraId="37D25F29" w14:textId="77777777" w:rsidTr="00F92CD6">
        <w:trPr>
          <w:jc w:val="right"/>
        </w:trPr>
        <w:tc>
          <w:tcPr>
            <w:tcW w:w="1124" w:type="dxa"/>
            <w:shd w:val="clear" w:color="auto" w:fill="auto"/>
            <w:tcMar>
              <w:top w:w="0" w:type="dxa"/>
              <w:left w:w="108" w:type="dxa"/>
              <w:bottom w:w="0" w:type="dxa"/>
              <w:right w:w="108" w:type="dxa"/>
            </w:tcMar>
          </w:tcPr>
          <w:p w14:paraId="0265CC90" w14:textId="783D8193" w:rsidR="007C3A2E" w:rsidRPr="007C3A2E" w:rsidRDefault="007C3A2E" w:rsidP="007C3A2E">
            <w:pPr>
              <w:spacing w:line="360" w:lineRule="auto"/>
              <w:rPr>
                <w:rFonts w:ascii="Book Antiqua" w:eastAsia="Arial" w:hAnsi="Book Antiqua" w:cs="Arial"/>
                <w:b/>
              </w:rPr>
            </w:pPr>
            <w:r w:rsidRPr="007C3A2E">
              <w:rPr>
                <w:rFonts w:ascii="Book Antiqua" w:eastAsia="Arial" w:hAnsi="Book Antiqua" w:cs="Arial"/>
              </w:rPr>
              <w:t xml:space="preserve">Kishida </w:t>
            </w:r>
            <w:r w:rsidRPr="007C3A2E">
              <w:rPr>
                <w:rFonts w:ascii="Book Antiqua" w:eastAsia="Arial" w:hAnsi="Book Antiqua" w:cs="Arial"/>
                <w:i/>
                <w:iCs/>
              </w:rPr>
              <w:t>et al</w:t>
            </w:r>
            <w:r w:rsidRPr="007C3A2E">
              <w:rPr>
                <w:rFonts w:ascii="Book Antiqua" w:eastAsia="Arial" w:hAnsi="Book Antiqua" w:cs="Arial"/>
                <w:vertAlign w:val="superscript"/>
              </w:rPr>
              <w:t>[41]</w:t>
            </w:r>
          </w:p>
        </w:tc>
        <w:tc>
          <w:tcPr>
            <w:tcW w:w="685" w:type="dxa"/>
          </w:tcPr>
          <w:p w14:paraId="5F27C782" w14:textId="64ABC752"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2019</w:t>
            </w:r>
          </w:p>
        </w:tc>
        <w:tc>
          <w:tcPr>
            <w:tcW w:w="993" w:type="dxa"/>
          </w:tcPr>
          <w:p w14:paraId="5ADBF195" w14:textId="300D5D69"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Japan</w:t>
            </w:r>
          </w:p>
        </w:tc>
        <w:tc>
          <w:tcPr>
            <w:tcW w:w="992" w:type="dxa"/>
            <w:shd w:val="clear" w:color="auto" w:fill="auto"/>
            <w:tcMar>
              <w:top w:w="0" w:type="dxa"/>
              <w:left w:w="108" w:type="dxa"/>
              <w:bottom w:w="0" w:type="dxa"/>
              <w:right w:w="108" w:type="dxa"/>
            </w:tcMar>
          </w:tcPr>
          <w:p w14:paraId="166555B4" w14:textId="39E6807C" w:rsidR="007C3A2E" w:rsidRPr="007C3A2E" w:rsidRDefault="007C3A2E" w:rsidP="007C3A2E">
            <w:pPr>
              <w:spacing w:line="360" w:lineRule="auto"/>
              <w:rPr>
                <w:rFonts w:ascii="Book Antiqua" w:eastAsia="Arial" w:hAnsi="Book Antiqua" w:cs="Arial"/>
                <w:b/>
              </w:rPr>
            </w:pPr>
            <w:r w:rsidRPr="007C3A2E">
              <w:rPr>
                <w:rFonts w:ascii="Book Antiqua" w:eastAsia="Arial" w:hAnsi="Book Antiqua" w:cs="Arial"/>
              </w:rPr>
              <w:t>Retrospective</w:t>
            </w:r>
          </w:p>
        </w:tc>
        <w:tc>
          <w:tcPr>
            <w:tcW w:w="709" w:type="dxa"/>
            <w:shd w:val="clear" w:color="auto" w:fill="auto"/>
            <w:tcMar>
              <w:top w:w="0" w:type="dxa"/>
              <w:left w:w="108" w:type="dxa"/>
              <w:bottom w:w="0" w:type="dxa"/>
              <w:right w:w="108" w:type="dxa"/>
            </w:tcMar>
          </w:tcPr>
          <w:p w14:paraId="301C5C09" w14:textId="56EB0976" w:rsidR="007C3A2E" w:rsidRPr="007C3A2E" w:rsidRDefault="007C3A2E" w:rsidP="007C3A2E">
            <w:pPr>
              <w:spacing w:line="360" w:lineRule="auto"/>
              <w:rPr>
                <w:rFonts w:ascii="Book Antiqua" w:eastAsia="Arial" w:hAnsi="Book Antiqua" w:cs="Arial"/>
                <w:b/>
              </w:rPr>
            </w:pPr>
            <w:r w:rsidRPr="007C3A2E">
              <w:rPr>
                <w:rFonts w:ascii="Book Antiqua" w:eastAsia="Arial" w:hAnsi="Book Antiqua" w:cs="Arial"/>
              </w:rPr>
              <w:t>6382</w:t>
            </w:r>
          </w:p>
        </w:tc>
        <w:tc>
          <w:tcPr>
            <w:tcW w:w="1417" w:type="dxa"/>
            <w:shd w:val="clear" w:color="auto" w:fill="auto"/>
          </w:tcPr>
          <w:p w14:paraId="62D3DFAC" w14:textId="766E4C44"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Size:</w:t>
            </w:r>
            <w:r>
              <w:rPr>
                <w:rFonts w:ascii="Book Antiqua" w:hAnsi="Book Antiqua" w:cs="Arial" w:hint="eastAsia"/>
                <w:lang w:eastAsia="zh-CN"/>
              </w:rPr>
              <w:t xml:space="preserve"> </w:t>
            </w:r>
            <w:r w:rsidRPr="007C3A2E">
              <w:rPr>
                <w:rFonts w:ascii="Book Antiqua" w:eastAsia="Arial Unicode MS" w:hAnsi="Book Antiqua" w:cs="Arial"/>
              </w:rPr>
              <w:t>&lt;</w:t>
            </w:r>
            <w:r>
              <w:rPr>
                <w:rFonts w:ascii="Book Antiqua" w:eastAsia="Arial Unicode MS" w:hAnsi="Book Antiqua" w:cs="Arial"/>
              </w:rPr>
              <w:t xml:space="preserve"> </w:t>
            </w:r>
            <w:r w:rsidRPr="007C3A2E">
              <w:rPr>
                <w:rFonts w:ascii="Book Antiqua" w:eastAsia="Arial Unicode MS" w:hAnsi="Book Antiqua" w:cs="Arial"/>
              </w:rPr>
              <w:t>10</w:t>
            </w:r>
            <w:r>
              <w:rPr>
                <w:rFonts w:ascii="Book Antiqua" w:eastAsia="Arial Unicode MS" w:hAnsi="Book Antiqua" w:cs="Arial"/>
              </w:rPr>
              <w:t xml:space="preserve"> </w:t>
            </w:r>
            <w:r w:rsidRPr="007C3A2E">
              <w:rPr>
                <w:rFonts w:ascii="Book Antiqua" w:eastAsia="Arial Unicode MS" w:hAnsi="Book Antiqua" w:cs="Arial"/>
              </w:rPr>
              <w:t>mm or ≥</w:t>
            </w:r>
            <w:r>
              <w:rPr>
                <w:rFonts w:ascii="Book Antiqua" w:eastAsia="Arial Unicode MS" w:hAnsi="Book Antiqua" w:cs="Arial"/>
              </w:rPr>
              <w:t xml:space="preserve"> </w:t>
            </w:r>
            <w:r w:rsidRPr="007C3A2E">
              <w:rPr>
                <w:rFonts w:ascii="Book Antiqua" w:eastAsia="Arial Unicode MS" w:hAnsi="Book Antiqua" w:cs="Arial"/>
              </w:rPr>
              <w:t>10</w:t>
            </w:r>
            <w:r>
              <w:rPr>
                <w:rFonts w:ascii="Book Antiqua" w:eastAsia="Arial Unicode MS" w:hAnsi="Book Antiqua" w:cs="Arial"/>
              </w:rPr>
              <w:t xml:space="preserve"> </w:t>
            </w:r>
            <w:r w:rsidRPr="007C3A2E">
              <w:rPr>
                <w:rFonts w:ascii="Book Antiqua" w:eastAsia="Arial Unicode MS" w:hAnsi="Book Antiqua" w:cs="Arial"/>
              </w:rPr>
              <w:t>mm</w:t>
            </w:r>
          </w:p>
        </w:tc>
        <w:tc>
          <w:tcPr>
            <w:tcW w:w="992" w:type="dxa"/>
            <w:shd w:val="clear" w:color="auto" w:fill="auto"/>
            <w:tcMar>
              <w:top w:w="0" w:type="dxa"/>
              <w:left w:w="108" w:type="dxa"/>
              <w:bottom w:w="0" w:type="dxa"/>
              <w:right w:w="108" w:type="dxa"/>
            </w:tcMar>
          </w:tcPr>
          <w:p w14:paraId="7538BAD9" w14:textId="77777777" w:rsidR="007C3A2E" w:rsidRPr="007C3A2E" w:rsidRDefault="007C3A2E" w:rsidP="007C3A2E">
            <w:pPr>
              <w:spacing w:line="360" w:lineRule="auto"/>
              <w:rPr>
                <w:rFonts w:ascii="Book Antiqua" w:eastAsia="Arial" w:hAnsi="Book Antiqua" w:cs="Arial"/>
                <w:b/>
              </w:rPr>
            </w:pPr>
            <w:r w:rsidRPr="007C3A2E">
              <w:rPr>
                <w:rFonts w:ascii="Book Antiqua" w:eastAsia="Arial" w:hAnsi="Book Antiqua" w:cs="Arial"/>
              </w:rPr>
              <w:t>Polypectomy</w:t>
            </w:r>
          </w:p>
        </w:tc>
        <w:tc>
          <w:tcPr>
            <w:tcW w:w="1560" w:type="dxa"/>
            <w:shd w:val="clear" w:color="auto" w:fill="auto"/>
            <w:tcMar>
              <w:top w:w="0" w:type="dxa"/>
              <w:left w:w="108" w:type="dxa"/>
              <w:bottom w:w="0" w:type="dxa"/>
              <w:right w:w="108" w:type="dxa"/>
            </w:tcMar>
          </w:tcPr>
          <w:p w14:paraId="6C2BF1B5" w14:textId="2A5BC879" w:rsidR="007C3A2E" w:rsidRPr="00F92CD6" w:rsidRDefault="007C3A2E" w:rsidP="007C3A2E">
            <w:pPr>
              <w:spacing w:line="360" w:lineRule="auto"/>
              <w:rPr>
                <w:rFonts w:ascii="Book Antiqua" w:eastAsia="Arial" w:hAnsi="Book Antiqua" w:cs="Arial"/>
              </w:rPr>
            </w:pPr>
            <w:r w:rsidRPr="007C3A2E">
              <w:rPr>
                <w:rFonts w:ascii="Book Antiqua" w:eastAsia="Arial" w:hAnsi="Book Antiqua" w:cs="Arial"/>
              </w:rPr>
              <w:t>Warfarin ± HBT</w:t>
            </w:r>
            <w:r w:rsidR="00F92CD6">
              <w:rPr>
                <w:rFonts w:ascii="Book Antiqua" w:hAnsi="Book Antiqua" w:cs="Arial" w:hint="eastAsia"/>
                <w:lang w:eastAsia="zh-CN"/>
              </w:rPr>
              <w:t xml:space="preserve"> </w:t>
            </w:r>
            <w:r w:rsidRPr="007C3A2E">
              <w:rPr>
                <w:rFonts w:ascii="Book Antiqua" w:eastAsia="Arial" w:hAnsi="Book Antiqua" w:cs="Arial"/>
              </w:rPr>
              <w:t>(</w:t>
            </w:r>
            <w:r w:rsidR="00F92CD6">
              <w:rPr>
                <w:rFonts w:ascii="Book Antiqua" w:eastAsia="Arial" w:hAnsi="Book Antiqua" w:cs="Arial"/>
              </w:rPr>
              <w:t>c</w:t>
            </w:r>
            <w:r w:rsidRPr="007C3A2E">
              <w:rPr>
                <w:rFonts w:ascii="Book Antiqua" w:eastAsia="Arial" w:hAnsi="Book Antiqua" w:cs="Arial"/>
              </w:rPr>
              <w:t>eased 3-4 d</w:t>
            </w:r>
            <w:r w:rsidR="00F92CD6">
              <w:rPr>
                <w:rFonts w:ascii="Book Antiqua" w:eastAsia="Arial" w:hAnsi="Book Antiqua" w:cs="Arial"/>
              </w:rPr>
              <w:t xml:space="preserve"> </w:t>
            </w:r>
            <w:r w:rsidRPr="007C3A2E">
              <w:rPr>
                <w:rFonts w:ascii="Book Antiqua" w:eastAsia="Arial" w:hAnsi="Book Antiqua" w:cs="Arial"/>
              </w:rPr>
              <w:t>before)</w:t>
            </w:r>
          </w:p>
        </w:tc>
        <w:tc>
          <w:tcPr>
            <w:tcW w:w="1556" w:type="dxa"/>
            <w:shd w:val="clear" w:color="auto" w:fill="auto"/>
            <w:tcMar>
              <w:top w:w="0" w:type="dxa"/>
              <w:left w:w="108" w:type="dxa"/>
              <w:bottom w:w="0" w:type="dxa"/>
              <w:right w:w="108" w:type="dxa"/>
            </w:tcMar>
          </w:tcPr>
          <w:p w14:paraId="6C95545D" w14:textId="407F6C40" w:rsidR="007C3A2E" w:rsidRPr="00F92CD6" w:rsidRDefault="007C3A2E" w:rsidP="007C3A2E">
            <w:pPr>
              <w:spacing w:line="360" w:lineRule="auto"/>
              <w:rPr>
                <w:rFonts w:ascii="Book Antiqua" w:hAnsi="Book Antiqua" w:cs="Arial"/>
                <w:lang w:eastAsia="zh-CN"/>
              </w:rPr>
            </w:pPr>
            <w:r w:rsidRPr="007C3A2E">
              <w:rPr>
                <w:rFonts w:ascii="Book Antiqua" w:eastAsia="Arial" w:hAnsi="Book Antiqua" w:cs="Arial"/>
              </w:rPr>
              <w:t>Incidence of PPB 2.3%</w:t>
            </w:r>
            <w:r w:rsidR="00F92CD6">
              <w:rPr>
                <w:rFonts w:ascii="Book Antiqua" w:hAnsi="Book Antiqua" w:cs="Arial" w:hint="eastAsia"/>
                <w:lang w:eastAsia="zh-CN"/>
              </w:rPr>
              <w:t>.</w:t>
            </w:r>
            <w:r w:rsidR="00F92CD6">
              <w:rPr>
                <w:rFonts w:ascii="Book Antiqua" w:hAnsi="Book Antiqua" w:cs="Arial"/>
                <w:lang w:eastAsia="zh-CN"/>
              </w:rPr>
              <w:t xml:space="preserve"> </w:t>
            </w:r>
            <w:r w:rsidRPr="007C3A2E">
              <w:rPr>
                <w:rFonts w:ascii="Book Antiqua" w:eastAsia="Arial" w:hAnsi="Book Antiqua" w:cs="Arial"/>
              </w:rPr>
              <w:t>Incidence of PPB with HBT 20%</w:t>
            </w:r>
            <w:r w:rsidR="00F92CD6">
              <w:rPr>
                <w:rFonts w:ascii="Book Antiqua" w:eastAsia="Arial" w:hAnsi="Book Antiqua" w:cs="Arial"/>
              </w:rPr>
              <w:t xml:space="preserve"> </w:t>
            </w:r>
            <w:r w:rsidRPr="007C3A2E">
              <w:rPr>
                <w:rFonts w:ascii="Book Antiqua" w:eastAsia="Arial" w:hAnsi="Book Antiqua" w:cs="Arial"/>
              </w:rPr>
              <w:t>(</w:t>
            </w:r>
            <w:r w:rsidR="00F92CD6">
              <w:rPr>
                <w:rFonts w:ascii="Book Antiqua" w:eastAsia="Arial" w:hAnsi="Book Antiqua" w:cs="Arial"/>
              </w:rPr>
              <w:t>s</w:t>
            </w:r>
            <w:r w:rsidRPr="007C3A2E">
              <w:rPr>
                <w:rFonts w:ascii="Book Antiqua" w:eastAsia="Arial" w:hAnsi="Book Antiqua" w:cs="Arial"/>
              </w:rPr>
              <w:t xml:space="preserve">tudy did not discern rates </w:t>
            </w:r>
            <w:r w:rsidRPr="007C3A2E">
              <w:rPr>
                <w:rFonts w:ascii="Book Antiqua" w:eastAsia="Arial" w:hAnsi="Book Antiqua" w:cs="Arial"/>
              </w:rPr>
              <w:lastRenderedPageBreak/>
              <w:t>between warfarin</w:t>
            </w:r>
            <w:r w:rsidRPr="00F92CD6">
              <w:rPr>
                <w:rFonts w:ascii="Book Antiqua" w:eastAsia="Arial" w:hAnsi="Book Antiqua" w:cs="Arial"/>
                <w:i/>
                <w:iCs/>
              </w:rPr>
              <w:t xml:space="preserve"> vs</w:t>
            </w:r>
            <w:r w:rsidRPr="007C3A2E">
              <w:rPr>
                <w:rFonts w:ascii="Book Antiqua" w:eastAsia="Arial" w:hAnsi="Book Antiqua" w:cs="Arial"/>
              </w:rPr>
              <w:t xml:space="preserve"> DOAC)</w:t>
            </w:r>
          </w:p>
        </w:tc>
      </w:tr>
      <w:tr w:rsidR="007C3A2E" w:rsidRPr="007C3A2E" w14:paraId="22757DAE" w14:textId="77777777" w:rsidTr="00F92CD6">
        <w:trPr>
          <w:jc w:val="right"/>
        </w:trPr>
        <w:tc>
          <w:tcPr>
            <w:tcW w:w="1124" w:type="dxa"/>
            <w:tcBorders>
              <w:bottom w:val="single" w:sz="4" w:space="0" w:color="auto"/>
            </w:tcBorders>
            <w:shd w:val="clear" w:color="auto" w:fill="auto"/>
            <w:tcMar>
              <w:top w:w="0" w:type="dxa"/>
              <w:left w:w="108" w:type="dxa"/>
              <w:bottom w:w="0" w:type="dxa"/>
              <w:right w:w="108" w:type="dxa"/>
            </w:tcMar>
          </w:tcPr>
          <w:p w14:paraId="1C99669D" w14:textId="25B498B3"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lastRenderedPageBreak/>
              <w:t xml:space="preserve">Amato </w:t>
            </w:r>
            <w:r w:rsidRPr="007C3A2E">
              <w:rPr>
                <w:rFonts w:ascii="Book Antiqua" w:eastAsia="Arial" w:hAnsi="Book Antiqua" w:cs="Arial"/>
                <w:i/>
                <w:iCs/>
              </w:rPr>
              <w:t>et al</w:t>
            </w:r>
            <w:r w:rsidRPr="007C3A2E">
              <w:rPr>
                <w:rFonts w:ascii="Book Antiqua" w:eastAsia="Arial" w:hAnsi="Book Antiqua" w:cs="Arial"/>
                <w:vertAlign w:val="superscript"/>
              </w:rPr>
              <w:t>[108]</w:t>
            </w:r>
          </w:p>
        </w:tc>
        <w:tc>
          <w:tcPr>
            <w:tcW w:w="685" w:type="dxa"/>
            <w:tcBorders>
              <w:bottom w:val="single" w:sz="4" w:space="0" w:color="auto"/>
            </w:tcBorders>
          </w:tcPr>
          <w:p w14:paraId="5013D807" w14:textId="3C210D29"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2019</w:t>
            </w:r>
          </w:p>
        </w:tc>
        <w:tc>
          <w:tcPr>
            <w:tcW w:w="993" w:type="dxa"/>
            <w:tcBorders>
              <w:bottom w:val="single" w:sz="4" w:space="0" w:color="auto"/>
            </w:tcBorders>
          </w:tcPr>
          <w:p w14:paraId="3824982B" w14:textId="42F2EFC4"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Italy</w:t>
            </w:r>
          </w:p>
        </w:tc>
        <w:tc>
          <w:tcPr>
            <w:tcW w:w="992" w:type="dxa"/>
            <w:tcBorders>
              <w:bottom w:val="single" w:sz="4" w:space="0" w:color="auto"/>
            </w:tcBorders>
            <w:shd w:val="clear" w:color="auto" w:fill="auto"/>
            <w:tcMar>
              <w:top w:w="0" w:type="dxa"/>
              <w:left w:w="108" w:type="dxa"/>
              <w:bottom w:w="0" w:type="dxa"/>
              <w:right w:w="108" w:type="dxa"/>
            </w:tcMar>
          </w:tcPr>
          <w:p w14:paraId="440249C9" w14:textId="42CFC77B"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Prospective</w:t>
            </w:r>
          </w:p>
        </w:tc>
        <w:tc>
          <w:tcPr>
            <w:tcW w:w="709" w:type="dxa"/>
            <w:tcBorders>
              <w:bottom w:val="single" w:sz="4" w:space="0" w:color="auto"/>
            </w:tcBorders>
            <w:shd w:val="clear" w:color="auto" w:fill="auto"/>
            <w:tcMar>
              <w:top w:w="0" w:type="dxa"/>
              <w:left w:w="108" w:type="dxa"/>
              <w:bottom w:w="0" w:type="dxa"/>
              <w:right w:w="108" w:type="dxa"/>
            </w:tcMar>
          </w:tcPr>
          <w:p w14:paraId="26D57911" w14:textId="77777777"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n=1504</w:t>
            </w:r>
          </w:p>
        </w:tc>
        <w:tc>
          <w:tcPr>
            <w:tcW w:w="1417" w:type="dxa"/>
            <w:tcBorders>
              <w:bottom w:val="single" w:sz="4" w:space="0" w:color="auto"/>
            </w:tcBorders>
            <w:shd w:val="clear" w:color="auto" w:fill="auto"/>
          </w:tcPr>
          <w:p w14:paraId="12E9519C" w14:textId="1CC3B0B6"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Size:</w:t>
            </w:r>
            <w:r>
              <w:rPr>
                <w:rFonts w:ascii="Book Antiqua" w:hAnsi="Book Antiqua" w:cs="Arial" w:hint="eastAsia"/>
                <w:lang w:eastAsia="zh-CN"/>
              </w:rPr>
              <w:t xml:space="preserve"> </w:t>
            </w:r>
            <w:r w:rsidRPr="007C3A2E">
              <w:rPr>
                <w:rFonts w:ascii="Book Antiqua" w:eastAsia="Arial Unicode MS" w:hAnsi="Book Antiqua" w:cs="Arial"/>
              </w:rPr>
              <w:t>≥</w:t>
            </w:r>
            <w:r>
              <w:rPr>
                <w:rFonts w:ascii="Book Antiqua" w:eastAsia="Arial Unicode MS" w:hAnsi="Book Antiqua" w:cs="Arial"/>
              </w:rPr>
              <w:t xml:space="preserve"> </w:t>
            </w:r>
            <w:r w:rsidRPr="007C3A2E">
              <w:rPr>
                <w:rFonts w:ascii="Book Antiqua" w:eastAsia="Arial Unicode MS" w:hAnsi="Book Antiqua" w:cs="Arial"/>
              </w:rPr>
              <w:t>10</w:t>
            </w:r>
            <w:r>
              <w:rPr>
                <w:rFonts w:ascii="Book Antiqua" w:eastAsia="Arial Unicode MS" w:hAnsi="Book Antiqua" w:cs="Arial"/>
              </w:rPr>
              <w:t xml:space="preserve"> </w:t>
            </w:r>
            <w:r w:rsidRPr="007C3A2E">
              <w:rPr>
                <w:rFonts w:ascii="Book Antiqua" w:eastAsia="Arial Unicode MS" w:hAnsi="Book Antiqua" w:cs="Arial"/>
              </w:rPr>
              <w:t>mm</w:t>
            </w:r>
          </w:p>
        </w:tc>
        <w:tc>
          <w:tcPr>
            <w:tcW w:w="992" w:type="dxa"/>
            <w:tcBorders>
              <w:bottom w:val="single" w:sz="4" w:space="0" w:color="auto"/>
            </w:tcBorders>
            <w:shd w:val="clear" w:color="auto" w:fill="auto"/>
            <w:tcMar>
              <w:top w:w="0" w:type="dxa"/>
              <w:left w:w="108" w:type="dxa"/>
              <w:bottom w:w="0" w:type="dxa"/>
              <w:right w:w="108" w:type="dxa"/>
            </w:tcMar>
          </w:tcPr>
          <w:p w14:paraId="1BEC83EC" w14:textId="77777777"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Polypectomy</w:t>
            </w:r>
          </w:p>
        </w:tc>
        <w:tc>
          <w:tcPr>
            <w:tcW w:w="1560" w:type="dxa"/>
            <w:tcBorders>
              <w:bottom w:val="single" w:sz="4" w:space="0" w:color="auto"/>
            </w:tcBorders>
            <w:shd w:val="clear" w:color="auto" w:fill="auto"/>
            <w:tcMar>
              <w:top w:w="0" w:type="dxa"/>
              <w:left w:w="108" w:type="dxa"/>
              <w:bottom w:w="0" w:type="dxa"/>
              <w:right w:w="108" w:type="dxa"/>
            </w:tcMar>
          </w:tcPr>
          <w:p w14:paraId="5B8DBBB1" w14:textId="77777777"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Warfarin</w:t>
            </w:r>
          </w:p>
          <w:p w14:paraId="67664FAA" w14:textId="0340FB7D"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(ceased median 5 d before)</w:t>
            </w:r>
          </w:p>
        </w:tc>
        <w:tc>
          <w:tcPr>
            <w:tcW w:w="1556" w:type="dxa"/>
            <w:tcBorders>
              <w:bottom w:val="single" w:sz="4" w:space="0" w:color="auto"/>
            </w:tcBorders>
            <w:shd w:val="clear" w:color="auto" w:fill="auto"/>
            <w:tcMar>
              <w:top w:w="0" w:type="dxa"/>
              <w:left w:w="108" w:type="dxa"/>
              <w:bottom w:w="0" w:type="dxa"/>
              <w:right w:w="108" w:type="dxa"/>
            </w:tcMar>
          </w:tcPr>
          <w:p w14:paraId="4AC318B9" w14:textId="4E86FE33"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Incidence of PPB 8.5%</w:t>
            </w:r>
            <w:r w:rsidR="00F92CD6">
              <w:rPr>
                <w:rFonts w:ascii="Book Antiqua" w:hAnsi="Book Antiqua" w:cs="Arial" w:hint="eastAsia"/>
                <w:lang w:eastAsia="zh-CN"/>
              </w:rPr>
              <w:t xml:space="preserve"> </w:t>
            </w:r>
            <w:r w:rsidRPr="007C3A2E">
              <w:rPr>
                <w:rFonts w:ascii="Book Antiqua" w:eastAsia="Arial" w:hAnsi="Book Antiqua" w:cs="Arial"/>
              </w:rPr>
              <w:t>(anticoagulant monotherapy)</w:t>
            </w:r>
          </w:p>
          <w:p w14:paraId="39984AAC" w14:textId="5153A9D8"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w:t>
            </w:r>
            <w:r w:rsidR="00F92CD6">
              <w:rPr>
                <w:rFonts w:ascii="Book Antiqua" w:eastAsia="Arial" w:hAnsi="Book Antiqua" w:cs="Arial"/>
              </w:rPr>
              <w:t>s</w:t>
            </w:r>
            <w:r w:rsidRPr="007C3A2E">
              <w:rPr>
                <w:rFonts w:ascii="Book Antiqua" w:eastAsia="Arial" w:hAnsi="Book Antiqua" w:cs="Arial"/>
              </w:rPr>
              <w:t xml:space="preserve">tudy did not discern rates between warfarin </w:t>
            </w:r>
            <w:r w:rsidRPr="00F92CD6">
              <w:rPr>
                <w:rFonts w:ascii="Book Antiqua" w:eastAsia="Arial" w:hAnsi="Book Antiqua" w:cs="Arial"/>
                <w:i/>
                <w:iCs/>
              </w:rPr>
              <w:t xml:space="preserve">vs </w:t>
            </w:r>
            <w:r w:rsidRPr="007C3A2E">
              <w:rPr>
                <w:rFonts w:ascii="Book Antiqua" w:eastAsia="Arial" w:hAnsi="Book Antiqua" w:cs="Arial"/>
              </w:rPr>
              <w:t>DOAC)</w:t>
            </w:r>
          </w:p>
        </w:tc>
      </w:tr>
    </w:tbl>
    <w:p w14:paraId="669E0D9E" w14:textId="30796571" w:rsidR="00F92CD6" w:rsidRDefault="00F92CD6" w:rsidP="00535B98">
      <w:pPr>
        <w:spacing w:line="360" w:lineRule="auto"/>
        <w:jc w:val="both"/>
        <w:rPr>
          <w:rFonts w:ascii="Book Antiqua" w:hAnsi="Book Antiqua" w:cs="Arial"/>
          <w:lang w:eastAsia="zh-CN"/>
        </w:rPr>
      </w:pPr>
      <w:r w:rsidRPr="000B4874">
        <w:rPr>
          <w:rFonts w:ascii="Book Antiqua" w:hAnsi="Book Antiqua" w:cs="Arial"/>
          <w:lang w:eastAsia="zh-CN"/>
        </w:rPr>
        <w:t xml:space="preserve">PPB: </w:t>
      </w:r>
      <w:r w:rsidRPr="00A149A8">
        <w:rPr>
          <w:rFonts w:ascii="Book Antiqua" w:eastAsia="Arial" w:hAnsi="Book Antiqua" w:cs="Arial"/>
        </w:rPr>
        <w:t>Post-procedural bleeding</w:t>
      </w:r>
      <w:r>
        <w:rPr>
          <w:rFonts w:ascii="Book Antiqua" w:eastAsia="Arial" w:hAnsi="Book Antiqua" w:cs="Arial"/>
        </w:rPr>
        <w:t>; HBT: H</w:t>
      </w:r>
      <w:r w:rsidRPr="009728AC">
        <w:rPr>
          <w:rFonts w:ascii="Book Antiqua" w:eastAsia="Arial" w:hAnsi="Book Antiqua" w:cs="Arial"/>
        </w:rPr>
        <w:t>eparin bridging therapy</w:t>
      </w:r>
      <w:r>
        <w:rPr>
          <w:rFonts w:ascii="Book Antiqua" w:eastAsia="Arial" w:hAnsi="Book Antiqua" w:cs="Arial"/>
        </w:rPr>
        <w:t>;</w:t>
      </w:r>
      <w:r w:rsidRPr="00F92CD6">
        <w:rPr>
          <w:rFonts w:ascii="Book Antiqua" w:hAnsi="Book Antiqua" w:cs="Arial"/>
          <w:lang w:eastAsia="zh-CN"/>
        </w:rPr>
        <w:t xml:space="preserve"> DOAC: </w:t>
      </w:r>
      <w:r w:rsidRPr="0026091F">
        <w:rPr>
          <w:rFonts w:ascii="Book Antiqua" w:hAnsi="Book Antiqua" w:cs="Arial"/>
          <w:lang w:eastAsia="zh-CN"/>
        </w:rPr>
        <w:t>Direct oral anticoagulant</w:t>
      </w:r>
      <w:r w:rsidR="006449E2">
        <w:rPr>
          <w:rFonts w:ascii="Book Antiqua" w:hAnsi="Book Antiqua" w:cs="Arial"/>
          <w:lang w:eastAsia="zh-CN"/>
        </w:rPr>
        <w:t>; N/S: Not stated.</w:t>
      </w:r>
    </w:p>
    <w:p w14:paraId="0449B2CE" w14:textId="02C2A350" w:rsidR="00F92CD6" w:rsidRDefault="00F92CD6" w:rsidP="00535B98">
      <w:pPr>
        <w:spacing w:line="360" w:lineRule="auto"/>
        <w:jc w:val="both"/>
        <w:rPr>
          <w:rFonts w:ascii="Book Antiqua" w:hAnsi="Book Antiqua" w:cs="Arial"/>
          <w:b/>
          <w:bCs/>
          <w:lang w:eastAsia="zh-CN"/>
        </w:rPr>
      </w:pPr>
      <w:r>
        <w:rPr>
          <w:rFonts w:ascii="Book Antiqua" w:hAnsi="Book Antiqua" w:cs="Arial"/>
          <w:lang w:eastAsia="zh-CN"/>
        </w:rPr>
        <w:br w:type="page"/>
      </w:r>
      <w:r w:rsidR="007860DE" w:rsidRPr="007860DE">
        <w:rPr>
          <w:rFonts w:ascii="Book Antiqua" w:hAnsi="Book Antiqua" w:cs="Arial"/>
          <w:b/>
          <w:bCs/>
          <w:lang w:eastAsia="zh-CN"/>
        </w:rPr>
        <w:lastRenderedPageBreak/>
        <w:t xml:space="preserve">Table 44 </w:t>
      </w:r>
      <w:r w:rsidR="007860DE">
        <w:rPr>
          <w:rFonts w:ascii="Book Antiqua" w:hAnsi="Book Antiqua" w:cs="Arial"/>
          <w:b/>
          <w:bCs/>
          <w:lang w:eastAsia="zh-CN"/>
        </w:rPr>
        <w:t>C</w:t>
      </w:r>
      <w:r w:rsidR="007860DE" w:rsidRPr="007860DE">
        <w:rPr>
          <w:rFonts w:ascii="Book Antiqua" w:hAnsi="Book Antiqua" w:cs="Arial"/>
          <w:b/>
          <w:bCs/>
          <w:lang w:eastAsia="zh-CN"/>
        </w:rPr>
        <w:t>old snare polypectomy</w:t>
      </w:r>
    </w:p>
    <w:tbl>
      <w:tblPr>
        <w:tblW w:w="10172" w:type="dxa"/>
        <w:jc w:val="right"/>
        <w:tblLayout w:type="fixed"/>
        <w:tblCellMar>
          <w:left w:w="0" w:type="dxa"/>
          <w:right w:w="0" w:type="dxa"/>
        </w:tblCellMar>
        <w:tblLook w:val="0400" w:firstRow="0" w:lastRow="0" w:firstColumn="0" w:lastColumn="0" w:noHBand="0" w:noVBand="1"/>
      </w:tblPr>
      <w:tblGrid>
        <w:gridCol w:w="1067"/>
        <w:gridCol w:w="742"/>
        <w:gridCol w:w="993"/>
        <w:gridCol w:w="992"/>
        <w:gridCol w:w="709"/>
        <w:gridCol w:w="1417"/>
        <w:gridCol w:w="851"/>
        <w:gridCol w:w="1559"/>
        <w:gridCol w:w="1842"/>
      </w:tblGrid>
      <w:tr w:rsidR="007860DE" w:rsidRPr="007860DE" w14:paraId="4FF4CA1A" w14:textId="77777777" w:rsidTr="007860DE">
        <w:trPr>
          <w:jc w:val="right"/>
        </w:trPr>
        <w:tc>
          <w:tcPr>
            <w:tcW w:w="1067" w:type="dxa"/>
            <w:tcBorders>
              <w:top w:val="single" w:sz="4" w:space="0" w:color="auto"/>
              <w:bottom w:val="single" w:sz="4" w:space="0" w:color="auto"/>
            </w:tcBorders>
            <w:shd w:val="clear" w:color="auto" w:fill="auto"/>
            <w:tcMar>
              <w:top w:w="0" w:type="dxa"/>
              <w:left w:w="108" w:type="dxa"/>
              <w:bottom w:w="0" w:type="dxa"/>
              <w:right w:w="108" w:type="dxa"/>
            </w:tcMar>
          </w:tcPr>
          <w:p w14:paraId="2688864A" w14:textId="4B24D1A3" w:rsidR="007860DE" w:rsidRPr="007860DE" w:rsidRDefault="007860DE" w:rsidP="007860DE">
            <w:pPr>
              <w:spacing w:line="360" w:lineRule="auto"/>
              <w:rPr>
                <w:rFonts w:ascii="Book Antiqua" w:eastAsia="Arial" w:hAnsi="Book Antiqua" w:cs="Arial"/>
                <w:b/>
              </w:rPr>
            </w:pPr>
            <w:r>
              <w:rPr>
                <w:rFonts w:ascii="Book Antiqua" w:eastAsia="Arial" w:hAnsi="Book Antiqua" w:cs="Arial"/>
                <w:b/>
              </w:rPr>
              <w:t>Ref.</w:t>
            </w:r>
          </w:p>
        </w:tc>
        <w:tc>
          <w:tcPr>
            <w:tcW w:w="742" w:type="dxa"/>
            <w:tcBorders>
              <w:top w:val="single" w:sz="4" w:space="0" w:color="auto"/>
              <w:bottom w:val="single" w:sz="4" w:space="0" w:color="auto"/>
            </w:tcBorders>
          </w:tcPr>
          <w:p w14:paraId="47715FB2" w14:textId="15D41E85" w:rsidR="007860DE" w:rsidRPr="007860DE" w:rsidRDefault="007860DE" w:rsidP="007860DE">
            <w:pPr>
              <w:spacing w:line="360" w:lineRule="auto"/>
              <w:rPr>
                <w:rFonts w:ascii="Book Antiqua" w:eastAsia="Arial" w:hAnsi="Book Antiqua" w:cs="Arial"/>
                <w:b/>
              </w:rPr>
            </w:pPr>
            <w:r w:rsidRPr="007860DE">
              <w:rPr>
                <w:rFonts w:ascii="Book Antiqua" w:eastAsia="Arial" w:hAnsi="Book Antiqua" w:cs="Arial"/>
                <w:b/>
              </w:rPr>
              <w:t>Year</w:t>
            </w:r>
          </w:p>
        </w:tc>
        <w:tc>
          <w:tcPr>
            <w:tcW w:w="993" w:type="dxa"/>
            <w:tcBorders>
              <w:top w:val="single" w:sz="4" w:space="0" w:color="auto"/>
              <w:bottom w:val="single" w:sz="4" w:space="0" w:color="auto"/>
            </w:tcBorders>
          </w:tcPr>
          <w:p w14:paraId="44FB0F86" w14:textId="6BDB2F7D" w:rsidR="007860DE" w:rsidRPr="007860DE" w:rsidRDefault="007860DE" w:rsidP="007860DE">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5E9497D4" w14:textId="48B78F23" w:rsidR="007860DE" w:rsidRPr="007860DE" w:rsidRDefault="007860DE" w:rsidP="007860DE">
            <w:pPr>
              <w:spacing w:line="360" w:lineRule="auto"/>
              <w:rPr>
                <w:rFonts w:ascii="Book Antiqua" w:eastAsia="Arial" w:hAnsi="Book Antiqua" w:cs="Arial"/>
                <w:b/>
              </w:rPr>
            </w:pPr>
            <w:r w:rsidRPr="007860DE">
              <w:rPr>
                <w:rFonts w:ascii="Book Antiqua" w:eastAsia="Arial" w:hAnsi="Book Antiqua" w:cs="Arial"/>
                <w:b/>
              </w:rPr>
              <w:t>Study design</w:t>
            </w:r>
          </w:p>
        </w:tc>
        <w:tc>
          <w:tcPr>
            <w:tcW w:w="709" w:type="dxa"/>
            <w:tcBorders>
              <w:top w:val="single" w:sz="4" w:space="0" w:color="auto"/>
              <w:bottom w:val="single" w:sz="4" w:space="0" w:color="auto"/>
            </w:tcBorders>
            <w:shd w:val="clear" w:color="auto" w:fill="auto"/>
            <w:tcMar>
              <w:top w:w="0" w:type="dxa"/>
              <w:left w:w="108" w:type="dxa"/>
              <w:bottom w:w="0" w:type="dxa"/>
              <w:right w:w="108" w:type="dxa"/>
            </w:tcMar>
          </w:tcPr>
          <w:p w14:paraId="05917CC8" w14:textId="12CFE630" w:rsidR="007860DE" w:rsidRPr="007860DE" w:rsidRDefault="007860DE" w:rsidP="007860DE">
            <w:pPr>
              <w:spacing w:line="360" w:lineRule="auto"/>
              <w:rPr>
                <w:rFonts w:ascii="Book Antiqua" w:eastAsia="Arial" w:hAnsi="Book Antiqua" w:cs="Arial"/>
                <w:b/>
                <w:i/>
                <w:iCs/>
              </w:rPr>
            </w:pPr>
            <w:r w:rsidRPr="007860DE">
              <w:rPr>
                <w:rFonts w:ascii="Book Antiqua" w:eastAsia="Arial" w:hAnsi="Book Antiqua" w:cs="Arial"/>
                <w:b/>
                <w:i/>
                <w:iCs/>
              </w:rPr>
              <w:t>n</w:t>
            </w:r>
          </w:p>
        </w:tc>
        <w:tc>
          <w:tcPr>
            <w:tcW w:w="1417" w:type="dxa"/>
            <w:tcBorders>
              <w:top w:val="single" w:sz="4" w:space="0" w:color="auto"/>
              <w:bottom w:val="single" w:sz="4" w:space="0" w:color="auto"/>
            </w:tcBorders>
            <w:shd w:val="clear" w:color="auto" w:fill="auto"/>
          </w:tcPr>
          <w:p w14:paraId="396CB330" w14:textId="6D9ABDF3" w:rsidR="007860DE" w:rsidRPr="007860DE" w:rsidRDefault="007860DE" w:rsidP="007860DE">
            <w:pPr>
              <w:spacing w:line="360" w:lineRule="auto"/>
              <w:rPr>
                <w:rFonts w:ascii="Book Antiqua" w:eastAsia="Arial" w:hAnsi="Book Antiqua" w:cs="Arial"/>
                <w:b/>
              </w:rPr>
            </w:pPr>
            <w:r w:rsidRPr="007860DE">
              <w:rPr>
                <w:rFonts w:ascii="Book Antiqua" w:eastAsia="Arial" w:hAnsi="Book Antiqua" w:cs="Arial"/>
                <w:b/>
              </w:rPr>
              <w:t xml:space="preserve"> Polyp </w:t>
            </w:r>
            <w:r>
              <w:rPr>
                <w:rFonts w:ascii="Book Antiqua" w:eastAsia="Arial" w:hAnsi="Book Antiqua" w:cs="Arial"/>
                <w:b/>
              </w:rPr>
              <w:t>m</w:t>
            </w:r>
            <w:r w:rsidRPr="007860DE">
              <w:rPr>
                <w:rFonts w:ascii="Book Antiqua" w:eastAsia="Arial" w:hAnsi="Book Antiqua" w:cs="Arial"/>
                <w:b/>
              </w:rPr>
              <w:t>orphology</w:t>
            </w:r>
          </w:p>
        </w:tc>
        <w:tc>
          <w:tcPr>
            <w:tcW w:w="851" w:type="dxa"/>
            <w:tcBorders>
              <w:top w:val="single" w:sz="4" w:space="0" w:color="auto"/>
              <w:bottom w:val="single" w:sz="4" w:space="0" w:color="auto"/>
            </w:tcBorders>
            <w:shd w:val="clear" w:color="auto" w:fill="auto"/>
            <w:tcMar>
              <w:top w:w="0" w:type="dxa"/>
              <w:left w:w="108" w:type="dxa"/>
              <w:bottom w:w="0" w:type="dxa"/>
              <w:right w:w="108" w:type="dxa"/>
            </w:tcMar>
          </w:tcPr>
          <w:p w14:paraId="1A230A90" w14:textId="49755237" w:rsidR="007860DE" w:rsidRPr="007860DE" w:rsidRDefault="007860DE" w:rsidP="007860DE">
            <w:pPr>
              <w:spacing w:line="360" w:lineRule="auto"/>
              <w:rPr>
                <w:rFonts w:ascii="Book Antiqua" w:eastAsia="Arial" w:hAnsi="Book Antiqua" w:cs="Arial"/>
                <w:b/>
              </w:rPr>
            </w:pPr>
            <w:r w:rsidRPr="007860DE">
              <w:rPr>
                <w:rFonts w:ascii="Book Antiqua" w:eastAsia="Arial" w:hAnsi="Book Antiqua" w:cs="Arial"/>
                <w:b/>
              </w:rPr>
              <w:t>Procedure</w:t>
            </w:r>
          </w:p>
        </w:tc>
        <w:tc>
          <w:tcPr>
            <w:tcW w:w="1559" w:type="dxa"/>
            <w:tcBorders>
              <w:top w:val="single" w:sz="4" w:space="0" w:color="auto"/>
              <w:bottom w:val="single" w:sz="4" w:space="0" w:color="auto"/>
            </w:tcBorders>
            <w:shd w:val="clear" w:color="auto" w:fill="auto"/>
            <w:tcMar>
              <w:top w:w="0" w:type="dxa"/>
              <w:left w:w="108" w:type="dxa"/>
              <w:bottom w:w="0" w:type="dxa"/>
              <w:right w:w="108" w:type="dxa"/>
            </w:tcMar>
          </w:tcPr>
          <w:p w14:paraId="4D58ECC9" w14:textId="77777777" w:rsidR="007860DE" w:rsidRPr="007860DE" w:rsidRDefault="007860DE" w:rsidP="007860DE">
            <w:pPr>
              <w:spacing w:line="360" w:lineRule="auto"/>
              <w:rPr>
                <w:rFonts w:ascii="Book Antiqua" w:eastAsia="Arial" w:hAnsi="Book Antiqua" w:cs="Arial"/>
                <w:b/>
              </w:rPr>
            </w:pPr>
            <w:r w:rsidRPr="007860DE">
              <w:rPr>
                <w:rFonts w:ascii="Book Antiqua" w:eastAsia="Arial" w:hAnsi="Book Antiqua" w:cs="Arial"/>
                <w:b/>
              </w:rPr>
              <w:t>Medication</w:t>
            </w:r>
          </w:p>
        </w:tc>
        <w:tc>
          <w:tcPr>
            <w:tcW w:w="1842" w:type="dxa"/>
            <w:tcBorders>
              <w:top w:val="single" w:sz="4" w:space="0" w:color="auto"/>
              <w:bottom w:val="single" w:sz="4" w:space="0" w:color="auto"/>
            </w:tcBorders>
            <w:shd w:val="clear" w:color="auto" w:fill="auto"/>
            <w:tcMar>
              <w:top w:w="0" w:type="dxa"/>
              <w:left w:w="108" w:type="dxa"/>
              <w:bottom w:w="0" w:type="dxa"/>
              <w:right w:w="108" w:type="dxa"/>
            </w:tcMar>
          </w:tcPr>
          <w:p w14:paraId="6780B6E1" w14:textId="5D8D308F" w:rsidR="007860DE" w:rsidRPr="007860DE" w:rsidRDefault="007860DE" w:rsidP="007860DE">
            <w:pPr>
              <w:spacing w:line="360" w:lineRule="auto"/>
              <w:rPr>
                <w:rFonts w:ascii="Book Antiqua" w:eastAsia="Arial" w:hAnsi="Book Antiqua" w:cs="Arial"/>
                <w:b/>
              </w:rPr>
            </w:pPr>
            <w:r w:rsidRPr="007860DE">
              <w:rPr>
                <w:rFonts w:ascii="Book Antiqua" w:eastAsia="Arial" w:hAnsi="Book Antiqua" w:cs="Arial"/>
                <w:b/>
              </w:rPr>
              <w:t xml:space="preserve">Relative </w:t>
            </w:r>
            <w:r>
              <w:rPr>
                <w:rFonts w:ascii="Book Antiqua" w:eastAsia="Arial" w:hAnsi="Book Antiqua" w:cs="Arial"/>
                <w:b/>
              </w:rPr>
              <w:t>r</w:t>
            </w:r>
            <w:r w:rsidRPr="007860DE">
              <w:rPr>
                <w:rFonts w:ascii="Book Antiqua" w:eastAsia="Arial" w:hAnsi="Book Antiqua" w:cs="Arial"/>
                <w:b/>
              </w:rPr>
              <w:t>isk</w:t>
            </w:r>
          </w:p>
        </w:tc>
      </w:tr>
      <w:tr w:rsidR="007860DE" w:rsidRPr="007860DE" w14:paraId="76998BA2" w14:textId="77777777" w:rsidTr="007860DE">
        <w:trPr>
          <w:jc w:val="right"/>
        </w:trPr>
        <w:tc>
          <w:tcPr>
            <w:tcW w:w="1067" w:type="dxa"/>
            <w:tcBorders>
              <w:top w:val="single" w:sz="4" w:space="0" w:color="auto"/>
            </w:tcBorders>
            <w:shd w:val="clear" w:color="auto" w:fill="auto"/>
            <w:tcMar>
              <w:top w:w="0" w:type="dxa"/>
              <w:left w:w="108" w:type="dxa"/>
              <w:bottom w:w="0" w:type="dxa"/>
              <w:right w:w="108" w:type="dxa"/>
            </w:tcMar>
          </w:tcPr>
          <w:p w14:paraId="7CFA24A7" w14:textId="3EB94325" w:rsidR="007860DE" w:rsidRPr="007860DE" w:rsidRDefault="007860DE" w:rsidP="007860DE">
            <w:pPr>
              <w:spacing w:line="360" w:lineRule="auto"/>
              <w:rPr>
                <w:rFonts w:ascii="Book Antiqua" w:eastAsia="Arial" w:hAnsi="Book Antiqua" w:cs="Arial"/>
                <w:bCs/>
              </w:rPr>
            </w:pPr>
            <w:r w:rsidRPr="007860DE">
              <w:rPr>
                <w:rFonts w:ascii="Book Antiqua" w:eastAsia="Arial" w:hAnsi="Book Antiqua" w:cs="Arial"/>
                <w:bCs/>
              </w:rPr>
              <w:t xml:space="preserve">Horiuchi </w:t>
            </w:r>
            <w:r w:rsidRPr="007860DE">
              <w:rPr>
                <w:rFonts w:ascii="Book Antiqua" w:eastAsia="Arial" w:hAnsi="Book Antiqua" w:cs="Arial"/>
                <w:bCs/>
                <w:i/>
                <w:iCs/>
              </w:rPr>
              <w:t>et al</w:t>
            </w:r>
            <w:r w:rsidRPr="007860DE">
              <w:rPr>
                <w:rFonts w:ascii="Book Antiqua" w:eastAsia="Arial" w:hAnsi="Book Antiqua" w:cs="Arial"/>
                <w:bCs/>
                <w:vertAlign w:val="superscript"/>
              </w:rPr>
              <w:t>[133]</w:t>
            </w:r>
          </w:p>
        </w:tc>
        <w:tc>
          <w:tcPr>
            <w:tcW w:w="742" w:type="dxa"/>
            <w:tcBorders>
              <w:top w:val="single" w:sz="4" w:space="0" w:color="auto"/>
            </w:tcBorders>
          </w:tcPr>
          <w:p w14:paraId="057789A8" w14:textId="16FBD1DE" w:rsidR="007860DE" w:rsidRPr="007860DE" w:rsidRDefault="007860DE" w:rsidP="007860DE">
            <w:pPr>
              <w:spacing w:line="360" w:lineRule="auto"/>
              <w:rPr>
                <w:rFonts w:ascii="Book Antiqua" w:eastAsia="Arial" w:hAnsi="Book Antiqua" w:cs="Arial"/>
                <w:bCs/>
              </w:rPr>
            </w:pPr>
            <w:r w:rsidRPr="007860DE">
              <w:rPr>
                <w:rFonts w:ascii="Book Antiqua" w:eastAsia="Arial" w:hAnsi="Book Antiqua" w:cs="Arial"/>
                <w:bCs/>
              </w:rPr>
              <w:t>2014</w:t>
            </w:r>
          </w:p>
        </w:tc>
        <w:tc>
          <w:tcPr>
            <w:tcW w:w="993" w:type="dxa"/>
            <w:tcBorders>
              <w:top w:val="single" w:sz="4" w:space="0" w:color="auto"/>
            </w:tcBorders>
          </w:tcPr>
          <w:p w14:paraId="0FFE6193" w14:textId="705BCBEF" w:rsidR="007860DE" w:rsidRPr="007860DE" w:rsidRDefault="007860DE" w:rsidP="007860DE">
            <w:pPr>
              <w:spacing w:line="360" w:lineRule="auto"/>
              <w:rPr>
                <w:rFonts w:ascii="Book Antiqua" w:eastAsia="Arial" w:hAnsi="Book Antiqua" w:cs="Arial"/>
                <w:bCs/>
              </w:rPr>
            </w:pPr>
            <w:r w:rsidRPr="007860DE">
              <w:rPr>
                <w:rFonts w:ascii="Book Antiqua" w:eastAsia="Arial" w:hAnsi="Book Antiqua" w:cs="Arial"/>
                <w:bCs/>
              </w:rPr>
              <w:t>Japan</w:t>
            </w:r>
          </w:p>
        </w:tc>
        <w:tc>
          <w:tcPr>
            <w:tcW w:w="992" w:type="dxa"/>
            <w:tcBorders>
              <w:top w:val="single" w:sz="4" w:space="0" w:color="auto"/>
            </w:tcBorders>
            <w:shd w:val="clear" w:color="auto" w:fill="auto"/>
            <w:tcMar>
              <w:top w:w="0" w:type="dxa"/>
              <w:left w:w="108" w:type="dxa"/>
              <w:bottom w:w="0" w:type="dxa"/>
              <w:right w:w="108" w:type="dxa"/>
            </w:tcMar>
          </w:tcPr>
          <w:p w14:paraId="235D1960" w14:textId="6E8F7167" w:rsidR="007860DE" w:rsidRPr="007860DE" w:rsidRDefault="007860DE" w:rsidP="007860DE">
            <w:pPr>
              <w:spacing w:line="360" w:lineRule="auto"/>
              <w:rPr>
                <w:rFonts w:ascii="Book Antiqua" w:eastAsia="Arial" w:hAnsi="Book Antiqua" w:cs="Arial"/>
                <w:bCs/>
              </w:rPr>
            </w:pPr>
            <w:r w:rsidRPr="007860DE">
              <w:rPr>
                <w:rFonts w:ascii="Book Antiqua" w:eastAsia="Arial" w:hAnsi="Book Antiqua" w:cs="Arial"/>
                <w:bCs/>
              </w:rPr>
              <w:t>Prospective</w:t>
            </w:r>
          </w:p>
        </w:tc>
        <w:tc>
          <w:tcPr>
            <w:tcW w:w="709" w:type="dxa"/>
            <w:tcBorders>
              <w:top w:val="single" w:sz="4" w:space="0" w:color="auto"/>
            </w:tcBorders>
            <w:shd w:val="clear" w:color="auto" w:fill="auto"/>
            <w:tcMar>
              <w:top w:w="0" w:type="dxa"/>
              <w:left w:w="108" w:type="dxa"/>
              <w:bottom w:w="0" w:type="dxa"/>
              <w:right w:w="108" w:type="dxa"/>
            </w:tcMar>
          </w:tcPr>
          <w:p w14:paraId="45A33158" w14:textId="72DDBA9E" w:rsidR="007860DE" w:rsidRPr="007860DE" w:rsidRDefault="007860DE" w:rsidP="007860DE">
            <w:pPr>
              <w:spacing w:line="360" w:lineRule="auto"/>
              <w:rPr>
                <w:rFonts w:ascii="Book Antiqua" w:eastAsia="Arial" w:hAnsi="Book Antiqua" w:cs="Arial"/>
                <w:bCs/>
              </w:rPr>
            </w:pPr>
            <w:r w:rsidRPr="007860DE">
              <w:rPr>
                <w:rFonts w:ascii="Book Antiqua" w:eastAsia="Arial" w:hAnsi="Book Antiqua" w:cs="Arial"/>
                <w:bCs/>
              </w:rPr>
              <w:t>35</w:t>
            </w:r>
          </w:p>
        </w:tc>
        <w:tc>
          <w:tcPr>
            <w:tcW w:w="1417" w:type="dxa"/>
            <w:tcBorders>
              <w:top w:val="single" w:sz="4" w:space="0" w:color="auto"/>
            </w:tcBorders>
            <w:shd w:val="clear" w:color="auto" w:fill="auto"/>
          </w:tcPr>
          <w:p w14:paraId="0A1A1FCB" w14:textId="6969B8CF" w:rsidR="007860DE" w:rsidRPr="007860DE" w:rsidRDefault="007860DE" w:rsidP="007860DE">
            <w:pPr>
              <w:spacing w:line="360" w:lineRule="auto"/>
              <w:rPr>
                <w:rFonts w:ascii="Book Antiqua" w:eastAsia="Arial" w:hAnsi="Book Antiqua" w:cs="Arial"/>
                <w:bCs/>
              </w:rPr>
            </w:pPr>
            <w:r w:rsidRPr="007860DE">
              <w:rPr>
                <w:rFonts w:ascii="Book Antiqua" w:eastAsia="Arial" w:hAnsi="Book Antiqua" w:cs="Arial"/>
                <w:bCs/>
              </w:rPr>
              <w:t>Size:</w:t>
            </w:r>
            <w:r>
              <w:rPr>
                <w:rFonts w:ascii="Book Antiqua" w:hAnsi="Book Antiqua" w:cs="Arial" w:hint="eastAsia"/>
                <w:bCs/>
                <w:lang w:eastAsia="zh-CN"/>
              </w:rPr>
              <w:t xml:space="preserve"> </w:t>
            </w:r>
            <w:r w:rsidRPr="007860DE">
              <w:rPr>
                <w:rFonts w:ascii="Book Antiqua" w:eastAsia="Arial" w:hAnsi="Book Antiqua" w:cs="Arial"/>
                <w:bCs/>
              </w:rPr>
              <w:t>≤</w:t>
            </w:r>
            <w:r>
              <w:rPr>
                <w:rFonts w:ascii="Book Antiqua" w:eastAsia="Arial" w:hAnsi="Book Antiqua" w:cs="Arial"/>
                <w:bCs/>
              </w:rPr>
              <w:t xml:space="preserve"> </w:t>
            </w:r>
            <w:r w:rsidRPr="007860DE">
              <w:rPr>
                <w:rFonts w:ascii="Book Antiqua" w:eastAsia="Arial" w:hAnsi="Book Antiqua" w:cs="Arial"/>
                <w:bCs/>
              </w:rPr>
              <w:t>10</w:t>
            </w:r>
            <w:r>
              <w:rPr>
                <w:rFonts w:ascii="Book Antiqua" w:eastAsia="Arial" w:hAnsi="Book Antiqua" w:cs="Arial"/>
                <w:bCs/>
              </w:rPr>
              <w:t xml:space="preserve"> </w:t>
            </w:r>
            <w:r w:rsidRPr="007860DE">
              <w:rPr>
                <w:rFonts w:ascii="Book Antiqua" w:eastAsia="Arial" w:hAnsi="Book Antiqua" w:cs="Arial"/>
                <w:bCs/>
              </w:rPr>
              <w:t>mm</w:t>
            </w:r>
          </w:p>
        </w:tc>
        <w:tc>
          <w:tcPr>
            <w:tcW w:w="851" w:type="dxa"/>
            <w:tcBorders>
              <w:top w:val="single" w:sz="4" w:space="0" w:color="auto"/>
            </w:tcBorders>
            <w:shd w:val="clear" w:color="auto" w:fill="auto"/>
            <w:tcMar>
              <w:top w:w="0" w:type="dxa"/>
              <w:left w:w="108" w:type="dxa"/>
              <w:bottom w:w="0" w:type="dxa"/>
              <w:right w:w="108" w:type="dxa"/>
            </w:tcMar>
          </w:tcPr>
          <w:p w14:paraId="27427495" w14:textId="77777777" w:rsidR="007860DE" w:rsidRPr="007860DE" w:rsidRDefault="007860DE" w:rsidP="007860DE">
            <w:pPr>
              <w:spacing w:line="360" w:lineRule="auto"/>
              <w:rPr>
                <w:rFonts w:ascii="Book Antiqua" w:eastAsia="Arial" w:hAnsi="Book Antiqua" w:cs="Arial"/>
                <w:bCs/>
              </w:rPr>
            </w:pPr>
            <w:r w:rsidRPr="007860DE">
              <w:rPr>
                <w:rFonts w:ascii="Book Antiqua" w:eastAsia="Arial" w:hAnsi="Book Antiqua" w:cs="Arial"/>
                <w:bCs/>
              </w:rPr>
              <w:t>CSP</w:t>
            </w:r>
          </w:p>
        </w:tc>
        <w:tc>
          <w:tcPr>
            <w:tcW w:w="1559" w:type="dxa"/>
            <w:tcBorders>
              <w:top w:val="single" w:sz="4" w:space="0" w:color="auto"/>
            </w:tcBorders>
            <w:shd w:val="clear" w:color="auto" w:fill="auto"/>
            <w:tcMar>
              <w:top w:w="0" w:type="dxa"/>
              <w:left w:w="108" w:type="dxa"/>
              <w:bottom w:w="0" w:type="dxa"/>
              <w:right w:w="108" w:type="dxa"/>
            </w:tcMar>
          </w:tcPr>
          <w:p w14:paraId="1A6217D8" w14:textId="3532E88E" w:rsidR="007860DE" w:rsidRPr="007860DE" w:rsidRDefault="007860DE" w:rsidP="007860DE">
            <w:pPr>
              <w:spacing w:line="360" w:lineRule="auto"/>
              <w:rPr>
                <w:rFonts w:ascii="Book Antiqua" w:eastAsia="Arial" w:hAnsi="Book Antiqua" w:cs="Arial"/>
                <w:bCs/>
              </w:rPr>
            </w:pPr>
            <w:r w:rsidRPr="007860DE">
              <w:rPr>
                <w:rFonts w:ascii="Book Antiqua" w:eastAsia="Arial" w:hAnsi="Book Antiqua" w:cs="Arial"/>
                <w:bCs/>
              </w:rPr>
              <w:t>Warfarin</w:t>
            </w:r>
            <w:r>
              <w:rPr>
                <w:rFonts w:ascii="Book Antiqua" w:hAnsi="Book Antiqua" w:cs="Arial" w:hint="eastAsia"/>
                <w:bCs/>
                <w:lang w:eastAsia="zh-CN"/>
              </w:rPr>
              <w:t xml:space="preserve"> </w:t>
            </w:r>
            <w:r w:rsidRPr="007860DE">
              <w:rPr>
                <w:rFonts w:ascii="Book Antiqua" w:eastAsia="Arial" w:hAnsi="Book Antiqua" w:cs="Arial"/>
                <w:bCs/>
              </w:rPr>
              <w:t>(</w:t>
            </w:r>
            <w:r>
              <w:rPr>
                <w:rFonts w:ascii="Book Antiqua" w:eastAsia="Arial" w:hAnsi="Book Antiqua" w:cs="Arial"/>
                <w:bCs/>
              </w:rPr>
              <w:t>c</w:t>
            </w:r>
            <w:r w:rsidRPr="007860DE">
              <w:rPr>
                <w:rFonts w:ascii="Book Antiqua" w:eastAsia="Arial" w:hAnsi="Book Antiqua" w:cs="Arial"/>
                <w:bCs/>
              </w:rPr>
              <w:t>ontinued)</w:t>
            </w:r>
          </w:p>
        </w:tc>
        <w:tc>
          <w:tcPr>
            <w:tcW w:w="1842" w:type="dxa"/>
            <w:tcBorders>
              <w:top w:val="single" w:sz="4" w:space="0" w:color="auto"/>
            </w:tcBorders>
            <w:shd w:val="clear" w:color="auto" w:fill="auto"/>
            <w:tcMar>
              <w:top w:w="0" w:type="dxa"/>
              <w:left w:w="108" w:type="dxa"/>
              <w:bottom w:w="0" w:type="dxa"/>
              <w:right w:w="108" w:type="dxa"/>
            </w:tcMar>
          </w:tcPr>
          <w:p w14:paraId="40397064" w14:textId="77777777" w:rsidR="007860DE" w:rsidRPr="007860DE" w:rsidRDefault="007860DE" w:rsidP="007860DE">
            <w:pPr>
              <w:spacing w:line="360" w:lineRule="auto"/>
              <w:rPr>
                <w:rFonts w:ascii="Book Antiqua" w:eastAsia="Arial" w:hAnsi="Book Antiqua" w:cs="Arial"/>
                <w:bCs/>
              </w:rPr>
            </w:pPr>
            <w:r w:rsidRPr="007860DE">
              <w:rPr>
                <w:rFonts w:ascii="Book Antiqua" w:eastAsia="Arial" w:hAnsi="Book Antiqua" w:cs="Arial"/>
                <w:bCs/>
              </w:rPr>
              <w:t>No incidences of PPB</w:t>
            </w:r>
          </w:p>
        </w:tc>
      </w:tr>
      <w:tr w:rsidR="007860DE" w:rsidRPr="007860DE" w14:paraId="4C1522A0" w14:textId="77777777" w:rsidTr="007860DE">
        <w:trPr>
          <w:jc w:val="right"/>
        </w:trPr>
        <w:tc>
          <w:tcPr>
            <w:tcW w:w="1067" w:type="dxa"/>
            <w:shd w:val="clear" w:color="auto" w:fill="auto"/>
            <w:tcMar>
              <w:top w:w="0" w:type="dxa"/>
              <w:left w:w="108" w:type="dxa"/>
              <w:bottom w:w="0" w:type="dxa"/>
              <w:right w:w="108" w:type="dxa"/>
            </w:tcMar>
          </w:tcPr>
          <w:p w14:paraId="7B8EC7D9" w14:textId="7F561B9D" w:rsidR="007860DE" w:rsidRPr="007860DE" w:rsidRDefault="007860DE" w:rsidP="007860DE">
            <w:pPr>
              <w:spacing w:line="360" w:lineRule="auto"/>
              <w:rPr>
                <w:rFonts w:ascii="Book Antiqua" w:eastAsia="Arial" w:hAnsi="Book Antiqua" w:cs="Arial"/>
              </w:rPr>
            </w:pPr>
            <w:r w:rsidRPr="007860DE">
              <w:rPr>
                <w:rFonts w:ascii="Book Antiqua" w:eastAsia="Arial" w:hAnsi="Book Antiqua" w:cs="Arial"/>
              </w:rPr>
              <w:t xml:space="preserve">Makino </w:t>
            </w:r>
            <w:r w:rsidRPr="007860DE">
              <w:rPr>
                <w:rFonts w:ascii="Book Antiqua" w:eastAsia="Arial" w:hAnsi="Book Antiqua" w:cs="Arial"/>
                <w:i/>
                <w:iCs/>
              </w:rPr>
              <w:t>et al</w:t>
            </w:r>
            <w:r w:rsidRPr="007860DE">
              <w:rPr>
                <w:rFonts w:ascii="Book Antiqua" w:eastAsia="Arial" w:hAnsi="Book Antiqua" w:cs="Arial"/>
                <w:vertAlign w:val="superscript"/>
              </w:rPr>
              <w:t>[110]</w:t>
            </w:r>
          </w:p>
        </w:tc>
        <w:tc>
          <w:tcPr>
            <w:tcW w:w="742" w:type="dxa"/>
          </w:tcPr>
          <w:p w14:paraId="583C483E" w14:textId="4F1FEA4F" w:rsidR="007860DE" w:rsidRPr="007860DE" w:rsidRDefault="007860DE" w:rsidP="007860DE">
            <w:pPr>
              <w:spacing w:line="360" w:lineRule="auto"/>
              <w:rPr>
                <w:rFonts w:ascii="Book Antiqua" w:eastAsia="Arial" w:hAnsi="Book Antiqua" w:cs="Arial"/>
              </w:rPr>
            </w:pPr>
            <w:r w:rsidRPr="007860DE">
              <w:rPr>
                <w:rFonts w:ascii="Book Antiqua" w:eastAsia="Arial" w:hAnsi="Book Antiqua" w:cs="Arial"/>
              </w:rPr>
              <w:t>2018</w:t>
            </w:r>
          </w:p>
        </w:tc>
        <w:tc>
          <w:tcPr>
            <w:tcW w:w="993" w:type="dxa"/>
          </w:tcPr>
          <w:p w14:paraId="5B0135ED" w14:textId="1AB5A4AB" w:rsidR="007860DE" w:rsidRPr="007860DE" w:rsidRDefault="007860DE" w:rsidP="007860DE">
            <w:pPr>
              <w:spacing w:line="360" w:lineRule="auto"/>
              <w:rPr>
                <w:rFonts w:ascii="Book Antiqua" w:eastAsia="Arial" w:hAnsi="Book Antiqua" w:cs="Arial"/>
              </w:rPr>
            </w:pPr>
            <w:r w:rsidRPr="007860DE">
              <w:rPr>
                <w:rFonts w:ascii="Book Antiqua" w:eastAsia="Arial" w:hAnsi="Book Antiqua" w:cs="Arial"/>
              </w:rPr>
              <w:t>Japan</w:t>
            </w:r>
          </w:p>
        </w:tc>
        <w:tc>
          <w:tcPr>
            <w:tcW w:w="992" w:type="dxa"/>
            <w:shd w:val="clear" w:color="auto" w:fill="auto"/>
            <w:tcMar>
              <w:top w:w="0" w:type="dxa"/>
              <w:left w:w="108" w:type="dxa"/>
              <w:bottom w:w="0" w:type="dxa"/>
              <w:right w:w="108" w:type="dxa"/>
            </w:tcMar>
          </w:tcPr>
          <w:p w14:paraId="2F95D5BB" w14:textId="2CF20046" w:rsidR="007860DE" w:rsidRPr="007860DE" w:rsidRDefault="007860DE" w:rsidP="007860DE">
            <w:pPr>
              <w:spacing w:line="360" w:lineRule="auto"/>
              <w:rPr>
                <w:rFonts w:ascii="Book Antiqua" w:eastAsia="Arial" w:hAnsi="Book Antiqua" w:cs="Arial"/>
              </w:rPr>
            </w:pPr>
            <w:r w:rsidRPr="007860DE">
              <w:rPr>
                <w:rFonts w:ascii="Book Antiqua" w:eastAsia="Arial" w:hAnsi="Book Antiqua" w:cs="Arial"/>
              </w:rPr>
              <w:t>Prospective</w:t>
            </w:r>
          </w:p>
        </w:tc>
        <w:tc>
          <w:tcPr>
            <w:tcW w:w="709" w:type="dxa"/>
            <w:shd w:val="clear" w:color="auto" w:fill="auto"/>
            <w:tcMar>
              <w:top w:w="0" w:type="dxa"/>
              <w:left w:w="108" w:type="dxa"/>
              <w:bottom w:w="0" w:type="dxa"/>
              <w:right w:w="108" w:type="dxa"/>
            </w:tcMar>
          </w:tcPr>
          <w:p w14:paraId="22353131" w14:textId="0E29AFC0" w:rsidR="007860DE" w:rsidRPr="007860DE" w:rsidRDefault="007860DE" w:rsidP="007860DE">
            <w:pPr>
              <w:spacing w:line="360" w:lineRule="auto"/>
              <w:rPr>
                <w:rFonts w:ascii="Book Antiqua" w:eastAsia="Arial" w:hAnsi="Book Antiqua" w:cs="Arial"/>
              </w:rPr>
            </w:pPr>
            <w:r w:rsidRPr="007860DE">
              <w:rPr>
                <w:rFonts w:ascii="Book Antiqua" w:eastAsia="Arial" w:hAnsi="Book Antiqua" w:cs="Arial"/>
              </w:rPr>
              <w:t>69</w:t>
            </w:r>
          </w:p>
        </w:tc>
        <w:tc>
          <w:tcPr>
            <w:tcW w:w="1417" w:type="dxa"/>
            <w:shd w:val="clear" w:color="auto" w:fill="auto"/>
          </w:tcPr>
          <w:p w14:paraId="1AFA8D14" w14:textId="117ACF46" w:rsidR="007860DE" w:rsidRPr="007860DE" w:rsidRDefault="007860DE" w:rsidP="007860DE">
            <w:pPr>
              <w:spacing w:line="360" w:lineRule="auto"/>
              <w:rPr>
                <w:rFonts w:ascii="Book Antiqua" w:eastAsia="Arial" w:hAnsi="Book Antiqua" w:cs="Arial"/>
              </w:rPr>
            </w:pPr>
            <w:r w:rsidRPr="007860DE">
              <w:rPr>
                <w:rFonts w:ascii="Book Antiqua" w:eastAsia="Arial" w:hAnsi="Book Antiqua" w:cs="Arial"/>
              </w:rPr>
              <w:t>Size:</w:t>
            </w:r>
            <w:r>
              <w:rPr>
                <w:rFonts w:ascii="Book Antiqua" w:hAnsi="Book Antiqua" w:cs="Arial" w:hint="eastAsia"/>
                <w:lang w:eastAsia="zh-CN"/>
              </w:rPr>
              <w:t xml:space="preserve"> </w:t>
            </w:r>
            <w:r w:rsidRPr="007860DE">
              <w:rPr>
                <w:rFonts w:ascii="Book Antiqua" w:eastAsia="Arial Unicode MS" w:hAnsi="Book Antiqua" w:cs="Arial"/>
              </w:rPr>
              <w:t>≤</w:t>
            </w:r>
            <w:r>
              <w:rPr>
                <w:rFonts w:ascii="Book Antiqua" w:eastAsia="Arial Unicode MS" w:hAnsi="Book Antiqua" w:cs="Arial"/>
              </w:rPr>
              <w:t xml:space="preserve"> </w:t>
            </w:r>
            <w:r w:rsidRPr="007860DE">
              <w:rPr>
                <w:rFonts w:ascii="Book Antiqua" w:eastAsia="Arial Unicode MS" w:hAnsi="Book Antiqua" w:cs="Arial"/>
              </w:rPr>
              <w:t>10</w:t>
            </w:r>
            <w:r>
              <w:rPr>
                <w:rFonts w:ascii="Book Antiqua" w:eastAsia="Arial Unicode MS" w:hAnsi="Book Antiqua" w:cs="Arial"/>
              </w:rPr>
              <w:t xml:space="preserve"> </w:t>
            </w:r>
            <w:r w:rsidRPr="007860DE">
              <w:rPr>
                <w:rFonts w:ascii="Book Antiqua" w:eastAsia="Arial Unicode MS" w:hAnsi="Book Antiqua" w:cs="Arial"/>
              </w:rPr>
              <w:t>mm</w:t>
            </w:r>
          </w:p>
        </w:tc>
        <w:tc>
          <w:tcPr>
            <w:tcW w:w="851" w:type="dxa"/>
            <w:shd w:val="clear" w:color="auto" w:fill="auto"/>
            <w:tcMar>
              <w:top w:w="0" w:type="dxa"/>
              <w:left w:w="108" w:type="dxa"/>
              <w:bottom w:w="0" w:type="dxa"/>
              <w:right w:w="108" w:type="dxa"/>
            </w:tcMar>
          </w:tcPr>
          <w:p w14:paraId="1903055F" w14:textId="77777777" w:rsidR="007860DE" w:rsidRPr="007860DE" w:rsidRDefault="007860DE" w:rsidP="007860DE">
            <w:pPr>
              <w:spacing w:line="360" w:lineRule="auto"/>
              <w:rPr>
                <w:rFonts w:ascii="Book Antiqua" w:eastAsia="Arial" w:hAnsi="Book Antiqua" w:cs="Arial"/>
              </w:rPr>
            </w:pPr>
            <w:r w:rsidRPr="007860DE">
              <w:rPr>
                <w:rFonts w:ascii="Book Antiqua" w:eastAsia="Arial" w:hAnsi="Book Antiqua" w:cs="Arial"/>
              </w:rPr>
              <w:t>CSP</w:t>
            </w:r>
          </w:p>
        </w:tc>
        <w:tc>
          <w:tcPr>
            <w:tcW w:w="1559" w:type="dxa"/>
            <w:shd w:val="clear" w:color="auto" w:fill="auto"/>
            <w:tcMar>
              <w:top w:w="0" w:type="dxa"/>
              <w:left w:w="108" w:type="dxa"/>
              <w:bottom w:w="0" w:type="dxa"/>
              <w:right w:w="108" w:type="dxa"/>
            </w:tcMar>
          </w:tcPr>
          <w:p w14:paraId="0BFE61AA" w14:textId="2D42A3F3" w:rsidR="007860DE" w:rsidRPr="007860DE" w:rsidRDefault="007860DE" w:rsidP="007860DE">
            <w:pPr>
              <w:spacing w:line="360" w:lineRule="auto"/>
              <w:rPr>
                <w:rFonts w:ascii="Book Antiqua" w:eastAsia="Arial" w:hAnsi="Book Antiqua" w:cs="Arial"/>
                <w:bCs/>
              </w:rPr>
            </w:pPr>
            <w:r w:rsidRPr="007860DE">
              <w:rPr>
                <w:rFonts w:ascii="Book Antiqua" w:eastAsia="Arial" w:hAnsi="Book Antiqua" w:cs="Arial"/>
                <w:bCs/>
              </w:rPr>
              <w:t>Warfarin</w:t>
            </w:r>
            <w:r>
              <w:rPr>
                <w:rFonts w:ascii="Book Antiqua" w:hAnsi="Book Antiqua" w:cs="Arial" w:hint="eastAsia"/>
                <w:bCs/>
                <w:lang w:eastAsia="zh-CN"/>
              </w:rPr>
              <w:t xml:space="preserve"> </w:t>
            </w:r>
            <w:r w:rsidRPr="007860DE">
              <w:rPr>
                <w:rFonts w:ascii="Book Antiqua" w:eastAsia="Arial" w:hAnsi="Book Antiqua" w:cs="Arial"/>
                <w:bCs/>
              </w:rPr>
              <w:t>(</w:t>
            </w:r>
            <w:r>
              <w:rPr>
                <w:rFonts w:ascii="Book Antiqua" w:eastAsia="Arial" w:hAnsi="Book Antiqua" w:cs="Arial"/>
                <w:bCs/>
              </w:rPr>
              <w:t>c</w:t>
            </w:r>
            <w:r w:rsidRPr="007860DE">
              <w:rPr>
                <w:rFonts w:ascii="Book Antiqua" w:eastAsia="Arial" w:hAnsi="Book Antiqua" w:cs="Arial"/>
                <w:bCs/>
              </w:rPr>
              <w:t>ontinued)</w:t>
            </w:r>
          </w:p>
        </w:tc>
        <w:tc>
          <w:tcPr>
            <w:tcW w:w="1842" w:type="dxa"/>
            <w:shd w:val="clear" w:color="auto" w:fill="auto"/>
            <w:tcMar>
              <w:top w:w="0" w:type="dxa"/>
              <w:left w:w="108" w:type="dxa"/>
              <w:bottom w:w="0" w:type="dxa"/>
              <w:right w:w="108" w:type="dxa"/>
            </w:tcMar>
          </w:tcPr>
          <w:p w14:paraId="5BF11DE8" w14:textId="431066A3" w:rsidR="007860DE" w:rsidRPr="007860DE" w:rsidRDefault="007860DE" w:rsidP="007860DE">
            <w:pPr>
              <w:spacing w:line="360" w:lineRule="auto"/>
              <w:rPr>
                <w:rFonts w:ascii="Book Antiqua" w:hAnsi="Book Antiqua" w:cs="Arial"/>
                <w:bCs/>
                <w:lang w:eastAsia="zh-CN"/>
              </w:rPr>
            </w:pPr>
            <w:r w:rsidRPr="007860DE">
              <w:rPr>
                <w:rFonts w:ascii="Book Antiqua" w:eastAsia="Arial" w:hAnsi="Book Antiqua" w:cs="Arial"/>
                <w:bCs/>
              </w:rPr>
              <w:t>No incidences of PPB</w:t>
            </w:r>
            <w:r>
              <w:rPr>
                <w:rFonts w:ascii="Book Antiqua" w:hAnsi="Book Antiqua" w:cs="Arial" w:hint="eastAsia"/>
                <w:bCs/>
                <w:lang w:eastAsia="zh-CN"/>
              </w:rPr>
              <w:t>.</w:t>
            </w:r>
            <w:r>
              <w:rPr>
                <w:rFonts w:ascii="Book Antiqua" w:hAnsi="Book Antiqua" w:cs="Arial"/>
                <w:bCs/>
                <w:lang w:eastAsia="zh-CN"/>
              </w:rPr>
              <w:t xml:space="preserve"> </w:t>
            </w:r>
            <w:r w:rsidRPr="007860DE">
              <w:rPr>
                <w:rFonts w:ascii="Book Antiqua" w:eastAsia="Arial" w:hAnsi="Book Antiqua" w:cs="Arial"/>
              </w:rPr>
              <w:t>Incidence of immediate/intraprocedural bleeding 5.7%</w:t>
            </w:r>
          </w:p>
        </w:tc>
      </w:tr>
      <w:tr w:rsidR="007860DE" w:rsidRPr="007860DE" w14:paraId="718A01F7" w14:textId="77777777" w:rsidTr="007860DE">
        <w:trPr>
          <w:jc w:val="right"/>
        </w:trPr>
        <w:tc>
          <w:tcPr>
            <w:tcW w:w="1067" w:type="dxa"/>
            <w:tcBorders>
              <w:bottom w:val="single" w:sz="4" w:space="0" w:color="auto"/>
            </w:tcBorders>
            <w:shd w:val="clear" w:color="auto" w:fill="auto"/>
            <w:tcMar>
              <w:top w:w="0" w:type="dxa"/>
              <w:left w:w="108" w:type="dxa"/>
              <w:bottom w:w="0" w:type="dxa"/>
              <w:right w:w="108" w:type="dxa"/>
            </w:tcMar>
          </w:tcPr>
          <w:p w14:paraId="61DE29B1" w14:textId="4B331ACB" w:rsidR="007860DE" w:rsidRPr="007860DE" w:rsidRDefault="007860DE" w:rsidP="007860DE">
            <w:pPr>
              <w:spacing w:line="360" w:lineRule="auto"/>
              <w:rPr>
                <w:rFonts w:ascii="Book Antiqua" w:eastAsia="Arial" w:hAnsi="Book Antiqua" w:cs="Arial"/>
              </w:rPr>
            </w:pPr>
            <w:r w:rsidRPr="007860DE">
              <w:rPr>
                <w:rFonts w:ascii="Book Antiqua" w:eastAsia="Arial" w:hAnsi="Book Antiqua" w:cs="Arial"/>
              </w:rPr>
              <w:t xml:space="preserve">Arimoto </w:t>
            </w:r>
            <w:r w:rsidRPr="007860DE">
              <w:rPr>
                <w:rFonts w:ascii="Book Antiqua" w:eastAsia="Arial" w:hAnsi="Book Antiqua" w:cs="Arial"/>
                <w:i/>
                <w:iCs/>
              </w:rPr>
              <w:t>et al</w:t>
            </w:r>
            <w:r w:rsidRPr="007860DE">
              <w:rPr>
                <w:rFonts w:ascii="Book Antiqua" w:eastAsia="Arial" w:hAnsi="Book Antiqua" w:cs="Arial"/>
                <w:vertAlign w:val="superscript"/>
              </w:rPr>
              <w:t>[111]</w:t>
            </w:r>
          </w:p>
        </w:tc>
        <w:tc>
          <w:tcPr>
            <w:tcW w:w="742" w:type="dxa"/>
            <w:tcBorders>
              <w:bottom w:val="single" w:sz="4" w:space="0" w:color="auto"/>
            </w:tcBorders>
          </w:tcPr>
          <w:p w14:paraId="3F52F6EB" w14:textId="7DAF9D08" w:rsidR="007860DE" w:rsidRPr="007860DE" w:rsidRDefault="007860DE" w:rsidP="007860DE">
            <w:pPr>
              <w:spacing w:line="360" w:lineRule="auto"/>
              <w:rPr>
                <w:rFonts w:ascii="Book Antiqua" w:eastAsia="Arial" w:hAnsi="Book Antiqua" w:cs="Arial"/>
              </w:rPr>
            </w:pPr>
            <w:r w:rsidRPr="007860DE">
              <w:rPr>
                <w:rFonts w:ascii="Book Antiqua" w:eastAsia="Arial" w:hAnsi="Book Antiqua" w:cs="Arial"/>
              </w:rPr>
              <w:t>2019</w:t>
            </w:r>
          </w:p>
        </w:tc>
        <w:tc>
          <w:tcPr>
            <w:tcW w:w="993" w:type="dxa"/>
            <w:tcBorders>
              <w:bottom w:val="single" w:sz="4" w:space="0" w:color="auto"/>
            </w:tcBorders>
          </w:tcPr>
          <w:p w14:paraId="0C64F1B5" w14:textId="4407DFA6" w:rsidR="007860DE" w:rsidRPr="007860DE" w:rsidRDefault="007860DE" w:rsidP="007860DE">
            <w:pPr>
              <w:spacing w:line="360" w:lineRule="auto"/>
              <w:rPr>
                <w:rFonts w:ascii="Book Antiqua" w:eastAsia="Arial" w:hAnsi="Book Antiqua" w:cs="Arial"/>
              </w:rPr>
            </w:pPr>
            <w:r w:rsidRPr="007860DE">
              <w:rPr>
                <w:rFonts w:ascii="Book Antiqua" w:eastAsia="Arial" w:hAnsi="Book Antiqua" w:cs="Arial"/>
              </w:rPr>
              <w:t>Japan</w:t>
            </w:r>
          </w:p>
        </w:tc>
        <w:tc>
          <w:tcPr>
            <w:tcW w:w="992" w:type="dxa"/>
            <w:tcBorders>
              <w:bottom w:val="single" w:sz="4" w:space="0" w:color="auto"/>
            </w:tcBorders>
            <w:shd w:val="clear" w:color="auto" w:fill="auto"/>
            <w:tcMar>
              <w:top w:w="0" w:type="dxa"/>
              <w:left w:w="108" w:type="dxa"/>
              <w:bottom w:w="0" w:type="dxa"/>
              <w:right w:w="108" w:type="dxa"/>
            </w:tcMar>
          </w:tcPr>
          <w:p w14:paraId="22F255C7" w14:textId="587E9D49" w:rsidR="007860DE" w:rsidRPr="007860DE" w:rsidRDefault="007860DE" w:rsidP="007860DE">
            <w:pPr>
              <w:spacing w:line="360" w:lineRule="auto"/>
              <w:rPr>
                <w:rFonts w:ascii="Book Antiqua" w:eastAsia="Arial" w:hAnsi="Book Antiqua" w:cs="Arial"/>
              </w:rPr>
            </w:pPr>
            <w:r w:rsidRPr="007860DE">
              <w:rPr>
                <w:rFonts w:ascii="Book Antiqua" w:eastAsia="Arial" w:hAnsi="Book Antiqua" w:cs="Arial"/>
              </w:rPr>
              <w:t>Retrospective</w:t>
            </w:r>
          </w:p>
        </w:tc>
        <w:tc>
          <w:tcPr>
            <w:tcW w:w="709" w:type="dxa"/>
            <w:tcBorders>
              <w:bottom w:val="single" w:sz="4" w:space="0" w:color="auto"/>
            </w:tcBorders>
            <w:shd w:val="clear" w:color="auto" w:fill="auto"/>
            <w:tcMar>
              <w:top w:w="0" w:type="dxa"/>
              <w:left w:w="108" w:type="dxa"/>
              <w:bottom w:w="0" w:type="dxa"/>
              <w:right w:w="108" w:type="dxa"/>
            </w:tcMar>
          </w:tcPr>
          <w:p w14:paraId="45D16B0A" w14:textId="1A8D9644" w:rsidR="007860DE" w:rsidRPr="007860DE" w:rsidRDefault="007860DE" w:rsidP="007860DE">
            <w:pPr>
              <w:spacing w:line="360" w:lineRule="auto"/>
              <w:rPr>
                <w:rFonts w:ascii="Book Antiqua" w:eastAsia="Arial" w:hAnsi="Book Antiqua" w:cs="Arial"/>
              </w:rPr>
            </w:pPr>
            <w:r w:rsidRPr="007860DE">
              <w:rPr>
                <w:rFonts w:ascii="Book Antiqua" w:eastAsia="Arial" w:hAnsi="Book Antiqua" w:cs="Arial"/>
              </w:rPr>
              <w:t>501</w:t>
            </w:r>
          </w:p>
        </w:tc>
        <w:tc>
          <w:tcPr>
            <w:tcW w:w="1417" w:type="dxa"/>
            <w:tcBorders>
              <w:bottom w:val="single" w:sz="4" w:space="0" w:color="auto"/>
            </w:tcBorders>
            <w:shd w:val="clear" w:color="auto" w:fill="auto"/>
          </w:tcPr>
          <w:p w14:paraId="53C64251" w14:textId="5B35C911" w:rsidR="007860DE" w:rsidRPr="007860DE" w:rsidRDefault="007860DE" w:rsidP="007860DE">
            <w:pPr>
              <w:spacing w:line="360" w:lineRule="auto"/>
              <w:rPr>
                <w:rFonts w:ascii="Book Antiqua" w:eastAsia="Arial" w:hAnsi="Book Antiqua" w:cs="Arial"/>
              </w:rPr>
            </w:pPr>
            <w:r w:rsidRPr="007860DE">
              <w:rPr>
                <w:rFonts w:ascii="Book Antiqua" w:eastAsia="Arial" w:hAnsi="Book Antiqua" w:cs="Arial"/>
              </w:rPr>
              <w:t>Size:</w:t>
            </w:r>
            <w:r>
              <w:rPr>
                <w:rFonts w:ascii="Book Antiqua" w:hAnsi="Book Antiqua" w:cs="Arial" w:hint="eastAsia"/>
                <w:lang w:eastAsia="zh-CN"/>
              </w:rPr>
              <w:t xml:space="preserve"> </w:t>
            </w:r>
            <w:r w:rsidRPr="007860DE">
              <w:rPr>
                <w:rFonts w:ascii="Book Antiqua" w:eastAsia="Arial Unicode MS" w:hAnsi="Book Antiqua" w:cs="Arial"/>
              </w:rPr>
              <w:t>≤</w:t>
            </w:r>
            <w:r>
              <w:rPr>
                <w:rFonts w:ascii="Book Antiqua" w:eastAsia="Arial Unicode MS" w:hAnsi="Book Antiqua" w:cs="Arial"/>
              </w:rPr>
              <w:t xml:space="preserve"> </w:t>
            </w:r>
            <w:r w:rsidRPr="007860DE">
              <w:rPr>
                <w:rFonts w:ascii="Book Antiqua" w:eastAsia="Arial Unicode MS" w:hAnsi="Book Antiqua" w:cs="Arial"/>
              </w:rPr>
              <w:t>10</w:t>
            </w:r>
            <w:r>
              <w:rPr>
                <w:rFonts w:ascii="Book Antiqua" w:eastAsia="Arial Unicode MS" w:hAnsi="Book Antiqua" w:cs="Arial"/>
              </w:rPr>
              <w:t xml:space="preserve"> </w:t>
            </w:r>
            <w:r w:rsidRPr="007860DE">
              <w:rPr>
                <w:rFonts w:ascii="Book Antiqua" w:eastAsia="Arial Unicode MS" w:hAnsi="Book Antiqua" w:cs="Arial"/>
              </w:rPr>
              <w:t>mm</w:t>
            </w:r>
          </w:p>
        </w:tc>
        <w:tc>
          <w:tcPr>
            <w:tcW w:w="851" w:type="dxa"/>
            <w:tcBorders>
              <w:bottom w:val="single" w:sz="4" w:space="0" w:color="auto"/>
            </w:tcBorders>
            <w:shd w:val="clear" w:color="auto" w:fill="auto"/>
            <w:tcMar>
              <w:top w:w="0" w:type="dxa"/>
              <w:left w:w="108" w:type="dxa"/>
              <w:bottom w:w="0" w:type="dxa"/>
              <w:right w:w="108" w:type="dxa"/>
            </w:tcMar>
          </w:tcPr>
          <w:p w14:paraId="77EB0101" w14:textId="77777777" w:rsidR="007860DE" w:rsidRPr="007860DE" w:rsidRDefault="007860DE" w:rsidP="007860DE">
            <w:pPr>
              <w:spacing w:line="360" w:lineRule="auto"/>
              <w:rPr>
                <w:rFonts w:ascii="Book Antiqua" w:eastAsia="Arial" w:hAnsi="Book Antiqua" w:cs="Arial"/>
              </w:rPr>
            </w:pPr>
            <w:r w:rsidRPr="007860DE">
              <w:rPr>
                <w:rFonts w:ascii="Book Antiqua" w:eastAsia="Arial" w:hAnsi="Book Antiqua" w:cs="Arial"/>
              </w:rPr>
              <w:t>CSP</w:t>
            </w:r>
          </w:p>
        </w:tc>
        <w:tc>
          <w:tcPr>
            <w:tcW w:w="1559" w:type="dxa"/>
            <w:tcBorders>
              <w:bottom w:val="single" w:sz="4" w:space="0" w:color="auto"/>
            </w:tcBorders>
            <w:shd w:val="clear" w:color="auto" w:fill="auto"/>
            <w:tcMar>
              <w:top w:w="0" w:type="dxa"/>
              <w:left w:w="108" w:type="dxa"/>
              <w:bottom w:w="0" w:type="dxa"/>
              <w:right w:w="108" w:type="dxa"/>
            </w:tcMar>
          </w:tcPr>
          <w:p w14:paraId="455BAB0D" w14:textId="56A84102" w:rsidR="007860DE" w:rsidRPr="007860DE" w:rsidRDefault="007860DE" w:rsidP="007860DE">
            <w:pPr>
              <w:spacing w:line="360" w:lineRule="auto"/>
              <w:rPr>
                <w:rFonts w:ascii="Book Antiqua" w:eastAsia="Arial" w:hAnsi="Book Antiqua" w:cs="Arial"/>
                <w:bCs/>
              </w:rPr>
            </w:pPr>
            <w:r w:rsidRPr="007860DE">
              <w:rPr>
                <w:rFonts w:ascii="Book Antiqua" w:eastAsia="Arial" w:hAnsi="Book Antiqua" w:cs="Arial"/>
                <w:bCs/>
              </w:rPr>
              <w:t>Warfarin</w:t>
            </w:r>
            <w:r>
              <w:rPr>
                <w:rFonts w:ascii="Book Antiqua" w:hAnsi="Book Antiqua" w:cs="Arial" w:hint="eastAsia"/>
                <w:bCs/>
                <w:lang w:eastAsia="zh-CN"/>
              </w:rPr>
              <w:t xml:space="preserve"> </w:t>
            </w:r>
            <w:r w:rsidRPr="007860DE">
              <w:rPr>
                <w:rFonts w:ascii="Book Antiqua" w:eastAsia="Arial" w:hAnsi="Book Antiqua" w:cs="Arial"/>
                <w:bCs/>
              </w:rPr>
              <w:t>(</w:t>
            </w:r>
            <w:r>
              <w:rPr>
                <w:rFonts w:ascii="Book Antiqua" w:eastAsia="Arial" w:hAnsi="Book Antiqua" w:cs="Arial"/>
                <w:bCs/>
              </w:rPr>
              <w:t>c</w:t>
            </w:r>
            <w:r w:rsidRPr="007860DE">
              <w:rPr>
                <w:rFonts w:ascii="Book Antiqua" w:eastAsia="Arial" w:hAnsi="Book Antiqua" w:cs="Arial"/>
                <w:bCs/>
              </w:rPr>
              <w:t>ontinued)</w:t>
            </w:r>
          </w:p>
        </w:tc>
        <w:tc>
          <w:tcPr>
            <w:tcW w:w="1842" w:type="dxa"/>
            <w:tcBorders>
              <w:bottom w:val="single" w:sz="4" w:space="0" w:color="auto"/>
            </w:tcBorders>
            <w:shd w:val="clear" w:color="auto" w:fill="auto"/>
            <w:tcMar>
              <w:top w:w="0" w:type="dxa"/>
              <w:left w:w="108" w:type="dxa"/>
              <w:bottom w:w="0" w:type="dxa"/>
              <w:right w:w="108" w:type="dxa"/>
            </w:tcMar>
          </w:tcPr>
          <w:p w14:paraId="079EC8CC" w14:textId="3E18D34A" w:rsidR="007860DE" w:rsidRPr="007860DE" w:rsidRDefault="007860DE" w:rsidP="007860DE">
            <w:pPr>
              <w:spacing w:line="360" w:lineRule="auto"/>
              <w:rPr>
                <w:rFonts w:ascii="Book Antiqua" w:hAnsi="Book Antiqua" w:cs="Arial"/>
                <w:bCs/>
                <w:lang w:eastAsia="zh-CN"/>
              </w:rPr>
            </w:pPr>
            <w:r w:rsidRPr="007860DE">
              <w:rPr>
                <w:rFonts w:ascii="Book Antiqua" w:eastAsia="Arial" w:hAnsi="Book Antiqua" w:cs="Arial"/>
                <w:bCs/>
              </w:rPr>
              <w:t>No incidences of PPB</w:t>
            </w:r>
            <w:r>
              <w:rPr>
                <w:rFonts w:ascii="Book Antiqua" w:hAnsi="Book Antiqua" w:cs="Arial" w:hint="eastAsia"/>
                <w:bCs/>
                <w:lang w:eastAsia="zh-CN"/>
              </w:rPr>
              <w:t xml:space="preserve">. </w:t>
            </w:r>
            <w:r w:rsidRPr="007860DE">
              <w:rPr>
                <w:rFonts w:ascii="Book Antiqua" w:eastAsia="Arial" w:hAnsi="Book Antiqua" w:cs="Arial"/>
              </w:rPr>
              <w:t>Incidence of immediate/intraprocedural bleeding 9.8%</w:t>
            </w:r>
          </w:p>
        </w:tc>
      </w:tr>
    </w:tbl>
    <w:p w14:paraId="01F62EF0" w14:textId="6B74AF64" w:rsidR="007860DE" w:rsidRDefault="007860DE" w:rsidP="00535B98">
      <w:pPr>
        <w:spacing w:line="360" w:lineRule="auto"/>
        <w:jc w:val="both"/>
        <w:rPr>
          <w:rFonts w:ascii="Book Antiqua" w:eastAsia="Arial" w:hAnsi="Book Antiqua" w:cs="Arial"/>
        </w:rPr>
      </w:pPr>
      <w:r w:rsidRPr="007860DE">
        <w:rPr>
          <w:rFonts w:ascii="Book Antiqua" w:hAnsi="Book Antiqua" w:cs="Arial" w:hint="eastAsia"/>
          <w:lang w:eastAsia="zh-CN"/>
        </w:rPr>
        <w:t>C</w:t>
      </w:r>
      <w:r w:rsidRPr="007860DE">
        <w:rPr>
          <w:rFonts w:ascii="Book Antiqua" w:hAnsi="Book Antiqua" w:cs="Arial"/>
          <w:lang w:eastAsia="zh-CN"/>
        </w:rPr>
        <w:t>SP: Cold snare polypectomy</w:t>
      </w:r>
      <w:r>
        <w:rPr>
          <w:rFonts w:ascii="Book Antiqua" w:hAnsi="Book Antiqua" w:cs="Arial"/>
          <w:lang w:eastAsia="zh-CN"/>
        </w:rPr>
        <w:t xml:space="preserve">; </w:t>
      </w:r>
      <w:r w:rsidRPr="000B4874">
        <w:rPr>
          <w:rFonts w:ascii="Book Antiqua" w:hAnsi="Book Antiqua" w:cs="Arial"/>
          <w:lang w:eastAsia="zh-CN"/>
        </w:rPr>
        <w:t xml:space="preserve">PPB: </w:t>
      </w:r>
      <w:r w:rsidRPr="00A149A8">
        <w:rPr>
          <w:rFonts w:ascii="Book Antiqua" w:eastAsia="Arial" w:hAnsi="Book Antiqua" w:cs="Arial"/>
        </w:rPr>
        <w:t>Post-procedural bleeding</w:t>
      </w:r>
      <w:r>
        <w:rPr>
          <w:rFonts w:ascii="Book Antiqua" w:eastAsia="Arial" w:hAnsi="Book Antiqua" w:cs="Arial"/>
        </w:rPr>
        <w:t>.</w:t>
      </w:r>
    </w:p>
    <w:p w14:paraId="449D8E9B" w14:textId="136EA667" w:rsidR="007860DE" w:rsidRDefault="007860DE" w:rsidP="00535B98">
      <w:pPr>
        <w:spacing w:line="360" w:lineRule="auto"/>
        <w:jc w:val="both"/>
        <w:rPr>
          <w:rFonts w:ascii="Book Antiqua" w:eastAsia="Arial" w:hAnsi="Book Antiqua" w:cs="Arial"/>
          <w:b/>
          <w:bCs/>
        </w:rPr>
      </w:pPr>
      <w:r>
        <w:rPr>
          <w:rFonts w:ascii="Book Antiqua" w:eastAsia="Arial" w:hAnsi="Book Antiqua" w:cs="Arial"/>
        </w:rPr>
        <w:br w:type="page"/>
      </w:r>
      <w:r w:rsidR="002C62A6" w:rsidRPr="002C62A6">
        <w:rPr>
          <w:rFonts w:ascii="Book Antiqua" w:eastAsia="Arial" w:hAnsi="Book Antiqua" w:cs="Arial"/>
          <w:b/>
          <w:bCs/>
        </w:rPr>
        <w:lastRenderedPageBreak/>
        <w:t>Table 45 Endoscopic mucosal resection</w:t>
      </w:r>
    </w:p>
    <w:tbl>
      <w:tblPr>
        <w:tblW w:w="10172" w:type="dxa"/>
        <w:jc w:val="right"/>
        <w:tblLayout w:type="fixed"/>
        <w:tblCellMar>
          <w:left w:w="0" w:type="dxa"/>
          <w:right w:w="0" w:type="dxa"/>
        </w:tblCellMar>
        <w:tblLook w:val="0400" w:firstRow="0" w:lastRow="0" w:firstColumn="0" w:lastColumn="0" w:noHBand="0" w:noVBand="1"/>
      </w:tblPr>
      <w:tblGrid>
        <w:gridCol w:w="1067"/>
        <w:gridCol w:w="742"/>
        <w:gridCol w:w="993"/>
        <w:gridCol w:w="1275"/>
        <w:gridCol w:w="851"/>
        <w:gridCol w:w="1417"/>
        <w:gridCol w:w="851"/>
        <w:gridCol w:w="1559"/>
        <w:gridCol w:w="1417"/>
      </w:tblGrid>
      <w:tr w:rsidR="002C62A6" w:rsidRPr="002C62A6" w14:paraId="1D07A3AD" w14:textId="77777777" w:rsidTr="00884079">
        <w:trPr>
          <w:jc w:val="right"/>
        </w:trPr>
        <w:tc>
          <w:tcPr>
            <w:tcW w:w="1067" w:type="dxa"/>
            <w:tcBorders>
              <w:top w:val="single" w:sz="4" w:space="0" w:color="auto"/>
              <w:bottom w:val="single" w:sz="4" w:space="0" w:color="auto"/>
            </w:tcBorders>
            <w:shd w:val="clear" w:color="auto" w:fill="auto"/>
            <w:tcMar>
              <w:top w:w="0" w:type="dxa"/>
              <w:left w:w="108" w:type="dxa"/>
              <w:bottom w:w="0" w:type="dxa"/>
              <w:right w:w="108" w:type="dxa"/>
            </w:tcMar>
          </w:tcPr>
          <w:p w14:paraId="711CF3EC" w14:textId="4B93F983" w:rsidR="002C62A6" w:rsidRPr="002C62A6" w:rsidRDefault="002C62A6" w:rsidP="002C62A6">
            <w:pPr>
              <w:spacing w:line="360" w:lineRule="auto"/>
              <w:rPr>
                <w:rFonts w:ascii="Book Antiqua" w:eastAsia="Arial" w:hAnsi="Book Antiqua" w:cs="Arial"/>
                <w:b/>
              </w:rPr>
            </w:pPr>
            <w:r>
              <w:rPr>
                <w:rFonts w:ascii="Book Antiqua" w:eastAsia="Arial" w:hAnsi="Book Antiqua" w:cs="Arial"/>
                <w:b/>
              </w:rPr>
              <w:t>Ref.</w:t>
            </w:r>
          </w:p>
        </w:tc>
        <w:tc>
          <w:tcPr>
            <w:tcW w:w="742" w:type="dxa"/>
            <w:tcBorders>
              <w:top w:val="single" w:sz="4" w:space="0" w:color="auto"/>
              <w:bottom w:val="single" w:sz="4" w:space="0" w:color="auto"/>
            </w:tcBorders>
          </w:tcPr>
          <w:p w14:paraId="7D93B852" w14:textId="1FEBE9B9" w:rsidR="002C62A6" w:rsidRPr="002C62A6" w:rsidRDefault="002C62A6" w:rsidP="002C62A6">
            <w:pPr>
              <w:spacing w:line="360" w:lineRule="auto"/>
              <w:rPr>
                <w:rFonts w:ascii="Book Antiqua" w:eastAsia="Arial" w:hAnsi="Book Antiqua" w:cs="Arial"/>
                <w:b/>
              </w:rPr>
            </w:pPr>
            <w:r w:rsidRPr="002C62A6">
              <w:rPr>
                <w:rFonts w:ascii="Book Antiqua" w:eastAsia="Arial" w:hAnsi="Book Antiqua" w:cs="Arial"/>
                <w:b/>
              </w:rPr>
              <w:t>Year</w:t>
            </w:r>
          </w:p>
        </w:tc>
        <w:tc>
          <w:tcPr>
            <w:tcW w:w="993" w:type="dxa"/>
            <w:tcBorders>
              <w:top w:val="single" w:sz="4" w:space="0" w:color="auto"/>
              <w:bottom w:val="single" w:sz="4" w:space="0" w:color="auto"/>
            </w:tcBorders>
          </w:tcPr>
          <w:p w14:paraId="7123660A" w14:textId="3B130733" w:rsidR="002C62A6" w:rsidRPr="002C62A6" w:rsidRDefault="002C62A6" w:rsidP="002C62A6">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1275" w:type="dxa"/>
            <w:tcBorders>
              <w:top w:val="single" w:sz="4" w:space="0" w:color="auto"/>
              <w:bottom w:val="single" w:sz="4" w:space="0" w:color="auto"/>
            </w:tcBorders>
            <w:shd w:val="clear" w:color="auto" w:fill="auto"/>
            <w:tcMar>
              <w:top w:w="0" w:type="dxa"/>
              <w:left w:w="108" w:type="dxa"/>
              <w:bottom w:w="0" w:type="dxa"/>
              <w:right w:w="108" w:type="dxa"/>
            </w:tcMar>
          </w:tcPr>
          <w:p w14:paraId="7EC696C6" w14:textId="6C576DFD" w:rsidR="002C62A6" w:rsidRPr="002C62A6" w:rsidRDefault="002C62A6" w:rsidP="002C62A6">
            <w:pPr>
              <w:spacing w:line="360" w:lineRule="auto"/>
              <w:rPr>
                <w:rFonts w:ascii="Book Antiqua" w:eastAsia="Arial" w:hAnsi="Book Antiqua" w:cs="Arial"/>
                <w:b/>
              </w:rPr>
            </w:pPr>
            <w:r w:rsidRPr="002C62A6">
              <w:rPr>
                <w:rFonts w:ascii="Book Antiqua" w:eastAsia="Arial" w:hAnsi="Book Antiqua" w:cs="Arial"/>
                <w:b/>
              </w:rPr>
              <w:t>Study design</w:t>
            </w:r>
          </w:p>
        </w:tc>
        <w:tc>
          <w:tcPr>
            <w:tcW w:w="851" w:type="dxa"/>
            <w:tcBorders>
              <w:top w:val="single" w:sz="4" w:space="0" w:color="auto"/>
              <w:bottom w:val="single" w:sz="4" w:space="0" w:color="auto"/>
            </w:tcBorders>
            <w:shd w:val="clear" w:color="auto" w:fill="auto"/>
            <w:tcMar>
              <w:top w:w="0" w:type="dxa"/>
              <w:left w:w="108" w:type="dxa"/>
              <w:bottom w:w="0" w:type="dxa"/>
              <w:right w:w="108" w:type="dxa"/>
            </w:tcMar>
          </w:tcPr>
          <w:p w14:paraId="23931574" w14:textId="4FF0BFB7" w:rsidR="002C62A6" w:rsidRPr="00884079" w:rsidRDefault="002C62A6" w:rsidP="002C62A6">
            <w:pPr>
              <w:spacing w:line="360" w:lineRule="auto"/>
              <w:rPr>
                <w:rFonts w:ascii="Book Antiqua" w:eastAsia="Arial" w:hAnsi="Book Antiqua" w:cs="Arial"/>
                <w:b/>
                <w:i/>
                <w:iCs/>
              </w:rPr>
            </w:pPr>
            <w:r w:rsidRPr="00884079">
              <w:rPr>
                <w:rFonts w:ascii="Book Antiqua" w:eastAsia="Arial" w:hAnsi="Book Antiqua" w:cs="Arial"/>
                <w:b/>
                <w:i/>
                <w:iCs/>
              </w:rPr>
              <w:t>n</w:t>
            </w:r>
          </w:p>
        </w:tc>
        <w:tc>
          <w:tcPr>
            <w:tcW w:w="1417" w:type="dxa"/>
            <w:tcBorders>
              <w:top w:val="single" w:sz="4" w:space="0" w:color="auto"/>
              <w:bottom w:val="single" w:sz="4" w:space="0" w:color="auto"/>
            </w:tcBorders>
            <w:shd w:val="clear" w:color="auto" w:fill="auto"/>
          </w:tcPr>
          <w:p w14:paraId="5CAACFCA" w14:textId="2BEA8702" w:rsidR="002C62A6" w:rsidRPr="002C62A6" w:rsidRDefault="002C62A6" w:rsidP="002C62A6">
            <w:pPr>
              <w:spacing w:line="360" w:lineRule="auto"/>
              <w:rPr>
                <w:rFonts w:ascii="Book Antiqua" w:eastAsia="Arial" w:hAnsi="Book Antiqua" w:cs="Arial"/>
                <w:b/>
              </w:rPr>
            </w:pPr>
            <w:r w:rsidRPr="002C62A6">
              <w:rPr>
                <w:rFonts w:ascii="Book Antiqua" w:eastAsia="Arial" w:hAnsi="Book Antiqua" w:cs="Arial"/>
                <w:b/>
              </w:rPr>
              <w:t xml:space="preserve"> Polyp </w:t>
            </w:r>
            <w:r w:rsidR="00884079">
              <w:rPr>
                <w:rFonts w:ascii="Book Antiqua" w:eastAsia="Arial" w:hAnsi="Book Antiqua" w:cs="Arial"/>
                <w:b/>
              </w:rPr>
              <w:t>m</w:t>
            </w:r>
            <w:r w:rsidRPr="002C62A6">
              <w:rPr>
                <w:rFonts w:ascii="Book Antiqua" w:eastAsia="Arial" w:hAnsi="Book Antiqua" w:cs="Arial"/>
                <w:b/>
              </w:rPr>
              <w:t>orphology</w:t>
            </w:r>
          </w:p>
        </w:tc>
        <w:tc>
          <w:tcPr>
            <w:tcW w:w="851" w:type="dxa"/>
            <w:tcBorders>
              <w:top w:val="single" w:sz="4" w:space="0" w:color="auto"/>
              <w:bottom w:val="single" w:sz="4" w:space="0" w:color="auto"/>
            </w:tcBorders>
            <w:shd w:val="clear" w:color="auto" w:fill="auto"/>
            <w:tcMar>
              <w:top w:w="0" w:type="dxa"/>
              <w:left w:w="108" w:type="dxa"/>
              <w:bottom w:w="0" w:type="dxa"/>
              <w:right w:w="108" w:type="dxa"/>
            </w:tcMar>
          </w:tcPr>
          <w:p w14:paraId="1FF2719E" w14:textId="369F8C44" w:rsidR="002C62A6" w:rsidRPr="002C62A6" w:rsidRDefault="002C62A6" w:rsidP="002C62A6">
            <w:pPr>
              <w:spacing w:line="360" w:lineRule="auto"/>
              <w:rPr>
                <w:rFonts w:ascii="Book Antiqua" w:eastAsia="Arial" w:hAnsi="Book Antiqua" w:cs="Arial"/>
                <w:b/>
              </w:rPr>
            </w:pPr>
            <w:r w:rsidRPr="002C62A6">
              <w:rPr>
                <w:rFonts w:ascii="Book Antiqua" w:eastAsia="Arial" w:hAnsi="Book Antiqua" w:cs="Arial"/>
                <w:b/>
              </w:rPr>
              <w:t>Procedure</w:t>
            </w:r>
          </w:p>
        </w:tc>
        <w:tc>
          <w:tcPr>
            <w:tcW w:w="1559" w:type="dxa"/>
            <w:tcBorders>
              <w:top w:val="single" w:sz="4" w:space="0" w:color="auto"/>
              <w:bottom w:val="single" w:sz="4" w:space="0" w:color="auto"/>
            </w:tcBorders>
            <w:shd w:val="clear" w:color="auto" w:fill="auto"/>
            <w:tcMar>
              <w:top w:w="0" w:type="dxa"/>
              <w:left w:w="108" w:type="dxa"/>
              <w:bottom w:w="0" w:type="dxa"/>
              <w:right w:w="108" w:type="dxa"/>
            </w:tcMar>
          </w:tcPr>
          <w:p w14:paraId="32FD9031" w14:textId="77777777" w:rsidR="002C62A6" w:rsidRPr="002C62A6" w:rsidRDefault="002C62A6" w:rsidP="002C62A6">
            <w:pPr>
              <w:spacing w:line="360" w:lineRule="auto"/>
              <w:rPr>
                <w:rFonts w:ascii="Book Antiqua" w:eastAsia="Arial" w:hAnsi="Book Antiqua" w:cs="Arial"/>
                <w:b/>
              </w:rPr>
            </w:pPr>
            <w:r w:rsidRPr="002C62A6">
              <w:rPr>
                <w:rFonts w:ascii="Book Antiqua" w:eastAsia="Arial" w:hAnsi="Book Antiqua" w:cs="Arial"/>
                <w:b/>
              </w:rPr>
              <w:t>Medication</w:t>
            </w:r>
          </w:p>
        </w:tc>
        <w:tc>
          <w:tcPr>
            <w:tcW w:w="1417" w:type="dxa"/>
            <w:tcBorders>
              <w:top w:val="single" w:sz="4" w:space="0" w:color="auto"/>
              <w:bottom w:val="single" w:sz="4" w:space="0" w:color="auto"/>
            </w:tcBorders>
            <w:shd w:val="clear" w:color="auto" w:fill="auto"/>
            <w:tcMar>
              <w:top w:w="0" w:type="dxa"/>
              <w:left w:w="108" w:type="dxa"/>
              <w:bottom w:w="0" w:type="dxa"/>
              <w:right w:w="108" w:type="dxa"/>
            </w:tcMar>
          </w:tcPr>
          <w:p w14:paraId="449180D1" w14:textId="0E6AE9FF" w:rsidR="002C62A6" w:rsidRPr="002C62A6" w:rsidRDefault="002C62A6" w:rsidP="002C62A6">
            <w:pPr>
              <w:spacing w:line="360" w:lineRule="auto"/>
              <w:rPr>
                <w:rFonts w:ascii="Book Antiqua" w:eastAsia="Arial" w:hAnsi="Book Antiqua" w:cs="Arial"/>
                <w:b/>
              </w:rPr>
            </w:pPr>
            <w:r w:rsidRPr="002C62A6">
              <w:rPr>
                <w:rFonts w:ascii="Book Antiqua" w:eastAsia="Arial" w:hAnsi="Book Antiqua" w:cs="Arial"/>
                <w:b/>
              </w:rPr>
              <w:t xml:space="preserve">Relative </w:t>
            </w:r>
            <w:r w:rsidR="00CA673B">
              <w:rPr>
                <w:rFonts w:ascii="Book Antiqua" w:eastAsia="Arial" w:hAnsi="Book Antiqua" w:cs="Arial"/>
                <w:b/>
              </w:rPr>
              <w:t>r</w:t>
            </w:r>
            <w:r w:rsidRPr="002C62A6">
              <w:rPr>
                <w:rFonts w:ascii="Book Antiqua" w:eastAsia="Arial" w:hAnsi="Book Antiqua" w:cs="Arial"/>
                <w:b/>
              </w:rPr>
              <w:t>isk</w:t>
            </w:r>
          </w:p>
        </w:tc>
      </w:tr>
      <w:tr w:rsidR="002C62A6" w:rsidRPr="002C62A6" w14:paraId="64371B40" w14:textId="77777777" w:rsidTr="00884079">
        <w:trPr>
          <w:jc w:val="right"/>
        </w:trPr>
        <w:tc>
          <w:tcPr>
            <w:tcW w:w="1067" w:type="dxa"/>
            <w:tcBorders>
              <w:top w:val="single" w:sz="4" w:space="0" w:color="auto"/>
            </w:tcBorders>
            <w:shd w:val="clear" w:color="auto" w:fill="auto"/>
            <w:tcMar>
              <w:top w:w="0" w:type="dxa"/>
              <w:left w:w="108" w:type="dxa"/>
              <w:bottom w:w="0" w:type="dxa"/>
              <w:right w:w="108" w:type="dxa"/>
            </w:tcMar>
          </w:tcPr>
          <w:p w14:paraId="491EDDD8" w14:textId="454F46C0" w:rsidR="002C62A6" w:rsidRPr="002C62A6" w:rsidRDefault="002C62A6" w:rsidP="002C62A6">
            <w:pPr>
              <w:spacing w:line="360" w:lineRule="auto"/>
              <w:rPr>
                <w:rFonts w:ascii="Book Antiqua" w:eastAsia="Arial" w:hAnsi="Book Antiqua" w:cs="Arial"/>
              </w:rPr>
            </w:pPr>
            <w:r w:rsidRPr="002C62A6">
              <w:rPr>
                <w:rFonts w:ascii="Book Antiqua" w:eastAsia="Arial" w:hAnsi="Book Antiqua" w:cs="Arial"/>
              </w:rPr>
              <w:t xml:space="preserve">Fujita </w:t>
            </w:r>
            <w:r w:rsidRPr="002C62A6">
              <w:rPr>
                <w:rFonts w:ascii="Book Antiqua" w:eastAsia="Arial" w:hAnsi="Book Antiqua" w:cs="Arial"/>
                <w:i/>
                <w:iCs/>
              </w:rPr>
              <w:t>et al</w:t>
            </w:r>
            <w:r w:rsidRPr="002C62A6">
              <w:rPr>
                <w:rFonts w:ascii="Book Antiqua" w:eastAsia="Arial" w:hAnsi="Book Antiqua" w:cs="Arial"/>
                <w:vertAlign w:val="superscript"/>
              </w:rPr>
              <w:t>[135]</w:t>
            </w:r>
          </w:p>
        </w:tc>
        <w:tc>
          <w:tcPr>
            <w:tcW w:w="742" w:type="dxa"/>
            <w:tcBorders>
              <w:top w:val="single" w:sz="4" w:space="0" w:color="auto"/>
            </w:tcBorders>
          </w:tcPr>
          <w:p w14:paraId="242E5D78" w14:textId="69BAF947" w:rsidR="002C62A6" w:rsidRPr="002C62A6" w:rsidRDefault="002C62A6" w:rsidP="002C62A6">
            <w:pPr>
              <w:spacing w:line="360" w:lineRule="auto"/>
              <w:rPr>
                <w:rFonts w:ascii="Book Antiqua" w:eastAsia="Arial" w:hAnsi="Book Antiqua" w:cs="Arial"/>
              </w:rPr>
            </w:pPr>
            <w:r w:rsidRPr="002C62A6">
              <w:rPr>
                <w:rFonts w:ascii="Book Antiqua" w:eastAsia="Arial" w:hAnsi="Book Antiqua" w:cs="Arial"/>
              </w:rPr>
              <w:t>2018</w:t>
            </w:r>
          </w:p>
        </w:tc>
        <w:tc>
          <w:tcPr>
            <w:tcW w:w="993" w:type="dxa"/>
            <w:tcBorders>
              <w:top w:val="single" w:sz="4" w:space="0" w:color="auto"/>
            </w:tcBorders>
          </w:tcPr>
          <w:p w14:paraId="23704A04" w14:textId="48AE2457" w:rsidR="002C62A6" w:rsidRPr="002C62A6" w:rsidRDefault="002C62A6" w:rsidP="002C62A6">
            <w:pPr>
              <w:spacing w:line="360" w:lineRule="auto"/>
              <w:rPr>
                <w:rFonts w:ascii="Book Antiqua" w:eastAsia="Arial" w:hAnsi="Book Antiqua" w:cs="Arial"/>
              </w:rPr>
            </w:pPr>
            <w:r w:rsidRPr="002C62A6">
              <w:rPr>
                <w:rFonts w:ascii="Book Antiqua" w:eastAsia="Arial" w:hAnsi="Book Antiqua" w:cs="Arial"/>
              </w:rPr>
              <w:t>Japan</w:t>
            </w:r>
          </w:p>
        </w:tc>
        <w:tc>
          <w:tcPr>
            <w:tcW w:w="1275" w:type="dxa"/>
            <w:tcBorders>
              <w:top w:val="single" w:sz="4" w:space="0" w:color="auto"/>
            </w:tcBorders>
            <w:shd w:val="clear" w:color="auto" w:fill="auto"/>
            <w:tcMar>
              <w:top w:w="0" w:type="dxa"/>
              <w:left w:w="108" w:type="dxa"/>
              <w:bottom w:w="0" w:type="dxa"/>
              <w:right w:w="108" w:type="dxa"/>
            </w:tcMar>
          </w:tcPr>
          <w:p w14:paraId="43DEE088" w14:textId="28DC5872" w:rsidR="002C62A6" w:rsidRPr="002C62A6" w:rsidRDefault="002C62A6" w:rsidP="002C62A6">
            <w:pPr>
              <w:spacing w:line="360" w:lineRule="auto"/>
              <w:rPr>
                <w:rFonts w:ascii="Book Antiqua" w:eastAsia="Arial" w:hAnsi="Book Antiqua" w:cs="Arial"/>
              </w:rPr>
            </w:pPr>
            <w:r w:rsidRPr="002C62A6">
              <w:rPr>
                <w:rFonts w:ascii="Book Antiqua" w:eastAsia="Arial" w:hAnsi="Book Antiqua" w:cs="Arial"/>
              </w:rPr>
              <w:t>Prospective (non-HBT group)</w:t>
            </w:r>
            <w:r w:rsidR="00884079">
              <w:rPr>
                <w:rFonts w:ascii="Book Antiqua" w:eastAsia="Arial" w:hAnsi="Book Antiqua" w:cs="Arial"/>
              </w:rPr>
              <w:t xml:space="preserve">. </w:t>
            </w:r>
            <w:r w:rsidRPr="002C62A6">
              <w:rPr>
                <w:rFonts w:ascii="Book Antiqua" w:eastAsia="Arial" w:hAnsi="Book Antiqua" w:cs="Arial"/>
              </w:rPr>
              <w:t>Retrospective (HBT group)</w:t>
            </w:r>
          </w:p>
        </w:tc>
        <w:tc>
          <w:tcPr>
            <w:tcW w:w="851" w:type="dxa"/>
            <w:tcBorders>
              <w:top w:val="single" w:sz="4" w:space="0" w:color="auto"/>
            </w:tcBorders>
            <w:shd w:val="clear" w:color="auto" w:fill="auto"/>
            <w:tcMar>
              <w:top w:w="0" w:type="dxa"/>
              <w:left w:w="108" w:type="dxa"/>
              <w:bottom w:w="0" w:type="dxa"/>
              <w:right w:w="108" w:type="dxa"/>
            </w:tcMar>
          </w:tcPr>
          <w:p w14:paraId="585889DC" w14:textId="78075F5A" w:rsidR="002C62A6" w:rsidRPr="002C62A6" w:rsidRDefault="002C62A6" w:rsidP="002C62A6">
            <w:pPr>
              <w:spacing w:line="360" w:lineRule="auto"/>
              <w:rPr>
                <w:rFonts w:ascii="Book Antiqua" w:eastAsia="Arial" w:hAnsi="Book Antiqua" w:cs="Arial"/>
              </w:rPr>
            </w:pPr>
            <w:r w:rsidRPr="002C62A6">
              <w:rPr>
                <w:rFonts w:ascii="Book Antiqua" w:eastAsia="Arial" w:hAnsi="Book Antiqua" w:cs="Arial"/>
              </w:rPr>
              <w:t>43/41</w:t>
            </w:r>
          </w:p>
        </w:tc>
        <w:tc>
          <w:tcPr>
            <w:tcW w:w="1417" w:type="dxa"/>
            <w:tcBorders>
              <w:top w:val="single" w:sz="4" w:space="0" w:color="auto"/>
            </w:tcBorders>
            <w:shd w:val="clear" w:color="auto" w:fill="auto"/>
          </w:tcPr>
          <w:p w14:paraId="34F5CCCA" w14:textId="0608E3A7" w:rsidR="002C62A6" w:rsidRPr="002C62A6" w:rsidRDefault="002C62A6" w:rsidP="002C62A6">
            <w:pPr>
              <w:spacing w:line="360" w:lineRule="auto"/>
              <w:rPr>
                <w:rFonts w:ascii="Book Antiqua" w:eastAsia="Arial" w:hAnsi="Book Antiqua" w:cs="Arial"/>
              </w:rPr>
            </w:pPr>
            <w:r w:rsidRPr="002C62A6">
              <w:rPr>
                <w:rFonts w:ascii="Book Antiqua" w:eastAsia="Arial" w:hAnsi="Book Antiqua" w:cs="Arial"/>
              </w:rPr>
              <w:t>Size:</w:t>
            </w:r>
            <w:r w:rsidR="00884079">
              <w:rPr>
                <w:rFonts w:ascii="Book Antiqua" w:hAnsi="Book Antiqua" w:cs="Arial" w:hint="eastAsia"/>
                <w:lang w:eastAsia="zh-CN"/>
              </w:rPr>
              <w:t xml:space="preserve"> </w:t>
            </w:r>
            <w:r w:rsidRPr="002C62A6">
              <w:rPr>
                <w:rFonts w:ascii="Book Antiqua" w:eastAsia="Arial" w:hAnsi="Book Antiqua" w:cs="Arial"/>
              </w:rPr>
              <w:t>&lt;</w:t>
            </w:r>
            <w:r w:rsidR="00884079">
              <w:rPr>
                <w:rFonts w:ascii="Book Antiqua" w:eastAsia="Arial" w:hAnsi="Book Antiqua" w:cs="Arial"/>
              </w:rPr>
              <w:t xml:space="preserve"> </w:t>
            </w:r>
            <w:r w:rsidRPr="002C62A6">
              <w:rPr>
                <w:rFonts w:ascii="Book Antiqua" w:eastAsia="Arial" w:hAnsi="Book Antiqua" w:cs="Arial"/>
              </w:rPr>
              <w:t>10</w:t>
            </w:r>
            <w:r w:rsidR="00884079">
              <w:rPr>
                <w:rFonts w:ascii="Book Antiqua" w:eastAsia="Arial" w:hAnsi="Book Antiqua" w:cs="Arial"/>
              </w:rPr>
              <w:t xml:space="preserve"> </w:t>
            </w:r>
            <w:r w:rsidRPr="002C62A6">
              <w:rPr>
                <w:rFonts w:ascii="Book Antiqua" w:eastAsia="Arial" w:hAnsi="Book Antiqua" w:cs="Arial"/>
              </w:rPr>
              <w:t>mm</w:t>
            </w:r>
            <w:r w:rsidR="00884079">
              <w:rPr>
                <w:rFonts w:ascii="Book Antiqua" w:hAnsi="Book Antiqua" w:cs="Arial" w:hint="eastAsia"/>
                <w:lang w:eastAsia="zh-CN"/>
              </w:rPr>
              <w:t xml:space="preserve"> </w:t>
            </w:r>
            <w:r w:rsidRPr="002C62A6">
              <w:rPr>
                <w:rFonts w:ascii="Book Antiqua" w:eastAsia="Arial" w:hAnsi="Book Antiqua" w:cs="Arial"/>
              </w:rPr>
              <w:t>(</w:t>
            </w:r>
            <w:r w:rsidR="00884079">
              <w:rPr>
                <w:rFonts w:ascii="Book Antiqua" w:eastAsia="Arial" w:hAnsi="Book Antiqua" w:cs="Arial"/>
              </w:rPr>
              <w:t>m</w:t>
            </w:r>
            <w:r w:rsidRPr="002C62A6">
              <w:rPr>
                <w:rFonts w:ascii="Book Antiqua" w:eastAsia="Arial" w:hAnsi="Book Antiqua" w:cs="Arial"/>
              </w:rPr>
              <w:t>ean size 7.2-7.8</w:t>
            </w:r>
            <w:r w:rsidR="00884079">
              <w:rPr>
                <w:rFonts w:ascii="Book Antiqua" w:eastAsia="Arial" w:hAnsi="Book Antiqua" w:cs="Arial"/>
              </w:rPr>
              <w:t xml:space="preserve"> </w:t>
            </w:r>
            <w:r w:rsidRPr="002C62A6">
              <w:rPr>
                <w:rFonts w:ascii="Book Antiqua" w:eastAsia="Arial" w:hAnsi="Book Antiqua" w:cs="Arial"/>
              </w:rPr>
              <w:t>mm ± 2.2-3.2</w:t>
            </w:r>
            <w:r w:rsidR="00884079">
              <w:rPr>
                <w:rFonts w:ascii="Book Antiqua" w:eastAsia="Arial" w:hAnsi="Book Antiqua" w:cs="Arial"/>
              </w:rPr>
              <w:t xml:space="preserve"> </w:t>
            </w:r>
            <w:r w:rsidRPr="002C62A6">
              <w:rPr>
                <w:rFonts w:ascii="Book Antiqua" w:eastAsia="Arial" w:hAnsi="Book Antiqua" w:cs="Arial"/>
              </w:rPr>
              <w:t>mm)</w:t>
            </w:r>
          </w:p>
        </w:tc>
        <w:tc>
          <w:tcPr>
            <w:tcW w:w="851" w:type="dxa"/>
            <w:tcBorders>
              <w:top w:val="single" w:sz="4" w:space="0" w:color="auto"/>
            </w:tcBorders>
            <w:shd w:val="clear" w:color="auto" w:fill="auto"/>
            <w:tcMar>
              <w:top w:w="0" w:type="dxa"/>
              <w:left w:w="108" w:type="dxa"/>
              <w:bottom w:w="0" w:type="dxa"/>
              <w:right w:w="108" w:type="dxa"/>
            </w:tcMar>
          </w:tcPr>
          <w:p w14:paraId="54BE3886" w14:textId="77777777" w:rsidR="002C62A6" w:rsidRPr="002C62A6" w:rsidRDefault="002C62A6" w:rsidP="002C62A6">
            <w:pPr>
              <w:spacing w:line="360" w:lineRule="auto"/>
              <w:rPr>
                <w:rFonts w:ascii="Book Antiqua" w:eastAsia="Arial" w:hAnsi="Book Antiqua" w:cs="Arial"/>
              </w:rPr>
            </w:pPr>
            <w:r w:rsidRPr="002C62A6">
              <w:rPr>
                <w:rFonts w:ascii="Book Antiqua" w:eastAsia="Arial" w:hAnsi="Book Antiqua" w:cs="Arial"/>
              </w:rPr>
              <w:t>EMR</w:t>
            </w:r>
          </w:p>
        </w:tc>
        <w:tc>
          <w:tcPr>
            <w:tcW w:w="1559" w:type="dxa"/>
            <w:tcBorders>
              <w:top w:val="single" w:sz="4" w:space="0" w:color="auto"/>
            </w:tcBorders>
            <w:shd w:val="clear" w:color="auto" w:fill="auto"/>
            <w:tcMar>
              <w:top w:w="0" w:type="dxa"/>
              <w:left w:w="108" w:type="dxa"/>
              <w:bottom w:w="0" w:type="dxa"/>
              <w:right w:w="108" w:type="dxa"/>
            </w:tcMar>
          </w:tcPr>
          <w:p w14:paraId="1B8A3D91" w14:textId="65E05158" w:rsidR="002C62A6" w:rsidRPr="002C62A6" w:rsidRDefault="002C62A6" w:rsidP="002C62A6">
            <w:pPr>
              <w:spacing w:line="360" w:lineRule="auto"/>
              <w:rPr>
                <w:rFonts w:ascii="Book Antiqua" w:eastAsia="Arial" w:hAnsi="Book Antiqua" w:cs="Arial"/>
              </w:rPr>
            </w:pPr>
            <w:r w:rsidRPr="002C62A6">
              <w:rPr>
                <w:rFonts w:ascii="Book Antiqua" w:eastAsia="Arial" w:hAnsi="Book Antiqua" w:cs="Arial"/>
              </w:rPr>
              <w:t>Warfarin ± HBT</w:t>
            </w:r>
            <w:r w:rsidR="00884079">
              <w:rPr>
                <w:rFonts w:ascii="Book Antiqua" w:hAnsi="Book Antiqua" w:cs="Arial" w:hint="eastAsia"/>
                <w:lang w:eastAsia="zh-CN"/>
              </w:rPr>
              <w:t xml:space="preserve"> </w:t>
            </w:r>
            <w:r w:rsidRPr="002C62A6">
              <w:rPr>
                <w:rFonts w:ascii="Book Antiqua" w:eastAsia="Arial" w:hAnsi="Book Antiqua" w:cs="Arial"/>
              </w:rPr>
              <w:t>(</w:t>
            </w:r>
            <w:r w:rsidR="00884079">
              <w:rPr>
                <w:rFonts w:ascii="Book Antiqua" w:eastAsia="Arial" w:hAnsi="Book Antiqua" w:cs="Arial"/>
              </w:rPr>
              <w:t>c</w:t>
            </w:r>
            <w:r w:rsidRPr="002C62A6">
              <w:rPr>
                <w:rFonts w:ascii="Book Antiqua" w:eastAsia="Arial" w:hAnsi="Book Antiqua" w:cs="Arial"/>
              </w:rPr>
              <w:t>eased morning of)</w:t>
            </w:r>
          </w:p>
        </w:tc>
        <w:tc>
          <w:tcPr>
            <w:tcW w:w="1417" w:type="dxa"/>
            <w:tcBorders>
              <w:top w:val="single" w:sz="4" w:space="0" w:color="auto"/>
            </w:tcBorders>
            <w:shd w:val="clear" w:color="auto" w:fill="auto"/>
            <w:tcMar>
              <w:top w:w="0" w:type="dxa"/>
              <w:left w:w="108" w:type="dxa"/>
              <w:bottom w:w="0" w:type="dxa"/>
              <w:right w:w="108" w:type="dxa"/>
            </w:tcMar>
          </w:tcPr>
          <w:p w14:paraId="10533C25" w14:textId="7EF39BCB" w:rsidR="002C62A6" w:rsidRPr="00884079" w:rsidRDefault="002C62A6" w:rsidP="002C62A6">
            <w:pPr>
              <w:spacing w:line="360" w:lineRule="auto"/>
              <w:rPr>
                <w:rFonts w:ascii="Book Antiqua" w:hAnsi="Book Antiqua" w:cs="Arial"/>
                <w:lang w:eastAsia="zh-CN"/>
              </w:rPr>
            </w:pPr>
            <w:r w:rsidRPr="002C62A6">
              <w:rPr>
                <w:rFonts w:ascii="Book Antiqua" w:eastAsia="Arial" w:hAnsi="Book Antiqua" w:cs="Arial"/>
              </w:rPr>
              <w:t>No incidence of PPB (</w:t>
            </w:r>
            <w:r w:rsidR="00CA673B">
              <w:rPr>
                <w:rFonts w:ascii="Book Antiqua" w:eastAsia="Arial" w:hAnsi="Book Antiqua" w:cs="Arial"/>
              </w:rPr>
              <w:t>n</w:t>
            </w:r>
            <w:r w:rsidRPr="002C62A6">
              <w:rPr>
                <w:rFonts w:ascii="Book Antiqua" w:eastAsia="Arial" w:hAnsi="Book Antiqua" w:cs="Arial"/>
              </w:rPr>
              <w:t>on-HBT group)</w:t>
            </w:r>
            <w:r w:rsidR="00884079">
              <w:rPr>
                <w:rFonts w:ascii="Book Antiqua" w:hAnsi="Book Antiqua" w:cs="Arial" w:hint="eastAsia"/>
                <w:lang w:eastAsia="zh-CN"/>
              </w:rPr>
              <w:t>.</w:t>
            </w:r>
            <w:r w:rsidR="00884079">
              <w:rPr>
                <w:rFonts w:ascii="Book Antiqua" w:hAnsi="Book Antiqua" w:cs="Arial"/>
                <w:lang w:eastAsia="zh-CN"/>
              </w:rPr>
              <w:t xml:space="preserve"> </w:t>
            </w:r>
            <w:r w:rsidRPr="002C62A6">
              <w:rPr>
                <w:rFonts w:ascii="Book Antiqua" w:eastAsia="Arial" w:hAnsi="Book Antiqua" w:cs="Arial"/>
              </w:rPr>
              <w:t>Incidence of PPB 9.8% (HBT group)</w:t>
            </w:r>
          </w:p>
        </w:tc>
      </w:tr>
      <w:tr w:rsidR="002C62A6" w:rsidRPr="002C62A6" w14:paraId="638F3ABD" w14:textId="77777777" w:rsidTr="00884079">
        <w:trPr>
          <w:jc w:val="right"/>
        </w:trPr>
        <w:tc>
          <w:tcPr>
            <w:tcW w:w="1067" w:type="dxa"/>
            <w:shd w:val="clear" w:color="auto" w:fill="auto"/>
            <w:tcMar>
              <w:top w:w="0" w:type="dxa"/>
              <w:left w:w="108" w:type="dxa"/>
              <w:bottom w:w="0" w:type="dxa"/>
              <w:right w:w="108" w:type="dxa"/>
            </w:tcMar>
          </w:tcPr>
          <w:p w14:paraId="311D4EDA" w14:textId="69DB7FE4" w:rsidR="002C62A6" w:rsidRPr="002C62A6" w:rsidRDefault="002C62A6" w:rsidP="002C62A6">
            <w:pPr>
              <w:spacing w:line="360" w:lineRule="auto"/>
              <w:rPr>
                <w:rFonts w:ascii="Book Antiqua" w:eastAsia="Arial" w:hAnsi="Book Antiqua" w:cs="Arial"/>
              </w:rPr>
            </w:pPr>
            <w:r w:rsidRPr="002C62A6">
              <w:rPr>
                <w:rFonts w:ascii="Book Antiqua" w:eastAsia="Arial" w:hAnsi="Book Antiqua" w:cs="Arial"/>
              </w:rPr>
              <w:t xml:space="preserve">Ono </w:t>
            </w:r>
            <w:r w:rsidRPr="002C62A6">
              <w:rPr>
                <w:rFonts w:ascii="Book Antiqua" w:eastAsia="Arial" w:hAnsi="Book Antiqua" w:cs="Arial"/>
                <w:i/>
                <w:iCs/>
              </w:rPr>
              <w:t>et al</w:t>
            </w:r>
            <w:r w:rsidRPr="002C62A6">
              <w:rPr>
                <w:rFonts w:ascii="Book Antiqua" w:eastAsia="Arial" w:hAnsi="Book Antiqua" w:cs="Arial"/>
                <w:vertAlign w:val="superscript"/>
              </w:rPr>
              <w:t>[113]</w:t>
            </w:r>
          </w:p>
        </w:tc>
        <w:tc>
          <w:tcPr>
            <w:tcW w:w="742" w:type="dxa"/>
          </w:tcPr>
          <w:p w14:paraId="0E4F81E3" w14:textId="47A4F03D" w:rsidR="002C62A6" w:rsidRPr="002C62A6" w:rsidRDefault="002C62A6" w:rsidP="002C62A6">
            <w:pPr>
              <w:spacing w:line="360" w:lineRule="auto"/>
              <w:rPr>
                <w:rFonts w:ascii="Book Antiqua" w:eastAsia="Arial" w:hAnsi="Book Antiqua" w:cs="Arial"/>
              </w:rPr>
            </w:pPr>
            <w:r w:rsidRPr="002C62A6">
              <w:rPr>
                <w:rFonts w:ascii="Book Antiqua" w:eastAsia="Arial" w:hAnsi="Book Antiqua" w:cs="Arial"/>
              </w:rPr>
              <w:t>2019</w:t>
            </w:r>
          </w:p>
        </w:tc>
        <w:tc>
          <w:tcPr>
            <w:tcW w:w="993" w:type="dxa"/>
          </w:tcPr>
          <w:p w14:paraId="5802332B" w14:textId="7BCBFDE9" w:rsidR="002C62A6" w:rsidRPr="002C62A6" w:rsidRDefault="002C62A6" w:rsidP="002C62A6">
            <w:pPr>
              <w:spacing w:line="360" w:lineRule="auto"/>
              <w:rPr>
                <w:rFonts w:ascii="Book Antiqua" w:eastAsia="Arial" w:hAnsi="Book Antiqua" w:cs="Arial"/>
              </w:rPr>
            </w:pPr>
            <w:r w:rsidRPr="002C62A6">
              <w:rPr>
                <w:rFonts w:ascii="Book Antiqua" w:eastAsia="Arial" w:hAnsi="Book Antiqua" w:cs="Arial"/>
              </w:rPr>
              <w:t>Japan</w:t>
            </w:r>
          </w:p>
        </w:tc>
        <w:tc>
          <w:tcPr>
            <w:tcW w:w="1275" w:type="dxa"/>
            <w:shd w:val="clear" w:color="auto" w:fill="auto"/>
            <w:tcMar>
              <w:top w:w="0" w:type="dxa"/>
              <w:left w:w="108" w:type="dxa"/>
              <w:bottom w:w="0" w:type="dxa"/>
              <w:right w:w="108" w:type="dxa"/>
            </w:tcMar>
          </w:tcPr>
          <w:p w14:paraId="4C66CA8D" w14:textId="25D42E55" w:rsidR="002C62A6" w:rsidRPr="002C62A6" w:rsidRDefault="002C62A6" w:rsidP="002C62A6">
            <w:pPr>
              <w:spacing w:line="360" w:lineRule="auto"/>
              <w:rPr>
                <w:rFonts w:ascii="Book Antiqua" w:eastAsia="Arial" w:hAnsi="Book Antiqua" w:cs="Arial"/>
              </w:rPr>
            </w:pPr>
            <w:r w:rsidRPr="002C62A6">
              <w:rPr>
                <w:rFonts w:ascii="Book Antiqua" w:eastAsia="Arial" w:hAnsi="Book Antiqua" w:cs="Arial"/>
              </w:rPr>
              <w:t>Retrospective</w:t>
            </w:r>
          </w:p>
        </w:tc>
        <w:tc>
          <w:tcPr>
            <w:tcW w:w="851" w:type="dxa"/>
            <w:shd w:val="clear" w:color="auto" w:fill="auto"/>
            <w:tcMar>
              <w:top w:w="0" w:type="dxa"/>
              <w:left w:w="108" w:type="dxa"/>
              <w:bottom w:w="0" w:type="dxa"/>
              <w:right w:w="108" w:type="dxa"/>
            </w:tcMar>
          </w:tcPr>
          <w:p w14:paraId="1E755665" w14:textId="64BFC6FA" w:rsidR="002C62A6" w:rsidRPr="002C62A6" w:rsidRDefault="002C62A6" w:rsidP="002C62A6">
            <w:pPr>
              <w:spacing w:line="360" w:lineRule="auto"/>
              <w:rPr>
                <w:rFonts w:ascii="Book Antiqua" w:eastAsia="Arial" w:hAnsi="Book Antiqua" w:cs="Arial"/>
              </w:rPr>
            </w:pPr>
            <w:r w:rsidRPr="002C62A6">
              <w:rPr>
                <w:rFonts w:ascii="Book Antiqua" w:eastAsia="Arial" w:hAnsi="Book Antiqua" w:cs="Arial"/>
              </w:rPr>
              <w:t>24</w:t>
            </w:r>
          </w:p>
        </w:tc>
        <w:tc>
          <w:tcPr>
            <w:tcW w:w="1417" w:type="dxa"/>
            <w:shd w:val="clear" w:color="auto" w:fill="auto"/>
          </w:tcPr>
          <w:p w14:paraId="4E249E2B" w14:textId="354D1B42" w:rsidR="002C62A6" w:rsidRPr="002C62A6" w:rsidRDefault="002C62A6" w:rsidP="002C62A6">
            <w:pPr>
              <w:spacing w:line="360" w:lineRule="auto"/>
              <w:rPr>
                <w:rFonts w:ascii="Book Antiqua" w:eastAsia="Arial" w:hAnsi="Book Antiqua" w:cs="Arial"/>
              </w:rPr>
            </w:pPr>
            <w:r w:rsidRPr="002C62A6">
              <w:rPr>
                <w:rFonts w:ascii="Book Antiqua" w:eastAsia="Arial" w:hAnsi="Book Antiqua" w:cs="Arial"/>
              </w:rPr>
              <w:t>Size</w:t>
            </w:r>
            <w:r w:rsidR="00884079">
              <w:rPr>
                <w:rFonts w:ascii="Book Antiqua" w:eastAsia="Arial" w:hAnsi="Book Antiqua" w:cs="Arial"/>
              </w:rPr>
              <w:t xml:space="preserve">: </w:t>
            </w:r>
            <w:r w:rsidRPr="002C62A6">
              <w:rPr>
                <w:rFonts w:ascii="Book Antiqua" w:eastAsia="Arial" w:hAnsi="Book Antiqua" w:cs="Arial"/>
              </w:rPr>
              <w:t>Median size ranged from 8.5</w:t>
            </w:r>
            <w:r w:rsidR="00884079">
              <w:rPr>
                <w:rFonts w:ascii="Book Antiqua" w:eastAsia="Arial" w:hAnsi="Book Antiqua" w:cs="Arial"/>
              </w:rPr>
              <w:t>-</w:t>
            </w:r>
            <w:r w:rsidRPr="002C62A6">
              <w:rPr>
                <w:rFonts w:ascii="Book Antiqua" w:eastAsia="Arial" w:hAnsi="Book Antiqua" w:cs="Arial"/>
              </w:rPr>
              <w:t>9.5 ± 5</w:t>
            </w:r>
            <w:r w:rsidR="00884079">
              <w:rPr>
                <w:rFonts w:ascii="Book Antiqua" w:eastAsia="Arial" w:hAnsi="Book Antiqua" w:cs="Arial"/>
              </w:rPr>
              <w:t xml:space="preserve"> </w:t>
            </w:r>
            <w:r w:rsidRPr="002C62A6">
              <w:rPr>
                <w:rFonts w:ascii="Book Antiqua" w:eastAsia="Arial" w:hAnsi="Book Antiqua" w:cs="Arial"/>
              </w:rPr>
              <w:t>mm between groups</w:t>
            </w:r>
          </w:p>
        </w:tc>
        <w:tc>
          <w:tcPr>
            <w:tcW w:w="851" w:type="dxa"/>
            <w:shd w:val="clear" w:color="auto" w:fill="auto"/>
            <w:tcMar>
              <w:top w:w="0" w:type="dxa"/>
              <w:left w:w="108" w:type="dxa"/>
              <w:bottom w:w="0" w:type="dxa"/>
              <w:right w:w="108" w:type="dxa"/>
            </w:tcMar>
          </w:tcPr>
          <w:p w14:paraId="6DD4AADD" w14:textId="77777777" w:rsidR="002C62A6" w:rsidRPr="002C62A6" w:rsidRDefault="002C62A6" w:rsidP="002C62A6">
            <w:pPr>
              <w:spacing w:line="360" w:lineRule="auto"/>
              <w:rPr>
                <w:rFonts w:ascii="Book Antiqua" w:eastAsia="Arial" w:hAnsi="Book Antiqua" w:cs="Arial"/>
              </w:rPr>
            </w:pPr>
            <w:r w:rsidRPr="002C62A6">
              <w:rPr>
                <w:rFonts w:ascii="Book Antiqua" w:eastAsia="Arial" w:hAnsi="Book Antiqua" w:cs="Arial"/>
              </w:rPr>
              <w:t>EMR</w:t>
            </w:r>
          </w:p>
        </w:tc>
        <w:tc>
          <w:tcPr>
            <w:tcW w:w="1559" w:type="dxa"/>
            <w:shd w:val="clear" w:color="auto" w:fill="auto"/>
            <w:tcMar>
              <w:top w:w="0" w:type="dxa"/>
              <w:left w:w="108" w:type="dxa"/>
              <w:bottom w:w="0" w:type="dxa"/>
              <w:right w:w="108" w:type="dxa"/>
            </w:tcMar>
          </w:tcPr>
          <w:p w14:paraId="500510CD" w14:textId="2A4197C3" w:rsidR="002C62A6" w:rsidRPr="002C62A6" w:rsidRDefault="002C62A6" w:rsidP="002C62A6">
            <w:pPr>
              <w:spacing w:line="360" w:lineRule="auto"/>
              <w:rPr>
                <w:rFonts w:ascii="Book Antiqua" w:eastAsia="Arial" w:hAnsi="Book Antiqua" w:cs="Arial"/>
              </w:rPr>
            </w:pPr>
            <w:r w:rsidRPr="002C62A6">
              <w:rPr>
                <w:rFonts w:ascii="Book Antiqua" w:eastAsia="Arial" w:hAnsi="Book Antiqua" w:cs="Arial"/>
              </w:rPr>
              <w:t>Warfarin ± HBT either:</w:t>
            </w:r>
            <w:r w:rsidR="00884079">
              <w:rPr>
                <w:rFonts w:ascii="Book Antiqua" w:eastAsia="Arial" w:hAnsi="Book Antiqua" w:cs="Arial"/>
              </w:rPr>
              <w:t xml:space="preserve"> </w:t>
            </w:r>
            <w:r w:rsidRPr="002C62A6">
              <w:rPr>
                <w:rFonts w:ascii="Book Antiqua" w:eastAsia="Arial" w:hAnsi="Book Antiqua" w:cs="Arial"/>
              </w:rPr>
              <w:t>Continued</w:t>
            </w:r>
            <w:r w:rsidR="00884079">
              <w:rPr>
                <w:rFonts w:ascii="Book Antiqua" w:eastAsia="Arial" w:hAnsi="Book Antiqua" w:cs="Arial"/>
              </w:rPr>
              <w:t>; c</w:t>
            </w:r>
            <w:r w:rsidRPr="002C62A6">
              <w:rPr>
                <w:rFonts w:ascii="Book Antiqua" w:eastAsia="Arial" w:hAnsi="Book Antiqua" w:cs="Arial"/>
              </w:rPr>
              <w:t>eased 3 d before procedure</w:t>
            </w:r>
          </w:p>
        </w:tc>
        <w:tc>
          <w:tcPr>
            <w:tcW w:w="1417" w:type="dxa"/>
            <w:shd w:val="clear" w:color="auto" w:fill="auto"/>
            <w:tcMar>
              <w:top w:w="0" w:type="dxa"/>
              <w:left w:w="108" w:type="dxa"/>
              <w:bottom w:w="0" w:type="dxa"/>
              <w:right w:w="108" w:type="dxa"/>
            </w:tcMar>
          </w:tcPr>
          <w:p w14:paraId="2E35DDEB" w14:textId="69BDF9BF" w:rsidR="002C62A6" w:rsidRPr="00884079" w:rsidRDefault="002C62A6" w:rsidP="002C62A6">
            <w:pPr>
              <w:spacing w:line="360" w:lineRule="auto"/>
              <w:rPr>
                <w:rFonts w:ascii="Book Antiqua" w:hAnsi="Book Antiqua" w:cs="Arial"/>
                <w:lang w:eastAsia="zh-CN"/>
              </w:rPr>
            </w:pPr>
            <w:r w:rsidRPr="002C62A6">
              <w:rPr>
                <w:rFonts w:ascii="Book Antiqua" w:eastAsia="Arial" w:hAnsi="Book Antiqua" w:cs="Arial"/>
              </w:rPr>
              <w:t>Incidence of PPB (without HBT) 10%</w:t>
            </w:r>
            <w:r w:rsidR="00884079">
              <w:rPr>
                <w:rFonts w:ascii="Book Antiqua" w:hAnsi="Book Antiqua" w:cs="Arial" w:hint="eastAsia"/>
                <w:lang w:eastAsia="zh-CN"/>
              </w:rPr>
              <w:t>.</w:t>
            </w:r>
            <w:r w:rsidR="00884079">
              <w:rPr>
                <w:rFonts w:ascii="Book Antiqua" w:hAnsi="Book Antiqua" w:cs="Arial"/>
                <w:lang w:eastAsia="zh-CN"/>
              </w:rPr>
              <w:t xml:space="preserve"> </w:t>
            </w:r>
            <w:r w:rsidRPr="002C62A6">
              <w:rPr>
                <w:rFonts w:ascii="Book Antiqua" w:eastAsia="Arial" w:hAnsi="Book Antiqua" w:cs="Arial"/>
              </w:rPr>
              <w:t>Incidence of PPB (with HBT) 21.4%</w:t>
            </w:r>
          </w:p>
        </w:tc>
      </w:tr>
      <w:tr w:rsidR="002C62A6" w:rsidRPr="002C62A6" w14:paraId="28884E49" w14:textId="77777777" w:rsidTr="00884079">
        <w:trPr>
          <w:jc w:val="right"/>
        </w:trPr>
        <w:tc>
          <w:tcPr>
            <w:tcW w:w="1067" w:type="dxa"/>
            <w:shd w:val="clear" w:color="auto" w:fill="auto"/>
            <w:tcMar>
              <w:top w:w="0" w:type="dxa"/>
              <w:left w:w="108" w:type="dxa"/>
              <w:bottom w:w="0" w:type="dxa"/>
              <w:right w:w="108" w:type="dxa"/>
            </w:tcMar>
          </w:tcPr>
          <w:p w14:paraId="08CD519C" w14:textId="50CFAB70" w:rsidR="002C62A6" w:rsidRPr="002C62A6" w:rsidRDefault="002C62A6" w:rsidP="002C62A6">
            <w:pPr>
              <w:spacing w:line="360" w:lineRule="auto"/>
              <w:rPr>
                <w:rFonts w:ascii="Book Antiqua" w:eastAsia="Arial" w:hAnsi="Book Antiqua" w:cs="Arial"/>
              </w:rPr>
            </w:pPr>
            <w:r w:rsidRPr="002C62A6">
              <w:rPr>
                <w:rFonts w:ascii="Book Antiqua" w:eastAsia="Arial" w:hAnsi="Book Antiqua" w:cs="Arial"/>
              </w:rPr>
              <w:t xml:space="preserve">So </w:t>
            </w:r>
            <w:r w:rsidRPr="002C62A6">
              <w:rPr>
                <w:rFonts w:ascii="Book Antiqua" w:eastAsia="Arial" w:hAnsi="Book Antiqua" w:cs="Arial"/>
                <w:i/>
                <w:iCs/>
              </w:rPr>
              <w:t>et al</w:t>
            </w:r>
            <w:r w:rsidRPr="002C62A6">
              <w:rPr>
                <w:rFonts w:ascii="Book Antiqua" w:eastAsia="Arial" w:hAnsi="Book Antiqua" w:cs="Arial"/>
                <w:vertAlign w:val="superscript"/>
              </w:rPr>
              <w:t>[5</w:t>
            </w:r>
            <w:r w:rsidR="00661816">
              <w:rPr>
                <w:rFonts w:ascii="Book Antiqua" w:eastAsia="Arial" w:hAnsi="Book Antiqua" w:cs="Arial"/>
                <w:vertAlign w:val="superscript"/>
              </w:rPr>
              <w:t>0</w:t>
            </w:r>
            <w:r w:rsidRPr="002C62A6">
              <w:rPr>
                <w:rFonts w:ascii="Book Antiqua" w:eastAsia="Arial" w:hAnsi="Book Antiqua" w:cs="Arial"/>
                <w:vertAlign w:val="superscript"/>
              </w:rPr>
              <w:t>]</w:t>
            </w:r>
          </w:p>
        </w:tc>
        <w:tc>
          <w:tcPr>
            <w:tcW w:w="742" w:type="dxa"/>
          </w:tcPr>
          <w:p w14:paraId="1B18EF67" w14:textId="58DA7AD4" w:rsidR="002C62A6" w:rsidRPr="002C62A6" w:rsidRDefault="002C62A6" w:rsidP="002C62A6">
            <w:pPr>
              <w:spacing w:line="360" w:lineRule="auto"/>
              <w:rPr>
                <w:rFonts w:ascii="Book Antiqua" w:eastAsia="Arial" w:hAnsi="Book Antiqua" w:cs="Arial"/>
              </w:rPr>
            </w:pPr>
            <w:r w:rsidRPr="002C62A6">
              <w:rPr>
                <w:rFonts w:ascii="Book Antiqua" w:eastAsia="Arial" w:hAnsi="Book Antiqua" w:cs="Arial"/>
              </w:rPr>
              <w:t>2019</w:t>
            </w:r>
          </w:p>
        </w:tc>
        <w:tc>
          <w:tcPr>
            <w:tcW w:w="993" w:type="dxa"/>
          </w:tcPr>
          <w:p w14:paraId="13C394A1" w14:textId="3B2568C6" w:rsidR="002C62A6" w:rsidRPr="002C62A6" w:rsidRDefault="00041F3E" w:rsidP="002C62A6">
            <w:pPr>
              <w:spacing w:line="360" w:lineRule="auto"/>
              <w:rPr>
                <w:rFonts w:ascii="Book Antiqua" w:eastAsia="Arial" w:hAnsi="Book Antiqua" w:cs="Arial"/>
              </w:rPr>
            </w:pPr>
            <w:r>
              <w:rPr>
                <w:rFonts w:ascii="Book Antiqua" w:eastAsia="Arial" w:hAnsi="Book Antiqua" w:cs="Arial"/>
              </w:rPr>
              <w:t xml:space="preserve">South </w:t>
            </w:r>
            <w:r w:rsidRPr="005D47D1">
              <w:rPr>
                <w:rFonts w:ascii="Book Antiqua" w:eastAsia="Arial" w:hAnsi="Book Antiqua" w:cs="Arial"/>
              </w:rPr>
              <w:t>Korea</w:t>
            </w:r>
          </w:p>
        </w:tc>
        <w:tc>
          <w:tcPr>
            <w:tcW w:w="1275" w:type="dxa"/>
            <w:shd w:val="clear" w:color="auto" w:fill="auto"/>
            <w:tcMar>
              <w:top w:w="0" w:type="dxa"/>
              <w:left w:w="108" w:type="dxa"/>
              <w:bottom w:w="0" w:type="dxa"/>
              <w:right w:w="108" w:type="dxa"/>
            </w:tcMar>
          </w:tcPr>
          <w:p w14:paraId="47C08532" w14:textId="6771CC9D" w:rsidR="002C62A6" w:rsidRPr="002C62A6" w:rsidRDefault="002C62A6" w:rsidP="002C62A6">
            <w:pPr>
              <w:spacing w:line="360" w:lineRule="auto"/>
              <w:rPr>
                <w:rFonts w:ascii="Book Antiqua" w:eastAsia="Arial" w:hAnsi="Book Antiqua" w:cs="Arial"/>
              </w:rPr>
            </w:pPr>
            <w:r w:rsidRPr="002C62A6">
              <w:rPr>
                <w:rFonts w:ascii="Book Antiqua" w:eastAsia="Arial" w:hAnsi="Book Antiqua" w:cs="Arial"/>
              </w:rPr>
              <w:t>Retrospective</w:t>
            </w:r>
          </w:p>
        </w:tc>
        <w:tc>
          <w:tcPr>
            <w:tcW w:w="851" w:type="dxa"/>
            <w:shd w:val="clear" w:color="auto" w:fill="auto"/>
            <w:tcMar>
              <w:top w:w="0" w:type="dxa"/>
              <w:left w:w="108" w:type="dxa"/>
              <w:bottom w:w="0" w:type="dxa"/>
              <w:right w:w="108" w:type="dxa"/>
            </w:tcMar>
          </w:tcPr>
          <w:p w14:paraId="3FC2997E" w14:textId="5E3BA8FF" w:rsidR="002C62A6" w:rsidRPr="002C62A6" w:rsidRDefault="002C62A6" w:rsidP="002C62A6">
            <w:pPr>
              <w:spacing w:line="360" w:lineRule="auto"/>
              <w:rPr>
                <w:rFonts w:ascii="Book Antiqua" w:eastAsia="Arial" w:hAnsi="Book Antiqua" w:cs="Arial"/>
              </w:rPr>
            </w:pPr>
            <w:r w:rsidRPr="002C62A6">
              <w:rPr>
                <w:rFonts w:ascii="Book Antiqua" w:eastAsia="Arial" w:hAnsi="Book Antiqua" w:cs="Arial"/>
              </w:rPr>
              <w:t>1197</w:t>
            </w:r>
          </w:p>
        </w:tc>
        <w:tc>
          <w:tcPr>
            <w:tcW w:w="1417" w:type="dxa"/>
            <w:shd w:val="clear" w:color="auto" w:fill="auto"/>
          </w:tcPr>
          <w:p w14:paraId="0E405C4C" w14:textId="18172FDE" w:rsidR="002C62A6" w:rsidRPr="002C62A6" w:rsidRDefault="002C62A6" w:rsidP="002C62A6">
            <w:pPr>
              <w:spacing w:line="360" w:lineRule="auto"/>
              <w:rPr>
                <w:rFonts w:ascii="Book Antiqua" w:eastAsia="Arial" w:hAnsi="Book Antiqua" w:cs="Arial"/>
              </w:rPr>
            </w:pPr>
            <w:r w:rsidRPr="002C62A6">
              <w:rPr>
                <w:rFonts w:ascii="Book Antiqua" w:eastAsia="Arial" w:hAnsi="Book Antiqua" w:cs="Arial"/>
              </w:rPr>
              <w:t>Size:</w:t>
            </w:r>
            <w:r w:rsidR="00884079">
              <w:rPr>
                <w:rFonts w:ascii="Book Antiqua" w:hAnsi="Book Antiqua" w:cs="Arial" w:hint="eastAsia"/>
                <w:lang w:eastAsia="zh-CN"/>
              </w:rPr>
              <w:t xml:space="preserve"> </w:t>
            </w:r>
            <w:r w:rsidRPr="002C62A6">
              <w:rPr>
                <w:rFonts w:ascii="Book Antiqua" w:eastAsia="Arial" w:hAnsi="Book Antiqua" w:cs="Arial"/>
              </w:rPr>
              <w:t>Mean lesion size 34</w:t>
            </w:r>
            <w:r w:rsidR="00884079">
              <w:rPr>
                <w:rFonts w:ascii="Book Antiqua" w:eastAsia="Arial" w:hAnsi="Book Antiqua" w:cs="Arial"/>
              </w:rPr>
              <w:t xml:space="preserve"> </w:t>
            </w:r>
            <w:r w:rsidRPr="002C62A6">
              <w:rPr>
                <w:rFonts w:ascii="Book Antiqua" w:eastAsia="Arial" w:hAnsi="Book Antiqua" w:cs="Arial"/>
              </w:rPr>
              <w:t>mm</w:t>
            </w:r>
          </w:p>
        </w:tc>
        <w:tc>
          <w:tcPr>
            <w:tcW w:w="851" w:type="dxa"/>
            <w:shd w:val="clear" w:color="auto" w:fill="auto"/>
            <w:tcMar>
              <w:top w:w="0" w:type="dxa"/>
              <w:left w:w="108" w:type="dxa"/>
              <w:bottom w:w="0" w:type="dxa"/>
              <w:right w:w="108" w:type="dxa"/>
            </w:tcMar>
          </w:tcPr>
          <w:p w14:paraId="562176A5" w14:textId="77777777" w:rsidR="002C62A6" w:rsidRPr="002C62A6" w:rsidRDefault="002C62A6" w:rsidP="002C62A6">
            <w:pPr>
              <w:spacing w:line="360" w:lineRule="auto"/>
              <w:rPr>
                <w:rFonts w:ascii="Book Antiqua" w:eastAsia="Arial" w:hAnsi="Book Antiqua" w:cs="Arial"/>
              </w:rPr>
            </w:pPr>
            <w:r w:rsidRPr="002C62A6">
              <w:rPr>
                <w:rFonts w:ascii="Book Antiqua" w:eastAsia="Arial" w:hAnsi="Book Antiqua" w:cs="Arial"/>
              </w:rPr>
              <w:t>EMR</w:t>
            </w:r>
          </w:p>
        </w:tc>
        <w:tc>
          <w:tcPr>
            <w:tcW w:w="1559" w:type="dxa"/>
            <w:shd w:val="clear" w:color="auto" w:fill="auto"/>
            <w:tcMar>
              <w:top w:w="0" w:type="dxa"/>
              <w:left w:w="108" w:type="dxa"/>
              <w:bottom w:w="0" w:type="dxa"/>
              <w:right w:w="108" w:type="dxa"/>
            </w:tcMar>
          </w:tcPr>
          <w:p w14:paraId="7350D5A4" w14:textId="477A0E6A" w:rsidR="002C62A6" w:rsidRPr="002C62A6" w:rsidRDefault="002C62A6" w:rsidP="002C62A6">
            <w:pPr>
              <w:spacing w:line="360" w:lineRule="auto"/>
              <w:rPr>
                <w:rFonts w:ascii="Book Antiqua" w:eastAsia="Arial" w:hAnsi="Book Antiqua" w:cs="Arial"/>
              </w:rPr>
            </w:pPr>
            <w:r w:rsidRPr="002C62A6">
              <w:rPr>
                <w:rFonts w:ascii="Book Antiqua" w:eastAsia="Arial" w:hAnsi="Book Antiqua" w:cs="Arial"/>
              </w:rPr>
              <w:t>Warfarin either:</w:t>
            </w:r>
            <w:r w:rsidR="00884079">
              <w:rPr>
                <w:rFonts w:ascii="Book Antiqua" w:eastAsia="Arial" w:hAnsi="Book Antiqua" w:cs="Arial"/>
              </w:rPr>
              <w:t xml:space="preserve"> </w:t>
            </w:r>
            <w:r w:rsidRPr="002C62A6">
              <w:rPr>
                <w:rFonts w:ascii="Book Antiqua" w:eastAsia="Arial" w:hAnsi="Book Antiqua" w:cs="Arial"/>
              </w:rPr>
              <w:t>Ceased day of</w:t>
            </w:r>
            <w:r w:rsidR="00884079">
              <w:rPr>
                <w:rFonts w:ascii="Book Antiqua" w:eastAsia="Arial" w:hAnsi="Book Antiqua" w:cs="Arial"/>
              </w:rPr>
              <w:t xml:space="preserve">; </w:t>
            </w:r>
            <w:r w:rsidRPr="002C62A6">
              <w:rPr>
                <w:rFonts w:ascii="Book Antiqua" w:eastAsia="Arial" w:hAnsi="Book Antiqua" w:cs="Arial"/>
              </w:rPr>
              <w:t>0-4 d before</w:t>
            </w:r>
            <w:r w:rsidR="00884079">
              <w:rPr>
                <w:rFonts w:ascii="Book Antiqua" w:eastAsia="Arial" w:hAnsi="Book Antiqua" w:cs="Arial"/>
              </w:rPr>
              <w:t>; c</w:t>
            </w:r>
            <w:r w:rsidRPr="002C62A6">
              <w:rPr>
                <w:rFonts w:ascii="Book Antiqua" w:eastAsia="Arial" w:hAnsi="Book Antiqua" w:cs="Arial"/>
              </w:rPr>
              <w:t>eased 5-7 d before</w:t>
            </w:r>
            <w:r w:rsidR="00884079">
              <w:rPr>
                <w:rFonts w:ascii="Book Antiqua" w:eastAsia="Arial" w:hAnsi="Book Antiqua" w:cs="Arial"/>
              </w:rPr>
              <w:t>; c</w:t>
            </w:r>
            <w:r w:rsidRPr="002C62A6">
              <w:rPr>
                <w:rFonts w:ascii="Book Antiqua" w:eastAsia="Arial" w:hAnsi="Book Antiqua" w:cs="Arial"/>
              </w:rPr>
              <w:t xml:space="preserve">eased 8-14 </w:t>
            </w:r>
            <w:r w:rsidRPr="002C62A6">
              <w:rPr>
                <w:rFonts w:ascii="Book Antiqua" w:eastAsia="Arial" w:hAnsi="Book Antiqua" w:cs="Arial"/>
              </w:rPr>
              <w:lastRenderedPageBreak/>
              <w:t>d before</w:t>
            </w:r>
          </w:p>
        </w:tc>
        <w:tc>
          <w:tcPr>
            <w:tcW w:w="1417" w:type="dxa"/>
            <w:shd w:val="clear" w:color="auto" w:fill="auto"/>
            <w:tcMar>
              <w:top w:w="0" w:type="dxa"/>
              <w:left w:w="108" w:type="dxa"/>
              <w:bottom w:w="0" w:type="dxa"/>
              <w:right w:w="108" w:type="dxa"/>
            </w:tcMar>
          </w:tcPr>
          <w:p w14:paraId="0B50743F" w14:textId="1ACA1F21" w:rsidR="002C62A6" w:rsidRPr="00884079" w:rsidRDefault="002C62A6" w:rsidP="002C62A6">
            <w:pPr>
              <w:spacing w:line="360" w:lineRule="auto"/>
              <w:rPr>
                <w:rFonts w:ascii="Book Antiqua" w:hAnsi="Book Antiqua" w:cs="Arial"/>
                <w:lang w:eastAsia="zh-CN"/>
              </w:rPr>
            </w:pPr>
            <w:r w:rsidRPr="002C62A6">
              <w:rPr>
                <w:rFonts w:ascii="Book Antiqua" w:eastAsia="Arial" w:hAnsi="Book Antiqua" w:cs="Arial"/>
              </w:rPr>
              <w:lastRenderedPageBreak/>
              <w:t>Incidence of PPB 16.7%</w:t>
            </w:r>
            <w:r w:rsidR="00884079">
              <w:rPr>
                <w:rFonts w:ascii="Book Antiqua" w:eastAsia="Arial" w:hAnsi="Book Antiqua" w:cs="Arial"/>
              </w:rPr>
              <w:t xml:space="preserve"> </w:t>
            </w:r>
            <w:r w:rsidRPr="002C62A6">
              <w:rPr>
                <w:rFonts w:ascii="Book Antiqua" w:eastAsia="Arial" w:hAnsi="Book Antiqua" w:cs="Arial"/>
              </w:rPr>
              <w:t>(</w:t>
            </w:r>
            <w:r w:rsidR="00884079">
              <w:rPr>
                <w:rFonts w:ascii="Book Antiqua" w:eastAsia="Arial" w:hAnsi="Book Antiqua" w:cs="Arial"/>
              </w:rPr>
              <w:t>s</w:t>
            </w:r>
            <w:r w:rsidRPr="002C62A6">
              <w:rPr>
                <w:rFonts w:ascii="Book Antiqua" w:eastAsia="Arial" w:hAnsi="Book Antiqua" w:cs="Arial"/>
              </w:rPr>
              <w:t xml:space="preserve">pecific PPB rates between warfarin and </w:t>
            </w:r>
            <w:r w:rsidRPr="002C62A6">
              <w:rPr>
                <w:rFonts w:ascii="Book Antiqua" w:eastAsia="Arial" w:hAnsi="Book Antiqua" w:cs="Arial"/>
              </w:rPr>
              <w:lastRenderedPageBreak/>
              <w:t>DOACs N/S)</w:t>
            </w:r>
            <w:r w:rsidR="00884079">
              <w:rPr>
                <w:rFonts w:ascii="Book Antiqua" w:hAnsi="Book Antiqua" w:cs="Arial" w:hint="eastAsia"/>
                <w:lang w:eastAsia="zh-CN"/>
              </w:rPr>
              <w:t xml:space="preserve">. </w:t>
            </w:r>
            <w:r w:rsidRPr="002C62A6">
              <w:rPr>
                <w:rFonts w:ascii="Book Antiqua" w:eastAsia="Arial" w:hAnsi="Book Antiqua" w:cs="Arial"/>
              </w:rPr>
              <w:t>Incidence of PPB (HBT group) 35.7%</w:t>
            </w:r>
          </w:p>
        </w:tc>
      </w:tr>
      <w:tr w:rsidR="002C62A6" w:rsidRPr="002C62A6" w14:paraId="71E0A9A0" w14:textId="77777777" w:rsidTr="00884079">
        <w:trPr>
          <w:jc w:val="right"/>
        </w:trPr>
        <w:tc>
          <w:tcPr>
            <w:tcW w:w="1067" w:type="dxa"/>
            <w:tcBorders>
              <w:bottom w:val="single" w:sz="4" w:space="0" w:color="auto"/>
            </w:tcBorders>
            <w:shd w:val="clear" w:color="auto" w:fill="auto"/>
            <w:tcMar>
              <w:top w:w="0" w:type="dxa"/>
              <w:left w:w="108" w:type="dxa"/>
              <w:bottom w:w="0" w:type="dxa"/>
              <w:right w:w="108" w:type="dxa"/>
            </w:tcMar>
          </w:tcPr>
          <w:p w14:paraId="102FFF3E" w14:textId="121E30B2" w:rsidR="002C62A6" w:rsidRPr="002C62A6" w:rsidRDefault="002C62A6" w:rsidP="002C62A6">
            <w:pPr>
              <w:spacing w:line="360" w:lineRule="auto"/>
              <w:rPr>
                <w:rFonts w:ascii="Book Antiqua" w:eastAsia="Arial" w:hAnsi="Book Antiqua" w:cs="Arial"/>
              </w:rPr>
            </w:pPr>
            <w:r w:rsidRPr="002C62A6">
              <w:rPr>
                <w:rFonts w:ascii="Book Antiqua" w:eastAsia="Arial" w:hAnsi="Book Antiqua" w:cs="Arial"/>
              </w:rPr>
              <w:lastRenderedPageBreak/>
              <w:t xml:space="preserve">Albéniz </w:t>
            </w:r>
            <w:r w:rsidRPr="002C62A6">
              <w:rPr>
                <w:rFonts w:ascii="Book Antiqua" w:eastAsia="Arial" w:hAnsi="Book Antiqua" w:cs="Arial"/>
                <w:i/>
                <w:iCs/>
              </w:rPr>
              <w:t>et al</w:t>
            </w:r>
            <w:r w:rsidRPr="002C62A6">
              <w:rPr>
                <w:rFonts w:ascii="Book Antiqua" w:eastAsia="Arial" w:hAnsi="Book Antiqua" w:cs="Arial"/>
                <w:vertAlign w:val="superscript"/>
              </w:rPr>
              <w:t>[114]</w:t>
            </w:r>
          </w:p>
        </w:tc>
        <w:tc>
          <w:tcPr>
            <w:tcW w:w="742" w:type="dxa"/>
            <w:tcBorders>
              <w:bottom w:val="single" w:sz="4" w:space="0" w:color="auto"/>
            </w:tcBorders>
          </w:tcPr>
          <w:p w14:paraId="22D0347A" w14:textId="0CE90775" w:rsidR="002C62A6" w:rsidRPr="002C62A6" w:rsidRDefault="002C62A6" w:rsidP="002C62A6">
            <w:pPr>
              <w:spacing w:line="360" w:lineRule="auto"/>
              <w:rPr>
                <w:rFonts w:ascii="Book Antiqua" w:eastAsia="Arial" w:hAnsi="Book Antiqua" w:cs="Arial"/>
              </w:rPr>
            </w:pPr>
            <w:r w:rsidRPr="002C62A6">
              <w:rPr>
                <w:rFonts w:ascii="Book Antiqua" w:eastAsia="Arial" w:hAnsi="Book Antiqua" w:cs="Arial"/>
              </w:rPr>
              <w:t>2020</w:t>
            </w:r>
          </w:p>
        </w:tc>
        <w:tc>
          <w:tcPr>
            <w:tcW w:w="993" w:type="dxa"/>
            <w:tcBorders>
              <w:bottom w:val="single" w:sz="4" w:space="0" w:color="auto"/>
            </w:tcBorders>
          </w:tcPr>
          <w:p w14:paraId="45D41817" w14:textId="395EFB6D" w:rsidR="002C62A6" w:rsidRPr="002C62A6" w:rsidRDefault="002C62A6" w:rsidP="002C62A6">
            <w:pPr>
              <w:spacing w:line="360" w:lineRule="auto"/>
              <w:rPr>
                <w:rFonts w:ascii="Book Antiqua" w:eastAsia="Arial" w:hAnsi="Book Antiqua" w:cs="Arial"/>
              </w:rPr>
            </w:pPr>
            <w:r w:rsidRPr="002C62A6">
              <w:rPr>
                <w:rFonts w:ascii="Book Antiqua" w:eastAsia="Arial" w:hAnsi="Book Antiqua" w:cs="Arial"/>
              </w:rPr>
              <w:t>Spain</w:t>
            </w:r>
          </w:p>
        </w:tc>
        <w:tc>
          <w:tcPr>
            <w:tcW w:w="1275" w:type="dxa"/>
            <w:tcBorders>
              <w:bottom w:val="single" w:sz="4" w:space="0" w:color="auto"/>
            </w:tcBorders>
            <w:shd w:val="clear" w:color="auto" w:fill="auto"/>
            <w:tcMar>
              <w:top w:w="0" w:type="dxa"/>
              <w:left w:w="108" w:type="dxa"/>
              <w:bottom w:w="0" w:type="dxa"/>
              <w:right w:w="108" w:type="dxa"/>
            </w:tcMar>
          </w:tcPr>
          <w:p w14:paraId="1C5FB442" w14:textId="5129A60D" w:rsidR="002C62A6" w:rsidRPr="002C62A6" w:rsidRDefault="002C62A6" w:rsidP="002C62A6">
            <w:pPr>
              <w:spacing w:line="360" w:lineRule="auto"/>
              <w:rPr>
                <w:rFonts w:ascii="Book Antiqua" w:eastAsia="Arial" w:hAnsi="Book Antiqua" w:cs="Arial"/>
              </w:rPr>
            </w:pPr>
            <w:r w:rsidRPr="002C62A6">
              <w:rPr>
                <w:rFonts w:ascii="Book Antiqua" w:eastAsia="Arial" w:hAnsi="Book Antiqua" w:cs="Arial"/>
              </w:rPr>
              <w:t>Prospective</w:t>
            </w:r>
          </w:p>
        </w:tc>
        <w:tc>
          <w:tcPr>
            <w:tcW w:w="851" w:type="dxa"/>
            <w:tcBorders>
              <w:bottom w:val="single" w:sz="4" w:space="0" w:color="auto"/>
            </w:tcBorders>
            <w:shd w:val="clear" w:color="auto" w:fill="auto"/>
            <w:tcMar>
              <w:top w:w="0" w:type="dxa"/>
              <w:left w:w="108" w:type="dxa"/>
              <w:bottom w:w="0" w:type="dxa"/>
              <w:right w:w="108" w:type="dxa"/>
            </w:tcMar>
          </w:tcPr>
          <w:p w14:paraId="1E930D70" w14:textId="72778024" w:rsidR="002C62A6" w:rsidRPr="002C62A6" w:rsidRDefault="002C62A6" w:rsidP="002C62A6">
            <w:pPr>
              <w:spacing w:line="360" w:lineRule="auto"/>
              <w:rPr>
                <w:rFonts w:ascii="Book Antiqua" w:eastAsia="Arial" w:hAnsi="Book Antiqua" w:cs="Arial"/>
              </w:rPr>
            </w:pPr>
            <w:r w:rsidRPr="002C62A6">
              <w:rPr>
                <w:rFonts w:ascii="Book Antiqua" w:eastAsia="Arial" w:hAnsi="Book Antiqua" w:cs="Arial"/>
              </w:rPr>
              <w:t>76</w:t>
            </w:r>
          </w:p>
        </w:tc>
        <w:tc>
          <w:tcPr>
            <w:tcW w:w="1417" w:type="dxa"/>
            <w:tcBorders>
              <w:bottom w:val="single" w:sz="4" w:space="0" w:color="auto"/>
            </w:tcBorders>
            <w:shd w:val="clear" w:color="auto" w:fill="auto"/>
          </w:tcPr>
          <w:p w14:paraId="0BA5F589" w14:textId="69C17F92" w:rsidR="002C62A6" w:rsidRPr="002C62A6" w:rsidRDefault="002C62A6" w:rsidP="002C62A6">
            <w:pPr>
              <w:spacing w:line="360" w:lineRule="auto"/>
              <w:rPr>
                <w:rFonts w:ascii="Book Antiqua" w:eastAsia="Arial" w:hAnsi="Book Antiqua" w:cs="Arial"/>
              </w:rPr>
            </w:pPr>
            <w:r w:rsidRPr="002C62A6">
              <w:rPr>
                <w:rFonts w:ascii="Book Antiqua" w:eastAsia="Arial" w:hAnsi="Book Antiqua" w:cs="Arial"/>
              </w:rPr>
              <w:t>Size:</w:t>
            </w:r>
            <w:r w:rsidR="00884079">
              <w:rPr>
                <w:rFonts w:ascii="Book Antiqua" w:hAnsi="Book Antiqua" w:cs="Arial" w:hint="eastAsia"/>
                <w:lang w:eastAsia="zh-CN"/>
              </w:rPr>
              <w:t xml:space="preserve"> </w:t>
            </w:r>
            <w:r w:rsidRPr="002C62A6">
              <w:rPr>
                <w:rFonts w:ascii="Book Antiqua" w:eastAsia="Arial Unicode MS" w:hAnsi="Book Antiqua" w:cs="Arial"/>
              </w:rPr>
              <w:t>≥</w:t>
            </w:r>
            <w:r w:rsidR="00884079">
              <w:rPr>
                <w:rFonts w:ascii="Book Antiqua" w:eastAsia="Arial Unicode MS" w:hAnsi="Book Antiqua" w:cs="Arial"/>
              </w:rPr>
              <w:t xml:space="preserve"> </w:t>
            </w:r>
            <w:r w:rsidRPr="002C62A6">
              <w:rPr>
                <w:rFonts w:ascii="Book Antiqua" w:eastAsia="Arial Unicode MS" w:hAnsi="Book Antiqua" w:cs="Arial"/>
              </w:rPr>
              <w:t>20</w:t>
            </w:r>
            <w:r w:rsidR="00884079">
              <w:rPr>
                <w:rFonts w:ascii="Book Antiqua" w:eastAsia="Arial Unicode MS" w:hAnsi="Book Antiqua" w:cs="Arial"/>
              </w:rPr>
              <w:t xml:space="preserve"> </w:t>
            </w:r>
            <w:r w:rsidRPr="002C62A6">
              <w:rPr>
                <w:rFonts w:ascii="Book Antiqua" w:eastAsia="Arial Unicode MS" w:hAnsi="Book Antiqua" w:cs="Arial"/>
              </w:rPr>
              <w:t>mm</w:t>
            </w:r>
            <w:r w:rsidR="00884079">
              <w:rPr>
                <w:rFonts w:ascii="Book Antiqua" w:hAnsi="Book Antiqua" w:cs="Arial" w:hint="eastAsia"/>
                <w:lang w:eastAsia="zh-CN"/>
              </w:rPr>
              <w:t xml:space="preserve"> </w:t>
            </w:r>
            <w:r w:rsidRPr="002C62A6">
              <w:rPr>
                <w:rFonts w:ascii="Book Antiqua" w:eastAsia="Arial Unicode MS" w:hAnsi="Book Antiqua" w:cs="Arial"/>
              </w:rPr>
              <w:t>(</w:t>
            </w:r>
            <w:r w:rsidR="00884079">
              <w:rPr>
                <w:rFonts w:ascii="Book Antiqua" w:eastAsia="Arial Unicode MS" w:hAnsi="Book Antiqua" w:cs="Arial"/>
              </w:rPr>
              <w:t>m</w:t>
            </w:r>
            <w:r w:rsidRPr="002C62A6">
              <w:rPr>
                <w:rFonts w:ascii="Book Antiqua" w:eastAsia="Arial Unicode MS" w:hAnsi="Book Antiqua" w:cs="Arial"/>
              </w:rPr>
              <w:t>ean size 30.5</w:t>
            </w:r>
            <w:r w:rsidR="00884079">
              <w:rPr>
                <w:rFonts w:ascii="Book Antiqua" w:eastAsia="Arial Unicode MS" w:hAnsi="Book Antiqua" w:cs="Arial"/>
              </w:rPr>
              <w:t xml:space="preserve"> </w:t>
            </w:r>
            <w:r w:rsidRPr="002C62A6">
              <w:rPr>
                <w:rFonts w:ascii="Book Antiqua" w:eastAsia="Arial Unicode MS" w:hAnsi="Book Antiqua" w:cs="Arial"/>
              </w:rPr>
              <w:t>mm)</w:t>
            </w:r>
          </w:p>
        </w:tc>
        <w:tc>
          <w:tcPr>
            <w:tcW w:w="851" w:type="dxa"/>
            <w:tcBorders>
              <w:bottom w:val="single" w:sz="4" w:space="0" w:color="auto"/>
            </w:tcBorders>
            <w:shd w:val="clear" w:color="auto" w:fill="auto"/>
            <w:tcMar>
              <w:top w:w="0" w:type="dxa"/>
              <w:left w:w="108" w:type="dxa"/>
              <w:bottom w:w="0" w:type="dxa"/>
              <w:right w:w="108" w:type="dxa"/>
            </w:tcMar>
          </w:tcPr>
          <w:p w14:paraId="78C92CF5" w14:textId="77777777" w:rsidR="002C62A6" w:rsidRPr="002C62A6" w:rsidRDefault="002C62A6" w:rsidP="002C62A6">
            <w:pPr>
              <w:spacing w:line="360" w:lineRule="auto"/>
              <w:rPr>
                <w:rFonts w:ascii="Book Antiqua" w:eastAsia="Arial" w:hAnsi="Book Antiqua" w:cs="Arial"/>
              </w:rPr>
            </w:pPr>
            <w:r w:rsidRPr="002C62A6">
              <w:rPr>
                <w:rFonts w:ascii="Book Antiqua" w:eastAsia="Arial" w:hAnsi="Book Antiqua" w:cs="Arial"/>
              </w:rPr>
              <w:t>EMR</w:t>
            </w:r>
          </w:p>
        </w:tc>
        <w:tc>
          <w:tcPr>
            <w:tcW w:w="1559" w:type="dxa"/>
            <w:tcBorders>
              <w:bottom w:val="single" w:sz="4" w:space="0" w:color="auto"/>
            </w:tcBorders>
            <w:shd w:val="clear" w:color="auto" w:fill="auto"/>
            <w:tcMar>
              <w:top w:w="0" w:type="dxa"/>
              <w:left w:w="108" w:type="dxa"/>
              <w:bottom w:w="0" w:type="dxa"/>
              <w:right w:w="108" w:type="dxa"/>
            </w:tcMar>
          </w:tcPr>
          <w:p w14:paraId="0B33FBCC" w14:textId="0BD23558" w:rsidR="002C62A6" w:rsidRPr="002C62A6" w:rsidRDefault="002C62A6" w:rsidP="002C62A6">
            <w:pPr>
              <w:spacing w:line="360" w:lineRule="auto"/>
              <w:rPr>
                <w:rFonts w:ascii="Book Antiqua" w:eastAsia="Arial" w:hAnsi="Book Antiqua" w:cs="Arial"/>
              </w:rPr>
            </w:pPr>
            <w:r w:rsidRPr="002C62A6">
              <w:rPr>
                <w:rFonts w:ascii="Book Antiqua" w:eastAsia="Arial" w:hAnsi="Book Antiqua" w:cs="Arial"/>
              </w:rPr>
              <w:t>Warfarin</w:t>
            </w:r>
            <w:r w:rsidR="00884079">
              <w:rPr>
                <w:rFonts w:ascii="Book Antiqua" w:hAnsi="Book Antiqua" w:cs="Arial" w:hint="eastAsia"/>
                <w:lang w:eastAsia="zh-CN"/>
              </w:rPr>
              <w:t xml:space="preserve"> </w:t>
            </w:r>
            <w:r w:rsidRPr="002C62A6">
              <w:rPr>
                <w:rFonts w:ascii="Book Antiqua" w:eastAsia="Arial" w:hAnsi="Book Antiqua" w:cs="Arial"/>
              </w:rPr>
              <w:t>(</w:t>
            </w:r>
            <w:r w:rsidR="00884079">
              <w:rPr>
                <w:rFonts w:ascii="Book Antiqua" w:eastAsia="Arial" w:hAnsi="Book Antiqua" w:cs="Arial"/>
              </w:rPr>
              <w:t>c</w:t>
            </w:r>
            <w:r w:rsidRPr="002C62A6">
              <w:rPr>
                <w:rFonts w:ascii="Book Antiqua" w:eastAsia="Arial" w:hAnsi="Book Antiqua" w:cs="Arial"/>
              </w:rPr>
              <w:t>eased 5 d before with HBT)</w:t>
            </w:r>
          </w:p>
        </w:tc>
        <w:tc>
          <w:tcPr>
            <w:tcW w:w="1417" w:type="dxa"/>
            <w:tcBorders>
              <w:bottom w:val="single" w:sz="4" w:space="0" w:color="auto"/>
            </w:tcBorders>
            <w:shd w:val="clear" w:color="auto" w:fill="auto"/>
            <w:tcMar>
              <w:top w:w="0" w:type="dxa"/>
              <w:left w:w="108" w:type="dxa"/>
              <w:bottom w:w="0" w:type="dxa"/>
              <w:right w:w="108" w:type="dxa"/>
            </w:tcMar>
          </w:tcPr>
          <w:p w14:paraId="3ED44ED2" w14:textId="632D42D1" w:rsidR="002C62A6" w:rsidRPr="00884079" w:rsidRDefault="002C62A6" w:rsidP="002C62A6">
            <w:pPr>
              <w:spacing w:line="360" w:lineRule="auto"/>
              <w:rPr>
                <w:rFonts w:ascii="Book Antiqua" w:hAnsi="Book Antiqua" w:cs="Arial"/>
                <w:lang w:eastAsia="zh-CN"/>
              </w:rPr>
            </w:pPr>
            <w:r w:rsidRPr="002C62A6">
              <w:rPr>
                <w:rFonts w:ascii="Book Antiqua" w:eastAsia="Arial" w:hAnsi="Book Antiqua" w:cs="Arial"/>
              </w:rPr>
              <w:t>Increased risk of PPB with anticoagulant use (OR</w:t>
            </w:r>
            <w:r w:rsidR="00884079">
              <w:rPr>
                <w:rFonts w:ascii="Book Antiqua" w:eastAsia="Arial" w:hAnsi="Book Antiqua" w:cs="Arial"/>
              </w:rPr>
              <w:t>:</w:t>
            </w:r>
            <w:r w:rsidRPr="002C62A6">
              <w:rPr>
                <w:rFonts w:ascii="Book Antiqua" w:eastAsia="Arial" w:hAnsi="Book Antiqua" w:cs="Arial"/>
              </w:rPr>
              <w:t xml:space="preserve"> 4.54, 95%CI</w:t>
            </w:r>
            <w:r w:rsidR="00884079">
              <w:rPr>
                <w:rFonts w:ascii="Book Antiqua" w:eastAsia="Arial" w:hAnsi="Book Antiqua" w:cs="Arial"/>
              </w:rPr>
              <w:t>:</w:t>
            </w:r>
            <w:r w:rsidRPr="002C62A6">
              <w:rPr>
                <w:rFonts w:ascii="Book Antiqua" w:eastAsia="Arial" w:hAnsi="Book Antiqua" w:cs="Arial"/>
              </w:rPr>
              <w:t xml:space="preserve"> 2.14-9.63, </w:t>
            </w:r>
            <w:r w:rsidR="00884079" w:rsidRPr="00884079">
              <w:rPr>
                <w:rFonts w:ascii="Book Antiqua" w:eastAsia="Arial" w:hAnsi="Book Antiqua" w:cs="Arial"/>
                <w:i/>
                <w:iCs/>
              </w:rPr>
              <w:t>P</w:t>
            </w:r>
            <w:r w:rsidR="00884079">
              <w:rPr>
                <w:rFonts w:ascii="Book Antiqua" w:eastAsia="Arial" w:hAnsi="Book Antiqua" w:cs="Arial"/>
              </w:rPr>
              <w:t xml:space="preserve"> </w:t>
            </w:r>
            <w:r w:rsidRPr="002C62A6">
              <w:rPr>
                <w:rFonts w:ascii="Book Antiqua" w:eastAsia="Arial" w:hAnsi="Book Antiqua" w:cs="Arial"/>
              </w:rPr>
              <w:t>&lt;</w:t>
            </w:r>
            <w:r w:rsidR="00884079">
              <w:rPr>
                <w:rFonts w:ascii="Book Antiqua" w:eastAsia="Arial" w:hAnsi="Book Antiqua" w:cs="Arial"/>
              </w:rPr>
              <w:t xml:space="preserve"> </w:t>
            </w:r>
            <w:r w:rsidRPr="002C62A6">
              <w:rPr>
                <w:rFonts w:ascii="Book Antiqua" w:eastAsia="Arial" w:hAnsi="Book Antiqua" w:cs="Arial"/>
              </w:rPr>
              <w:t>0.001)</w:t>
            </w:r>
            <w:r w:rsidR="00884079">
              <w:rPr>
                <w:rFonts w:ascii="Book Antiqua" w:hAnsi="Book Antiqua" w:cs="Arial" w:hint="eastAsia"/>
                <w:lang w:eastAsia="zh-CN"/>
              </w:rPr>
              <w:t>.</w:t>
            </w:r>
            <w:r w:rsidR="00884079">
              <w:rPr>
                <w:rFonts w:ascii="Book Antiqua" w:hAnsi="Book Antiqua" w:cs="Arial"/>
                <w:lang w:eastAsia="zh-CN"/>
              </w:rPr>
              <w:t xml:space="preserve"> </w:t>
            </w:r>
            <w:r w:rsidRPr="002C62A6">
              <w:rPr>
                <w:rFonts w:ascii="Book Antiqua" w:eastAsia="Arial" w:hAnsi="Book Antiqua" w:cs="Arial"/>
              </w:rPr>
              <w:t>Incidence of PPB not specified in study</w:t>
            </w:r>
          </w:p>
        </w:tc>
      </w:tr>
    </w:tbl>
    <w:p w14:paraId="121DAC45" w14:textId="2D045E75" w:rsidR="00884079" w:rsidRDefault="00884079" w:rsidP="00535B98">
      <w:pPr>
        <w:spacing w:line="360" w:lineRule="auto"/>
        <w:jc w:val="both"/>
        <w:rPr>
          <w:rFonts w:ascii="Book Antiqua" w:eastAsia="Arial" w:hAnsi="Book Antiqua" w:cs="Arial"/>
        </w:rPr>
      </w:pPr>
      <w:r w:rsidRPr="00884079">
        <w:rPr>
          <w:rFonts w:ascii="Book Antiqua" w:hAnsi="Book Antiqua" w:cs="Arial"/>
          <w:lang w:eastAsia="zh-CN"/>
        </w:rPr>
        <w:t>EMR: Endoscopic mucosal resection</w:t>
      </w:r>
      <w:r>
        <w:rPr>
          <w:rFonts w:ascii="Book Antiqua" w:hAnsi="Book Antiqua" w:cs="Arial"/>
          <w:lang w:eastAsia="zh-CN"/>
        </w:rPr>
        <w:t xml:space="preserve">; </w:t>
      </w:r>
      <w:r w:rsidRPr="00884079">
        <w:rPr>
          <w:rFonts w:ascii="Book Antiqua" w:hAnsi="Book Antiqua" w:cs="Arial" w:hint="eastAsia"/>
          <w:lang w:eastAsia="zh-CN"/>
        </w:rPr>
        <w:t>H</w:t>
      </w:r>
      <w:r w:rsidRPr="00884079">
        <w:rPr>
          <w:rFonts w:ascii="Book Antiqua" w:hAnsi="Book Antiqua" w:cs="Arial"/>
          <w:lang w:eastAsia="zh-CN"/>
        </w:rPr>
        <w:t xml:space="preserve">BT: </w:t>
      </w:r>
      <w:r>
        <w:rPr>
          <w:rFonts w:ascii="Book Antiqua" w:eastAsia="Arial" w:hAnsi="Book Antiqua" w:cs="Arial"/>
        </w:rPr>
        <w:t>H</w:t>
      </w:r>
      <w:r w:rsidRPr="009728AC">
        <w:rPr>
          <w:rFonts w:ascii="Book Antiqua" w:eastAsia="Arial" w:hAnsi="Book Antiqua" w:cs="Arial"/>
        </w:rPr>
        <w:t>eparin bridging therapy</w:t>
      </w:r>
      <w:r>
        <w:rPr>
          <w:rFonts w:ascii="Book Antiqua" w:eastAsia="Arial" w:hAnsi="Book Antiqua" w:cs="Arial"/>
        </w:rPr>
        <w:t xml:space="preserve">; </w:t>
      </w:r>
      <w:r w:rsidRPr="00884079">
        <w:rPr>
          <w:rFonts w:ascii="Book Antiqua" w:hAnsi="Book Antiqua" w:cs="Arial"/>
          <w:lang w:eastAsia="zh-CN"/>
        </w:rPr>
        <w:t>PPB:</w:t>
      </w:r>
      <w:r w:rsidRPr="00884079">
        <w:rPr>
          <w:rFonts w:ascii="Book Antiqua" w:eastAsia="Arial" w:hAnsi="Book Antiqua" w:cs="Arial"/>
        </w:rPr>
        <w:t xml:space="preserve"> </w:t>
      </w:r>
      <w:r w:rsidRPr="00A149A8">
        <w:rPr>
          <w:rFonts w:ascii="Book Antiqua" w:eastAsia="Arial" w:hAnsi="Book Antiqua" w:cs="Arial"/>
        </w:rPr>
        <w:t>Post-procedural bleeding</w:t>
      </w:r>
      <w:r>
        <w:rPr>
          <w:rFonts w:ascii="Book Antiqua" w:hAnsi="Book Antiqua" w:cs="Arial"/>
          <w:lang w:eastAsia="zh-CN"/>
        </w:rPr>
        <w:t>;</w:t>
      </w:r>
      <w:r w:rsidR="006449E2">
        <w:rPr>
          <w:rFonts w:ascii="Book Antiqua" w:hAnsi="Book Antiqua" w:cs="Arial"/>
          <w:lang w:eastAsia="zh-CN"/>
        </w:rPr>
        <w:t xml:space="preserve"> N/S: Not stated;</w:t>
      </w:r>
      <w:r w:rsidRPr="00884079">
        <w:rPr>
          <w:rFonts w:ascii="Book Antiqua" w:hAnsi="Book Antiqua" w:cs="Arial"/>
          <w:lang w:eastAsia="zh-CN"/>
        </w:rPr>
        <w:t xml:space="preserve"> OR: </w:t>
      </w:r>
      <w:r>
        <w:rPr>
          <w:rFonts w:ascii="Book Antiqua" w:eastAsia="Arial" w:hAnsi="Book Antiqua" w:cs="Arial"/>
        </w:rPr>
        <w:t>O</w:t>
      </w:r>
      <w:r w:rsidRPr="00C8350E">
        <w:rPr>
          <w:rFonts w:ascii="Book Antiqua" w:eastAsia="Arial" w:hAnsi="Book Antiqua" w:cs="Arial"/>
        </w:rPr>
        <w:t>dds ratio</w:t>
      </w:r>
      <w:r>
        <w:rPr>
          <w:rFonts w:ascii="Book Antiqua" w:eastAsia="Arial" w:hAnsi="Book Antiqua" w:cs="Arial"/>
        </w:rPr>
        <w:t>.</w:t>
      </w:r>
    </w:p>
    <w:p w14:paraId="25057C78" w14:textId="6CCABF1D" w:rsidR="00884079" w:rsidRDefault="00884079" w:rsidP="00535B98">
      <w:pPr>
        <w:spacing w:line="360" w:lineRule="auto"/>
        <w:jc w:val="both"/>
        <w:rPr>
          <w:rFonts w:ascii="Book Antiqua" w:eastAsia="Arial" w:hAnsi="Book Antiqua" w:cs="Arial"/>
          <w:b/>
          <w:bCs/>
        </w:rPr>
      </w:pPr>
      <w:r>
        <w:rPr>
          <w:rFonts w:ascii="Book Antiqua" w:eastAsia="Arial" w:hAnsi="Book Antiqua" w:cs="Arial"/>
        </w:rPr>
        <w:br w:type="page"/>
      </w:r>
      <w:r w:rsidR="006B4FEC" w:rsidRPr="006B4FEC">
        <w:rPr>
          <w:rFonts w:ascii="Book Antiqua" w:eastAsia="Arial" w:hAnsi="Book Antiqua" w:cs="Arial"/>
          <w:b/>
          <w:bCs/>
        </w:rPr>
        <w:lastRenderedPageBreak/>
        <w:t>Table 46 Endoscopic submucosal dissection</w:t>
      </w:r>
    </w:p>
    <w:tbl>
      <w:tblPr>
        <w:tblW w:w="9737" w:type="dxa"/>
        <w:jc w:val="right"/>
        <w:tblLayout w:type="fixed"/>
        <w:tblCellMar>
          <w:left w:w="0" w:type="dxa"/>
          <w:right w:w="0" w:type="dxa"/>
        </w:tblCellMar>
        <w:tblLook w:val="0400" w:firstRow="0" w:lastRow="0" w:firstColumn="0" w:lastColumn="0" w:noHBand="0" w:noVBand="1"/>
      </w:tblPr>
      <w:tblGrid>
        <w:gridCol w:w="1124"/>
        <w:gridCol w:w="685"/>
        <w:gridCol w:w="993"/>
        <w:gridCol w:w="1134"/>
        <w:gridCol w:w="708"/>
        <w:gridCol w:w="851"/>
        <w:gridCol w:w="1984"/>
        <w:gridCol w:w="2258"/>
      </w:tblGrid>
      <w:tr w:rsidR="006B4FEC" w:rsidRPr="006B4FEC" w14:paraId="6F7470AE" w14:textId="77777777" w:rsidTr="00F42C3A">
        <w:trPr>
          <w:jc w:val="right"/>
        </w:trPr>
        <w:tc>
          <w:tcPr>
            <w:tcW w:w="1124" w:type="dxa"/>
            <w:tcBorders>
              <w:top w:val="single" w:sz="4" w:space="0" w:color="auto"/>
              <w:bottom w:val="single" w:sz="4" w:space="0" w:color="auto"/>
            </w:tcBorders>
            <w:shd w:val="clear" w:color="auto" w:fill="auto"/>
            <w:tcMar>
              <w:top w:w="0" w:type="dxa"/>
              <w:left w:w="108" w:type="dxa"/>
              <w:bottom w:w="0" w:type="dxa"/>
              <w:right w:w="108" w:type="dxa"/>
            </w:tcMar>
          </w:tcPr>
          <w:p w14:paraId="36306C33" w14:textId="4CEF8C53" w:rsidR="006B4FEC" w:rsidRPr="006B4FEC" w:rsidRDefault="006B4FEC" w:rsidP="006B4FEC">
            <w:pPr>
              <w:spacing w:line="360" w:lineRule="auto"/>
              <w:rPr>
                <w:rFonts w:ascii="Book Antiqua" w:eastAsia="Arial" w:hAnsi="Book Antiqua" w:cs="Arial"/>
                <w:b/>
              </w:rPr>
            </w:pPr>
            <w:r>
              <w:rPr>
                <w:rFonts w:ascii="Book Antiqua" w:eastAsia="Arial" w:hAnsi="Book Antiqua" w:cs="Arial"/>
                <w:b/>
              </w:rPr>
              <w:t>Ref.</w:t>
            </w:r>
          </w:p>
        </w:tc>
        <w:tc>
          <w:tcPr>
            <w:tcW w:w="685" w:type="dxa"/>
            <w:tcBorders>
              <w:top w:val="single" w:sz="4" w:space="0" w:color="auto"/>
              <w:bottom w:val="single" w:sz="4" w:space="0" w:color="auto"/>
            </w:tcBorders>
          </w:tcPr>
          <w:p w14:paraId="0C6A245B" w14:textId="47E1FF90" w:rsidR="006B4FEC" w:rsidRPr="006B4FEC" w:rsidRDefault="006B4FEC" w:rsidP="006B4FEC">
            <w:pPr>
              <w:spacing w:line="360" w:lineRule="auto"/>
              <w:rPr>
                <w:rFonts w:ascii="Book Antiqua" w:eastAsia="Arial" w:hAnsi="Book Antiqua" w:cs="Arial"/>
                <w:b/>
              </w:rPr>
            </w:pPr>
            <w:r w:rsidRPr="006B4FEC">
              <w:rPr>
                <w:rFonts w:ascii="Book Antiqua" w:eastAsia="Arial" w:hAnsi="Book Antiqua" w:cs="Arial"/>
                <w:b/>
              </w:rPr>
              <w:t>Year</w:t>
            </w:r>
          </w:p>
        </w:tc>
        <w:tc>
          <w:tcPr>
            <w:tcW w:w="993" w:type="dxa"/>
            <w:tcBorders>
              <w:top w:val="single" w:sz="4" w:space="0" w:color="auto"/>
              <w:bottom w:val="single" w:sz="4" w:space="0" w:color="auto"/>
            </w:tcBorders>
          </w:tcPr>
          <w:p w14:paraId="377AD901" w14:textId="0165CACD" w:rsidR="006B4FEC" w:rsidRPr="006B4FEC" w:rsidRDefault="006B4FEC" w:rsidP="006B4FEC">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1134" w:type="dxa"/>
            <w:tcBorders>
              <w:top w:val="single" w:sz="4" w:space="0" w:color="auto"/>
              <w:bottom w:val="single" w:sz="4" w:space="0" w:color="auto"/>
            </w:tcBorders>
            <w:shd w:val="clear" w:color="auto" w:fill="auto"/>
            <w:tcMar>
              <w:top w:w="0" w:type="dxa"/>
              <w:left w:w="108" w:type="dxa"/>
              <w:bottom w:w="0" w:type="dxa"/>
              <w:right w:w="108" w:type="dxa"/>
            </w:tcMar>
          </w:tcPr>
          <w:p w14:paraId="7AB3B2CC" w14:textId="215791A3" w:rsidR="006B4FEC" w:rsidRPr="006B4FEC" w:rsidRDefault="006B4FEC" w:rsidP="006B4FEC">
            <w:pPr>
              <w:spacing w:line="360" w:lineRule="auto"/>
              <w:rPr>
                <w:rFonts w:ascii="Book Antiqua" w:eastAsia="Arial" w:hAnsi="Book Antiqua" w:cs="Arial"/>
                <w:b/>
              </w:rPr>
            </w:pPr>
            <w:r w:rsidRPr="006B4FEC">
              <w:rPr>
                <w:rFonts w:ascii="Book Antiqua" w:eastAsia="Arial" w:hAnsi="Book Antiqua" w:cs="Arial"/>
                <w:b/>
              </w:rPr>
              <w:t>Study design</w:t>
            </w:r>
          </w:p>
        </w:tc>
        <w:tc>
          <w:tcPr>
            <w:tcW w:w="708" w:type="dxa"/>
            <w:tcBorders>
              <w:top w:val="single" w:sz="4" w:space="0" w:color="auto"/>
              <w:bottom w:val="single" w:sz="4" w:space="0" w:color="auto"/>
            </w:tcBorders>
            <w:shd w:val="clear" w:color="auto" w:fill="auto"/>
            <w:tcMar>
              <w:top w:w="0" w:type="dxa"/>
              <w:left w:w="108" w:type="dxa"/>
              <w:bottom w:w="0" w:type="dxa"/>
              <w:right w:w="108" w:type="dxa"/>
            </w:tcMar>
          </w:tcPr>
          <w:p w14:paraId="5ADF26E2" w14:textId="2A779CF3" w:rsidR="006B4FEC" w:rsidRPr="00F42C3A" w:rsidRDefault="006B4FEC" w:rsidP="006B4FEC">
            <w:pPr>
              <w:spacing w:line="360" w:lineRule="auto"/>
              <w:rPr>
                <w:rFonts w:ascii="Book Antiqua" w:eastAsia="Arial" w:hAnsi="Book Antiqua" w:cs="Arial"/>
                <w:b/>
                <w:i/>
                <w:iCs/>
              </w:rPr>
            </w:pPr>
            <w:r w:rsidRPr="00F42C3A">
              <w:rPr>
                <w:rFonts w:ascii="Book Antiqua" w:eastAsia="Arial" w:hAnsi="Book Antiqua" w:cs="Arial"/>
                <w:b/>
                <w:i/>
                <w:iCs/>
              </w:rPr>
              <w:t>n</w:t>
            </w:r>
          </w:p>
        </w:tc>
        <w:tc>
          <w:tcPr>
            <w:tcW w:w="851" w:type="dxa"/>
            <w:tcBorders>
              <w:top w:val="single" w:sz="4" w:space="0" w:color="auto"/>
              <w:bottom w:val="single" w:sz="4" w:space="0" w:color="auto"/>
            </w:tcBorders>
            <w:shd w:val="clear" w:color="auto" w:fill="auto"/>
            <w:tcMar>
              <w:top w:w="0" w:type="dxa"/>
              <w:left w:w="108" w:type="dxa"/>
              <w:bottom w:w="0" w:type="dxa"/>
              <w:right w:w="108" w:type="dxa"/>
            </w:tcMar>
          </w:tcPr>
          <w:p w14:paraId="3DE37FCC" w14:textId="77777777" w:rsidR="006B4FEC" w:rsidRPr="006B4FEC" w:rsidRDefault="006B4FEC" w:rsidP="006B4FEC">
            <w:pPr>
              <w:spacing w:line="360" w:lineRule="auto"/>
              <w:rPr>
                <w:rFonts w:ascii="Book Antiqua" w:eastAsia="Arial" w:hAnsi="Book Antiqua" w:cs="Arial"/>
                <w:b/>
              </w:rPr>
            </w:pPr>
            <w:r w:rsidRPr="006B4FEC">
              <w:rPr>
                <w:rFonts w:ascii="Book Antiqua" w:eastAsia="Arial" w:hAnsi="Book Antiqua" w:cs="Arial"/>
                <w:b/>
              </w:rPr>
              <w:t>Procedure</w:t>
            </w:r>
          </w:p>
        </w:tc>
        <w:tc>
          <w:tcPr>
            <w:tcW w:w="1984" w:type="dxa"/>
            <w:tcBorders>
              <w:top w:val="single" w:sz="4" w:space="0" w:color="auto"/>
              <w:bottom w:val="single" w:sz="4" w:space="0" w:color="auto"/>
            </w:tcBorders>
            <w:shd w:val="clear" w:color="auto" w:fill="auto"/>
            <w:tcMar>
              <w:top w:w="0" w:type="dxa"/>
              <w:left w:w="108" w:type="dxa"/>
              <w:bottom w:w="0" w:type="dxa"/>
              <w:right w:w="108" w:type="dxa"/>
            </w:tcMar>
          </w:tcPr>
          <w:p w14:paraId="5BAA8AD3" w14:textId="77777777" w:rsidR="006B4FEC" w:rsidRPr="006B4FEC" w:rsidRDefault="006B4FEC" w:rsidP="006B4FEC">
            <w:pPr>
              <w:spacing w:line="360" w:lineRule="auto"/>
              <w:rPr>
                <w:rFonts w:ascii="Book Antiqua" w:eastAsia="Arial" w:hAnsi="Book Antiqua" w:cs="Arial"/>
                <w:b/>
              </w:rPr>
            </w:pPr>
            <w:r w:rsidRPr="006B4FEC">
              <w:rPr>
                <w:rFonts w:ascii="Book Antiqua" w:eastAsia="Arial" w:hAnsi="Book Antiqua" w:cs="Arial"/>
                <w:b/>
              </w:rPr>
              <w:t>Medication</w:t>
            </w:r>
          </w:p>
        </w:tc>
        <w:tc>
          <w:tcPr>
            <w:tcW w:w="2258" w:type="dxa"/>
            <w:tcBorders>
              <w:top w:val="single" w:sz="4" w:space="0" w:color="auto"/>
              <w:bottom w:val="single" w:sz="4" w:space="0" w:color="auto"/>
            </w:tcBorders>
            <w:shd w:val="clear" w:color="auto" w:fill="auto"/>
            <w:tcMar>
              <w:top w:w="0" w:type="dxa"/>
              <w:left w:w="108" w:type="dxa"/>
              <w:bottom w:w="0" w:type="dxa"/>
              <w:right w:w="108" w:type="dxa"/>
            </w:tcMar>
          </w:tcPr>
          <w:p w14:paraId="389CB910" w14:textId="394B28EE" w:rsidR="006B4FEC" w:rsidRPr="006B4FEC" w:rsidRDefault="006B4FEC" w:rsidP="006B4FEC">
            <w:pPr>
              <w:spacing w:line="360" w:lineRule="auto"/>
              <w:rPr>
                <w:rFonts w:ascii="Book Antiqua" w:eastAsia="Arial" w:hAnsi="Book Antiqua" w:cs="Arial"/>
                <w:b/>
              </w:rPr>
            </w:pPr>
            <w:r w:rsidRPr="006B4FEC">
              <w:rPr>
                <w:rFonts w:ascii="Book Antiqua" w:eastAsia="Arial" w:hAnsi="Book Antiqua" w:cs="Arial"/>
                <w:b/>
              </w:rPr>
              <w:t xml:space="preserve">Relative </w:t>
            </w:r>
            <w:r w:rsidR="00F42C3A">
              <w:rPr>
                <w:rFonts w:ascii="Book Antiqua" w:eastAsia="Arial" w:hAnsi="Book Antiqua" w:cs="Arial"/>
                <w:b/>
              </w:rPr>
              <w:t>r</w:t>
            </w:r>
            <w:r w:rsidRPr="006B4FEC">
              <w:rPr>
                <w:rFonts w:ascii="Book Antiqua" w:eastAsia="Arial" w:hAnsi="Book Antiqua" w:cs="Arial"/>
                <w:b/>
              </w:rPr>
              <w:t>isk</w:t>
            </w:r>
          </w:p>
        </w:tc>
      </w:tr>
      <w:tr w:rsidR="006B4FEC" w:rsidRPr="006B4FEC" w14:paraId="08CE1AE5" w14:textId="77777777" w:rsidTr="00F42C3A">
        <w:trPr>
          <w:jc w:val="right"/>
        </w:trPr>
        <w:tc>
          <w:tcPr>
            <w:tcW w:w="1124" w:type="dxa"/>
            <w:tcBorders>
              <w:top w:val="single" w:sz="4" w:space="0" w:color="auto"/>
            </w:tcBorders>
            <w:shd w:val="clear" w:color="auto" w:fill="auto"/>
            <w:tcMar>
              <w:top w:w="0" w:type="dxa"/>
              <w:left w:w="108" w:type="dxa"/>
              <w:bottom w:w="0" w:type="dxa"/>
              <w:right w:w="108" w:type="dxa"/>
            </w:tcMar>
          </w:tcPr>
          <w:p w14:paraId="6113A331" w14:textId="3AEECB23"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 xml:space="preserve">Igarashi </w:t>
            </w:r>
            <w:r w:rsidRPr="00F42C3A">
              <w:rPr>
                <w:rFonts w:ascii="Book Antiqua" w:eastAsia="Arial" w:hAnsi="Book Antiqua" w:cs="Arial"/>
                <w:i/>
                <w:iCs/>
              </w:rPr>
              <w:t>et al</w:t>
            </w:r>
            <w:r w:rsidR="00F42C3A" w:rsidRPr="00F42C3A">
              <w:rPr>
                <w:rFonts w:ascii="Book Antiqua" w:eastAsia="Arial" w:hAnsi="Book Antiqua" w:cs="Arial"/>
                <w:vertAlign w:val="superscript"/>
              </w:rPr>
              <w:t>[56]</w:t>
            </w:r>
          </w:p>
        </w:tc>
        <w:tc>
          <w:tcPr>
            <w:tcW w:w="685" w:type="dxa"/>
            <w:tcBorders>
              <w:top w:val="single" w:sz="4" w:space="0" w:color="auto"/>
            </w:tcBorders>
          </w:tcPr>
          <w:p w14:paraId="548BF980" w14:textId="3457088D" w:rsidR="006B4FEC" w:rsidRPr="006B4FEC" w:rsidRDefault="00F42C3A" w:rsidP="006B4FEC">
            <w:pPr>
              <w:spacing w:line="360" w:lineRule="auto"/>
              <w:rPr>
                <w:rFonts w:ascii="Book Antiqua" w:eastAsia="Arial" w:hAnsi="Book Antiqua" w:cs="Arial"/>
              </w:rPr>
            </w:pPr>
            <w:r w:rsidRPr="006B4FEC">
              <w:rPr>
                <w:rFonts w:ascii="Book Antiqua" w:eastAsia="Arial" w:hAnsi="Book Antiqua" w:cs="Arial"/>
              </w:rPr>
              <w:t>201</w:t>
            </w:r>
            <w:r w:rsidR="00661816">
              <w:rPr>
                <w:rFonts w:ascii="Book Antiqua" w:eastAsia="Arial" w:hAnsi="Book Antiqua" w:cs="Arial"/>
              </w:rPr>
              <w:t>7</w:t>
            </w:r>
          </w:p>
        </w:tc>
        <w:tc>
          <w:tcPr>
            <w:tcW w:w="993" w:type="dxa"/>
            <w:tcBorders>
              <w:top w:val="single" w:sz="4" w:space="0" w:color="auto"/>
            </w:tcBorders>
          </w:tcPr>
          <w:p w14:paraId="06B32F57" w14:textId="13E30B4E" w:rsidR="006B4FEC" w:rsidRPr="006B4FEC" w:rsidRDefault="00F42C3A" w:rsidP="006B4FEC">
            <w:pPr>
              <w:spacing w:line="360" w:lineRule="auto"/>
              <w:rPr>
                <w:rFonts w:ascii="Book Antiqua" w:eastAsia="Arial" w:hAnsi="Book Antiqua" w:cs="Arial"/>
              </w:rPr>
            </w:pPr>
            <w:r w:rsidRPr="006B4FEC">
              <w:rPr>
                <w:rFonts w:ascii="Book Antiqua" w:eastAsia="Arial" w:hAnsi="Book Antiqua" w:cs="Arial"/>
              </w:rPr>
              <w:t>Japan</w:t>
            </w:r>
          </w:p>
        </w:tc>
        <w:tc>
          <w:tcPr>
            <w:tcW w:w="1134" w:type="dxa"/>
            <w:tcBorders>
              <w:top w:val="single" w:sz="4" w:space="0" w:color="auto"/>
            </w:tcBorders>
            <w:shd w:val="clear" w:color="auto" w:fill="auto"/>
            <w:tcMar>
              <w:top w:w="0" w:type="dxa"/>
              <w:left w:w="108" w:type="dxa"/>
              <w:bottom w:w="0" w:type="dxa"/>
              <w:right w:w="108" w:type="dxa"/>
            </w:tcMar>
          </w:tcPr>
          <w:p w14:paraId="496882DD" w14:textId="7EE3DD71"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Retrospective</w:t>
            </w:r>
          </w:p>
        </w:tc>
        <w:tc>
          <w:tcPr>
            <w:tcW w:w="708" w:type="dxa"/>
            <w:tcBorders>
              <w:top w:val="single" w:sz="4" w:space="0" w:color="auto"/>
            </w:tcBorders>
            <w:shd w:val="clear" w:color="auto" w:fill="auto"/>
            <w:tcMar>
              <w:top w:w="0" w:type="dxa"/>
              <w:left w:w="108" w:type="dxa"/>
              <w:bottom w:w="0" w:type="dxa"/>
              <w:right w:w="108" w:type="dxa"/>
            </w:tcMar>
          </w:tcPr>
          <w:p w14:paraId="49713FFC" w14:textId="51AC740B"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67</w:t>
            </w:r>
          </w:p>
        </w:tc>
        <w:tc>
          <w:tcPr>
            <w:tcW w:w="851" w:type="dxa"/>
            <w:tcBorders>
              <w:top w:val="single" w:sz="4" w:space="0" w:color="auto"/>
            </w:tcBorders>
            <w:shd w:val="clear" w:color="auto" w:fill="auto"/>
            <w:tcMar>
              <w:top w:w="0" w:type="dxa"/>
              <w:left w:w="108" w:type="dxa"/>
              <w:bottom w:w="0" w:type="dxa"/>
              <w:right w:w="108" w:type="dxa"/>
            </w:tcMar>
          </w:tcPr>
          <w:p w14:paraId="18B08F60" w14:textId="77777777"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ESD</w:t>
            </w:r>
          </w:p>
        </w:tc>
        <w:tc>
          <w:tcPr>
            <w:tcW w:w="1984" w:type="dxa"/>
            <w:tcBorders>
              <w:top w:val="single" w:sz="4" w:space="0" w:color="auto"/>
            </w:tcBorders>
            <w:shd w:val="clear" w:color="auto" w:fill="auto"/>
            <w:tcMar>
              <w:top w:w="0" w:type="dxa"/>
              <w:left w:w="108" w:type="dxa"/>
              <w:bottom w:w="0" w:type="dxa"/>
              <w:right w:w="108" w:type="dxa"/>
            </w:tcMar>
          </w:tcPr>
          <w:p w14:paraId="7F9D3651" w14:textId="7D57A790"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Warfarin ± HBT either:</w:t>
            </w:r>
            <w:r w:rsidR="00F42C3A">
              <w:rPr>
                <w:rFonts w:ascii="Book Antiqua" w:eastAsia="Arial" w:hAnsi="Book Antiqua" w:cs="Arial"/>
              </w:rPr>
              <w:t xml:space="preserve"> (1) </w:t>
            </w:r>
            <w:r w:rsidRPr="006B4FEC">
              <w:rPr>
                <w:rFonts w:ascii="Book Antiqua" w:eastAsia="Arial" w:hAnsi="Book Antiqua" w:cs="Arial"/>
              </w:rPr>
              <w:t>Received till day of</w:t>
            </w:r>
            <w:r w:rsidR="00F42C3A">
              <w:rPr>
                <w:rFonts w:ascii="Book Antiqua" w:eastAsia="Arial" w:hAnsi="Book Antiqua" w:cs="Arial"/>
              </w:rPr>
              <w:t xml:space="preserve">; </w:t>
            </w:r>
            <w:r w:rsidR="00F42C3A">
              <w:rPr>
                <w:rFonts w:ascii="Book Antiqua" w:hAnsi="Book Antiqua" w:cs="Arial" w:hint="eastAsia"/>
                <w:lang w:eastAsia="zh-CN"/>
              </w:rPr>
              <w:t>(</w:t>
            </w:r>
            <w:r w:rsidR="00F42C3A">
              <w:rPr>
                <w:rFonts w:ascii="Book Antiqua" w:hAnsi="Book Antiqua" w:cs="Arial"/>
                <w:lang w:eastAsia="zh-CN"/>
              </w:rPr>
              <w:t xml:space="preserve">2) </w:t>
            </w:r>
            <w:r w:rsidRPr="006B4FEC">
              <w:rPr>
                <w:rFonts w:ascii="Book Antiqua" w:eastAsia="Arial" w:hAnsi="Book Antiqua" w:cs="Arial"/>
              </w:rPr>
              <w:t>Ceased 3-7 d before</w:t>
            </w:r>
            <w:r w:rsidR="00F42C3A">
              <w:rPr>
                <w:rFonts w:ascii="Book Antiqua" w:eastAsia="Arial" w:hAnsi="Book Antiqua" w:cs="Arial"/>
              </w:rPr>
              <w:t xml:space="preserve">; </w:t>
            </w:r>
            <w:r w:rsidR="00F42C3A">
              <w:rPr>
                <w:rFonts w:ascii="Book Antiqua" w:hAnsi="Book Antiqua" w:cs="Arial" w:hint="eastAsia"/>
                <w:lang w:eastAsia="zh-CN"/>
              </w:rPr>
              <w:t>(</w:t>
            </w:r>
            <w:r w:rsidR="00F42C3A">
              <w:rPr>
                <w:rFonts w:ascii="Book Antiqua" w:hAnsi="Book Antiqua" w:cs="Arial"/>
                <w:lang w:eastAsia="zh-CN"/>
              </w:rPr>
              <w:t xml:space="preserve">3) </w:t>
            </w:r>
            <w:r w:rsidRPr="006B4FEC">
              <w:rPr>
                <w:rFonts w:ascii="Book Antiqua" w:eastAsia="Arial" w:hAnsi="Book Antiqua" w:cs="Arial"/>
              </w:rPr>
              <w:t>HBT 3-7 d before</w:t>
            </w:r>
          </w:p>
        </w:tc>
        <w:tc>
          <w:tcPr>
            <w:tcW w:w="2258" w:type="dxa"/>
            <w:tcBorders>
              <w:top w:val="single" w:sz="4" w:space="0" w:color="auto"/>
            </w:tcBorders>
            <w:shd w:val="clear" w:color="auto" w:fill="auto"/>
            <w:tcMar>
              <w:top w:w="0" w:type="dxa"/>
              <w:left w:w="108" w:type="dxa"/>
              <w:bottom w:w="0" w:type="dxa"/>
              <w:right w:w="108" w:type="dxa"/>
            </w:tcMar>
          </w:tcPr>
          <w:p w14:paraId="3D0520F5" w14:textId="196CD881"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Incidence of PPB 10.0% (</w:t>
            </w:r>
            <w:r w:rsidR="00CA673B">
              <w:rPr>
                <w:rFonts w:ascii="Book Antiqua" w:eastAsia="Arial" w:hAnsi="Book Antiqua" w:cs="Arial"/>
              </w:rPr>
              <w:t>w</w:t>
            </w:r>
            <w:r w:rsidRPr="006B4FEC">
              <w:rPr>
                <w:rFonts w:ascii="Book Antiqua" w:eastAsia="Arial" w:hAnsi="Book Antiqua" w:cs="Arial"/>
              </w:rPr>
              <w:t>arfarin and DOAC combined)</w:t>
            </w:r>
            <w:r w:rsidR="00F42C3A">
              <w:rPr>
                <w:rFonts w:ascii="Book Antiqua" w:eastAsia="Arial" w:hAnsi="Book Antiqua" w:cs="Arial"/>
              </w:rPr>
              <w:t xml:space="preserve">. </w:t>
            </w:r>
            <w:r w:rsidRPr="006B4FEC">
              <w:rPr>
                <w:rFonts w:ascii="Book Antiqua" w:eastAsia="Arial" w:hAnsi="Book Antiqua" w:cs="Arial"/>
              </w:rPr>
              <w:t>Incidence of PPB 10.8% (HBT group)</w:t>
            </w:r>
          </w:p>
        </w:tc>
      </w:tr>
      <w:tr w:rsidR="006B4FEC" w:rsidRPr="006B4FEC" w14:paraId="4463EB86" w14:textId="77777777" w:rsidTr="00F42C3A">
        <w:trPr>
          <w:jc w:val="right"/>
        </w:trPr>
        <w:tc>
          <w:tcPr>
            <w:tcW w:w="1124" w:type="dxa"/>
            <w:shd w:val="clear" w:color="auto" w:fill="auto"/>
            <w:tcMar>
              <w:top w:w="0" w:type="dxa"/>
              <w:left w:w="108" w:type="dxa"/>
              <w:bottom w:w="0" w:type="dxa"/>
              <w:right w:w="108" w:type="dxa"/>
            </w:tcMar>
          </w:tcPr>
          <w:p w14:paraId="65EA6608" w14:textId="08D333B1"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 xml:space="preserve">Sato </w:t>
            </w:r>
            <w:r w:rsidRPr="00F42C3A">
              <w:rPr>
                <w:rFonts w:ascii="Book Antiqua" w:eastAsia="Arial" w:hAnsi="Book Antiqua" w:cs="Arial"/>
                <w:i/>
                <w:iCs/>
              </w:rPr>
              <w:t>et al</w:t>
            </w:r>
            <w:r w:rsidR="00F42C3A" w:rsidRPr="00F42C3A">
              <w:rPr>
                <w:rFonts w:ascii="Book Antiqua" w:eastAsia="Arial" w:hAnsi="Book Antiqua" w:cs="Arial"/>
                <w:vertAlign w:val="superscript"/>
              </w:rPr>
              <w:t>[57]</w:t>
            </w:r>
          </w:p>
        </w:tc>
        <w:tc>
          <w:tcPr>
            <w:tcW w:w="685" w:type="dxa"/>
          </w:tcPr>
          <w:p w14:paraId="38D30B51" w14:textId="1934046E" w:rsidR="006B4FEC" w:rsidRPr="006B4FEC" w:rsidRDefault="00F42C3A" w:rsidP="006B4FEC">
            <w:pPr>
              <w:spacing w:line="360" w:lineRule="auto"/>
              <w:rPr>
                <w:rFonts w:ascii="Book Antiqua" w:eastAsia="Arial" w:hAnsi="Book Antiqua" w:cs="Arial"/>
              </w:rPr>
            </w:pPr>
            <w:r w:rsidRPr="006B4FEC">
              <w:rPr>
                <w:rFonts w:ascii="Book Antiqua" w:eastAsia="Arial" w:hAnsi="Book Antiqua" w:cs="Arial"/>
              </w:rPr>
              <w:t>2017</w:t>
            </w:r>
          </w:p>
        </w:tc>
        <w:tc>
          <w:tcPr>
            <w:tcW w:w="993" w:type="dxa"/>
          </w:tcPr>
          <w:p w14:paraId="63D77BEB" w14:textId="6BEA6222" w:rsidR="006B4FEC" w:rsidRPr="006B4FEC" w:rsidRDefault="00F42C3A" w:rsidP="006B4FEC">
            <w:pPr>
              <w:spacing w:line="360" w:lineRule="auto"/>
              <w:rPr>
                <w:rFonts w:ascii="Book Antiqua" w:eastAsia="Arial" w:hAnsi="Book Antiqua" w:cs="Arial"/>
              </w:rPr>
            </w:pPr>
            <w:r w:rsidRPr="006B4FEC">
              <w:rPr>
                <w:rFonts w:ascii="Book Antiqua" w:eastAsia="Arial" w:hAnsi="Book Antiqua" w:cs="Arial"/>
              </w:rPr>
              <w:t>Japan</w:t>
            </w:r>
          </w:p>
        </w:tc>
        <w:tc>
          <w:tcPr>
            <w:tcW w:w="1134" w:type="dxa"/>
            <w:shd w:val="clear" w:color="auto" w:fill="auto"/>
            <w:tcMar>
              <w:top w:w="0" w:type="dxa"/>
              <w:left w:w="108" w:type="dxa"/>
              <w:bottom w:w="0" w:type="dxa"/>
              <w:right w:w="108" w:type="dxa"/>
            </w:tcMar>
          </w:tcPr>
          <w:p w14:paraId="6C592C80" w14:textId="232BD6AD"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Retrospective</w:t>
            </w:r>
          </w:p>
        </w:tc>
        <w:tc>
          <w:tcPr>
            <w:tcW w:w="708" w:type="dxa"/>
            <w:shd w:val="clear" w:color="auto" w:fill="auto"/>
            <w:tcMar>
              <w:top w:w="0" w:type="dxa"/>
              <w:left w:w="108" w:type="dxa"/>
              <w:bottom w:w="0" w:type="dxa"/>
              <w:right w:w="108" w:type="dxa"/>
            </w:tcMar>
          </w:tcPr>
          <w:p w14:paraId="340D2469" w14:textId="12DAAB7D"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93</w:t>
            </w:r>
          </w:p>
        </w:tc>
        <w:tc>
          <w:tcPr>
            <w:tcW w:w="851" w:type="dxa"/>
            <w:shd w:val="clear" w:color="auto" w:fill="auto"/>
            <w:tcMar>
              <w:top w:w="0" w:type="dxa"/>
              <w:left w:w="108" w:type="dxa"/>
              <w:bottom w:w="0" w:type="dxa"/>
              <w:right w:w="108" w:type="dxa"/>
            </w:tcMar>
          </w:tcPr>
          <w:p w14:paraId="773A97FF" w14:textId="77777777"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ESD</w:t>
            </w:r>
          </w:p>
        </w:tc>
        <w:tc>
          <w:tcPr>
            <w:tcW w:w="1984" w:type="dxa"/>
            <w:shd w:val="clear" w:color="auto" w:fill="auto"/>
            <w:tcMar>
              <w:top w:w="0" w:type="dxa"/>
              <w:left w:w="108" w:type="dxa"/>
              <w:bottom w:w="0" w:type="dxa"/>
              <w:right w:w="108" w:type="dxa"/>
            </w:tcMar>
          </w:tcPr>
          <w:p w14:paraId="1F63CA20" w14:textId="5B4B060C"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Warfarin ± HBT (</w:t>
            </w:r>
            <w:r w:rsidR="00F42C3A">
              <w:rPr>
                <w:rFonts w:ascii="Book Antiqua" w:eastAsia="Arial" w:hAnsi="Book Antiqua" w:cs="Arial"/>
              </w:rPr>
              <w:t>c</w:t>
            </w:r>
            <w:r w:rsidRPr="006B4FEC">
              <w:rPr>
                <w:rFonts w:ascii="Book Antiqua" w:eastAsia="Arial" w:hAnsi="Book Antiqua" w:cs="Arial"/>
              </w:rPr>
              <w:t>eased 3-5 d before)</w:t>
            </w:r>
          </w:p>
        </w:tc>
        <w:tc>
          <w:tcPr>
            <w:tcW w:w="2258" w:type="dxa"/>
            <w:shd w:val="clear" w:color="auto" w:fill="auto"/>
            <w:tcMar>
              <w:top w:w="0" w:type="dxa"/>
              <w:left w:w="108" w:type="dxa"/>
              <w:bottom w:w="0" w:type="dxa"/>
              <w:right w:w="108" w:type="dxa"/>
            </w:tcMar>
          </w:tcPr>
          <w:p w14:paraId="7F824A28" w14:textId="331BE054" w:rsidR="006B4FEC" w:rsidRPr="00F42C3A" w:rsidRDefault="006B4FEC" w:rsidP="006B4FEC">
            <w:pPr>
              <w:spacing w:line="360" w:lineRule="auto"/>
              <w:rPr>
                <w:rFonts w:ascii="Book Antiqua" w:hAnsi="Book Antiqua" w:cs="Arial"/>
                <w:lang w:eastAsia="zh-CN"/>
              </w:rPr>
            </w:pPr>
            <w:r w:rsidRPr="006B4FEC">
              <w:rPr>
                <w:rFonts w:ascii="Book Antiqua" w:eastAsia="Arial" w:hAnsi="Book Antiqua" w:cs="Arial"/>
              </w:rPr>
              <w:t>Incidence of PPB 5.9% (without HBT)</w:t>
            </w:r>
            <w:r w:rsidR="00F42C3A">
              <w:rPr>
                <w:rFonts w:ascii="Book Antiqua" w:hAnsi="Book Antiqua" w:cs="Arial" w:hint="eastAsia"/>
                <w:lang w:eastAsia="zh-CN"/>
              </w:rPr>
              <w:t>.</w:t>
            </w:r>
            <w:r w:rsidR="00F42C3A">
              <w:rPr>
                <w:rFonts w:ascii="Book Antiqua" w:hAnsi="Book Antiqua" w:cs="Arial"/>
                <w:lang w:eastAsia="zh-CN"/>
              </w:rPr>
              <w:t xml:space="preserve"> </w:t>
            </w:r>
            <w:r w:rsidRPr="006B4FEC">
              <w:rPr>
                <w:rFonts w:ascii="Book Antiqua" w:eastAsia="Arial" w:hAnsi="Book Antiqua" w:cs="Arial"/>
              </w:rPr>
              <w:t>Incidence of PPB (with HBT) 30.7%</w:t>
            </w:r>
          </w:p>
        </w:tc>
      </w:tr>
      <w:tr w:rsidR="006B4FEC" w:rsidRPr="006B4FEC" w14:paraId="42EE808C" w14:textId="77777777" w:rsidTr="00F42C3A">
        <w:trPr>
          <w:jc w:val="right"/>
        </w:trPr>
        <w:tc>
          <w:tcPr>
            <w:tcW w:w="1124" w:type="dxa"/>
            <w:shd w:val="clear" w:color="auto" w:fill="auto"/>
            <w:tcMar>
              <w:top w:w="0" w:type="dxa"/>
              <w:left w:w="108" w:type="dxa"/>
              <w:bottom w:w="0" w:type="dxa"/>
              <w:right w:w="108" w:type="dxa"/>
            </w:tcMar>
          </w:tcPr>
          <w:p w14:paraId="484F4B6C" w14:textId="24D5B7CD"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 xml:space="preserve">Furuhata </w:t>
            </w:r>
            <w:r w:rsidRPr="00F42C3A">
              <w:rPr>
                <w:rFonts w:ascii="Book Antiqua" w:eastAsia="Arial" w:hAnsi="Book Antiqua" w:cs="Arial"/>
                <w:i/>
                <w:iCs/>
              </w:rPr>
              <w:t>et al</w:t>
            </w:r>
            <w:r w:rsidR="00F42C3A" w:rsidRPr="00F42C3A">
              <w:rPr>
                <w:rFonts w:ascii="Book Antiqua" w:eastAsia="Arial" w:hAnsi="Book Antiqua" w:cs="Arial"/>
                <w:vertAlign w:val="superscript"/>
              </w:rPr>
              <w:t>[115]</w:t>
            </w:r>
          </w:p>
        </w:tc>
        <w:tc>
          <w:tcPr>
            <w:tcW w:w="685" w:type="dxa"/>
          </w:tcPr>
          <w:p w14:paraId="4C041D6F" w14:textId="3A33AA68" w:rsidR="006B4FEC" w:rsidRPr="006B4FEC" w:rsidRDefault="00F42C3A" w:rsidP="006B4FEC">
            <w:pPr>
              <w:spacing w:line="360" w:lineRule="auto"/>
              <w:rPr>
                <w:rFonts w:ascii="Book Antiqua" w:eastAsia="Arial" w:hAnsi="Book Antiqua" w:cs="Arial"/>
              </w:rPr>
            </w:pPr>
            <w:r w:rsidRPr="006B4FEC">
              <w:rPr>
                <w:rFonts w:ascii="Book Antiqua" w:eastAsia="Arial" w:hAnsi="Book Antiqua" w:cs="Arial"/>
              </w:rPr>
              <w:t>2017</w:t>
            </w:r>
          </w:p>
        </w:tc>
        <w:tc>
          <w:tcPr>
            <w:tcW w:w="993" w:type="dxa"/>
          </w:tcPr>
          <w:p w14:paraId="602345DA" w14:textId="189F2BF7" w:rsidR="006B4FEC" w:rsidRPr="006B4FEC" w:rsidRDefault="00F42C3A" w:rsidP="006B4FEC">
            <w:pPr>
              <w:spacing w:line="360" w:lineRule="auto"/>
              <w:rPr>
                <w:rFonts w:ascii="Book Antiqua" w:eastAsia="Arial" w:hAnsi="Book Antiqua" w:cs="Arial"/>
              </w:rPr>
            </w:pPr>
            <w:r w:rsidRPr="006B4FEC">
              <w:rPr>
                <w:rFonts w:ascii="Book Antiqua" w:eastAsia="Arial" w:hAnsi="Book Antiqua" w:cs="Arial"/>
              </w:rPr>
              <w:t>Japan</w:t>
            </w:r>
          </w:p>
        </w:tc>
        <w:tc>
          <w:tcPr>
            <w:tcW w:w="1134" w:type="dxa"/>
            <w:shd w:val="clear" w:color="auto" w:fill="auto"/>
            <w:tcMar>
              <w:top w:w="0" w:type="dxa"/>
              <w:left w:w="108" w:type="dxa"/>
              <w:bottom w:w="0" w:type="dxa"/>
              <w:right w:w="108" w:type="dxa"/>
            </w:tcMar>
          </w:tcPr>
          <w:p w14:paraId="250D3C9D" w14:textId="5CB9D4BD"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Retrospective</w:t>
            </w:r>
          </w:p>
        </w:tc>
        <w:tc>
          <w:tcPr>
            <w:tcW w:w="708" w:type="dxa"/>
            <w:shd w:val="clear" w:color="auto" w:fill="auto"/>
            <w:tcMar>
              <w:top w:w="0" w:type="dxa"/>
              <w:left w:w="108" w:type="dxa"/>
              <w:bottom w:w="0" w:type="dxa"/>
              <w:right w:w="108" w:type="dxa"/>
            </w:tcMar>
          </w:tcPr>
          <w:p w14:paraId="07DB065D" w14:textId="73D44403"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253</w:t>
            </w:r>
          </w:p>
        </w:tc>
        <w:tc>
          <w:tcPr>
            <w:tcW w:w="851" w:type="dxa"/>
            <w:shd w:val="clear" w:color="auto" w:fill="auto"/>
            <w:tcMar>
              <w:top w:w="0" w:type="dxa"/>
              <w:left w:w="108" w:type="dxa"/>
              <w:bottom w:w="0" w:type="dxa"/>
              <w:right w:w="108" w:type="dxa"/>
            </w:tcMar>
          </w:tcPr>
          <w:p w14:paraId="788FE184" w14:textId="77777777"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ESD</w:t>
            </w:r>
          </w:p>
        </w:tc>
        <w:tc>
          <w:tcPr>
            <w:tcW w:w="1984" w:type="dxa"/>
            <w:shd w:val="clear" w:color="auto" w:fill="auto"/>
            <w:tcMar>
              <w:top w:w="0" w:type="dxa"/>
              <w:left w:w="108" w:type="dxa"/>
              <w:bottom w:w="0" w:type="dxa"/>
              <w:right w:w="108" w:type="dxa"/>
            </w:tcMar>
          </w:tcPr>
          <w:p w14:paraId="15EB13D5" w14:textId="086E84EA"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Warfarin ± HBT</w:t>
            </w:r>
            <w:r w:rsidR="00F42C3A">
              <w:rPr>
                <w:rFonts w:ascii="Book Antiqua" w:hAnsi="Book Antiqua" w:cs="Arial" w:hint="eastAsia"/>
                <w:lang w:eastAsia="zh-CN"/>
              </w:rPr>
              <w:t xml:space="preserve"> </w:t>
            </w:r>
            <w:r w:rsidRPr="006B4FEC">
              <w:rPr>
                <w:rFonts w:ascii="Book Antiqua" w:eastAsia="Arial" w:hAnsi="Book Antiqua" w:cs="Arial"/>
              </w:rPr>
              <w:t>(</w:t>
            </w:r>
            <w:r w:rsidR="00F42C3A">
              <w:rPr>
                <w:rFonts w:ascii="Book Antiqua" w:eastAsia="Arial" w:hAnsi="Book Antiqua" w:cs="Arial"/>
              </w:rPr>
              <w:t>c</w:t>
            </w:r>
            <w:r w:rsidRPr="006B4FEC">
              <w:rPr>
                <w:rFonts w:ascii="Book Antiqua" w:eastAsia="Arial" w:hAnsi="Book Antiqua" w:cs="Arial"/>
              </w:rPr>
              <w:t>eased 3-4 d before)</w:t>
            </w:r>
          </w:p>
        </w:tc>
        <w:tc>
          <w:tcPr>
            <w:tcW w:w="2258" w:type="dxa"/>
            <w:shd w:val="clear" w:color="auto" w:fill="auto"/>
            <w:tcMar>
              <w:top w:w="0" w:type="dxa"/>
              <w:left w:w="108" w:type="dxa"/>
              <w:bottom w:w="0" w:type="dxa"/>
              <w:right w:w="108" w:type="dxa"/>
            </w:tcMar>
          </w:tcPr>
          <w:p w14:paraId="38B2EB02" w14:textId="37D384AE" w:rsidR="006B4FEC" w:rsidRPr="00F42C3A" w:rsidRDefault="006B4FEC" w:rsidP="006B4FEC">
            <w:pPr>
              <w:spacing w:line="360" w:lineRule="auto"/>
              <w:rPr>
                <w:rFonts w:ascii="Book Antiqua" w:hAnsi="Book Antiqua" w:cs="Arial"/>
                <w:lang w:eastAsia="zh-CN"/>
              </w:rPr>
            </w:pPr>
            <w:r w:rsidRPr="006B4FEC">
              <w:rPr>
                <w:rFonts w:ascii="Book Antiqua" w:eastAsia="Arial" w:hAnsi="Book Antiqua" w:cs="Arial"/>
              </w:rPr>
              <w:t>Incidence of PPB 7.3% (Warfarin and DOAC combined)</w:t>
            </w:r>
            <w:r w:rsidR="00F42C3A">
              <w:rPr>
                <w:rFonts w:ascii="Book Antiqua" w:hAnsi="Book Antiqua" w:cs="Arial" w:hint="eastAsia"/>
                <w:lang w:eastAsia="zh-CN"/>
              </w:rPr>
              <w:t>.</w:t>
            </w:r>
            <w:r w:rsidR="00F42C3A">
              <w:rPr>
                <w:rFonts w:ascii="Book Antiqua" w:hAnsi="Book Antiqua" w:cs="Arial"/>
                <w:lang w:eastAsia="zh-CN"/>
              </w:rPr>
              <w:t xml:space="preserve"> </w:t>
            </w:r>
            <w:r w:rsidRPr="006B4FEC">
              <w:rPr>
                <w:rFonts w:ascii="Book Antiqua" w:eastAsia="Arial" w:hAnsi="Book Antiqua" w:cs="Arial"/>
              </w:rPr>
              <w:t>Incidence of PPB 28.8% (with HBT)</w:t>
            </w:r>
          </w:p>
        </w:tc>
      </w:tr>
      <w:tr w:rsidR="006B4FEC" w:rsidRPr="006B4FEC" w14:paraId="5ECAB12E" w14:textId="77777777" w:rsidTr="00F42C3A">
        <w:trPr>
          <w:jc w:val="right"/>
        </w:trPr>
        <w:tc>
          <w:tcPr>
            <w:tcW w:w="1124" w:type="dxa"/>
            <w:shd w:val="clear" w:color="auto" w:fill="auto"/>
            <w:tcMar>
              <w:top w:w="0" w:type="dxa"/>
              <w:left w:w="108" w:type="dxa"/>
              <w:bottom w:w="0" w:type="dxa"/>
              <w:right w:w="108" w:type="dxa"/>
            </w:tcMar>
          </w:tcPr>
          <w:p w14:paraId="52C64603" w14:textId="18D29D7D"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 xml:space="preserve">Yoshio </w:t>
            </w:r>
            <w:r w:rsidRPr="00F42C3A">
              <w:rPr>
                <w:rFonts w:ascii="Book Antiqua" w:eastAsia="Arial" w:hAnsi="Book Antiqua" w:cs="Arial"/>
                <w:i/>
                <w:iCs/>
              </w:rPr>
              <w:t>et al</w:t>
            </w:r>
            <w:r w:rsidR="00F42C3A" w:rsidRPr="00F42C3A">
              <w:rPr>
                <w:rFonts w:ascii="Book Antiqua" w:eastAsia="Arial" w:hAnsi="Book Antiqua" w:cs="Arial"/>
                <w:vertAlign w:val="superscript"/>
              </w:rPr>
              <w:t>[132]</w:t>
            </w:r>
          </w:p>
        </w:tc>
        <w:tc>
          <w:tcPr>
            <w:tcW w:w="685" w:type="dxa"/>
          </w:tcPr>
          <w:p w14:paraId="3059537E" w14:textId="20D49047" w:rsidR="006B4FEC" w:rsidRPr="006B4FEC" w:rsidRDefault="00F42C3A" w:rsidP="006B4FEC">
            <w:pPr>
              <w:spacing w:line="360" w:lineRule="auto"/>
              <w:rPr>
                <w:rFonts w:ascii="Book Antiqua" w:eastAsia="Arial" w:hAnsi="Book Antiqua" w:cs="Arial"/>
              </w:rPr>
            </w:pPr>
            <w:r w:rsidRPr="006B4FEC">
              <w:rPr>
                <w:rFonts w:ascii="Book Antiqua" w:eastAsia="Arial" w:hAnsi="Book Antiqua" w:cs="Arial"/>
              </w:rPr>
              <w:t>2017</w:t>
            </w:r>
          </w:p>
        </w:tc>
        <w:tc>
          <w:tcPr>
            <w:tcW w:w="993" w:type="dxa"/>
          </w:tcPr>
          <w:p w14:paraId="40280437" w14:textId="620CF360" w:rsidR="006B4FEC" w:rsidRPr="006B4FEC" w:rsidRDefault="00F42C3A" w:rsidP="006B4FEC">
            <w:pPr>
              <w:spacing w:line="360" w:lineRule="auto"/>
              <w:rPr>
                <w:rFonts w:ascii="Book Antiqua" w:eastAsia="Arial" w:hAnsi="Book Antiqua" w:cs="Arial"/>
              </w:rPr>
            </w:pPr>
            <w:r w:rsidRPr="006B4FEC">
              <w:rPr>
                <w:rFonts w:ascii="Book Antiqua" w:eastAsia="Arial" w:hAnsi="Book Antiqua" w:cs="Arial"/>
              </w:rPr>
              <w:t>Japan</w:t>
            </w:r>
          </w:p>
        </w:tc>
        <w:tc>
          <w:tcPr>
            <w:tcW w:w="1134" w:type="dxa"/>
            <w:shd w:val="clear" w:color="auto" w:fill="auto"/>
            <w:tcMar>
              <w:top w:w="0" w:type="dxa"/>
              <w:left w:w="108" w:type="dxa"/>
              <w:bottom w:w="0" w:type="dxa"/>
              <w:right w:w="108" w:type="dxa"/>
            </w:tcMar>
          </w:tcPr>
          <w:p w14:paraId="1B78C20D" w14:textId="443BAB50"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Retrospective</w:t>
            </w:r>
          </w:p>
        </w:tc>
        <w:tc>
          <w:tcPr>
            <w:tcW w:w="708" w:type="dxa"/>
            <w:shd w:val="clear" w:color="auto" w:fill="auto"/>
            <w:tcMar>
              <w:top w:w="0" w:type="dxa"/>
              <w:left w:w="108" w:type="dxa"/>
              <w:bottom w:w="0" w:type="dxa"/>
              <w:right w:w="108" w:type="dxa"/>
            </w:tcMar>
          </w:tcPr>
          <w:p w14:paraId="02B921DA" w14:textId="507A4A8C"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97</w:t>
            </w:r>
          </w:p>
        </w:tc>
        <w:tc>
          <w:tcPr>
            <w:tcW w:w="851" w:type="dxa"/>
            <w:shd w:val="clear" w:color="auto" w:fill="auto"/>
            <w:tcMar>
              <w:top w:w="0" w:type="dxa"/>
              <w:left w:w="108" w:type="dxa"/>
              <w:bottom w:w="0" w:type="dxa"/>
              <w:right w:w="108" w:type="dxa"/>
            </w:tcMar>
          </w:tcPr>
          <w:p w14:paraId="1354535B" w14:textId="77777777"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ESD</w:t>
            </w:r>
          </w:p>
        </w:tc>
        <w:tc>
          <w:tcPr>
            <w:tcW w:w="1984" w:type="dxa"/>
            <w:shd w:val="clear" w:color="auto" w:fill="auto"/>
            <w:tcMar>
              <w:top w:w="0" w:type="dxa"/>
              <w:left w:w="108" w:type="dxa"/>
              <w:bottom w:w="0" w:type="dxa"/>
              <w:right w:w="108" w:type="dxa"/>
            </w:tcMar>
          </w:tcPr>
          <w:p w14:paraId="3B8AB010" w14:textId="64689AD7"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Warfarin ± HBT</w:t>
            </w:r>
            <w:r w:rsidR="00F42C3A">
              <w:rPr>
                <w:rFonts w:ascii="Book Antiqua" w:hAnsi="Book Antiqua" w:cs="Arial" w:hint="eastAsia"/>
                <w:lang w:eastAsia="zh-CN"/>
              </w:rPr>
              <w:t xml:space="preserve"> </w:t>
            </w:r>
            <w:r w:rsidRPr="006B4FEC">
              <w:rPr>
                <w:rFonts w:ascii="Book Antiqua" w:eastAsia="Arial" w:hAnsi="Book Antiqua" w:cs="Arial"/>
              </w:rPr>
              <w:t>(</w:t>
            </w:r>
            <w:r w:rsidR="00F42C3A">
              <w:rPr>
                <w:rFonts w:ascii="Book Antiqua" w:eastAsia="Arial" w:hAnsi="Book Antiqua" w:cs="Arial"/>
              </w:rPr>
              <w:t>c</w:t>
            </w:r>
            <w:r w:rsidRPr="006B4FEC">
              <w:rPr>
                <w:rFonts w:ascii="Book Antiqua" w:eastAsia="Arial" w:hAnsi="Book Antiqua" w:cs="Arial"/>
              </w:rPr>
              <w:t>eased 4-5 d before)</w:t>
            </w:r>
          </w:p>
        </w:tc>
        <w:tc>
          <w:tcPr>
            <w:tcW w:w="2258" w:type="dxa"/>
            <w:shd w:val="clear" w:color="auto" w:fill="auto"/>
            <w:tcMar>
              <w:top w:w="0" w:type="dxa"/>
              <w:left w:w="108" w:type="dxa"/>
              <w:bottom w:w="0" w:type="dxa"/>
              <w:right w:w="108" w:type="dxa"/>
            </w:tcMar>
          </w:tcPr>
          <w:p w14:paraId="40DC4EE0" w14:textId="3BA0C5DD" w:rsidR="006B4FEC" w:rsidRPr="00F42C3A" w:rsidRDefault="006B4FEC" w:rsidP="006B4FEC">
            <w:pPr>
              <w:pBdr>
                <w:top w:val="nil"/>
                <w:left w:val="nil"/>
                <w:bottom w:val="nil"/>
                <w:right w:val="nil"/>
                <w:between w:val="nil"/>
              </w:pBdr>
              <w:spacing w:line="360" w:lineRule="auto"/>
              <w:rPr>
                <w:rFonts w:ascii="Book Antiqua" w:hAnsi="Book Antiqua" w:cs="Arial"/>
                <w:lang w:eastAsia="zh-CN"/>
              </w:rPr>
            </w:pPr>
            <w:r w:rsidRPr="006B4FEC">
              <w:rPr>
                <w:rFonts w:ascii="Book Antiqua" w:eastAsia="Arial" w:hAnsi="Book Antiqua" w:cs="Arial"/>
              </w:rPr>
              <w:t>No incidence of PPB (without HBT)</w:t>
            </w:r>
            <w:r w:rsidR="00F42C3A">
              <w:rPr>
                <w:rFonts w:ascii="Book Antiqua" w:hAnsi="Book Antiqua" w:cs="Arial" w:hint="eastAsia"/>
                <w:lang w:eastAsia="zh-CN"/>
              </w:rPr>
              <w:t>.</w:t>
            </w:r>
            <w:r w:rsidR="00F42C3A">
              <w:rPr>
                <w:rFonts w:ascii="Book Antiqua" w:hAnsi="Book Antiqua" w:cs="Arial"/>
                <w:lang w:eastAsia="zh-CN"/>
              </w:rPr>
              <w:t xml:space="preserve"> </w:t>
            </w:r>
            <w:r w:rsidRPr="006B4FEC">
              <w:rPr>
                <w:rFonts w:ascii="Book Antiqua" w:eastAsia="Arial" w:hAnsi="Book Antiqua" w:cs="Arial"/>
              </w:rPr>
              <w:t>Incidence of PPB (with HBT) 31.6%</w:t>
            </w:r>
          </w:p>
        </w:tc>
      </w:tr>
      <w:tr w:rsidR="006B4FEC" w:rsidRPr="006B4FEC" w14:paraId="5AFECB23" w14:textId="77777777" w:rsidTr="00F42C3A">
        <w:trPr>
          <w:jc w:val="right"/>
        </w:trPr>
        <w:tc>
          <w:tcPr>
            <w:tcW w:w="1124" w:type="dxa"/>
            <w:shd w:val="clear" w:color="auto" w:fill="auto"/>
            <w:tcMar>
              <w:top w:w="0" w:type="dxa"/>
              <w:left w:w="108" w:type="dxa"/>
              <w:bottom w:w="0" w:type="dxa"/>
              <w:right w:w="108" w:type="dxa"/>
            </w:tcMar>
          </w:tcPr>
          <w:p w14:paraId="20FC0855" w14:textId="49BB6ECC"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 xml:space="preserve">Harada </w:t>
            </w:r>
            <w:r w:rsidRPr="00F42C3A">
              <w:rPr>
                <w:rFonts w:ascii="Book Antiqua" w:eastAsia="Arial" w:hAnsi="Book Antiqua" w:cs="Arial"/>
                <w:i/>
                <w:iCs/>
              </w:rPr>
              <w:t>et al</w:t>
            </w:r>
            <w:r w:rsidR="00F42C3A" w:rsidRPr="00F42C3A">
              <w:rPr>
                <w:rFonts w:ascii="Book Antiqua" w:eastAsia="Arial" w:hAnsi="Book Antiqua" w:cs="Arial"/>
                <w:vertAlign w:val="superscript"/>
              </w:rPr>
              <w:t>[136]</w:t>
            </w:r>
          </w:p>
        </w:tc>
        <w:tc>
          <w:tcPr>
            <w:tcW w:w="685" w:type="dxa"/>
          </w:tcPr>
          <w:p w14:paraId="7E94ACB3" w14:textId="183E7877" w:rsidR="006B4FEC" w:rsidRPr="006B4FEC" w:rsidRDefault="00F42C3A" w:rsidP="006B4FEC">
            <w:pPr>
              <w:spacing w:line="360" w:lineRule="auto"/>
              <w:rPr>
                <w:rFonts w:ascii="Book Antiqua" w:eastAsia="Arial" w:hAnsi="Book Antiqua" w:cs="Arial"/>
              </w:rPr>
            </w:pPr>
            <w:r w:rsidRPr="006B4FEC">
              <w:rPr>
                <w:rFonts w:ascii="Book Antiqua" w:eastAsia="Arial" w:hAnsi="Book Antiqua" w:cs="Arial"/>
              </w:rPr>
              <w:t>2017</w:t>
            </w:r>
          </w:p>
        </w:tc>
        <w:tc>
          <w:tcPr>
            <w:tcW w:w="993" w:type="dxa"/>
          </w:tcPr>
          <w:p w14:paraId="76A22B5C" w14:textId="6EC4F958" w:rsidR="006B4FEC" w:rsidRPr="006B4FEC" w:rsidRDefault="00F42C3A" w:rsidP="006B4FEC">
            <w:pPr>
              <w:spacing w:line="360" w:lineRule="auto"/>
              <w:rPr>
                <w:rFonts w:ascii="Book Antiqua" w:eastAsia="Arial" w:hAnsi="Book Antiqua" w:cs="Arial"/>
              </w:rPr>
            </w:pPr>
            <w:r w:rsidRPr="006B4FEC">
              <w:rPr>
                <w:rFonts w:ascii="Book Antiqua" w:eastAsia="Arial" w:hAnsi="Book Antiqua" w:cs="Arial"/>
              </w:rPr>
              <w:t>Japan</w:t>
            </w:r>
          </w:p>
        </w:tc>
        <w:tc>
          <w:tcPr>
            <w:tcW w:w="1134" w:type="dxa"/>
            <w:shd w:val="clear" w:color="auto" w:fill="auto"/>
            <w:tcMar>
              <w:top w:w="0" w:type="dxa"/>
              <w:left w:w="108" w:type="dxa"/>
              <w:bottom w:w="0" w:type="dxa"/>
              <w:right w:w="108" w:type="dxa"/>
            </w:tcMar>
          </w:tcPr>
          <w:p w14:paraId="7FD85774" w14:textId="5A3677E3"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Prospective</w:t>
            </w:r>
          </w:p>
        </w:tc>
        <w:tc>
          <w:tcPr>
            <w:tcW w:w="708" w:type="dxa"/>
            <w:shd w:val="clear" w:color="auto" w:fill="auto"/>
            <w:tcMar>
              <w:top w:w="0" w:type="dxa"/>
              <w:left w:w="108" w:type="dxa"/>
              <w:bottom w:w="0" w:type="dxa"/>
              <w:right w:w="108" w:type="dxa"/>
            </w:tcMar>
          </w:tcPr>
          <w:p w14:paraId="299FEE49" w14:textId="2A19E801"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45</w:t>
            </w:r>
          </w:p>
        </w:tc>
        <w:tc>
          <w:tcPr>
            <w:tcW w:w="851" w:type="dxa"/>
            <w:shd w:val="clear" w:color="auto" w:fill="auto"/>
            <w:tcMar>
              <w:top w:w="0" w:type="dxa"/>
              <w:left w:w="108" w:type="dxa"/>
              <w:bottom w:w="0" w:type="dxa"/>
              <w:right w:w="108" w:type="dxa"/>
            </w:tcMar>
          </w:tcPr>
          <w:p w14:paraId="778524C8" w14:textId="77777777"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ESD</w:t>
            </w:r>
          </w:p>
        </w:tc>
        <w:tc>
          <w:tcPr>
            <w:tcW w:w="1984" w:type="dxa"/>
            <w:shd w:val="clear" w:color="auto" w:fill="auto"/>
            <w:tcMar>
              <w:top w:w="0" w:type="dxa"/>
              <w:left w:w="108" w:type="dxa"/>
              <w:bottom w:w="0" w:type="dxa"/>
              <w:right w:w="108" w:type="dxa"/>
            </w:tcMar>
          </w:tcPr>
          <w:p w14:paraId="6435D285" w14:textId="26BEA205"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Warfarin ± HBT either:</w:t>
            </w:r>
            <w:r w:rsidR="00F42C3A">
              <w:rPr>
                <w:rFonts w:ascii="Book Antiqua" w:hAnsi="Book Antiqua" w:cs="Arial" w:hint="eastAsia"/>
                <w:lang w:eastAsia="zh-CN"/>
              </w:rPr>
              <w:t xml:space="preserve"> </w:t>
            </w:r>
            <w:r w:rsidR="00F42C3A">
              <w:rPr>
                <w:rFonts w:ascii="Book Antiqua" w:hAnsi="Book Antiqua" w:cs="Arial"/>
                <w:lang w:eastAsia="zh-CN"/>
              </w:rPr>
              <w:t xml:space="preserve">(1) </w:t>
            </w:r>
            <w:r w:rsidRPr="006B4FEC">
              <w:rPr>
                <w:rFonts w:ascii="Book Antiqua" w:eastAsia="Arial" w:hAnsi="Book Antiqua" w:cs="Arial"/>
              </w:rPr>
              <w:t>Continued</w:t>
            </w:r>
            <w:r w:rsidR="00F42C3A">
              <w:rPr>
                <w:rFonts w:ascii="Book Antiqua" w:eastAsia="Arial" w:hAnsi="Book Antiqua" w:cs="Arial"/>
              </w:rPr>
              <w:t xml:space="preserve">; (2) </w:t>
            </w:r>
            <w:r w:rsidRPr="006B4FEC">
              <w:rPr>
                <w:rFonts w:ascii="Book Antiqua" w:eastAsia="Arial" w:hAnsi="Book Antiqua" w:cs="Arial"/>
              </w:rPr>
              <w:lastRenderedPageBreak/>
              <w:t>Switched to HBT</w:t>
            </w:r>
          </w:p>
        </w:tc>
        <w:tc>
          <w:tcPr>
            <w:tcW w:w="2258" w:type="dxa"/>
            <w:shd w:val="clear" w:color="auto" w:fill="auto"/>
            <w:tcMar>
              <w:top w:w="0" w:type="dxa"/>
              <w:left w:w="108" w:type="dxa"/>
              <w:bottom w:w="0" w:type="dxa"/>
              <w:right w:w="108" w:type="dxa"/>
            </w:tcMar>
          </w:tcPr>
          <w:p w14:paraId="7B5A8720" w14:textId="1BDA9F70" w:rsidR="006B4FEC" w:rsidRPr="00F42C3A" w:rsidRDefault="006B4FEC" w:rsidP="006B4FEC">
            <w:pPr>
              <w:pBdr>
                <w:top w:val="nil"/>
                <w:left w:val="nil"/>
                <w:bottom w:val="nil"/>
                <w:right w:val="nil"/>
                <w:between w:val="nil"/>
              </w:pBdr>
              <w:spacing w:line="360" w:lineRule="auto"/>
              <w:rPr>
                <w:rFonts w:ascii="Book Antiqua" w:hAnsi="Book Antiqua" w:cs="Arial"/>
                <w:lang w:eastAsia="zh-CN"/>
              </w:rPr>
            </w:pPr>
            <w:r w:rsidRPr="006B4FEC">
              <w:rPr>
                <w:rFonts w:ascii="Book Antiqua" w:eastAsia="Arial" w:hAnsi="Book Antiqua" w:cs="Arial"/>
              </w:rPr>
              <w:lastRenderedPageBreak/>
              <w:t>Incidence of PPB 9.1% (warfarin continued)</w:t>
            </w:r>
            <w:r w:rsidR="00F42C3A">
              <w:rPr>
                <w:rFonts w:ascii="Book Antiqua" w:hAnsi="Book Antiqua" w:cs="Arial" w:hint="eastAsia"/>
                <w:lang w:eastAsia="zh-CN"/>
              </w:rPr>
              <w:t>.</w:t>
            </w:r>
            <w:r w:rsidR="00F42C3A">
              <w:rPr>
                <w:rFonts w:ascii="Book Antiqua" w:hAnsi="Book Antiqua" w:cs="Arial"/>
                <w:lang w:eastAsia="zh-CN"/>
              </w:rPr>
              <w:t xml:space="preserve"> </w:t>
            </w:r>
            <w:r w:rsidRPr="006B4FEC">
              <w:rPr>
                <w:rFonts w:ascii="Book Antiqua" w:eastAsia="Arial" w:hAnsi="Book Antiqua" w:cs="Arial"/>
              </w:rPr>
              <w:lastRenderedPageBreak/>
              <w:t>Incidence of PPB 21.7% (HBT)</w:t>
            </w:r>
          </w:p>
        </w:tc>
      </w:tr>
      <w:tr w:rsidR="006B4FEC" w:rsidRPr="006B4FEC" w14:paraId="1A2FC6CE" w14:textId="77777777" w:rsidTr="00F42C3A">
        <w:trPr>
          <w:jc w:val="right"/>
        </w:trPr>
        <w:tc>
          <w:tcPr>
            <w:tcW w:w="1124" w:type="dxa"/>
            <w:shd w:val="clear" w:color="auto" w:fill="auto"/>
            <w:tcMar>
              <w:top w:w="0" w:type="dxa"/>
              <w:left w:w="108" w:type="dxa"/>
              <w:bottom w:w="0" w:type="dxa"/>
              <w:right w:w="108" w:type="dxa"/>
            </w:tcMar>
          </w:tcPr>
          <w:p w14:paraId="7BC3E8EF" w14:textId="7DCD1B88"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lastRenderedPageBreak/>
              <w:t xml:space="preserve">Kono </w:t>
            </w:r>
            <w:r w:rsidRPr="00F42C3A">
              <w:rPr>
                <w:rFonts w:ascii="Book Antiqua" w:eastAsia="Arial" w:hAnsi="Book Antiqua" w:cs="Arial"/>
                <w:i/>
                <w:iCs/>
              </w:rPr>
              <w:t>et al</w:t>
            </w:r>
            <w:r w:rsidR="00F42C3A" w:rsidRPr="00F42C3A">
              <w:rPr>
                <w:rFonts w:ascii="Book Antiqua" w:eastAsia="Arial" w:hAnsi="Book Antiqua" w:cs="Arial"/>
                <w:vertAlign w:val="superscript"/>
              </w:rPr>
              <w:t>[58]</w:t>
            </w:r>
          </w:p>
        </w:tc>
        <w:tc>
          <w:tcPr>
            <w:tcW w:w="685" w:type="dxa"/>
          </w:tcPr>
          <w:p w14:paraId="592F37DB" w14:textId="01C73261" w:rsidR="006B4FEC" w:rsidRPr="006B4FEC" w:rsidRDefault="00F42C3A" w:rsidP="006B4FEC">
            <w:pPr>
              <w:spacing w:line="360" w:lineRule="auto"/>
              <w:rPr>
                <w:rFonts w:ascii="Book Antiqua" w:eastAsia="Arial" w:hAnsi="Book Antiqua" w:cs="Arial"/>
              </w:rPr>
            </w:pPr>
            <w:r w:rsidRPr="006B4FEC">
              <w:rPr>
                <w:rFonts w:ascii="Book Antiqua" w:eastAsia="Arial" w:hAnsi="Book Antiqua" w:cs="Arial"/>
              </w:rPr>
              <w:t>2018</w:t>
            </w:r>
          </w:p>
        </w:tc>
        <w:tc>
          <w:tcPr>
            <w:tcW w:w="993" w:type="dxa"/>
          </w:tcPr>
          <w:p w14:paraId="5F44B0D7" w14:textId="70BCDAD0" w:rsidR="006B4FEC" w:rsidRPr="006B4FEC" w:rsidRDefault="00F42C3A" w:rsidP="006B4FEC">
            <w:pPr>
              <w:spacing w:line="360" w:lineRule="auto"/>
              <w:rPr>
                <w:rFonts w:ascii="Book Antiqua" w:eastAsia="Arial" w:hAnsi="Book Antiqua" w:cs="Arial"/>
              </w:rPr>
            </w:pPr>
            <w:r w:rsidRPr="006B4FEC">
              <w:rPr>
                <w:rFonts w:ascii="Book Antiqua" w:eastAsia="Arial" w:hAnsi="Book Antiqua" w:cs="Arial"/>
              </w:rPr>
              <w:t>Japan</w:t>
            </w:r>
          </w:p>
        </w:tc>
        <w:tc>
          <w:tcPr>
            <w:tcW w:w="1134" w:type="dxa"/>
            <w:shd w:val="clear" w:color="auto" w:fill="auto"/>
            <w:tcMar>
              <w:top w:w="0" w:type="dxa"/>
              <w:left w:w="108" w:type="dxa"/>
              <w:bottom w:w="0" w:type="dxa"/>
              <w:right w:w="108" w:type="dxa"/>
            </w:tcMar>
          </w:tcPr>
          <w:p w14:paraId="25CC1642" w14:textId="466657D7"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Retrospective</w:t>
            </w:r>
          </w:p>
        </w:tc>
        <w:tc>
          <w:tcPr>
            <w:tcW w:w="708" w:type="dxa"/>
            <w:shd w:val="clear" w:color="auto" w:fill="auto"/>
            <w:tcMar>
              <w:top w:w="0" w:type="dxa"/>
              <w:left w:w="108" w:type="dxa"/>
              <w:bottom w:w="0" w:type="dxa"/>
              <w:right w:w="108" w:type="dxa"/>
            </w:tcMar>
          </w:tcPr>
          <w:p w14:paraId="217E9827" w14:textId="1FF1ACA8"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872</w:t>
            </w:r>
          </w:p>
        </w:tc>
        <w:tc>
          <w:tcPr>
            <w:tcW w:w="851" w:type="dxa"/>
            <w:shd w:val="clear" w:color="auto" w:fill="auto"/>
            <w:tcMar>
              <w:top w:w="0" w:type="dxa"/>
              <w:left w:w="108" w:type="dxa"/>
              <w:bottom w:w="0" w:type="dxa"/>
              <w:right w:w="108" w:type="dxa"/>
            </w:tcMar>
          </w:tcPr>
          <w:p w14:paraId="109FD029" w14:textId="77777777"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ESD</w:t>
            </w:r>
          </w:p>
        </w:tc>
        <w:tc>
          <w:tcPr>
            <w:tcW w:w="1984" w:type="dxa"/>
            <w:shd w:val="clear" w:color="auto" w:fill="auto"/>
            <w:tcMar>
              <w:top w:w="0" w:type="dxa"/>
              <w:left w:w="108" w:type="dxa"/>
              <w:bottom w:w="0" w:type="dxa"/>
              <w:right w:w="108" w:type="dxa"/>
            </w:tcMar>
          </w:tcPr>
          <w:p w14:paraId="77C00E2A" w14:textId="0DF08C11"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Warfarin ± HBT</w:t>
            </w:r>
            <w:r w:rsidR="00F42C3A">
              <w:rPr>
                <w:rFonts w:ascii="Book Antiqua" w:hAnsi="Book Antiqua" w:cs="Arial" w:hint="eastAsia"/>
                <w:lang w:eastAsia="zh-CN"/>
              </w:rPr>
              <w:t xml:space="preserve"> </w:t>
            </w:r>
            <w:r w:rsidRPr="006B4FEC">
              <w:rPr>
                <w:rFonts w:ascii="Book Antiqua" w:eastAsia="Arial" w:hAnsi="Book Antiqua" w:cs="Arial"/>
              </w:rPr>
              <w:t>(</w:t>
            </w:r>
            <w:r w:rsidR="00F42C3A">
              <w:rPr>
                <w:rFonts w:ascii="Book Antiqua" w:eastAsia="Arial" w:hAnsi="Book Antiqua" w:cs="Arial"/>
              </w:rPr>
              <w:t>c</w:t>
            </w:r>
            <w:r w:rsidRPr="006B4FEC">
              <w:rPr>
                <w:rFonts w:ascii="Book Antiqua" w:eastAsia="Arial" w:hAnsi="Book Antiqua" w:cs="Arial"/>
              </w:rPr>
              <w:t>eased 1-3 d before with or without HBT)</w:t>
            </w:r>
          </w:p>
        </w:tc>
        <w:tc>
          <w:tcPr>
            <w:tcW w:w="2258" w:type="dxa"/>
            <w:shd w:val="clear" w:color="auto" w:fill="auto"/>
            <w:tcMar>
              <w:top w:w="0" w:type="dxa"/>
              <w:left w:w="108" w:type="dxa"/>
              <w:bottom w:w="0" w:type="dxa"/>
              <w:right w:w="108" w:type="dxa"/>
            </w:tcMar>
          </w:tcPr>
          <w:p w14:paraId="3E71434D" w14:textId="3338DFFE"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Incidence of PPB 6.4% (without HBT)</w:t>
            </w:r>
            <w:r w:rsidR="00F42C3A">
              <w:rPr>
                <w:rFonts w:ascii="Book Antiqua" w:eastAsia="Arial" w:hAnsi="Book Antiqua" w:cs="Arial"/>
              </w:rPr>
              <w:t xml:space="preserve">. </w:t>
            </w:r>
            <w:r w:rsidRPr="006B4FEC">
              <w:rPr>
                <w:rFonts w:ascii="Book Antiqua" w:eastAsia="Arial" w:hAnsi="Book Antiqua" w:cs="Arial"/>
              </w:rPr>
              <w:t>Incidence of PPB 29% (with HBT)</w:t>
            </w:r>
            <w:r w:rsidR="00F42C3A">
              <w:rPr>
                <w:rFonts w:ascii="Book Antiqua" w:eastAsia="Arial" w:hAnsi="Book Antiqua" w:cs="Arial"/>
              </w:rPr>
              <w:t xml:space="preserve"> </w:t>
            </w:r>
            <w:r w:rsidRPr="006B4FEC">
              <w:rPr>
                <w:rFonts w:ascii="Book Antiqua" w:eastAsia="Arial" w:hAnsi="Book Antiqua" w:cs="Arial"/>
              </w:rPr>
              <w:t>(</w:t>
            </w:r>
            <w:r w:rsidR="00CA673B">
              <w:rPr>
                <w:rFonts w:ascii="Book Antiqua" w:eastAsia="Arial" w:hAnsi="Book Antiqua" w:cs="Arial"/>
              </w:rPr>
              <w:t>w</w:t>
            </w:r>
            <w:r w:rsidRPr="006B4FEC">
              <w:rPr>
                <w:rFonts w:ascii="Book Antiqua" w:eastAsia="Arial" w:hAnsi="Book Antiqua" w:cs="Arial"/>
              </w:rPr>
              <w:t>arfarin and DOACs combined)</w:t>
            </w:r>
          </w:p>
        </w:tc>
      </w:tr>
      <w:tr w:rsidR="006B4FEC" w:rsidRPr="006B4FEC" w14:paraId="4A932E0E" w14:textId="77777777" w:rsidTr="00F42C3A">
        <w:trPr>
          <w:jc w:val="right"/>
        </w:trPr>
        <w:tc>
          <w:tcPr>
            <w:tcW w:w="1124" w:type="dxa"/>
            <w:shd w:val="clear" w:color="auto" w:fill="auto"/>
            <w:tcMar>
              <w:top w:w="0" w:type="dxa"/>
              <w:left w:w="108" w:type="dxa"/>
              <w:bottom w:w="0" w:type="dxa"/>
              <w:right w:w="108" w:type="dxa"/>
            </w:tcMar>
          </w:tcPr>
          <w:p w14:paraId="35EA7A8B" w14:textId="67536019"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 xml:space="preserve">Yamashita </w:t>
            </w:r>
            <w:r w:rsidRPr="00F42C3A">
              <w:rPr>
                <w:rFonts w:ascii="Book Antiqua" w:eastAsia="Arial" w:hAnsi="Book Antiqua" w:cs="Arial"/>
                <w:i/>
                <w:iCs/>
              </w:rPr>
              <w:t>et al</w:t>
            </w:r>
            <w:r w:rsidR="00F42C3A" w:rsidRPr="00F42C3A">
              <w:rPr>
                <w:rFonts w:ascii="Book Antiqua" w:eastAsia="Arial" w:hAnsi="Book Antiqua" w:cs="Arial"/>
                <w:vertAlign w:val="superscript"/>
              </w:rPr>
              <w:t>[60]</w:t>
            </w:r>
          </w:p>
        </w:tc>
        <w:tc>
          <w:tcPr>
            <w:tcW w:w="685" w:type="dxa"/>
          </w:tcPr>
          <w:p w14:paraId="2DAB3E41" w14:textId="6D6BFE8C" w:rsidR="006B4FEC" w:rsidRPr="006B4FEC" w:rsidRDefault="00F42C3A" w:rsidP="006B4FEC">
            <w:pPr>
              <w:spacing w:line="360" w:lineRule="auto"/>
              <w:rPr>
                <w:rFonts w:ascii="Book Antiqua" w:eastAsia="Arial" w:hAnsi="Book Antiqua" w:cs="Arial"/>
              </w:rPr>
            </w:pPr>
            <w:r w:rsidRPr="006B4FEC">
              <w:rPr>
                <w:rFonts w:ascii="Book Antiqua" w:eastAsia="Arial" w:hAnsi="Book Antiqua" w:cs="Arial"/>
              </w:rPr>
              <w:t>2018</w:t>
            </w:r>
          </w:p>
        </w:tc>
        <w:tc>
          <w:tcPr>
            <w:tcW w:w="993" w:type="dxa"/>
          </w:tcPr>
          <w:p w14:paraId="7F4A8331" w14:textId="6F0F4DDE" w:rsidR="006B4FEC" w:rsidRPr="006B4FEC" w:rsidRDefault="00F42C3A" w:rsidP="006B4FEC">
            <w:pPr>
              <w:spacing w:line="360" w:lineRule="auto"/>
              <w:rPr>
                <w:rFonts w:ascii="Book Antiqua" w:eastAsia="Arial" w:hAnsi="Book Antiqua" w:cs="Arial"/>
              </w:rPr>
            </w:pPr>
            <w:r w:rsidRPr="006B4FEC">
              <w:rPr>
                <w:rFonts w:ascii="Book Antiqua" w:eastAsia="Arial" w:hAnsi="Book Antiqua" w:cs="Arial"/>
              </w:rPr>
              <w:t>Japan</w:t>
            </w:r>
          </w:p>
        </w:tc>
        <w:tc>
          <w:tcPr>
            <w:tcW w:w="1134" w:type="dxa"/>
            <w:shd w:val="clear" w:color="auto" w:fill="auto"/>
            <w:tcMar>
              <w:top w:w="0" w:type="dxa"/>
              <w:left w:w="108" w:type="dxa"/>
              <w:bottom w:w="0" w:type="dxa"/>
              <w:right w:w="108" w:type="dxa"/>
            </w:tcMar>
          </w:tcPr>
          <w:p w14:paraId="7F6BF8B0" w14:textId="69410ADC"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Retrospective</w:t>
            </w:r>
          </w:p>
        </w:tc>
        <w:tc>
          <w:tcPr>
            <w:tcW w:w="708" w:type="dxa"/>
            <w:shd w:val="clear" w:color="auto" w:fill="auto"/>
            <w:tcMar>
              <w:top w:w="0" w:type="dxa"/>
              <w:left w:w="108" w:type="dxa"/>
              <w:bottom w:w="0" w:type="dxa"/>
              <w:right w:w="108" w:type="dxa"/>
            </w:tcMar>
          </w:tcPr>
          <w:p w14:paraId="6C30821A" w14:textId="1B1D60C4"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650</w:t>
            </w:r>
          </w:p>
        </w:tc>
        <w:tc>
          <w:tcPr>
            <w:tcW w:w="851" w:type="dxa"/>
            <w:shd w:val="clear" w:color="auto" w:fill="auto"/>
            <w:tcMar>
              <w:top w:w="0" w:type="dxa"/>
              <w:left w:w="108" w:type="dxa"/>
              <w:bottom w:w="0" w:type="dxa"/>
              <w:right w:w="108" w:type="dxa"/>
            </w:tcMar>
          </w:tcPr>
          <w:p w14:paraId="1BFC1D8D" w14:textId="77777777"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ESD</w:t>
            </w:r>
          </w:p>
        </w:tc>
        <w:tc>
          <w:tcPr>
            <w:tcW w:w="1984" w:type="dxa"/>
            <w:shd w:val="clear" w:color="auto" w:fill="auto"/>
            <w:tcMar>
              <w:top w:w="0" w:type="dxa"/>
              <w:left w:w="108" w:type="dxa"/>
              <w:bottom w:w="0" w:type="dxa"/>
              <w:right w:w="108" w:type="dxa"/>
            </w:tcMar>
          </w:tcPr>
          <w:p w14:paraId="320678AC" w14:textId="77777777"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Warfarin with HBT</w:t>
            </w:r>
          </w:p>
        </w:tc>
        <w:tc>
          <w:tcPr>
            <w:tcW w:w="2258" w:type="dxa"/>
            <w:shd w:val="clear" w:color="auto" w:fill="auto"/>
            <w:tcMar>
              <w:top w:w="0" w:type="dxa"/>
              <w:left w:w="108" w:type="dxa"/>
              <w:bottom w:w="0" w:type="dxa"/>
              <w:right w:w="108" w:type="dxa"/>
            </w:tcMar>
          </w:tcPr>
          <w:p w14:paraId="3D503F24" w14:textId="77777777" w:rsidR="006B4FEC" w:rsidRPr="006B4FEC" w:rsidRDefault="006B4FEC" w:rsidP="006B4FEC">
            <w:pPr>
              <w:pBdr>
                <w:top w:val="nil"/>
                <w:left w:val="nil"/>
                <w:bottom w:val="nil"/>
                <w:right w:val="nil"/>
                <w:between w:val="nil"/>
              </w:pBdr>
              <w:spacing w:line="360" w:lineRule="auto"/>
              <w:rPr>
                <w:rFonts w:ascii="Book Antiqua" w:eastAsia="Arial" w:hAnsi="Book Antiqua" w:cs="Arial"/>
              </w:rPr>
            </w:pPr>
            <w:r w:rsidRPr="006B4FEC">
              <w:rPr>
                <w:rFonts w:ascii="Book Antiqua" w:eastAsia="Arial" w:hAnsi="Book Antiqua" w:cs="Arial"/>
              </w:rPr>
              <w:t>Incidence of PPB 26.3% (with HBT)</w:t>
            </w:r>
          </w:p>
        </w:tc>
      </w:tr>
      <w:tr w:rsidR="006B4FEC" w:rsidRPr="006B4FEC" w14:paraId="23B0AC57" w14:textId="77777777" w:rsidTr="00F42C3A">
        <w:trPr>
          <w:jc w:val="right"/>
        </w:trPr>
        <w:tc>
          <w:tcPr>
            <w:tcW w:w="1124" w:type="dxa"/>
            <w:shd w:val="clear" w:color="auto" w:fill="auto"/>
            <w:tcMar>
              <w:top w:w="0" w:type="dxa"/>
              <w:left w:w="108" w:type="dxa"/>
              <w:bottom w:w="0" w:type="dxa"/>
              <w:right w:w="108" w:type="dxa"/>
            </w:tcMar>
          </w:tcPr>
          <w:p w14:paraId="0B5AB118" w14:textId="024DB725"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 xml:space="preserve">Nam </w:t>
            </w:r>
            <w:r w:rsidRPr="00F42C3A">
              <w:rPr>
                <w:rFonts w:ascii="Book Antiqua" w:eastAsia="Arial" w:hAnsi="Book Antiqua" w:cs="Arial"/>
                <w:i/>
                <w:iCs/>
              </w:rPr>
              <w:t>et al</w:t>
            </w:r>
            <w:r w:rsidR="00F42C3A" w:rsidRPr="00F42C3A">
              <w:rPr>
                <w:rFonts w:ascii="Book Antiqua" w:eastAsia="Arial" w:hAnsi="Book Antiqua" w:cs="Arial"/>
                <w:vertAlign w:val="superscript"/>
              </w:rPr>
              <w:t>[118]</w:t>
            </w:r>
          </w:p>
        </w:tc>
        <w:tc>
          <w:tcPr>
            <w:tcW w:w="685" w:type="dxa"/>
          </w:tcPr>
          <w:p w14:paraId="52DD8C04" w14:textId="7F8351DE" w:rsidR="006B4FEC" w:rsidRPr="006B4FEC" w:rsidRDefault="00F42C3A" w:rsidP="006B4FEC">
            <w:pPr>
              <w:spacing w:line="360" w:lineRule="auto"/>
              <w:rPr>
                <w:rFonts w:ascii="Book Antiqua" w:eastAsia="Arial" w:hAnsi="Book Antiqua" w:cs="Arial"/>
              </w:rPr>
            </w:pPr>
            <w:r w:rsidRPr="006B4FEC">
              <w:rPr>
                <w:rFonts w:ascii="Book Antiqua" w:eastAsia="Arial" w:hAnsi="Book Antiqua" w:cs="Arial"/>
              </w:rPr>
              <w:t>2019</w:t>
            </w:r>
          </w:p>
        </w:tc>
        <w:tc>
          <w:tcPr>
            <w:tcW w:w="993" w:type="dxa"/>
          </w:tcPr>
          <w:p w14:paraId="28E69D75" w14:textId="15AEAA31" w:rsidR="006B4FEC" w:rsidRPr="006B4FEC" w:rsidRDefault="00041F3E" w:rsidP="006B4FEC">
            <w:pPr>
              <w:spacing w:line="360" w:lineRule="auto"/>
              <w:rPr>
                <w:rFonts w:ascii="Book Antiqua" w:eastAsia="Arial" w:hAnsi="Book Antiqua" w:cs="Arial"/>
              </w:rPr>
            </w:pPr>
            <w:r>
              <w:rPr>
                <w:rFonts w:ascii="Book Antiqua" w:eastAsia="Arial" w:hAnsi="Book Antiqua" w:cs="Arial"/>
              </w:rPr>
              <w:t xml:space="preserve">South </w:t>
            </w:r>
            <w:r w:rsidRPr="005D47D1">
              <w:rPr>
                <w:rFonts w:ascii="Book Antiqua" w:eastAsia="Arial" w:hAnsi="Book Antiqua" w:cs="Arial"/>
              </w:rPr>
              <w:t>Korea</w:t>
            </w:r>
          </w:p>
        </w:tc>
        <w:tc>
          <w:tcPr>
            <w:tcW w:w="1134" w:type="dxa"/>
            <w:shd w:val="clear" w:color="auto" w:fill="auto"/>
            <w:tcMar>
              <w:top w:w="0" w:type="dxa"/>
              <w:left w:w="108" w:type="dxa"/>
              <w:bottom w:w="0" w:type="dxa"/>
              <w:right w:w="108" w:type="dxa"/>
            </w:tcMar>
          </w:tcPr>
          <w:p w14:paraId="3148AFAD" w14:textId="6897F6DE"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Retrospective</w:t>
            </w:r>
          </w:p>
        </w:tc>
        <w:tc>
          <w:tcPr>
            <w:tcW w:w="708" w:type="dxa"/>
            <w:shd w:val="clear" w:color="auto" w:fill="auto"/>
            <w:tcMar>
              <w:top w:w="0" w:type="dxa"/>
              <w:left w:w="108" w:type="dxa"/>
              <w:bottom w:w="0" w:type="dxa"/>
              <w:right w:w="108" w:type="dxa"/>
            </w:tcMar>
          </w:tcPr>
          <w:p w14:paraId="4C883E0A" w14:textId="52E08550"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1942</w:t>
            </w:r>
          </w:p>
        </w:tc>
        <w:tc>
          <w:tcPr>
            <w:tcW w:w="851" w:type="dxa"/>
            <w:shd w:val="clear" w:color="auto" w:fill="auto"/>
            <w:tcMar>
              <w:top w:w="0" w:type="dxa"/>
              <w:left w:w="108" w:type="dxa"/>
              <w:bottom w:w="0" w:type="dxa"/>
              <w:right w:w="108" w:type="dxa"/>
            </w:tcMar>
          </w:tcPr>
          <w:p w14:paraId="21C0D655" w14:textId="77777777"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ESD</w:t>
            </w:r>
          </w:p>
        </w:tc>
        <w:tc>
          <w:tcPr>
            <w:tcW w:w="1984" w:type="dxa"/>
            <w:shd w:val="clear" w:color="auto" w:fill="auto"/>
            <w:tcMar>
              <w:top w:w="0" w:type="dxa"/>
              <w:left w:w="108" w:type="dxa"/>
              <w:bottom w:w="0" w:type="dxa"/>
              <w:right w:w="108" w:type="dxa"/>
            </w:tcMar>
          </w:tcPr>
          <w:p w14:paraId="45F8E138" w14:textId="190214BB"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Warfarin ± HBT</w:t>
            </w:r>
            <w:r w:rsidR="00F42C3A">
              <w:rPr>
                <w:rFonts w:ascii="Book Antiqua" w:hAnsi="Book Antiqua" w:cs="Arial" w:hint="eastAsia"/>
                <w:lang w:eastAsia="zh-CN"/>
              </w:rPr>
              <w:t xml:space="preserve"> </w:t>
            </w:r>
            <w:r w:rsidRPr="006B4FEC">
              <w:rPr>
                <w:rFonts w:ascii="Book Antiqua" w:eastAsia="Arial" w:hAnsi="Book Antiqua" w:cs="Arial"/>
              </w:rPr>
              <w:t>(</w:t>
            </w:r>
            <w:r w:rsidR="00F42C3A">
              <w:rPr>
                <w:rFonts w:ascii="Book Antiqua" w:eastAsia="Arial" w:hAnsi="Book Antiqua" w:cs="Arial"/>
              </w:rPr>
              <w:t>c</w:t>
            </w:r>
            <w:r w:rsidRPr="006B4FEC">
              <w:rPr>
                <w:rFonts w:ascii="Book Antiqua" w:eastAsia="Arial" w:hAnsi="Book Antiqua" w:cs="Arial"/>
              </w:rPr>
              <w:t>eased 7 d</w:t>
            </w:r>
            <w:r w:rsidR="00F42C3A">
              <w:rPr>
                <w:rFonts w:ascii="Book Antiqua" w:eastAsia="Arial" w:hAnsi="Book Antiqua" w:cs="Arial"/>
              </w:rPr>
              <w:t xml:space="preserve"> </w:t>
            </w:r>
            <w:r w:rsidRPr="006B4FEC">
              <w:rPr>
                <w:rFonts w:ascii="Book Antiqua" w:eastAsia="Arial" w:hAnsi="Book Antiqua" w:cs="Arial"/>
              </w:rPr>
              <w:t>before)</w:t>
            </w:r>
          </w:p>
        </w:tc>
        <w:tc>
          <w:tcPr>
            <w:tcW w:w="2258" w:type="dxa"/>
            <w:shd w:val="clear" w:color="auto" w:fill="auto"/>
            <w:tcMar>
              <w:top w:w="0" w:type="dxa"/>
              <w:left w:w="108" w:type="dxa"/>
              <w:bottom w:w="0" w:type="dxa"/>
              <w:right w:w="108" w:type="dxa"/>
            </w:tcMar>
          </w:tcPr>
          <w:p w14:paraId="77E4E84C" w14:textId="77777777" w:rsidR="006B4FEC" w:rsidRPr="006B4FEC" w:rsidRDefault="006B4FEC" w:rsidP="006B4FEC">
            <w:pPr>
              <w:pBdr>
                <w:top w:val="nil"/>
                <w:left w:val="nil"/>
                <w:bottom w:val="nil"/>
                <w:right w:val="nil"/>
                <w:between w:val="nil"/>
              </w:pBdr>
              <w:spacing w:line="360" w:lineRule="auto"/>
              <w:rPr>
                <w:rFonts w:ascii="Book Antiqua" w:eastAsia="Arial" w:hAnsi="Book Antiqua" w:cs="Arial"/>
              </w:rPr>
            </w:pPr>
            <w:r w:rsidRPr="006B4FEC">
              <w:rPr>
                <w:rFonts w:ascii="Book Antiqua" w:eastAsia="Arial" w:hAnsi="Book Antiqua" w:cs="Arial"/>
              </w:rPr>
              <w:t>Incidence of PPB 3.2%</w:t>
            </w:r>
          </w:p>
        </w:tc>
      </w:tr>
      <w:tr w:rsidR="006B4FEC" w:rsidRPr="006B4FEC" w14:paraId="3E5E6C5D" w14:textId="77777777" w:rsidTr="00F42C3A">
        <w:trPr>
          <w:jc w:val="right"/>
        </w:trPr>
        <w:tc>
          <w:tcPr>
            <w:tcW w:w="1124" w:type="dxa"/>
            <w:tcBorders>
              <w:bottom w:val="single" w:sz="4" w:space="0" w:color="auto"/>
            </w:tcBorders>
            <w:shd w:val="clear" w:color="auto" w:fill="auto"/>
            <w:tcMar>
              <w:top w:w="0" w:type="dxa"/>
              <w:left w:w="108" w:type="dxa"/>
              <w:bottom w:w="0" w:type="dxa"/>
              <w:right w:w="108" w:type="dxa"/>
            </w:tcMar>
          </w:tcPr>
          <w:p w14:paraId="4BD03B7B" w14:textId="441832C5"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 xml:space="preserve">Harada </w:t>
            </w:r>
            <w:r w:rsidRPr="00F42C3A">
              <w:rPr>
                <w:rFonts w:ascii="Book Antiqua" w:eastAsia="Arial" w:hAnsi="Book Antiqua" w:cs="Arial"/>
                <w:i/>
                <w:iCs/>
              </w:rPr>
              <w:t>et al</w:t>
            </w:r>
            <w:r w:rsidR="00F42C3A" w:rsidRPr="00F42C3A">
              <w:rPr>
                <w:rFonts w:ascii="Book Antiqua" w:eastAsia="Arial" w:hAnsi="Book Antiqua" w:cs="Arial"/>
                <w:vertAlign w:val="superscript"/>
              </w:rPr>
              <w:t>[61]</w:t>
            </w:r>
          </w:p>
        </w:tc>
        <w:tc>
          <w:tcPr>
            <w:tcW w:w="685" w:type="dxa"/>
            <w:tcBorders>
              <w:bottom w:val="single" w:sz="4" w:space="0" w:color="auto"/>
            </w:tcBorders>
          </w:tcPr>
          <w:p w14:paraId="037E14DC" w14:textId="7BB89D24" w:rsidR="006B4FEC" w:rsidRPr="006B4FEC" w:rsidRDefault="00F42C3A" w:rsidP="006B4FEC">
            <w:pPr>
              <w:spacing w:line="360" w:lineRule="auto"/>
              <w:rPr>
                <w:rFonts w:ascii="Book Antiqua" w:eastAsia="Arial" w:hAnsi="Book Antiqua" w:cs="Arial"/>
              </w:rPr>
            </w:pPr>
            <w:r w:rsidRPr="006B4FEC">
              <w:rPr>
                <w:rFonts w:ascii="Book Antiqua" w:eastAsia="Arial" w:hAnsi="Book Antiqua" w:cs="Arial"/>
              </w:rPr>
              <w:t>20</w:t>
            </w:r>
            <w:r w:rsidR="00661816">
              <w:rPr>
                <w:rFonts w:ascii="Book Antiqua" w:eastAsia="Arial" w:hAnsi="Book Antiqua" w:cs="Arial"/>
              </w:rPr>
              <w:t>20</w:t>
            </w:r>
          </w:p>
        </w:tc>
        <w:tc>
          <w:tcPr>
            <w:tcW w:w="993" w:type="dxa"/>
            <w:tcBorders>
              <w:bottom w:val="single" w:sz="4" w:space="0" w:color="auto"/>
            </w:tcBorders>
          </w:tcPr>
          <w:p w14:paraId="77FD93E8" w14:textId="44A96792" w:rsidR="006B4FEC" w:rsidRPr="006B4FEC" w:rsidRDefault="00F42C3A" w:rsidP="006B4FEC">
            <w:pPr>
              <w:spacing w:line="360" w:lineRule="auto"/>
              <w:rPr>
                <w:rFonts w:ascii="Book Antiqua" w:eastAsia="Arial" w:hAnsi="Book Antiqua" w:cs="Arial"/>
              </w:rPr>
            </w:pPr>
            <w:r w:rsidRPr="006B4FEC">
              <w:rPr>
                <w:rFonts w:ascii="Book Antiqua" w:eastAsia="Arial" w:hAnsi="Book Antiqua" w:cs="Arial"/>
              </w:rPr>
              <w:t>Japan</w:t>
            </w:r>
          </w:p>
        </w:tc>
        <w:tc>
          <w:tcPr>
            <w:tcW w:w="1134" w:type="dxa"/>
            <w:tcBorders>
              <w:bottom w:val="single" w:sz="4" w:space="0" w:color="auto"/>
            </w:tcBorders>
            <w:shd w:val="clear" w:color="auto" w:fill="auto"/>
            <w:tcMar>
              <w:top w:w="0" w:type="dxa"/>
              <w:left w:w="108" w:type="dxa"/>
              <w:bottom w:w="0" w:type="dxa"/>
              <w:right w:w="108" w:type="dxa"/>
            </w:tcMar>
          </w:tcPr>
          <w:p w14:paraId="0E86A82A" w14:textId="3233602E"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Retrospective</w:t>
            </w:r>
          </w:p>
        </w:tc>
        <w:tc>
          <w:tcPr>
            <w:tcW w:w="708" w:type="dxa"/>
            <w:tcBorders>
              <w:bottom w:val="single" w:sz="4" w:space="0" w:color="auto"/>
            </w:tcBorders>
            <w:shd w:val="clear" w:color="auto" w:fill="auto"/>
            <w:tcMar>
              <w:top w:w="0" w:type="dxa"/>
              <w:left w:w="108" w:type="dxa"/>
              <w:bottom w:w="0" w:type="dxa"/>
              <w:right w:w="108" w:type="dxa"/>
            </w:tcMar>
          </w:tcPr>
          <w:p w14:paraId="5EEE1BDD" w14:textId="32AC1801"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26</w:t>
            </w:r>
          </w:p>
        </w:tc>
        <w:tc>
          <w:tcPr>
            <w:tcW w:w="851" w:type="dxa"/>
            <w:tcBorders>
              <w:bottom w:val="single" w:sz="4" w:space="0" w:color="auto"/>
            </w:tcBorders>
            <w:shd w:val="clear" w:color="auto" w:fill="auto"/>
            <w:tcMar>
              <w:top w:w="0" w:type="dxa"/>
              <w:left w:w="108" w:type="dxa"/>
              <w:bottom w:w="0" w:type="dxa"/>
              <w:right w:w="108" w:type="dxa"/>
            </w:tcMar>
          </w:tcPr>
          <w:p w14:paraId="6FAFC77F" w14:textId="77777777"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ESD</w:t>
            </w:r>
          </w:p>
        </w:tc>
        <w:tc>
          <w:tcPr>
            <w:tcW w:w="1984" w:type="dxa"/>
            <w:tcBorders>
              <w:bottom w:val="single" w:sz="4" w:space="0" w:color="auto"/>
            </w:tcBorders>
            <w:shd w:val="clear" w:color="auto" w:fill="auto"/>
            <w:tcMar>
              <w:top w:w="0" w:type="dxa"/>
              <w:left w:w="108" w:type="dxa"/>
              <w:bottom w:w="0" w:type="dxa"/>
              <w:right w:w="108" w:type="dxa"/>
            </w:tcMar>
          </w:tcPr>
          <w:p w14:paraId="080D901D" w14:textId="0132108A"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Warfarin ± HBT either:</w:t>
            </w:r>
            <w:r w:rsidR="00F42C3A">
              <w:rPr>
                <w:rFonts w:ascii="Book Antiqua" w:eastAsia="Arial" w:hAnsi="Book Antiqua" w:cs="Arial"/>
              </w:rPr>
              <w:t xml:space="preserve"> (1) </w:t>
            </w:r>
            <w:r w:rsidRPr="006B4FEC">
              <w:rPr>
                <w:rFonts w:ascii="Book Antiqua" w:eastAsia="Arial" w:hAnsi="Book Antiqua" w:cs="Arial"/>
              </w:rPr>
              <w:t>Continued</w:t>
            </w:r>
            <w:r w:rsidR="00F42C3A">
              <w:rPr>
                <w:rFonts w:ascii="Book Antiqua" w:eastAsia="Arial" w:hAnsi="Book Antiqua" w:cs="Arial"/>
              </w:rPr>
              <w:t xml:space="preserve">; (2) </w:t>
            </w:r>
            <w:r w:rsidRPr="006B4FEC">
              <w:rPr>
                <w:rFonts w:ascii="Book Antiqua" w:eastAsia="Arial" w:hAnsi="Book Antiqua" w:cs="Arial"/>
              </w:rPr>
              <w:t>Ceased 4-5 d ± HBT before</w:t>
            </w:r>
          </w:p>
        </w:tc>
        <w:tc>
          <w:tcPr>
            <w:tcW w:w="2258" w:type="dxa"/>
            <w:tcBorders>
              <w:bottom w:val="single" w:sz="4" w:space="0" w:color="auto"/>
            </w:tcBorders>
            <w:shd w:val="clear" w:color="auto" w:fill="auto"/>
            <w:tcMar>
              <w:top w:w="0" w:type="dxa"/>
              <w:left w:w="108" w:type="dxa"/>
              <w:bottom w:w="0" w:type="dxa"/>
              <w:right w:w="108" w:type="dxa"/>
            </w:tcMar>
          </w:tcPr>
          <w:p w14:paraId="0B5E5E90" w14:textId="77777777" w:rsidR="006B4FEC" w:rsidRPr="006B4FEC" w:rsidRDefault="006B4FEC" w:rsidP="006B4FEC">
            <w:pPr>
              <w:pBdr>
                <w:top w:val="nil"/>
                <w:left w:val="nil"/>
                <w:bottom w:val="nil"/>
                <w:right w:val="nil"/>
                <w:between w:val="nil"/>
              </w:pBdr>
              <w:spacing w:line="360" w:lineRule="auto"/>
              <w:rPr>
                <w:rFonts w:ascii="Book Antiqua" w:eastAsia="Arial" w:hAnsi="Book Antiqua" w:cs="Arial"/>
              </w:rPr>
            </w:pPr>
            <w:r w:rsidRPr="006B4FEC">
              <w:rPr>
                <w:rFonts w:ascii="Book Antiqua" w:eastAsia="Arial" w:hAnsi="Book Antiqua" w:cs="Arial"/>
              </w:rPr>
              <w:t>Incidence of PPB 7.7%</w:t>
            </w:r>
          </w:p>
        </w:tc>
      </w:tr>
    </w:tbl>
    <w:p w14:paraId="55CC458E" w14:textId="154ADE48" w:rsidR="0079765E" w:rsidRDefault="00F42C3A" w:rsidP="00535B98">
      <w:pPr>
        <w:spacing w:line="360" w:lineRule="auto"/>
        <w:jc w:val="both"/>
        <w:rPr>
          <w:rFonts w:ascii="Book Antiqua" w:hAnsi="Book Antiqua" w:cs="Arial"/>
          <w:lang w:eastAsia="zh-CN"/>
        </w:rPr>
      </w:pPr>
      <w:r w:rsidRPr="00F42C3A">
        <w:rPr>
          <w:rFonts w:ascii="Book Antiqua" w:hAnsi="Book Antiqua" w:cs="Arial" w:hint="eastAsia"/>
          <w:lang w:eastAsia="zh-CN"/>
        </w:rPr>
        <w:t>E</w:t>
      </w:r>
      <w:r w:rsidRPr="00F42C3A">
        <w:rPr>
          <w:rFonts w:ascii="Book Antiqua" w:hAnsi="Book Antiqua" w:cs="Arial"/>
          <w:lang w:eastAsia="zh-CN"/>
        </w:rPr>
        <w:t>SD: Endoscopic submucosal dissection</w:t>
      </w:r>
      <w:r>
        <w:rPr>
          <w:rFonts w:ascii="Book Antiqua" w:hAnsi="Book Antiqua" w:cs="Arial"/>
          <w:lang w:eastAsia="zh-CN"/>
        </w:rPr>
        <w:t xml:space="preserve">; </w:t>
      </w:r>
      <w:r w:rsidRPr="00884079">
        <w:rPr>
          <w:rFonts w:ascii="Book Antiqua" w:hAnsi="Book Antiqua" w:cs="Arial" w:hint="eastAsia"/>
          <w:lang w:eastAsia="zh-CN"/>
        </w:rPr>
        <w:t>H</w:t>
      </w:r>
      <w:r w:rsidRPr="00884079">
        <w:rPr>
          <w:rFonts w:ascii="Book Antiqua" w:hAnsi="Book Antiqua" w:cs="Arial"/>
          <w:lang w:eastAsia="zh-CN"/>
        </w:rPr>
        <w:t xml:space="preserve">BT: </w:t>
      </w:r>
      <w:r>
        <w:rPr>
          <w:rFonts w:ascii="Book Antiqua" w:eastAsia="Arial" w:hAnsi="Book Antiqua" w:cs="Arial"/>
        </w:rPr>
        <w:t>H</w:t>
      </w:r>
      <w:r w:rsidRPr="009728AC">
        <w:rPr>
          <w:rFonts w:ascii="Book Antiqua" w:eastAsia="Arial" w:hAnsi="Book Antiqua" w:cs="Arial"/>
        </w:rPr>
        <w:t>eparin bridging therapy</w:t>
      </w:r>
      <w:r>
        <w:rPr>
          <w:rFonts w:ascii="Book Antiqua" w:eastAsia="Arial" w:hAnsi="Book Antiqua" w:cs="Arial"/>
        </w:rPr>
        <w:t xml:space="preserve">; </w:t>
      </w:r>
      <w:r w:rsidRPr="00884079">
        <w:rPr>
          <w:rFonts w:ascii="Book Antiqua" w:hAnsi="Book Antiqua" w:cs="Arial"/>
          <w:lang w:eastAsia="zh-CN"/>
        </w:rPr>
        <w:t>PPB:</w:t>
      </w:r>
      <w:r w:rsidRPr="00884079">
        <w:rPr>
          <w:rFonts w:ascii="Book Antiqua" w:eastAsia="Arial" w:hAnsi="Book Antiqua" w:cs="Arial"/>
        </w:rPr>
        <w:t xml:space="preserve"> </w:t>
      </w:r>
      <w:r w:rsidRPr="00A149A8">
        <w:rPr>
          <w:rFonts w:ascii="Book Antiqua" w:eastAsia="Arial" w:hAnsi="Book Antiqua" w:cs="Arial"/>
        </w:rPr>
        <w:t>Post-procedural bleeding</w:t>
      </w:r>
      <w:r>
        <w:rPr>
          <w:rFonts w:ascii="Book Antiqua" w:hAnsi="Book Antiqua" w:cs="Arial"/>
          <w:lang w:eastAsia="zh-CN"/>
        </w:rPr>
        <w:t xml:space="preserve">; DOAC: </w:t>
      </w:r>
      <w:r w:rsidR="0079765E" w:rsidRPr="0026091F">
        <w:rPr>
          <w:rFonts w:ascii="Book Antiqua" w:hAnsi="Book Antiqua" w:cs="Arial"/>
          <w:lang w:eastAsia="zh-CN"/>
        </w:rPr>
        <w:t>Direct oral anticoagulant</w:t>
      </w:r>
      <w:r w:rsidR="0079765E">
        <w:rPr>
          <w:rFonts w:ascii="Book Antiqua" w:hAnsi="Book Antiqua" w:cs="Arial"/>
          <w:lang w:eastAsia="zh-CN"/>
        </w:rPr>
        <w:t>.</w:t>
      </w:r>
    </w:p>
    <w:p w14:paraId="4026384E" w14:textId="1B74B341" w:rsidR="00F42C3A" w:rsidRDefault="0079765E" w:rsidP="00535B98">
      <w:pPr>
        <w:spacing w:line="360" w:lineRule="auto"/>
        <w:jc w:val="both"/>
        <w:rPr>
          <w:rFonts w:ascii="Book Antiqua" w:hAnsi="Book Antiqua" w:cs="Arial"/>
          <w:b/>
          <w:bCs/>
          <w:lang w:eastAsia="zh-CN"/>
        </w:rPr>
      </w:pPr>
      <w:r>
        <w:rPr>
          <w:rFonts w:ascii="Book Antiqua" w:hAnsi="Book Antiqua" w:cs="Arial"/>
          <w:lang w:eastAsia="zh-CN"/>
        </w:rPr>
        <w:br w:type="page"/>
      </w:r>
      <w:r w:rsidR="005D47D1" w:rsidRPr="005D47D1">
        <w:rPr>
          <w:rFonts w:ascii="Book Antiqua" w:hAnsi="Book Antiqua" w:cs="Arial"/>
          <w:b/>
          <w:bCs/>
          <w:lang w:eastAsia="zh-CN"/>
        </w:rPr>
        <w:lastRenderedPageBreak/>
        <w:t>Table 47 Endoscopic retrograde cholangiopancreatography with sphincterotomy</w:t>
      </w:r>
    </w:p>
    <w:tbl>
      <w:tblPr>
        <w:tblW w:w="9610" w:type="dxa"/>
        <w:jc w:val="right"/>
        <w:tblLayout w:type="fixed"/>
        <w:tblCellMar>
          <w:left w:w="0" w:type="dxa"/>
          <w:right w:w="0" w:type="dxa"/>
        </w:tblCellMar>
        <w:tblLook w:val="0400" w:firstRow="0" w:lastRow="0" w:firstColumn="0" w:lastColumn="0" w:noHBand="0" w:noVBand="1"/>
      </w:tblPr>
      <w:tblGrid>
        <w:gridCol w:w="1270"/>
        <w:gridCol w:w="680"/>
        <w:gridCol w:w="992"/>
        <w:gridCol w:w="992"/>
        <w:gridCol w:w="709"/>
        <w:gridCol w:w="1134"/>
        <w:gridCol w:w="1559"/>
        <w:gridCol w:w="2274"/>
      </w:tblGrid>
      <w:tr w:rsidR="005D47D1" w:rsidRPr="005D47D1" w14:paraId="744E5403" w14:textId="77777777" w:rsidTr="005D47D1">
        <w:trPr>
          <w:jc w:val="right"/>
        </w:trPr>
        <w:tc>
          <w:tcPr>
            <w:tcW w:w="1270" w:type="dxa"/>
            <w:tcBorders>
              <w:top w:val="single" w:sz="4" w:space="0" w:color="auto"/>
              <w:bottom w:val="single" w:sz="4" w:space="0" w:color="auto"/>
            </w:tcBorders>
            <w:shd w:val="clear" w:color="auto" w:fill="auto"/>
            <w:tcMar>
              <w:top w:w="0" w:type="dxa"/>
              <w:left w:w="108" w:type="dxa"/>
              <w:bottom w:w="0" w:type="dxa"/>
              <w:right w:w="108" w:type="dxa"/>
            </w:tcMar>
          </w:tcPr>
          <w:p w14:paraId="6503DA45" w14:textId="7FFC05CE" w:rsidR="005D47D1" w:rsidRPr="005D47D1" w:rsidRDefault="005D47D1" w:rsidP="005D47D1">
            <w:pPr>
              <w:spacing w:line="360" w:lineRule="auto"/>
              <w:rPr>
                <w:rFonts w:ascii="Book Antiqua" w:eastAsia="Arial" w:hAnsi="Book Antiqua" w:cs="Arial"/>
                <w:b/>
              </w:rPr>
            </w:pPr>
            <w:r>
              <w:rPr>
                <w:rFonts w:ascii="Book Antiqua" w:eastAsia="Arial" w:hAnsi="Book Antiqua" w:cs="Arial"/>
                <w:b/>
              </w:rPr>
              <w:t>Ref.</w:t>
            </w:r>
          </w:p>
        </w:tc>
        <w:tc>
          <w:tcPr>
            <w:tcW w:w="680" w:type="dxa"/>
            <w:tcBorders>
              <w:top w:val="single" w:sz="4" w:space="0" w:color="auto"/>
              <w:bottom w:val="single" w:sz="4" w:space="0" w:color="auto"/>
            </w:tcBorders>
          </w:tcPr>
          <w:p w14:paraId="5ED1CDEE" w14:textId="1789CAA8" w:rsidR="005D47D1" w:rsidRPr="005D47D1" w:rsidRDefault="005D47D1" w:rsidP="005D47D1">
            <w:pPr>
              <w:spacing w:line="360" w:lineRule="auto"/>
              <w:rPr>
                <w:rFonts w:ascii="Book Antiqua" w:eastAsia="Arial" w:hAnsi="Book Antiqua" w:cs="Arial"/>
                <w:b/>
              </w:rPr>
            </w:pPr>
            <w:r w:rsidRPr="005D47D1">
              <w:rPr>
                <w:rFonts w:ascii="Book Antiqua" w:eastAsia="Arial" w:hAnsi="Book Antiqua" w:cs="Arial"/>
                <w:b/>
              </w:rPr>
              <w:t>Year</w:t>
            </w:r>
          </w:p>
        </w:tc>
        <w:tc>
          <w:tcPr>
            <w:tcW w:w="992" w:type="dxa"/>
            <w:tcBorders>
              <w:top w:val="single" w:sz="4" w:space="0" w:color="auto"/>
              <w:bottom w:val="single" w:sz="4" w:space="0" w:color="auto"/>
            </w:tcBorders>
          </w:tcPr>
          <w:p w14:paraId="00F5B2F1" w14:textId="7A29C585" w:rsidR="005D47D1" w:rsidRPr="005D47D1" w:rsidRDefault="005D47D1" w:rsidP="005D47D1">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5FD96839" w14:textId="7934FDB3" w:rsidR="005D47D1" w:rsidRPr="005D47D1" w:rsidRDefault="005D47D1" w:rsidP="005D47D1">
            <w:pPr>
              <w:spacing w:line="360" w:lineRule="auto"/>
              <w:rPr>
                <w:rFonts w:ascii="Book Antiqua" w:eastAsia="Arial" w:hAnsi="Book Antiqua" w:cs="Arial"/>
                <w:b/>
              </w:rPr>
            </w:pPr>
            <w:r w:rsidRPr="005D47D1">
              <w:rPr>
                <w:rFonts w:ascii="Book Antiqua" w:eastAsia="Arial" w:hAnsi="Book Antiqua" w:cs="Arial"/>
                <w:b/>
              </w:rPr>
              <w:t>Study design</w:t>
            </w:r>
          </w:p>
        </w:tc>
        <w:tc>
          <w:tcPr>
            <w:tcW w:w="709" w:type="dxa"/>
            <w:tcBorders>
              <w:top w:val="single" w:sz="4" w:space="0" w:color="auto"/>
              <w:bottom w:val="single" w:sz="4" w:space="0" w:color="auto"/>
            </w:tcBorders>
            <w:shd w:val="clear" w:color="auto" w:fill="auto"/>
            <w:tcMar>
              <w:top w:w="0" w:type="dxa"/>
              <w:left w:w="108" w:type="dxa"/>
              <w:bottom w:w="0" w:type="dxa"/>
              <w:right w:w="108" w:type="dxa"/>
            </w:tcMar>
          </w:tcPr>
          <w:p w14:paraId="328046C6" w14:textId="7D75FD83" w:rsidR="005D47D1" w:rsidRPr="005D47D1" w:rsidRDefault="005D47D1" w:rsidP="005D47D1">
            <w:pPr>
              <w:spacing w:line="360" w:lineRule="auto"/>
              <w:rPr>
                <w:rFonts w:ascii="Book Antiqua" w:eastAsia="Arial" w:hAnsi="Book Antiqua" w:cs="Arial"/>
                <w:b/>
                <w:i/>
                <w:iCs/>
              </w:rPr>
            </w:pPr>
            <w:r w:rsidRPr="005D47D1">
              <w:rPr>
                <w:rFonts w:ascii="Book Antiqua" w:eastAsia="Arial" w:hAnsi="Book Antiqua" w:cs="Arial"/>
                <w:b/>
                <w:i/>
                <w:iCs/>
              </w:rPr>
              <w:t>n</w:t>
            </w:r>
          </w:p>
        </w:tc>
        <w:tc>
          <w:tcPr>
            <w:tcW w:w="1134" w:type="dxa"/>
            <w:tcBorders>
              <w:top w:val="single" w:sz="4" w:space="0" w:color="auto"/>
              <w:bottom w:val="single" w:sz="4" w:space="0" w:color="auto"/>
            </w:tcBorders>
            <w:shd w:val="clear" w:color="auto" w:fill="auto"/>
            <w:tcMar>
              <w:top w:w="0" w:type="dxa"/>
              <w:left w:w="108" w:type="dxa"/>
              <w:bottom w:w="0" w:type="dxa"/>
              <w:right w:w="108" w:type="dxa"/>
            </w:tcMar>
          </w:tcPr>
          <w:p w14:paraId="7E27DB44" w14:textId="77777777" w:rsidR="005D47D1" w:rsidRPr="005D47D1" w:rsidRDefault="005D47D1" w:rsidP="005D47D1">
            <w:pPr>
              <w:spacing w:line="360" w:lineRule="auto"/>
              <w:rPr>
                <w:rFonts w:ascii="Book Antiqua" w:eastAsia="Arial" w:hAnsi="Book Antiqua" w:cs="Arial"/>
                <w:b/>
              </w:rPr>
            </w:pPr>
            <w:r w:rsidRPr="005D47D1">
              <w:rPr>
                <w:rFonts w:ascii="Book Antiqua" w:eastAsia="Arial" w:hAnsi="Book Antiqua" w:cs="Arial"/>
                <w:b/>
              </w:rPr>
              <w:t>Procedure</w:t>
            </w:r>
          </w:p>
        </w:tc>
        <w:tc>
          <w:tcPr>
            <w:tcW w:w="1559" w:type="dxa"/>
            <w:tcBorders>
              <w:top w:val="single" w:sz="4" w:space="0" w:color="auto"/>
              <w:bottom w:val="single" w:sz="4" w:space="0" w:color="auto"/>
            </w:tcBorders>
            <w:shd w:val="clear" w:color="auto" w:fill="auto"/>
            <w:tcMar>
              <w:top w:w="0" w:type="dxa"/>
              <w:left w:w="108" w:type="dxa"/>
              <w:bottom w:w="0" w:type="dxa"/>
              <w:right w:w="108" w:type="dxa"/>
            </w:tcMar>
          </w:tcPr>
          <w:p w14:paraId="5A13A887" w14:textId="77777777" w:rsidR="005D47D1" w:rsidRPr="005D47D1" w:rsidRDefault="005D47D1" w:rsidP="005D47D1">
            <w:pPr>
              <w:spacing w:line="360" w:lineRule="auto"/>
              <w:rPr>
                <w:rFonts w:ascii="Book Antiqua" w:eastAsia="Arial" w:hAnsi="Book Antiqua" w:cs="Arial"/>
                <w:b/>
              </w:rPr>
            </w:pPr>
            <w:r w:rsidRPr="005D47D1">
              <w:rPr>
                <w:rFonts w:ascii="Book Antiqua" w:eastAsia="Arial" w:hAnsi="Book Antiqua" w:cs="Arial"/>
                <w:b/>
              </w:rPr>
              <w:t>Medication</w:t>
            </w:r>
          </w:p>
        </w:tc>
        <w:tc>
          <w:tcPr>
            <w:tcW w:w="2274" w:type="dxa"/>
            <w:tcBorders>
              <w:top w:val="single" w:sz="4" w:space="0" w:color="auto"/>
              <w:bottom w:val="single" w:sz="4" w:space="0" w:color="auto"/>
            </w:tcBorders>
            <w:shd w:val="clear" w:color="auto" w:fill="auto"/>
            <w:tcMar>
              <w:top w:w="0" w:type="dxa"/>
              <w:left w:w="108" w:type="dxa"/>
              <w:bottom w:w="0" w:type="dxa"/>
              <w:right w:w="108" w:type="dxa"/>
            </w:tcMar>
          </w:tcPr>
          <w:p w14:paraId="3F352161" w14:textId="6541FE95" w:rsidR="005D47D1" w:rsidRPr="005D47D1" w:rsidRDefault="005D47D1" w:rsidP="005D47D1">
            <w:pPr>
              <w:spacing w:line="360" w:lineRule="auto"/>
              <w:rPr>
                <w:rFonts w:ascii="Book Antiqua" w:eastAsia="Arial" w:hAnsi="Book Antiqua" w:cs="Arial"/>
                <w:b/>
              </w:rPr>
            </w:pPr>
            <w:r w:rsidRPr="005D47D1">
              <w:rPr>
                <w:rFonts w:ascii="Book Antiqua" w:eastAsia="Arial" w:hAnsi="Book Antiqua" w:cs="Arial"/>
                <w:b/>
              </w:rPr>
              <w:t xml:space="preserve">Relative </w:t>
            </w:r>
            <w:r>
              <w:rPr>
                <w:rFonts w:ascii="Book Antiqua" w:eastAsia="Arial" w:hAnsi="Book Antiqua" w:cs="Arial"/>
                <w:b/>
              </w:rPr>
              <w:t>r</w:t>
            </w:r>
            <w:r w:rsidRPr="005D47D1">
              <w:rPr>
                <w:rFonts w:ascii="Book Antiqua" w:eastAsia="Arial" w:hAnsi="Book Antiqua" w:cs="Arial"/>
                <w:b/>
              </w:rPr>
              <w:t>isk</w:t>
            </w:r>
          </w:p>
        </w:tc>
      </w:tr>
      <w:tr w:rsidR="005D47D1" w:rsidRPr="005D47D1" w14:paraId="6C2F94B3" w14:textId="77777777" w:rsidTr="005D47D1">
        <w:trPr>
          <w:jc w:val="right"/>
        </w:trPr>
        <w:tc>
          <w:tcPr>
            <w:tcW w:w="1270" w:type="dxa"/>
            <w:tcBorders>
              <w:top w:val="single" w:sz="4" w:space="0" w:color="auto"/>
            </w:tcBorders>
            <w:shd w:val="clear" w:color="auto" w:fill="auto"/>
            <w:tcMar>
              <w:top w:w="0" w:type="dxa"/>
              <w:left w:w="108" w:type="dxa"/>
              <w:bottom w:w="0" w:type="dxa"/>
              <w:right w:w="108" w:type="dxa"/>
            </w:tcMar>
          </w:tcPr>
          <w:p w14:paraId="7BF9E5C1" w14:textId="61654B15" w:rsidR="005D47D1" w:rsidRPr="005D47D1" w:rsidRDefault="005D47D1" w:rsidP="005D47D1">
            <w:pPr>
              <w:spacing w:line="360" w:lineRule="auto"/>
              <w:rPr>
                <w:rFonts w:ascii="Book Antiqua" w:eastAsia="Arial" w:hAnsi="Book Antiqua" w:cs="Arial"/>
              </w:rPr>
            </w:pPr>
            <w:r w:rsidRPr="005D47D1">
              <w:rPr>
                <w:rFonts w:ascii="Book Antiqua" w:eastAsia="Arial" w:hAnsi="Book Antiqua" w:cs="Arial"/>
              </w:rPr>
              <w:t xml:space="preserve">Paik </w:t>
            </w:r>
            <w:r w:rsidRPr="005D47D1">
              <w:rPr>
                <w:rFonts w:ascii="Book Antiqua" w:eastAsia="Arial" w:hAnsi="Book Antiqua" w:cs="Arial"/>
                <w:i/>
                <w:iCs/>
              </w:rPr>
              <w:t>et al</w:t>
            </w:r>
            <w:r w:rsidRPr="005D47D1">
              <w:rPr>
                <w:rFonts w:ascii="Book Antiqua" w:eastAsia="Arial" w:hAnsi="Book Antiqua" w:cs="Arial"/>
                <w:vertAlign w:val="superscript"/>
              </w:rPr>
              <w:t>[137]</w:t>
            </w:r>
          </w:p>
        </w:tc>
        <w:tc>
          <w:tcPr>
            <w:tcW w:w="680" w:type="dxa"/>
            <w:tcBorders>
              <w:top w:val="single" w:sz="4" w:space="0" w:color="auto"/>
            </w:tcBorders>
          </w:tcPr>
          <w:p w14:paraId="7DB5F2DA" w14:textId="5503A327" w:rsidR="005D47D1" w:rsidRPr="005D47D1" w:rsidRDefault="005D47D1" w:rsidP="005D47D1">
            <w:pPr>
              <w:spacing w:line="360" w:lineRule="auto"/>
              <w:rPr>
                <w:rFonts w:ascii="Book Antiqua" w:eastAsia="Arial" w:hAnsi="Book Antiqua" w:cs="Arial"/>
              </w:rPr>
            </w:pPr>
            <w:r w:rsidRPr="005D47D1">
              <w:rPr>
                <w:rFonts w:ascii="Book Antiqua" w:eastAsia="Arial" w:hAnsi="Book Antiqua" w:cs="Arial"/>
              </w:rPr>
              <w:t>2018</w:t>
            </w:r>
          </w:p>
        </w:tc>
        <w:tc>
          <w:tcPr>
            <w:tcW w:w="992" w:type="dxa"/>
            <w:tcBorders>
              <w:top w:val="single" w:sz="4" w:space="0" w:color="auto"/>
            </w:tcBorders>
          </w:tcPr>
          <w:p w14:paraId="2FA97BA1" w14:textId="1E93CA8E" w:rsidR="005D47D1" w:rsidRPr="005D47D1" w:rsidRDefault="00F55D7C" w:rsidP="005D47D1">
            <w:pPr>
              <w:spacing w:line="360" w:lineRule="auto"/>
              <w:rPr>
                <w:rFonts w:ascii="Book Antiqua" w:eastAsia="Arial" w:hAnsi="Book Antiqua" w:cs="Arial"/>
              </w:rPr>
            </w:pPr>
            <w:r>
              <w:rPr>
                <w:rFonts w:ascii="Book Antiqua" w:eastAsia="Arial" w:hAnsi="Book Antiqua" w:cs="Arial"/>
              </w:rPr>
              <w:t xml:space="preserve">South </w:t>
            </w:r>
            <w:r w:rsidR="005D47D1" w:rsidRPr="005D47D1">
              <w:rPr>
                <w:rFonts w:ascii="Book Antiqua" w:eastAsia="Arial" w:hAnsi="Book Antiqua" w:cs="Arial"/>
              </w:rPr>
              <w:t>Korea</w:t>
            </w:r>
          </w:p>
        </w:tc>
        <w:tc>
          <w:tcPr>
            <w:tcW w:w="992" w:type="dxa"/>
            <w:tcBorders>
              <w:top w:val="single" w:sz="4" w:space="0" w:color="auto"/>
            </w:tcBorders>
            <w:shd w:val="clear" w:color="auto" w:fill="auto"/>
            <w:tcMar>
              <w:top w:w="0" w:type="dxa"/>
              <w:left w:w="108" w:type="dxa"/>
              <w:bottom w:w="0" w:type="dxa"/>
              <w:right w:w="108" w:type="dxa"/>
            </w:tcMar>
          </w:tcPr>
          <w:p w14:paraId="3CF02841" w14:textId="6CDE8537" w:rsidR="005D47D1" w:rsidRPr="005D47D1" w:rsidRDefault="005D47D1" w:rsidP="005D47D1">
            <w:pPr>
              <w:spacing w:line="360" w:lineRule="auto"/>
              <w:rPr>
                <w:rFonts w:ascii="Book Antiqua" w:eastAsia="Arial" w:hAnsi="Book Antiqua" w:cs="Arial"/>
              </w:rPr>
            </w:pPr>
            <w:r w:rsidRPr="005D47D1">
              <w:rPr>
                <w:rFonts w:ascii="Book Antiqua" w:eastAsia="Arial" w:hAnsi="Book Antiqua" w:cs="Arial"/>
              </w:rPr>
              <w:t>Retrospective</w:t>
            </w:r>
          </w:p>
        </w:tc>
        <w:tc>
          <w:tcPr>
            <w:tcW w:w="709" w:type="dxa"/>
            <w:tcBorders>
              <w:top w:val="single" w:sz="4" w:space="0" w:color="auto"/>
            </w:tcBorders>
            <w:shd w:val="clear" w:color="auto" w:fill="auto"/>
            <w:tcMar>
              <w:top w:w="0" w:type="dxa"/>
              <w:left w:w="108" w:type="dxa"/>
              <w:bottom w:w="0" w:type="dxa"/>
              <w:right w:w="108" w:type="dxa"/>
            </w:tcMar>
          </w:tcPr>
          <w:p w14:paraId="64452B4A" w14:textId="2F07B788" w:rsidR="005D47D1" w:rsidRPr="005D47D1" w:rsidRDefault="005D47D1" w:rsidP="005D47D1">
            <w:pPr>
              <w:spacing w:line="360" w:lineRule="auto"/>
              <w:rPr>
                <w:rFonts w:ascii="Book Antiqua" w:eastAsia="Arial" w:hAnsi="Book Antiqua" w:cs="Arial"/>
                <w:bCs/>
              </w:rPr>
            </w:pPr>
            <w:r w:rsidRPr="005D47D1">
              <w:rPr>
                <w:rFonts w:ascii="Book Antiqua" w:eastAsia="Arial" w:hAnsi="Book Antiqua" w:cs="Arial"/>
                <w:bCs/>
              </w:rPr>
              <w:t>96</w:t>
            </w:r>
          </w:p>
        </w:tc>
        <w:tc>
          <w:tcPr>
            <w:tcW w:w="1134" w:type="dxa"/>
            <w:tcBorders>
              <w:top w:val="single" w:sz="4" w:space="0" w:color="auto"/>
            </w:tcBorders>
            <w:shd w:val="clear" w:color="auto" w:fill="auto"/>
            <w:tcMar>
              <w:top w:w="0" w:type="dxa"/>
              <w:left w:w="108" w:type="dxa"/>
              <w:bottom w:w="0" w:type="dxa"/>
              <w:right w:w="108" w:type="dxa"/>
            </w:tcMar>
          </w:tcPr>
          <w:p w14:paraId="4C9AA261" w14:textId="77777777" w:rsidR="005D47D1" w:rsidRPr="005D47D1" w:rsidRDefault="005D47D1" w:rsidP="005D47D1">
            <w:pPr>
              <w:spacing w:line="360" w:lineRule="auto"/>
              <w:rPr>
                <w:rFonts w:ascii="Book Antiqua" w:eastAsia="Arial" w:hAnsi="Book Antiqua" w:cs="Arial"/>
                <w:bCs/>
              </w:rPr>
            </w:pPr>
            <w:r w:rsidRPr="005D47D1">
              <w:rPr>
                <w:rFonts w:ascii="Book Antiqua" w:eastAsia="Arial" w:hAnsi="Book Antiqua" w:cs="Arial"/>
                <w:bCs/>
              </w:rPr>
              <w:t>Sphincterotomy</w:t>
            </w:r>
          </w:p>
        </w:tc>
        <w:tc>
          <w:tcPr>
            <w:tcW w:w="1559" w:type="dxa"/>
            <w:tcBorders>
              <w:top w:val="single" w:sz="4" w:space="0" w:color="auto"/>
            </w:tcBorders>
            <w:shd w:val="clear" w:color="auto" w:fill="auto"/>
            <w:tcMar>
              <w:top w:w="0" w:type="dxa"/>
              <w:left w:w="108" w:type="dxa"/>
              <w:bottom w:w="0" w:type="dxa"/>
              <w:right w:w="108" w:type="dxa"/>
            </w:tcMar>
          </w:tcPr>
          <w:p w14:paraId="63543DAD" w14:textId="77777777" w:rsidR="005D47D1" w:rsidRPr="005D47D1" w:rsidRDefault="005D47D1" w:rsidP="005D47D1">
            <w:pPr>
              <w:spacing w:line="360" w:lineRule="auto"/>
              <w:rPr>
                <w:rFonts w:ascii="Book Antiqua" w:eastAsia="Arial" w:hAnsi="Book Antiqua" w:cs="Arial"/>
                <w:bCs/>
              </w:rPr>
            </w:pPr>
            <w:r w:rsidRPr="005D47D1">
              <w:rPr>
                <w:rFonts w:ascii="Book Antiqua" w:eastAsia="Arial" w:hAnsi="Book Antiqua" w:cs="Arial"/>
                <w:bCs/>
              </w:rPr>
              <w:t>Warfarin with HBT</w:t>
            </w:r>
          </w:p>
        </w:tc>
        <w:tc>
          <w:tcPr>
            <w:tcW w:w="2274" w:type="dxa"/>
            <w:tcBorders>
              <w:top w:val="single" w:sz="4" w:space="0" w:color="auto"/>
            </w:tcBorders>
            <w:shd w:val="clear" w:color="auto" w:fill="auto"/>
            <w:tcMar>
              <w:top w:w="0" w:type="dxa"/>
              <w:left w:w="108" w:type="dxa"/>
              <w:bottom w:w="0" w:type="dxa"/>
              <w:right w:w="108" w:type="dxa"/>
            </w:tcMar>
          </w:tcPr>
          <w:p w14:paraId="31CEF8E7" w14:textId="77777777" w:rsidR="005D47D1" w:rsidRPr="005D47D1" w:rsidRDefault="005D47D1" w:rsidP="005D47D1">
            <w:pPr>
              <w:spacing w:line="360" w:lineRule="auto"/>
              <w:rPr>
                <w:rFonts w:ascii="Book Antiqua" w:eastAsia="Arial" w:hAnsi="Book Antiqua" w:cs="Arial"/>
                <w:bCs/>
              </w:rPr>
            </w:pPr>
            <w:r w:rsidRPr="005D47D1">
              <w:rPr>
                <w:rFonts w:ascii="Book Antiqua" w:eastAsia="Arial" w:hAnsi="Book Antiqua" w:cs="Arial"/>
                <w:bCs/>
              </w:rPr>
              <w:t>Incidence of delayed PPB 7.3%</w:t>
            </w:r>
          </w:p>
        </w:tc>
      </w:tr>
      <w:tr w:rsidR="005D47D1" w:rsidRPr="005D47D1" w14:paraId="7B6A3D20" w14:textId="77777777" w:rsidTr="005D47D1">
        <w:trPr>
          <w:jc w:val="right"/>
        </w:trPr>
        <w:tc>
          <w:tcPr>
            <w:tcW w:w="1270" w:type="dxa"/>
            <w:shd w:val="clear" w:color="auto" w:fill="auto"/>
            <w:tcMar>
              <w:top w:w="0" w:type="dxa"/>
              <w:left w:w="108" w:type="dxa"/>
              <w:bottom w:w="0" w:type="dxa"/>
              <w:right w:w="108" w:type="dxa"/>
            </w:tcMar>
          </w:tcPr>
          <w:p w14:paraId="78688E9C" w14:textId="4A6CBF2D" w:rsidR="005D47D1" w:rsidRPr="005D47D1" w:rsidRDefault="005D47D1" w:rsidP="005D47D1">
            <w:pPr>
              <w:spacing w:line="360" w:lineRule="auto"/>
              <w:rPr>
                <w:rFonts w:ascii="Book Antiqua" w:eastAsia="Arial" w:hAnsi="Book Antiqua" w:cs="Arial"/>
              </w:rPr>
            </w:pPr>
            <w:r w:rsidRPr="005D47D1">
              <w:rPr>
                <w:rFonts w:ascii="Book Antiqua" w:eastAsia="Arial" w:hAnsi="Book Antiqua" w:cs="Arial"/>
              </w:rPr>
              <w:t xml:space="preserve">Muro </w:t>
            </w:r>
            <w:r w:rsidRPr="005D47D1">
              <w:rPr>
                <w:rFonts w:ascii="Book Antiqua" w:eastAsia="Arial" w:hAnsi="Book Antiqua" w:cs="Arial"/>
                <w:i/>
                <w:iCs/>
              </w:rPr>
              <w:t>et al</w:t>
            </w:r>
            <w:r w:rsidRPr="005D47D1">
              <w:rPr>
                <w:rFonts w:ascii="Book Antiqua" w:eastAsia="Arial" w:hAnsi="Book Antiqua" w:cs="Arial"/>
                <w:vertAlign w:val="superscript"/>
              </w:rPr>
              <w:t>[138]</w:t>
            </w:r>
          </w:p>
        </w:tc>
        <w:tc>
          <w:tcPr>
            <w:tcW w:w="680" w:type="dxa"/>
          </w:tcPr>
          <w:p w14:paraId="557AF451" w14:textId="343966BB" w:rsidR="005D47D1" w:rsidRPr="005D47D1" w:rsidRDefault="005D47D1" w:rsidP="005D47D1">
            <w:pPr>
              <w:spacing w:line="360" w:lineRule="auto"/>
              <w:rPr>
                <w:rFonts w:ascii="Book Antiqua" w:eastAsia="Arial" w:hAnsi="Book Antiqua" w:cs="Arial"/>
              </w:rPr>
            </w:pPr>
            <w:r w:rsidRPr="005D47D1">
              <w:rPr>
                <w:rFonts w:ascii="Book Antiqua" w:eastAsia="Arial" w:hAnsi="Book Antiqua" w:cs="Arial"/>
              </w:rPr>
              <w:t>2020</w:t>
            </w:r>
          </w:p>
        </w:tc>
        <w:tc>
          <w:tcPr>
            <w:tcW w:w="992" w:type="dxa"/>
          </w:tcPr>
          <w:p w14:paraId="43AD6266" w14:textId="0FC1E994" w:rsidR="005D47D1" w:rsidRPr="005D47D1" w:rsidRDefault="005D47D1" w:rsidP="005D47D1">
            <w:pPr>
              <w:spacing w:line="360" w:lineRule="auto"/>
              <w:rPr>
                <w:rFonts w:ascii="Book Antiqua" w:eastAsia="Arial" w:hAnsi="Book Antiqua" w:cs="Arial"/>
              </w:rPr>
            </w:pPr>
            <w:r w:rsidRPr="005D47D1">
              <w:rPr>
                <w:rFonts w:ascii="Book Antiqua" w:eastAsia="Arial" w:hAnsi="Book Antiqua" w:cs="Arial"/>
              </w:rPr>
              <w:t>Japan</w:t>
            </w:r>
          </w:p>
        </w:tc>
        <w:tc>
          <w:tcPr>
            <w:tcW w:w="992" w:type="dxa"/>
            <w:shd w:val="clear" w:color="auto" w:fill="auto"/>
            <w:tcMar>
              <w:top w:w="0" w:type="dxa"/>
              <w:left w:w="108" w:type="dxa"/>
              <w:bottom w:w="0" w:type="dxa"/>
              <w:right w:w="108" w:type="dxa"/>
            </w:tcMar>
          </w:tcPr>
          <w:p w14:paraId="5E33F2FA" w14:textId="13F89D0B" w:rsidR="005D47D1" w:rsidRPr="005D47D1" w:rsidRDefault="005D47D1" w:rsidP="005D47D1">
            <w:pPr>
              <w:spacing w:line="360" w:lineRule="auto"/>
              <w:rPr>
                <w:rFonts w:ascii="Book Antiqua" w:eastAsia="Arial" w:hAnsi="Book Antiqua" w:cs="Arial"/>
              </w:rPr>
            </w:pPr>
            <w:r w:rsidRPr="005D47D1">
              <w:rPr>
                <w:rFonts w:ascii="Book Antiqua" w:eastAsia="Arial" w:hAnsi="Book Antiqua" w:cs="Arial"/>
              </w:rPr>
              <w:t>Retrospective</w:t>
            </w:r>
          </w:p>
        </w:tc>
        <w:tc>
          <w:tcPr>
            <w:tcW w:w="709" w:type="dxa"/>
            <w:shd w:val="clear" w:color="auto" w:fill="auto"/>
            <w:tcMar>
              <w:top w:w="0" w:type="dxa"/>
              <w:left w:w="108" w:type="dxa"/>
              <w:bottom w:w="0" w:type="dxa"/>
              <w:right w:w="108" w:type="dxa"/>
            </w:tcMar>
          </w:tcPr>
          <w:p w14:paraId="09FD47DA" w14:textId="09D5A5F0" w:rsidR="005D47D1" w:rsidRPr="005D47D1" w:rsidRDefault="005D47D1" w:rsidP="005D47D1">
            <w:pPr>
              <w:spacing w:line="360" w:lineRule="auto"/>
              <w:rPr>
                <w:rFonts w:ascii="Book Antiqua" w:eastAsia="Arial" w:hAnsi="Book Antiqua" w:cs="Arial"/>
                <w:bCs/>
              </w:rPr>
            </w:pPr>
            <w:r w:rsidRPr="005D47D1">
              <w:rPr>
                <w:rFonts w:ascii="Book Antiqua" w:eastAsia="Arial" w:hAnsi="Book Antiqua" w:cs="Arial"/>
                <w:bCs/>
              </w:rPr>
              <w:t>149</w:t>
            </w:r>
          </w:p>
        </w:tc>
        <w:tc>
          <w:tcPr>
            <w:tcW w:w="1134" w:type="dxa"/>
            <w:shd w:val="clear" w:color="auto" w:fill="auto"/>
            <w:tcMar>
              <w:top w:w="0" w:type="dxa"/>
              <w:left w:w="108" w:type="dxa"/>
              <w:bottom w:w="0" w:type="dxa"/>
              <w:right w:w="108" w:type="dxa"/>
            </w:tcMar>
          </w:tcPr>
          <w:p w14:paraId="54BA204E" w14:textId="77777777" w:rsidR="005D47D1" w:rsidRPr="005D47D1" w:rsidRDefault="005D47D1" w:rsidP="005D47D1">
            <w:pPr>
              <w:spacing w:line="360" w:lineRule="auto"/>
              <w:rPr>
                <w:rFonts w:ascii="Book Antiqua" w:eastAsia="Arial" w:hAnsi="Book Antiqua" w:cs="Arial"/>
                <w:bCs/>
              </w:rPr>
            </w:pPr>
            <w:r w:rsidRPr="005D47D1">
              <w:rPr>
                <w:rFonts w:ascii="Book Antiqua" w:eastAsia="Arial" w:hAnsi="Book Antiqua" w:cs="Arial"/>
                <w:bCs/>
              </w:rPr>
              <w:t>Sphincterotomy</w:t>
            </w:r>
          </w:p>
        </w:tc>
        <w:tc>
          <w:tcPr>
            <w:tcW w:w="1559" w:type="dxa"/>
            <w:shd w:val="clear" w:color="auto" w:fill="auto"/>
            <w:tcMar>
              <w:top w:w="0" w:type="dxa"/>
              <w:left w:w="108" w:type="dxa"/>
              <w:bottom w:w="0" w:type="dxa"/>
              <w:right w:w="108" w:type="dxa"/>
            </w:tcMar>
          </w:tcPr>
          <w:p w14:paraId="3ADF429D" w14:textId="61C5E591" w:rsidR="005D47D1" w:rsidRPr="005D47D1" w:rsidRDefault="005D47D1" w:rsidP="005D47D1">
            <w:pPr>
              <w:spacing w:line="360" w:lineRule="auto"/>
              <w:rPr>
                <w:rFonts w:ascii="Book Antiqua" w:eastAsia="Arial" w:hAnsi="Book Antiqua" w:cs="Arial"/>
                <w:bCs/>
              </w:rPr>
            </w:pPr>
            <w:r w:rsidRPr="005D47D1">
              <w:rPr>
                <w:rFonts w:ascii="Book Antiqua" w:eastAsia="Arial" w:hAnsi="Book Antiqua" w:cs="Arial"/>
                <w:bCs/>
              </w:rPr>
              <w:t>Warfarin either</w:t>
            </w:r>
            <w:r>
              <w:rPr>
                <w:rFonts w:ascii="Book Antiqua" w:eastAsia="Arial" w:hAnsi="Book Antiqua" w:cs="Arial"/>
                <w:bCs/>
              </w:rPr>
              <w:t xml:space="preserve">: </w:t>
            </w:r>
            <w:r>
              <w:rPr>
                <w:rFonts w:ascii="Book Antiqua" w:hAnsi="Book Antiqua" w:cs="Arial" w:hint="eastAsia"/>
                <w:bCs/>
                <w:lang w:eastAsia="zh-CN"/>
              </w:rPr>
              <w:t>(</w:t>
            </w:r>
            <w:r>
              <w:rPr>
                <w:rFonts w:ascii="Book Antiqua" w:hAnsi="Book Antiqua" w:cs="Arial"/>
                <w:bCs/>
                <w:lang w:eastAsia="zh-CN"/>
              </w:rPr>
              <w:t xml:space="preserve">1) </w:t>
            </w:r>
            <w:r w:rsidRPr="005D47D1">
              <w:rPr>
                <w:rFonts w:ascii="Book Antiqua" w:eastAsia="Arial" w:hAnsi="Book Antiqua" w:cs="Arial"/>
                <w:bCs/>
              </w:rPr>
              <w:t>Continued</w:t>
            </w:r>
            <w:r>
              <w:rPr>
                <w:rFonts w:ascii="Book Antiqua" w:eastAsia="Arial" w:hAnsi="Book Antiqua" w:cs="Arial"/>
                <w:bCs/>
              </w:rPr>
              <w:t xml:space="preserve">; (2) </w:t>
            </w:r>
            <w:r w:rsidRPr="005D47D1">
              <w:rPr>
                <w:rFonts w:ascii="Book Antiqua" w:eastAsia="Arial" w:hAnsi="Book Antiqua" w:cs="Arial"/>
                <w:bCs/>
              </w:rPr>
              <w:t>With HBT</w:t>
            </w:r>
          </w:p>
        </w:tc>
        <w:tc>
          <w:tcPr>
            <w:tcW w:w="2274" w:type="dxa"/>
            <w:shd w:val="clear" w:color="auto" w:fill="auto"/>
            <w:tcMar>
              <w:top w:w="0" w:type="dxa"/>
              <w:left w:w="108" w:type="dxa"/>
              <w:bottom w:w="0" w:type="dxa"/>
              <w:right w:w="108" w:type="dxa"/>
            </w:tcMar>
          </w:tcPr>
          <w:p w14:paraId="511706BC" w14:textId="0D395068" w:rsidR="005D47D1" w:rsidRPr="005D47D1" w:rsidRDefault="005D47D1" w:rsidP="005D47D1">
            <w:pPr>
              <w:spacing w:line="360" w:lineRule="auto"/>
              <w:rPr>
                <w:rFonts w:ascii="Book Antiqua" w:hAnsi="Book Antiqua" w:cs="Arial"/>
                <w:bCs/>
                <w:lang w:eastAsia="zh-CN"/>
              </w:rPr>
            </w:pPr>
            <w:r w:rsidRPr="005D47D1">
              <w:rPr>
                <w:rFonts w:ascii="Book Antiqua" w:eastAsia="Arial" w:hAnsi="Book Antiqua" w:cs="Arial"/>
                <w:bCs/>
              </w:rPr>
              <w:t>Incidence of PPB 8.3% (warfarin continued)</w:t>
            </w:r>
            <w:r>
              <w:rPr>
                <w:rFonts w:ascii="Book Antiqua" w:hAnsi="Book Antiqua" w:cs="Arial" w:hint="eastAsia"/>
                <w:bCs/>
                <w:lang w:eastAsia="zh-CN"/>
              </w:rPr>
              <w:t>.</w:t>
            </w:r>
            <w:r>
              <w:rPr>
                <w:rFonts w:ascii="Book Antiqua" w:hAnsi="Book Antiqua" w:cs="Arial"/>
                <w:bCs/>
                <w:lang w:eastAsia="zh-CN"/>
              </w:rPr>
              <w:t xml:space="preserve"> </w:t>
            </w:r>
            <w:r w:rsidRPr="005D47D1">
              <w:rPr>
                <w:rFonts w:ascii="Book Antiqua" w:eastAsia="Arial" w:hAnsi="Book Antiqua" w:cs="Arial"/>
                <w:bCs/>
              </w:rPr>
              <w:t>Incidence of PPB 4.0% (with HBT)</w:t>
            </w:r>
          </w:p>
        </w:tc>
      </w:tr>
      <w:tr w:rsidR="005D47D1" w:rsidRPr="005D47D1" w14:paraId="1F3BEAE2" w14:textId="77777777" w:rsidTr="005D47D1">
        <w:trPr>
          <w:jc w:val="right"/>
        </w:trPr>
        <w:tc>
          <w:tcPr>
            <w:tcW w:w="1270" w:type="dxa"/>
            <w:shd w:val="clear" w:color="auto" w:fill="auto"/>
            <w:tcMar>
              <w:top w:w="0" w:type="dxa"/>
              <w:left w:w="108" w:type="dxa"/>
              <w:bottom w:w="0" w:type="dxa"/>
              <w:right w:w="108" w:type="dxa"/>
            </w:tcMar>
          </w:tcPr>
          <w:p w14:paraId="35B7E4DE" w14:textId="1B96D133" w:rsidR="005D47D1" w:rsidRPr="005D47D1" w:rsidRDefault="005D47D1" w:rsidP="005D47D1">
            <w:pPr>
              <w:spacing w:line="360" w:lineRule="auto"/>
              <w:rPr>
                <w:rFonts w:ascii="Book Antiqua" w:hAnsi="Book Antiqua" w:cs="Arial"/>
              </w:rPr>
            </w:pPr>
            <w:r w:rsidRPr="005D47D1">
              <w:rPr>
                <w:rFonts w:ascii="Book Antiqua" w:hAnsi="Book Antiqua" w:cs="Arial"/>
              </w:rPr>
              <w:t xml:space="preserve">Yamamiya </w:t>
            </w:r>
            <w:r w:rsidRPr="005D47D1">
              <w:rPr>
                <w:rFonts w:ascii="Book Antiqua" w:hAnsi="Book Antiqua" w:cs="Arial"/>
                <w:i/>
                <w:iCs/>
              </w:rPr>
              <w:t>et al</w:t>
            </w:r>
            <w:r w:rsidRPr="005D47D1">
              <w:rPr>
                <w:rFonts w:ascii="Book Antiqua" w:hAnsi="Book Antiqua" w:cs="Arial"/>
                <w:vertAlign w:val="superscript"/>
              </w:rPr>
              <w:t>[122]</w:t>
            </w:r>
          </w:p>
        </w:tc>
        <w:tc>
          <w:tcPr>
            <w:tcW w:w="680" w:type="dxa"/>
          </w:tcPr>
          <w:p w14:paraId="1C29740E" w14:textId="150571AC" w:rsidR="005D47D1" w:rsidRPr="005D47D1" w:rsidRDefault="005D47D1" w:rsidP="005D47D1">
            <w:pPr>
              <w:spacing w:line="360" w:lineRule="auto"/>
              <w:rPr>
                <w:rFonts w:ascii="Book Antiqua" w:eastAsia="Arial" w:hAnsi="Book Antiqua" w:cs="Arial"/>
              </w:rPr>
            </w:pPr>
            <w:r w:rsidRPr="005D47D1">
              <w:rPr>
                <w:rFonts w:ascii="Book Antiqua" w:hAnsi="Book Antiqua" w:cs="Arial"/>
              </w:rPr>
              <w:t>2019</w:t>
            </w:r>
          </w:p>
        </w:tc>
        <w:tc>
          <w:tcPr>
            <w:tcW w:w="992" w:type="dxa"/>
          </w:tcPr>
          <w:p w14:paraId="61AAC8FC" w14:textId="03C6BE48" w:rsidR="005D47D1" w:rsidRPr="005D47D1" w:rsidRDefault="005D47D1" w:rsidP="005D47D1">
            <w:pPr>
              <w:spacing w:line="360" w:lineRule="auto"/>
              <w:rPr>
                <w:rFonts w:ascii="Book Antiqua" w:eastAsia="Arial" w:hAnsi="Book Antiqua" w:cs="Arial"/>
              </w:rPr>
            </w:pPr>
            <w:r w:rsidRPr="005D47D1">
              <w:rPr>
                <w:rFonts w:ascii="Book Antiqua" w:hAnsi="Book Antiqua" w:cs="Arial"/>
              </w:rPr>
              <w:t>Japan</w:t>
            </w:r>
          </w:p>
        </w:tc>
        <w:tc>
          <w:tcPr>
            <w:tcW w:w="992" w:type="dxa"/>
            <w:shd w:val="clear" w:color="auto" w:fill="auto"/>
            <w:tcMar>
              <w:top w:w="0" w:type="dxa"/>
              <w:left w:w="108" w:type="dxa"/>
              <w:bottom w:w="0" w:type="dxa"/>
              <w:right w:w="108" w:type="dxa"/>
            </w:tcMar>
          </w:tcPr>
          <w:p w14:paraId="6AD3F662" w14:textId="6DA4ADC1" w:rsidR="005D47D1" w:rsidRPr="005D47D1" w:rsidRDefault="005D47D1" w:rsidP="005D47D1">
            <w:pPr>
              <w:spacing w:line="360" w:lineRule="auto"/>
              <w:rPr>
                <w:rFonts w:ascii="Book Antiqua" w:eastAsia="Arial" w:hAnsi="Book Antiqua" w:cs="Arial"/>
              </w:rPr>
            </w:pPr>
            <w:r w:rsidRPr="005D47D1">
              <w:rPr>
                <w:rFonts w:ascii="Book Antiqua" w:eastAsia="Arial" w:hAnsi="Book Antiqua" w:cs="Arial"/>
              </w:rPr>
              <w:t>Retrospective</w:t>
            </w:r>
          </w:p>
        </w:tc>
        <w:tc>
          <w:tcPr>
            <w:tcW w:w="709" w:type="dxa"/>
            <w:shd w:val="clear" w:color="auto" w:fill="auto"/>
            <w:tcMar>
              <w:top w:w="0" w:type="dxa"/>
              <w:left w:w="108" w:type="dxa"/>
              <w:bottom w:w="0" w:type="dxa"/>
              <w:right w:w="108" w:type="dxa"/>
            </w:tcMar>
          </w:tcPr>
          <w:p w14:paraId="609FF05B" w14:textId="43D0783B" w:rsidR="005D47D1" w:rsidRPr="005D47D1" w:rsidRDefault="005D47D1" w:rsidP="005D47D1">
            <w:pPr>
              <w:spacing w:line="360" w:lineRule="auto"/>
              <w:rPr>
                <w:rFonts w:ascii="Book Antiqua" w:eastAsia="Arial" w:hAnsi="Book Antiqua" w:cs="Arial"/>
                <w:bCs/>
              </w:rPr>
            </w:pPr>
            <w:r w:rsidRPr="005D47D1">
              <w:rPr>
                <w:rFonts w:ascii="Book Antiqua" w:eastAsia="Arial" w:hAnsi="Book Antiqua" w:cs="Arial"/>
                <w:bCs/>
              </w:rPr>
              <w:t>76</w:t>
            </w:r>
          </w:p>
        </w:tc>
        <w:tc>
          <w:tcPr>
            <w:tcW w:w="1134" w:type="dxa"/>
            <w:shd w:val="clear" w:color="auto" w:fill="auto"/>
            <w:tcMar>
              <w:top w:w="0" w:type="dxa"/>
              <w:left w:w="108" w:type="dxa"/>
              <w:bottom w:w="0" w:type="dxa"/>
              <w:right w:w="108" w:type="dxa"/>
            </w:tcMar>
          </w:tcPr>
          <w:p w14:paraId="72D4BC7B" w14:textId="77777777" w:rsidR="005D47D1" w:rsidRPr="005D47D1" w:rsidRDefault="005D47D1" w:rsidP="005D47D1">
            <w:pPr>
              <w:spacing w:line="360" w:lineRule="auto"/>
              <w:rPr>
                <w:rFonts w:ascii="Book Antiqua" w:eastAsia="Arial" w:hAnsi="Book Antiqua" w:cs="Arial"/>
                <w:bCs/>
              </w:rPr>
            </w:pPr>
            <w:r w:rsidRPr="005D47D1">
              <w:rPr>
                <w:rFonts w:ascii="Book Antiqua" w:eastAsia="Arial" w:hAnsi="Book Antiqua" w:cs="Arial"/>
                <w:bCs/>
              </w:rPr>
              <w:t>Sphincterotomy</w:t>
            </w:r>
          </w:p>
        </w:tc>
        <w:tc>
          <w:tcPr>
            <w:tcW w:w="1559" w:type="dxa"/>
            <w:shd w:val="clear" w:color="auto" w:fill="auto"/>
            <w:tcMar>
              <w:top w:w="0" w:type="dxa"/>
              <w:left w:w="108" w:type="dxa"/>
              <w:bottom w:w="0" w:type="dxa"/>
              <w:right w:w="108" w:type="dxa"/>
            </w:tcMar>
          </w:tcPr>
          <w:p w14:paraId="33013603" w14:textId="63EC29F4" w:rsidR="005D47D1" w:rsidRPr="005D47D1" w:rsidRDefault="005D47D1" w:rsidP="005D47D1">
            <w:pPr>
              <w:spacing w:line="360" w:lineRule="auto"/>
              <w:rPr>
                <w:rFonts w:ascii="Book Antiqua" w:eastAsia="Arial" w:hAnsi="Book Antiqua" w:cs="Arial"/>
                <w:bCs/>
              </w:rPr>
            </w:pPr>
            <w:r w:rsidRPr="005D47D1">
              <w:rPr>
                <w:rFonts w:ascii="Book Antiqua" w:eastAsia="Arial" w:hAnsi="Book Antiqua" w:cs="Arial"/>
                <w:bCs/>
              </w:rPr>
              <w:t>Warfarin</w:t>
            </w:r>
            <w:r>
              <w:rPr>
                <w:rFonts w:ascii="Book Antiqua" w:eastAsia="Arial" w:hAnsi="Book Antiqua" w:cs="Arial"/>
                <w:bCs/>
              </w:rPr>
              <w:t xml:space="preserve">: (1) </w:t>
            </w:r>
            <w:r w:rsidRPr="005D47D1">
              <w:rPr>
                <w:rFonts w:ascii="Book Antiqua" w:eastAsia="Arial" w:hAnsi="Book Antiqua" w:cs="Arial"/>
                <w:bCs/>
              </w:rPr>
              <w:t>Continued</w:t>
            </w:r>
            <w:r>
              <w:rPr>
                <w:rFonts w:ascii="Book Antiqua" w:eastAsia="Arial" w:hAnsi="Book Antiqua" w:cs="Arial"/>
                <w:bCs/>
              </w:rPr>
              <w:t xml:space="preserve">; (2) </w:t>
            </w:r>
            <w:r w:rsidRPr="005D47D1">
              <w:rPr>
                <w:rFonts w:ascii="Book Antiqua" w:eastAsia="Arial" w:hAnsi="Book Antiqua" w:cs="Arial"/>
                <w:bCs/>
              </w:rPr>
              <w:t>With HBT</w:t>
            </w:r>
          </w:p>
        </w:tc>
        <w:tc>
          <w:tcPr>
            <w:tcW w:w="2274" w:type="dxa"/>
            <w:shd w:val="clear" w:color="auto" w:fill="auto"/>
            <w:tcMar>
              <w:top w:w="0" w:type="dxa"/>
              <w:left w:w="108" w:type="dxa"/>
              <w:bottom w:w="0" w:type="dxa"/>
              <w:right w:w="108" w:type="dxa"/>
            </w:tcMar>
          </w:tcPr>
          <w:p w14:paraId="5081D101" w14:textId="77777777" w:rsidR="005D47D1" w:rsidRPr="005D47D1" w:rsidRDefault="005D47D1" w:rsidP="005D47D1">
            <w:pPr>
              <w:spacing w:line="360" w:lineRule="auto"/>
              <w:rPr>
                <w:rFonts w:ascii="Book Antiqua" w:eastAsia="Arial" w:hAnsi="Book Antiqua" w:cs="Arial"/>
                <w:bCs/>
              </w:rPr>
            </w:pPr>
            <w:r w:rsidRPr="005D47D1">
              <w:rPr>
                <w:rFonts w:ascii="Book Antiqua" w:eastAsia="Arial" w:hAnsi="Book Antiqua" w:cs="Arial"/>
                <w:bCs/>
              </w:rPr>
              <w:t>No incidence of PPB in either continuous or HBT group</w:t>
            </w:r>
          </w:p>
        </w:tc>
      </w:tr>
      <w:tr w:rsidR="005D47D1" w:rsidRPr="005D47D1" w14:paraId="75A93CD3" w14:textId="77777777" w:rsidTr="005D47D1">
        <w:trPr>
          <w:jc w:val="right"/>
        </w:trPr>
        <w:tc>
          <w:tcPr>
            <w:tcW w:w="1270" w:type="dxa"/>
            <w:tcBorders>
              <w:bottom w:val="single" w:sz="4" w:space="0" w:color="auto"/>
            </w:tcBorders>
            <w:shd w:val="clear" w:color="auto" w:fill="auto"/>
            <w:tcMar>
              <w:top w:w="0" w:type="dxa"/>
              <w:left w:w="108" w:type="dxa"/>
              <w:bottom w:w="0" w:type="dxa"/>
              <w:right w:w="108" w:type="dxa"/>
            </w:tcMar>
          </w:tcPr>
          <w:p w14:paraId="58AE9992" w14:textId="008B38DA" w:rsidR="005D47D1" w:rsidRPr="005D47D1" w:rsidRDefault="005D47D1" w:rsidP="005D47D1">
            <w:pPr>
              <w:spacing w:line="360" w:lineRule="auto"/>
              <w:rPr>
                <w:rFonts w:ascii="Book Antiqua" w:hAnsi="Book Antiqua" w:cs="Arial"/>
              </w:rPr>
            </w:pPr>
            <w:r w:rsidRPr="005D47D1">
              <w:rPr>
                <w:rFonts w:ascii="Book Antiqua" w:hAnsi="Book Antiqua" w:cs="Arial"/>
              </w:rPr>
              <w:t xml:space="preserve">Ikarashi </w:t>
            </w:r>
            <w:r w:rsidRPr="005D47D1">
              <w:rPr>
                <w:rFonts w:ascii="Book Antiqua" w:hAnsi="Book Antiqua" w:cs="Arial"/>
                <w:i/>
                <w:iCs/>
              </w:rPr>
              <w:t>et al</w:t>
            </w:r>
            <w:r w:rsidRPr="005D47D1">
              <w:rPr>
                <w:rFonts w:ascii="Book Antiqua" w:hAnsi="Book Antiqua" w:cs="Arial"/>
                <w:vertAlign w:val="superscript"/>
              </w:rPr>
              <w:t>[68]</w:t>
            </w:r>
          </w:p>
        </w:tc>
        <w:tc>
          <w:tcPr>
            <w:tcW w:w="680" w:type="dxa"/>
            <w:tcBorders>
              <w:bottom w:val="single" w:sz="4" w:space="0" w:color="auto"/>
            </w:tcBorders>
          </w:tcPr>
          <w:p w14:paraId="64FD75DA" w14:textId="49CBD03C" w:rsidR="005D47D1" w:rsidRPr="005D47D1" w:rsidRDefault="005D47D1" w:rsidP="005D47D1">
            <w:pPr>
              <w:spacing w:line="360" w:lineRule="auto"/>
              <w:rPr>
                <w:rFonts w:ascii="Book Antiqua" w:eastAsia="Arial" w:hAnsi="Book Antiqua" w:cs="Arial"/>
              </w:rPr>
            </w:pPr>
            <w:r w:rsidRPr="005D47D1">
              <w:rPr>
                <w:rFonts w:ascii="Book Antiqua" w:hAnsi="Book Antiqua" w:cs="Arial"/>
              </w:rPr>
              <w:t>2017</w:t>
            </w:r>
          </w:p>
        </w:tc>
        <w:tc>
          <w:tcPr>
            <w:tcW w:w="992" w:type="dxa"/>
            <w:tcBorders>
              <w:bottom w:val="single" w:sz="4" w:space="0" w:color="auto"/>
            </w:tcBorders>
          </w:tcPr>
          <w:p w14:paraId="007F8B1E" w14:textId="17C90DA4" w:rsidR="005D47D1" w:rsidRPr="005D47D1" w:rsidRDefault="005D47D1" w:rsidP="005D47D1">
            <w:pPr>
              <w:spacing w:line="360" w:lineRule="auto"/>
              <w:rPr>
                <w:rFonts w:ascii="Book Antiqua" w:eastAsia="Arial" w:hAnsi="Book Antiqua" w:cs="Arial"/>
              </w:rPr>
            </w:pPr>
            <w:r w:rsidRPr="005D47D1">
              <w:rPr>
                <w:rFonts w:ascii="Book Antiqua" w:hAnsi="Book Antiqua" w:cs="Arial"/>
              </w:rPr>
              <w:t>Japan</w:t>
            </w:r>
          </w:p>
        </w:tc>
        <w:tc>
          <w:tcPr>
            <w:tcW w:w="992" w:type="dxa"/>
            <w:tcBorders>
              <w:bottom w:val="single" w:sz="4" w:space="0" w:color="auto"/>
            </w:tcBorders>
            <w:shd w:val="clear" w:color="auto" w:fill="auto"/>
            <w:tcMar>
              <w:top w:w="0" w:type="dxa"/>
              <w:left w:w="108" w:type="dxa"/>
              <w:bottom w:w="0" w:type="dxa"/>
              <w:right w:w="108" w:type="dxa"/>
            </w:tcMar>
          </w:tcPr>
          <w:p w14:paraId="3D465C18" w14:textId="6FED5FC2" w:rsidR="005D47D1" w:rsidRPr="005D47D1" w:rsidRDefault="005D47D1" w:rsidP="005D47D1">
            <w:pPr>
              <w:spacing w:line="360" w:lineRule="auto"/>
              <w:rPr>
                <w:rFonts w:ascii="Book Antiqua" w:eastAsia="Arial" w:hAnsi="Book Antiqua" w:cs="Arial"/>
              </w:rPr>
            </w:pPr>
            <w:r w:rsidRPr="005D47D1">
              <w:rPr>
                <w:rFonts w:ascii="Book Antiqua" w:eastAsia="Arial" w:hAnsi="Book Antiqua" w:cs="Arial"/>
              </w:rPr>
              <w:t>Retrospective</w:t>
            </w:r>
          </w:p>
        </w:tc>
        <w:tc>
          <w:tcPr>
            <w:tcW w:w="709" w:type="dxa"/>
            <w:tcBorders>
              <w:bottom w:val="single" w:sz="4" w:space="0" w:color="auto"/>
            </w:tcBorders>
            <w:shd w:val="clear" w:color="auto" w:fill="auto"/>
            <w:tcMar>
              <w:top w:w="0" w:type="dxa"/>
              <w:left w:w="108" w:type="dxa"/>
              <w:bottom w:w="0" w:type="dxa"/>
              <w:right w:w="108" w:type="dxa"/>
            </w:tcMar>
          </w:tcPr>
          <w:p w14:paraId="4F47C754" w14:textId="5A73695E" w:rsidR="005D47D1" w:rsidRPr="005D47D1" w:rsidRDefault="005D47D1" w:rsidP="005D47D1">
            <w:pPr>
              <w:spacing w:line="360" w:lineRule="auto"/>
              <w:rPr>
                <w:rFonts w:ascii="Book Antiqua" w:eastAsia="Arial" w:hAnsi="Book Antiqua" w:cs="Arial"/>
                <w:bCs/>
              </w:rPr>
            </w:pPr>
            <w:r w:rsidRPr="005D47D1">
              <w:rPr>
                <w:rFonts w:ascii="Book Antiqua" w:eastAsia="Arial" w:hAnsi="Book Antiqua" w:cs="Arial"/>
                <w:bCs/>
              </w:rPr>
              <w:t>1113</w:t>
            </w:r>
          </w:p>
        </w:tc>
        <w:tc>
          <w:tcPr>
            <w:tcW w:w="1134" w:type="dxa"/>
            <w:tcBorders>
              <w:bottom w:val="single" w:sz="4" w:space="0" w:color="auto"/>
            </w:tcBorders>
            <w:shd w:val="clear" w:color="auto" w:fill="auto"/>
            <w:tcMar>
              <w:top w:w="0" w:type="dxa"/>
              <w:left w:w="108" w:type="dxa"/>
              <w:bottom w:w="0" w:type="dxa"/>
              <w:right w:w="108" w:type="dxa"/>
            </w:tcMar>
          </w:tcPr>
          <w:p w14:paraId="0FB6CDB7" w14:textId="77777777" w:rsidR="005D47D1" w:rsidRPr="005D47D1" w:rsidRDefault="005D47D1" w:rsidP="005D47D1">
            <w:pPr>
              <w:spacing w:line="360" w:lineRule="auto"/>
              <w:rPr>
                <w:rFonts w:ascii="Book Antiqua" w:eastAsia="Arial" w:hAnsi="Book Antiqua" w:cs="Arial"/>
                <w:bCs/>
              </w:rPr>
            </w:pPr>
            <w:r w:rsidRPr="005D47D1">
              <w:rPr>
                <w:rFonts w:ascii="Book Antiqua" w:eastAsia="Arial" w:hAnsi="Book Antiqua" w:cs="Arial"/>
                <w:bCs/>
              </w:rPr>
              <w:t>Sphincterotomy</w:t>
            </w:r>
          </w:p>
        </w:tc>
        <w:tc>
          <w:tcPr>
            <w:tcW w:w="1559" w:type="dxa"/>
            <w:tcBorders>
              <w:bottom w:val="single" w:sz="4" w:space="0" w:color="auto"/>
            </w:tcBorders>
            <w:shd w:val="clear" w:color="auto" w:fill="auto"/>
            <w:tcMar>
              <w:top w:w="0" w:type="dxa"/>
              <w:left w:w="108" w:type="dxa"/>
              <w:bottom w:w="0" w:type="dxa"/>
              <w:right w:w="108" w:type="dxa"/>
            </w:tcMar>
          </w:tcPr>
          <w:p w14:paraId="3F27BE35" w14:textId="05D1F01D" w:rsidR="005D47D1" w:rsidRPr="005D47D1" w:rsidRDefault="005D47D1" w:rsidP="005D47D1">
            <w:pPr>
              <w:spacing w:line="360" w:lineRule="auto"/>
              <w:rPr>
                <w:rFonts w:ascii="Book Antiqua" w:eastAsia="Arial" w:hAnsi="Book Antiqua" w:cs="Arial"/>
                <w:bCs/>
              </w:rPr>
            </w:pPr>
            <w:r w:rsidRPr="005D47D1">
              <w:rPr>
                <w:rFonts w:ascii="Book Antiqua" w:eastAsia="Arial" w:hAnsi="Book Antiqua" w:cs="Arial"/>
                <w:bCs/>
              </w:rPr>
              <w:t>Warfarin either</w:t>
            </w:r>
            <w:r>
              <w:rPr>
                <w:rFonts w:ascii="Book Antiqua" w:eastAsia="Arial" w:hAnsi="Book Antiqua" w:cs="Arial"/>
                <w:bCs/>
              </w:rPr>
              <w:t xml:space="preserve">: (1) </w:t>
            </w:r>
            <w:r w:rsidRPr="005D47D1">
              <w:rPr>
                <w:rFonts w:ascii="Book Antiqua" w:eastAsia="Arial" w:hAnsi="Book Antiqua" w:cs="Arial"/>
                <w:bCs/>
              </w:rPr>
              <w:t>Ceased 4-5 d before</w:t>
            </w:r>
            <w:r>
              <w:rPr>
                <w:rFonts w:ascii="Book Antiqua" w:eastAsia="Arial" w:hAnsi="Book Antiqua" w:cs="Arial"/>
                <w:bCs/>
              </w:rPr>
              <w:t xml:space="preserve">; (2) </w:t>
            </w:r>
            <w:r w:rsidRPr="005D47D1">
              <w:rPr>
                <w:rFonts w:ascii="Book Antiqua" w:eastAsia="Arial" w:hAnsi="Book Antiqua" w:cs="Arial"/>
                <w:bCs/>
              </w:rPr>
              <w:t>With HBT</w:t>
            </w:r>
          </w:p>
        </w:tc>
        <w:tc>
          <w:tcPr>
            <w:tcW w:w="2274" w:type="dxa"/>
            <w:tcBorders>
              <w:bottom w:val="single" w:sz="4" w:space="0" w:color="auto"/>
            </w:tcBorders>
            <w:shd w:val="clear" w:color="auto" w:fill="auto"/>
            <w:tcMar>
              <w:top w:w="0" w:type="dxa"/>
              <w:left w:w="108" w:type="dxa"/>
              <w:bottom w:w="0" w:type="dxa"/>
              <w:right w:w="108" w:type="dxa"/>
            </w:tcMar>
          </w:tcPr>
          <w:p w14:paraId="2B83ADA4" w14:textId="3060F011" w:rsidR="005D47D1" w:rsidRPr="005D47D1" w:rsidRDefault="005D47D1" w:rsidP="005D47D1">
            <w:pPr>
              <w:spacing w:line="360" w:lineRule="auto"/>
              <w:rPr>
                <w:rFonts w:ascii="Book Antiqua" w:hAnsi="Book Antiqua" w:cs="Arial"/>
                <w:bCs/>
                <w:lang w:eastAsia="zh-CN"/>
              </w:rPr>
            </w:pPr>
            <w:r w:rsidRPr="005D47D1">
              <w:rPr>
                <w:rFonts w:ascii="Book Antiqua" w:eastAsia="Arial" w:hAnsi="Book Antiqua" w:cs="Arial"/>
                <w:bCs/>
              </w:rPr>
              <w:t>Incidence of delayed PPB 3.0% (</w:t>
            </w:r>
            <w:r>
              <w:rPr>
                <w:rFonts w:ascii="Book Antiqua" w:eastAsia="Arial" w:hAnsi="Book Antiqua" w:cs="Arial"/>
                <w:bCs/>
              </w:rPr>
              <w:t>s</w:t>
            </w:r>
            <w:r w:rsidRPr="005D47D1">
              <w:rPr>
                <w:rFonts w:ascii="Book Antiqua" w:eastAsia="Arial" w:hAnsi="Book Antiqua" w:cs="Arial"/>
                <w:bCs/>
              </w:rPr>
              <w:t>tudy categorised cessation of thienopyridine, warfarin and DOAC into the same “discontinuation” group)</w:t>
            </w:r>
            <w:r>
              <w:rPr>
                <w:rFonts w:ascii="Book Antiqua" w:hAnsi="Book Antiqua" w:cs="Arial" w:hint="eastAsia"/>
                <w:bCs/>
                <w:lang w:eastAsia="zh-CN"/>
              </w:rPr>
              <w:t>.</w:t>
            </w:r>
            <w:r>
              <w:rPr>
                <w:rFonts w:ascii="Book Antiqua" w:hAnsi="Book Antiqua" w:cs="Arial"/>
                <w:bCs/>
                <w:lang w:eastAsia="zh-CN"/>
              </w:rPr>
              <w:t xml:space="preserve"> </w:t>
            </w:r>
            <w:r w:rsidRPr="005D47D1">
              <w:rPr>
                <w:rFonts w:ascii="Book Antiqua" w:eastAsia="Arial" w:hAnsi="Book Antiqua" w:cs="Arial"/>
                <w:bCs/>
              </w:rPr>
              <w:t>Incidence of PPB 8.0% (with HBT)</w:t>
            </w:r>
          </w:p>
        </w:tc>
      </w:tr>
    </w:tbl>
    <w:p w14:paraId="670D84AD" w14:textId="5DA79139" w:rsidR="005D47D1" w:rsidRDefault="005D47D1" w:rsidP="00535B98">
      <w:pPr>
        <w:spacing w:line="360" w:lineRule="auto"/>
        <w:jc w:val="both"/>
        <w:rPr>
          <w:rFonts w:ascii="Book Antiqua" w:eastAsia="Arial" w:hAnsi="Book Antiqua" w:cs="Arial"/>
        </w:rPr>
      </w:pPr>
      <w:r w:rsidRPr="00884079">
        <w:rPr>
          <w:rFonts w:ascii="Book Antiqua" w:hAnsi="Book Antiqua" w:cs="Arial" w:hint="eastAsia"/>
          <w:lang w:eastAsia="zh-CN"/>
        </w:rPr>
        <w:t>H</w:t>
      </w:r>
      <w:r w:rsidRPr="00884079">
        <w:rPr>
          <w:rFonts w:ascii="Book Antiqua" w:hAnsi="Book Antiqua" w:cs="Arial"/>
          <w:lang w:eastAsia="zh-CN"/>
        </w:rPr>
        <w:t xml:space="preserve">BT: </w:t>
      </w:r>
      <w:r>
        <w:rPr>
          <w:rFonts w:ascii="Book Antiqua" w:eastAsia="Arial" w:hAnsi="Book Antiqua" w:cs="Arial"/>
        </w:rPr>
        <w:t>H</w:t>
      </w:r>
      <w:r w:rsidRPr="009728AC">
        <w:rPr>
          <w:rFonts w:ascii="Book Antiqua" w:eastAsia="Arial" w:hAnsi="Book Antiqua" w:cs="Arial"/>
        </w:rPr>
        <w:t>eparin bridging therapy</w:t>
      </w:r>
      <w:r>
        <w:rPr>
          <w:rFonts w:ascii="Book Antiqua" w:eastAsia="Arial" w:hAnsi="Book Antiqua" w:cs="Arial"/>
        </w:rPr>
        <w:t xml:space="preserve">; </w:t>
      </w:r>
      <w:r w:rsidRPr="00884079">
        <w:rPr>
          <w:rFonts w:ascii="Book Antiqua" w:hAnsi="Book Antiqua" w:cs="Arial"/>
          <w:lang w:eastAsia="zh-CN"/>
        </w:rPr>
        <w:t>PPB:</w:t>
      </w:r>
      <w:r w:rsidRPr="00884079">
        <w:rPr>
          <w:rFonts w:ascii="Book Antiqua" w:eastAsia="Arial" w:hAnsi="Book Antiqua" w:cs="Arial"/>
        </w:rPr>
        <w:t xml:space="preserve"> </w:t>
      </w:r>
      <w:r w:rsidRPr="00A149A8">
        <w:rPr>
          <w:rFonts w:ascii="Book Antiqua" w:eastAsia="Arial" w:hAnsi="Book Antiqua" w:cs="Arial"/>
        </w:rPr>
        <w:t>Post-procedural bleeding</w:t>
      </w:r>
      <w:r>
        <w:rPr>
          <w:rFonts w:ascii="Book Antiqua" w:eastAsia="Arial" w:hAnsi="Book Antiqua" w:cs="Arial"/>
        </w:rPr>
        <w:t>.</w:t>
      </w:r>
    </w:p>
    <w:p w14:paraId="3CE5F9A9" w14:textId="423A0D9B" w:rsidR="005D47D1" w:rsidRDefault="005D47D1" w:rsidP="00FF71F8">
      <w:pPr>
        <w:spacing w:line="360" w:lineRule="auto"/>
        <w:jc w:val="both"/>
        <w:rPr>
          <w:rFonts w:ascii="Book Antiqua" w:eastAsia="Book Antiqua" w:hAnsi="Book Antiqua" w:cs="Book Antiqua"/>
          <w:b/>
          <w:bCs/>
          <w:color w:val="000000"/>
          <w:shd w:val="clear" w:color="auto" w:fill="FFFFFF"/>
        </w:rPr>
      </w:pPr>
      <w:r>
        <w:rPr>
          <w:rFonts w:ascii="Book Antiqua" w:eastAsia="Arial" w:hAnsi="Book Antiqua" w:cs="Arial"/>
        </w:rPr>
        <w:br w:type="page"/>
      </w:r>
      <w:r w:rsidR="00FF71F8" w:rsidRPr="00C90BF6">
        <w:rPr>
          <w:rFonts w:ascii="Book Antiqua" w:eastAsia="Book Antiqua" w:hAnsi="Book Antiqua" w:cs="Book Antiqua"/>
          <w:b/>
          <w:bCs/>
          <w:color w:val="000000"/>
          <w:shd w:val="clear" w:color="auto" w:fill="FFFFFF"/>
        </w:rPr>
        <w:lastRenderedPageBreak/>
        <w:t xml:space="preserve">Table </w:t>
      </w:r>
      <w:r w:rsidR="00FF71F8">
        <w:rPr>
          <w:rFonts w:ascii="Book Antiqua" w:eastAsia="Book Antiqua" w:hAnsi="Book Antiqua" w:cs="Book Antiqua"/>
          <w:b/>
          <w:bCs/>
          <w:color w:val="000000"/>
          <w:shd w:val="clear" w:color="auto" w:fill="FFFFFF"/>
        </w:rPr>
        <w:t>48</w:t>
      </w:r>
      <w:r w:rsidR="00FF71F8" w:rsidRPr="00C90BF6">
        <w:rPr>
          <w:rFonts w:ascii="Book Antiqua" w:eastAsia="Book Antiqua" w:hAnsi="Book Antiqua" w:cs="Book Antiqua"/>
          <w:b/>
          <w:bCs/>
          <w:color w:val="000000"/>
          <w:shd w:val="clear" w:color="auto" w:fill="FFFFFF"/>
        </w:rPr>
        <w:t xml:space="preserve"> Percutaneous endoscopic gastrostomy/percutaneous endoscopic jejunostomy insertion</w:t>
      </w:r>
    </w:p>
    <w:tbl>
      <w:tblPr>
        <w:tblW w:w="9468" w:type="dxa"/>
        <w:jc w:val="right"/>
        <w:tblLayout w:type="fixed"/>
        <w:tblCellMar>
          <w:left w:w="0" w:type="dxa"/>
          <w:right w:w="0" w:type="dxa"/>
        </w:tblCellMar>
        <w:tblLook w:val="0400" w:firstRow="0" w:lastRow="0" w:firstColumn="0" w:lastColumn="0" w:noHBand="0" w:noVBand="1"/>
      </w:tblPr>
      <w:tblGrid>
        <w:gridCol w:w="993"/>
        <w:gridCol w:w="567"/>
        <w:gridCol w:w="992"/>
        <w:gridCol w:w="992"/>
        <w:gridCol w:w="709"/>
        <w:gridCol w:w="850"/>
        <w:gridCol w:w="1560"/>
        <w:gridCol w:w="2805"/>
      </w:tblGrid>
      <w:tr w:rsidR="008D5449" w:rsidRPr="00FF71F8" w14:paraId="06E380F4" w14:textId="77777777" w:rsidTr="00661816">
        <w:trPr>
          <w:jc w:val="right"/>
        </w:trPr>
        <w:tc>
          <w:tcPr>
            <w:tcW w:w="993" w:type="dxa"/>
            <w:tcBorders>
              <w:top w:val="single" w:sz="4" w:space="0" w:color="auto"/>
              <w:bottom w:val="single" w:sz="4" w:space="0" w:color="auto"/>
            </w:tcBorders>
            <w:shd w:val="clear" w:color="auto" w:fill="auto"/>
            <w:tcMar>
              <w:top w:w="0" w:type="dxa"/>
              <w:left w:w="108" w:type="dxa"/>
              <w:bottom w:w="0" w:type="dxa"/>
              <w:right w:w="108" w:type="dxa"/>
            </w:tcMar>
          </w:tcPr>
          <w:p w14:paraId="1FF8E595" w14:textId="61676F54" w:rsidR="008D5449" w:rsidRPr="00FF71F8" w:rsidRDefault="00B9659B" w:rsidP="00FF71F8">
            <w:pPr>
              <w:spacing w:line="360" w:lineRule="auto"/>
              <w:rPr>
                <w:rFonts w:ascii="Book Antiqua" w:eastAsia="Arial" w:hAnsi="Book Antiqua" w:cs="Arial"/>
                <w:b/>
              </w:rPr>
            </w:pPr>
            <w:r>
              <w:rPr>
                <w:rFonts w:ascii="Book Antiqua" w:eastAsia="Arial" w:hAnsi="Book Antiqua" w:cs="Arial"/>
                <w:b/>
              </w:rPr>
              <w:t>Ref.</w:t>
            </w:r>
          </w:p>
        </w:tc>
        <w:tc>
          <w:tcPr>
            <w:tcW w:w="567" w:type="dxa"/>
            <w:tcBorders>
              <w:top w:val="single" w:sz="4" w:space="0" w:color="auto"/>
              <w:bottom w:val="single" w:sz="4" w:space="0" w:color="auto"/>
            </w:tcBorders>
          </w:tcPr>
          <w:p w14:paraId="36C3AC51" w14:textId="23AF6982" w:rsidR="008D5449" w:rsidRPr="00FF71F8" w:rsidRDefault="008D5449" w:rsidP="00FF71F8">
            <w:pPr>
              <w:spacing w:line="360" w:lineRule="auto"/>
              <w:rPr>
                <w:rFonts w:ascii="Book Antiqua" w:eastAsia="Arial" w:hAnsi="Book Antiqua" w:cs="Arial"/>
                <w:b/>
              </w:rPr>
            </w:pPr>
            <w:r w:rsidRPr="00FF71F8">
              <w:rPr>
                <w:rFonts w:ascii="Book Antiqua" w:eastAsia="Arial" w:hAnsi="Book Antiqua" w:cs="Arial"/>
                <w:b/>
              </w:rPr>
              <w:t>Year</w:t>
            </w:r>
          </w:p>
        </w:tc>
        <w:tc>
          <w:tcPr>
            <w:tcW w:w="992" w:type="dxa"/>
            <w:tcBorders>
              <w:top w:val="single" w:sz="4" w:space="0" w:color="auto"/>
              <w:bottom w:val="single" w:sz="4" w:space="0" w:color="auto"/>
            </w:tcBorders>
          </w:tcPr>
          <w:p w14:paraId="07CA108B" w14:textId="1DFF25F2" w:rsidR="008D5449" w:rsidRPr="008D5449" w:rsidRDefault="008D5449" w:rsidP="00FF71F8">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2A8C5514" w14:textId="355B39ED" w:rsidR="008D5449" w:rsidRPr="00FF71F8" w:rsidRDefault="008D5449" w:rsidP="00FF71F8">
            <w:pPr>
              <w:spacing w:line="360" w:lineRule="auto"/>
              <w:rPr>
                <w:rFonts w:ascii="Book Antiqua" w:eastAsia="Arial" w:hAnsi="Book Antiqua" w:cs="Arial"/>
                <w:b/>
              </w:rPr>
            </w:pPr>
            <w:r w:rsidRPr="00FF71F8">
              <w:rPr>
                <w:rFonts w:ascii="Book Antiqua" w:eastAsia="Arial" w:hAnsi="Book Antiqua" w:cs="Arial"/>
                <w:b/>
              </w:rPr>
              <w:t>Study design</w:t>
            </w:r>
          </w:p>
        </w:tc>
        <w:tc>
          <w:tcPr>
            <w:tcW w:w="709" w:type="dxa"/>
            <w:tcBorders>
              <w:top w:val="single" w:sz="4" w:space="0" w:color="auto"/>
              <w:bottom w:val="single" w:sz="4" w:space="0" w:color="auto"/>
            </w:tcBorders>
            <w:shd w:val="clear" w:color="auto" w:fill="auto"/>
            <w:tcMar>
              <w:top w:w="0" w:type="dxa"/>
              <w:left w:w="108" w:type="dxa"/>
              <w:bottom w:w="0" w:type="dxa"/>
              <w:right w:w="108" w:type="dxa"/>
            </w:tcMar>
          </w:tcPr>
          <w:p w14:paraId="64A8B2D6" w14:textId="27B559BC" w:rsidR="008D5449" w:rsidRPr="00B9659B" w:rsidRDefault="008D5449" w:rsidP="00FF71F8">
            <w:pPr>
              <w:spacing w:line="360" w:lineRule="auto"/>
              <w:rPr>
                <w:rFonts w:ascii="Book Antiqua" w:eastAsia="Arial" w:hAnsi="Book Antiqua" w:cs="Arial"/>
                <w:b/>
                <w:i/>
                <w:iCs/>
              </w:rPr>
            </w:pPr>
            <w:r w:rsidRPr="00B9659B">
              <w:rPr>
                <w:rFonts w:ascii="Book Antiqua" w:eastAsia="Arial" w:hAnsi="Book Antiqua" w:cs="Arial"/>
                <w:b/>
                <w:i/>
                <w:iCs/>
              </w:rPr>
              <w:t>n</w:t>
            </w:r>
          </w:p>
        </w:tc>
        <w:tc>
          <w:tcPr>
            <w:tcW w:w="850" w:type="dxa"/>
            <w:tcBorders>
              <w:top w:val="single" w:sz="4" w:space="0" w:color="auto"/>
              <w:bottom w:val="single" w:sz="4" w:space="0" w:color="auto"/>
            </w:tcBorders>
            <w:shd w:val="clear" w:color="auto" w:fill="auto"/>
            <w:tcMar>
              <w:top w:w="0" w:type="dxa"/>
              <w:left w:w="108" w:type="dxa"/>
              <w:bottom w:w="0" w:type="dxa"/>
              <w:right w:w="108" w:type="dxa"/>
            </w:tcMar>
          </w:tcPr>
          <w:p w14:paraId="36E19C07" w14:textId="77777777" w:rsidR="008D5449" w:rsidRPr="00FF71F8" w:rsidRDefault="008D5449" w:rsidP="00FF71F8">
            <w:pPr>
              <w:spacing w:line="360" w:lineRule="auto"/>
              <w:rPr>
                <w:rFonts w:ascii="Book Antiqua" w:eastAsia="Arial" w:hAnsi="Book Antiqua" w:cs="Arial"/>
                <w:b/>
              </w:rPr>
            </w:pPr>
            <w:r w:rsidRPr="00FF71F8">
              <w:rPr>
                <w:rFonts w:ascii="Book Antiqua" w:eastAsia="Arial" w:hAnsi="Book Antiqua" w:cs="Arial"/>
                <w:b/>
              </w:rPr>
              <w:t>Procedure</w:t>
            </w:r>
          </w:p>
        </w:tc>
        <w:tc>
          <w:tcPr>
            <w:tcW w:w="1560" w:type="dxa"/>
            <w:tcBorders>
              <w:top w:val="single" w:sz="4" w:space="0" w:color="auto"/>
              <w:bottom w:val="single" w:sz="4" w:space="0" w:color="auto"/>
            </w:tcBorders>
            <w:shd w:val="clear" w:color="auto" w:fill="auto"/>
            <w:tcMar>
              <w:top w:w="0" w:type="dxa"/>
              <w:left w:w="108" w:type="dxa"/>
              <w:bottom w:w="0" w:type="dxa"/>
              <w:right w:w="108" w:type="dxa"/>
            </w:tcMar>
          </w:tcPr>
          <w:p w14:paraId="082B7BAF" w14:textId="77777777" w:rsidR="008D5449" w:rsidRPr="00FF71F8" w:rsidRDefault="008D5449" w:rsidP="00FF71F8">
            <w:pPr>
              <w:spacing w:line="360" w:lineRule="auto"/>
              <w:rPr>
                <w:rFonts w:ascii="Book Antiqua" w:eastAsia="Arial" w:hAnsi="Book Antiqua" w:cs="Arial"/>
                <w:b/>
              </w:rPr>
            </w:pPr>
            <w:r w:rsidRPr="00FF71F8">
              <w:rPr>
                <w:rFonts w:ascii="Book Antiqua" w:eastAsia="Arial" w:hAnsi="Book Antiqua" w:cs="Arial"/>
                <w:b/>
              </w:rPr>
              <w:t>Medication</w:t>
            </w:r>
          </w:p>
        </w:tc>
        <w:tc>
          <w:tcPr>
            <w:tcW w:w="2805" w:type="dxa"/>
            <w:tcBorders>
              <w:top w:val="single" w:sz="4" w:space="0" w:color="auto"/>
              <w:bottom w:val="single" w:sz="4" w:space="0" w:color="auto"/>
            </w:tcBorders>
            <w:shd w:val="clear" w:color="auto" w:fill="auto"/>
            <w:tcMar>
              <w:top w:w="0" w:type="dxa"/>
              <w:left w:w="108" w:type="dxa"/>
              <w:bottom w:w="0" w:type="dxa"/>
              <w:right w:w="108" w:type="dxa"/>
            </w:tcMar>
          </w:tcPr>
          <w:p w14:paraId="07349277" w14:textId="1CB3AFF5" w:rsidR="008D5449" w:rsidRPr="00FF71F8" w:rsidRDefault="008D5449" w:rsidP="00FF71F8">
            <w:pPr>
              <w:spacing w:line="360" w:lineRule="auto"/>
              <w:rPr>
                <w:rFonts w:ascii="Book Antiqua" w:eastAsia="Arial" w:hAnsi="Book Antiqua" w:cs="Arial"/>
                <w:b/>
              </w:rPr>
            </w:pPr>
            <w:r w:rsidRPr="00FF71F8">
              <w:rPr>
                <w:rFonts w:ascii="Book Antiqua" w:eastAsia="Arial" w:hAnsi="Book Antiqua" w:cs="Arial"/>
                <w:b/>
              </w:rPr>
              <w:t xml:space="preserve">Relative </w:t>
            </w:r>
            <w:r w:rsidR="00CA673B">
              <w:rPr>
                <w:rFonts w:ascii="Book Antiqua" w:eastAsia="Arial" w:hAnsi="Book Antiqua" w:cs="Arial"/>
                <w:b/>
              </w:rPr>
              <w:t>r</w:t>
            </w:r>
            <w:r w:rsidRPr="00FF71F8">
              <w:rPr>
                <w:rFonts w:ascii="Book Antiqua" w:eastAsia="Arial" w:hAnsi="Book Antiqua" w:cs="Arial"/>
                <w:b/>
              </w:rPr>
              <w:t>isk</w:t>
            </w:r>
          </w:p>
        </w:tc>
      </w:tr>
      <w:tr w:rsidR="008D5449" w:rsidRPr="00FF71F8" w14:paraId="269EBBED" w14:textId="77777777" w:rsidTr="00661816">
        <w:trPr>
          <w:jc w:val="right"/>
        </w:trPr>
        <w:tc>
          <w:tcPr>
            <w:tcW w:w="993" w:type="dxa"/>
            <w:tcBorders>
              <w:top w:val="single" w:sz="4" w:space="0" w:color="auto"/>
            </w:tcBorders>
            <w:shd w:val="clear" w:color="auto" w:fill="auto"/>
            <w:tcMar>
              <w:top w:w="0" w:type="dxa"/>
              <w:left w:w="108" w:type="dxa"/>
              <w:bottom w:w="0" w:type="dxa"/>
              <w:right w:w="108" w:type="dxa"/>
            </w:tcMar>
          </w:tcPr>
          <w:p w14:paraId="60D6BA13" w14:textId="3C75CAF0" w:rsidR="008D5449" w:rsidRPr="00FF71F8" w:rsidRDefault="008D5449" w:rsidP="00FF71F8">
            <w:pPr>
              <w:spacing w:line="360" w:lineRule="auto"/>
              <w:rPr>
                <w:rFonts w:ascii="Book Antiqua" w:eastAsia="Arial" w:hAnsi="Book Antiqua" w:cs="Arial"/>
              </w:rPr>
            </w:pPr>
            <w:r w:rsidRPr="00FF71F8">
              <w:rPr>
                <w:rFonts w:ascii="Book Antiqua" w:eastAsia="Arial" w:hAnsi="Book Antiqua" w:cs="Arial"/>
              </w:rPr>
              <w:t xml:space="preserve">Lee </w:t>
            </w:r>
            <w:r w:rsidRPr="00B9659B">
              <w:rPr>
                <w:rFonts w:ascii="Book Antiqua" w:eastAsia="Arial" w:hAnsi="Book Antiqua" w:cs="Arial"/>
                <w:i/>
                <w:iCs/>
              </w:rPr>
              <w:t>et al</w:t>
            </w:r>
            <w:r w:rsidR="00B9659B" w:rsidRPr="00B9659B">
              <w:rPr>
                <w:rFonts w:ascii="Book Antiqua" w:eastAsia="Arial" w:hAnsi="Book Antiqua" w:cs="Arial"/>
                <w:vertAlign w:val="superscript"/>
              </w:rPr>
              <w:t>[12</w:t>
            </w:r>
            <w:r w:rsidR="00661816">
              <w:rPr>
                <w:rFonts w:ascii="Book Antiqua" w:eastAsia="Arial" w:hAnsi="Book Antiqua" w:cs="Arial"/>
                <w:vertAlign w:val="superscript"/>
              </w:rPr>
              <w:t>3</w:t>
            </w:r>
            <w:r w:rsidR="00B9659B" w:rsidRPr="00B9659B">
              <w:rPr>
                <w:rFonts w:ascii="Book Antiqua" w:eastAsia="Arial" w:hAnsi="Book Antiqua" w:cs="Arial"/>
                <w:vertAlign w:val="superscript"/>
              </w:rPr>
              <w:t>]</w:t>
            </w:r>
          </w:p>
        </w:tc>
        <w:tc>
          <w:tcPr>
            <w:tcW w:w="567" w:type="dxa"/>
            <w:tcBorders>
              <w:top w:val="single" w:sz="4" w:space="0" w:color="auto"/>
            </w:tcBorders>
          </w:tcPr>
          <w:p w14:paraId="7103C6A2" w14:textId="3839BCCC" w:rsidR="008D5449" w:rsidRPr="00FF71F8" w:rsidRDefault="008D5449" w:rsidP="00FF71F8">
            <w:pPr>
              <w:spacing w:line="360" w:lineRule="auto"/>
              <w:rPr>
                <w:rFonts w:ascii="Book Antiqua" w:eastAsia="Arial" w:hAnsi="Book Antiqua" w:cs="Arial"/>
              </w:rPr>
            </w:pPr>
            <w:r w:rsidRPr="00FF71F8">
              <w:rPr>
                <w:rFonts w:ascii="Book Antiqua" w:eastAsia="Arial" w:hAnsi="Book Antiqua" w:cs="Arial"/>
              </w:rPr>
              <w:t>2013</w:t>
            </w:r>
          </w:p>
        </w:tc>
        <w:tc>
          <w:tcPr>
            <w:tcW w:w="992" w:type="dxa"/>
            <w:tcBorders>
              <w:top w:val="single" w:sz="4" w:space="0" w:color="auto"/>
            </w:tcBorders>
          </w:tcPr>
          <w:p w14:paraId="2BBB5ED0" w14:textId="6672B7F1" w:rsidR="008D5449" w:rsidRPr="00FF71F8" w:rsidRDefault="00122216" w:rsidP="00FF71F8">
            <w:pPr>
              <w:spacing w:line="360" w:lineRule="auto"/>
              <w:rPr>
                <w:rFonts w:ascii="Book Antiqua" w:eastAsia="Arial" w:hAnsi="Book Antiqua" w:cs="Arial"/>
              </w:rPr>
            </w:pPr>
            <w:r>
              <w:rPr>
                <w:rFonts w:ascii="Book Antiqua" w:eastAsia="Arial" w:hAnsi="Book Antiqua" w:cs="Arial"/>
              </w:rPr>
              <w:t xml:space="preserve">South </w:t>
            </w:r>
            <w:r w:rsidRPr="001B51FD">
              <w:rPr>
                <w:rFonts w:ascii="Book Antiqua" w:eastAsia="Arial" w:hAnsi="Book Antiqua" w:cs="Arial"/>
              </w:rPr>
              <w:t>Korea</w:t>
            </w:r>
          </w:p>
        </w:tc>
        <w:tc>
          <w:tcPr>
            <w:tcW w:w="992" w:type="dxa"/>
            <w:tcBorders>
              <w:top w:val="single" w:sz="4" w:space="0" w:color="auto"/>
            </w:tcBorders>
            <w:shd w:val="clear" w:color="auto" w:fill="auto"/>
            <w:tcMar>
              <w:top w:w="0" w:type="dxa"/>
              <w:left w:w="108" w:type="dxa"/>
              <w:bottom w:w="0" w:type="dxa"/>
              <w:right w:w="108" w:type="dxa"/>
            </w:tcMar>
          </w:tcPr>
          <w:p w14:paraId="28AD55E7" w14:textId="6DE956FF" w:rsidR="008D5449" w:rsidRPr="00FF71F8" w:rsidRDefault="008D5449" w:rsidP="00FF71F8">
            <w:pPr>
              <w:spacing w:line="360" w:lineRule="auto"/>
              <w:rPr>
                <w:rFonts w:ascii="Book Antiqua" w:eastAsia="Arial" w:hAnsi="Book Antiqua" w:cs="Arial"/>
              </w:rPr>
            </w:pPr>
            <w:r w:rsidRPr="00FF71F8">
              <w:rPr>
                <w:rFonts w:ascii="Book Antiqua" w:eastAsia="Arial" w:hAnsi="Book Antiqua" w:cs="Arial"/>
              </w:rPr>
              <w:t>Retrospective</w:t>
            </w:r>
          </w:p>
        </w:tc>
        <w:tc>
          <w:tcPr>
            <w:tcW w:w="709" w:type="dxa"/>
            <w:tcBorders>
              <w:top w:val="single" w:sz="4" w:space="0" w:color="auto"/>
            </w:tcBorders>
            <w:shd w:val="clear" w:color="auto" w:fill="auto"/>
            <w:tcMar>
              <w:top w:w="0" w:type="dxa"/>
              <w:left w:w="108" w:type="dxa"/>
              <w:bottom w:w="0" w:type="dxa"/>
              <w:right w:w="108" w:type="dxa"/>
            </w:tcMar>
          </w:tcPr>
          <w:p w14:paraId="1CC54115" w14:textId="05D88C32" w:rsidR="008D5449" w:rsidRPr="00FF71F8" w:rsidRDefault="008D5449" w:rsidP="00FF71F8">
            <w:pPr>
              <w:spacing w:line="360" w:lineRule="auto"/>
              <w:rPr>
                <w:rFonts w:ascii="Book Antiqua" w:eastAsia="Arial" w:hAnsi="Book Antiqua" w:cs="Arial"/>
                <w:bCs/>
              </w:rPr>
            </w:pPr>
            <w:r w:rsidRPr="00FF71F8">
              <w:rPr>
                <w:rFonts w:ascii="Book Antiqua" w:eastAsia="Arial" w:hAnsi="Book Antiqua" w:cs="Arial"/>
                <w:bCs/>
              </w:rPr>
              <w:t>71</w:t>
            </w:r>
          </w:p>
        </w:tc>
        <w:tc>
          <w:tcPr>
            <w:tcW w:w="850" w:type="dxa"/>
            <w:tcBorders>
              <w:top w:val="single" w:sz="4" w:space="0" w:color="auto"/>
            </w:tcBorders>
            <w:shd w:val="clear" w:color="auto" w:fill="auto"/>
            <w:tcMar>
              <w:top w:w="0" w:type="dxa"/>
              <w:left w:w="108" w:type="dxa"/>
              <w:bottom w:w="0" w:type="dxa"/>
              <w:right w:w="108" w:type="dxa"/>
            </w:tcMar>
          </w:tcPr>
          <w:p w14:paraId="565E8504" w14:textId="77777777" w:rsidR="008D5449" w:rsidRPr="00FF71F8" w:rsidRDefault="008D5449" w:rsidP="00FF71F8">
            <w:pPr>
              <w:spacing w:line="360" w:lineRule="auto"/>
              <w:rPr>
                <w:rFonts w:ascii="Book Antiqua" w:eastAsia="Arial" w:hAnsi="Book Antiqua" w:cs="Arial"/>
                <w:bCs/>
              </w:rPr>
            </w:pPr>
            <w:r w:rsidRPr="00FF71F8">
              <w:rPr>
                <w:rFonts w:ascii="Book Antiqua" w:eastAsia="Arial" w:hAnsi="Book Antiqua" w:cs="Arial"/>
                <w:bCs/>
              </w:rPr>
              <w:t>PEG</w:t>
            </w:r>
          </w:p>
        </w:tc>
        <w:tc>
          <w:tcPr>
            <w:tcW w:w="1560" w:type="dxa"/>
            <w:tcBorders>
              <w:top w:val="single" w:sz="4" w:space="0" w:color="auto"/>
            </w:tcBorders>
            <w:shd w:val="clear" w:color="auto" w:fill="auto"/>
            <w:tcMar>
              <w:top w:w="0" w:type="dxa"/>
              <w:left w:w="108" w:type="dxa"/>
              <w:bottom w:w="0" w:type="dxa"/>
              <w:right w:w="108" w:type="dxa"/>
            </w:tcMar>
          </w:tcPr>
          <w:p w14:paraId="41128751" w14:textId="4C35910C" w:rsidR="008D5449" w:rsidRPr="00FF71F8" w:rsidRDefault="008D5449" w:rsidP="00FF71F8">
            <w:pPr>
              <w:spacing w:line="360" w:lineRule="auto"/>
              <w:rPr>
                <w:rFonts w:ascii="Book Antiqua" w:eastAsia="Arial" w:hAnsi="Book Antiqua" w:cs="Arial"/>
                <w:bCs/>
              </w:rPr>
            </w:pPr>
            <w:r w:rsidRPr="00FF71F8">
              <w:rPr>
                <w:rFonts w:ascii="Book Antiqua" w:eastAsia="Arial" w:hAnsi="Book Antiqua" w:cs="Arial"/>
                <w:bCs/>
              </w:rPr>
              <w:t>Warfarin (</w:t>
            </w:r>
            <w:r w:rsidR="00B9659B">
              <w:rPr>
                <w:rFonts w:ascii="Book Antiqua" w:eastAsia="Arial" w:hAnsi="Book Antiqua" w:cs="Arial"/>
                <w:bCs/>
              </w:rPr>
              <w:t>c</w:t>
            </w:r>
            <w:r w:rsidRPr="00FF71F8">
              <w:rPr>
                <w:rFonts w:ascii="Book Antiqua" w:eastAsia="Arial" w:hAnsi="Book Antiqua" w:cs="Arial"/>
                <w:bCs/>
              </w:rPr>
              <w:t>ontinuation or cessation details N/S)</w:t>
            </w:r>
          </w:p>
        </w:tc>
        <w:tc>
          <w:tcPr>
            <w:tcW w:w="2805" w:type="dxa"/>
            <w:tcBorders>
              <w:top w:val="single" w:sz="4" w:space="0" w:color="auto"/>
            </w:tcBorders>
            <w:shd w:val="clear" w:color="auto" w:fill="auto"/>
            <w:tcMar>
              <w:top w:w="0" w:type="dxa"/>
              <w:left w:w="108" w:type="dxa"/>
              <w:bottom w:w="0" w:type="dxa"/>
              <w:right w:w="108" w:type="dxa"/>
            </w:tcMar>
          </w:tcPr>
          <w:p w14:paraId="1DD59AC2" w14:textId="231DA530" w:rsidR="008D5449" w:rsidRPr="00B9659B" w:rsidRDefault="008D5449" w:rsidP="00FF71F8">
            <w:pPr>
              <w:spacing w:line="360" w:lineRule="auto"/>
              <w:rPr>
                <w:rFonts w:ascii="Book Antiqua" w:hAnsi="Book Antiqua" w:cs="Arial"/>
                <w:bCs/>
                <w:lang w:eastAsia="zh-CN"/>
              </w:rPr>
            </w:pPr>
            <w:r w:rsidRPr="00FF71F8">
              <w:rPr>
                <w:rFonts w:ascii="Book Antiqua" w:eastAsia="Arial" w:hAnsi="Book Antiqua" w:cs="Arial"/>
                <w:bCs/>
              </w:rPr>
              <w:t>Study findings expressed as an OR</w:t>
            </w:r>
            <w:r w:rsidR="00B9659B">
              <w:rPr>
                <w:rFonts w:ascii="Book Antiqua" w:hAnsi="Book Antiqua" w:cs="Arial" w:hint="eastAsia"/>
                <w:bCs/>
                <w:lang w:eastAsia="zh-CN"/>
              </w:rPr>
              <w:t>.</w:t>
            </w:r>
            <w:r w:rsidR="00B9659B">
              <w:rPr>
                <w:rFonts w:ascii="Book Antiqua" w:hAnsi="Book Antiqua" w:cs="Arial"/>
                <w:bCs/>
                <w:lang w:eastAsia="zh-CN"/>
              </w:rPr>
              <w:t xml:space="preserve"> </w:t>
            </w:r>
            <w:r w:rsidRPr="00FF71F8">
              <w:rPr>
                <w:rFonts w:ascii="Book Antiqua" w:eastAsia="Arial" w:hAnsi="Book Antiqua" w:cs="Arial"/>
                <w:bCs/>
              </w:rPr>
              <w:t>Increased risk of PPB with anticoagulant use (OR</w:t>
            </w:r>
            <w:r w:rsidR="00B9659B">
              <w:rPr>
                <w:rFonts w:ascii="Book Antiqua" w:eastAsia="Arial" w:hAnsi="Book Antiqua" w:cs="Arial"/>
                <w:bCs/>
              </w:rPr>
              <w:t>:</w:t>
            </w:r>
            <w:r w:rsidRPr="00FF71F8">
              <w:rPr>
                <w:rFonts w:ascii="Book Antiqua" w:eastAsia="Arial" w:hAnsi="Book Antiqua" w:cs="Arial"/>
                <w:bCs/>
              </w:rPr>
              <w:t xml:space="preserve"> 7.26, 95%CI</w:t>
            </w:r>
            <w:r w:rsidR="00B9659B">
              <w:rPr>
                <w:rFonts w:ascii="Book Antiqua" w:eastAsia="Arial" w:hAnsi="Book Antiqua" w:cs="Arial"/>
                <w:bCs/>
              </w:rPr>
              <w:t>:</w:t>
            </w:r>
            <w:r w:rsidRPr="00FF71F8">
              <w:rPr>
                <w:rFonts w:ascii="Book Antiqua" w:eastAsia="Arial" w:hAnsi="Book Antiqua" w:cs="Arial"/>
                <w:bCs/>
              </w:rPr>
              <w:t xml:space="preserve"> 2.23-23.68, </w:t>
            </w:r>
            <w:r w:rsidR="00B9659B" w:rsidRPr="00B9659B">
              <w:rPr>
                <w:rFonts w:ascii="Book Antiqua" w:eastAsia="Arial" w:hAnsi="Book Antiqua" w:cs="Arial"/>
                <w:bCs/>
                <w:i/>
                <w:iCs/>
              </w:rPr>
              <w:t>P</w:t>
            </w:r>
            <w:r w:rsidR="00B9659B">
              <w:rPr>
                <w:rFonts w:ascii="Book Antiqua" w:eastAsia="Arial" w:hAnsi="Book Antiqua" w:cs="Arial"/>
                <w:bCs/>
              </w:rPr>
              <w:t xml:space="preserve"> </w:t>
            </w:r>
            <w:r w:rsidRPr="00FF71F8">
              <w:rPr>
                <w:rFonts w:ascii="Book Antiqua" w:eastAsia="Arial" w:hAnsi="Book Antiqua" w:cs="Arial"/>
                <w:bCs/>
              </w:rPr>
              <w:t>=</w:t>
            </w:r>
            <w:r w:rsidR="00B9659B">
              <w:rPr>
                <w:rFonts w:ascii="Book Antiqua" w:eastAsia="Arial" w:hAnsi="Book Antiqua" w:cs="Arial"/>
                <w:bCs/>
              </w:rPr>
              <w:t xml:space="preserve"> </w:t>
            </w:r>
            <w:r w:rsidRPr="00FF71F8">
              <w:rPr>
                <w:rFonts w:ascii="Book Antiqua" w:eastAsia="Arial" w:hAnsi="Book Antiqua" w:cs="Arial"/>
                <w:bCs/>
              </w:rPr>
              <w:t>0.001)</w:t>
            </w:r>
          </w:p>
        </w:tc>
      </w:tr>
      <w:tr w:rsidR="008D5449" w:rsidRPr="00FF71F8" w14:paraId="5B069EFA" w14:textId="77777777" w:rsidTr="00661816">
        <w:trPr>
          <w:jc w:val="right"/>
        </w:trPr>
        <w:tc>
          <w:tcPr>
            <w:tcW w:w="993" w:type="dxa"/>
            <w:shd w:val="clear" w:color="auto" w:fill="auto"/>
            <w:tcMar>
              <w:top w:w="0" w:type="dxa"/>
              <w:left w:w="108" w:type="dxa"/>
              <w:bottom w:w="0" w:type="dxa"/>
              <w:right w:w="108" w:type="dxa"/>
            </w:tcMar>
          </w:tcPr>
          <w:p w14:paraId="329C3676" w14:textId="69B7E8AB" w:rsidR="008D5449" w:rsidRPr="00FF71F8" w:rsidRDefault="008D5449" w:rsidP="00FF71F8">
            <w:pPr>
              <w:spacing w:line="360" w:lineRule="auto"/>
              <w:rPr>
                <w:rFonts w:ascii="Book Antiqua" w:eastAsia="Arial" w:hAnsi="Book Antiqua" w:cs="Arial"/>
              </w:rPr>
            </w:pPr>
            <w:r w:rsidRPr="00FF71F8">
              <w:rPr>
                <w:rFonts w:ascii="Book Antiqua" w:eastAsia="Arial" w:hAnsi="Book Antiqua" w:cs="Arial"/>
              </w:rPr>
              <w:t xml:space="preserve">Singh </w:t>
            </w:r>
            <w:r w:rsidRPr="00B9659B">
              <w:rPr>
                <w:rFonts w:ascii="Book Antiqua" w:eastAsia="Arial" w:hAnsi="Book Antiqua" w:cs="Arial"/>
                <w:i/>
                <w:iCs/>
              </w:rPr>
              <w:t>et al</w:t>
            </w:r>
            <w:r w:rsidR="00B9659B" w:rsidRPr="00B9659B">
              <w:rPr>
                <w:rFonts w:ascii="Book Antiqua" w:eastAsia="Arial" w:hAnsi="Book Antiqua" w:cs="Arial"/>
                <w:vertAlign w:val="superscript"/>
              </w:rPr>
              <w:t>[98]</w:t>
            </w:r>
          </w:p>
        </w:tc>
        <w:tc>
          <w:tcPr>
            <w:tcW w:w="567" w:type="dxa"/>
          </w:tcPr>
          <w:p w14:paraId="3D59C214" w14:textId="6E1F5B55" w:rsidR="008D5449" w:rsidRPr="00FF71F8" w:rsidRDefault="00B9659B" w:rsidP="00FF71F8">
            <w:pPr>
              <w:spacing w:line="360" w:lineRule="auto"/>
              <w:rPr>
                <w:rFonts w:ascii="Book Antiqua" w:eastAsia="Arial" w:hAnsi="Book Antiqua" w:cs="Arial"/>
              </w:rPr>
            </w:pPr>
            <w:r w:rsidRPr="00FF71F8">
              <w:rPr>
                <w:rFonts w:ascii="Book Antiqua" w:eastAsia="Arial" w:hAnsi="Book Antiqua" w:cs="Arial"/>
              </w:rPr>
              <w:t>2012</w:t>
            </w:r>
          </w:p>
        </w:tc>
        <w:tc>
          <w:tcPr>
            <w:tcW w:w="992" w:type="dxa"/>
          </w:tcPr>
          <w:p w14:paraId="4BD448B3" w14:textId="1558230C" w:rsidR="008D5449" w:rsidRPr="00FF71F8" w:rsidRDefault="00B9659B" w:rsidP="00FF71F8">
            <w:pPr>
              <w:spacing w:line="360" w:lineRule="auto"/>
              <w:rPr>
                <w:rFonts w:ascii="Book Antiqua" w:eastAsia="Arial" w:hAnsi="Book Antiqua" w:cs="Arial"/>
              </w:rPr>
            </w:pPr>
            <w:r w:rsidRPr="00FF71F8">
              <w:rPr>
                <w:rFonts w:ascii="Book Antiqua" w:eastAsia="Arial" w:hAnsi="Book Antiqua" w:cs="Arial"/>
              </w:rPr>
              <w:t>U</w:t>
            </w:r>
            <w:r>
              <w:rPr>
                <w:rFonts w:ascii="Book Antiqua" w:eastAsia="Arial" w:hAnsi="Book Antiqua" w:cs="Arial"/>
              </w:rPr>
              <w:t>nited States</w:t>
            </w:r>
          </w:p>
        </w:tc>
        <w:tc>
          <w:tcPr>
            <w:tcW w:w="992" w:type="dxa"/>
            <w:shd w:val="clear" w:color="auto" w:fill="auto"/>
            <w:tcMar>
              <w:top w:w="0" w:type="dxa"/>
              <w:left w:w="108" w:type="dxa"/>
              <w:bottom w:w="0" w:type="dxa"/>
              <w:right w:w="108" w:type="dxa"/>
            </w:tcMar>
          </w:tcPr>
          <w:p w14:paraId="2DE20BA9" w14:textId="4E3113E0" w:rsidR="008D5449" w:rsidRPr="00FF71F8" w:rsidRDefault="008D5449" w:rsidP="00FF71F8">
            <w:pPr>
              <w:spacing w:line="360" w:lineRule="auto"/>
              <w:rPr>
                <w:rFonts w:ascii="Book Antiqua" w:eastAsia="Arial" w:hAnsi="Book Antiqua" w:cs="Arial"/>
              </w:rPr>
            </w:pPr>
            <w:r w:rsidRPr="00FF71F8">
              <w:rPr>
                <w:rFonts w:ascii="Book Antiqua" w:eastAsia="Arial" w:hAnsi="Book Antiqua" w:cs="Arial"/>
              </w:rPr>
              <w:t>Retrospective</w:t>
            </w:r>
          </w:p>
        </w:tc>
        <w:tc>
          <w:tcPr>
            <w:tcW w:w="709" w:type="dxa"/>
            <w:shd w:val="clear" w:color="auto" w:fill="auto"/>
            <w:tcMar>
              <w:top w:w="0" w:type="dxa"/>
              <w:left w:w="108" w:type="dxa"/>
              <w:bottom w:w="0" w:type="dxa"/>
              <w:right w:w="108" w:type="dxa"/>
            </w:tcMar>
          </w:tcPr>
          <w:p w14:paraId="53E60E1D" w14:textId="58FB3714" w:rsidR="008D5449" w:rsidRPr="00FF71F8" w:rsidRDefault="008D5449" w:rsidP="00FF71F8">
            <w:pPr>
              <w:spacing w:line="360" w:lineRule="auto"/>
              <w:rPr>
                <w:rFonts w:ascii="Book Antiqua" w:eastAsia="Arial" w:hAnsi="Book Antiqua" w:cs="Arial"/>
                <w:bCs/>
              </w:rPr>
            </w:pPr>
            <w:r w:rsidRPr="00FF71F8">
              <w:rPr>
                <w:rFonts w:ascii="Book Antiqua" w:eastAsia="Arial" w:hAnsi="Book Antiqua" w:cs="Arial"/>
                <w:bCs/>
              </w:rPr>
              <w:t>326</w:t>
            </w:r>
          </w:p>
        </w:tc>
        <w:tc>
          <w:tcPr>
            <w:tcW w:w="850" w:type="dxa"/>
            <w:shd w:val="clear" w:color="auto" w:fill="auto"/>
            <w:tcMar>
              <w:top w:w="0" w:type="dxa"/>
              <w:left w:w="108" w:type="dxa"/>
              <w:bottom w:w="0" w:type="dxa"/>
              <w:right w:w="108" w:type="dxa"/>
            </w:tcMar>
          </w:tcPr>
          <w:p w14:paraId="3BB83F75" w14:textId="77777777" w:rsidR="008D5449" w:rsidRPr="00FF71F8" w:rsidRDefault="008D5449" w:rsidP="00FF71F8">
            <w:pPr>
              <w:spacing w:line="360" w:lineRule="auto"/>
              <w:rPr>
                <w:rFonts w:ascii="Book Antiqua" w:eastAsia="Arial" w:hAnsi="Book Antiqua" w:cs="Arial"/>
                <w:bCs/>
              </w:rPr>
            </w:pPr>
            <w:r w:rsidRPr="00FF71F8">
              <w:rPr>
                <w:rFonts w:ascii="Book Antiqua" w:eastAsia="Arial" w:hAnsi="Book Antiqua" w:cs="Arial"/>
                <w:bCs/>
              </w:rPr>
              <w:t>PEG</w:t>
            </w:r>
          </w:p>
        </w:tc>
        <w:tc>
          <w:tcPr>
            <w:tcW w:w="1560" w:type="dxa"/>
            <w:shd w:val="clear" w:color="auto" w:fill="auto"/>
            <w:tcMar>
              <w:top w:w="0" w:type="dxa"/>
              <w:left w:w="108" w:type="dxa"/>
              <w:bottom w:w="0" w:type="dxa"/>
              <w:right w:w="108" w:type="dxa"/>
            </w:tcMar>
          </w:tcPr>
          <w:p w14:paraId="26674BF0" w14:textId="77777777" w:rsidR="008D5449" w:rsidRPr="00FF71F8" w:rsidRDefault="008D5449" w:rsidP="00FF71F8">
            <w:pPr>
              <w:spacing w:line="360" w:lineRule="auto"/>
              <w:rPr>
                <w:rFonts w:ascii="Book Antiqua" w:eastAsia="Arial" w:hAnsi="Book Antiqua" w:cs="Arial"/>
              </w:rPr>
            </w:pPr>
            <w:r w:rsidRPr="00FF71F8">
              <w:rPr>
                <w:rFonts w:ascii="Book Antiqua" w:eastAsia="Arial" w:hAnsi="Book Antiqua" w:cs="Arial"/>
              </w:rPr>
              <w:t>Warfarin ± HBT</w:t>
            </w:r>
          </w:p>
        </w:tc>
        <w:tc>
          <w:tcPr>
            <w:tcW w:w="2805" w:type="dxa"/>
            <w:shd w:val="clear" w:color="auto" w:fill="auto"/>
            <w:tcMar>
              <w:top w:w="0" w:type="dxa"/>
              <w:left w:w="108" w:type="dxa"/>
              <w:bottom w:w="0" w:type="dxa"/>
              <w:right w:w="108" w:type="dxa"/>
            </w:tcMar>
          </w:tcPr>
          <w:p w14:paraId="703276DB" w14:textId="5BB48C99" w:rsidR="008D5449" w:rsidRPr="00B9659B" w:rsidRDefault="008D5449" w:rsidP="00FF71F8">
            <w:pPr>
              <w:spacing w:line="360" w:lineRule="auto"/>
              <w:rPr>
                <w:rFonts w:ascii="Book Antiqua" w:hAnsi="Book Antiqua" w:cs="Arial"/>
                <w:bCs/>
                <w:lang w:eastAsia="zh-CN"/>
              </w:rPr>
            </w:pPr>
            <w:r w:rsidRPr="00FF71F8">
              <w:rPr>
                <w:rFonts w:ascii="Book Antiqua" w:eastAsia="Arial" w:hAnsi="Book Antiqua" w:cs="Arial"/>
                <w:bCs/>
              </w:rPr>
              <w:t>Without HBT group:</w:t>
            </w:r>
            <w:r w:rsidR="00B9659B">
              <w:rPr>
                <w:rFonts w:ascii="Book Antiqua" w:eastAsia="Arial" w:hAnsi="Book Antiqua" w:cs="Arial"/>
                <w:bCs/>
              </w:rPr>
              <w:t xml:space="preserve"> (1) </w:t>
            </w:r>
            <w:r w:rsidRPr="00FF71F8">
              <w:rPr>
                <w:rFonts w:ascii="Book Antiqua" w:eastAsia="Arial" w:hAnsi="Book Antiqua" w:cs="Arial"/>
                <w:bCs/>
              </w:rPr>
              <w:t>Incidence of PPB 5.4% (without HBT)</w:t>
            </w:r>
            <w:r w:rsidR="00B9659B">
              <w:rPr>
                <w:rFonts w:ascii="Book Antiqua" w:eastAsia="Arial" w:hAnsi="Book Antiqua" w:cs="Arial"/>
                <w:bCs/>
              </w:rPr>
              <w:t xml:space="preserve">; (2) </w:t>
            </w:r>
            <w:r w:rsidRPr="00FF71F8">
              <w:rPr>
                <w:rFonts w:ascii="Book Antiqua" w:eastAsia="Arial" w:hAnsi="Book Antiqua" w:cs="Arial"/>
                <w:bCs/>
              </w:rPr>
              <w:t>Increased risk of PPB without HBT (OR</w:t>
            </w:r>
            <w:r w:rsidR="00B9659B">
              <w:rPr>
                <w:rFonts w:ascii="Book Antiqua" w:eastAsia="Arial" w:hAnsi="Book Antiqua" w:cs="Arial"/>
                <w:bCs/>
              </w:rPr>
              <w:t>:</w:t>
            </w:r>
            <w:r w:rsidRPr="00FF71F8">
              <w:rPr>
                <w:rFonts w:ascii="Book Antiqua" w:eastAsia="Arial" w:hAnsi="Book Antiqua" w:cs="Arial"/>
                <w:bCs/>
              </w:rPr>
              <w:t xml:space="preserve"> 1.08, 95%CI</w:t>
            </w:r>
            <w:r w:rsidR="00B9659B">
              <w:rPr>
                <w:rFonts w:ascii="Book Antiqua" w:eastAsia="Arial" w:hAnsi="Book Antiqua" w:cs="Arial"/>
                <w:bCs/>
              </w:rPr>
              <w:t>:</w:t>
            </w:r>
            <w:r w:rsidRPr="00FF71F8">
              <w:rPr>
                <w:rFonts w:ascii="Book Antiqua" w:eastAsia="Arial" w:hAnsi="Book Antiqua" w:cs="Arial"/>
                <w:bCs/>
              </w:rPr>
              <w:t xml:space="preserve"> 0.47-2.49, </w:t>
            </w:r>
            <w:r w:rsidR="00B9659B">
              <w:rPr>
                <w:rFonts w:ascii="Book Antiqua" w:eastAsia="Arial" w:hAnsi="Book Antiqua" w:cs="Arial"/>
                <w:bCs/>
              </w:rPr>
              <w:t xml:space="preserve">P </w:t>
            </w:r>
            <w:r w:rsidRPr="00FF71F8">
              <w:rPr>
                <w:rFonts w:ascii="Book Antiqua" w:eastAsia="Arial" w:hAnsi="Book Antiqua" w:cs="Arial"/>
                <w:bCs/>
              </w:rPr>
              <w:t>=</w:t>
            </w:r>
            <w:r w:rsidR="00B9659B">
              <w:rPr>
                <w:rFonts w:ascii="Book Antiqua" w:eastAsia="Arial" w:hAnsi="Book Antiqua" w:cs="Arial"/>
                <w:bCs/>
              </w:rPr>
              <w:t xml:space="preserve"> </w:t>
            </w:r>
            <w:r w:rsidRPr="00FF71F8">
              <w:rPr>
                <w:rFonts w:ascii="Book Antiqua" w:eastAsia="Arial" w:hAnsi="Book Antiqua" w:cs="Arial"/>
                <w:bCs/>
              </w:rPr>
              <w:t>0.860)</w:t>
            </w:r>
            <w:r w:rsidR="00B9659B">
              <w:rPr>
                <w:rFonts w:ascii="Book Antiqua" w:hAnsi="Book Antiqua" w:cs="Arial"/>
                <w:bCs/>
                <w:lang w:eastAsia="zh-CN"/>
              </w:rPr>
              <w:t xml:space="preserve">. </w:t>
            </w:r>
            <w:r w:rsidRPr="00FF71F8">
              <w:rPr>
                <w:rFonts w:ascii="Book Antiqua" w:eastAsia="Arial" w:hAnsi="Book Antiqua" w:cs="Arial"/>
                <w:bCs/>
              </w:rPr>
              <w:t>HBT group:</w:t>
            </w:r>
            <w:r w:rsidR="00B9659B">
              <w:rPr>
                <w:rFonts w:ascii="Book Antiqua" w:eastAsia="Arial" w:hAnsi="Book Antiqua" w:cs="Arial"/>
                <w:bCs/>
              </w:rPr>
              <w:t xml:space="preserve"> (1) </w:t>
            </w:r>
            <w:r w:rsidRPr="00FF71F8">
              <w:rPr>
                <w:rFonts w:ascii="Book Antiqua" w:eastAsia="Arial" w:hAnsi="Book Antiqua" w:cs="Arial"/>
                <w:bCs/>
              </w:rPr>
              <w:t>Incidence of PPB with HBT 7.9% (11/140)</w:t>
            </w:r>
            <w:r w:rsidR="00B9659B">
              <w:rPr>
                <w:rFonts w:ascii="Book Antiqua" w:eastAsia="Arial" w:hAnsi="Book Antiqua" w:cs="Arial"/>
                <w:bCs/>
              </w:rPr>
              <w:t xml:space="preserve">; (2) </w:t>
            </w:r>
            <w:r w:rsidRPr="00FF71F8">
              <w:rPr>
                <w:rFonts w:ascii="Book Antiqua" w:eastAsia="Arial" w:hAnsi="Book Antiqua" w:cs="Arial"/>
                <w:bCs/>
              </w:rPr>
              <w:t>Increased risk of PPB with HBT (OR</w:t>
            </w:r>
            <w:r w:rsidR="00B9659B">
              <w:rPr>
                <w:rFonts w:ascii="Book Antiqua" w:eastAsia="Arial" w:hAnsi="Book Antiqua" w:cs="Arial"/>
                <w:bCs/>
              </w:rPr>
              <w:t>:</w:t>
            </w:r>
            <w:r w:rsidRPr="00FF71F8">
              <w:rPr>
                <w:rFonts w:ascii="Book Antiqua" w:eastAsia="Arial" w:hAnsi="Book Antiqua" w:cs="Arial"/>
                <w:bCs/>
              </w:rPr>
              <w:t xml:space="preserve"> 2.66, 95%CI</w:t>
            </w:r>
            <w:r w:rsidR="00B9659B">
              <w:rPr>
                <w:rFonts w:ascii="Book Antiqua" w:eastAsia="Arial" w:hAnsi="Book Antiqua" w:cs="Arial"/>
                <w:bCs/>
              </w:rPr>
              <w:t xml:space="preserve">: </w:t>
            </w:r>
            <w:r w:rsidRPr="00FF71F8">
              <w:rPr>
                <w:rFonts w:ascii="Book Antiqua" w:eastAsia="Arial" w:hAnsi="Book Antiqua" w:cs="Arial"/>
                <w:bCs/>
              </w:rPr>
              <w:t xml:space="preserve">1.18-5.99, </w:t>
            </w:r>
            <w:r w:rsidR="00B9659B" w:rsidRPr="00B9659B">
              <w:rPr>
                <w:rFonts w:ascii="Book Antiqua" w:eastAsia="Arial" w:hAnsi="Book Antiqua" w:cs="Arial"/>
                <w:bCs/>
                <w:i/>
                <w:iCs/>
              </w:rPr>
              <w:t>P</w:t>
            </w:r>
            <w:r w:rsidR="00B9659B">
              <w:rPr>
                <w:rFonts w:ascii="Book Antiqua" w:eastAsia="Arial" w:hAnsi="Book Antiqua" w:cs="Arial"/>
                <w:bCs/>
              </w:rPr>
              <w:t xml:space="preserve"> </w:t>
            </w:r>
            <w:r w:rsidRPr="00FF71F8">
              <w:rPr>
                <w:rFonts w:ascii="Book Antiqua" w:eastAsia="Arial" w:hAnsi="Book Antiqua" w:cs="Arial"/>
                <w:bCs/>
              </w:rPr>
              <w:t>=</w:t>
            </w:r>
            <w:r w:rsidR="00B9659B">
              <w:rPr>
                <w:rFonts w:ascii="Book Antiqua" w:eastAsia="Arial" w:hAnsi="Book Antiqua" w:cs="Arial"/>
                <w:bCs/>
              </w:rPr>
              <w:t xml:space="preserve"> </w:t>
            </w:r>
            <w:r w:rsidRPr="00FF71F8">
              <w:rPr>
                <w:rFonts w:ascii="Book Antiqua" w:eastAsia="Arial" w:hAnsi="Book Antiqua" w:cs="Arial"/>
                <w:bCs/>
              </w:rPr>
              <w:t>0.018)</w:t>
            </w:r>
          </w:p>
        </w:tc>
      </w:tr>
      <w:tr w:rsidR="008D5449" w:rsidRPr="00FF71F8" w14:paraId="1EB53A67" w14:textId="77777777" w:rsidTr="00661816">
        <w:trPr>
          <w:jc w:val="right"/>
        </w:trPr>
        <w:tc>
          <w:tcPr>
            <w:tcW w:w="993" w:type="dxa"/>
            <w:tcBorders>
              <w:bottom w:val="single" w:sz="4" w:space="0" w:color="auto"/>
            </w:tcBorders>
            <w:shd w:val="clear" w:color="auto" w:fill="auto"/>
            <w:tcMar>
              <w:top w:w="0" w:type="dxa"/>
              <w:left w:w="108" w:type="dxa"/>
              <w:bottom w:w="0" w:type="dxa"/>
              <w:right w:w="108" w:type="dxa"/>
            </w:tcMar>
          </w:tcPr>
          <w:p w14:paraId="280DBA8F" w14:textId="72DC726A" w:rsidR="008D5449" w:rsidRPr="00FF71F8" w:rsidRDefault="008D5449" w:rsidP="00FF71F8">
            <w:pPr>
              <w:spacing w:line="360" w:lineRule="auto"/>
              <w:rPr>
                <w:rFonts w:ascii="Book Antiqua" w:eastAsia="Arial" w:hAnsi="Book Antiqua" w:cs="Arial"/>
              </w:rPr>
            </w:pPr>
            <w:r w:rsidRPr="00FF71F8">
              <w:rPr>
                <w:rFonts w:ascii="Book Antiqua" w:hAnsi="Book Antiqua" w:cs="Arial"/>
              </w:rPr>
              <w:t xml:space="preserve">Lozoya-González </w:t>
            </w:r>
            <w:r w:rsidRPr="00B9659B">
              <w:rPr>
                <w:rFonts w:ascii="Book Antiqua" w:hAnsi="Book Antiqua" w:cs="Arial"/>
                <w:i/>
                <w:iCs/>
              </w:rPr>
              <w:t>et al</w:t>
            </w:r>
            <w:r w:rsidR="00B9659B" w:rsidRPr="00B9659B">
              <w:rPr>
                <w:rFonts w:ascii="Book Antiqua" w:hAnsi="Book Antiqua" w:cs="Arial"/>
                <w:vertAlign w:val="superscript"/>
              </w:rPr>
              <w:t>[99]</w:t>
            </w:r>
          </w:p>
        </w:tc>
        <w:tc>
          <w:tcPr>
            <w:tcW w:w="567" w:type="dxa"/>
            <w:tcBorders>
              <w:bottom w:val="single" w:sz="4" w:space="0" w:color="auto"/>
            </w:tcBorders>
          </w:tcPr>
          <w:p w14:paraId="75B3BBE3" w14:textId="27512181" w:rsidR="008D5449" w:rsidRPr="00FF71F8" w:rsidRDefault="00B9659B" w:rsidP="00FF71F8">
            <w:pPr>
              <w:spacing w:line="360" w:lineRule="auto"/>
              <w:rPr>
                <w:rFonts w:ascii="Book Antiqua" w:eastAsia="Arial" w:hAnsi="Book Antiqua" w:cs="Arial"/>
              </w:rPr>
            </w:pPr>
            <w:r w:rsidRPr="00FF71F8">
              <w:rPr>
                <w:rFonts w:ascii="Book Antiqua" w:hAnsi="Book Antiqua" w:cs="Arial"/>
              </w:rPr>
              <w:t>2012</w:t>
            </w:r>
          </w:p>
        </w:tc>
        <w:tc>
          <w:tcPr>
            <w:tcW w:w="992" w:type="dxa"/>
            <w:tcBorders>
              <w:bottom w:val="single" w:sz="4" w:space="0" w:color="auto"/>
            </w:tcBorders>
          </w:tcPr>
          <w:p w14:paraId="55562CF1" w14:textId="1FFD5348" w:rsidR="008D5449" w:rsidRPr="00FF71F8" w:rsidRDefault="00B9659B" w:rsidP="00FF71F8">
            <w:pPr>
              <w:spacing w:line="360" w:lineRule="auto"/>
              <w:rPr>
                <w:rFonts w:ascii="Book Antiqua" w:eastAsia="Arial" w:hAnsi="Book Antiqua" w:cs="Arial"/>
              </w:rPr>
            </w:pPr>
            <w:r w:rsidRPr="00FF71F8">
              <w:rPr>
                <w:rFonts w:ascii="Book Antiqua" w:hAnsi="Book Antiqua" w:cs="Arial"/>
              </w:rPr>
              <w:t>Mexico</w:t>
            </w:r>
          </w:p>
        </w:tc>
        <w:tc>
          <w:tcPr>
            <w:tcW w:w="992" w:type="dxa"/>
            <w:tcBorders>
              <w:bottom w:val="single" w:sz="4" w:space="0" w:color="auto"/>
            </w:tcBorders>
            <w:shd w:val="clear" w:color="auto" w:fill="auto"/>
            <w:tcMar>
              <w:top w:w="0" w:type="dxa"/>
              <w:left w:w="108" w:type="dxa"/>
              <w:bottom w:w="0" w:type="dxa"/>
              <w:right w:w="108" w:type="dxa"/>
            </w:tcMar>
          </w:tcPr>
          <w:p w14:paraId="31BABC58" w14:textId="29F5CA14" w:rsidR="008D5449" w:rsidRPr="00FF71F8" w:rsidRDefault="008D5449" w:rsidP="00FF71F8">
            <w:pPr>
              <w:spacing w:line="360" w:lineRule="auto"/>
              <w:rPr>
                <w:rFonts w:ascii="Book Antiqua" w:eastAsia="Arial" w:hAnsi="Book Antiqua" w:cs="Arial"/>
              </w:rPr>
            </w:pPr>
            <w:r w:rsidRPr="00FF71F8">
              <w:rPr>
                <w:rFonts w:ascii="Book Antiqua" w:eastAsia="Arial" w:hAnsi="Book Antiqua" w:cs="Arial"/>
              </w:rPr>
              <w:t>Retrospective</w:t>
            </w:r>
          </w:p>
        </w:tc>
        <w:tc>
          <w:tcPr>
            <w:tcW w:w="709" w:type="dxa"/>
            <w:tcBorders>
              <w:bottom w:val="single" w:sz="4" w:space="0" w:color="auto"/>
            </w:tcBorders>
            <w:shd w:val="clear" w:color="auto" w:fill="auto"/>
            <w:tcMar>
              <w:top w:w="0" w:type="dxa"/>
              <w:left w:w="108" w:type="dxa"/>
              <w:bottom w:w="0" w:type="dxa"/>
              <w:right w:w="108" w:type="dxa"/>
            </w:tcMar>
          </w:tcPr>
          <w:p w14:paraId="63D83EE1" w14:textId="2B6878E0" w:rsidR="008D5449" w:rsidRPr="00FF71F8" w:rsidRDefault="008D5449" w:rsidP="00FF71F8">
            <w:pPr>
              <w:spacing w:line="360" w:lineRule="auto"/>
              <w:rPr>
                <w:rFonts w:ascii="Book Antiqua" w:eastAsia="Arial" w:hAnsi="Book Antiqua" w:cs="Arial"/>
                <w:bCs/>
              </w:rPr>
            </w:pPr>
            <w:r w:rsidRPr="00FF71F8">
              <w:rPr>
                <w:rFonts w:ascii="Book Antiqua" w:eastAsia="Arial" w:hAnsi="Book Antiqua" w:cs="Arial"/>
                <w:bCs/>
              </w:rPr>
              <w:t>91</w:t>
            </w:r>
          </w:p>
        </w:tc>
        <w:tc>
          <w:tcPr>
            <w:tcW w:w="850" w:type="dxa"/>
            <w:tcBorders>
              <w:bottom w:val="single" w:sz="4" w:space="0" w:color="auto"/>
            </w:tcBorders>
            <w:shd w:val="clear" w:color="auto" w:fill="auto"/>
            <w:tcMar>
              <w:top w:w="0" w:type="dxa"/>
              <w:left w:w="108" w:type="dxa"/>
              <w:bottom w:w="0" w:type="dxa"/>
              <w:right w:w="108" w:type="dxa"/>
            </w:tcMar>
          </w:tcPr>
          <w:p w14:paraId="79F11F71" w14:textId="77777777" w:rsidR="008D5449" w:rsidRPr="00FF71F8" w:rsidRDefault="008D5449" w:rsidP="00FF71F8">
            <w:pPr>
              <w:spacing w:line="360" w:lineRule="auto"/>
              <w:rPr>
                <w:rFonts w:ascii="Book Antiqua" w:eastAsia="Arial" w:hAnsi="Book Antiqua" w:cs="Arial"/>
                <w:bCs/>
              </w:rPr>
            </w:pPr>
            <w:r w:rsidRPr="00FF71F8">
              <w:rPr>
                <w:rFonts w:ascii="Book Antiqua" w:eastAsia="Arial" w:hAnsi="Book Antiqua" w:cs="Arial"/>
                <w:bCs/>
              </w:rPr>
              <w:t>PEG</w:t>
            </w:r>
          </w:p>
        </w:tc>
        <w:tc>
          <w:tcPr>
            <w:tcW w:w="1560" w:type="dxa"/>
            <w:tcBorders>
              <w:bottom w:val="single" w:sz="4" w:space="0" w:color="auto"/>
            </w:tcBorders>
            <w:shd w:val="clear" w:color="auto" w:fill="auto"/>
            <w:tcMar>
              <w:top w:w="0" w:type="dxa"/>
              <w:left w:w="108" w:type="dxa"/>
              <w:bottom w:w="0" w:type="dxa"/>
              <w:right w:w="108" w:type="dxa"/>
            </w:tcMar>
          </w:tcPr>
          <w:p w14:paraId="4B9A16A7" w14:textId="36F53E30" w:rsidR="008D5449" w:rsidRPr="00FF71F8" w:rsidRDefault="008D5449" w:rsidP="00FF71F8">
            <w:pPr>
              <w:spacing w:line="360" w:lineRule="auto"/>
              <w:rPr>
                <w:rFonts w:ascii="Book Antiqua" w:eastAsia="Arial" w:hAnsi="Book Antiqua" w:cs="Arial"/>
                <w:bCs/>
              </w:rPr>
            </w:pPr>
            <w:r w:rsidRPr="00FF71F8">
              <w:rPr>
                <w:rFonts w:ascii="Book Antiqua" w:eastAsia="Arial" w:hAnsi="Book Antiqua" w:cs="Arial"/>
                <w:bCs/>
              </w:rPr>
              <w:t>Warfarin either:</w:t>
            </w:r>
            <w:r w:rsidR="00B9659B">
              <w:rPr>
                <w:rFonts w:ascii="Book Antiqua" w:eastAsia="Arial" w:hAnsi="Book Antiqua" w:cs="Arial"/>
                <w:bCs/>
              </w:rPr>
              <w:t xml:space="preserve"> (1) </w:t>
            </w:r>
            <w:r w:rsidRPr="00FF71F8">
              <w:rPr>
                <w:rFonts w:ascii="Book Antiqua" w:eastAsia="Arial" w:hAnsi="Book Antiqua" w:cs="Arial"/>
                <w:bCs/>
              </w:rPr>
              <w:t>Ceased &gt;</w:t>
            </w:r>
            <w:r w:rsidR="00B9659B">
              <w:rPr>
                <w:rFonts w:ascii="Book Antiqua" w:eastAsia="Arial" w:hAnsi="Book Antiqua" w:cs="Arial"/>
                <w:bCs/>
              </w:rPr>
              <w:t xml:space="preserve"> </w:t>
            </w:r>
            <w:r w:rsidRPr="00FF71F8">
              <w:rPr>
                <w:rFonts w:ascii="Book Antiqua" w:eastAsia="Arial" w:hAnsi="Book Antiqua" w:cs="Arial"/>
                <w:bCs/>
              </w:rPr>
              <w:t>48h with HBT before</w:t>
            </w:r>
            <w:r w:rsidR="00B9659B">
              <w:rPr>
                <w:rFonts w:ascii="Book Antiqua" w:eastAsia="Arial" w:hAnsi="Book Antiqua" w:cs="Arial"/>
                <w:bCs/>
              </w:rPr>
              <w:t xml:space="preserve">; (2) </w:t>
            </w:r>
            <w:r w:rsidRPr="00FF71F8">
              <w:rPr>
                <w:rFonts w:ascii="Book Antiqua" w:eastAsia="Arial" w:hAnsi="Book Antiqua" w:cs="Arial"/>
                <w:bCs/>
              </w:rPr>
              <w:t xml:space="preserve">Ceased </w:t>
            </w:r>
            <w:r w:rsidRPr="00FF71F8">
              <w:rPr>
                <w:rFonts w:ascii="Book Antiqua" w:eastAsia="Arial" w:hAnsi="Book Antiqua" w:cs="Arial"/>
                <w:bCs/>
              </w:rPr>
              <w:lastRenderedPageBreak/>
              <w:t>1-5 d</w:t>
            </w:r>
            <w:r w:rsidR="00B9659B">
              <w:rPr>
                <w:rFonts w:ascii="Book Antiqua" w:eastAsia="Arial" w:hAnsi="Book Antiqua" w:cs="Arial"/>
                <w:bCs/>
              </w:rPr>
              <w:t xml:space="preserve"> </w:t>
            </w:r>
            <w:r w:rsidRPr="00FF71F8">
              <w:rPr>
                <w:rFonts w:ascii="Book Antiqua" w:eastAsia="Arial" w:hAnsi="Book Antiqua" w:cs="Arial"/>
                <w:bCs/>
              </w:rPr>
              <w:t>before</w:t>
            </w:r>
          </w:p>
        </w:tc>
        <w:tc>
          <w:tcPr>
            <w:tcW w:w="2805" w:type="dxa"/>
            <w:tcBorders>
              <w:bottom w:val="single" w:sz="4" w:space="0" w:color="auto"/>
            </w:tcBorders>
            <w:shd w:val="clear" w:color="auto" w:fill="auto"/>
            <w:tcMar>
              <w:top w:w="0" w:type="dxa"/>
              <w:left w:w="108" w:type="dxa"/>
              <w:bottom w:w="0" w:type="dxa"/>
              <w:right w:w="108" w:type="dxa"/>
            </w:tcMar>
          </w:tcPr>
          <w:p w14:paraId="7163DA29" w14:textId="77777777" w:rsidR="008D5449" w:rsidRPr="00FF71F8" w:rsidRDefault="008D5449" w:rsidP="00FF71F8">
            <w:pPr>
              <w:spacing w:line="360" w:lineRule="auto"/>
              <w:rPr>
                <w:rFonts w:ascii="Book Antiqua" w:eastAsia="Arial" w:hAnsi="Book Antiqua" w:cs="Arial"/>
                <w:bCs/>
              </w:rPr>
            </w:pPr>
            <w:r w:rsidRPr="00FF71F8">
              <w:rPr>
                <w:rFonts w:ascii="Book Antiqua" w:eastAsia="Arial" w:hAnsi="Book Antiqua" w:cs="Arial"/>
                <w:bCs/>
              </w:rPr>
              <w:lastRenderedPageBreak/>
              <w:t>No incidence of PPB</w:t>
            </w:r>
          </w:p>
        </w:tc>
      </w:tr>
    </w:tbl>
    <w:p w14:paraId="0AC0AA00" w14:textId="450E8ADB" w:rsidR="00B9659B" w:rsidRDefault="00B9659B" w:rsidP="00FF71F8">
      <w:pPr>
        <w:spacing w:line="360" w:lineRule="auto"/>
        <w:jc w:val="both"/>
        <w:rPr>
          <w:rFonts w:ascii="Book Antiqua" w:eastAsia="Arial" w:hAnsi="Book Antiqua" w:cs="Arial"/>
        </w:rPr>
      </w:pPr>
      <w:r w:rsidRPr="00E75B49">
        <w:rPr>
          <w:rFonts w:ascii="Book Antiqua" w:hAnsi="Book Antiqua" w:cs="Arial"/>
          <w:lang w:eastAsia="zh-CN"/>
        </w:rPr>
        <w:t>N/S:</w:t>
      </w:r>
      <w:r w:rsidR="006449E2">
        <w:rPr>
          <w:rFonts w:ascii="Book Antiqua" w:hAnsi="Book Antiqua" w:cs="Arial"/>
          <w:lang w:eastAsia="zh-CN"/>
        </w:rPr>
        <w:t xml:space="preserve"> Not stated;</w:t>
      </w:r>
      <w:r w:rsidRPr="00B9659B">
        <w:rPr>
          <w:rFonts w:ascii="Book Antiqua" w:hAnsi="Book Antiqua" w:cs="Arial"/>
          <w:lang w:eastAsia="zh-CN"/>
        </w:rPr>
        <w:t xml:space="preserve"> </w:t>
      </w:r>
      <w:r>
        <w:rPr>
          <w:rFonts w:ascii="Book Antiqua" w:hAnsi="Book Antiqua" w:cs="Arial"/>
          <w:lang w:eastAsia="zh-CN"/>
        </w:rPr>
        <w:t xml:space="preserve">OR: </w:t>
      </w:r>
      <w:r>
        <w:rPr>
          <w:rFonts w:ascii="Book Antiqua" w:eastAsia="Arial" w:hAnsi="Book Antiqua" w:cs="Arial"/>
        </w:rPr>
        <w:t>O</w:t>
      </w:r>
      <w:r w:rsidRPr="00CE66AA">
        <w:rPr>
          <w:rFonts w:ascii="Book Antiqua" w:eastAsia="Arial" w:hAnsi="Book Antiqua" w:cs="Arial"/>
        </w:rPr>
        <w:t>dds ratio</w:t>
      </w:r>
      <w:r>
        <w:rPr>
          <w:rFonts w:ascii="Book Antiqua" w:hAnsi="Book Antiqua" w:cs="Arial"/>
          <w:lang w:eastAsia="zh-CN"/>
        </w:rPr>
        <w:t xml:space="preserve">; PEG: </w:t>
      </w:r>
      <w:r w:rsidRPr="00F949D0">
        <w:rPr>
          <w:rFonts w:ascii="Book Antiqua" w:hAnsi="Book Antiqua" w:cs="Arial"/>
          <w:lang w:eastAsia="zh-CN"/>
        </w:rPr>
        <w:t>Percutaneous endoscopic gastrostomy</w:t>
      </w:r>
      <w:r>
        <w:rPr>
          <w:rFonts w:ascii="Book Antiqua" w:hAnsi="Book Antiqua" w:cs="Arial"/>
          <w:lang w:eastAsia="zh-CN"/>
        </w:rPr>
        <w:t xml:space="preserve">; </w:t>
      </w:r>
      <w:r w:rsidRPr="00884079">
        <w:rPr>
          <w:rFonts w:ascii="Book Antiqua" w:hAnsi="Book Antiqua" w:cs="Arial" w:hint="eastAsia"/>
          <w:lang w:eastAsia="zh-CN"/>
        </w:rPr>
        <w:t>H</w:t>
      </w:r>
      <w:r w:rsidRPr="00884079">
        <w:rPr>
          <w:rFonts w:ascii="Book Antiqua" w:hAnsi="Book Antiqua" w:cs="Arial"/>
          <w:lang w:eastAsia="zh-CN"/>
        </w:rPr>
        <w:t xml:space="preserve">BT: </w:t>
      </w:r>
      <w:r>
        <w:rPr>
          <w:rFonts w:ascii="Book Antiqua" w:eastAsia="Arial" w:hAnsi="Book Antiqua" w:cs="Arial"/>
        </w:rPr>
        <w:t>H</w:t>
      </w:r>
      <w:r w:rsidRPr="009728AC">
        <w:rPr>
          <w:rFonts w:ascii="Book Antiqua" w:eastAsia="Arial" w:hAnsi="Book Antiqua" w:cs="Arial"/>
        </w:rPr>
        <w:t>eparin bridging therapy</w:t>
      </w:r>
      <w:r>
        <w:rPr>
          <w:rFonts w:ascii="Book Antiqua" w:eastAsia="Arial" w:hAnsi="Book Antiqua" w:cs="Arial"/>
        </w:rPr>
        <w:t xml:space="preserve">; </w:t>
      </w:r>
      <w:r w:rsidRPr="00884079">
        <w:rPr>
          <w:rFonts w:ascii="Book Antiqua" w:hAnsi="Book Antiqua" w:cs="Arial"/>
          <w:lang w:eastAsia="zh-CN"/>
        </w:rPr>
        <w:t>PPB:</w:t>
      </w:r>
      <w:r w:rsidRPr="00884079">
        <w:rPr>
          <w:rFonts w:ascii="Book Antiqua" w:eastAsia="Arial" w:hAnsi="Book Antiqua" w:cs="Arial"/>
        </w:rPr>
        <w:t xml:space="preserve"> </w:t>
      </w:r>
      <w:r w:rsidRPr="00A149A8">
        <w:rPr>
          <w:rFonts w:ascii="Book Antiqua" w:eastAsia="Arial" w:hAnsi="Book Antiqua" w:cs="Arial"/>
        </w:rPr>
        <w:t>Post-procedural bleeding</w:t>
      </w:r>
      <w:r>
        <w:rPr>
          <w:rFonts w:ascii="Book Antiqua" w:eastAsia="Arial" w:hAnsi="Book Antiqua" w:cs="Arial"/>
        </w:rPr>
        <w:t>.</w:t>
      </w:r>
    </w:p>
    <w:p w14:paraId="4FF557BF" w14:textId="3B2FAB58" w:rsidR="00B9659B" w:rsidRDefault="00B9659B" w:rsidP="00FF71F8">
      <w:pPr>
        <w:spacing w:line="360" w:lineRule="auto"/>
        <w:jc w:val="both"/>
        <w:rPr>
          <w:rFonts w:ascii="Book Antiqua" w:eastAsia="Arial" w:hAnsi="Book Antiqua" w:cs="Arial"/>
          <w:b/>
          <w:bCs/>
        </w:rPr>
      </w:pPr>
      <w:r>
        <w:rPr>
          <w:rFonts w:ascii="Book Antiqua" w:eastAsia="Arial" w:hAnsi="Book Antiqua" w:cs="Arial"/>
        </w:rPr>
        <w:br w:type="page"/>
      </w:r>
      <w:r w:rsidR="00781432" w:rsidRPr="00781432">
        <w:rPr>
          <w:rFonts w:ascii="Book Antiqua" w:eastAsia="Arial" w:hAnsi="Book Antiqua" w:cs="Arial"/>
          <w:b/>
          <w:bCs/>
        </w:rPr>
        <w:lastRenderedPageBreak/>
        <w:t>Table 49 Diagnostic endoscopy and colonoscopy with biopsy</w:t>
      </w:r>
    </w:p>
    <w:tbl>
      <w:tblPr>
        <w:tblW w:w="9814" w:type="dxa"/>
        <w:jc w:val="right"/>
        <w:tblLayout w:type="fixed"/>
        <w:tblCellMar>
          <w:left w:w="0" w:type="dxa"/>
          <w:right w:w="0" w:type="dxa"/>
        </w:tblCellMar>
        <w:tblLook w:val="0400" w:firstRow="0" w:lastRow="0" w:firstColumn="0" w:lastColumn="0" w:noHBand="0" w:noVBand="1"/>
      </w:tblPr>
      <w:tblGrid>
        <w:gridCol w:w="1129"/>
        <w:gridCol w:w="680"/>
        <w:gridCol w:w="993"/>
        <w:gridCol w:w="992"/>
        <w:gridCol w:w="992"/>
        <w:gridCol w:w="1559"/>
        <w:gridCol w:w="1560"/>
        <w:gridCol w:w="1909"/>
      </w:tblGrid>
      <w:tr w:rsidR="00781432" w:rsidRPr="00781432" w14:paraId="32ECA029" w14:textId="77777777" w:rsidTr="00BA274F">
        <w:trPr>
          <w:jc w:val="right"/>
        </w:trPr>
        <w:tc>
          <w:tcPr>
            <w:tcW w:w="1129" w:type="dxa"/>
            <w:tcBorders>
              <w:top w:val="single" w:sz="4" w:space="0" w:color="auto"/>
              <w:bottom w:val="single" w:sz="4" w:space="0" w:color="auto"/>
            </w:tcBorders>
            <w:shd w:val="clear" w:color="auto" w:fill="auto"/>
            <w:tcMar>
              <w:top w:w="0" w:type="dxa"/>
              <w:left w:w="108" w:type="dxa"/>
              <w:bottom w:w="0" w:type="dxa"/>
              <w:right w:w="108" w:type="dxa"/>
            </w:tcMar>
          </w:tcPr>
          <w:p w14:paraId="20354574" w14:textId="19EF50A7" w:rsidR="00781432" w:rsidRPr="00781432" w:rsidRDefault="00BA274F" w:rsidP="00781432">
            <w:pPr>
              <w:spacing w:line="360" w:lineRule="auto"/>
              <w:rPr>
                <w:rFonts w:ascii="Book Antiqua" w:eastAsia="Arial" w:hAnsi="Book Antiqua" w:cs="Arial"/>
                <w:b/>
              </w:rPr>
            </w:pPr>
            <w:r>
              <w:rPr>
                <w:rFonts w:ascii="Book Antiqua" w:eastAsia="Arial" w:hAnsi="Book Antiqua" w:cs="Arial"/>
                <w:b/>
              </w:rPr>
              <w:t>Ref.</w:t>
            </w:r>
          </w:p>
        </w:tc>
        <w:tc>
          <w:tcPr>
            <w:tcW w:w="680" w:type="dxa"/>
            <w:tcBorders>
              <w:top w:val="single" w:sz="4" w:space="0" w:color="auto"/>
              <w:bottom w:val="single" w:sz="4" w:space="0" w:color="auto"/>
            </w:tcBorders>
          </w:tcPr>
          <w:p w14:paraId="7E15DB7E" w14:textId="19BDA501" w:rsidR="00781432" w:rsidRPr="00781432" w:rsidRDefault="00781432" w:rsidP="00781432">
            <w:pPr>
              <w:spacing w:line="360" w:lineRule="auto"/>
              <w:rPr>
                <w:rFonts w:ascii="Book Antiqua" w:eastAsia="Arial" w:hAnsi="Book Antiqua" w:cs="Arial"/>
                <w:b/>
              </w:rPr>
            </w:pPr>
            <w:r w:rsidRPr="00781432">
              <w:rPr>
                <w:rFonts w:ascii="Book Antiqua" w:eastAsia="Arial" w:hAnsi="Book Antiqua" w:cs="Arial"/>
                <w:b/>
              </w:rPr>
              <w:t>Year</w:t>
            </w:r>
          </w:p>
        </w:tc>
        <w:tc>
          <w:tcPr>
            <w:tcW w:w="993" w:type="dxa"/>
            <w:tcBorders>
              <w:top w:val="single" w:sz="4" w:space="0" w:color="auto"/>
              <w:bottom w:val="single" w:sz="4" w:space="0" w:color="auto"/>
            </w:tcBorders>
          </w:tcPr>
          <w:p w14:paraId="6170FCDF" w14:textId="6A597342" w:rsidR="00781432" w:rsidRPr="00781432" w:rsidRDefault="00781432" w:rsidP="00781432">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36B6348E" w14:textId="499B2F43" w:rsidR="00781432" w:rsidRPr="00781432" w:rsidRDefault="00781432" w:rsidP="00781432">
            <w:pPr>
              <w:spacing w:line="360" w:lineRule="auto"/>
              <w:rPr>
                <w:rFonts w:ascii="Book Antiqua" w:eastAsia="Arial" w:hAnsi="Book Antiqua" w:cs="Arial"/>
                <w:b/>
              </w:rPr>
            </w:pPr>
            <w:r w:rsidRPr="00781432">
              <w:rPr>
                <w:rFonts w:ascii="Book Antiqua" w:eastAsia="Arial" w:hAnsi="Book Antiqua" w:cs="Arial"/>
                <w:b/>
              </w:rPr>
              <w:t>Study design</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070B0C06" w14:textId="1A1EB86D" w:rsidR="00781432" w:rsidRPr="00BA274F" w:rsidRDefault="00781432" w:rsidP="00781432">
            <w:pPr>
              <w:spacing w:line="360" w:lineRule="auto"/>
              <w:rPr>
                <w:rFonts w:ascii="Book Antiqua" w:eastAsia="Arial" w:hAnsi="Book Antiqua" w:cs="Arial"/>
                <w:b/>
                <w:i/>
                <w:iCs/>
              </w:rPr>
            </w:pPr>
            <w:r w:rsidRPr="00BA274F">
              <w:rPr>
                <w:rFonts w:ascii="Book Antiqua" w:eastAsia="Arial" w:hAnsi="Book Antiqua" w:cs="Arial"/>
                <w:b/>
                <w:i/>
                <w:iCs/>
              </w:rPr>
              <w:t>n</w:t>
            </w:r>
          </w:p>
        </w:tc>
        <w:tc>
          <w:tcPr>
            <w:tcW w:w="1559" w:type="dxa"/>
            <w:tcBorders>
              <w:top w:val="single" w:sz="4" w:space="0" w:color="auto"/>
              <w:bottom w:val="single" w:sz="4" w:space="0" w:color="auto"/>
            </w:tcBorders>
            <w:shd w:val="clear" w:color="auto" w:fill="auto"/>
            <w:tcMar>
              <w:top w:w="0" w:type="dxa"/>
              <w:left w:w="108" w:type="dxa"/>
              <w:bottom w:w="0" w:type="dxa"/>
              <w:right w:w="108" w:type="dxa"/>
            </w:tcMar>
          </w:tcPr>
          <w:p w14:paraId="4DD8ECE3" w14:textId="77777777" w:rsidR="00781432" w:rsidRPr="00781432" w:rsidRDefault="00781432" w:rsidP="00781432">
            <w:pPr>
              <w:spacing w:line="360" w:lineRule="auto"/>
              <w:rPr>
                <w:rFonts w:ascii="Book Antiqua" w:eastAsia="Arial" w:hAnsi="Book Antiqua" w:cs="Arial"/>
                <w:b/>
              </w:rPr>
            </w:pPr>
            <w:r w:rsidRPr="00781432">
              <w:rPr>
                <w:rFonts w:ascii="Book Antiqua" w:eastAsia="Arial" w:hAnsi="Book Antiqua" w:cs="Arial"/>
                <w:b/>
              </w:rPr>
              <w:t>Procedure</w:t>
            </w:r>
          </w:p>
        </w:tc>
        <w:tc>
          <w:tcPr>
            <w:tcW w:w="1560" w:type="dxa"/>
            <w:tcBorders>
              <w:top w:val="single" w:sz="4" w:space="0" w:color="auto"/>
              <w:bottom w:val="single" w:sz="4" w:space="0" w:color="auto"/>
            </w:tcBorders>
            <w:shd w:val="clear" w:color="auto" w:fill="auto"/>
            <w:tcMar>
              <w:top w:w="0" w:type="dxa"/>
              <w:left w:w="108" w:type="dxa"/>
              <w:bottom w:w="0" w:type="dxa"/>
              <w:right w:w="108" w:type="dxa"/>
            </w:tcMar>
          </w:tcPr>
          <w:p w14:paraId="1604AED6" w14:textId="77777777" w:rsidR="00781432" w:rsidRPr="00781432" w:rsidRDefault="00781432" w:rsidP="00781432">
            <w:pPr>
              <w:spacing w:line="360" w:lineRule="auto"/>
              <w:rPr>
                <w:rFonts w:ascii="Book Antiqua" w:eastAsia="Arial" w:hAnsi="Book Antiqua" w:cs="Arial"/>
                <w:b/>
              </w:rPr>
            </w:pPr>
            <w:r w:rsidRPr="00781432">
              <w:rPr>
                <w:rFonts w:ascii="Book Antiqua" w:eastAsia="Arial" w:hAnsi="Book Antiqua" w:cs="Arial"/>
                <w:b/>
              </w:rPr>
              <w:t>Medication</w:t>
            </w:r>
          </w:p>
        </w:tc>
        <w:tc>
          <w:tcPr>
            <w:tcW w:w="1909" w:type="dxa"/>
            <w:tcBorders>
              <w:top w:val="single" w:sz="4" w:space="0" w:color="auto"/>
              <w:bottom w:val="single" w:sz="4" w:space="0" w:color="auto"/>
            </w:tcBorders>
            <w:shd w:val="clear" w:color="auto" w:fill="auto"/>
            <w:tcMar>
              <w:top w:w="0" w:type="dxa"/>
              <w:left w:w="108" w:type="dxa"/>
              <w:bottom w:w="0" w:type="dxa"/>
              <w:right w:w="108" w:type="dxa"/>
            </w:tcMar>
          </w:tcPr>
          <w:p w14:paraId="4CB41092" w14:textId="1AFC7FF4" w:rsidR="00781432" w:rsidRPr="00781432" w:rsidRDefault="00781432" w:rsidP="00781432">
            <w:pPr>
              <w:spacing w:line="360" w:lineRule="auto"/>
              <w:rPr>
                <w:rFonts w:ascii="Book Antiqua" w:eastAsia="Arial" w:hAnsi="Book Antiqua" w:cs="Arial"/>
                <w:b/>
              </w:rPr>
            </w:pPr>
            <w:r w:rsidRPr="00781432">
              <w:rPr>
                <w:rFonts w:ascii="Book Antiqua" w:eastAsia="Arial" w:hAnsi="Book Antiqua" w:cs="Arial"/>
                <w:b/>
              </w:rPr>
              <w:t xml:space="preserve">Relative </w:t>
            </w:r>
            <w:r w:rsidR="00BA274F">
              <w:rPr>
                <w:rFonts w:ascii="Book Antiqua" w:eastAsia="Arial" w:hAnsi="Book Antiqua" w:cs="Arial"/>
                <w:b/>
              </w:rPr>
              <w:t>r</w:t>
            </w:r>
            <w:r w:rsidRPr="00781432">
              <w:rPr>
                <w:rFonts w:ascii="Book Antiqua" w:eastAsia="Arial" w:hAnsi="Book Antiqua" w:cs="Arial"/>
                <w:b/>
              </w:rPr>
              <w:t>isk</w:t>
            </w:r>
          </w:p>
        </w:tc>
      </w:tr>
      <w:tr w:rsidR="00781432" w:rsidRPr="00781432" w14:paraId="1843E284" w14:textId="77777777" w:rsidTr="00BA274F">
        <w:trPr>
          <w:jc w:val="right"/>
        </w:trPr>
        <w:tc>
          <w:tcPr>
            <w:tcW w:w="1129" w:type="dxa"/>
            <w:tcBorders>
              <w:top w:val="single" w:sz="4" w:space="0" w:color="auto"/>
            </w:tcBorders>
            <w:shd w:val="clear" w:color="auto" w:fill="auto"/>
            <w:tcMar>
              <w:top w:w="0" w:type="dxa"/>
              <w:left w:w="108" w:type="dxa"/>
              <w:bottom w:w="0" w:type="dxa"/>
              <w:right w:w="108" w:type="dxa"/>
            </w:tcMar>
          </w:tcPr>
          <w:p w14:paraId="3AC906AF" w14:textId="4739B37C"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 xml:space="preserve">Fujita </w:t>
            </w:r>
            <w:r w:rsidRPr="00BA274F">
              <w:rPr>
                <w:rFonts w:ascii="Book Antiqua" w:eastAsia="Arial" w:hAnsi="Book Antiqua" w:cs="Arial"/>
                <w:bCs/>
                <w:i/>
                <w:iCs/>
              </w:rPr>
              <w:t>et al</w:t>
            </w:r>
            <w:r w:rsidR="00BA274F" w:rsidRPr="00BA274F">
              <w:rPr>
                <w:rFonts w:ascii="Book Antiqua" w:eastAsia="Arial" w:hAnsi="Book Antiqua" w:cs="Arial"/>
                <w:bCs/>
                <w:vertAlign w:val="superscript"/>
              </w:rPr>
              <w:t>[5]</w:t>
            </w:r>
          </w:p>
        </w:tc>
        <w:tc>
          <w:tcPr>
            <w:tcW w:w="680" w:type="dxa"/>
            <w:tcBorders>
              <w:top w:val="single" w:sz="4" w:space="0" w:color="auto"/>
            </w:tcBorders>
          </w:tcPr>
          <w:p w14:paraId="388652AC" w14:textId="0672492E"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2015</w:t>
            </w:r>
          </w:p>
        </w:tc>
        <w:tc>
          <w:tcPr>
            <w:tcW w:w="993" w:type="dxa"/>
            <w:tcBorders>
              <w:top w:val="single" w:sz="4" w:space="0" w:color="auto"/>
            </w:tcBorders>
          </w:tcPr>
          <w:p w14:paraId="4C3D05AE" w14:textId="243B5407"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Japan</w:t>
            </w:r>
          </w:p>
        </w:tc>
        <w:tc>
          <w:tcPr>
            <w:tcW w:w="992" w:type="dxa"/>
            <w:tcBorders>
              <w:top w:val="single" w:sz="4" w:space="0" w:color="auto"/>
            </w:tcBorders>
            <w:shd w:val="clear" w:color="auto" w:fill="auto"/>
            <w:tcMar>
              <w:top w:w="0" w:type="dxa"/>
              <w:left w:w="108" w:type="dxa"/>
              <w:bottom w:w="0" w:type="dxa"/>
              <w:right w:w="108" w:type="dxa"/>
            </w:tcMar>
          </w:tcPr>
          <w:p w14:paraId="4D122D7B" w14:textId="46A1E78E"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Retrospective</w:t>
            </w:r>
          </w:p>
        </w:tc>
        <w:tc>
          <w:tcPr>
            <w:tcW w:w="992" w:type="dxa"/>
            <w:tcBorders>
              <w:top w:val="single" w:sz="4" w:space="0" w:color="auto"/>
            </w:tcBorders>
            <w:shd w:val="clear" w:color="auto" w:fill="auto"/>
            <w:tcMar>
              <w:top w:w="0" w:type="dxa"/>
              <w:left w:w="108" w:type="dxa"/>
              <w:bottom w:w="0" w:type="dxa"/>
              <w:right w:w="108" w:type="dxa"/>
            </w:tcMar>
          </w:tcPr>
          <w:p w14:paraId="4D67B394" w14:textId="45923DBE"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5</w:t>
            </w:r>
            <w:r w:rsidR="00BA274F">
              <w:rPr>
                <w:rFonts w:ascii="Book Antiqua" w:eastAsia="Arial" w:hAnsi="Book Antiqua" w:cs="Arial"/>
                <w:bCs/>
              </w:rPr>
              <w:t xml:space="preserve"> </w:t>
            </w:r>
            <w:r w:rsidRPr="00781432">
              <w:rPr>
                <w:rFonts w:ascii="Book Antiqua" w:eastAsia="Arial" w:hAnsi="Book Antiqua" w:cs="Arial"/>
                <w:bCs/>
              </w:rPr>
              <w:t>(7939)</w:t>
            </w:r>
          </w:p>
        </w:tc>
        <w:tc>
          <w:tcPr>
            <w:tcW w:w="1559" w:type="dxa"/>
            <w:tcBorders>
              <w:top w:val="single" w:sz="4" w:space="0" w:color="auto"/>
            </w:tcBorders>
            <w:shd w:val="clear" w:color="auto" w:fill="auto"/>
            <w:tcMar>
              <w:top w:w="0" w:type="dxa"/>
              <w:left w:w="108" w:type="dxa"/>
              <w:bottom w:w="0" w:type="dxa"/>
              <w:right w:w="108" w:type="dxa"/>
            </w:tcMar>
          </w:tcPr>
          <w:p w14:paraId="1E612430" w14:textId="039BFBDF"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 xml:space="preserve">Endoscopic </w:t>
            </w:r>
            <w:r w:rsidR="00BA274F">
              <w:rPr>
                <w:rFonts w:ascii="Book Antiqua" w:eastAsia="Arial" w:hAnsi="Book Antiqua" w:cs="Arial"/>
                <w:bCs/>
              </w:rPr>
              <w:t>b</w:t>
            </w:r>
            <w:r w:rsidRPr="00781432">
              <w:rPr>
                <w:rFonts w:ascii="Book Antiqua" w:eastAsia="Arial" w:hAnsi="Book Antiqua" w:cs="Arial"/>
                <w:bCs/>
              </w:rPr>
              <w:t>iopsy</w:t>
            </w:r>
          </w:p>
        </w:tc>
        <w:tc>
          <w:tcPr>
            <w:tcW w:w="1560" w:type="dxa"/>
            <w:tcBorders>
              <w:top w:val="single" w:sz="4" w:space="0" w:color="auto"/>
            </w:tcBorders>
            <w:shd w:val="clear" w:color="auto" w:fill="auto"/>
            <w:tcMar>
              <w:top w:w="0" w:type="dxa"/>
              <w:left w:w="108" w:type="dxa"/>
              <w:bottom w:w="0" w:type="dxa"/>
              <w:right w:w="108" w:type="dxa"/>
            </w:tcMar>
          </w:tcPr>
          <w:p w14:paraId="53AD9415" w14:textId="65147C3C"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DOAC</w:t>
            </w:r>
            <w:r w:rsidR="00BA274F">
              <w:rPr>
                <w:rFonts w:ascii="Book Antiqua" w:hAnsi="Book Antiqua" w:cs="Arial" w:hint="eastAsia"/>
                <w:bCs/>
                <w:lang w:eastAsia="zh-CN"/>
              </w:rPr>
              <w:t xml:space="preserve"> </w:t>
            </w:r>
            <w:r w:rsidRPr="00781432">
              <w:rPr>
                <w:rFonts w:ascii="Book Antiqua" w:eastAsia="Arial" w:hAnsi="Book Antiqua" w:cs="Arial"/>
                <w:bCs/>
              </w:rPr>
              <w:t>(</w:t>
            </w:r>
            <w:r w:rsidR="00BA274F">
              <w:rPr>
                <w:rFonts w:ascii="Book Antiqua" w:eastAsia="Arial" w:hAnsi="Book Antiqua" w:cs="Arial"/>
                <w:bCs/>
              </w:rPr>
              <w:t>c</w:t>
            </w:r>
            <w:r w:rsidRPr="00781432">
              <w:rPr>
                <w:rFonts w:ascii="Book Antiqua" w:eastAsia="Arial" w:hAnsi="Book Antiqua" w:cs="Arial"/>
                <w:bCs/>
              </w:rPr>
              <w:t>ontinued)</w:t>
            </w:r>
          </w:p>
        </w:tc>
        <w:tc>
          <w:tcPr>
            <w:tcW w:w="1909" w:type="dxa"/>
            <w:tcBorders>
              <w:top w:val="single" w:sz="4" w:space="0" w:color="auto"/>
            </w:tcBorders>
            <w:shd w:val="clear" w:color="auto" w:fill="auto"/>
            <w:tcMar>
              <w:top w:w="0" w:type="dxa"/>
              <w:left w:w="108" w:type="dxa"/>
              <w:bottom w:w="0" w:type="dxa"/>
              <w:right w:w="108" w:type="dxa"/>
            </w:tcMar>
          </w:tcPr>
          <w:p w14:paraId="4516D706" w14:textId="77777777"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No incidence of PPB</w:t>
            </w:r>
          </w:p>
        </w:tc>
      </w:tr>
      <w:tr w:rsidR="00781432" w:rsidRPr="00781432" w14:paraId="11AE3EA8" w14:textId="77777777" w:rsidTr="00BA274F">
        <w:trPr>
          <w:jc w:val="right"/>
        </w:trPr>
        <w:tc>
          <w:tcPr>
            <w:tcW w:w="1129" w:type="dxa"/>
            <w:shd w:val="clear" w:color="auto" w:fill="auto"/>
            <w:tcMar>
              <w:top w:w="0" w:type="dxa"/>
              <w:left w:w="108" w:type="dxa"/>
              <w:bottom w:w="0" w:type="dxa"/>
              <w:right w:w="108" w:type="dxa"/>
            </w:tcMar>
          </w:tcPr>
          <w:p w14:paraId="7F55938D" w14:textId="2EB858ED"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Ara</w:t>
            </w:r>
            <w:r w:rsidRPr="00BA274F">
              <w:rPr>
                <w:rFonts w:ascii="Book Antiqua" w:eastAsia="Arial" w:hAnsi="Book Antiqua" w:cs="Arial"/>
                <w:bCs/>
                <w:i/>
                <w:iCs/>
              </w:rPr>
              <w:t xml:space="preserve"> et al</w:t>
            </w:r>
            <w:r w:rsidR="00BA274F" w:rsidRPr="00BA274F">
              <w:rPr>
                <w:rFonts w:ascii="Book Antiqua" w:eastAsia="Arial" w:hAnsi="Book Antiqua" w:cs="Arial"/>
                <w:bCs/>
                <w:vertAlign w:val="superscript"/>
              </w:rPr>
              <w:t>[6]</w:t>
            </w:r>
          </w:p>
        </w:tc>
        <w:tc>
          <w:tcPr>
            <w:tcW w:w="680" w:type="dxa"/>
          </w:tcPr>
          <w:p w14:paraId="6EC4D99B" w14:textId="24EFFFE2"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2015</w:t>
            </w:r>
          </w:p>
        </w:tc>
        <w:tc>
          <w:tcPr>
            <w:tcW w:w="993" w:type="dxa"/>
          </w:tcPr>
          <w:p w14:paraId="65818D4B" w14:textId="0DCEC572"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Japan</w:t>
            </w:r>
          </w:p>
        </w:tc>
        <w:tc>
          <w:tcPr>
            <w:tcW w:w="992" w:type="dxa"/>
            <w:shd w:val="clear" w:color="auto" w:fill="auto"/>
            <w:tcMar>
              <w:top w:w="0" w:type="dxa"/>
              <w:left w:w="108" w:type="dxa"/>
              <w:bottom w:w="0" w:type="dxa"/>
              <w:right w:w="108" w:type="dxa"/>
            </w:tcMar>
          </w:tcPr>
          <w:p w14:paraId="110A91DE" w14:textId="5C0FCEE8"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Prospective</w:t>
            </w:r>
          </w:p>
        </w:tc>
        <w:tc>
          <w:tcPr>
            <w:tcW w:w="992" w:type="dxa"/>
            <w:shd w:val="clear" w:color="auto" w:fill="auto"/>
            <w:tcMar>
              <w:top w:w="0" w:type="dxa"/>
              <w:left w:w="108" w:type="dxa"/>
              <w:bottom w:w="0" w:type="dxa"/>
              <w:right w:w="108" w:type="dxa"/>
            </w:tcMar>
          </w:tcPr>
          <w:p w14:paraId="5D8ABF0C" w14:textId="4D543B09"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394</w:t>
            </w:r>
            <w:r w:rsidR="00BA274F">
              <w:rPr>
                <w:rFonts w:ascii="Book Antiqua" w:eastAsia="Arial" w:hAnsi="Book Antiqua" w:cs="Arial"/>
                <w:bCs/>
              </w:rPr>
              <w:t xml:space="preserve"> </w:t>
            </w:r>
            <w:r w:rsidRPr="00781432">
              <w:rPr>
                <w:rFonts w:ascii="Book Antiqua" w:eastAsia="Arial" w:hAnsi="Book Antiqua" w:cs="Arial"/>
                <w:bCs/>
              </w:rPr>
              <w:t>(3758)</w:t>
            </w:r>
          </w:p>
        </w:tc>
        <w:tc>
          <w:tcPr>
            <w:tcW w:w="1559" w:type="dxa"/>
            <w:shd w:val="clear" w:color="auto" w:fill="auto"/>
            <w:tcMar>
              <w:top w:w="0" w:type="dxa"/>
              <w:left w:w="108" w:type="dxa"/>
              <w:bottom w:w="0" w:type="dxa"/>
              <w:right w:w="108" w:type="dxa"/>
            </w:tcMar>
          </w:tcPr>
          <w:p w14:paraId="2ED0218D" w14:textId="13BD015F"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 xml:space="preserve">Endoscopic </w:t>
            </w:r>
            <w:r w:rsidR="00BA274F">
              <w:rPr>
                <w:rFonts w:ascii="Book Antiqua" w:eastAsia="Arial" w:hAnsi="Book Antiqua" w:cs="Arial"/>
                <w:bCs/>
              </w:rPr>
              <w:t>b</w:t>
            </w:r>
            <w:r w:rsidRPr="00781432">
              <w:rPr>
                <w:rFonts w:ascii="Book Antiqua" w:eastAsia="Arial" w:hAnsi="Book Antiqua" w:cs="Arial"/>
                <w:bCs/>
              </w:rPr>
              <w:t>iopsy</w:t>
            </w:r>
          </w:p>
        </w:tc>
        <w:tc>
          <w:tcPr>
            <w:tcW w:w="1560" w:type="dxa"/>
            <w:shd w:val="clear" w:color="auto" w:fill="auto"/>
            <w:tcMar>
              <w:top w:w="0" w:type="dxa"/>
              <w:left w:w="108" w:type="dxa"/>
              <w:bottom w:w="0" w:type="dxa"/>
              <w:right w:w="108" w:type="dxa"/>
            </w:tcMar>
          </w:tcPr>
          <w:p w14:paraId="7058137E" w14:textId="377B9466"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DOAC either:</w:t>
            </w:r>
            <w:r w:rsidR="00BA274F">
              <w:rPr>
                <w:rFonts w:ascii="Book Antiqua" w:eastAsia="Arial" w:hAnsi="Book Antiqua" w:cs="Arial"/>
                <w:bCs/>
              </w:rPr>
              <w:t xml:space="preserve"> (1) </w:t>
            </w:r>
            <w:r w:rsidRPr="00781432">
              <w:rPr>
                <w:rFonts w:ascii="Book Antiqua" w:eastAsia="Arial" w:hAnsi="Book Antiqua" w:cs="Arial"/>
                <w:bCs/>
              </w:rPr>
              <w:t>Continued</w:t>
            </w:r>
            <w:r w:rsidR="00BA274F">
              <w:rPr>
                <w:rFonts w:ascii="Book Antiqua" w:eastAsia="Arial" w:hAnsi="Book Antiqua" w:cs="Arial"/>
                <w:bCs/>
              </w:rPr>
              <w:t xml:space="preserve">; (2) </w:t>
            </w:r>
            <w:r w:rsidRPr="00781432">
              <w:rPr>
                <w:rFonts w:ascii="Book Antiqua" w:eastAsia="Arial" w:hAnsi="Book Antiqua" w:cs="Arial"/>
                <w:bCs/>
              </w:rPr>
              <w:t>Ceased before</w:t>
            </w:r>
          </w:p>
        </w:tc>
        <w:tc>
          <w:tcPr>
            <w:tcW w:w="1909" w:type="dxa"/>
            <w:shd w:val="clear" w:color="auto" w:fill="auto"/>
            <w:tcMar>
              <w:top w:w="0" w:type="dxa"/>
              <w:left w:w="108" w:type="dxa"/>
              <w:bottom w:w="0" w:type="dxa"/>
              <w:right w:w="108" w:type="dxa"/>
            </w:tcMar>
          </w:tcPr>
          <w:p w14:paraId="7DF0CCC2" w14:textId="77777777"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No incidence of PPB</w:t>
            </w:r>
          </w:p>
          <w:p w14:paraId="19EC1A00" w14:textId="77777777"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(in both continuous and DOAC cessation group)</w:t>
            </w:r>
          </w:p>
        </w:tc>
      </w:tr>
      <w:tr w:rsidR="00781432" w:rsidRPr="00781432" w14:paraId="28A170FC" w14:textId="77777777" w:rsidTr="00BA274F">
        <w:trPr>
          <w:jc w:val="right"/>
        </w:trPr>
        <w:tc>
          <w:tcPr>
            <w:tcW w:w="1129" w:type="dxa"/>
            <w:shd w:val="clear" w:color="auto" w:fill="auto"/>
            <w:tcMar>
              <w:top w:w="0" w:type="dxa"/>
              <w:left w:w="108" w:type="dxa"/>
              <w:bottom w:w="0" w:type="dxa"/>
              <w:right w:w="108" w:type="dxa"/>
            </w:tcMar>
          </w:tcPr>
          <w:p w14:paraId="64A65F89" w14:textId="0E20A0D9"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 xml:space="preserve">Yuki </w:t>
            </w:r>
            <w:r w:rsidRPr="00BA274F">
              <w:rPr>
                <w:rFonts w:ascii="Book Antiqua" w:eastAsia="Arial" w:hAnsi="Book Antiqua" w:cs="Arial"/>
                <w:bCs/>
                <w:i/>
                <w:iCs/>
              </w:rPr>
              <w:t>et al</w:t>
            </w:r>
            <w:r w:rsidR="00BA274F" w:rsidRPr="00BA274F">
              <w:rPr>
                <w:rFonts w:ascii="Book Antiqua" w:eastAsia="Arial" w:hAnsi="Book Antiqua" w:cs="Arial"/>
                <w:bCs/>
                <w:vertAlign w:val="superscript"/>
              </w:rPr>
              <w:t>[7]</w:t>
            </w:r>
          </w:p>
        </w:tc>
        <w:tc>
          <w:tcPr>
            <w:tcW w:w="680" w:type="dxa"/>
          </w:tcPr>
          <w:p w14:paraId="08CBE73E" w14:textId="3B7D2B92"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2017</w:t>
            </w:r>
          </w:p>
        </w:tc>
        <w:tc>
          <w:tcPr>
            <w:tcW w:w="993" w:type="dxa"/>
          </w:tcPr>
          <w:p w14:paraId="15BF977B" w14:textId="6CE6CEA7"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Japan</w:t>
            </w:r>
          </w:p>
        </w:tc>
        <w:tc>
          <w:tcPr>
            <w:tcW w:w="992" w:type="dxa"/>
            <w:shd w:val="clear" w:color="auto" w:fill="auto"/>
            <w:tcMar>
              <w:top w:w="0" w:type="dxa"/>
              <w:left w:w="108" w:type="dxa"/>
              <w:bottom w:w="0" w:type="dxa"/>
              <w:right w:w="108" w:type="dxa"/>
            </w:tcMar>
          </w:tcPr>
          <w:p w14:paraId="5DAC06ED" w14:textId="36166F7B"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Prospective</w:t>
            </w:r>
          </w:p>
        </w:tc>
        <w:tc>
          <w:tcPr>
            <w:tcW w:w="992" w:type="dxa"/>
            <w:shd w:val="clear" w:color="auto" w:fill="auto"/>
            <w:tcMar>
              <w:top w:w="0" w:type="dxa"/>
              <w:left w:w="108" w:type="dxa"/>
              <w:bottom w:w="0" w:type="dxa"/>
              <w:right w:w="108" w:type="dxa"/>
            </w:tcMar>
          </w:tcPr>
          <w:p w14:paraId="2FEFA949" w14:textId="73CB7878"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45</w:t>
            </w:r>
            <w:r w:rsidR="00BA274F">
              <w:rPr>
                <w:rFonts w:ascii="Book Antiqua" w:eastAsia="Arial" w:hAnsi="Book Antiqua" w:cs="Arial"/>
                <w:bCs/>
              </w:rPr>
              <w:t xml:space="preserve"> </w:t>
            </w:r>
            <w:r w:rsidRPr="00781432">
              <w:rPr>
                <w:rFonts w:ascii="Book Antiqua" w:eastAsia="Arial" w:hAnsi="Book Antiqua" w:cs="Arial"/>
                <w:bCs/>
              </w:rPr>
              <w:t>(549)</w:t>
            </w:r>
          </w:p>
        </w:tc>
        <w:tc>
          <w:tcPr>
            <w:tcW w:w="1559" w:type="dxa"/>
            <w:shd w:val="clear" w:color="auto" w:fill="auto"/>
            <w:tcMar>
              <w:top w:w="0" w:type="dxa"/>
              <w:left w:w="108" w:type="dxa"/>
              <w:bottom w:w="0" w:type="dxa"/>
              <w:right w:w="108" w:type="dxa"/>
            </w:tcMar>
          </w:tcPr>
          <w:p w14:paraId="183E0F84" w14:textId="3F5B4C42"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 xml:space="preserve">Endoscopic </w:t>
            </w:r>
            <w:r w:rsidR="00BA274F">
              <w:rPr>
                <w:rFonts w:ascii="Book Antiqua" w:eastAsia="Arial" w:hAnsi="Book Antiqua" w:cs="Arial"/>
                <w:bCs/>
              </w:rPr>
              <w:t>b</w:t>
            </w:r>
            <w:r w:rsidRPr="00781432">
              <w:rPr>
                <w:rFonts w:ascii="Book Antiqua" w:eastAsia="Arial" w:hAnsi="Book Antiqua" w:cs="Arial"/>
                <w:bCs/>
              </w:rPr>
              <w:t>iopsy</w:t>
            </w:r>
          </w:p>
        </w:tc>
        <w:tc>
          <w:tcPr>
            <w:tcW w:w="1560" w:type="dxa"/>
            <w:shd w:val="clear" w:color="auto" w:fill="auto"/>
            <w:tcMar>
              <w:top w:w="0" w:type="dxa"/>
              <w:left w:w="108" w:type="dxa"/>
              <w:bottom w:w="0" w:type="dxa"/>
              <w:right w:w="108" w:type="dxa"/>
            </w:tcMar>
          </w:tcPr>
          <w:p w14:paraId="565CDC93" w14:textId="2B7E639B"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DOAC</w:t>
            </w:r>
            <w:r w:rsidR="00BA274F">
              <w:rPr>
                <w:rFonts w:ascii="Book Antiqua" w:hAnsi="Book Antiqua" w:cs="Arial" w:hint="eastAsia"/>
                <w:bCs/>
                <w:lang w:eastAsia="zh-CN"/>
              </w:rPr>
              <w:t xml:space="preserve"> </w:t>
            </w:r>
            <w:r w:rsidRPr="00781432">
              <w:rPr>
                <w:rFonts w:ascii="Book Antiqua" w:eastAsia="Arial" w:hAnsi="Book Antiqua" w:cs="Arial"/>
                <w:bCs/>
              </w:rPr>
              <w:t>(</w:t>
            </w:r>
            <w:r w:rsidR="00BA274F">
              <w:rPr>
                <w:rFonts w:ascii="Book Antiqua" w:eastAsia="Arial" w:hAnsi="Book Antiqua" w:cs="Arial"/>
                <w:bCs/>
              </w:rPr>
              <w:t>c</w:t>
            </w:r>
            <w:r w:rsidRPr="00781432">
              <w:rPr>
                <w:rFonts w:ascii="Book Antiqua" w:eastAsia="Arial" w:hAnsi="Book Antiqua" w:cs="Arial"/>
                <w:bCs/>
              </w:rPr>
              <w:t>ontinued)</w:t>
            </w:r>
          </w:p>
        </w:tc>
        <w:tc>
          <w:tcPr>
            <w:tcW w:w="1909" w:type="dxa"/>
            <w:shd w:val="clear" w:color="auto" w:fill="auto"/>
            <w:tcMar>
              <w:top w:w="0" w:type="dxa"/>
              <w:left w:w="108" w:type="dxa"/>
              <w:bottom w:w="0" w:type="dxa"/>
              <w:right w:w="108" w:type="dxa"/>
            </w:tcMar>
          </w:tcPr>
          <w:p w14:paraId="4386E239" w14:textId="77777777"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No incidence of PPB</w:t>
            </w:r>
          </w:p>
        </w:tc>
      </w:tr>
      <w:tr w:rsidR="00781432" w:rsidRPr="00781432" w14:paraId="775F0110" w14:textId="77777777" w:rsidTr="00BA274F">
        <w:trPr>
          <w:jc w:val="right"/>
        </w:trPr>
        <w:tc>
          <w:tcPr>
            <w:tcW w:w="1129" w:type="dxa"/>
            <w:tcBorders>
              <w:bottom w:val="single" w:sz="4" w:space="0" w:color="auto"/>
            </w:tcBorders>
            <w:shd w:val="clear" w:color="auto" w:fill="auto"/>
            <w:tcMar>
              <w:top w:w="0" w:type="dxa"/>
              <w:left w:w="108" w:type="dxa"/>
              <w:bottom w:w="0" w:type="dxa"/>
              <w:right w:w="108" w:type="dxa"/>
            </w:tcMar>
          </w:tcPr>
          <w:p w14:paraId="547849F0" w14:textId="376DCB77"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 xml:space="preserve">Kono </w:t>
            </w:r>
            <w:r w:rsidRPr="00BA274F">
              <w:rPr>
                <w:rFonts w:ascii="Book Antiqua" w:eastAsia="Arial" w:hAnsi="Book Antiqua" w:cs="Arial"/>
                <w:bCs/>
                <w:i/>
                <w:iCs/>
              </w:rPr>
              <w:t>et al</w:t>
            </w:r>
            <w:r w:rsidR="00BA274F" w:rsidRPr="00BA274F">
              <w:rPr>
                <w:rFonts w:ascii="Book Antiqua" w:eastAsia="Arial" w:hAnsi="Book Antiqua" w:cs="Arial"/>
                <w:bCs/>
                <w:vertAlign w:val="superscript"/>
              </w:rPr>
              <w:t>[105]</w:t>
            </w:r>
          </w:p>
        </w:tc>
        <w:tc>
          <w:tcPr>
            <w:tcW w:w="680" w:type="dxa"/>
            <w:tcBorders>
              <w:bottom w:val="single" w:sz="4" w:space="0" w:color="auto"/>
            </w:tcBorders>
          </w:tcPr>
          <w:p w14:paraId="0291FD75" w14:textId="17D53E3C"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2017</w:t>
            </w:r>
          </w:p>
        </w:tc>
        <w:tc>
          <w:tcPr>
            <w:tcW w:w="993" w:type="dxa"/>
            <w:tcBorders>
              <w:bottom w:val="single" w:sz="4" w:space="0" w:color="auto"/>
            </w:tcBorders>
          </w:tcPr>
          <w:p w14:paraId="433740FD" w14:textId="231F55E8"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Japan</w:t>
            </w:r>
          </w:p>
        </w:tc>
        <w:tc>
          <w:tcPr>
            <w:tcW w:w="992" w:type="dxa"/>
            <w:tcBorders>
              <w:bottom w:val="single" w:sz="4" w:space="0" w:color="auto"/>
            </w:tcBorders>
            <w:shd w:val="clear" w:color="auto" w:fill="auto"/>
            <w:tcMar>
              <w:top w:w="0" w:type="dxa"/>
              <w:left w:w="108" w:type="dxa"/>
              <w:bottom w:w="0" w:type="dxa"/>
              <w:right w:w="108" w:type="dxa"/>
            </w:tcMar>
          </w:tcPr>
          <w:p w14:paraId="25B96696" w14:textId="7222FC55"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Prospective</w:t>
            </w:r>
          </w:p>
        </w:tc>
        <w:tc>
          <w:tcPr>
            <w:tcW w:w="992" w:type="dxa"/>
            <w:tcBorders>
              <w:bottom w:val="single" w:sz="4" w:space="0" w:color="auto"/>
            </w:tcBorders>
            <w:shd w:val="clear" w:color="auto" w:fill="auto"/>
            <w:tcMar>
              <w:top w:w="0" w:type="dxa"/>
              <w:left w:w="108" w:type="dxa"/>
              <w:bottom w:w="0" w:type="dxa"/>
              <w:right w:w="108" w:type="dxa"/>
            </w:tcMar>
          </w:tcPr>
          <w:p w14:paraId="54A15FA2" w14:textId="4447C4D8"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51</w:t>
            </w:r>
            <w:r w:rsidR="00BA274F">
              <w:rPr>
                <w:rFonts w:ascii="Book Antiqua" w:eastAsia="Arial" w:hAnsi="Book Antiqua" w:cs="Arial"/>
                <w:bCs/>
              </w:rPr>
              <w:t xml:space="preserve"> </w:t>
            </w:r>
            <w:r w:rsidRPr="00781432">
              <w:rPr>
                <w:rFonts w:ascii="Book Antiqua" w:eastAsia="Arial" w:hAnsi="Book Antiqua" w:cs="Arial"/>
                <w:bCs/>
              </w:rPr>
              <w:t>(221)</w:t>
            </w:r>
          </w:p>
        </w:tc>
        <w:tc>
          <w:tcPr>
            <w:tcW w:w="1559" w:type="dxa"/>
            <w:tcBorders>
              <w:bottom w:val="single" w:sz="4" w:space="0" w:color="auto"/>
            </w:tcBorders>
            <w:shd w:val="clear" w:color="auto" w:fill="auto"/>
            <w:tcMar>
              <w:top w:w="0" w:type="dxa"/>
              <w:left w:w="108" w:type="dxa"/>
              <w:bottom w:w="0" w:type="dxa"/>
              <w:right w:w="108" w:type="dxa"/>
            </w:tcMar>
          </w:tcPr>
          <w:p w14:paraId="4DDEAD35" w14:textId="2C4A5878"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 xml:space="preserve">Endoscopic </w:t>
            </w:r>
            <w:r w:rsidR="00BA274F">
              <w:rPr>
                <w:rFonts w:ascii="Book Antiqua" w:eastAsia="Arial" w:hAnsi="Book Antiqua" w:cs="Arial"/>
                <w:bCs/>
              </w:rPr>
              <w:t>b</w:t>
            </w:r>
            <w:r w:rsidRPr="00781432">
              <w:rPr>
                <w:rFonts w:ascii="Book Antiqua" w:eastAsia="Arial" w:hAnsi="Book Antiqua" w:cs="Arial"/>
                <w:bCs/>
              </w:rPr>
              <w:t>iopsy</w:t>
            </w:r>
          </w:p>
        </w:tc>
        <w:tc>
          <w:tcPr>
            <w:tcW w:w="1560" w:type="dxa"/>
            <w:tcBorders>
              <w:bottom w:val="single" w:sz="4" w:space="0" w:color="auto"/>
            </w:tcBorders>
            <w:shd w:val="clear" w:color="auto" w:fill="auto"/>
            <w:tcMar>
              <w:top w:w="0" w:type="dxa"/>
              <w:left w:w="108" w:type="dxa"/>
              <w:bottom w:w="0" w:type="dxa"/>
              <w:right w:w="108" w:type="dxa"/>
            </w:tcMar>
          </w:tcPr>
          <w:p w14:paraId="237A47F6" w14:textId="26B2F444"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DOAC</w:t>
            </w:r>
            <w:r w:rsidR="00BA274F">
              <w:rPr>
                <w:rFonts w:ascii="Book Antiqua" w:hAnsi="Book Antiqua" w:cs="Arial" w:hint="eastAsia"/>
                <w:bCs/>
                <w:lang w:eastAsia="zh-CN"/>
              </w:rPr>
              <w:t xml:space="preserve"> </w:t>
            </w:r>
            <w:r w:rsidRPr="00781432">
              <w:rPr>
                <w:rFonts w:ascii="Book Antiqua" w:eastAsia="Arial" w:hAnsi="Book Antiqua" w:cs="Arial"/>
                <w:bCs/>
              </w:rPr>
              <w:t>(</w:t>
            </w:r>
            <w:r w:rsidR="00BA274F">
              <w:rPr>
                <w:rFonts w:ascii="Book Antiqua" w:eastAsia="Arial" w:hAnsi="Book Antiqua" w:cs="Arial"/>
                <w:bCs/>
              </w:rPr>
              <w:t>c</w:t>
            </w:r>
            <w:r w:rsidRPr="00781432">
              <w:rPr>
                <w:rFonts w:ascii="Book Antiqua" w:eastAsia="Arial" w:hAnsi="Book Antiqua" w:cs="Arial"/>
                <w:bCs/>
              </w:rPr>
              <w:t>ontinued)</w:t>
            </w:r>
          </w:p>
        </w:tc>
        <w:tc>
          <w:tcPr>
            <w:tcW w:w="1909" w:type="dxa"/>
            <w:tcBorders>
              <w:bottom w:val="single" w:sz="4" w:space="0" w:color="auto"/>
            </w:tcBorders>
            <w:shd w:val="clear" w:color="auto" w:fill="auto"/>
            <w:tcMar>
              <w:top w:w="0" w:type="dxa"/>
              <w:left w:w="108" w:type="dxa"/>
              <w:bottom w:w="0" w:type="dxa"/>
              <w:right w:w="108" w:type="dxa"/>
            </w:tcMar>
          </w:tcPr>
          <w:p w14:paraId="25277FCF" w14:textId="77777777"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No incidence of PPB</w:t>
            </w:r>
          </w:p>
        </w:tc>
      </w:tr>
    </w:tbl>
    <w:p w14:paraId="2AE30F9A" w14:textId="61814E28" w:rsidR="00377254" w:rsidRDefault="00BA274F" w:rsidP="00FF71F8">
      <w:pPr>
        <w:spacing w:line="360" w:lineRule="auto"/>
        <w:jc w:val="both"/>
        <w:rPr>
          <w:rFonts w:ascii="Book Antiqua" w:hAnsi="Book Antiqua" w:cs="Arial"/>
          <w:lang w:eastAsia="zh-CN"/>
        </w:rPr>
      </w:pPr>
      <w:r w:rsidRPr="00884079">
        <w:rPr>
          <w:rFonts w:ascii="Book Antiqua" w:hAnsi="Book Antiqua" w:cs="Arial"/>
          <w:lang w:eastAsia="zh-CN"/>
        </w:rPr>
        <w:t>PPB:</w:t>
      </w:r>
      <w:r w:rsidRPr="00884079">
        <w:rPr>
          <w:rFonts w:ascii="Book Antiqua" w:eastAsia="Arial" w:hAnsi="Book Antiqua" w:cs="Arial"/>
        </w:rPr>
        <w:t xml:space="preserve"> </w:t>
      </w:r>
      <w:r w:rsidRPr="00A149A8">
        <w:rPr>
          <w:rFonts w:ascii="Book Antiqua" w:eastAsia="Arial" w:hAnsi="Book Antiqua" w:cs="Arial"/>
        </w:rPr>
        <w:t>Post-procedural bleeding</w:t>
      </w:r>
      <w:r>
        <w:rPr>
          <w:rFonts w:ascii="Book Antiqua" w:eastAsia="Arial" w:hAnsi="Book Antiqua" w:cs="Arial"/>
        </w:rPr>
        <w:t xml:space="preserve">; DOAC: </w:t>
      </w:r>
      <w:r w:rsidRPr="0026091F">
        <w:rPr>
          <w:rFonts w:ascii="Book Antiqua" w:hAnsi="Book Antiqua" w:cs="Arial"/>
          <w:lang w:eastAsia="zh-CN"/>
        </w:rPr>
        <w:t>Direct oral anticoagulant</w:t>
      </w:r>
      <w:r>
        <w:rPr>
          <w:rFonts w:ascii="Book Antiqua" w:hAnsi="Book Antiqua" w:cs="Arial"/>
          <w:lang w:eastAsia="zh-CN"/>
        </w:rPr>
        <w:t>.</w:t>
      </w:r>
    </w:p>
    <w:p w14:paraId="112CF6B8" w14:textId="04F8B10A" w:rsidR="00FF6400" w:rsidRPr="00FF24D5" w:rsidRDefault="00377254" w:rsidP="00FF6400">
      <w:pPr>
        <w:spacing w:line="360" w:lineRule="auto"/>
        <w:jc w:val="both"/>
        <w:rPr>
          <w:rFonts w:ascii="Book Antiqua" w:eastAsia="Book Antiqua" w:hAnsi="Book Antiqua" w:cs="Book Antiqua"/>
          <w:b/>
          <w:bCs/>
          <w:color w:val="000000"/>
          <w:shd w:val="clear" w:color="auto" w:fill="FFFFFF"/>
        </w:rPr>
      </w:pPr>
      <w:r>
        <w:rPr>
          <w:rFonts w:ascii="Book Antiqua" w:hAnsi="Book Antiqua" w:cs="Arial"/>
          <w:lang w:eastAsia="zh-CN"/>
        </w:rPr>
        <w:br w:type="page"/>
      </w:r>
      <w:r w:rsidR="00FF6400" w:rsidRPr="00FF24D5">
        <w:rPr>
          <w:rFonts w:ascii="Book Antiqua" w:eastAsia="Book Antiqua" w:hAnsi="Book Antiqua" w:cs="Book Antiqua"/>
          <w:b/>
          <w:bCs/>
          <w:color w:val="000000"/>
          <w:shd w:val="clear" w:color="auto" w:fill="FFFFFF"/>
        </w:rPr>
        <w:lastRenderedPageBreak/>
        <w:t xml:space="preserve">Table </w:t>
      </w:r>
      <w:r w:rsidR="00FF6400">
        <w:rPr>
          <w:rFonts w:ascii="Book Antiqua" w:eastAsia="Book Antiqua" w:hAnsi="Book Antiqua" w:cs="Book Antiqua"/>
          <w:b/>
          <w:bCs/>
          <w:color w:val="000000"/>
          <w:shd w:val="clear" w:color="auto" w:fill="FFFFFF"/>
        </w:rPr>
        <w:t>50</w:t>
      </w:r>
      <w:r w:rsidR="00FF6400" w:rsidRPr="00FF24D5">
        <w:rPr>
          <w:rFonts w:ascii="Book Antiqua" w:eastAsia="Book Antiqua" w:hAnsi="Book Antiqua" w:cs="Book Antiqua"/>
          <w:b/>
          <w:bCs/>
          <w:color w:val="000000"/>
          <w:shd w:val="clear" w:color="auto" w:fill="FFFFFF"/>
        </w:rPr>
        <w:t xml:space="preserve"> Endoscopic ultrasound ± fine needle aspiration</w:t>
      </w:r>
    </w:p>
    <w:tbl>
      <w:tblPr>
        <w:tblW w:w="9287" w:type="dxa"/>
        <w:jc w:val="center"/>
        <w:tblLayout w:type="fixed"/>
        <w:tblCellMar>
          <w:left w:w="0" w:type="dxa"/>
          <w:right w:w="0" w:type="dxa"/>
        </w:tblCellMar>
        <w:tblLook w:val="0400" w:firstRow="0" w:lastRow="0" w:firstColumn="0" w:lastColumn="0" w:noHBand="0" w:noVBand="1"/>
      </w:tblPr>
      <w:tblGrid>
        <w:gridCol w:w="1129"/>
        <w:gridCol w:w="680"/>
        <w:gridCol w:w="993"/>
        <w:gridCol w:w="992"/>
        <w:gridCol w:w="567"/>
        <w:gridCol w:w="1415"/>
        <w:gridCol w:w="1562"/>
        <w:gridCol w:w="1949"/>
      </w:tblGrid>
      <w:tr w:rsidR="00FF6400" w:rsidRPr="00FF6400" w14:paraId="58A15F87" w14:textId="77777777" w:rsidTr="00FF6400">
        <w:trPr>
          <w:jc w:val="center"/>
        </w:trPr>
        <w:tc>
          <w:tcPr>
            <w:tcW w:w="1129" w:type="dxa"/>
            <w:tcBorders>
              <w:top w:val="single" w:sz="4" w:space="0" w:color="auto"/>
              <w:bottom w:val="single" w:sz="4" w:space="0" w:color="auto"/>
            </w:tcBorders>
            <w:shd w:val="clear" w:color="auto" w:fill="auto"/>
            <w:tcMar>
              <w:top w:w="0" w:type="dxa"/>
              <w:left w:w="108" w:type="dxa"/>
              <w:bottom w:w="0" w:type="dxa"/>
              <w:right w:w="108" w:type="dxa"/>
            </w:tcMar>
          </w:tcPr>
          <w:p w14:paraId="20DDF7CC" w14:textId="1CBDACBA" w:rsidR="00FF6400" w:rsidRPr="00FF6400" w:rsidRDefault="00FF6400" w:rsidP="00FF6400">
            <w:pPr>
              <w:spacing w:line="360" w:lineRule="auto"/>
              <w:rPr>
                <w:rFonts w:ascii="Book Antiqua" w:eastAsia="Arial" w:hAnsi="Book Antiqua" w:cs="Arial"/>
                <w:b/>
              </w:rPr>
            </w:pPr>
            <w:r>
              <w:rPr>
                <w:rFonts w:ascii="Book Antiqua" w:eastAsia="Arial" w:hAnsi="Book Antiqua" w:cs="Arial"/>
                <w:b/>
              </w:rPr>
              <w:t>Ref.</w:t>
            </w:r>
          </w:p>
        </w:tc>
        <w:tc>
          <w:tcPr>
            <w:tcW w:w="680" w:type="dxa"/>
            <w:tcBorders>
              <w:top w:val="single" w:sz="4" w:space="0" w:color="auto"/>
              <w:bottom w:val="single" w:sz="4" w:space="0" w:color="auto"/>
            </w:tcBorders>
          </w:tcPr>
          <w:p w14:paraId="2801306D" w14:textId="1D9B5AC3" w:rsidR="00FF6400" w:rsidRPr="00FF6400" w:rsidRDefault="00FF6400" w:rsidP="00FF6400">
            <w:pPr>
              <w:spacing w:line="360" w:lineRule="auto"/>
              <w:rPr>
                <w:rFonts w:ascii="Book Antiqua" w:eastAsia="Arial" w:hAnsi="Book Antiqua" w:cs="Arial"/>
                <w:b/>
              </w:rPr>
            </w:pPr>
            <w:r w:rsidRPr="00FF6400">
              <w:rPr>
                <w:rFonts w:ascii="Book Antiqua" w:eastAsia="Arial" w:hAnsi="Book Antiqua" w:cs="Arial"/>
                <w:b/>
              </w:rPr>
              <w:t>Year</w:t>
            </w:r>
          </w:p>
        </w:tc>
        <w:tc>
          <w:tcPr>
            <w:tcW w:w="993" w:type="dxa"/>
            <w:tcBorders>
              <w:top w:val="single" w:sz="4" w:space="0" w:color="auto"/>
              <w:bottom w:val="single" w:sz="4" w:space="0" w:color="auto"/>
            </w:tcBorders>
          </w:tcPr>
          <w:p w14:paraId="07793C06" w14:textId="29046914" w:rsidR="00FF6400" w:rsidRPr="00FF6400" w:rsidRDefault="00FF6400" w:rsidP="00FF6400">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7E78012E" w14:textId="346450B7" w:rsidR="00FF6400" w:rsidRPr="00FF6400" w:rsidRDefault="00FF6400" w:rsidP="00FF6400">
            <w:pPr>
              <w:spacing w:line="360" w:lineRule="auto"/>
              <w:rPr>
                <w:rFonts w:ascii="Book Antiqua" w:eastAsia="Arial" w:hAnsi="Book Antiqua" w:cs="Arial"/>
                <w:b/>
              </w:rPr>
            </w:pPr>
            <w:r w:rsidRPr="00FF6400">
              <w:rPr>
                <w:rFonts w:ascii="Book Antiqua" w:eastAsia="Arial" w:hAnsi="Book Antiqua" w:cs="Arial"/>
                <w:b/>
              </w:rPr>
              <w:t>Study design</w:t>
            </w:r>
          </w:p>
        </w:tc>
        <w:tc>
          <w:tcPr>
            <w:tcW w:w="567" w:type="dxa"/>
            <w:tcBorders>
              <w:top w:val="single" w:sz="4" w:space="0" w:color="auto"/>
              <w:bottom w:val="single" w:sz="4" w:space="0" w:color="auto"/>
            </w:tcBorders>
            <w:shd w:val="clear" w:color="auto" w:fill="auto"/>
            <w:tcMar>
              <w:top w:w="0" w:type="dxa"/>
              <w:left w:w="108" w:type="dxa"/>
              <w:bottom w:w="0" w:type="dxa"/>
              <w:right w:w="108" w:type="dxa"/>
            </w:tcMar>
          </w:tcPr>
          <w:p w14:paraId="5CD24B21" w14:textId="3112AE1A" w:rsidR="00FF6400" w:rsidRPr="00FF6400" w:rsidRDefault="00FF6400" w:rsidP="00FF6400">
            <w:pPr>
              <w:spacing w:line="360" w:lineRule="auto"/>
              <w:rPr>
                <w:rFonts w:ascii="Book Antiqua" w:eastAsia="Arial" w:hAnsi="Book Antiqua" w:cs="Arial"/>
                <w:b/>
                <w:i/>
                <w:iCs/>
              </w:rPr>
            </w:pPr>
            <w:r w:rsidRPr="00FF6400">
              <w:rPr>
                <w:rFonts w:ascii="Book Antiqua" w:eastAsia="Arial" w:hAnsi="Book Antiqua" w:cs="Arial"/>
                <w:b/>
                <w:i/>
                <w:iCs/>
              </w:rPr>
              <w:t>n</w:t>
            </w:r>
          </w:p>
        </w:tc>
        <w:tc>
          <w:tcPr>
            <w:tcW w:w="1415" w:type="dxa"/>
            <w:tcBorders>
              <w:top w:val="single" w:sz="4" w:space="0" w:color="auto"/>
              <w:bottom w:val="single" w:sz="4" w:space="0" w:color="auto"/>
            </w:tcBorders>
            <w:shd w:val="clear" w:color="auto" w:fill="auto"/>
            <w:tcMar>
              <w:top w:w="0" w:type="dxa"/>
              <w:left w:w="108" w:type="dxa"/>
              <w:bottom w:w="0" w:type="dxa"/>
              <w:right w:w="108" w:type="dxa"/>
            </w:tcMar>
          </w:tcPr>
          <w:p w14:paraId="0A990FED" w14:textId="77777777" w:rsidR="00FF6400" w:rsidRPr="00FF6400" w:rsidRDefault="00FF6400" w:rsidP="00FF6400">
            <w:pPr>
              <w:spacing w:line="360" w:lineRule="auto"/>
              <w:rPr>
                <w:rFonts w:ascii="Book Antiqua" w:eastAsia="Arial" w:hAnsi="Book Antiqua" w:cs="Arial"/>
                <w:b/>
              </w:rPr>
            </w:pPr>
            <w:r w:rsidRPr="00FF6400">
              <w:rPr>
                <w:rFonts w:ascii="Book Antiqua" w:eastAsia="Arial" w:hAnsi="Book Antiqua" w:cs="Arial"/>
                <w:b/>
              </w:rPr>
              <w:t>Procedure</w:t>
            </w:r>
          </w:p>
        </w:tc>
        <w:tc>
          <w:tcPr>
            <w:tcW w:w="1562" w:type="dxa"/>
            <w:tcBorders>
              <w:top w:val="single" w:sz="4" w:space="0" w:color="auto"/>
              <w:bottom w:val="single" w:sz="4" w:space="0" w:color="auto"/>
            </w:tcBorders>
            <w:shd w:val="clear" w:color="auto" w:fill="auto"/>
            <w:tcMar>
              <w:top w:w="0" w:type="dxa"/>
              <w:left w:w="108" w:type="dxa"/>
              <w:bottom w:w="0" w:type="dxa"/>
              <w:right w:w="108" w:type="dxa"/>
            </w:tcMar>
          </w:tcPr>
          <w:p w14:paraId="2D04AFE5" w14:textId="77777777" w:rsidR="00FF6400" w:rsidRPr="00FF6400" w:rsidRDefault="00FF6400" w:rsidP="00FF6400">
            <w:pPr>
              <w:spacing w:line="360" w:lineRule="auto"/>
              <w:rPr>
                <w:rFonts w:ascii="Book Antiqua" w:eastAsia="Arial" w:hAnsi="Book Antiqua" w:cs="Arial"/>
                <w:b/>
              </w:rPr>
            </w:pPr>
            <w:r w:rsidRPr="00FF6400">
              <w:rPr>
                <w:rFonts w:ascii="Book Antiqua" w:eastAsia="Arial" w:hAnsi="Book Antiqua" w:cs="Arial"/>
                <w:b/>
              </w:rPr>
              <w:t>Medication</w:t>
            </w:r>
          </w:p>
        </w:tc>
        <w:tc>
          <w:tcPr>
            <w:tcW w:w="1949" w:type="dxa"/>
            <w:tcBorders>
              <w:top w:val="single" w:sz="4" w:space="0" w:color="auto"/>
              <w:bottom w:val="single" w:sz="4" w:space="0" w:color="auto"/>
            </w:tcBorders>
            <w:shd w:val="clear" w:color="auto" w:fill="auto"/>
            <w:tcMar>
              <w:top w:w="0" w:type="dxa"/>
              <w:left w:w="108" w:type="dxa"/>
              <w:bottom w:w="0" w:type="dxa"/>
              <w:right w:w="108" w:type="dxa"/>
            </w:tcMar>
          </w:tcPr>
          <w:p w14:paraId="27DCB1E5" w14:textId="5FA14F39" w:rsidR="00FF6400" w:rsidRPr="00FF6400" w:rsidRDefault="00FF6400" w:rsidP="00FF6400">
            <w:pPr>
              <w:spacing w:line="360" w:lineRule="auto"/>
              <w:rPr>
                <w:rFonts w:ascii="Book Antiqua" w:eastAsia="Arial" w:hAnsi="Book Antiqua" w:cs="Arial"/>
                <w:b/>
              </w:rPr>
            </w:pPr>
            <w:r w:rsidRPr="00FF6400">
              <w:rPr>
                <w:rFonts w:ascii="Book Antiqua" w:eastAsia="Arial" w:hAnsi="Book Antiqua" w:cs="Arial"/>
                <w:b/>
              </w:rPr>
              <w:t xml:space="preserve">Relative </w:t>
            </w:r>
            <w:r>
              <w:rPr>
                <w:rFonts w:ascii="Book Antiqua" w:eastAsia="Arial" w:hAnsi="Book Antiqua" w:cs="Arial"/>
                <w:b/>
              </w:rPr>
              <w:t>r</w:t>
            </w:r>
            <w:r w:rsidRPr="00FF6400">
              <w:rPr>
                <w:rFonts w:ascii="Book Antiqua" w:eastAsia="Arial" w:hAnsi="Book Antiqua" w:cs="Arial"/>
                <w:b/>
              </w:rPr>
              <w:t>isk</w:t>
            </w:r>
          </w:p>
        </w:tc>
      </w:tr>
      <w:tr w:rsidR="00FF6400" w:rsidRPr="00FF6400" w14:paraId="039D5117" w14:textId="77777777" w:rsidTr="00FF6400">
        <w:trPr>
          <w:jc w:val="center"/>
        </w:trPr>
        <w:tc>
          <w:tcPr>
            <w:tcW w:w="1129" w:type="dxa"/>
            <w:tcBorders>
              <w:top w:val="single" w:sz="4" w:space="0" w:color="auto"/>
              <w:bottom w:val="single" w:sz="4" w:space="0" w:color="auto"/>
            </w:tcBorders>
            <w:shd w:val="clear" w:color="auto" w:fill="auto"/>
            <w:tcMar>
              <w:top w:w="0" w:type="dxa"/>
              <w:left w:w="108" w:type="dxa"/>
              <w:bottom w:w="0" w:type="dxa"/>
              <w:right w:w="108" w:type="dxa"/>
            </w:tcMar>
          </w:tcPr>
          <w:p w14:paraId="41DAA6DE" w14:textId="4F307AB2" w:rsidR="00FF6400" w:rsidRPr="00FF6400" w:rsidRDefault="00FF6400" w:rsidP="00FF6400">
            <w:pPr>
              <w:spacing w:line="360" w:lineRule="auto"/>
              <w:rPr>
                <w:rFonts w:ascii="Book Antiqua" w:eastAsia="Arial" w:hAnsi="Book Antiqua" w:cs="Arial"/>
                <w:bCs/>
              </w:rPr>
            </w:pPr>
            <w:r w:rsidRPr="00FF6400">
              <w:rPr>
                <w:rFonts w:ascii="Book Antiqua" w:eastAsia="Arial" w:hAnsi="Book Antiqua" w:cs="Arial"/>
                <w:bCs/>
              </w:rPr>
              <w:t xml:space="preserve">Kawakubo </w:t>
            </w:r>
            <w:r w:rsidRPr="00FF6400">
              <w:rPr>
                <w:rFonts w:ascii="Book Antiqua" w:eastAsia="Arial" w:hAnsi="Book Antiqua" w:cs="Arial"/>
                <w:bCs/>
                <w:i/>
                <w:iCs/>
              </w:rPr>
              <w:t>et al</w:t>
            </w:r>
            <w:r w:rsidRPr="00FF6400">
              <w:rPr>
                <w:rFonts w:ascii="Book Antiqua" w:eastAsia="Arial" w:hAnsi="Book Antiqua" w:cs="Arial"/>
                <w:bCs/>
                <w:vertAlign w:val="superscript"/>
              </w:rPr>
              <w:t>[106]</w:t>
            </w:r>
          </w:p>
        </w:tc>
        <w:tc>
          <w:tcPr>
            <w:tcW w:w="680" w:type="dxa"/>
            <w:tcBorders>
              <w:top w:val="single" w:sz="4" w:space="0" w:color="auto"/>
              <w:bottom w:val="single" w:sz="4" w:space="0" w:color="auto"/>
            </w:tcBorders>
          </w:tcPr>
          <w:p w14:paraId="60D45718" w14:textId="4EBA01FF" w:rsidR="00FF6400" w:rsidRPr="00FF6400" w:rsidRDefault="00FF6400" w:rsidP="00FF6400">
            <w:pPr>
              <w:spacing w:line="360" w:lineRule="auto"/>
              <w:rPr>
                <w:rFonts w:ascii="Book Antiqua" w:eastAsia="Arial" w:hAnsi="Book Antiqua" w:cs="Arial"/>
                <w:bCs/>
              </w:rPr>
            </w:pPr>
            <w:r w:rsidRPr="00FF6400">
              <w:rPr>
                <w:rFonts w:ascii="Book Antiqua" w:eastAsia="Arial" w:hAnsi="Book Antiqua" w:cs="Arial"/>
                <w:bCs/>
              </w:rPr>
              <w:t>2018</w:t>
            </w:r>
          </w:p>
        </w:tc>
        <w:tc>
          <w:tcPr>
            <w:tcW w:w="993" w:type="dxa"/>
            <w:tcBorders>
              <w:top w:val="single" w:sz="4" w:space="0" w:color="auto"/>
              <w:bottom w:val="single" w:sz="4" w:space="0" w:color="auto"/>
            </w:tcBorders>
          </w:tcPr>
          <w:p w14:paraId="1776ADA3" w14:textId="77D0F8EB" w:rsidR="00FF6400" w:rsidRPr="00FF6400" w:rsidRDefault="00FF6400" w:rsidP="00FF6400">
            <w:pPr>
              <w:spacing w:line="360" w:lineRule="auto"/>
              <w:rPr>
                <w:rFonts w:ascii="Book Antiqua" w:eastAsia="Arial" w:hAnsi="Book Antiqua" w:cs="Arial"/>
                <w:bCs/>
              </w:rPr>
            </w:pPr>
            <w:r w:rsidRPr="00FF6400">
              <w:rPr>
                <w:rFonts w:ascii="Book Antiqua" w:eastAsia="Arial" w:hAnsi="Book Antiqua" w:cs="Arial"/>
                <w:bCs/>
              </w:rPr>
              <w:t>Japan</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7C4070E8" w14:textId="510066DB" w:rsidR="00FF6400" w:rsidRPr="00FF6400" w:rsidRDefault="00FF6400" w:rsidP="00FF6400">
            <w:pPr>
              <w:spacing w:line="360" w:lineRule="auto"/>
              <w:rPr>
                <w:rFonts w:ascii="Book Antiqua" w:eastAsia="Arial" w:hAnsi="Book Antiqua" w:cs="Arial"/>
                <w:bCs/>
              </w:rPr>
            </w:pPr>
            <w:r w:rsidRPr="00FF6400">
              <w:rPr>
                <w:rFonts w:ascii="Book Antiqua" w:eastAsia="Arial" w:hAnsi="Book Antiqua" w:cs="Arial"/>
                <w:bCs/>
              </w:rPr>
              <w:t>Prospective</w:t>
            </w:r>
          </w:p>
        </w:tc>
        <w:tc>
          <w:tcPr>
            <w:tcW w:w="567" w:type="dxa"/>
            <w:tcBorders>
              <w:top w:val="single" w:sz="4" w:space="0" w:color="auto"/>
              <w:bottom w:val="single" w:sz="4" w:space="0" w:color="auto"/>
            </w:tcBorders>
            <w:shd w:val="clear" w:color="auto" w:fill="auto"/>
            <w:tcMar>
              <w:top w:w="0" w:type="dxa"/>
              <w:left w:w="108" w:type="dxa"/>
              <w:bottom w:w="0" w:type="dxa"/>
              <w:right w:w="108" w:type="dxa"/>
            </w:tcMar>
          </w:tcPr>
          <w:p w14:paraId="4F386174" w14:textId="10CD2183" w:rsidR="00FF6400" w:rsidRPr="00FF6400" w:rsidRDefault="00FF6400" w:rsidP="00FF6400">
            <w:pPr>
              <w:spacing w:line="360" w:lineRule="auto"/>
              <w:rPr>
                <w:rFonts w:ascii="Book Antiqua" w:eastAsia="Arial" w:hAnsi="Book Antiqua" w:cs="Arial"/>
                <w:bCs/>
              </w:rPr>
            </w:pPr>
            <w:r w:rsidRPr="00FF6400">
              <w:rPr>
                <w:rFonts w:ascii="Book Antiqua" w:eastAsia="Arial" w:hAnsi="Book Antiqua" w:cs="Arial"/>
                <w:bCs/>
              </w:rPr>
              <w:t>85</w:t>
            </w:r>
          </w:p>
        </w:tc>
        <w:tc>
          <w:tcPr>
            <w:tcW w:w="1415" w:type="dxa"/>
            <w:tcBorders>
              <w:top w:val="single" w:sz="4" w:space="0" w:color="auto"/>
              <w:bottom w:val="single" w:sz="4" w:space="0" w:color="auto"/>
            </w:tcBorders>
            <w:shd w:val="clear" w:color="auto" w:fill="auto"/>
            <w:tcMar>
              <w:top w:w="0" w:type="dxa"/>
              <w:left w:w="108" w:type="dxa"/>
              <w:bottom w:w="0" w:type="dxa"/>
              <w:right w:w="108" w:type="dxa"/>
            </w:tcMar>
          </w:tcPr>
          <w:p w14:paraId="40FF6BA5" w14:textId="7D01B33B" w:rsidR="00FF6400" w:rsidRPr="00FF6400" w:rsidRDefault="00FF6400" w:rsidP="00FF6400">
            <w:pPr>
              <w:spacing w:line="360" w:lineRule="auto"/>
              <w:rPr>
                <w:rFonts w:ascii="Book Antiqua" w:eastAsia="Arial" w:hAnsi="Book Antiqua" w:cs="Arial"/>
                <w:bCs/>
              </w:rPr>
            </w:pPr>
            <w:r w:rsidRPr="00FF6400">
              <w:rPr>
                <w:rFonts w:ascii="Book Antiqua" w:eastAsia="Arial" w:hAnsi="Book Antiqua" w:cs="Arial"/>
                <w:bCs/>
              </w:rPr>
              <w:t>EUS</w:t>
            </w:r>
            <w:r>
              <w:rPr>
                <w:rFonts w:ascii="Book Antiqua" w:eastAsia="Arial" w:hAnsi="Book Antiqua" w:cs="Arial"/>
                <w:bCs/>
              </w:rPr>
              <w:t xml:space="preserve"> </w:t>
            </w:r>
            <w:r w:rsidRPr="00FF6400">
              <w:rPr>
                <w:rFonts w:ascii="Book Antiqua" w:eastAsia="Arial" w:hAnsi="Book Antiqua" w:cs="Arial"/>
                <w:bCs/>
              </w:rPr>
              <w:t>+</w:t>
            </w:r>
            <w:r>
              <w:rPr>
                <w:rFonts w:ascii="Book Antiqua" w:eastAsia="Arial" w:hAnsi="Book Antiqua" w:cs="Arial"/>
                <w:bCs/>
              </w:rPr>
              <w:t xml:space="preserve"> </w:t>
            </w:r>
            <w:r w:rsidRPr="00FF6400">
              <w:rPr>
                <w:rFonts w:ascii="Book Antiqua" w:eastAsia="Arial" w:hAnsi="Book Antiqua" w:cs="Arial"/>
                <w:bCs/>
              </w:rPr>
              <w:t>FNA</w:t>
            </w:r>
          </w:p>
        </w:tc>
        <w:tc>
          <w:tcPr>
            <w:tcW w:w="1562" w:type="dxa"/>
            <w:tcBorders>
              <w:top w:val="single" w:sz="4" w:space="0" w:color="auto"/>
              <w:bottom w:val="single" w:sz="4" w:space="0" w:color="auto"/>
            </w:tcBorders>
            <w:shd w:val="clear" w:color="auto" w:fill="auto"/>
            <w:tcMar>
              <w:top w:w="0" w:type="dxa"/>
              <w:left w:w="108" w:type="dxa"/>
              <w:bottom w:w="0" w:type="dxa"/>
              <w:right w:w="108" w:type="dxa"/>
            </w:tcMar>
          </w:tcPr>
          <w:p w14:paraId="780B3868" w14:textId="24DDB8B8" w:rsidR="00FF6400" w:rsidRPr="00FF6400" w:rsidRDefault="00FF6400" w:rsidP="00FF6400">
            <w:pPr>
              <w:spacing w:line="360" w:lineRule="auto"/>
              <w:rPr>
                <w:rFonts w:ascii="Book Antiqua" w:eastAsia="Arial" w:hAnsi="Book Antiqua" w:cs="Arial"/>
                <w:bCs/>
              </w:rPr>
            </w:pPr>
            <w:r w:rsidRPr="00FF6400">
              <w:rPr>
                <w:rFonts w:ascii="Book Antiqua" w:eastAsia="Arial" w:hAnsi="Book Antiqua" w:cs="Arial"/>
                <w:bCs/>
              </w:rPr>
              <w:t>DOAC</w:t>
            </w:r>
            <w:r>
              <w:rPr>
                <w:rFonts w:ascii="Book Antiqua" w:hAnsi="Book Antiqua" w:cs="Arial" w:hint="eastAsia"/>
                <w:bCs/>
                <w:lang w:eastAsia="zh-CN"/>
              </w:rPr>
              <w:t xml:space="preserve"> </w:t>
            </w:r>
            <w:r w:rsidRPr="00FF6400">
              <w:rPr>
                <w:rFonts w:ascii="Book Antiqua" w:eastAsia="Arial" w:hAnsi="Book Antiqua" w:cs="Arial"/>
                <w:bCs/>
              </w:rPr>
              <w:t>(</w:t>
            </w:r>
            <w:r>
              <w:rPr>
                <w:rFonts w:ascii="Book Antiqua" w:eastAsia="Arial" w:hAnsi="Book Antiqua" w:cs="Arial"/>
                <w:bCs/>
              </w:rPr>
              <w:t>c</w:t>
            </w:r>
            <w:r w:rsidRPr="00FF6400">
              <w:rPr>
                <w:rFonts w:ascii="Book Antiqua" w:eastAsia="Arial" w:hAnsi="Book Antiqua" w:cs="Arial"/>
                <w:bCs/>
              </w:rPr>
              <w:t>eased 48</w:t>
            </w:r>
            <w:r>
              <w:rPr>
                <w:rFonts w:ascii="Book Antiqua" w:eastAsia="Arial" w:hAnsi="Book Antiqua" w:cs="Arial"/>
                <w:bCs/>
              </w:rPr>
              <w:t xml:space="preserve"> </w:t>
            </w:r>
            <w:r w:rsidRPr="00FF6400">
              <w:rPr>
                <w:rFonts w:ascii="Book Antiqua" w:eastAsia="Arial" w:hAnsi="Book Antiqua" w:cs="Arial"/>
                <w:bCs/>
              </w:rPr>
              <w:t>h with HBT before)</w:t>
            </w:r>
          </w:p>
        </w:tc>
        <w:tc>
          <w:tcPr>
            <w:tcW w:w="1949" w:type="dxa"/>
            <w:tcBorders>
              <w:top w:val="single" w:sz="4" w:space="0" w:color="auto"/>
              <w:bottom w:val="single" w:sz="4" w:space="0" w:color="auto"/>
            </w:tcBorders>
            <w:shd w:val="clear" w:color="auto" w:fill="auto"/>
            <w:tcMar>
              <w:top w:w="0" w:type="dxa"/>
              <w:left w:w="108" w:type="dxa"/>
              <w:bottom w:w="0" w:type="dxa"/>
              <w:right w:w="108" w:type="dxa"/>
            </w:tcMar>
          </w:tcPr>
          <w:p w14:paraId="617FEC69" w14:textId="77777777" w:rsidR="00FF6400" w:rsidRPr="00FF6400" w:rsidRDefault="00FF6400" w:rsidP="00FF6400">
            <w:pPr>
              <w:spacing w:line="360" w:lineRule="auto"/>
              <w:rPr>
                <w:rFonts w:ascii="Book Antiqua" w:eastAsia="Arial" w:hAnsi="Book Antiqua" w:cs="Arial"/>
                <w:bCs/>
              </w:rPr>
            </w:pPr>
            <w:r w:rsidRPr="00FF6400">
              <w:rPr>
                <w:rFonts w:ascii="Book Antiqua" w:eastAsia="Arial" w:hAnsi="Book Antiqua" w:cs="Arial"/>
                <w:bCs/>
              </w:rPr>
              <w:t>No incidence of PPB with HBT</w:t>
            </w:r>
          </w:p>
        </w:tc>
      </w:tr>
    </w:tbl>
    <w:p w14:paraId="41900FCB" w14:textId="740E51F1" w:rsidR="004B3A72" w:rsidRDefault="00FF6400" w:rsidP="00FF71F8">
      <w:pPr>
        <w:spacing w:line="360" w:lineRule="auto"/>
        <w:jc w:val="both"/>
        <w:rPr>
          <w:rFonts w:ascii="Book Antiqua" w:hAnsi="Book Antiqua" w:cs="Arial"/>
          <w:lang w:eastAsia="zh-CN"/>
        </w:rPr>
      </w:pPr>
      <w:r>
        <w:rPr>
          <w:rFonts w:ascii="Book Antiqua" w:hAnsi="Book Antiqua" w:cs="Arial" w:hint="eastAsia"/>
          <w:lang w:eastAsia="zh-CN"/>
        </w:rPr>
        <w:t>E</w:t>
      </w:r>
      <w:r>
        <w:rPr>
          <w:rFonts w:ascii="Book Antiqua" w:hAnsi="Book Antiqua" w:cs="Arial"/>
          <w:lang w:eastAsia="zh-CN"/>
        </w:rPr>
        <w:t xml:space="preserve">US: </w:t>
      </w:r>
      <w:r w:rsidR="004B3A72" w:rsidRPr="004B3A72">
        <w:rPr>
          <w:rFonts w:ascii="Book Antiqua" w:hAnsi="Book Antiqua" w:cs="Arial"/>
          <w:lang w:eastAsia="zh-CN"/>
        </w:rPr>
        <w:t>Endoscopic ultrasound</w:t>
      </w:r>
      <w:r w:rsidR="004B3A72">
        <w:rPr>
          <w:rFonts w:ascii="Book Antiqua" w:hAnsi="Book Antiqua" w:cs="Arial"/>
          <w:lang w:eastAsia="zh-CN"/>
        </w:rPr>
        <w:t>; FNA: F</w:t>
      </w:r>
      <w:r w:rsidR="004B3A72" w:rsidRPr="004B3A72">
        <w:rPr>
          <w:rFonts w:ascii="Book Antiqua" w:hAnsi="Book Antiqua" w:cs="Arial"/>
          <w:lang w:eastAsia="zh-CN"/>
        </w:rPr>
        <w:t>ine needle aspiration</w:t>
      </w:r>
      <w:r w:rsidR="004B3A72">
        <w:rPr>
          <w:rFonts w:ascii="Book Antiqua" w:hAnsi="Book Antiqua" w:cs="Arial"/>
          <w:lang w:eastAsia="zh-CN"/>
        </w:rPr>
        <w:t>;</w:t>
      </w:r>
      <w:r w:rsidR="004B3A72" w:rsidRPr="004B3A72">
        <w:rPr>
          <w:rFonts w:ascii="Book Antiqua" w:hAnsi="Book Antiqua" w:cs="Arial"/>
          <w:lang w:eastAsia="zh-CN"/>
        </w:rPr>
        <w:t xml:space="preserve"> </w:t>
      </w:r>
      <w:r w:rsidR="004B3A72" w:rsidRPr="00884079">
        <w:rPr>
          <w:rFonts w:ascii="Book Antiqua" w:hAnsi="Book Antiqua" w:cs="Arial" w:hint="eastAsia"/>
          <w:lang w:eastAsia="zh-CN"/>
        </w:rPr>
        <w:t>H</w:t>
      </w:r>
      <w:r w:rsidR="004B3A72" w:rsidRPr="00884079">
        <w:rPr>
          <w:rFonts w:ascii="Book Antiqua" w:hAnsi="Book Antiqua" w:cs="Arial"/>
          <w:lang w:eastAsia="zh-CN"/>
        </w:rPr>
        <w:t xml:space="preserve">BT: </w:t>
      </w:r>
      <w:r w:rsidR="004B3A72">
        <w:rPr>
          <w:rFonts w:ascii="Book Antiqua" w:eastAsia="Arial" w:hAnsi="Book Antiqua" w:cs="Arial"/>
        </w:rPr>
        <w:t>H</w:t>
      </w:r>
      <w:r w:rsidR="004B3A72" w:rsidRPr="009728AC">
        <w:rPr>
          <w:rFonts w:ascii="Book Antiqua" w:eastAsia="Arial" w:hAnsi="Book Antiqua" w:cs="Arial"/>
        </w:rPr>
        <w:t>eparin bridging therapy</w:t>
      </w:r>
      <w:r w:rsidR="004B3A72">
        <w:rPr>
          <w:rFonts w:ascii="Book Antiqua" w:eastAsia="Arial" w:hAnsi="Book Antiqua" w:cs="Arial"/>
        </w:rPr>
        <w:t xml:space="preserve">; </w:t>
      </w:r>
      <w:r w:rsidR="004B3A72" w:rsidRPr="00884079">
        <w:rPr>
          <w:rFonts w:ascii="Book Antiqua" w:hAnsi="Book Antiqua" w:cs="Arial"/>
          <w:lang w:eastAsia="zh-CN"/>
        </w:rPr>
        <w:t>PPB:</w:t>
      </w:r>
      <w:r w:rsidR="004B3A72" w:rsidRPr="00884079">
        <w:rPr>
          <w:rFonts w:ascii="Book Antiqua" w:eastAsia="Arial" w:hAnsi="Book Antiqua" w:cs="Arial"/>
        </w:rPr>
        <w:t xml:space="preserve"> </w:t>
      </w:r>
      <w:r w:rsidR="004B3A72" w:rsidRPr="00A149A8">
        <w:rPr>
          <w:rFonts w:ascii="Book Antiqua" w:eastAsia="Arial" w:hAnsi="Book Antiqua" w:cs="Arial"/>
        </w:rPr>
        <w:t>Post-procedural bleeding</w:t>
      </w:r>
      <w:r w:rsidR="004B3A72">
        <w:rPr>
          <w:rFonts w:ascii="Book Antiqua" w:eastAsia="Arial" w:hAnsi="Book Antiqua" w:cs="Arial"/>
        </w:rPr>
        <w:t>.</w:t>
      </w:r>
    </w:p>
    <w:p w14:paraId="496CF560" w14:textId="288A7CDE" w:rsidR="00FF6400" w:rsidRDefault="004B3A72" w:rsidP="00FF71F8">
      <w:pPr>
        <w:spacing w:line="360" w:lineRule="auto"/>
        <w:jc w:val="both"/>
        <w:rPr>
          <w:rFonts w:ascii="Book Antiqua" w:hAnsi="Book Antiqua" w:cs="Arial"/>
          <w:b/>
          <w:bCs/>
          <w:lang w:eastAsia="zh-CN"/>
        </w:rPr>
      </w:pPr>
      <w:r>
        <w:rPr>
          <w:rFonts w:ascii="Book Antiqua" w:hAnsi="Book Antiqua" w:cs="Arial"/>
          <w:lang w:eastAsia="zh-CN"/>
        </w:rPr>
        <w:br w:type="page"/>
      </w:r>
      <w:r w:rsidR="0050192E" w:rsidRPr="0050192E">
        <w:rPr>
          <w:rFonts w:ascii="Book Antiqua" w:hAnsi="Book Antiqua" w:cs="Arial"/>
          <w:b/>
          <w:bCs/>
          <w:lang w:eastAsia="zh-CN"/>
        </w:rPr>
        <w:lastRenderedPageBreak/>
        <w:t>Table 51 Polypectomy</w:t>
      </w:r>
    </w:p>
    <w:tbl>
      <w:tblPr>
        <w:tblW w:w="10177" w:type="dxa"/>
        <w:jc w:val="right"/>
        <w:tblLayout w:type="fixed"/>
        <w:tblCellMar>
          <w:left w:w="0" w:type="dxa"/>
          <w:right w:w="0" w:type="dxa"/>
        </w:tblCellMar>
        <w:tblLook w:val="0400" w:firstRow="0" w:lastRow="0" w:firstColumn="0" w:lastColumn="0" w:noHBand="0" w:noVBand="1"/>
      </w:tblPr>
      <w:tblGrid>
        <w:gridCol w:w="1276"/>
        <w:gridCol w:w="567"/>
        <w:gridCol w:w="709"/>
        <w:gridCol w:w="992"/>
        <w:gridCol w:w="1134"/>
        <w:gridCol w:w="1418"/>
        <w:gridCol w:w="992"/>
        <w:gridCol w:w="1276"/>
        <w:gridCol w:w="1813"/>
      </w:tblGrid>
      <w:tr w:rsidR="0050192E" w:rsidRPr="0050192E" w14:paraId="7D28755B" w14:textId="77777777" w:rsidTr="00902CAA">
        <w:trPr>
          <w:jc w:val="right"/>
        </w:trPr>
        <w:tc>
          <w:tcPr>
            <w:tcW w:w="1276" w:type="dxa"/>
            <w:tcBorders>
              <w:top w:val="single" w:sz="4" w:space="0" w:color="auto"/>
              <w:bottom w:val="single" w:sz="4" w:space="0" w:color="auto"/>
            </w:tcBorders>
            <w:shd w:val="clear" w:color="auto" w:fill="auto"/>
            <w:tcMar>
              <w:top w:w="0" w:type="dxa"/>
              <w:left w:w="108" w:type="dxa"/>
              <w:bottom w:w="0" w:type="dxa"/>
              <w:right w:w="108" w:type="dxa"/>
            </w:tcMar>
          </w:tcPr>
          <w:p w14:paraId="4789785E" w14:textId="64C29FEF" w:rsidR="0050192E" w:rsidRPr="0050192E" w:rsidRDefault="0050192E" w:rsidP="0050192E">
            <w:pPr>
              <w:spacing w:line="360" w:lineRule="auto"/>
              <w:rPr>
                <w:rFonts w:ascii="Book Antiqua" w:eastAsia="Arial" w:hAnsi="Book Antiqua" w:cs="Arial"/>
                <w:b/>
              </w:rPr>
            </w:pPr>
            <w:r>
              <w:rPr>
                <w:rFonts w:ascii="Book Antiqua" w:eastAsia="Arial" w:hAnsi="Book Antiqua" w:cs="Arial"/>
                <w:b/>
              </w:rPr>
              <w:t>Ref.</w:t>
            </w:r>
          </w:p>
        </w:tc>
        <w:tc>
          <w:tcPr>
            <w:tcW w:w="567" w:type="dxa"/>
            <w:tcBorders>
              <w:top w:val="single" w:sz="4" w:space="0" w:color="auto"/>
              <w:bottom w:val="single" w:sz="4" w:space="0" w:color="auto"/>
            </w:tcBorders>
          </w:tcPr>
          <w:p w14:paraId="67F03445" w14:textId="5D623172" w:rsidR="0050192E" w:rsidRPr="0050192E" w:rsidRDefault="0050192E" w:rsidP="0050192E">
            <w:pPr>
              <w:spacing w:line="360" w:lineRule="auto"/>
              <w:rPr>
                <w:rFonts w:ascii="Book Antiqua" w:eastAsia="Arial" w:hAnsi="Book Antiqua" w:cs="Arial"/>
                <w:b/>
              </w:rPr>
            </w:pPr>
            <w:r w:rsidRPr="0050192E">
              <w:rPr>
                <w:rFonts w:ascii="Book Antiqua" w:eastAsia="Arial" w:hAnsi="Book Antiqua" w:cs="Arial"/>
                <w:b/>
              </w:rPr>
              <w:t>Year</w:t>
            </w:r>
          </w:p>
        </w:tc>
        <w:tc>
          <w:tcPr>
            <w:tcW w:w="709" w:type="dxa"/>
            <w:tcBorders>
              <w:top w:val="single" w:sz="4" w:space="0" w:color="auto"/>
              <w:bottom w:val="single" w:sz="4" w:space="0" w:color="auto"/>
            </w:tcBorders>
          </w:tcPr>
          <w:p w14:paraId="672733E1" w14:textId="20113341" w:rsidR="0050192E" w:rsidRPr="0050192E" w:rsidRDefault="0050192E" w:rsidP="0050192E">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7FDB7BB2" w14:textId="45479B8C" w:rsidR="0050192E" w:rsidRPr="0050192E" w:rsidRDefault="0050192E" w:rsidP="0050192E">
            <w:pPr>
              <w:spacing w:line="360" w:lineRule="auto"/>
              <w:rPr>
                <w:rFonts w:ascii="Book Antiqua" w:eastAsia="Arial" w:hAnsi="Book Antiqua" w:cs="Arial"/>
                <w:b/>
              </w:rPr>
            </w:pPr>
            <w:r w:rsidRPr="0050192E">
              <w:rPr>
                <w:rFonts w:ascii="Book Antiqua" w:eastAsia="Arial" w:hAnsi="Book Antiqua" w:cs="Arial"/>
                <w:b/>
              </w:rPr>
              <w:t>Study design</w:t>
            </w:r>
          </w:p>
        </w:tc>
        <w:tc>
          <w:tcPr>
            <w:tcW w:w="1134" w:type="dxa"/>
            <w:tcBorders>
              <w:top w:val="single" w:sz="4" w:space="0" w:color="auto"/>
              <w:bottom w:val="single" w:sz="4" w:space="0" w:color="auto"/>
            </w:tcBorders>
            <w:shd w:val="clear" w:color="auto" w:fill="auto"/>
            <w:tcMar>
              <w:top w:w="0" w:type="dxa"/>
              <w:left w:w="108" w:type="dxa"/>
              <w:bottom w:w="0" w:type="dxa"/>
              <w:right w:w="108" w:type="dxa"/>
            </w:tcMar>
          </w:tcPr>
          <w:p w14:paraId="22255BCB" w14:textId="55F63483" w:rsidR="0050192E" w:rsidRPr="0050192E" w:rsidRDefault="0050192E" w:rsidP="0050192E">
            <w:pPr>
              <w:spacing w:line="360" w:lineRule="auto"/>
              <w:rPr>
                <w:rFonts w:ascii="Book Antiqua" w:eastAsia="Arial" w:hAnsi="Book Antiqua" w:cs="Arial"/>
                <w:b/>
                <w:i/>
                <w:iCs/>
              </w:rPr>
            </w:pPr>
            <w:r w:rsidRPr="0050192E">
              <w:rPr>
                <w:rFonts w:ascii="Book Antiqua" w:eastAsia="Arial" w:hAnsi="Book Antiqua" w:cs="Arial"/>
                <w:b/>
                <w:i/>
                <w:iCs/>
              </w:rPr>
              <w:t>n</w:t>
            </w:r>
          </w:p>
        </w:tc>
        <w:tc>
          <w:tcPr>
            <w:tcW w:w="1418" w:type="dxa"/>
            <w:tcBorders>
              <w:top w:val="single" w:sz="4" w:space="0" w:color="auto"/>
              <w:bottom w:val="single" w:sz="4" w:space="0" w:color="auto"/>
            </w:tcBorders>
            <w:shd w:val="clear" w:color="auto" w:fill="auto"/>
          </w:tcPr>
          <w:p w14:paraId="0E3F459A" w14:textId="5AFD25A9" w:rsidR="0050192E" w:rsidRPr="0050192E" w:rsidRDefault="0050192E" w:rsidP="0050192E">
            <w:pPr>
              <w:spacing w:line="360" w:lineRule="auto"/>
              <w:rPr>
                <w:rFonts w:ascii="Book Antiqua" w:eastAsia="Arial" w:hAnsi="Book Antiqua" w:cs="Arial"/>
                <w:b/>
              </w:rPr>
            </w:pPr>
            <w:r w:rsidRPr="0050192E">
              <w:rPr>
                <w:rFonts w:ascii="Book Antiqua" w:eastAsia="Arial" w:hAnsi="Book Antiqua" w:cs="Arial"/>
                <w:b/>
              </w:rPr>
              <w:t xml:space="preserve">Polyp </w:t>
            </w:r>
            <w:r>
              <w:rPr>
                <w:rFonts w:ascii="Book Antiqua" w:eastAsia="Arial" w:hAnsi="Book Antiqua" w:cs="Arial"/>
                <w:b/>
              </w:rPr>
              <w:t>m</w:t>
            </w:r>
            <w:r w:rsidRPr="0050192E">
              <w:rPr>
                <w:rFonts w:ascii="Book Antiqua" w:eastAsia="Arial" w:hAnsi="Book Antiqua" w:cs="Arial"/>
                <w:b/>
              </w:rPr>
              <w:t>orphology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2C5DEA08" w14:textId="3472037A" w:rsidR="0050192E" w:rsidRPr="0050192E" w:rsidRDefault="0050192E" w:rsidP="0050192E">
            <w:pPr>
              <w:spacing w:line="360" w:lineRule="auto"/>
              <w:rPr>
                <w:rFonts w:ascii="Book Antiqua" w:eastAsia="Arial" w:hAnsi="Book Antiqua" w:cs="Arial"/>
                <w:b/>
              </w:rPr>
            </w:pPr>
            <w:r w:rsidRPr="0050192E">
              <w:rPr>
                <w:rFonts w:ascii="Book Antiqua" w:eastAsia="Arial" w:hAnsi="Book Antiqua" w:cs="Arial"/>
                <w:b/>
              </w:rPr>
              <w:t>Procedure</w:t>
            </w:r>
          </w:p>
        </w:tc>
        <w:tc>
          <w:tcPr>
            <w:tcW w:w="1276" w:type="dxa"/>
            <w:tcBorders>
              <w:top w:val="single" w:sz="4" w:space="0" w:color="auto"/>
              <w:bottom w:val="single" w:sz="4" w:space="0" w:color="auto"/>
            </w:tcBorders>
            <w:shd w:val="clear" w:color="auto" w:fill="auto"/>
            <w:tcMar>
              <w:top w:w="0" w:type="dxa"/>
              <w:left w:w="108" w:type="dxa"/>
              <w:bottom w:w="0" w:type="dxa"/>
              <w:right w:w="108" w:type="dxa"/>
            </w:tcMar>
          </w:tcPr>
          <w:p w14:paraId="29E7FA84" w14:textId="77777777" w:rsidR="0050192E" w:rsidRPr="0050192E" w:rsidRDefault="0050192E" w:rsidP="0050192E">
            <w:pPr>
              <w:spacing w:line="360" w:lineRule="auto"/>
              <w:rPr>
                <w:rFonts w:ascii="Book Antiqua" w:eastAsia="Arial" w:hAnsi="Book Antiqua" w:cs="Arial"/>
                <w:b/>
              </w:rPr>
            </w:pPr>
            <w:r w:rsidRPr="0050192E">
              <w:rPr>
                <w:rFonts w:ascii="Book Antiqua" w:eastAsia="Arial" w:hAnsi="Book Antiqua" w:cs="Arial"/>
                <w:b/>
              </w:rPr>
              <w:t>Medication</w:t>
            </w:r>
          </w:p>
        </w:tc>
        <w:tc>
          <w:tcPr>
            <w:tcW w:w="1813" w:type="dxa"/>
            <w:tcBorders>
              <w:top w:val="single" w:sz="4" w:space="0" w:color="auto"/>
              <w:bottom w:val="single" w:sz="4" w:space="0" w:color="auto"/>
            </w:tcBorders>
            <w:shd w:val="clear" w:color="auto" w:fill="auto"/>
            <w:tcMar>
              <w:top w:w="0" w:type="dxa"/>
              <w:left w:w="108" w:type="dxa"/>
              <w:bottom w:w="0" w:type="dxa"/>
              <w:right w:w="108" w:type="dxa"/>
            </w:tcMar>
          </w:tcPr>
          <w:p w14:paraId="438269FA" w14:textId="574D687C" w:rsidR="0050192E" w:rsidRPr="0050192E" w:rsidRDefault="0050192E" w:rsidP="0050192E">
            <w:pPr>
              <w:spacing w:line="360" w:lineRule="auto"/>
              <w:rPr>
                <w:rFonts w:ascii="Book Antiqua" w:eastAsia="Arial" w:hAnsi="Book Antiqua" w:cs="Arial"/>
                <w:b/>
              </w:rPr>
            </w:pPr>
            <w:r w:rsidRPr="0050192E">
              <w:rPr>
                <w:rFonts w:ascii="Book Antiqua" w:eastAsia="Arial" w:hAnsi="Book Antiqua" w:cs="Arial"/>
                <w:b/>
              </w:rPr>
              <w:t xml:space="preserve">Relative </w:t>
            </w:r>
            <w:r>
              <w:rPr>
                <w:rFonts w:ascii="Book Antiqua" w:eastAsia="Arial" w:hAnsi="Book Antiqua" w:cs="Arial"/>
                <w:b/>
              </w:rPr>
              <w:t>r</w:t>
            </w:r>
            <w:r w:rsidRPr="0050192E">
              <w:rPr>
                <w:rFonts w:ascii="Book Antiqua" w:eastAsia="Arial" w:hAnsi="Book Antiqua" w:cs="Arial"/>
                <w:b/>
              </w:rPr>
              <w:t>isk</w:t>
            </w:r>
          </w:p>
        </w:tc>
      </w:tr>
      <w:tr w:rsidR="0050192E" w:rsidRPr="0050192E" w14:paraId="09782376" w14:textId="77777777" w:rsidTr="00902CAA">
        <w:trPr>
          <w:jc w:val="right"/>
        </w:trPr>
        <w:tc>
          <w:tcPr>
            <w:tcW w:w="1276" w:type="dxa"/>
            <w:tcBorders>
              <w:top w:val="single" w:sz="4" w:space="0" w:color="auto"/>
            </w:tcBorders>
            <w:shd w:val="clear" w:color="auto" w:fill="auto"/>
            <w:tcMar>
              <w:top w:w="0" w:type="dxa"/>
              <w:left w:w="108" w:type="dxa"/>
              <w:bottom w:w="0" w:type="dxa"/>
              <w:right w:w="108" w:type="dxa"/>
            </w:tcMar>
          </w:tcPr>
          <w:p w14:paraId="142B2696" w14:textId="11BC7591"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 xml:space="preserve">Beppu </w:t>
            </w:r>
            <w:r w:rsidRPr="0050192E">
              <w:rPr>
                <w:rFonts w:ascii="Book Antiqua" w:eastAsia="Arial" w:hAnsi="Book Antiqua" w:cs="Arial"/>
                <w:i/>
                <w:iCs/>
              </w:rPr>
              <w:t>et al</w:t>
            </w:r>
            <w:r w:rsidRPr="00902CAA">
              <w:rPr>
                <w:rFonts w:ascii="Book Antiqua" w:eastAsia="Arial" w:hAnsi="Book Antiqua" w:cs="Arial"/>
                <w:vertAlign w:val="superscript"/>
              </w:rPr>
              <w:t>[134]</w:t>
            </w:r>
          </w:p>
        </w:tc>
        <w:tc>
          <w:tcPr>
            <w:tcW w:w="567" w:type="dxa"/>
            <w:tcBorders>
              <w:top w:val="single" w:sz="4" w:space="0" w:color="auto"/>
            </w:tcBorders>
          </w:tcPr>
          <w:p w14:paraId="26EE9DF3" w14:textId="727FEFC1"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2014</w:t>
            </w:r>
          </w:p>
        </w:tc>
        <w:tc>
          <w:tcPr>
            <w:tcW w:w="709" w:type="dxa"/>
            <w:tcBorders>
              <w:top w:val="single" w:sz="4" w:space="0" w:color="auto"/>
            </w:tcBorders>
          </w:tcPr>
          <w:p w14:paraId="65E113CC" w14:textId="593699C7"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Japan</w:t>
            </w:r>
          </w:p>
        </w:tc>
        <w:tc>
          <w:tcPr>
            <w:tcW w:w="992" w:type="dxa"/>
            <w:tcBorders>
              <w:top w:val="single" w:sz="4" w:space="0" w:color="auto"/>
            </w:tcBorders>
            <w:shd w:val="clear" w:color="auto" w:fill="auto"/>
            <w:tcMar>
              <w:top w:w="0" w:type="dxa"/>
              <w:left w:w="108" w:type="dxa"/>
              <w:bottom w:w="0" w:type="dxa"/>
              <w:right w:w="108" w:type="dxa"/>
            </w:tcMar>
          </w:tcPr>
          <w:p w14:paraId="56740C27" w14:textId="65FE3FC3"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Retrospective</w:t>
            </w:r>
          </w:p>
        </w:tc>
        <w:tc>
          <w:tcPr>
            <w:tcW w:w="1134" w:type="dxa"/>
            <w:tcBorders>
              <w:top w:val="single" w:sz="4" w:space="0" w:color="auto"/>
            </w:tcBorders>
            <w:shd w:val="clear" w:color="auto" w:fill="auto"/>
            <w:tcMar>
              <w:top w:w="0" w:type="dxa"/>
              <w:left w:w="108" w:type="dxa"/>
              <w:bottom w:w="0" w:type="dxa"/>
              <w:right w:w="108" w:type="dxa"/>
            </w:tcMar>
          </w:tcPr>
          <w:p w14:paraId="3D030ED5" w14:textId="6475DECD"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1</w:t>
            </w:r>
            <w:r>
              <w:rPr>
                <w:rFonts w:ascii="Book Antiqua" w:eastAsia="Arial" w:hAnsi="Book Antiqua" w:cs="Arial"/>
              </w:rPr>
              <w:t xml:space="preserve"> </w:t>
            </w:r>
            <w:r w:rsidRPr="0050192E">
              <w:rPr>
                <w:rFonts w:ascii="Book Antiqua" w:eastAsia="Arial" w:hAnsi="Book Antiqua" w:cs="Arial"/>
              </w:rPr>
              <w:t>(52)</w:t>
            </w:r>
          </w:p>
        </w:tc>
        <w:tc>
          <w:tcPr>
            <w:tcW w:w="1418" w:type="dxa"/>
            <w:tcBorders>
              <w:top w:val="single" w:sz="4" w:space="0" w:color="auto"/>
            </w:tcBorders>
            <w:shd w:val="clear" w:color="auto" w:fill="auto"/>
          </w:tcPr>
          <w:p w14:paraId="3916933E" w14:textId="2FF9A040"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Size:</w:t>
            </w:r>
            <w:r>
              <w:rPr>
                <w:rFonts w:ascii="Book Antiqua" w:hAnsi="Book Antiqua" w:cs="Arial" w:hint="eastAsia"/>
                <w:lang w:eastAsia="zh-CN"/>
              </w:rPr>
              <w:t xml:space="preserve"> </w:t>
            </w:r>
            <w:r w:rsidRPr="0050192E">
              <w:rPr>
                <w:rFonts w:ascii="Book Antiqua" w:eastAsia="Arial" w:hAnsi="Book Antiqua" w:cs="Arial"/>
              </w:rPr>
              <w:t>≥</w:t>
            </w:r>
            <w:r>
              <w:rPr>
                <w:rFonts w:ascii="Book Antiqua" w:eastAsia="Arial" w:hAnsi="Book Antiqua" w:cs="Arial"/>
              </w:rPr>
              <w:t xml:space="preserve"> </w:t>
            </w:r>
            <w:r w:rsidRPr="0050192E">
              <w:rPr>
                <w:rFonts w:ascii="Book Antiqua" w:eastAsia="Arial" w:hAnsi="Book Antiqua" w:cs="Arial"/>
              </w:rPr>
              <w:t>20</w:t>
            </w:r>
            <w:r>
              <w:rPr>
                <w:rFonts w:ascii="Book Antiqua" w:eastAsia="Arial" w:hAnsi="Book Antiqua" w:cs="Arial"/>
              </w:rPr>
              <w:t xml:space="preserve"> </w:t>
            </w:r>
            <w:r w:rsidRPr="0050192E">
              <w:rPr>
                <w:rFonts w:ascii="Book Antiqua" w:eastAsia="Arial" w:hAnsi="Book Antiqua" w:cs="Arial"/>
              </w:rPr>
              <w:t>mm and &lt;</w:t>
            </w:r>
            <w:r>
              <w:rPr>
                <w:rFonts w:ascii="Book Antiqua" w:eastAsia="Arial" w:hAnsi="Book Antiqua" w:cs="Arial"/>
              </w:rPr>
              <w:t xml:space="preserve"> </w:t>
            </w:r>
            <w:r w:rsidRPr="0050192E">
              <w:rPr>
                <w:rFonts w:ascii="Book Antiqua" w:eastAsia="Arial" w:hAnsi="Book Antiqua" w:cs="Arial"/>
              </w:rPr>
              <w:t>20</w:t>
            </w:r>
            <w:r>
              <w:rPr>
                <w:rFonts w:ascii="Book Antiqua" w:eastAsia="Arial" w:hAnsi="Book Antiqua" w:cs="Arial"/>
              </w:rPr>
              <w:t xml:space="preserve"> </w:t>
            </w:r>
            <w:r w:rsidRPr="0050192E">
              <w:rPr>
                <w:rFonts w:ascii="Book Antiqua" w:eastAsia="Arial" w:hAnsi="Book Antiqua" w:cs="Arial"/>
              </w:rPr>
              <w:t>mm</w:t>
            </w:r>
          </w:p>
        </w:tc>
        <w:tc>
          <w:tcPr>
            <w:tcW w:w="992" w:type="dxa"/>
            <w:tcBorders>
              <w:top w:val="single" w:sz="4" w:space="0" w:color="auto"/>
            </w:tcBorders>
            <w:shd w:val="clear" w:color="auto" w:fill="auto"/>
            <w:tcMar>
              <w:top w:w="0" w:type="dxa"/>
              <w:left w:w="108" w:type="dxa"/>
              <w:bottom w:w="0" w:type="dxa"/>
              <w:right w:w="108" w:type="dxa"/>
            </w:tcMar>
          </w:tcPr>
          <w:p w14:paraId="321B83DF" w14:textId="77777777"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Polypectomy</w:t>
            </w:r>
          </w:p>
        </w:tc>
        <w:tc>
          <w:tcPr>
            <w:tcW w:w="1276" w:type="dxa"/>
            <w:tcBorders>
              <w:top w:val="single" w:sz="4" w:space="0" w:color="auto"/>
            </w:tcBorders>
            <w:shd w:val="clear" w:color="auto" w:fill="auto"/>
            <w:tcMar>
              <w:top w:w="0" w:type="dxa"/>
              <w:left w:w="108" w:type="dxa"/>
              <w:bottom w:w="0" w:type="dxa"/>
              <w:right w:w="108" w:type="dxa"/>
            </w:tcMar>
          </w:tcPr>
          <w:p w14:paraId="3B3A44D4" w14:textId="03AE761D"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DOAC</w:t>
            </w:r>
            <w:r>
              <w:rPr>
                <w:rFonts w:ascii="Book Antiqua" w:hAnsi="Book Antiqua" w:cs="Arial" w:hint="eastAsia"/>
                <w:lang w:eastAsia="zh-CN"/>
              </w:rPr>
              <w:t xml:space="preserve"> </w:t>
            </w:r>
            <w:r w:rsidRPr="0050192E">
              <w:rPr>
                <w:rFonts w:ascii="Book Antiqua" w:eastAsia="Arial" w:hAnsi="Book Antiqua" w:cs="Arial"/>
              </w:rPr>
              <w:t>(</w:t>
            </w:r>
            <w:r>
              <w:rPr>
                <w:rFonts w:ascii="Book Antiqua" w:eastAsia="Arial" w:hAnsi="Book Antiqua" w:cs="Arial"/>
              </w:rPr>
              <w:t>c</w:t>
            </w:r>
            <w:r w:rsidRPr="0050192E">
              <w:rPr>
                <w:rFonts w:ascii="Book Antiqua" w:eastAsia="Arial" w:hAnsi="Book Antiqua" w:cs="Arial"/>
              </w:rPr>
              <w:t>eased at least 5 d before)</w:t>
            </w:r>
          </w:p>
        </w:tc>
        <w:tc>
          <w:tcPr>
            <w:tcW w:w="1813" w:type="dxa"/>
            <w:tcBorders>
              <w:top w:val="single" w:sz="4" w:space="0" w:color="auto"/>
            </w:tcBorders>
            <w:shd w:val="clear" w:color="auto" w:fill="auto"/>
            <w:tcMar>
              <w:top w:w="0" w:type="dxa"/>
              <w:left w:w="108" w:type="dxa"/>
              <w:bottom w:w="0" w:type="dxa"/>
              <w:right w:w="108" w:type="dxa"/>
            </w:tcMar>
          </w:tcPr>
          <w:p w14:paraId="592F5FB9" w14:textId="40ECB96C"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Expressed as OR</w:t>
            </w:r>
            <w:r>
              <w:rPr>
                <w:rFonts w:ascii="Book Antiqua" w:eastAsia="Arial" w:hAnsi="Book Antiqua" w:cs="Arial"/>
              </w:rPr>
              <w:t xml:space="preserve">. </w:t>
            </w:r>
            <w:r w:rsidRPr="0050192E">
              <w:rPr>
                <w:rFonts w:ascii="Book Antiqua" w:eastAsia="Arial" w:hAnsi="Book Antiqua" w:cs="Arial"/>
              </w:rPr>
              <w:t>Increased risk of PPB with DOAC use (OR</w:t>
            </w:r>
            <w:r>
              <w:rPr>
                <w:rFonts w:ascii="Book Antiqua" w:eastAsia="Arial" w:hAnsi="Book Antiqua" w:cs="Arial"/>
              </w:rPr>
              <w:t>:</w:t>
            </w:r>
            <w:r w:rsidRPr="0050192E">
              <w:rPr>
                <w:rFonts w:ascii="Book Antiqua" w:eastAsia="Arial" w:hAnsi="Book Antiqua" w:cs="Arial"/>
              </w:rPr>
              <w:t xml:space="preserve"> 10.2, 95%CI</w:t>
            </w:r>
            <w:r>
              <w:rPr>
                <w:rFonts w:ascii="Book Antiqua" w:eastAsia="Arial" w:hAnsi="Book Antiqua" w:cs="Arial"/>
              </w:rPr>
              <w:t>:</w:t>
            </w:r>
            <w:r w:rsidRPr="0050192E">
              <w:rPr>
                <w:rFonts w:ascii="Book Antiqua" w:eastAsia="Arial" w:hAnsi="Book Antiqua" w:cs="Arial"/>
              </w:rPr>
              <w:t xml:space="preserve"> 2.7-38.3, </w:t>
            </w:r>
            <w:r w:rsidRPr="0050192E">
              <w:rPr>
                <w:rFonts w:ascii="Book Antiqua" w:eastAsia="Arial" w:hAnsi="Book Antiqua" w:cs="Arial"/>
                <w:i/>
                <w:iCs/>
              </w:rPr>
              <w:t>P</w:t>
            </w:r>
            <w:r>
              <w:rPr>
                <w:rFonts w:ascii="Book Antiqua" w:eastAsia="Arial" w:hAnsi="Book Antiqua" w:cs="Arial"/>
              </w:rPr>
              <w:t xml:space="preserve"> </w:t>
            </w:r>
            <w:r w:rsidRPr="0050192E">
              <w:rPr>
                <w:rFonts w:ascii="Book Antiqua" w:eastAsia="Arial" w:hAnsi="Book Antiqua" w:cs="Arial"/>
              </w:rPr>
              <w:t>=</w:t>
            </w:r>
            <w:r>
              <w:rPr>
                <w:rFonts w:ascii="Book Antiqua" w:eastAsia="Arial" w:hAnsi="Book Antiqua" w:cs="Arial"/>
              </w:rPr>
              <w:t xml:space="preserve"> </w:t>
            </w:r>
            <w:r w:rsidRPr="0050192E">
              <w:rPr>
                <w:rFonts w:ascii="Book Antiqua" w:eastAsia="Arial" w:hAnsi="Book Antiqua" w:cs="Arial"/>
              </w:rPr>
              <w:t>0.0006)</w:t>
            </w:r>
          </w:p>
        </w:tc>
      </w:tr>
      <w:tr w:rsidR="0050192E" w:rsidRPr="0050192E" w14:paraId="4FD8F5DB" w14:textId="77777777" w:rsidTr="00902CAA">
        <w:trPr>
          <w:jc w:val="right"/>
        </w:trPr>
        <w:tc>
          <w:tcPr>
            <w:tcW w:w="1276" w:type="dxa"/>
            <w:shd w:val="clear" w:color="auto" w:fill="auto"/>
            <w:tcMar>
              <w:top w:w="0" w:type="dxa"/>
              <w:left w:w="108" w:type="dxa"/>
              <w:bottom w:w="0" w:type="dxa"/>
              <w:right w:w="108" w:type="dxa"/>
            </w:tcMar>
          </w:tcPr>
          <w:p w14:paraId="60F524E1" w14:textId="472727F1" w:rsidR="0050192E" w:rsidRPr="0050192E" w:rsidRDefault="0050192E" w:rsidP="0050192E">
            <w:pPr>
              <w:spacing w:line="360" w:lineRule="auto"/>
              <w:rPr>
                <w:rFonts w:ascii="Book Antiqua" w:eastAsia="Arial" w:hAnsi="Book Antiqua" w:cs="Arial"/>
                <w:b/>
              </w:rPr>
            </w:pPr>
            <w:r w:rsidRPr="0050192E">
              <w:rPr>
                <w:rFonts w:ascii="Book Antiqua" w:eastAsia="Arial" w:hAnsi="Book Antiqua" w:cs="Arial"/>
              </w:rPr>
              <w:t xml:space="preserve">Yanagisaw </w:t>
            </w:r>
            <w:r w:rsidRPr="0050192E">
              <w:rPr>
                <w:rFonts w:ascii="Book Antiqua" w:eastAsia="Arial" w:hAnsi="Book Antiqua" w:cs="Arial"/>
                <w:i/>
                <w:iCs/>
              </w:rPr>
              <w:t>et al</w:t>
            </w:r>
            <w:r w:rsidRPr="0050192E">
              <w:rPr>
                <w:rFonts w:ascii="Book Antiqua" w:eastAsia="Arial" w:hAnsi="Book Antiqua" w:cs="Arial"/>
                <w:vertAlign w:val="superscript"/>
              </w:rPr>
              <w:t>[1]</w:t>
            </w:r>
          </w:p>
        </w:tc>
        <w:tc>
          <w:tcPr>
            <w:tcW w:w="567" w:type="dxa"/>
          </w:tcPr>
          <w:p w14:paraId="25664238" w14:textId="0FC020A9"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2018</w:t>
            </w:r>
          </w:p>
        </w:tc>
        <w:tc>
          <w:tcPr>
            <w:tcW w:w="709" w:type="dxa"/>
          </w:tcPr>
          <w:p w14:paraId="463B308A" w14:textId="421A4CA1"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Japan</w:t>
            </w:r>
          </w:p>
        </w:tc>
        <w:tc>
          <w:tcPr>
            <w:tcW w:w="992" w:type="dxa"/>
            <w:shd w:val="clear" w:color="auto" w:fill="auto"/>
            <w:tcMar>
              <w:top w:w="0" w:type="dxa"/>
              <w:left w:w="108" w:type="dxa"/>
              <w:bottom w:w="0" w:type="dxa"/>
              <w:right w:w="108" w:type="dxa"/>
            </w:tcMar>
          </w:tcPr>
          <w:p w14:paraId="3794C2BA" w14:textId="06C171E6" w:rsidR="0050192E" w:rsidRPr="0050192E" w:rsidRDefault="0050192E" w:rsidP="0050192E">
            <w:pPr>
              <w:spacing w:line="360" w:lineRule="auto"/>
              <w:rPr>
                <w:rFonts w:ascii="Book Antiqua" w:eastAsia="Arial" w:hAnsi="Book Antiqua" w:cs="Arial"/>
                <w:b/>
              </w:rPr>
            </w:pPr>
            <w:r w:rsidRPr="0050192E">
              <w:rPr>
                <w:rFonts w:ascii="Book Antiqua" w:eastAsia="Arial" w:hAnsi="Book Antiqua" w:cs="Arial"/>
              </w:rPr>
              <w:t>Retrospective</w:t>
            </w:r>
          </w:p>
        </w:tc>
        <w:tc>
          <w:tcPr>
            <w:tcW w:w="1134" w:type="dxa"/>
            <w:shd w:val="clear" w:color="auto" w:fill="auto"/>
            <w:tcMar>
              <w:top w:w="0" w:type="dxa"/>
              <w:left w:w="108" w:type="dxa"/>
              <w:bottom w:w="0" w:type="dxa"/>
              <w:right w:w="108" w:type="dxa"/>
            </w:tcMar>
          </w:tcPr>
          <w:p w14:paraId="60FF1E21" w14:textId="232A6775" w:rsidR="0050192E" w:rsidRPr="0050192E" w:rsidRDefault="0050192E" w:rsidP="0050192E">
            <w:pPr>
              <w:spacing w:line="360" w:lineRule="auto"/>
              <w:rPr>
                <w:rFonts w:ascii="Book Antiqua" w:eastAsia="Arial" w:hAnsi="Book Antiqua" w:cs="Arial"/>
                <w:b/>
              </w:rPr>
            </w:pPr>
            <w:r w:rsidRPr="0050192E">
              <w:rPr>
                <w:rFonts w:ascii="Book Antiqua" w:eastAsia="Arial" w:hAnsi="Book Antiqua" w:cs="Arial"/>
              </w:rPr>
              <w:t>73</w:t>
            </w:r>
            <w:r>
              <w:rPr>
                <w:rFonts w:ascii="Book Antiqua" w:eastAsia="Arial" w:hAnsi="Book Antiqua" w:cs="Arial"/>
              </w:rPr>
              <w:t xml:space="preserve"> </w:t>
            </w:r>
            <w:r w:rsidRPr="0050192E">
              <w:rPr>
                <w:rFonts w:ascii="Book Antiqua" w:eastAsia="Arial" w:hAnsi="Book Antiqua" w:cs="Arial"/>
              </w:rPr>
              <w:t>(436)</w:t>
            </w:r>
          </w:p>
        </w:tc>
        <w:tc>
          <w:tcPr>
            <w:tcW w:w="1418" w:type="dxa"/>
            <w:shd w:val="clear" w:color="auto" w:fill="auto"/>
          </w:tcPr>
          <w:p w14:paraId="7961F65D" w14:textId="717BD474"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Size:</w:t>
            </w:r>
            <w:r>
              <w:rPr>
                <w:rFonts w:ascii="Book Antiqua" w:hAnsi="Book Antiqua" w:cs="Arial" w:hint="eastAsia"/>
                <w:lang w:eastAsia="zh-CN"/>
              </w:rPr>
              <w:t xml:space="preserve"> </w:t>
            </w:r>
            <w:r w:rsidRPr="0050192E">
              <w:rPr>
                <w:rFonts w:ascii="Book Antiqua" w:eastAsia="Arial Unicode MS" w:hAnsi="Book Antiqua" w:cs="Arial"/>
              </w:rPr>
              <w:t>&lt;</w:t>
            </w:r>
            <w:r>
              <w:rPr>
                <w:rFonts w:ascii="Book Antiqua" w:eastAsia="Arial Unicode MS" w:hAnsi="Book Antiqua" w:cs="Arial"/>
              </w:rPr>
              <w:t xml:space="preserve"> </w:t>
            </w:r>
            <w:r w:rsidRPr="0050192E">
              <w:rPr>
                <w:rFonts w:ascii="Book Antiqua" w:eastAsia="Arial Unicode MS" w:hAnsi="Book Antiqua" w:cs="Arial"/>
              </w:rPr>
              <w:t>10</w:t>
            </w:r>
            <w:r>
              <w:rPr>
                <w:rFonts w:ascii="Book Antiqua" w:eastAsia="Arial Unicode MS" w:hAnsi="Book Antiqua" w:cs="Arial"/>
              </w:rPr>
              <w:t xml:space="preserve"> </w:t>
            </w:r>
            <w:r w:rsidRPr="0050192E">
              <w:rPr>
                <w:rFonts w:ascii="Book Antiqua" w:eastAsia="Arial Unicode MS" w:hAnsi="Book Antiqua" w:cs="Arial"/>
              </w:rPr>
              <w:t>mm or ≥</w:t>
            </w:r>
            <w:r>
              <w:rPr>
                <w:rFonts w:ascii="Book Antiqua" w:eastAsia="Arial Unicode MS" w:hAnsi="Book Antiqua" w:cs="Arial"/>
              </w:rPr>
              <w:t xml:space="preserve"> </w:t>
            </w:r>
            <w:r w:rsidRPr="0050192E">
              <w:rPr>
                <w:rFonts w:ascii="Book Antiqua" w:eastAsia="Arial Unicode MS" w:hAnsi="Book Antiqua" w:cs="Arial"/>
              </w:rPr>
              <w:t>10</w:t>
            </w:r>
            <w:r>
              <w:rPr>
                <w:rFonts w:ascii="Book Antiqua" w:eastAsia="Arial Unicode MS" w:hAnsi="Book Antiqua" w:cs="Arial"/>
              </w:rPr>
              <w:t xml:space="preserve"> </w:t>
            </w:r>
            <w:r w:rsidRPr="0050192E">
              <w:rPr>
                <w:rFonts w:ascii="Book Antiqua" w:eastAsia="Arial Unicode MS" w:hAnsi="Book Antiqua" w:cs="Arial"/>
              </w:rPr>
              <w:t>mm</w:t>
            </w:r>
          </w:p>
        </w:tc>
        <w:tc>
          <w:tcPr>
            <w:tcW w:w="992" w:type="dxa"/>
            <w:shd w:val="clear" w:color="auto" w:fill="auto"/>
            <w:tcMar>
              <w:top w:w="0" w:type="dxa"/>
              <w:left w:w="108" w:type="dxa"/>
              <w:bottom w:w="0" w:type="dxa"/>
              <w:right w:w="108" w:type="dxa"/>
            </w:tcMar>
          </w:tcPr>
          <w:p w14:paraId="3E354B11" w14:textId="77777777" w:rsidR="0050192E" w:rsidRPr="0050192E" w:rsidRDefault="0050192E" w:rsidP="0050192E">
            <w:pPr>
              <w:spacing w:line="360" w:lineRule="auto"/>
              <w:rPr>
                <w:rFonts w:ascii="Book Antiqua" w:eastAsia="Arial" w:hAnsi="Book Antiqua" w:cs="Arial"/>
                <w:b/>
              </w:rPr>
            </w:pPr>
            <w:r w:rsidRPr="0050192E">
              <w:rPr>
                <w:rFonts w:ascii="Book Antiqua" w:eastAsia="Arial" w:hAnsi="Book Antiqua" w:cs="Arial"/>
              </w:rPr>
              <w:t>Polypectomy</w:t>
            </w:r>
          </w:p>
        </w:tc>
        <w:tc>
          <w:tcPr>
            <w:tcW w:w="1276" w:type="dxa"/>
            <w:shd w:val="clear" w:color="auto" w:fill="auto"/>
            <w:tcMar>
              <w:top w:w="0" w:type="dxa"/>
              <w:left w:w="108" w:type="dxa"/>
              <w:bottom w:w="0" w:type="dxa"/>
              <w:right w:w="108" w:type="dxa"/>
            </w:tcMar>
          </w:tcPr>
          <w:p w14:paraId="5C4B6FC8" w14:textId="74D50A1E"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DOAC (</w:t>
            </w:r>
            <w:r>
              <w:rPr>
                <w:rFonts w:ascii="Book Antiqua" w:eastAsia="Arial" w:hAnsi="Book Antiqua" w:cs="Arial"/>
              </w:rPr>
              <w:t>c</w:t>
            </w:r>
            <w:r w:rsidRPr="0050192E">
              <w:rPr>
                <w:rFonts w:ascii="Book Antiqua" w:eastAsia="Arial" w:hAnsi="Book Antiqua" w:cs="Arial"/>
              </w:rPr>
              <w:t>eased 24-48</w:t>
            </w:r>
            <w:r>
              <w:rPr>
                <w:rFonts w:ascii="Book Antiqua" w:eastAsia="Arial" w:hAnsi="Book Antiqua" w:cs="Arial"/>
              </w:rPr>
              <w:t xml:space="preserve"> </w:t>
            </w:r>
            <w:r w:rsidRPr="0050192E">
              <w:rPr>
                <w:rFonts w:ascii="Book Antiqua" w:eastAsia="Arial" w:hAnsi="Book Antiqua" w:cs="Arial"/>
              </w:rPr>
              <w:t>h before ± HBT)</w:t>
            </w:r>
          </w:p>
        </w:tc>
        <w:tc>
          <w:tcPr>
            <w:tcW w:w="1813" w:type="dxa"/>
            <w:shd w:val="clear" w:color="auto" w:fill="auto"/>
            <w:tcMar>
              <w:top w:w="0" w:type="dxa"/>
              <w:left w:w="108" w:type="dxa"/>
              <w:bottom w:w="0" w:type="dxa"/>
              <w:right w:w="108" w:type="dxa"/>
            </w:tcMar>
          </w:tcPr>
          <w:p w14:paraId="550C31A2" w14:textId="77777777"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Incidence of PPB 13.8%</w:t>
            </w:r>
          </w:p>
        </w:tc>
      </w:tr>
      <w:tr w:rsidR="0050192E" w:rsidRPr="0050192E" w14:paraId="7023A658" w14:textId="77777777" w:rsidTr="00902CAA">
        <w:trPr>
          <w:jc w:val="right"/>
        </w:trPr>
        <w:tc>
          <w:tcPr>
            <w:tcW w:w="1276" w:type="dxa"/>
            <w:shd w:val="clear" w:color="auto" w:fill="auto"/>
            <w:tcMar>
              <w:top w:w="0" w:type="dxa"/>
              <w:left w:w="108" w:type="dxa"/>
              <w:bottom w:w="0" w:type="dxa"/>
              <w:right w:w="108" w:type="dxa"/>
            </w:tcMar>
          </w:tcPr>
          <w:p w14:paraId="515CC2E0" w14:textId="6A6C09FF"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 xml:space="preserve">Yu </w:t>
            </w:r>
            <w:r w:rsidRPr="0050192E">
              <w:rPr>
                <w:rFonts w:ascii="Book Antiqua" w:eastAsia="Arial" w:hAnsi="Book Antiqua" w:cs="Arial"/>
                <w:i/>
                <w:iCs/>
              </w:rPr>
              <w:t>et al</w:t>
            </w:r>
            <w:r w:rsidRPr="0050192E">
              <w:rPr>
                <w:rFonts w:ascii="Book Antiqua" w:eastAsia="Arial" w:hAnsi="Book Antiqua" w:cs="Arial"/>
                <w:vertAlign w:val="superscript"/>
              </w:rPr>
              <w:t>[127]</w:t>
            </w:r>
          </w:p>
        </w:tc>
        <w:tc>
          <w:tcPr>
            <w:tcW w:w="567" w:type="dxa"/>
          </w:tcPr>
          <w:p w14:paraId="2D7CF460" w14:textId="1CB09C50"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2019</w:t>
            </w:r>
          </w:p>
        </w:tc>
        <w:tc>
          <w:tcPr>
            <w:tcW w:w="709" w:type="dxa"/>
          </w:tcPr>
          <w:p w14:paraId="15281617" w14:textId="70E8B81B"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U</w:t>
            </w:r>
            <w:r>
              <w:rPr>
                <w:rFonts w:ascii="Book Antiqua" w:eastAsia="Arial" w:hAnsi="Book Antiqua" w:cs="Arial"/>
              </w:rPr>
              <w:t>nited States</w:t>
            </w:r>
          </w:p>
        </w:tc>
        <w:tc>
          <w:tcPr>
            <w:tcW w:w="992" w:type="dxa"/>
            <w:shd w:val="clear" w:color="auto" w:fill="auto"/>
            <w:tcMar>
              <w:top w:w="0" w:type="dxa"/>
              <w:left w:w="108" w:type="dxa"/>
              <w:bottom w:w="0" w:type="dxa"/>
              <w:right w:w="108" w:type="dxa"/>
            </w:tcMar>
          </w:tcPr>
          <w:p w14:paraId="6EACEFED" w14:textId="67C1E982"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Retrospective</w:t>
            </w:r>
          </w:p>
        </w:tc>
        <w:tc>
          <w:tcPr>
            <w:tcW w:w="1134" w:type="dxa"/>
            <w:shd w:val="clear" w:color="auto" w:fill="auto"/>
            <w:tcMar>
              <w:top w:w="0" w:type="dxa"/>
              <w:left w:w="108" w:type="dxa"/>
              <w:bottom w:w="0" w:type="dxa"/>
              <w:right w:w="108" w:type="dxa"/>
            </w:tcMar>
          </w:tcPr>
          <w:p w14:paraId="7B7D4E28" w14:textId="08E9F145"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1590</w:t>
            </w:r>
            <w:r>
              <w:rPr>
                <w:rFonts w:ascii="Book Antiqua" w:eastAsia="Arial" w:hAnsi="Book Antiqua" w:cs="Arial"/>
              </w:rPr>
              <w:t xml:space="preserve"> </w:t>
            </w:r>
            <w:r w:rsidRPr="0050192E">
              <w:rPr>
                <w:rFonts w:ascii="Book Antiqua" w:eastAsia="Arial" w:hAnsi="Book Antiqua" w:cs="Arial"/>
              </w:rPr>
              <w:t>(611487)</w:t>
            </w:r>
          </w:p>
        </w:tc>
        <w:tc>
          <w:tcPr>
            <w:tcW w:w="1418" w:type="dxa"/>
            <w:shd w:val="clear" w:color="auto" w:fill="auto"/>
          </w:tcPr>
          <w:p w14:paraId="112C4680" w14:textId="77777777" w:rsidR="0050192E" w:rsidRPr="0050192E" w:rsidRDefault="0050192E" w:rsidP="0050192E">
            <w:pPr>
              <w:spacing w:line="360" w:lineRule="auto"/>
              <w:rPr>
                <w:rFonts w:ascii="Book Antiqua" w:eastAsia="Arial" w:hAnsi="Book Antiqua" w:cs="Arial"/>
                <w:b/>
              </w:rPr>
            </w:pPr>
            <w:r w:rsidRPr="0050192E">
              <w:rPr>
                <w:rFonts w:ascii="Book Antiqua" w:eastAsia="Arial" w:hAnsi="Book Antiqua" w:cs="Arial"/>
              </w:rPr>
              <w:t>N/S</w:t>
            </w:r>
          </w:p>
        </w:tc>
        <w:tc>
          <w:tcPr>
            <w:tcW w:w="992" w:type="dxa"/>
            <w:shd w:val="clear" w:color="auto" w:fill="auto"/>
            <w:tcMar>
              <w:top w:w="0" w:type="dxa"/>
              <w:left w:w="108" w:type="dxa"/>
              <w:bottom w:w="0" w:type="dxa"/>
              <w:right w:w="108" w:type="dxa"/>
            </w:tcMar>
          </w:tcPr>
          <w:p w14:paraId="6A995A9D" w14:textId="77777777"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Polypectomy</w:t>
            </w:r>
          </w:p>
        </w:tc>
        <w:tc>
          <w:tcPr>
            <w:tcW w:w="1276" w:type="dxa"/>
            <w:shd w:val="clear" w:color="auto" w:fill="auto"/>
            <w:tcMar>
              <w:top w:w="0" w:type="dxa"/>
              <w:left w:w="108" w:type="dxa"/>
              <w:bottom w:w="0" w:type="dxa"/>
              <w:right w:w="108" w:type="dxa"/>
            </w:tcMar>
          </w:tcPr>
          <w:p w14:paraId="70D4A6A2" w14:textId="3D7292DA"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DOAC</w:t>
            </w:r>
            <w:r>
              <w:rPr>
                <w:rFonts w:ascii="Book Antiqua" w:hAnsi="Book Antiqua" w:cs="Arial" w:hint="eastAsia"/>
                <w:lang w:eastAsia="zh-CN"/>
              </w:rPr>
              <w:t xml:space="preserve"> </w:t>
            </w:r>
            <w:r w:rsidRPr="0050192E">
              <w:rPr>
                <w:rFonts w:ascii="Book Antiqua" w:eastAsia="Arial" w:hAnsi="Book Antiqua" w:cs="Arial"/>
              </w:rPr>
              <w:t>(</w:t>
            </w:r>
            <w:r>
              <w:rPr>
                <w:rFonts w:ascii="Book Antiqua" w:eastAsia="Arial" w:hAnsi="Book Antiqua" w:cs="Arial"/>
              </w:rPr>
              <w:t>c</w:t>
            </w:r>
            <w:r w:rsidRPr="0050192E">
              <w:rPr>
                <w:rFonts w:ascii="Book Antiqua" w:eastAsia="Arial" w:hAnsi="Book Antiqua" w:cs="Arial"/>
              </w:rPr>
              <w:t>eased before)</w:t>
            </w:r>
          </w:p>
        </w:tc>
        <w:tc>
          <w:tcPr>
            <w:tcW w:w="1813" w:type="dxa"/>
            <w:shd w:val="clear" w:color="auto" w:fill="auto"/>
            <w:tcMar>
              <w:top w:w="0" w:type="dxa"/>
              <w:left w:w="108" w:type="dxa"/>
              <w:bottom w:w="0" w:type="dxa"/>
              <w:right w:w="108" w:type="dxa"/>
            </w:tcMar>
          </w:tcPr>
          <w:p w14:paraId="29099847" w14:textId="77777777"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Incidence of PPB 0.6%</w:t>
            </w:r>
          </w:p>
        </w:tc>
      </w:tr>
      <w:tr w:rsidR="0050192E" w:rsidRPr="0050192E" w14:paraId="3F538E9A" w14:textId="77777777" w:rsidTr="00902CAA">
        <w:trPr>
          <w:jc w:val="right"/>
        </w:trPr>
        <w:tc>
          <w:tcPr>
            <w:tcW w:w="1276" w:type="dxa"/>
            <w:shd w:val="clear" w:color="auto" w:fill="auto"/>
            <w:tcMar>
              <w:top w:w="0" w:type="dxa"/>
              <w:left w:w="108" w:type="dxa"/>
              <w:bottom w:w="0" w:type="dxa"/>
              <w:right w:w="108" w:type="dxa"/>
            </w:tcMar>
          </w:tcPr>
          <w:p w14:paraId="22B173E8" w14:textId="417F3286" w:rsidR="0050192E" w:rsidRPr="0050192E" w:rsidRDefault="0050192E" w:rsidP="0050192E">
            <w:pPr>
              <w:spacing w:line="360" w:lineRule="auto"/>
              <w:rPr>
                <w:rFonts w:ascii="Book Antiqua" w:eastAsia="Arial" w:hAnsi="Book Antiqua" w:cs="Arial"/>
                <w:b/>
              </w:rPr>
            </w:pPr>
            <w:r w:rsidRPr="0050192E">
              <w:rPr>
                <w:rFonts w:ascii="Book Antiqua" w:eastAsia="Arial" w:hAnsi="Book Antiqua" w:cs="Arial"/>
              </w:rPr>
              <w:t xml:space="preserve">Kishida </w:t>
            </w:r>
            <w:r w:rsidRPr="0050192E">
              <w:rPr>
                <w:rFonts w:ascii="Book Antiqua" w:eastAsia="Arial" w:hAnsi="Book Antiqua" w:cs="Arial"/>
                <w:i/>
                <w:iCs/>
              </w:rPr>
              <w:t>et al</w:t>
            </w:r>
            <w:r w:rsidRPr="0050192E">
              <w:rPr>
                <w:rFonts w:ascii="Book Antiqua" w:eastAsia="Arial" w:hAnsi="Book Antiqua" w:cs="Arial"/>
                <w:vertAlign w:val="superscript"/>
              </w:rPr>
              <w:t>[41]</w:t>
            </w:r>
          </w:p>
        </w:tc>
        <w:tc>
          <w:tcPr>
            <w:tcW w:w="567" w:type="dxa"/>
          </w:tcPr>
          <w:p w14:paraId="0148E8C3" w14:textId="388B7E74"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2019</w:t>
            </w:r>
          </w:p>
        </w:tc>
        <w:tc>
          <w:tcPr>
            <w:tcW w:w="709" w:type="dxa"/>
          </w:tcPr>
          <w:p w14:paraId="78642454" w14:textId="3ECD562F"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Japan</w:t>
            </w:r>
          </w:p>
        </w:tc>
        <w:tc>
          <w:tcPr>
            <w:tcW w:w="992" w:type="dxa"/>
            <w:shd w:val="clear" w:color="auto" w:fill="auto"/>
            <w:tcMar>
              <w:top w:w="0" w:type="dxa"/>
              <w:left w:w="108" w:type="dxa"/>
              <w:bottom w:w="0" w:type="dxa"/>
              <w:right w:w="108" w:type="dxa"/>
            </w:tcMar>
          </w:tcPr>
          <w:p w14:paraId="0CB86187" w14:textId="3DE43F7B" w:rsidR="0050192E" w:rsidRPr="0050192E" w:rsidRDefault="0050192E" w:rsidP="0050192E">
            <w:pPr>
              <w:spacing w:line="360" w:lineRule="auto"/>
              <w:rPr>
                <w:rFonts w:ascii="Book Antiqua" w:eastAsia="Arial" w:hAnsi="Book Antiqua" w:cs="Arial"/>
                <w:b/>
              </w:rPr>
            </w:pPr>
            <w:r w:rsidRPr="0050192E">
              <w:rPr>
                <w:rFonts w:ascii="Book Antiqua" w:eastAsia="Arial" w:hAnsi="Book Antiqua" w:cs="Arial"/>
              </w:rPr>
              <w:t>Retrospective</w:t>
            </w:r>
          </w:p>
        </w:tc>
        <w:tc>
          <w:tcPr>
            <w:tcW w:w="1134" w:type="dxa"/>
            <w:shd w:val="clear" w:color="auto" w:fill="auto"/>
            <w:tcMar>
              <w:top w:w="0" w:type="dxa"/>
              <w:left w:w="108" w:type="dxa"/>
              <w:bottom w:w="0" w:type="dxa"/>
              <w:right w:w="108" w:type="dxa"/>
            </w:tcMar>
          </w:tcPr>
          <w:p w14:paraId="18822E25" w14:textId="240653FE" w:rsidR="0050192E" w:rsidRPr="0050192E" w:rsidRDefault="0050192E" w:rsidP="0050192E">
            <w:pPr>
              <w:spacing w:line="360" w:lineRule="auto"/>
              <w:rPr>
                <w:rFonts w:ascii="Book Antiqua" w:eastAsia="Arial" w:hAnsi="Book Antiqua" w:cs="Arial"/>
                <w:b/>
              </w:rPr>
            </w:pPr>
            <w:r w:rsidRPr="0050192E">
              <w:rPr>
                <w:rFonts w:ascii="Book Antiqua" w:eastAsia="Arial" w:hAnsi="Book Antiqua" w:cs="Arial"/>
              </w:rPr>
              <w:t>87</w:t>
            </w:r>
            <w:r>
              <w:rPr>
                <w:rFonts w:ascii="Book Antiqua" w:eastAsia="Arial" w:hAnsi="Book Antiqua" w:cs="Arial"/>
              </w:rPr>
              <w:t xml:space="preserve"> </w:t>
            </w:r>
            <w:r w:rsidRPr="0050192E">
              <w:rPr>
                <w:rFonts w:ascii="Book Antiqua" w:eastAsia="Arial" w:hAnsi="Book Antiqua" w:cs="Arial"/>
              </w:rPr>
              <w:t>(6382)</w:t>
            </w:r>
          </w:p>
        </w:tc>
        <w:tc>
          <w:tcPr>
            <w:tcW w:w="1418" w:type="dxa"/>
            <w:shd w:val="clear" w:color="auto" w:fill="auto"/>
          </w:tcPr>
          <w:p w14:paraId="53056379" w14:textId="1FE4F2A6"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Size:</w:t>
            </w:r>
            <w:r>
              <w:rPr>
                <w:rFonts w:ascii="Book Antiqua" w:hAnsi="Book Antiqua" w:cs="Arial" w:hint="eastAsia"/>
                <w:lang w:eastAsia="zh-CN"/>
              </w:rPr>
              <w:t xml:space="preserve"> </w:t>
            </w:r>
            <w:r w:rsidRPr="0050192E">
              <w:rPr>
                <w:rFonts w:ascii="Book Antiqua" w:eastAsia="Arial Unicode MS" w:hAnsi="Book Antiqua" w:cs="Arial"/>
              </w:rPr>
              <w:t>&lt;</w:t>
            </w:r>
            <w:r>
              <w:rPr>
                <w:rFonts w:ascii="Book Antiqua" w:eastAsia="Arial Unicode MS" w:hAnsi="Book Antiqua" w:cs="Arial"/>
              </w:rPr>
              <w:t xml:space="preserve"> </w:t>
            </w:r>
            <w:r w:rsidRPr="0050192E">
              <w:rPr>
                <w:rFonts w:ascii="Book Antiqua" w:eastAsia="Arial Unicode MS" w:hAnsi="Book Antiqua" w:cs="Arial"/>
              </w:rPr>
              <w:t>10</w:t>
            </w:r>
            <w:r>
              <w:rPr>
                <w:rFonts w:ascii="Book Antiqua" w:eastAsia="Arial Unicode MS" w:hAnsi="Book Antiqua" w:cs="Arial"/>
              </w:rPr>
              <w:t xml:space="preserve"> </w:t>
            </w:r>
            <w:r w:rsidRPr="0050192E">
              <w:rPr>
                <w:rFonts w:ascii="Book Antiqua" w:eastAsia="Arial Unicode MS" w:hAnsi="Book Antiqua" w:cs="Arial"/>
              </w:rPr>
              <w:t>mm or ≥</w:t>
            </w:r>
            <w:r>
              <w:rPr>
                <w:rFonts w:ascii="Book Antiqua" w:eastAsia="Arial Unicode MS" w:hAnsi="Book Antiqua" w:cs="Arial"/>
              </w:rPr>
              <w:t xml:space="preserve"> </w:t>
            </w:r>
            <w:r w:rsidRPr="0050192E">
              <w:rPr>
                <w:rFonts w:ascii="Book Antiqua" w:eastAsia="Arial Unicode MS" w:hAnsi="Book Antiqua" w:cs="Arial"/>
              </w:rPr>
              <w:t>10</w:t>
            </w:r>
            <w:r>
              <w:rPr>
                <w:rFonts w:ascii="Book Antiqua" w:eastAsia="Arial Unicode MS" w:hAnsi="Book Antiqua" w:cs="Arial"/>
              </w:rPr>
              <w:t xml:space="preserve"> </w:t>
            </w:r>
            <w:r w:rsidRPr="0050192E">
              <w:rPr>
                <w:rFonts w:ascii="Book Antiqua" w:eastAsia="Arial Unicode MS" w:hAnsi="Book Antiqua" w:cs="Arial"/>
              </w:rPr>
              <w:t>mm</w:t>
            </w:r>
          </w:p>
        </w:tc>
        <w:tc>
          <w:tcPr>
            <w:tcW w:w="992" w:type="dxa"/>
            <w:shd w:val="clear" w:color="auto" w:fill="auto"/>
            <w:tcMar>
              <w:top w:w="0" w:type="dxa"/>
              <w:left w:w="108" w:type="dxa"/>
              <w:bottom w:w="0" w:type="dxa"/>
              <w:right w:w="108" w:type="dxa"/>
            </w:tcMar>
          </w:tcPr>
          <w:p w14:paraId="10C5F44C" w14:textId="77777777" w:rsidR="0050192E" w:rsidRPr="0050192E" w:rsidRDefault="0050192E" w:rsidP="0050192E">
            <w:pPr>
              <w:spacing w:line="360" w:lineRule="auto"/>
              <w:rPr>
                <w:rFonts w:ascii="Book Antiqua" w:eastAsia="Arial" w:hAnsi="Book Antiqua" w:cs="Arial"/>
                <w:bCs/>
              </w:rPr>
            </w:pPr>
            <w:r w:rsidRPr="0050192E">
              <w:rPr>
                <w:rFonts w:ascii="Book Antiqua" w:eastAsia="Arial" w:hAnsi="Book Antiqua" w:cs="Arial"/>
                <w:bCs/>
              </w:rPr>
              <w:t>Polypectomy</w:t>
            </w:r>
          </w:p>
        </w:tc>
        <w:tc>
          <w:tcPr>
            <w:tcW w:w="1276" w:type="dxa"/>
            <w:shd w:val="clear" w:color="auto" w:fill="auto"/>
            <w:tcMar>
              <w:top w:w="0" w:type="dxa"/>
              <w:left w:w="108" w:type="dxa"/>
              <w:bottom w:w="0" w:type="dxa"/>
              <w:right w:w="108" w:type="dxa"/>
            </w:tcMar>
          </w:tcPr>
          <w:p w14:paraId="3FD49DA4" w14:textId="504F1910"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DOAC</w:t>
            </w:r>
            <w:r>
              <w:rPr>
                <w:rFonts w:ascii="Book Antiqua" w:hAnsi="Book Antiqua" w:cs="Arial" w:hint="eastAsia"/>
                <w:lang w:eastAsia="zh-CN"/>
              </w:rPr>
              <w:t xml:space="preserve"> </w:t>
            </w:r>
            <w:r w:rsidRPr="0050192E">
              <w:rPr>
                <w:rFonts w:ascii="Book Antiqua" w:eastAsia="Arial" w:hAnsi="Book Antiqua" w:cs="Arial"/>
              </w:rPr>
              <w:t>(</w:t>
            </w:r>
            <w:r>
              <w:rPr>
                <w:rFonts w:ascii="Book Antiqua" w:eastAsia="Arial" w:hAnsi="Book Antiqua" w:cs="Arial"/>
              </w:rPr>
              <w:t>c</w:t>
            </w:r>
            <w:r w:rsidRPr="0050192E">
              <w:rPr>
                <w:rFonts w:ascii="Book Antiqua" w:eastAsia="Arial" w:hAnsi="Book Antiqua" w:cs="Arial"/>
              </w:rPr>
              <w:t>eased 24</w:t>
            </w:r>
            <w:r w:rsidR="0074664D">
              <w:rPr>
                <w:rFonts w:ascii="Book Antiqua" w:eastAsia="Arial" w:hAnsi="Book Antiqua" w:cs="Arial"/>
              </w:rPr>
              <w:t>-</w:t>
            </w:r>
            <w:r w:rsidRPr="0050192E">
              <w:rPr>
                <w:rFonts w:ascii="Book Antiqua" w:eastAsia="Arial" w:hAnsi="Book Antiqua" w:cs="Arial"/>
              </w:rPr>
              <w:t>48</w:t>
            </w:r>
            <w:r>
              <w:rPr>
                <w:rFonts w:ascii="Book Antiqua" w:eastAsia="Arial" w:hAnsi="Book Antiqua" w:cs="Arial"/>
              </w:rPr>
              <w:t xml:space="preserve"> </w:t>
            </w:r>
            <w:r w:rsidRPr="0050192E">
              <w:rPr>
                <w:rFonts w:ascii="Book Antiqua" w:eastAsia="Arial" w:hAnsi="Book Antiqua" w:cs="Arial"/>
              </w:rPr>
              <w:t>h before)</w:t>
            </w:r>
          </w:p>
        </w:tc>
        <w:tc>
          <w:tcPr>
            <w:tcW w:w="1813" w:type="dxa"/>
            <w:shd w:val="clear" w:color="auto" w:fill="auto"/>
            <w:tcMar>
              <w:top w:w="0" w:type="dxa"/>
              <w:left w:w="108" w:type="dxa"/>
              <w:bottom w:w="0" w:type="dxa"/>
              <w:right w:w="108" w:type="dxa"/>
            </w:tcMar>
          </w:tcPr>
          <w:p w14:paraId="76088141" w14:textId="7BFC612D"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Incidence of PPB 2.3%</w:t>
            </w:r>
            <w:r>
              <w:rPr>
                <w:rFonts w:ascii="Book Antiqua" w:hAnsi="Book Antiqua" w:cs="Arial" w:hint="eastAsia"/>
                <w:lang w:eastAsia="zh-CN"/>
              </w:rPr>
              <w:t xml:space="preserve"> </w:t>
            </w:r>
            <w:r w:rsidRPr="0050192E">
              <w:rPr>
                <w:rFonts w:ascii="Book Antiqua" w:eastAsia="Arial" w:hAnsi="Book Antiqua" w:cs="Arial"/>
              </w:rPr>
              <w:t>(</w:t>
            </w:r>
            <w:r>
              <w:rPr>
                <w:rFonts w:ascii="Book Antiqua" w:eastAsia="Arial" w:hAnsi="Book Antiqua" w:cs="Arial"/>
              </w:rPr>
              <w:t>s</w:t>
            </w:r>
            <w:r w:rsidRPr="0050192E">
              <w:rPr>
                <w:rFonts w:ascii="Book Antiqua" w:eastAsia="Arial" w:hAnsi="Book Antiqua" w:cs="Arial"/>
              </w:rPr>
              <w:t xml:space="preserve">tudy did not discern rates between warfarin </w:t>
            </w:r>
            <w:r w:rsidRPr="0050192E">
              <w:rPr>
                <w:rFonts w:ascii="Book Antiqua" w:eastAsia="Arial" w:hAnsi="Book Antiqua" w:cs="Arial"/>
                <w:i/>
                <w:iCs/>
              </w:rPr>
              <w:t>vs</w:t>
            </w:r>
            <w:r w:rsidRPr="0050192E">
              <w:rPr>
                <w:rFonts w:ascii="Book Antiqua" w:eastAsia="Arial" w:hAnsi="Book Antiqua" w:cs="Arial"/>
              </w:rPr>
              <w:t xml:space="preserve"> DOAC)</w:t>
            </w:r>
          </w:p>
        </w:tc>
      </w:tr>
      <w:tr w:rsidR="0050192E" w:rsidRPr="0050192E" w14:paraId="52957397" w14:textId="77777777" w:rsidTr="00902CAA">
        <w:trPr>
          <w:jc w:val="right"/>
        </w:trPr>
        <w:tc>
          <w:tcPr>
            <w:tcW w:w="1276" w:type="dxa"/>
            <w:tcBorders>
              <w:bottom w:val="single" w:sz="4" w:space="0" w:color="auto"/>
            </w:tcBorders>
            <w:shd w:val="clear" w:color="auto" w:fill="auto"/>
            <w:tcMar>
              <w:top w:w="0" w:type="dxa"/>
              <w:left w:w="108" w:type="dxa"/>
              <w:bottom w:w="0" w:type="dxa"/>
              <w:right w:w="108" w:type="dxa"/>
            </w:tcMar>
          </w:tcPr>
          <w:p w14:paraId="03928AAF" w14:textId="0173A1E6"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 xml:space="preserve">Amato </w:t>
            </w:r>
            <w:r w:rsidRPr="0050192E">
              <w:rPr>
                <w:rFonts w:ascii="Book Antiqua" w:eastAsia="Arial" w:hAnsi="Book Antiqua" w:cs="Arial"/>
                <w:i/>
                <w:iCs/>
              </w:rPr>
              <w:t>et al</w:t>
            </w:r>
            <w:r w:rsidRPr="0050192E">
              <w:rPr>
                <w:rFonts w:ascii="Book Antiqua" w:eastAsia="Arial" w:hAnsi="Book Antiqua" w:cs="Arial"/>
                <w:vertAlign w:val="superscript"/>
              </w:rPr>
              <w:t>[108]</w:t>
            </w:r>
          </w:p>
        </w:tc>
        <w:tc>
          <w:tcPr>
            <w:tcW w:w="567" w:type="dxa"/>
            <w:tcBorders>
              <w:bottom w:val="single" w:sz="4" w:space="0" w:color="auto"/>
            </w:tcBorders>
          </w:tcPr>
          <w:p w14:paraId="1EB6E68D" w14:textId="73B96E1D"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2019</w:t>
            </w:r>
          </w:p>
        </w:tc>
        <w:tc>
          <w:tcPr>
            <w:tcW w:w="709" w:type="dxa"/>
            <w:tcBorders>
              <w:bottom w:val="single" w:sz="4" w:space="0" w:color="auto"/>
            </w:tcBorders>
          </w:tcPr>
          <w:p w14:paraId="0D2EF1BC" w14:textId="6A171E37"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Italy</w:t>
            </w:r>
          </w:p>
        </w:tc>
        <w:tc>
          <w:tcPr>
            <w:tcW w:w="992" w:type="dxa"/>
            <w:tcBorders>
              <w:bottom w:val="single" w:sz="4" w:space="0" w:color="auto"/>
            </w:tcBorders>
            <w:shd w:val="clear" w:color="auto" w:fill="auto"/>
            <w:tcMar>
              <w:top w:w="0" w:type="dxa"/>
              <w:left w:w="108" w:type="dxa"/>
              <w:bottom w:w="0" w:type="dxa"/>
              <w:right w:w="108" w:type="dxa"/>
            </w:tcMar>
          </w:tcPr>
          <w:p w14:paraId="27DEFBCC" w14:textId="34D291C5"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Prospective</w:t>
            </w:r>
          </w:p>
        </w:tc>
        <w:tc>
          <w:tcPr>
            <w:tcW w:w="1134" w:type="dxa"/>
            <w:tcBorders>
              <w:bottom w:val="single" w:sz="4" w:space="0" w:color="auto"/>
            </w:tcBorders>
            <w:shd w:val="clear" w:color="auto" w:fill="auto"/>
            <w:tcMar>
              <w:top w:w="0" w:type="dxa"/>
              <w:left w:w="108" w:type="dxa"/>
              <w:bottom w:w="0" w:type="dxa"/>
              <w:right w:w="108" w:type="dxa"/>
            </w:tcMar>
          </w:tcPr>
          <w:p w14:paraId="306E78A2" w14:textId="7EE05B24"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1504</w:t>
            </w:r>
          </w:p>
        </w:tc>
        <w:tc>
          <w:tcPr>
            <w:tcW w:w="1418" w:type="dxa"/>
            <w:tcBorders>
              <w:bottom w:val="single" w:sz="4" w:space="0" w:color="auto"/>
            </w:tcBorders>
            <w:shd w:val="clear" w:color="auto" w:fill="auto"/>
          </w:tcPr>
          <w:p w14:paraId="15652ABF" w14:textId="7D1E5296"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Size:</w:t>
            </w:r>
            <w:r>
              <w:rPr>
                <w:rFonts w:ascii="Book Antiqua" w:hAnsi="Book Antiqua" w:cs="Arial" w:hint="eastAsia"/>
                <w:lang w:eastAsia="zh-CN"/>
              </w:rPr>
              <w:t xml:space="preserve"> </w:t>
            </w:r>
            <w:r w:rsidRPr="0050192E">
              <w:rPr>
                <w:rFonts w:ascii="Book Antiqua" w:eastAsia="Arial Unicode MS" w:hAnsi="Book Antiqua" w:cs="Arial"/>
              </w:rPr>
              <w:t>≥</w:t>
            </w:r>
            <w:r>
              <w:rPr>
                <w:rFonts w:ascii="Book Antiqua" w:eastAsia="Arial Unicode MS" w:hAnsi="Book Antiqua" w:cs="Arial"/>
              </w:rPr>
              <w:t xml:space="preserve"> </w:t>
            </w:r>
            <w:r w:rsidRPr="0050192E">
              <w:rPr>
                <w:rFonts w:ascii="Book Antiqua" w:eastAsia="Arial Unicode MS" w:hAnsi="Book Antiqua" w:cs="Arial"/>
              </w:rPr>
              <w:t>10</w:t>
            </w:r>
            <w:r>
              <w:rPr>
                <w:rFonts w:ascii="Book Antiqua" w:eastAsia="Arial Unicode MS" w:hAnsi="Book Antiqua" w:cs="Arial"/>
              </w:rPr>
              <w:t xml:space="preserve"> </w:t>
            </w:r>
            <w:r w:rsidRPr="0050192E">
              <w:rPr>
                <w:rFonts w:ascii="Book Antiqua" w:eastAsia="Arial Unicode MS" w:hAnsi="Book Antiqua" w:cs="Arial"/>
              </w:rPr>
              <w:t>mm</w:t>
            </w:r>
          </w:p>
        </w:tc>
        <w:tc>
          <w:tcPr>
            <w:tcW w:w="992" w:type="dxa"/>
            <w:tcBorders>
              <w:bottom w:val="single" w:sz="4" w:space="0" w:color="auto"/>
            </w:tcBorders>
            <w:shd w:val="clear" w:color="auto" w:fill="auto"/>
            <w:tcMar>
              <w:top w:w="0" w:type="dxa"/>
              <w:left w:w="108" w:type="dxa"/>
              <w:bottom w:w="0" w:type="dxa"/>
              <w:right w:w="108" w:type="dxa"/>
            </w:tcMar>
          </w:tcPr>
          <w:p w14:paraId="65259D7A" w14:textId="77777777"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Polypectomy</w:t>
            </w:r>
          </w:p>
        </w:tc>
        <w:tc>
          <w:tcPr>
            <w:tcW w:w="1276" w:type="dxa"/>
            <w:tcBorders>
              <w:bottom w:val="single" w:sz="4" w:space="0" w:color="auto"/>
            </w:tcBorders>
            <w:shd w:val="clear" w:color="auto" w:fill="auto"/>
            <w:tcMar>
              <w:top w:w="0" w:type="dxa"/>
              <w:left w:w="108" w:type="dxa"/>
              <w:bottom w:w="0" w:type="dxa"/>
              <w:right w:w="108" w:type="dxa"/>
            </w:tcMar>
          </w:tcPr>
          <w:p w14:paraId="6AC228D1" w14:textId="30E039B8"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DOAC</w:t>
            </w:r>
            <w:r>
              <w:rPr>
                <w:rFonts w:ascii="Book Antiqua" w:hAnsi="Book Antiqua" w:cs="Arial" w:hint="eastAsia"/>
                <w:lang w:eastAsia="zh-CN"/>
              </w:rPr>
              <w:t xml:space="preserve"> </w:t>
            </w:r>
            <w:r w:rsidRPr="0050192E">
              <w:rPr>
                <w:rFonts w:ascii="Book Antiqua" w:eastAsia="Arial" w:hAnsi="Book Antiqua" w:cs="Arial"/>
              </w:rPr>
              <w:t>(</w:t>
            </w:r>
            <w:r>
              <w:rPr>
                <w:rFonts w:ascii="Book Antiqua" w:eastAsia="Arial" w:hAnsi="Book Antiqua" w:cs="Arial"/>
              </w:rPr>
              <w:t>c</w:t>
            </w:r>
            <w:r w:rsidRPr="0050192E">
              <w:rPr>
                <w:rFonts w:ascii="Book Antiqua" w:eastAsia="Arial" w:hAnsi="Book Antiqua" w:cs="Arial"/>
              </w:rPr>
              <w:t xml:space="preserve">eased median 5 </w:t>
            </w:r>
            <w:r w:rsidRPr="0050192E">
              <w:rPr>
                <w:rFonts w:ascii="Book Antiqua" w:eastAsia="Arial" w:hAnsi="Book Antiqua" w:cs="Arial"/>
              </w:rPr>
              <w:lastRenderedPageBreak/>
              <w:t>d before)</w:t>
            </w:r>
          </w:p>
        </w:tc>
        <w:tc>
          <w:tcPr>
            <w:tcW w:w="1813" w:type="dxa"/>
            <w:tcBorders>
              <w:bottom w:val="single" w:sz="4" w:space="0" w:color="auto"/>
            </w:tcBorders>
            <w:shd w:val="clear" w:color="auto" w:fill="auto"/>
            <w:tcMar>
              <w:top w:w="0" w:type="dxa"/>
              <w:left w:w="108" w:type="dxa"/>
              <w:bottom w:w="0" w:type="dxa"/>
              <w:right w:w="108" w:type="dxa"/>
            </w:tcMar>
          </w:tcPr>
          <w:p w14:paraId="6B9F1FD7" w14:textId="3C4B7234" w:rsidR="0050192E" w:rsidRPr="0050192E" w:rsidRDefault="0050192E" w:rsidP="0050192E">
            <w:pPr>
              <w:spacing w:line="360" w:lineRule="auto"/>
              <w:rPr>
                <w:rFonts w:ascii="Book Antiqua" w:hAnsi="Book Antiqua" w:cs="Arial"/>
                <w:lang w:eastAsia="zh-CN"/>
              </w:rPr>
            </w:pPr>
            <w:r w:rsidRPr="0050192E">
              <w:rPr>
                <w:rFonts w:ascii="Book Antiqua" w:eastAsia="Arial" w:hAnsi="Book Antiqua" w:cs="Arial"/>
              </w:rPr>
              <w:lastRenderedPageBreak/>
              <w:t>Incidence of PPB 8.5%</w:t>
            </w:r>
            <w:r>
              <w:rPr>
                <w:rFonts w:ascii="Book Antiqua" w:hAnsi="Book Antiqua" w:cs="Arial" w:hint="eastAsia"/>
                <w:lang w:eastAsia="zh-CN"/>
              </w:rPr>
              <w:t xml:space="preserve"> </w:t>
            </w:r>
            <w:r w:rsidRPr="0050192E">
              <w:rPr>
                <w:rFonts w:ascii="Book Antiqua" w:eastAsia="Arial" w:hAnsi="Book Antiqua" w:cs="Arial"/>
              </w:rPr>
              <w:t>(</w:t>
            </w:r>
            <w:r>
              <w:rPr>
                <w:rFonts w:ascii="Book Antiqua" w:eastAsia="Arial" w:hAnsi="Book Antiqua" w:cs="Arial"/>
              </w:rPr>
              <w:t>s</w:t>
            </w:r>
            <w:r w:rsidRPr="0050192E">
              <w:rPr>
                <w:rFonts w:ascii="Book Antiqua" w:eastAsia="Arial" w:hAnsi="Book Antiqua" w:cs="Arial"/>
              </w:rPr>
              <w:t xml:space="preserve">tudy did not </w:t>
            </w:r>
            <w:r w:rsidRPr="0050192E">
              <w:rPr>
                <w:rFonts w:ascii="Book Antiqua" w:eastAsia="Arial" w:hAnsi="Book Antiqua" w:cs="Arial"/>
              </w:rPr>
              <w:lastRenderedPageBreak/>
              <w:t xml:space="preserve">discern anticoagulant rates between warfarin </w:t>
            </w:r>
            <w:r w:rsidRPr="0050192E">
              <w:rPr>
                <w:rFonts w:ascii="Book Antiqua" w:eastAsia="Arial" w:hAnsi="Book Antiqua" w:cs="Arial"/>
                <w:i/>
                <w:iCs/>
              </w:rPr>
              <w:t>vs</w:t>
            </w:r>
            <w:r w:rsidRPr="0050192E">
              <w:rPr>
                <w:rFonts w:ascii="Book Antiqua" w:eastAsia="Arial" w:hAnsi="Book Antiqua" w:cs="Arial"/>
              </w:rPr>
              <w:t xml:space="preserve"> DOACs)</w:t>
            </w:r>
          </w:p>
        </w:tc>
      </w:tr>
    </w:tbl>
    <w:p w14:paraId="7DAE14CA" w14:textId="51C1B94D" w:rsidR="005F37FE" w:rsidRDefault="005F37FE" w:rsidP="00FF71F8">
      <w:pPr>
        <w:spacing w:line="360" w:lineRule="auto"/>
        <w:jc w:val="both"/>
        <w:rPr>
          <w:rFonts w:ascii="Book Antiqua" w:hAnsi="Book Antiqua" w:cs="Arial"/>
          <w:lang w:eastAsia="zh-CN"/>
        </w:rPr>
      </w:pPr>
      <w:r w:rsidRPr="005F37FE">
        <w:rPr>
          <w:rFonts w:ascii="Book Antiqua" w:hAnsi="Book Antiqua" w:cs="Arial" w:hint="eastAsia"/>
          <w:lang w:eastAsia="zh-CN"/>
        </w:rPr>
        <w:lastRenderedPageBreak/>
        <w:t>D</w:t>
      </w:r>
      <w:r w:rsidRPr="005F37FE">
        <w:rPr>
          <w:rFonts w:ascii="Book Antiqua" w:hAnsi="Book Antiqua" w:cs="Arial"/>
          <w:lang w:eastAsia="zh-CN"/>
        </w:rPr>
        <w:t xml:space="preserve">OAC: </w:t>
      </w:r>
      <w:r w:rsidRPr="0026091F">
        <w:rPr>
          <w:rFonts w:ascii="Book Antiqua" w:hAnsi="Book Antiqua" w:cs="Arial"/>
          <w:lang w:eastAsia="zh-CN"/>
        </w:rPr>
        <w:t>Direct oral anticoagulant</w:t>
      </w:r>
      <w:r>
        <w:rPr>
          <w:rFonts w:ascii="Book Antiqua" w:hAnsi="Book Antiqua" w:cs="Arial"/>
          <w:lang w:eastAsia="zh-CN"/>
        </w:rPr>
        <w:t xml:space="preserve">; </w:t>
      </w:r>
      <w:r w:rsidRPr="005F37FE">
        <w:rPr>
          <w:rFonts w:ascii="Book Antiqua" w:hAnsi="Book Antiqua" w:cs="Arial"/>
          <w:lang w:eastAsia="zh-CN"/>
        </w:rPr>
        <w:t xml:space="preserve">OR: </w:t>
      </w:r>
      <w:r>
        <w:rPr>
          <w:rFonts w:ascii="Book Antiqua" w:eastAsia="Arial" w:hAnsi="Book Antiqua" w:cs="Arial"/>
        </w:rPr>
        <w:t>O</w:t>
      </w:r>
      <w:r w:rsidRPr="00C8350E">
        <w:rPr>
          <w:rFonts w:ascii="Book Antiqua" w:eastAsia="Arial" w:hAnsi="Book Antiqua" w:cs="Arial"/>
        </w:rPr>
        <w:t>dds ratio</w:t>
      </w:r>
      <w:r>
        <w:rPr>
          <w:rFonts w:ascii="Book Antiqua" w:eastAsia="Arial" w:hAnsi="Book Antiqua" w:cs="Arial"/>
        </w:rPr>
        <w:t xml:space="preserve">; </w:t>
      </w:r>
      <w:r w:rsidRPr="005F37FE">
        <w:rPr>
          <w:rFonts w:ascii="Book Antiqua" w:hAnsi="Book Antiqua" w:cs="Arial"/>
          <w:lang w:eastAsia="zh-CN"/>
        </w:rPr>
        <w:t xml:space="preserve">PPB: </w:t>
      </w:r>
      <w:r w:rsidRPr="00A149A8">
        <w:rPr>
          <w:rFonts w:ascii="Book Antiqua" w:eastAsia="Arial" w:hAnsi="Book Antiqua" w:cs="Arial"/>
        </w:rPr>
        <w:t>Post-procedural bleeding</w:t>
      </w:r>
      <w:r>
        <w:rPr>
          <w:rFonts w:ascii="Book Antiqua" w:eastAsia="Arial" w:hAnsi="Book Antiqua" w:cs="Arial"/>
        </w:rPr>
        <w:t>.</w:t>
      </w:r>
    </w:p>
    <w:p w14:paraId="3988D78B" w14:textId="36350F02" w:rsidR="00902CAA" w:rsidRDefault="005F37FE" w:rsidP="00FF71F8">
      <w:pPr>
        <w:spacing w:line="360" w:lineRule="auto"/>
        <w:jc w:val="both"/>
        <w:rPr>
          <w:rFonts w:ascii="Book Antiqua" w:hAnsi="Book Antiqua" w:cs="Arial"/>
          <w:b/>
          <w:bCs/>
          <w:lang w:eastAsia="zh-CN"/>
        </w:rPr>
      </w:pPr>
      <w:r>
        <w:rPr>
          <w:rFonts w:ascii="Book Antiqua" w:hAnsi="Book Antiqua" w:cs="Arial"/>
          <w:lang w:eastAsia="zh-CN"/>
        </w:rPr>
        <w:br w:type="page"/>
      </w:r>
      <w:r w:rsidR="00AA0DDC" w:rsidRPr="00AA0DDC">
        <w:rPr>
          <w:rFonts w:ascii="Book Antiqua" w:hAnsi="Book Antiqua" w:cs="Arial"/>
          <w:b/>
          <w:bCs/>
          <w:lang w:eastAsia="zh-CN"/>
        </w:rPr>
        <w:lastRenderedPageBreak/>
        <w:t>Table 52 Cold snare polypectomy</w:t>
      </w:r>
    </w:p>
    <w:tbl>
      <w:tblPr>
        <w:tblW w:w="10087" w:type="dxa"/>
        <w:jc w:val="center"/>
        <w:tblLayout w:type="fixed"/>
        <w:tblCellMar>
          <w:left w:w="0" w:type="dxa"/>
          <w:right w:w="0" w:type="dxa"/>
        </w:tblCellMar>
        <w:tblLook w:val="0400" w:firstRow="0" w:lastRow="0" w:firstColumn="0" w:lastColumn="0" w:noHBand="0" w:noVBand="1"/>
      </w:tblPr>
      <w:tblGrid>
        <w:gridCol w:w="1067"/>
        <w:gridCol w:w="601"/>
        <w:gridCol w:w="992"/>
        <w:gridCol w:w="992"/>
        <w:gridCol w:w="851"/>
        <w:gridCol w:w="1417"/>
        <w:gridCol w:w="851"/>
        <w:gridCol w:w="1559"/>
        <w:gridCol w:w="1757"/>
      </w:tblGrid>
      <w:tr w:rsidR="00AA0DDC" w:rsidRPr="00AA0DDC" w14:paraId="0F843AED" w14:textId="77777777" w:rsidTr="00AA0DDC">
        <w:trPr>
          <w:jc w:val="center"/>
        </w:trPr>
        <w:tc>
          <w:tcPr>
            <w:tcW w:w="1067" w:type="dxa"/>
            <w:tcBorders>
              <w:top w:val="single" w:sz="4" w:space="0" w:color="auto"/>
              <w:bottom w:val="single" w:sz="4" w:space="0" w:color="auto"/>
            </w:tcBorders>
            <w:shd w:val="clear" w:color="auto" w:fill="auto"/>
            <w:tcMar>
              <w:top w:w="0" w:type="dxa"/>
              <w:left w:w="108" w:type="dxa"/>
              <w:bottom w:w="0" w:type="dxa"/>
              <w:right w:w="108" w:type="dxa"/>
            </w:tcMar>
          </w:tcPr>
          <w:p w14:paraId="6445673B" w14:textId="265B9C85" w:rsidR="00AA0DDC" w:rsidRPr="00AA0DDC" w:rsidRDefault="00AA0DDC" w:rsidP="00AA0DDC">
            <w:pPr>
              <w:spacing w:line="360" w:lineRule="auto"/>
              <w:rPr>
                <w:rFonts w:ascii="Book Antiqua" w:eastAsia="Arial" w:hAnsi="Book Antiqua" w:cs="Arial"/>
                <w:b/>
              </w:rPr>
            </w:pPr>
            <w:r>
              <w:rPr>
                <w:rFonts w:ascii="Book Antiqua" w:eastAsia="Arial" w:hAnsi="Book Antiqua" w:cs="Arial"/>
                <w:b/>
              </w:rPr>
              <w:t>Ref.</w:t>
            </w:r>
          </w:p>
        </w:tc>
        <w:tc>
          <w:tcPr>
            <w:tcW w:w="601" w:type="dxa"/>
            <w:tcBorders>
              <w:top w:val="single" w:sz="4" w:space="0" w:color="auto"/>
              <w:bottom w:val="single" w:sz="4" w:space="0" w:color="auto"/>
            </w:tcBorders>
          </w:tcPr>
          <w:p w14:paraId="6CD6F47C" w14:textId="384E4B79" w:rsidR="00AA0DDC" w:rsidRPr="00AA0DDC" w:rsidRDefault="00AA0DDC" w:rsidP="00AA0DDC">
            <w:pPr>
              <w:spacing w:line="360" w:lineRule="auto"/>
              <w:rPr>
                <w:rFonts w:ascii="Book Antiqua" w:eastAsia="Arial" w:hAnsi="Book Antiqua" w:cs="Arial"/>
                <w:b/>
              </w:rPr>
            </w:pPr>
            <w:r w:rsidRPr="00AA0DDC">
              <w:rPr>
                <w:rFonts w:ascii="Book Antiqua" w:eastAsia="Arial" w:hAnsi="Book Antiqua" w:cs="Arial"/>
                <w:b/>
              </w:rPr>
              <w:t>Year</w:t>
            </w:r>
          </w:p>
        </w:tc>
        <w:tc>
          <w:tcPr>
            <w:tcW w:w="992" w:type="dxa"/>
            <w:tcBorders>
              <w:top w:val="single" w:sz="4" w:space="0" w:color="auto"/>
              <w:bottom w:val="single" w:sz="4" w:space="0" w:color="auto"/>
            </w:tcBorders>
          </w:tcPr>
          <w:p w14:paraId="7C035859" w14:textId="763CF7A5" w:rsidR="00AA0DDC" w:rsidRPr="00AA0DDC" w:rsidRDefault="00AA0DDC" w:rsidP="00AA0DDC">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55963B24" w14:textId="7C30ED0F" w:rsidR="00AA0DDC" w:rsidRPr="00AA0DDC" w:rsidRDefault="00AA0DDC" w:rsidP="00AA0DDC">
            <w:pPr>
              <w:spacing w:line="360" w:lineRule="auto"/>
              <w:rPr>
                <w:rFonts w:ascii="Book Antiqua" w:eastAsia="Arial" w:hAnsi="Book Antiqua" w:cs="Arial"/>
                <w:b/>
              </w:rPr>
            </w:pPr>
            <w:r w:rsidRPr="00AA0DDC">
              <w:rPr>
                <w:rFonts w:ascii="Book Antiqua" w:eastAsia="Arial" w:hAnsi="Book Antiqua" w:cs="Arial"/>
                <w:b/>
              </w:rPr>
              <w:t>Study design</w:t>
            </w:r>
          </w:p>
        </w:tc>
        <w:tc>
          <w:tcPr>
            <w:tcW w:w="851" w:type="dxa"/>
            <w:tcBorders>
              <w:top w:val="single" w:sz="4" w:space="0" w:color="auto"/>
              <w:bottom w:val="single" w:sz="4" w:space="0" w:color="auto"/>
            </w:tcBorders>
            <w:shd w:val="clear" w:color="auto" w:fill="auto"/>
            <w:tcMar>
              <w:top w:w="0" w:type="dxa"/>
              <w:left w:w="108" w:type="dxa"/>
              <w:bottom w:w="0" w:type="dxa"/>
              <w:right w:w="108" w:type="dxa"/>
            </w:tcMar>
          </w:tcPr>
          <w:p w14:paraId="7F67C5D1" w14:textId="669E6518" w:rsidR="00AA0DDC" w:rsidRPr="00AA0DDC" w:rsidRDefault="00AA0DDC" w:rsidP="00AA0DDC">
            <w:pPr>
              <w:spacing w:line="360" w:lineRule="auto"/>
              <w:rPr>
                <w:rFonts w:ascii="Book Antiqua" w:eastAsia="Arial" w:hAnsi="Book Antiqua" w:cs="Arial"/>
                <w:b/>
                <w:i/>
                <w:iCs/>
              </w:rPr>
            </w:pPr>
            <w:r w:rsidRPr="00AA0DDC">
              <w:rPr>
                <w:rFonts w:ascii="Book Antiqua" w:eastAsia="Arial" w:hAnsi="Book Antiqua" w:cs="Arial"/>
                <w:b/>
                <w:i/>
                <w:iCs/>
              </w:rPr>
              <w:t>n</w:t>
            </w:r>
          </w:p>
        </w:tc>
        <w:tc>
          <w:tcPr>
            <w:tcW w:w="1417" w:type="dxa"/>
            <w:tcBorders>
              <w:top w:val="single" w:sz="4" w:space="0" w:color="auto"/>
              <w:bottom w:val="single" w:sz="4" w:space="0" w:color="auto"/>
            </w:tcBorders>
            <w:shd w:val="clear" w:color="auto" w:fill="auto"/>
          </w:tcPr>
          <w:p w14:paraId="4B1CD8CA" w14:textId="61D3DEE3" w:rsidR="00AA0DDC" w:rsidRPr="00AA0DDC" w:rsidRDefault="00AA0DDC" w:rsidP="00AA0DDC">
            <w:pPr>
              <w:spacing w:line="360" w:lineRule="auto"/>
              <w:rPr>
                <w:rFonts w:ascii="Book Antiqua" w:eastAsia="Arial" w:hAnsi="Book Antiqua" w:cs="Arial"/>
                <w:b/>
              </w:rPr>
            </w:pPr>
            <w:r w:rsidRPr="00AA0DDC">
              <w:rPr>
                <w:rFonts w:ascii="Book Antiqua" w:eastAsia="Arial" w:hAnsi="Book Antiqua" w:cs="Arial"/>
                <w:b/>
              </w:rPr>
              <w:t xml:space="preserve"> Polyp </w:t>
            </w:r>
            <w:r>
              <w:rPr>
                <w:rFonts w:ascii="Book Antiqua" w:eastAsia="Arial" w:hAnsi="Book Antiqua" w:cs="Arial"/>
                <w:b/>
              </w:rPr>
              <w:t>m</w:t>
            </w:r>
            <w:r w:rsidRPr="00AA0DDC">
              <w:rPr>
                <w:rFonts w:ascii="Book Antiqua" w:eastAsia="Arial" w:hAnsi="Book Antiqua" w:cs="Arial"/>
                <w:b/>
              </w:rPr>
              <w:t>orphology</w:t>
            </w:r>
          </w:p>
        </w:tc>
        <w:tc>
          <w:tcPr>
            <w:tcW w:w="851" w:type="dxa"/>
            <w:tcBorders>
              <w:top w:val="single" w:sz="4" w:space="0" w:color="auto"/>
              <w:bottom w:val="single" w:sz="4" w:space="0" w:color="auto"/>
            </w:tcBorders>
            <w:shd w:val="clear" w:color="auto" w:fill="auto"/>
            <w:tcMar>
              <w:top w:w="0" w:type="dxa"/>
              <w:left w:w="108" w:type="dxa"/>
              <w:bottom w:w="0" w:type="dxa"/>
              <w:right w:w="108" w:type="dxa"/>
            </w:tcMar>
          </w:tcPr>
          <w:p w14:paraId="2CB58C95" w14:textId="14FC1F03" w:rsidR="00AA0DDC" w:rsidRPr="00AA0DDC" w:rsidRDefault="00AA0DDC" w:rsidP="00AA0DDC">
            <w:pPr>
              <w:spacing w:line="360" w:lineRule="auto"/>
              <w:rPr>
                <w:rFonts w:ascii="Book Antiqua" w:eastAsia="Arial" w:hAnsi="Book Antiqua" w:cs="Arial"/>
                <w:b/>
              </w:rPr>
            </w:pPr>
            <w:r w:rsidRPr="00AA0DDC">
              <w:rPr>
                <w:rFonts w:ascii="Book Antiqua" w:eastAsia="Arial" w:hAnsi="Book Antiqua" w:cs="Arial"/>
                <w:b/>
              </w:rPr>
              <w:t>Procedure</w:t>
            </w:r>
          </w:p>
        </w:tc>
        <w:tc>
          <w:tcPr>
            <w:tcW w:w="1559" w:type="dxa"/>
            <w:tcBorders>
              <w:top w:val="single" w:sz="4" w:space="0" w:color="auto"/>
              <w:bottom w:val="single" w:sz="4" w:space="0" w:color="auto"/>
            </w:tcBorders>
            <w:shd w:val="clear" w:color="auto" w:fill="auto"/>
            <w:tcMar>
              <w:top w:w="0" w:type="dxa"/>
              <w:left w:w="108" w:type="dxa"/>
              <w:bottom w:w="0" w:type="dxa"/>
              <w:right w:w="108" w:type="dxa"/>
            </w:tcMar>
          </w:tcPr>
          <w:p w14:paraId="4BDF09BE" w14:textId="77777777" w:rsidR="00AA0DDC" w:rsidRPr="00AA0DDC" w:rsidRDefault="00AA0DDC" w:rsidP="00AA0DDC">
            <w:pPr>
              <w:spacing w:line="360" w:lineRule="auto"/>
              <w:rPr>
                <w:rFonts w:ascii="Book Antiqua" w:eastAsia="Arial" w:hAnsi="Book Antiqua" w:cs="Arial"/>
                <w:b/>
              </w:rPr>
            </w:pPr>
            <w:r w:rsidRPr="00AA0DDC">
              <w:rPr>
                <w:rFonts w:ascii="Book Antiqua" w:eastAsia="Arial" w:hAnsi="Book Antiqua" w:cs="Arial"/>
                <w:b/>
              </w:rPr>
              <w:t>Medication</w:t>
            </w:r>
          </w:p>
        </w:tc>
        <w:tc>
          <w:tcPr>
            <w:tcW w:w="1757" w:type="dxa"/>
            <w:tcBorders>
              <w:top w:val="single" w:sz="4" w:space="0" w:color="auto"/>
              <w:bottom w:val="single" w:sz="4" w:space="0" w:color="auto"/>
            </w:tcBorders>
            <w:shd w:val="clear" w:color="auto" w:fill="auto"/>
            <w:tcMar>
              <w:top w:w="0" w:type="dxa"/>
              <w:left w:w="108" w:type="dxa"/>
              <w:bottom w:w="0" w:type="dxa"/>
              <w:right w:w="108" w:type="dxa"/>
            </w:tcMar>
          </w:tcPr>
          <w:p w14:paraId="4685A127" w14:textId="06EC4B40" w:rsidR="00AA0DDC" w:rsidRPr="00AA0DDC" w:rsidRDefault="00AA0DDC" w:rsidP="00AA0DDC">
            <w:pPr>
              <w:spacing w:line="360" w:lineRule="auto"/>
              <w:rPr>
                <w:rFonts w:ascii="Book Antiqua" w:eastAsia="Arial" w:hAnsi="Book Antiqua" w:cs="Arial"/>
                <w:b/>
              </w:rPr>
            </w:pPr>
            <w:r w:rsidRPr="00AA0DDC">
              <w:rPr>
                <w:rFonts w:ascii="Book Antiqua" w:eastAsia="Arial" w:hAnsi="Book Antiqua" w:cs="Arial"/>
                <w:b/>
              </w:rPr>
              <w:t xml:space="preserve">Relative </w:t>
            </w:r>
            <w:r>
              <w:rPr>
                <w:rFonts w:ascii="Book Antiqua" w:eastAsia="Arial" w:hAnsi="Book Antiqua" w:cs="Arial"/>
                <w:b/>
              </w:rPr>
              <w:t>r</w:t>
            </w:r>
            <w:r w:rsidRPr="00AA0DDC">
              <w:rPr>
                <w:rFonts w:ascii="Book Antiqua" w:eastAsia="Arial" w:hAnsi="Book Antiqua" w:cs="Arial"/>
                <w:b/>
              </w:rPr>
              <w:t>isk</w:t>
            </w:r>
          </w:p>
        </w:tc>
      </w:tr>
      <w:tr w:rsidR="00AA0DDC" w:rsidRPr="00AA0DDC" w14:paraId="7326C5F4" w14:textId="77777777" w:rsidTr="00AA0DDC">
        <w:trPr>
          <w:jc w:val="center"/>
        </w:trPr>
        <w:tc>
          <w:tcPr>
            <w:tcW w:w="1067" w:type="dxa"/>
            <w:tcBorders>
              <w:top w:val="single" w:sz="4" w:space="0" w:color="auto"/>
            </w:tcBorders>
            <w:shd w:val="clear" w:color="auto" w:fill="auto"/>
            <w:tcMar>
              <w:top w:w="0" w:type="dxa"/>
              <w:left w:w="108" w:type="dxa"/>
              <w:bottom w:w="0" w:type="dxa"/>
              <w:right w:w="108" w:type="dxa"/>
            </w:tcMar>
          </w:tcPr>
          <w:p w14:paraId="5ED53CD6" w14:textId="03FFE09C" w:rsidR="00AA0DDC" w:rsidRPr="00AA0DDC" w:rsidRDefault="00AA0DDC" w:rsidP="00AA0DDC">
            <w:pPr>
              <w:spacing w:line="360" w:lineRule="auto"/>
              <w:rPr>
                <w:rFonts w:ascii="Book Antiqua" w:eastAsia="Arial" w:hAnsi="Book Antiqua" w:cs="Arial"/>
              </w:rPr>
            </w:pPr>
            <w:r w:rsidRPr="00AA0DDC">
              <w:rPr>
                <w:rFonts w:ascii="Book Antiqua" w:eastAsia="Arial" w:hAnsi="Book Antiqua" w:cs="Arial"/>
              </w:rPr>
              <w:t xml:space="preserve">Makino </w:t>
            </w:r>
            <w:r w:rsidRPr="00AA0DDC">
              <w:rPr>
                <w:rFonts w:ascii="Book Antiqua" w:eastAsia="Arial" w:hAnsi="Book Antiqua" w:cs="Arial"/>
                <w:i/>
                <w:iCs/>
              </w:rPr>
              <w:t>et al</w:t>
            </w:r>
            <w:r w:rsidRPr="00AA0DDC">
              <w:rPr>
                <w:rFonts w:ascii="Book Antiqua" w:eastAsia="Arial" w:hAnsi="Book Antiqua" w:cs="Arial"/>
                <w:vertAlign w:val="superscript"/>
              </w:rPr>
              <w:t>[110]</w:t>
            </w:r>
          </w:p>
        </w:tc>
        <w:tc>
          <w:tcPr>
            <w:tcW w:w="601" w:type="dxa"/>
            <w:tcBorders>
              <w:top w:val="single" w:sz="4" w:space="0" w:color="auto"/>
            </w:tcBorders>
          </w:tcPr>
          <w:p w14:paraId="5483ACDE" w14:textId="1A375C02" w:rsidR="00AA0DDC" w:rsidRPr="00AA0DDC" w:rsidRDefault="00AA0DDC" w:rsidP="00AA0DDC">
            <w:pPr>
              <w:spacing w:line="360" w:lineRule="auto"/>
              <w:rPr>
                <w:rFonts w:ascii="Book Antiqua" w:eastAsia="Arial" w:hAnsi="Book Antiqua" w:cs="Arial"/>
              </w:rPr>
            </w:pPr>
            <w:r w:rsidRPr="00AA0DDC">
              <w:rPr>
                <w:rFonts w:ascii="Book Antiqua" w:eastAsia="Arial" w:hAnsi="Book Antiqua" w:cs="Arial"/>
              </w:rPr>
              <w:t>2018</w:t>
            </w:r>
          </w:p>
        </w:tc>
        <w:tc>
          <w:tcPr>
            <w:tcW w:w="992" w:type="dxa"/>
            <w:tcBorders>
              <w:top w:val="single" w:sz="4" w:space="0" w:color="auto"/>
            </w:tcBorders>
          </w:tcPr>
          <w:p w14:paraId="5B6AAB60" w14:textId="40ECB733" w:rsidR="00AA0DDC" w:rsidRPr="00AA0DDC" w:rsidRDefault="00AA0DDC" w:rsidP="00AA0DDC">
            <w:pPr>
              <w:spacing w:line="360" w:lineRule="auto"/>
              <w:rPr>
                <w:rFonts w:ascii="Book Antiqua" w:eastAsia="Arial" w:hAnsi="Book Antiqua" w:cs="Arial"/>
              </w:rPr>
            </w:pPr>
            <w:r w:rsidRPr="00AA0DDC">
              <w:rPr>
                <w:rFonts w:ascii="Book Antiqua" w:eastAsia="Arial" w:hAnsi="Book Antiqua" w:cs="Arial"/>
              </w:rPr>
              <w:t>Japan</w:t>
            </w:r>
          </w:p>
        </w:tc>
        <w:tc>
          <w:tcPr>
            <w:tcW w:w="992" w:type="dxa"/>
            <w:tcBorders>
              <w:top w:val="single" w:sz="4" w:space="0" w:color="auto"/>
            </w:tcBorders>
            <w:shd w:val="clear" w:color="auto" w:fill="auto"/>
            <w:tcMar>
              <w:top w:w="0" w:type="dxa"/>
              <w:left w:w="108" w:type="dxa"/>
              <w:bottom w:w="0" w:type="dxa"/>
              <w:right w:w="108" w:type="dxa"/>
            </w:tcMar>
          </w:tcPr>
          <w:p w14:paraId="358BB40F" w14:textId="276150EF" w:rsidR="00AA0DDC" w:rsidRPr="00AA0DDC" w:rsidRDefault="00AA0DDC" w:rsidP="00AA0DDC">
            <w:pPr>
              <w:spacing w:line="360" w:lineRule="auto"/>
              <w:rPr>
                <w:rFonts w:ascii="Book Antiqua" w:eastAsia="Arial" w:hAnsi="Book Antiqua" w:cs="Arial"/>
              </w:rPr>
            </w:pPr>
            <w:r w:rsidRPr="00AA0DDC">
              <w:rPr>
                <w:rFonts w:ascii="Book Antiqua" w:eastAsia="Arial" w:hAnsi="Book Antiqua" w:cs="Arial"/>
              </w:rPr>
              <w:t>Prospective</w:t>
            </w:r>
          </w:p>
        </w:tc>
        <w:tc>
          <w:tcPr>
            <w:tcW w:w="851" w:type="dxa"/>
            <w:tcBorders>
              <w:top w:val="single" w:sz="4" w:space="0" w:color="auto"/>
            </w:tcBorders>
            <w:shd w:val="clear" w:color="auto" w:fill="auto"/>
            <w:tcMar>
              <w:top w:w="0" w:type="dxa"/>
              <w:left w:w="108" w:type="dxa"/>
              <w:bottom w:w="0" w:type="dxa"/>
              <w:right w:w="108" w:type="dxa"/>
            </w:tcMar>
          </w:tcPr>
          <w:p w14:paraId="4B8786E1" w14:textId="5B57A5E3" w:rsidR="00AA0DDC" w:rsidRPr="00AA0DDC" w:rsidRDefault="00AA0DDC" w:rsidP="00AA0DDC">
            <w:pPr>
              <w:spacing w:line="360" w:lineRule="auto"/>
              <w:rPr>
                <w:rFonts w:ascii="Book Antiqua" w:eastAsia="Arial" w:hAnsi="Book Antiqua" w:cs="Arial"/>
              </w:rPr>
            </w:pPr>
            <w:r w:rsidRPr="00AA0DDC">
              <w:rPr>
                <w:rFonts w:ascii="Book Antiqua" w:eastAsia="Arial" w:hAnsi="Book Antiqua" w:cs="Arial"/>
              </w:rPr>
              <w:t>17</w:t>
            </w:r>
            <w:r>
              <w:rPr>
                <w:rFonts w:ascii="Book Antiqua" w:eastAsia="Arial" w:hAnsi="Book Antiqua" w:cs="Arial"/>
              </w:rPr>
              <w:t xml:space="preserve"> </w:t>
            </w:r>
            <w:r w:rsidRPr="00AA0DDC">
              <w:rPr>
                <w:rFonts w:ascii="Book Antiqua" w:eastAsia="Arial" w:hAnsi="Book Antiqua" w:cs="Arial"/>
              </w:rPr>
              <w:t>(172)</w:t>
            </w:r>
          </w:p>
        </w:tc>
        <w:tc>
          <w:tcPr>
            <w:tcW w:w="1417" w:type="dxa"/>
            <w:tcBorders>
              <w:top w:val="single" w:sz="4" w:space="0" w:color="auto"/>
            </w:tcBorders>
            <w:shd w:val="clear" w:color="auto" w:fill="auto"/>
          </w:tcPr>
          <w:p w14:paraId="3A207FFB" w14:textId="61D203B2" w:rsidR="00AA0DDC" w:rsidRPr="00AA0DDC" w:rsidRDefault="00AA0DDC" w:rsidP="00AA0DDC">
            <w:pPr>
              <w:spacing w:line="360" w:lineRule="auto"/>
              <w:rPr>
                <w:rFonts w:ascii="Book Antiqua" w:eastAsia="Arial" w:hAnsi="Book Antiqua" w:cs="Arial"/>
              </w:rPr>
            </w:pPr>
            <w:r w:rsidRPr="00AA0DDC">
              <w:rPr>
                <w:rFonts w:ascii="Book Antiqua" w:eastAsia="Arial" w:hAnsi="Book Antiqua" w:cs="Arial"/>
              </w:rPr>
              <w:t>Size:</w:t>
            </w:r>
            <w:r>
              <w:rPr>
                <w:rFonts w:ascii="Book Antiqua" w:hAnsi="Book Antiqua" w:cs="Arial" w:hint="eastAsia"/>
                <w:lang w:eastAsia="zh-CN"/>
              </w:rPr>
              <w:t xml:space="preserve"> </w:t>
            </w:r>
            <w:r w:rsidRPr="00AA0DDC">
              <w:rPr>
                <w:rFonts w:ascii="Book Antiqua" w:eastAsia="Arial Unicode MS" w:hAnsi="Book Antiqua" w:cs="Arial"/>
              </w:rPr>
              <w:t>≤</w:t>
            </w:r>
            <w:r>
              <w:rPr>
                <w:rFonts w:ascii="Book Antiqua" w:eastAsia="Arial Unicode MS" w:hAnsi="Book Antiqua" w:cs="Arial"/>
              </w:rPr>
              <w:t xml:space="preserve"> </w:t>
            </w:r>
            <w:r w:rsidRPr="00AA0DDC">
              <w:rPr>
                <w:rFonts w:ascii="Book Antiqua" w:eastAsia="Arial Unicode MS" w:hAnsi="Book Antiqua" w:cs="Arial"/>
              </w:rPr>
              <w:t>10</w:t>
            </w:r>
            <w:r>
              <w:rPr>
                <w:rFonts w:ascii="Book Antiqua" w:eastAsia="Arial Unicode MS" w:hAnsi="Book Antiqua" w:cs="Arial"/>
              </w:rPr>
              <w:t xml:space="preserve"> </w:t>
            </w:r>
            <w:r w:rsidRPr="00AA0DDC">
              <w:rPr>
                <w:rFonts w:ascii="Book Antiqua" w:eastAsia="Arial Unicode MS" w:hAnsi="Book Antiqua" w:cs="Arial"/>
              </w:rPr>
              <w:t>mm</w:t>
            </w:r>
          </w:p>
        </w:tc>
        <w:tc>
          <w:tcPr>
            <w:tcW w:w="851" w:type="dxa"/>
            <w:tcBorders>
              <w:top w:val="single" w:sz="4" w:space="0" w:color="auto"/>
            </w:tcBorders>
            <w:shd w:val="clear" w:color="auto" w:fill="auto"/>
            <w:tcMar>
              <w:top w:w="0" w:type="dxa"/>
              <w:left w:w="108" w:type="dxa"/>
              <w:bottom w:w="0" w:type="dxa"/>
              <w:right w:w="108" w:type="dxa"/>
            </w:tcMar>
          </w:tcPr>
          <w:p w14:paraId="0BDA9801" w14:textId="77777777" w:rsidR="00AA0DDC" w:rsidRPr="00AA0DDC" w:rsidRDefault="00AA0DDC" w:rsidP="00AA0DDC">
            <w:pPr>
              <w:spacing w:line="360" w:lineRule="auto"/>
              <w:rPr>
                <w:rFonts w:ascii="Book Antiqua" w:eastAsia="Arial" w:hAnsi="Book Antiqua" w:cs="Arial"/>
              </w:rPr>
            </w:pPr>
            <w:r w:rsidRPr="00AA0DDC">
              <w:rPr>
                <w:rFonts w:ascii="Book Antiqua" w:eastAsia="Arial" w:hAnsi="Book Antiqua" w:cs="Arial"/>
              </w:rPr>
              <w:t>CSP</w:t>
            </w:r>
          </w:p>
        </w:tc>
        <w:tc>
          <w:tcPr>
            <w:tcW w:w="1559" w:type="dxa"/>
            <w:tcBorders>
              <w:top w:val="single" w:sz="4" w:space="0" w:color="auto"/>
            </w:tcBorders>
            <w:shd w:val="clear" w:color="auto" w:fill="auto"/>
            <w:tcMar>
              <w:top w:w="0" w:type="dxa"/>
              <w:left w:w="108" w:type="dxa"/>
              <w:bottom w:w="0" w:type="dxa"/>
              <w:right w:w="108" w:type="dxa"/>
            </w:tcMar>
          </w:tcPr>
          <w:p w14:paraId="6F3ABE89" w14:textId="031F9F53" w:rsidR="00AA0DDC" w:rsidRPr="00AA0DDC" w:rsidRDefault="00AA0DDC" w:rsidP="00AA0DDC">
            <w:pPr>
              <w:spacing w:line="360" w:lineRule="auto"/>
              <w:rPr>
                <w:rFonts w:ascii="Book Antiqua" w:eastAsia="Arial" w:hAnsi="Book Antiqua" w:cs="Arial"/>
              </w:rPr>
            </w:pPr>
            <w:r w:rsidRPr="00AA0DDC">
              <w:rPr>
                <w:rFonts w:ascii="Book Antiqua" w:eastAsia="Arial" w:hAnsi="Book Antiqua" w:cs="Arial"/>
              </w:rPr>
              <w:t>DOAC</w:t>
            </w:r>
            <w:r>
              <w:rPr>
                <w:rFonts w:ascii="Book Antiqua" w:hAnsi="Book Antiqua" w:cs="Arial" w:hint="eastAsia"/>
                <w:lang w:eastAsia="zh-CN"/>
              </w:rPr>
              <w:t xml:space="preserve"> </w:t>
            </w:r>
            <w:r w:rsidRPr="00AA0DDC">
              <w:rPr>
                <w:rFonts w:ascii="Book Antiqua" w:eastAsia="Arial" w:hAnsi="Book Antiqua" w:cs="Arial"/>
              </w:rPr>
              <w:t>(</w:t>
            </w:r>
            <w:r>
              <w:rPr>
                <w:rFonts w:ascii="Book Antiqua" w:eastAsia="Arial" w:hAnsi="Book Antiqua" w:cs="Arial"/>
              </w:rPr>
              <w:t>c</w:t>
            </w:r>
            <w:r w:rsidRPr="00AA0DDC">
              <w:rPr>
                <w:rFonts w:ascii="Book Antiqua" w:eastAsia="Arial" w:hAnsi="Book Antiqua" w:cs="Arial"/>
              </w:rPr>
              <w:t>ontinued)</w:t>
            </w:r>
          </w:p>
        </w:tc>
        <w:tc>
          <w:tcPr>
            <w:tcW w:w="1757" w:type="dxa"/>
            <w:tcBorders>
              <w:top w:val="single" w:sz="4" w:space="0" w:color="auto"/>
            </w:tcBorders>
            <w:shd w:val="clear" w:color="auto" w:fill="auto"/>
            <w:tcMar>
              <w:top w:w="0" w:type="dxa"/>
              <w:left w:w="108" w:type="dxa"/>
              <w:bottom w:w="0" w:type="dxa"/>
              <w:right w:w="108" w:type="dxa"/>
            </w:tcMar>
          </w:tcPr>
          <w:p w14:paraId="628DC0B5" w14:textId="185D1F2B" w:rsidR="00AA0DDC" w:rsidRPr="00AA0DDC" w:rsidRDefault="00AA0DDC" w:rsidP="00AA0DDC">
            <w:pPr>
              <w:spacing w:line="360" w:lineRule="auto"/>
              <w:rPr>
                <w:rFonts w:ascii="Book Antiqua" w:eastAsia="Arial" w:hAnsi="Book Antiqua" w:cs="Arial"/>
              </w:rPr>
            </w:pPr>
            <w:r w:rsidRPr="00AA0DDC">
              <w:rPr>
                <w:rFonts w:ascii="Book Antiqua" w:eastAsia="Arial" w:hAnsi="Book Antiqua" w:cs="Arial"/>
              </w:rPr>
              <w:t>Incidence of PPB 1.2%</w:t>
            </w:r>
          </w:p>
        </w:tc>
      </w:tr>
      <w:tr w:rsidR="00AA0DDC" w:rsidRPr="00AA0DDC" w14:paraId="329AE425" w14:textId="77777777" w:rsidTr="00AA0DDC">
        <w:trPr>
          <w:jc w:val="center"/>
        </w:trPr>
        <w:tc>
          <w:tcPr>
            <w:tcW w:w="1067" w:type="dxa"/>
            <w:tcBorders>
              <w:bottom w:val="single" w:sz="4" w:space="0" w:color="auto"/>
            </w:tcBorders>
            <w:shd w:val="clear" w:color="auto" w:fill="auto"/>
            <w:tcMar>
              <w:top w:w="0" w:type="dxa"/>
              <w:left w:w="108" w:type="dxa"/>
              <w:bottom w:w="0" w:type="dxa"/>
              <w:right w:w="108" w:type="dxa"/>
            </w:tcMar>
          </w:tcPr>
          <w:p w14:paraId="3185188E" w14:textId="76B851C8" w:rsidR="00AA0DDC" w:rsidRPr="00AA0DDC" w:rsidRDefault="00AA0DDC" w:rsidP="00AA0DDC">
            <w:pPr>
              <w:spacing w:line="360" w:lineRule="auto"/>
              <w:rPr>
                <w:rFonts w:ascii="Book Antiqua" w:eastAsia="Arial" w:hAnsi="Book Antiqua" w:cs="Arial"/>
              </w:rPr>
            </w:pPr>
            <w:r w:rsidRPr="00AA0DDC">
              <w:rPr>
                <w:rFonts w:ascii="Book Antiqua" w:eastAsia="Arial" w:hAnsi="Book Antiqua" w:cs="Arial"/>
              </w:rPr>
              <w:t xml:space="preserve">Arimoto </w:t>
            </w:r>
            <w:r w:rsidRPr="00AA0DDC">
              <w:rPr>
                <w:rFonts w:ascii="Book Antiqua" w:eastAsia="Arial" w:hAnsi="Book Antiqua" w:cs="Arial"/>
                <w:i/>
                <w:iCs/>
              </w:rPr>
              <w:t>et al</w:t>
            </w:r>
            <w:r w:rsidRPr="00AA0DDC">
              <w:rPr>
                <w:rFonts w:ascii="Book Antiqua" w:eastAsia="Arial" w:hAnsi="Book Antiqua" w:cs="Arial"/>
                <w:vertAlign w:val="superscript"/>
              </w:rPr>
              <w:t>[111]</w:t>
            </w:r>
          </w:p>
        </w:tc>
        <w:tc>
          <w:tcPr>
            <w:tcW w:w="601" w:type="dxa"/>
            <w:tcBorders>
              <w:bottom w:val="single" w:sz="4" w:space="0" w:color="auto"/>
            </w:tcBorders>
          </w:tcPr>
          <w:p w14:paraId="3898A03F" w14:textId="63C977CC" w:rsidR="00AA0DDC" w:rsidRPr="00AA0DDC" w:rsidRDefault="00AA0DDC" w:rsidP="00AA0DDC">
            <w:pPr>
              <w:spacing w:line="360" w:lineRule="auto"/>
              <w:rPr>
                <w:rFonts w:ascii="Book Antiqua" w:eastAsia="Arial" w:hAnsi="Book Antiqua" w:cs="Arial"/>
              </w:rPr>
            </w:pPr>
            <w:r w:rsidRPr="00AA0DDC">
              <w:rPr>
                <w:rFonts w:ascii="Book Antiqua" w:eastAsia="Arial" w:hAnsi="Book Antiqua" w:cs="Arial"/>
              </w:rPr>
              <w:t>2019</w:t>
            </w:r>
          </w:p>
        </w:tc>
        <w:tc>
          <w:tcPr>
            <w:tcW w:w="992" w:type="dxa"/>
            <w:tcBorders>
              <w:bottom w:val="single" w:sz="4" w:space="0" w:color="auto"/>
            </w:tcBorders>
          </w:tcPr>
          <w:p w14:paraId="1F2A3CA8" w14:textId="0118DC1F" w:rsidR="00AA0DDC" w:rsidRPr="00AA0DDC" w:rsidRDefault="00AA0DDC" w:rsidP="00AA0DDC">
            <w:pPr>
              <w:spacing w:line="360" w:lineRule="auto"/>
              <w:rPr>
                <w:rFonts w:ascii="Book Antiqua" w:eastAsia="Arial" w:hAnsi="Book Antiqua" w:cs="Arial"/>
              </w:rPr>
            </w:pPr>
            <w:r w:rsidRPr="00AA0DDC">
              <w:rPr>
                <w:rFonts w:ascii="Book Antiqua" w:eastAsia="Arial" w:hAnsi="Book Antiqua" w:cs="Arial"/>
              </w:rPr>
              <w:t>Japan</w:t>
            </w:r>
          </w:p>
        </w:tc>
        <w:tc>
          <w:tcPr>
            <w:tcW w:w="992" w:type="dxa"/>
            <w:tcBorders>
              <w:bottom w:val="single" w:sz="4" w:space="0" w:color="auto"/>
            </w:tcBorders>
            <w:shd w:val="clear" w:color="auto" w:fill="auto"/>
            <w:tcMar>
              <w:top w:w="0" w:type="dxa"/>
              <w:left w:w="108" w:type="dxa"/>
              <w:bottom w:w="0" w:type="dxa"/>
              <w:right w:w="108" w:type="dxa"/>
            </w:tcMar>
          </w:tcPr>
          <w:p w14:paraId="5A0BBD40" w14:textId="263D77D0" w:rsidR="00AA0DDC" w:rsidRPr="00AA0DDC" w:rsidRDefault="00AA0DDC" w:rsidP="00AA0DDC">
            <w:pPr>
              <w:spacing w:line="360" w:lineRule="auto"/>
              <w:rPr>
                <w:rFonts w:ascii="Book Antiqua" w:eastAsia="Arial" w:hAnsi="Book Antiqua" w:cs="Arial"/>
              </w:rPr>
            </w:pPr>
            <w:r w:rsidRPr="00AA0DDC">
              <w:rPr>
                <w:rFonts w:ascii="Book Antiqua" w:eastAsia="Arial" w:hAnsi="Book Antiqua" w:cs="Arial"/>
              </w:rPr>
              <w:t>Retrospective</w:t>
            </w:r>
          </w:p>
        </w:tc>
        <w:tc>
          <w:tcPr>
            <w:tcW w:w="851" w:type="dxa"/>
            <w:tcBorders>
              <w:bottom w:val="single" w:sz="4" w:space="0" w:color="auto"/>
            </w:tcBorders>
            <w:shd w:val="clear" w:color="auto" w:fill="auto"/>
            <w:tcMar>
              <w:top w:w="0" w:type="dxa"/>
              <w:left w:w="108" w:type="dxa"/>
              <w:bottom w:w="0" w:type="dxa"/>
              <w:right w:w="108" w:type="dxa"/>
            </w:tcMar>
          </w:tcPr>
          <w:p w14:paraId="0F682CE6" w14:textId="7D95CFC0" w:rsidR="00AA0DDC" w:rsidRPr="00AA0DDC" w:rsidRDefault="00AA0DDC" w:rsidP="00AA0DDC">
            <w:pPr>
              <w:spacing w:line="360" w:lineRule="auto"/>
              <w:rPr>
                <w:rFonts w:ascii="Book Antiqua" w:eastAsia="Arial" w:hAnsi="Book Antiqua" w:cs="Arial"/>
              </w:rPr>
            </w:pPr>
            <w:r w:rsidRPr="00AA0DDC">
              <w:rPr>
                <w:rFonts w:ascii="Book Antiqua" w:eastAsia="Arial" w:hAnsi="Book Antiqua" w:cs="Arial"/>
              </w:rPr>
              <w:t>65</w:t>
            </w:r>
            <w:r>
              <w:rPr>
                <w:rFonts w:ascii="Book Antiqua" w:eastAsia="Arial" w:hAnsi="Book Antiqua" w:cs="Arial"/>
              </w:rPr>
              <w:t xml:space="preserve"> </w:t>
            </w:r>
            <w:r w:rsidRPr="00AA0DDC">
              <w:rPr>
                <w:rFonts w:ascii="Book Antiqua" w:eastAsia="Arial" w:hAnsi="Book Antiqua" w:cs="Arial"/>
              </w:rPr>
              <w:t>(501)</w:t>
            </w:r>
          </w:p>
        </w:tc>
        <w:tc>
          <w:tcPr>
            <w:tcW w:w="1417" w:type="dxa"/>
            <w:tcBorders>
              <w:bottom w:val="single" w:sz="4" w:space="0" w:color="auto"/>
            </w:tcBorders>
            <w:shd w:val="clear" w:color="auto" w:fill="auto"/>
          </w:tcPr>
          <w:p w14:paraId="5306D67D" w14:textId="13DC9255" w:rsidR="00AA0DDC" w:rsidRPr="00AA0DDC" w:rsidRDefault="00AA0DDC" w:rsidP="00AA0DDC">
            <w:pPr>
              <w:spacing w:line="360" w:lineRule="auto"/>
              <w:rPr>
                <w:rFonts w:ascii="Book Antiqua" w:eastAsia="Arial" w:hAnsi="Book Antiqua" w:cs="Arial"/>
              </w:rPr>
            </w:pPr>
            <w:r w:rsidRPr="00AA0DDC">
              <w:rPr>
                <w:rFonts w:ascii="Book Antiqua" w:eastAsia="Arial" w:hAnsi="Book Antiqua" w:cs="Arial"/>
              </w:rPr>
              <w:t>Size:</w:t>
            </w:r>
            <w:r>
              <w:rPr>
                <w:rFonts w:ascii="Book Antiqua" w:hAnsi="Book Antiqua" w:cs="Arial" w:hint="eastAsia"/>
                <w:lang w:eastAsia="zh-CN"/>
              </w:rPr>
              <w:t xml:space="preserve"> </w:t>
            </w:r>
            <w:r w:rsidRPr="00AA0DDC">
              <w:rPr>
                <w:rFonts w:ascii="Book Antiqua" w:eastAsia="Arial Unicode MS" w:hAnsi="Book Antiqua" w:cs="Arial"/>
              </w:rPr>
              <w:t>≤</w:t>
            </w:r>
            <w:r>
              <w:rPr>
                <w:rFonts w:ascii="Book Antiqua" w:eastAsia="Arial Unicode MS" w:hAnsi="Book Antiqua" w:cs="Arial"/>
              </w:rPr>
              <w:t xml:space="preserve"> </w:t>
            </w:r>
            <w:r w:rsidRPr="00AA0DDC">
              <w:rPr>
                <w:rFonts w:ascii="Book Antiqua" w:eastAsia="Arial Unicode MS" w:hAnsi="Book Antiqua" w:cs="Arial"/>
              </w:rPr>
              <w:t>10</w:t>
            </w:r>
            <w:r>
              <w:rPr>
                <w:rFonts w:ascii="Book Antiqua" w:eastAsia="Arial Unicode MS" w:hAnsi="Book Antiqua" w:cs="Arial"/>
              </w:rPr>
              <w:t xml:space="preserve"> </w:t>
            </w:r>
            <w:r w:rsidRPr="00AA0DDC">
              <w:rPr>
                <w:rFonts w:ascii="Book Antiqua" w:eastAsia="Arial Unicode MS" w:hAnsi="Book Antiqua" w:cs="Arial"/>
              </w:rPr>
              <w:t>mm</w:t>
            </w:r>
          </w:p>
        </w:tc>
        <w:tc>
          <w:tcPr>
            <w:tcW w:w="851" w:type="dxa"/>
            <w:tcBorders>
              <w:bottom w:val="single" w:sz="4" w:space="0" w:color="auto"/>
            </w:tcBorders>
            <w:shd w:val="clear" w:color="auto" w:fill="auto"/>
            <w:tcMar>
              <w:top w:w="0" w:type="dxa"/>
              <w:left w:w="108" w:type="dxa"/>
              <w:bottom w:w="0" w:type="dxa"/>
              <w:right w:w="108" w:type="dxa"/>
            </w:tcMar>
          </w:tcPr>
          <w:p w14:paraId="485F58F2" w14:textId="77777777" w:rsidR="00AA0DDC" w:rsidRPr="00AA0DDC" w:rsidRDefault="00AA0DDC" w:rsidP="00AA0DDC">
            <w:pPr>
              <w:spacing w:line="360" w:lineRule="auto"/>
              <w:rPr>
                <w:rFonts w:ascii="Book Antiqua" w:eastAsia="Arial" w:hAnsi="Book Antiqua" w:cs="Arial"/>
              </w:rPr>
            </w:pPr>
            <w:r w:rsidRPr="00AA0DDC">
              <w:rPr>
                <w:rFonts w:ascii="Book Antiqua" w:eastAsia="Arial" w:hAnsi="Book Antiqua" w:cs="Arial"/>
              </w:rPr>
              <w:t>CSP</w:t>
            </w:r>
          </w:p>
        </w:tc>
        <w:tc>
          <w:tcPr>
            <w:tcW w:w="1559" w:type="dxa"/>
            <w:tcBorders>
              <w:bottom w:val="single" w:sz="4" w:space="0" w:color="auto"/>
            </w:tcBorders>
            <w:shd w:val="clear" w:color="auto" w:fill="auto"/>
            <w:tcMar>
              <w:top w:w="0" w:type="dxa"/>
              <w:left w:w="108" w:type="dxa"/>
              <w:bottom w:w="0" w:type="dxa"/>
              <w:right w:w="108" w:type="dxa"/>
            </w:tcMar>
          </w:tcPr>
          <w:p w14:paraId="22CA99D1" w14:textId="1DEB866E" w:rsidR="00AA0DDC" w:rsidRPr="00AA0DDC" w:rsidRDefault="00AA0DDC" w:rsidP="00AA0DDC">
            <w:pPr>
              <w:spacing w:line="360" w:lineRule="auto"/>
              <w:rPr>
                <w:rFonts w:ascii="Book Antiqua" w:eastAsia="Arial" w:hAnsi="Book Antiqua" w:cs="Arial"/>
              </w:rPr>
            </w:pPr>
            <w:r w:rsidRPr="00AA0DDC">
              <w:rPr>
                <w:rFonts w:ascii="Book Antiqua" w:eastAsia="Arial" w:hAnsi="Book Antiqua" w:cs="Arial"/>
              </w:rPr>
              <w:t>DOAC</w:t>
            </w:r>
            <w:r>
              <w:rPr>
                <w:rFonts w:ascii="Book Antiqua" w:hAnsi="Book Antiqua" w:cs="Arial" w:hint="eastAsia"/>
                <w:lang w:eastAsia="zh-CN"/>
              </w:rPr>
              <w:t xml:space="preserve"> </w:t>
            </w:r>
            <w:r w:rsidRPr="00AA0DDC">
              <w:rPr>
                <w:rFonts w:ascii="Book Antiqua" w:eastAsia="Arial" w:hAnsi="Book Antiqua" w:cs="Arial"/>
              </w:rPr>
              <w:t>(continued)</w:t>
            </w:r>
          </w:p>
        </w:tc>
        <w:tc>
          <w:tcPr>
            <w:tcW w:w="1757" w:type="dxa"/>
            <w:tcBorders>
              <w:bottom w:val="single" w:sz="4" w:space="0" w:color="auto"/>
            </w:tcBorders>
            <w:shd w:val="clear" w:color="auto" w:fill="auto"/>
            <w:tcMar>
              <w:top w:w="0" w:type="dxa"/>
              <w:left w:w="108" w:type="dxa"/>
              <w:bottom w:w="0" w:type="dxa"/>
              <w:right w:w="108" w:type="dxa"/>
            </w:tcMar>
          </w:tcPr>
          <w:p w14:paraId="1065F5FF" w14:textId="4CD09E3E" w:rsidR="00AA0DDC" w:rsidRPr="00AA0DDC" w:rsidRDefault="00AA0DDC" w:rsidP="00AA0DDC">
            <w:pPr>
              <w:spacing w:line="360" w:lineRule="auto"/>
              <w:rPr>
                <w:rFonts w:ascii="Book Antiqua" w:eastAsia="Arial" w:hAnsi="Book Antiqua" w:cs="Arial"/>
              </w:rPr>
            </w:pPr>
            <w:r w:rsidRPr="00AA0DDC">
              <w:rPr>
                <w:rFonts w:ascii="Book Antiqua" w:eastAsia="Arial" w:hAnsi="Book Antiqua" w:cs="Arial"/>
              </w:rPr>
              <w:t>No incidence of PPB</w:t>
            </w:r>
          </w:p>
        </w:tc>
      </w:tr>
    </w:tbl>
    <w:p w14:paraId="71BF05A7" w14:textId="1EE76298" w:rsidR="00AA0DDC" w:rsidRDefault="00AA0DDC" w:rsidP="00FF71F8">
      <w:pPr>
        <w:spacing w:line="360" w:lineRule="auto"/>
        <w:jc w:val="both"/>
        <w:rPr>
          <w:rFonts w:ascii="Book Antiqua" w:hAnsi="Book Antiqua" w:cs="Arial"/>
          <w:lang w:eastAsia="zh-CN"/>
        </w:rPr>
      </w:pPr>
      <w:r w:rsidRPr="00AA0DDC">
        <w:rPr>
          <w:rFonts w:ascii="Book Antiqua" w:hAnsi="Book Antiqua" w:cs="Arial" w:hint="eastAsia"/>
          <w:lang w:eastAsia="zh-CN"/>
        </w:rPr>
        <w:t>C</w:t>
      </w:r>
      <w:r w:rsidRPr="00AA0DDC">
        <w:rPr>
          <w:rFonts w:ascii="Book Antiqua" w:hAnsi="Book Antiqua" w:cs="Arial"/>
          <w:lang w:eastAsia="zh-CN"/>
        </w:rPr>
        <w:t>SP: Cold snare polypectomy</w:t>
      </w:r>
      <w:r>
        <w:rPr>
          <w:rFonts w:ascii="Book Antiqua" w:hAnsi="Book Antiqua" w:cs="Arial"/>
          <w:lang w:eastAsia="zh-CN"/>
        </w:rPr>
        <w:t xml:space="preserve">; </w:t>
      </w:r>
      <w:r w:rsidRPr="005F37FE">
        <w:rPr>
          <w:rFonts w:ascii="Book Antiqua" w:hAnsi="Book Antiqua" w:cs="Arial" w:hint="eastAsia"/>
          <w:lang w:eastAsia="zh-CN"/>
        </w:rPr>
        <w:t>D</w:t>
      </w:r>
      <w:r w:rsidRPr="005F37FE">
        <w:rPr>
          <w:rFonts w:ascii="Book Antiqua" w:hAnsi="Book Antiqua" w:cs="Arial"/>
          <w:lang w:eastAsia="zh-CN"/>
        </w:rPr>
        <w:t xml:space="preserve">OAC: </w:t>
      </w:r>
      <w:r w:rsidRPr="0026091F">
        <w:rPr>
          <w:rFonts w:ascii="Book Antiqua" w:hAnsi="Book Antiqua" w:cs="Arial"/>
          <w:lang w:eastAsia="zh-CN"/>
        </w:rPr>
        <w:t>Direct oral anticoagulant</w:t>
      </w:r>
      <w:r>
        <w:rPr>
          <w:rFonts w:ascii="Book Antiqua" w:hAnsi="Book Antiqua" w:cs="Arial"/>
          <w:lang w:eastAsia="zh-CN"/>
        </w:rPr>
        <w:t xml:space="preserve">; </w:t>
      </w:r>
      <w:r w:rsidRPr="005F37FE">
        <w:rPr>
          <w:rFonts w:ascii="Book Antiqua" w:hAnsi="Book Antiqua" w:cs="Arial"/>
          <w:lang w:eastAsia="zh-CN"/>
        </w:rPr>
        <w:t xml:space="preserve">PPB: </w:t>
      </w:r>
      <w:r w:rsidRPr="00A149A8">
        <w:rPr>
          <w:rFonts w:ascii="Book Antiqua" w:eastAsia="Arial" w:hAnsi="Book Antiqua" w:cs="Arial"/>
        </w:rPr>
        <w:t>Post-procedural bleeding</w:t>
      </w:r>
      <w:r>
        <w:rPr>
          <w:rFonts w:ascii="Book Antiqua" w:eastAsia="Arial" w:hAnsi="Book Antiqua" w:cs="Arial"/>
        </w:rPr>
        <w:t>.</w:t>
      </w:r>
    </w:p>
    <w:p w14:paraId="07DC0639" w14:textId="25256C7E" w:rsidR="00AA0DDC" w:rsidRDefault="00AA0DDC" w:rsidP="00FF71F8">
      <w:pPr>
        <w:spacing w:line="360" w:lineRule="auto"/>
        <w:jc w:val="both"/>
        <w:rPr>
          <w:rFonts w:ascii="Book Antiqua" w:hAnsi="Book Antiqua" w:cs="Arial"/>
          <w:b/>
          <w:bCs/>
          <w:lang w:eastAsia="zh-CN"/>
        </w:rPr>
      </w:pPr>
      <w:r>
        <w:rPr>
          <w:rFonts w:ascii="Book Antiqua" w:hAnsi="Book Antiqua" w:cs="Arial"/>
          <w:lang w:eastAsia="zh-CN"/>
        </w:rPr>
        <w:br w:type="page"/>
      </w:r>
      <w:r w:rsidR="005F523D" w:rsidRPr="005F523D">
        <w:rPr>
          <w:rFonts w:ascii="Book Antiqua" w:hAnsi="Book Antiqua" w:cs="Arial"/>
          <w:b/>
          <w:bCs/>
          <w:lang w:eastAsia="zh-CN"/>
        </w:rPr>
        <w:lastRenderedPageBreak/>
        <w:t>Table 53 Endoscopic mucosal resection</w:t>
      </w:r>
    </w:p>
    <w:tbl>
      <w:tblPr>
        <w:tblW w:w="9888" w:type="dxa"/>
        <w:jc w:val="right"/>
        <w:tblLayout w:type="fixed"/>
        <w:tblCellMar>
          <w:left w:w="0" w:type="dxa"/>
          <w:right w:w="0" w:type="dxa"/>
        </w:tblCellMar>
        <w:tblLook w:val="0400" w:firstRow="0" w:lastRow="0" w:firstColumn="0" w:lastColumn="0" w:noHBand="0" w:noVBand="1"/>
      </w:tblPr>
      <w:tblGrid>
        <w:gridCol w:w="1067"/>
        <w:gridCol w:w="601"/>
        <w:gridCol w:w="992"/>
        <w:gridCol w:w="1276"/>
        <w:gridCol w:w="992"/>
        <w:gridCol w:w="1417"/>
        <w:gridCol w:w="851"/>
        <w:gridCol w:w="1276"/>
        <w:gridCol w:w="1416"/>
      </w:tblGrid>
      <w:tr w:rsidR="005F523D" w:rsidRPr="005F523D" w14:paraId="247D8636" w14:textId="77777777" w:rsidTr="003D5692">
        <w:trPr>
          <w:jc w:val="right"/>
        </w:trPr>
        <w:tc>
          <w:tcPr>
            <w:tcW w:w="1067" w:type="dxa"/>
            <w:tcBorders>
              <w:top w:val="single" w:sz="4" w:space="0" w:color="auto"/>
              <w:bottom w:val="single" w:sz="4" w:space="0" w:color="auto"/>
            </w:tcBorders>
            <w:shd w:val="clear" w:color="auto" w:fill="auto"/>
            <w:tcMar>
              <w:top w:w="0" w:type="dxa"/>
              <w:left w:w="108" w:type="dxa"/>
              <w:bottom w:w="0" w:type="dxa"/>
              <w:right w:w="108" w:type="dxa"/>
            </w:tcMar>
          </w:tcPr>
          <w:p w14:paraId="060F1DE5" w14:textId="2F5876FA" w:rsidR="005F523D" w:rsidRPr="005F523D" w:rsidRDefault="005F523D" w:rsidP="005F523D">
            <w:pPr>
              <w:spacing w:line="360" w:lineRule="auto"/>
              <w:rPr>
                <w:rFonts w:ascii="Book Antiqua" w:eastAsia="Arial" w:hAnsi="Book Antiqua" w:cs="Arial"/>
                <w:b/>
              </w:rPr>
            </w:pPr>
            <w:r>
              <w:rPr>
                <w:rFonts w:ascii="Book Antiqua" w:eastAsia="Arial" w:hAnsi="Book Antiqua" w:cs="Arial"/>
                <w:b/>
              </w:rPr>
              <w:t>Ref.</w:t>
            </w:r>
          </w:p>
        </w:tc>
        <w:tc>
          <w:tcPr>
            <w:tcW w:w="601" w:type="dxa"/>
            <w:tcBorders>
              <w:top w:val="single" w:sz="4" w:space="0" w:color="auto"/>
              <w:bottom w:val="single" w:sz="4" w:space="0" w:color="auto"/>
            </w:tcBorders>
          </w:tcPr>
          <w:p w14:paraId="2A9C8D32" w14:textId="5E5D3F22" w:rsidR="005F523D" w:rsidRPr="005F523D" w:rsidRDefault="005F523D" w:rsidP="005F523D">
            <w:pPr>
              <w:spacing w:line="360" w:lineRule="auto"/>
              <w:rPr>
                <w:rFonts w:ascii="Book Antiqua" w:eastAsia="Arial" w:hAnsi="Book Antiqua" w:cs="Arial"/>
                <w:b/>
              </w:rPr>
            </w:pPr>
            <w:r w:rsidRPr="005F523D">
              <w:rPr>
                <w:rFonts w:ascii="Book Antiqua" w:eastAsia="Arial" w:hAnsi="Book Antiqua" w:cs="Arial"/>
                <w:b/>
              </w:rPr>
              <w:t>Year</w:t>
            </w:r>
          </w:p>
        </w:tc>
        <w:tc>
          <w:tcPr>
            <w:tcW w:w="992" w:type="dxa"/>
            <w:tcBorders>
              <w:top w:val="single" w:sz="4" w:space="0" w:color="auto"/>
              <w:bottom w:val="single" w:sz="4" w:space="0" w:color="auto"/>
            </w:tcBorders>
          </w:tcPr>
          <w:p w14:paraId="7A0F0819" w14:textId="5C94A990" w:rsidR="005F523D" w:rsidRPr="005F523D" w:rsidRDefault="005F523D" w:rsidP="005F523D">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1276" w:type="dxa"/>
            <w:tcBorders>
              <w:top w:val="single" w:sz="4" w:space="0" w:color="auto"/>
              <w:bottom w:val="single" w:sz="4" w:space="0" w:color="auto"/>
            </w:tcBorders>
            <w:shd w:val="clear" w:color="auto" w:fill="auto"/>
            <w:tcMar>
              <w:top w:w="0" w:type="dxa"/>
              <w:left w:w="108" w:type="dxa"/>
              <w:bottom w:w="0" w:type="dxa"/>
              <w:right w:w="108" w:type="dxa"/>
            </w:tcMar>
          </w:tcPr>
          <w:p w14:paraId="0CFA8BA6" w14:textId="4E8FB491" w:rsidR="005F523D" w:rsidRPr="005F523D" w:rsidRDefault="005F523D" w:rsidP="005F523D">
            <w:pPr>
              <w:spacing w:line="360" w:lineRule="auto"/>
              <w:rPr>
                <w:rFonts w:ascii="Book Antiqua" w:eastAsia="Arial" w:hAnsi="Book Antiqua" w:cs="Arial"/>
                <w:b/>
              </w:rPr>
            </w:pPr>
            <w:r w:rsidRPr="005F523D">
              <w:rPr>
                <w:rFonts w:ascii="Book Antiqua" w:eastAsia="Arial" w:hAnsi="Book Antiqua" w:cs="Arial"/>
                <w:b/>
              </w:rPr>
              <w:t>Study design</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02CC0E4A" w14:textId="1FDF21A0" w:rsidR="005F523D" w:rsidRPr="003D5692" w:rsidRDefault="005F523D" w:rsidP="005F523D">
            <w:pPr>
              <w:spacing w:line="360" w:lineRule="auto"/>
              <w:rPr>
                <w:rFonts w:ascii="Book Antiqua" w:eastAsia="Arial" w:hAnsi="Book Antiqua" w:cs="Arial"/>
                <w:b/>
                <w:i/>
                <w:iCs/>
              </w:rPr>
            </w:pPr>
            <w:r w:rsidRPr="003D5692">
              <w:rPr>
                <w:rFonts w:ascii="Book Antiqua" w:eastAsia="Arial" w:hAnsi="Book Antiqua" w:cs="Arial"/>
                <w:b/>
                <w:i/>
                <w:iCs/>
              </w:rPr>
              <w:t>n</w:t>
            </w:r>
          </w:p>
        </w:tc>
        <w:tc>
          <w:tcPr>
            <w:tcW w:w="1417" w:type="dxa"/>
            <w:tcBorders>
              <w:top w:val="single" w:sz="4" w:space="0" w:color="auto"/>
              <w:bottom w:val="single" w:sz="4" w:space="0" w:color="auto"/>
            </w:tcBorders>
            <w:shd w:val="clear" w:color="auto" w:fill="auto"/>
          </w:tcPr>
          <w:p w14:paraId="694CDC16" w14:textId="6C584361" w:rsidR="005F523D" w:rsidRPr="005F523D" w:rsidRDefault="005F523D" w:rsidP="005F523D">
            <w:pPr>
              <w:spacing w:line="360" w:lineRule="auto"/>
              <w:rPr>
                <w:rFonts w:ascii="Book Antiqua" w:eastAsia="Arial" w:hAnsi="Book Antiqua" w:cs="Arial"/>
                <w:b/>
              </w:rPr>
            </w:pPr>
            <w:r w:rsidRPr="005F523D">
              <w:rPr>
                <w:rFonts w:ascii="Book Antiqua" w:eastAsia="Arial" w:hAnsi="Book Antiqua" w:cs="Arial"/>
                <w:b/>
              </w:rPr>
              <w:t xml:space="preserve">Polyp </w:t>
            </w:r>
            <w:r w:rsidR="003D5692">
              <w:rPr>
                <w:rFonts w:ascii="Book Antiqua" w:eastAsia="Arial" w:hAnsi="Book Antiqua" w:cs="Arial"/>
                <w:b/>
              </w:rPr>
              <w:t>m</w:t>
            </w:r>
            <w:r w:rsidRPr="005F523D">
              <w:rPr>
                <w:rFonts w:ascii="Book Antiqua" w:eastAsia="Arial" w:hAnsi="Book Antiqua" w:cs="Arial"/>
                <w:b/>
              </w:rPr>
              <w:t>orphology</w:t>
            </w:r>
          </w:p>
        </w:tc>
        <w:tc>
          <w:tcPr>
            <w:tcW w:w="851" w:type="dxa"/>
            <w:tcBorders>
              <w:top w:val="single" w:sz="4" w:space="0" w:color="auto"/>
              <w:bottom w:val="single" w:sz="4" w:space="0" w:color="auto"/>
            </w:tcBorders>
            <w:shd w:val="clear" w:color="auto" w:fill="auto"/>
            <w:tcMar>
              <w:top w:w="0" w:type="dxa"/>
              <w:left w:w="108" w:type="dxa"/>
              <w:bottom w:w="0" w:type="dxa"/>
              <w:right w:w="108" w:type="dxa"/>
            </w:tcMar>
          </w:tcPr>
          <w:p w14:paraId="44A42278" w14:textId="273E78B4" w:rsidR="005F523D" w:rsidRPr="005F523D" w:rsidRDefault="005F523D" w:rsidP="005F523D">
            <w:pPr>
              <w:spacing w:line="360" w:lineRule="auto"/>
              <w:rPr>
                <w:rFonts w:ascii="Book Antiqua" w:eastAsia="Arial" w:hAnsi="Book Antiqua" w:cs="Arial"/>
                <w:b/>
              </w:rPr>
            </w:pPr>
            <w:r w:rsidRPr="005F523D">
              <w:rPr>
                <w:rFonts w:ascii="Book Antiqua" w:eastAsia="Arial" w:hAnsi="Book Antiqua" w:cs="Arial"/>
                <w:b/>
              </w:rPr>
              <w:t>Procedure</w:t>
            </w:r>
          </w:p>
        </w:tc>
        <w:tc>
          <w:tcPr>
            <w:tcW w:w="1276" w:type="dxa"/>
            <w:tcBorders>
              <w:top w:val="single" w:sz="4" w:space="0" w:color="auto"/>
              <w:bottom w:val="single" w:sz="4" w:space="0" w:color="auto"/>
            </w:tcBorders>
            <w:shd w:val="clear" w:color="auto" w:fill="auto"/>
            <w:tcMar>
              <w:top w:w="0" w:type="dxa"/>
              <w:left w:w="108" w:type="dxa"/>
              <w:bottom w:w="0" w:type="dxa"/>
              <w:right w:w="108" w:type="dxa"/>
            </w:tcMar>
          </w:tcPr>
          <w:p w14:paraId="67CB2457" w14:textId="77777777" w:rsidR="005F523D" w:rsidRPr="005F523D" w:rsidRDefault="005F523D" w:rsidP="005F523D">
            <w:pPr>
              <w:spacing w:line="360" w:lineRule="auto"/>
              <w:rPr>
                <w:rFonts w:ascii="Book Antiqua" w:eastAsia="Arial" w:hAnsi="Book Antiqua" w:cs="Arial"/>
                <w:b/>
              </w:rPr>
            </w:pPr>
            <w:r w:rsidRPr="005F523D">
              <w:rPr>
                <w:rFonts w:ascii="Book Antiqua" w:eastAsia="Arial" w:hAnsi="Book Antiqua" w:cs="Arial"/>
                <w:b/>
              </w:rPr>
              <w:t>Medication</w:t>
            </w:r>
          </w:p>
        </w:tc>
        <w:tc>
          <w:tcPr>
            <w:tcW w:w="1416" w:type="dxa"/>
            <w:tcBorders>
              <w:top w:val="single" w:sz="4" w:space="0" w:color="auto"/>
              <w:bottom w:val="single" w:sz="4" w:space="0" w:color="auto"/>
            </w:tcBorders>
            <w:shd w:val="clear" w:color="auto" w:fill="auto"/>
            <w:tcMar>
              <w:top w:w="0" w:type="dxa"/>
              <w:left w:w="108" w:type="dxa"/>
              <w:bottom w:w="0" w:type="dxa"/>
              <w:right w:w="108" w:type="dxa"/>
            </w:tcMar>
          </w:tcPr>
          <w:p w14:paraId="773E1A22" w14:textId="54950772" w:rsidR="005F523D" w:rsidRPr="005F523D" w:rsidRDefault="005F523D" w:rsidP="005F523D">
            <w:pPr>
              <w:spacing w:line="360" w:lineRule="auto"/>
              <w:rPr>
                <w:rFonts w:ascii="Book Antiqua" w:eastAsia="Arial" w:hAnsi="Book Antiqua" w:cs="Arial"/>
                <w:b/>
              </w:rPr>
            </w:pPr>
            <w:r w:rsidRPr="005F523D">
              <w:rPr>
                <w:rFonts w:ascii="Book Antiqua" w:eastAsia="Arial" w:hAnsi="Book Antiqua" w:cs="Arial"/>
                <w:b/>
              </w:rPr>
              <w:t xml:space="preserve">Relative </w:t>
            </w:r>
            <w:r w:rsidR="003D5692">
              <w:rPr>
                <w:rFonts w:ascii="Book Antiqua" w:eastAsia="Arial" w:hAnsi="Book Antiqua" w:cs="Arial"/>
                <w:b/>
              </w:rPr>
              <w:t>r</w:t>
            </w:r>
            <w:r w:rsidRPr="005F523D">
              <w:rPr>
                <w:rFonts w:ascii="Book Antiqua" w:eastAsia="Arial" w:hAnsi="Book Antiqua" w:cs="Arial"/>
                <w:b/>
              </w:rPr>
              <w:t>isk</w:t>
            </w:r>
          </w:p>
        </w:tc>
      </w:tr>
      <w:tr w:rsidR="005F523D" w:rsidRPr="005F523D" w14:paraId="45FED06D" w14:textId="77777777" w:rsidTr="003D5692">
        <w:trPr>
          <w:jc w:val="right"/>
        </w:trPr>
        <w:tc>
          <w:tcPr>
            <w:tcW w:w="1067" w:type="dxa"/>
            <w:tcBorders>
              <w:top w:val="single" w:sz="4" w:space="0" w:color="auto"/>
            </w:tcBorders>
            <w:shd w:val="clear" w:color="auto" w:fill="auto"/>
            <w:tcMar>
              <w:top w:w="0" w:type="dxa"/>
              <w:left w:w="108" w:type="dxa"/>
              <w:bottom w:w="0" w:type="dxa"/>
              <w:right w:w="108" w:type="dxa"/>
            </w:tcMar>
          </w:tcPr>
          <w:p w14:paraId="7E9282D5" w14:textId="6428FF2F"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 xml:space="preserve">Fujita </w:t>
            </w:r>
            <w:r w:rsidRPr="005F523D">
              <w:rPr>
                <w:rFonts w:ascii="Book Antiqua" w:eastAsia="Arial" w:hAnsi="Book Antiqua" w:cs="Arial"/>
                <w:i/>
                <w:iCs/>
              </w:rPr>
              <w:t>et al</w:t>
            </w:r>
            <w:r w:rsidRPr="005F523D">
              <w:rPr>
                <w:rFonts w:ascii="Book Antiqua" w:eastAsia="Arial" w:hAnsi="Book Antiqua" w:cs="Arial"/>
                <w:vertAlign w:val="superscript"/>
              </w:rPr>
              <w:t>[135]</w:t>
            </w:r>
          </w:p>
        </w:tc>
        <w:tc>
          <w:tcPr>
            <w:tcW w:w="601" w:type="dxa"/>
            <w:tcBorders>
              <w:top w:val="single" w:sz="4" w:space="0" w:color="auto"/>
            </w:tcBorders>
          </w:tcPr>
          <w:p w14:paraId="31F7CB60" w14:textId="5801F5ED"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2018</w:t>
            </w:r>
          </w:p>
        </w:tc>
        <w:tc>
          <w:tcPr>
            <w:tcW w:w="992" w:type="dxa"/>
            <w:tcBorders>
              <w:top w:val="single" w:sz="4" w:space="0" w:color="auto"/>
            </w:tcBorders>
          </w:tcPr>
          <w:p w14:paraId="50C129EC" w14:textId="23E46688"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Japan</w:t>
            </w:r>
          </w:p>
        </w:tc>
        <w:tc>
          <w:tcPr>
            <w:tcW w:w="1276" w:type="dxa"/>
            <w:tcBorders>
              <w:top w:val="single" w:sz="4" w:space="0" w:color="auto"/>
            </w:tcBorders>
            <w:shd w:val="clear" w:color="auto" w:fill="auto"/>
            <w:tcMar>
              <w:top w:w="0" w:type="dxa"/>
              <w:left w:w="108" w:type="dxa"/>
              <w:bottom w:w="0" w:type="dxa"/>
              <w:right w:w="108" w:type="dxa"/>
            </w:tcMar>
          </w:tcPr>
          <w:p w14:paraId="55B20E94" w14:textId="0392F6B1"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 xml:space="preserve">Prospective </w:t>
            </w:r>
            <w:r w:rsidR="003D5692">
              <w:rPr>
                <w:rFonts w:ascii="Book Antiqua" w:eastAsia="Arial" w:hAnsi="Book Antiqua" w:cs="Arial"/>
              </w:rPr>
              <w:t>(</w:t>
            </w:r>
            <w:r w:rsidRPr="005F523D">
              <w:rPr>
                <w:rFonts w:ascii="Book Antiqua" w:eastAsia="Arial" w:hAnsi="Book Antiqua" w:cs="Arial"/>
              </w:rPr>
              <w:t xml:space="preserve">non-HBT group) and </w:t>
            </w:r>
            <w:r w:rsidR="003D5692">
              <w:rPr>
                <w:rFonts w:ascii="Book Antiqua" w:eastAsia="Arial" w:hAnsi="Book Antiqua" w:cs="Arial"/>
              </w:rPr>
              <w:t>r</w:t>
            </w:r>
            <w:r w:rsidRPr="005F523D">
              <w:rPr>
                <w:rFonts w:ascii="Book Antiqua" w:eastAsia="Arial" w:hAnsi="Book Antiqua" w:cs="Arial"/>
              </w:rPr>
              <w:t>etrospective (HBT group)</w:t>
            </w:r>
          </w:p>
        </w:tc>
        <w:tc>
          <w:tcPr>
            <w:tcW w:w="992" w:type="dxa"/>
            <w:tcBorders>
              <w:top w:val="single" w:sz="4" w:space="0" w:color="auto"/>
            </w:tcBorders>
            <w:shd w:val="clear" w:color="auto" w:fill="auto"/>
            <w:tcMar>
              <w:top w:w="0" w:type="dxa"/>
              <w:left w:w="108" w:type="dxa"/>
              <w:bottom w:w="0" w:type="dxa"/>
              <w:right w:w="108" w:type="dxa"/>
            </w:tcMar>
          </w:tcPr>
          <w:p w14:paraId="2AE61E81" w14:textId="4E2AB425"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84</w:t>
            </w:r>
          </w:p>
        </w:tc>
        <w:tc>
          <w:tcPr>
            <w:tcW w:w="1417" w:type="dxa"/>
            <w:tcBorders>
              <w:top w:val="single" w:sz="4" w:space="0" w:color="auto"/>
            </w:tcBorders>
            <w:shd w:val="clear" w:color="auto" w:fill="auto"/>
          </w:tcPr>
          <w:p w14:paraId="592D136D" w14:textId="777C738E"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Size &lt;</w:t>
            </w:r>
            <w:r w:rsidR="003D5692">
              <w:rPr>
                <w:rFonts w:ascii="Book Antiqua" w:eastAsia="Arial" w:hAnsi="Book Antiqua" w:cs="Arial"/>
              </w:rPr>
              <w:t xml:space="preserve"> </w:t>
            </w:r>
            <w:r w:rsidRPr="005F523D">
              <w:rPr>
                <w:rFonts w:ascii="Book Antiqua" w:eastAsia="Arial" w:hAnsi="Book Antiqua" w:cs="Arial"/>
              </w:rPr>
              <w:t>10mm (mean size 7.2-7.8</w:t>
            </w:r>
            <w:r w:rsidR="003D5692">
              <w:rPr>
                <w:rFonts w:ascii="Book Antiqua" w:eastAsia="Arial" w:hAnsi="Book Antiqua" w:cs="Arial"/>
              </w:rPr>
              <w:t xml:space="preserve"> </w:t>
            </w:r>
            <w:r w:rsidRPr="005F523D">
              <w:rPr>
                <w:rFonts w:ascii="Book Antiqua" w:eastAsia="Arial" w:hAnsi="Book Antiqua" w:cs="Arial"/>
              </w:rPr>
              <w:t>± 2.2-3.2</w:t>
            </w:r>
            <w:r w:rsidR="003D5692">
              <w:rPr>
                <w:rFonts w:ascii="Book Antiqua" w:eastAsia="Arial" w:hAnsi="Book Antiqua" w:cs="Arial"/>
              </w:rPr>
              <w:t xml:space="preserve"> </w:t>
            </w:r>
            <w:r w:rsidRPr="005F523D">
              <w:rPr>
                <w:rFonts w:ascii="Book Antiqua" w:eastAsia="Arial" w:hAnsi="Book Antiqua" w:cs="Arial"/>
              </w:rPr>
              <w:t>mm</w:t>
            </w:r>
          </w:p>
        </w:tc>
        <w:tc>
          <w:tcPr>
            <w:tcW w:w="851" w:type="dxa"/>
            <w:tcBorders>
              <w:top w:val="single" w:sz="4" w:space="0" w:color="auto"/>
            </w:tcBorders>
            <w:shd w:val="clear" w:color="auto" w:fill="auto"/>
            <w:tcMar>
              <w:top w:w="0" w:type="dxa"/>
              <w:left w:w="108" w:type="dxa"/>
              <w:bottom w:w="0" w:type="dxa"/>
              <w:right w:w="108" w:type="dxa"/>
            </w:tcMar>
          </w:tcPr>
          <w:p w14:paraId="314F3143" w14:textId="77777777"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EMR</w:t>
            </w:r>
          </w:p>
        </w:tc>
        <w:tc>
          <w:tcPr>
            <w:tcW w:w="1276" w:type="dxa"/>
            <w:tcBorders>
              <w:top w:val="single" w:sz="4" w:space="0" w:color="auto"/>
            </w:tcBorders>
            <w:shd w:val="clear" w:color="auto" w:fill="auto"/>
            <w:tcMar>
              <w:top w:w="0" w:type="dxa"/>
              <w:left w:w="108" w:type="dxa"/>
              <w:bottom w:w="0" w:type="dxa"/>
              <w:right w:w="108" w:type="dxa"/>
            </w:tcMar>
          </w:tcPr>
          <w:p w14:paraId="1485EFAC" w14:textId="3E91EAE7"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DOAC ± HBT</w:t>
            </w:r>
            <w:r w:rsidR="003D5692">
              <w:rPr>
                <w:rFonts w:ascii="Book Antiqua" w:hAnsi="Book Antiqua" w:cs="Arial" w:hint="eastAsia"/>
                <w:lang w:eastAsia="zh-CN"/>
              </w:rPr>
              <w:t xml:space="preserve"> </w:t>
            </w:r>
            <w:r w:rsidRPr="005F523D">
              <w:rPr>
                <w:rFonts w:ascii="Book Antiqua" w:eastAsia="Arial" w:hAnsi="Book Antiqua" w:cs="Arial"/>
              </w:rPr>
              <w:t>(ceased morning of)</w:t>
            </w:r>
          </w:p>
        </w:tc>
        <w:tc>
          <w:tcPr>
            <w:tcW w:w="1416" w:type="dxa"/>
            <w:tcBorders>
              <w:top w:val="single" w:sz="4" w:space="0" w:color="auto"/>
            </w:tcBorders>
            <w:shd w:val="clear" w:color="auto" w:fill="auto"/>
            <w:tcMar>
              <w:top w:w="0" w:type="dxa"/>
              <w:left w:w="108" w:type="dxa"/>
              <w:bottom w:w="0" w:type="dxa"/>
              <w:right w:w="108" w:type="dxa"/>
            </w:tcMar>
          </w:tcPr>
          <w:p w14:paraId="072F8B47" w14:textId="6AAC24CE"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Incidence of PBB 2.3% (</w:t>
            </w:r>
            <w:r w:rsidR="003D5692">
              <w:rPr>
                <w:rFonts w:ascii="Book Antiqua" w:eastAsia="Arial" w:hAnsi="Book Antiqua" w:cs="Arial"/>
              </w:rPr>
              <w:t>n</w:t>
            </w:r>
            <w:r w:rsidRPr="005F523D">
              <w:rPr>
                <w:rFonts w:ascii="Book Antiqua" w:eastAsia="Arial" w:hAnsi="Book Antiqua" w:cs="Arial"/>
              </w:rPr>
              <w:t>on-HBT)</w:t>
            </w:r>
            <w:r w:rsidR="003D5692">
              <w:rPr>
                <w:rFonts w:ascii="Book Antiqua" w:eastAsia="Arial" w:hAnsi="Book Antiqua" w:cs="Arial"/>
              </w:rPr>
              <w:t xml:space="preserve">. </w:t>
            </w:r>
            <w:r w:rsidRPr="005F523D">
              <w:rPr>
                <w:rFonts w:ascii="Book Antiqua" w:eastAsia="Arial" w:hAnsi="Book Antiqua" w:cs="Arial"/>
              </w:rPr>
              <w:t>No incidence of PPB (HBT)</w:t>
            </w:r>
          </w:p>
        </w:tc>
      </w:tr>
      <w:tr w:rsidR="005F523D" w:rsidRPr="005F523D" w14:paraId="03849F4A" w14:textId="77777777" w:rsidTr="003D5692">
        <w:trPr>
          <w:jc w:val="right"/>
        </w:trPr>
        <w:tc>
          <w:tcPr>
            <w:tcW w:w="1067" w:type="dxa"/>
            <w:shd w:val="clear" w:color="auto" w:fill="auto"/>
            <w:tcMar>
              <w:top w:w="0" w:type="dxa"/>
              <w:left w:w="108" w:type="dxa"/>
              <w:bottom w:w="0" w:type="dxa"/>
              <w:right w:w="108" w:type="dxa"/>
            </w:tcMar>
          </w:tcPr>
          <w:p w14:paraId="5B8EB0D3" w14:textId="0490C8E3"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 xml:space="preserve">Ono </w:t>
            </w:r>
            <w:r w:rsidRPr="003D5692">
              <w:rPr>
                <w:rFonts w:ascii="Book Antiqua" w:eastAsia="Arial" w:hAnsi="Book Antiqua" w:cs="Arial"/>
                <w:i/>
                <w:iCs/>
              </w:rPr>
              <w:t>et al</w:t>
            </w:r>
            <w:r w:rsidR="003D5692" w:rsidRPr="003D5692">
              <w:rPr>
                <w:rFonts w:ascii="Book Antiqua" w:eastAsia="Arial" w:hAnsi="Book Antiqua" w:cs="Arial"/>
                <w:vertAlign w:val="superscript"/>
              </w:rPr>
              <w:t>[113]</w:t>
            </w:r>
          </w:p>
        </w:tc>
        <w:tc>
          <w:tcPr>
            <w:tcW w:w="601" w:type="dxa"/>
          </w:tcPr>
          <w:p w14:paraId="1C157EB0" w14:textId="3247F003"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2019</w:t>
            </w:r>
          </w:p>
        </w:tc>
        <w:tc>
          <w:tcPr>
            <w:tcW w:w="992" w:type="dxa"/>
          </w:tcPr>
          <w:p w14:paraId="3E461EFF" w14:textId="62880DA6"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Japan</w:t>
            </w:r>
          </w:p>
        </w:tc>
        <w:tc>
          <w:tcPr>
            <w:tcW w:w="1276" w:type="dxa"/>
            <w:shd w:val="clear" w:color="auto" w:fill="auto"/>
            <w:tcMar>
              <w:top w:w="0" w:type="dxa"/>
              <w:left w:w="108" w:type="dxa"/>
              <w:bottom w:w="0" w:type="dxa"/>
              <w:right w:w="108" w:type="dxa"/>
            </w:tcMar>
          </w:tcPr>
          <w:p w14:paraId="0C227695" w14:textId="1D722019"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Retrospective</w:t>
            </w:r>
          </w:p>
        </w:tc>
        <w:tc>
          <w:tcPr>
            <w:tcW w:w="992" w:type="dxa"/>
            <w:shd w:val="clear" w:color="auto" w:fill="auto"/>
            <w:tcMar>
              <w:top w:w="0" w:type="dxa"/>
              <w:left w:w="108" w:type="dxa"/>
              <w:bottom w:w="0" w:type="dxa"/>
              <w:right w:w="108" w:type="dxa"/>
            </w:tcMar>
          </w:tcPr>
          <w:p w14:paraId="212BE322" w14:textId="5F88914F"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825</w:t>
            </w:r>
          </w:p>
        </w:tc>
        <w:tc>
          <w:tcPr>
            <w:tcW w:w="1417" w:type="dxa"/>
            <w:shd w:val="clear" w:color="auto" w:fill="auto"/>
          </w:tcPr>
          <w:p w14:paraId="2BB56140" w14:textId="2FBA5A09"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Size median size 8.5</w:t>
            </w:r>
            <w:r w:rsidR="003D5692">
              <w:rPr>
                <w:rFonts w:ascii="Book Antiqua" w:eastAsia="Arial" w:hAnsi="Book Antiqua" w:cs="Arial"/>
              </w:rPr>
              <w:t>-</w:t>
            </w:r>
            <w:r w:rsidRPr="005F523D">
              <w:rPr>
                <w:rFonts w:ascii="Book Antiqua" w:eastAsia="Arial" w:hAnsi="Book Antiqua" w:cs="Arial"/>
              </w:rPr>
              <w:t>9.5 ± 5</w:t>
            </w:r>
            <w:r w:rsidR="003D5692">
              <w:rPr>
                <w:rFonts w:ascii="Book Antiqua" w:eastAsia="Arial" w:hAnsi="Book Antiqua" w:cs="Arial"/>
              </w:rPr>
              <w:t xml:space="preserve"> </w:t>
            </w:r>
            <w:r w:rsidRPr="005F523D">
              <w:rPr>
                <w:rFonts w:ascii="Book Antiqua" w:eastAsia="Arial" w:hAnsi="Book Antiqua" w:cs="Arial"/>
              </w:rPr>
              <w:t>mm between groups</w:t>
            </w:r>
          </w:p>
        </w:tc>
        <w:tc>
          <w:tcPr>
            <w:tcW w:w="851" w:type="dxa"/>
            <w:shd w:val="clear" w:color="auto" w:fill="auto"/>
            <w:tcMar>
              <w:top w:w="0" w:type="dxa"/>
              <w:left w:w="108" w:type="dxa"/>
              <w:bottom w:w="0" w:type="dxa"/>
              <w:right w:w="108" w:type="dxa"/>
            </w:tcMar>
          </w:tcPr>
          <w:p w14:paraId="68609C2E" w14:textId="77777777"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EMR</w:t>
            </w:r>
          </w:p>
        </w:tc>
        <w:tc>
          <w:tcPr>
            <w:tcW w:w="1276" w:type="dxa"/>
            <w:shd w:val="clear" w:color="auto" w:fill="auto"/>
            <w:tcMar>
              <w:top w:w="0" w:type="dxa"/>
              <w:left w:w="108" w:type="dxa"/>
              <w:bottom w:w="0" w:type="dxa"/>
              <w:right w:w="108" w:type="dxa"/>
            </w:tcMar>
          </w:tcPr>
          <w:p w14:paraId="0CB05C11" w14:textId="7EED83DE" w:rsidR="005F523D" w:rsidRPr="005F523D" w:rsidRDefault="005F523D" w:rsidP="003D5692">
            <w:pPr>
              <w:spacing w:line="360" w:lineRule="auto"/>
              <w:rPr>
                <w:rFonts w:ascii="Book Antiqua" w:eastAsia="Arial" w:hAnsi="Book Antiqua" w:cs="Arial"/>
              </w:rPr>
            </w:pPr>
            <w:r w:rsidRPr="005F523D">
              <w:rPr>
                <w:rFonts w:ascii="Book Antiqua" w:eastAsia="Arial" w:hAnsi="Book Antiqua" w:cs="Arial"/>
              </w:rPr>
              <w:t>DOACs (ceased day of)</w:t>
            </w:r>
          </w:p>
        </w:tc>
        <w:tc>
          <w:tcPr>
            <w:tcW w:w="1416" w:type="dxa"/>
            <w:shd w:val="clear" w:color="auto" w:fill="auto"/>
            <w:tcMar>
              <w:top w:w="0" w:type="dxa"/>
              <w:left w:w="108" w:type="dxa"/>
              <w:bottom w:w="0" w:type="dxa"/>
              <w:right w:w="108" w:type="dxa"/>
            </w:tcMar>
          </w:tcPr>
          <w:p w14:paraId="64C8B996" w14:textId="77777777"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Incidence of PPB 6.5%</w:t>
            </w:r>
          </w:p>
        </w:tc>
      </w:tr>
      <w:tr w:rsidR="005F523D" w:rsidRPr="005F523D" w14:paraId="47982C80" w14:textId="77777777" w:rsidTr="003D5692">
        <w:trPr>
          <w:jc w:val="right"/>
        </w:trPr>
        <w:tc>
          <w:tcPr>
            <w:tcW w:w="1067" w:type="dxa"/>
            <w:shd w:val="clear" w:color="auto" w:fill="auto"/>
            <w:tcMar>
              <w:top w:w="0" w:type="dxa"/>
              <w:left w:w="108" w:type="dxa"/>
              <w:bottom w:w="0" w:type="dxa"/>
              <w:right w:w="108" w:type="dxa"/>
            </w:tcMar>
          </w:tcPr>
          <w:p w14:paraId="11DF8DA9" w14:textId="4F3749B7"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 xml:space="preserve">So </w:t>
            </w:r>
            <w:r w:rsidRPr="003D5692">
              <w:rPr>
                <w:rFonts w:ascii="Book Antiqua" w:eastAsia="Arial" w:hAnsi="Book Antiqua" w:cs="Arial"/>
                <w:i/>
                <w:iCs/>
              </w:rPr>
              <w:t>et al</w:t>
            </w:r>
            <w:r w:rsidR="003D5692" w:rsidRPr="003D5692">
              <w:rPr>
                <w:rFonts w:ascii="Book Antiqua" w:eastAsia="Arial" w:hAnsi="Book Antiqua" w:cs="Arial"/>
                <w:vertAlign w:val="superscript"/>
              </w:rPr>
              <w:t>[5</w:t>
            </w:r>
            <w:r w:rsidR="0074664D">
              <w:rPr>
                <w:rFonts w:ascii="Book Antiqua" w:eastAsia="Arial" w:hAnsi="Book Antiqua" w:cs="Arial"/>
                <w:vertAlign w:val="superscript"/>
              </w:rPr>
              <w:t>0</w:t>
            </w:r>
            <w:r w:rsidR="003D5692" w:rsidRPr="003D5692">
              <w:rPr>
                <w:rFonts w:ascii="Book Antiqua" w:eastAsia="Arial" w:hAnsi="Book Antiqua" w:cs="Arial"/>
                <w:vertAlign w:val="superscript"/>
              </w:rPr>
              <w:t>]</w:t>
            </w:r>
          </w:p>
        </w:tc>
        <w:tc>
          <w:tcPr>
            <w:tcW w:w="601" w:type="dxa"/>
          </w:tcPr>
          <w:p w14:paraId="32C72084" w14:textId="671A3C77"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2019</w:t>
            </w:r>
          </w:p>
        </w:tc>
        <w:tc>
          <w:tcPr>
            <w:tcW w:w="992" w:type="dxa"/>
          </w:tcPr>
          <w:p w14:paraId="1BE65C01" w14:textId="5B1F8CA5"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South Korea</w:t>
            </w:r>
          </w:p>
        </w:tc>
        <w:tc>
          <w:tcPr>
            <w:tcW w:w="1276" w:type="dxa"/>
            <w:shd w:val="clear" w:color="auto" w:fill="auto"/>
            <w:tcMar>
              <w:top w:w="0" w:type="dxa"/>
              <w:left w:w="108" w:type="dxa"/>
              <w:bottom w:w="0" w:type="dxa"/>
              <w:right w:w="108" w:type="dxa"/>
            </w:tcMar>
          </w:tcPr>
          <w:p w14:paraId="484A5394" w14:textId="231FF428"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Retrospective</w:t>
            </w:r>
          </w:p>
        </w:tc>
        <w:tc>
          <w:tcPr>
            <w:tcW w:w="992" w:type="dxa"/>
            <w:shd w:val="clear" w:color="auto" w:fill="auto"/>
            <w:tcMar>
              <w:top w:w="0" w:type="dxa"/>
              <w:left w:w="108" w:type="dxa"/>
              <w:bottom w:w="0" w:type="dxa"/>
              <w:right w:w="108" w:type="dxa"/>
            </w:tcMar>
          </w:tcPr>
          <w:p w14:paraId="66751DAB" w14:textId="5FC7F715"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399 (1197)</w:t>
            </w:r>
          </w:p>
        </w:tc>
        <w:tc>
          <w:tcPr>
            <w:tcW w:w="1417" w:type="dxa"/>
            <w:shd w:val="clear" w:color="auto" w:fill="auto"/>
          </w:tcPr>
          <w:p w14:paraId="36001F36" w14:textId="1B1CE689"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Size mean lesion 34</w:t>
            </w:r>
            <w:r w:rsidR="003D5692">
              <w:rPr>
                <w:rFonts w:ascii="Book Antiqua" w:eastAsia="Arial" w:hAnsi="Book Antiqua" w:cs="Arial"/>
              </w:rPr>
              <w:t xml:space="preserve"> </w:t>
            </w:r>
            <w:r w:rsidRPr="005F523D">
              <w:rPr>
                <w:rFonts w:ascii="Book Antiqua" w:eastAsia="Arial" w:hAnsi="Book Antiqua" w:cs="Arial"/>
              </w:rPr>
              <w:t>mm</w:t>
            </w:r>
          </w:p>
        </w:tc>
        <w:tc>
          <w:tcPr>
            <w:tcW w:w="851" w:type="dxa"/>
            <w:shd w:val="clear" w:color="auto" w:fill="auto"/>
            <w:tcMar>
              <w:top w:w="0" w:type="dxa"/>
              <w:left w:w="108" w:type="dxa"/>
              <w:bottom w:w="0" w:type="dxa"/>
              <w:right w:w="108" w:type="dxa"/>
            </w:tcMar>
          </w:tcPr>
          <w:p w14:paraId="3DBA1849" w14:textId="77777777"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EMR and ESD</w:t>
            </w:r>
          </w:p>
        </w:tc>
        <w:tc>
          <w:tcPr>
            <w:tcW w:w="1276" w:type="dxa"/>
            <w:shd w:val="clear" w:color="auto" w:fill="auto"/>
            <w:tcMar>
              <w:top w:w="0" w:type="dxa"/>
              <w:left w:w="108" w:type="dxa"/>
              <w:bottom w:w="0" w:type="dxa"/>
              <w:right w:w="108" w:type="dxa"/>
            </w:tcMar>
          </w:tcPr>
          <w:p w14:paraId="3AA196D9" w14:textId="062FB994"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DOAC</w:t>
            </w:r>
            <w:r w:rsidR="003D5692">
              <w:rPr>
                <w:rFonts w:ascii="Book Antiqua" w:hAnsi="Book Antiqua" w:cs="Arial" w:hint="eastAsia"/>
                <w:lang w:eastAsia="zh-CN"/>
              </w:rPr>
              <w:t xml:space="preserve"> </w:t>
            </w:r>
            <w:r w:rsidRPr="005F523D">
              <w:rPr>
                <w:rFonts w:ascii="Book Antiqua" w:eastAsia="Arial" w:hAnsi="Book Antiqua" w:cs="Arial"/>
              </w:rPr>
              <w:t>(ceased day of procedure or 0-4 d before or ceased 5-7 d before or ceased 8-14 d before procedure)</w:t>
            </w:r>
          </w:p>
        </w:tc>
        <w:tc>
          <w:tcPr>
            <w:tcW w:w="1416" w:type="dxa"/>
            <w:shd w:val="clear" w:color="auto" w:fill="auto"/>
            <w:tcMar>
              <w:top w:w="0" w:type="dxa"/>
              <w:left w:w="108" w:type="dxa"/>
              <w:bottom w:w="0" w:type="dxa"/>
              <w:right w:w="108" w:type="dxa"/>
            </w:tcMar>
          </w:tcPr>
          <w:p w14:paraId="7557E279" w14:textId="2A97E392"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Incidence of PPB 16.7% (anticoagulant group) (</w:t>
            </w:r>
            <w:r w:rsidR="003D5692">
              <w:rPr>
                <w:rFonts w:ascii="Book Antiqua" w:eastAsia="Arial" w:hAnsi="Book Antiqua" w:cs="Arial"/>
              </w:rPr>
              <w:t>s</w:t>
            </w:r>
            <w:r w:rsidRPr="005F523D">
              <w:rPr>
                <w:rFonts w:ascii="Book Antiqua" w:eastAsia="Arial" w:hAnsi="Book Antiqua" w:cs="Arial"/>
              </w:rPr>
              <w:t>tudy did not specify the risk comparing warfarin and DOAC individually)</w:t>
            </w:r>
          </w:p>
        </w:tc>
      </w:tr>
      <w:tr w:rsidR="005F523D" w:rsidRPr="005F523D" w14:paraId="0952D166" w14:textId="77777777" w:rsidTr="003D5692">
        <w:trPr>
          <w:jc w:val="right"/>
        </w:trPr>
        <w:tc>
          <w:tcPr>
            <w:tcW w:w="1067" w:type="dxa"/>
            <w:tcBorders>
              <w:bottom w:val="single" w:sz="4" w:space="0" w:color="auto"/>
            </w:tcBorders>
            <w:shd w:val="clear" w:color="auto" w:fill="auto"/>
            <w:tcMar>
              <w:top w:w="0" w:type="dxa"/>
              <w:left w:w="108" w:type="dxa"/>
              <w:bottom w:w="0" w:type="dxa"/>
              <w:right w:w="108" w:type="dxa"/>
            </w:tcMar>
          </w:tcPr>
          <w:p w14:paraId="33EFFDBF" w14:textId="6451B146"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lastRenderedPageBreak/>
              <w:t>Albéniz</w:t>
            </w:r>
            <w:r w:rsidRPr="00661816">
              <w:rPr>
                <w:rFonts w:ascii="Book Antiqua" w:eastAsia="Arial" w:hAnsi="Book Antiqua" w:cs="Arial"/>
                <w:i/>
                <w:iCs/>
              </w:rPr>
              <w:t>et al</w:t>
            </w:r>
            <w:r w:rsidR="003D5692" w:rsidRPr="003D5692">
              <w:rPr>
                <w:rFonts w:ascii="Book Antiqua" w:eastAsia="Arial" w:hAnsi="Book Antiqua" w:cs="Arial"/>
                <w:vertAlign w:val="superscript"/>
              </w:rPr>
              <w:t>[114]</w:t>
            </w:r>
          </w:p>
        </w:tc>
        <w:tc>
          <w:tcPr>
            <w:tcW w:w="601" w:type="dxa"/>
            <w:tcBorders>
              <w:bottom w:val="single" w:sz="4" w:space="0" w:color="auto"/>
            </w:tcBorders>
          </w:tcPr>
          <w:p w14:paraId="0DB32821" w14:textId="653DCFDA"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2020</w:t>
            </w:r>
          </w:p>
        </w:tc>
        <w:tc>
          <w:tcPr>
            <w:tcW w:w="992" w:type="dxa"/>
            <w:tcBorders>
              <w:bottom w:val="single" w:sz="4" w:space="0" w:color="auto"/>
            </w:tcBorders>
          </w:tcPr>
          <w:p w14:paraId="76ACA5B2" w14:textId="1787D011"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Spain</w:t>
            </w:r>
          </w:p>
        </w:tc>
        <w:tc>
          <w:tcPr>
            <w:tcW w:w="1276" w:type="dxa"/>
            <w:tcBorders>
              <w:bottom w:val="single" w:sz="4" w:space="0" w:color="auto"/>
            </w:tcBorders>
            <w:shd w:val="clear" w:color="auto" w:fill="auto"/>
            <w:tcMar>
              <w:top w:w="0" w:type="dxa"/>
              <w:left w:w="108" w:type="dxa"/>
              <w:bottom w:w="0" w:type="dxa"/>
              <w:right w:w="108" w:type="dxa"/>
            </w:tcMar>
          </w:tcPr>
          <w:p w14:paraId="18E65AA9" w14:textId="6F64520D"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Prospective</w:t>
            </w:r>
          </w:p>
        </w:tc>
        <w:tc>
          <w:tcPr>
            <w:tcW w:w="992" w:type="dxa"/>
            <w:tcBorders>
              <w:bottom w:val="single" w:sz="4" w:space="0" w:color="auto"/>
            </w:tcBorders>
            <w:shd w:val="clear" w:color="auto" w:fill="auto"/>
            <w:tcMar>
              <w:top w:w="0" w:type="dxa"/>
              <w:left w:w="108" w:type="dxa"/>
              <w:bottom w:w="0" w:type="dxa"/>
              <w:right w:w="108" w:type="dxa"/>
            </w:tcMar>
          </w:tcPr>
          <w:p w14:paraId="5830C9CE" w14:textId="71BC35E1"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977</w:t>
            </w:r>
          </w:p>
        </w:tc>
        <w:tc>
          <w:tcPr>
            <w:tcW w:w="1417" w:type="dxa"/>
            <w:tcBorders>
              <w:bottom w:val="single" w:sz="4" w:space="0" w:color="auto"/>
            </w:tcBorders>
            <w:shd w:val="clear" w:color="auto" w:fill="auto"/>
          </w:tcPr>
          <w:p w14:paraId="62BAB774" w14:textId="1FC7F7C8"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 xml:space="preserve">Size </w:t>
            </w:r>
            <w:r w:rsidRPr="005F523D">
              <w:rPr>
                <w:rFonts w:ascii="Book Antiqua" w:eastAsia="Arial Unicode MS" w:hAnsi="Book Antiqua" w:cs="Arial"/>
              </w:rPr>
              <w:t>≥</w:t>
            </w:r>
            <w:r w:rsidR="003D5692">
              <w:rPr>
                <w:rFonts w:ascii="Book Antiqua" w:eastAsia="Arial Unicode MS" w:hAnsi="Book Antiqua" w:cs="Arial"/>
              </w:rPr>
              <w:t xml:space="preserve"> </w:t>
            </w:r>
            <w:r w:rsidRPr="005F523D">
              <w:rPr>
                <w:rFonts w:ascii="Book Antiqua" w:eastAsia="Arial Unicode MS" w:hAnsi="Book Antiqua" w:cs="Arial"/>
              </w:rPr>
              <w:t>20mm (mean size 30.5</w:t>
            </w:r>
            <w:r w:rsidR="003D5692">
              <w:rPr>
                <w:rFonts w:ascii="Book Antiqua" w:eastAsia="Arial Unicode MS" w:hAnsi="Book Antiqua" w:cs="Arial"/>
              </w:rPr>
              <w:t xml:space="preserve"> </w:t>
            </w:r>
            <w:r w:rsidRPr="005F523D">
              <w:rPr>
                <w:rFonts w:ascii="Book Antiqua" w:eastAsia="Arial Unicode MS" w:hAnsi="Book Antiqua" w:cs="Arial"/>
              </w:rPr>
              <w:t>mm)</w:t>
            </w:r>
          </w:p>
        </w:tc>
        <w:tc>
          <w:tcPr>
            <w:tcW w:w="851" w:type="dxa"/>
            <w:tcBorders>
              <w:bottom w:val="single" w:sz="4" w:space="0" w:color="auto"/>
            </w:tcBorders>
            <w:shd w:val="clear" w:color="auto" w:fill="auto"/>
            <w:tcMar>
              <w:top w:w="0" w:type="dxa"/>
              <w:left w:w="108" w:type="dxa"/>
              <w:bottom w:w="0" w:type="dxa"/>
              <w:right w:w="108" w:type="dxa"/>
            </w:tcMar>
          </w:tcPr>
          <w:p w14:paraId="301CD241" w14:textId="77777777"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EMR</w:t>
            </w:r>
          </w:p>
        </w:tc>
        <w:tc>
          <w:tcPr>
            <w:tcW w:w="1276" w:type="dxa"/>
            <w:tcBorders>
              <w:bottom w:val="single" w:sz="4" w:space="0" w:color="auto"/>
            </w:tcBorders>
            <w:shd w:val="clear" w:color="auto" w:fill="auto"/>
            <w:tcMar>
              <w:top w:w="0" w:type="dxa"/>
              <w:left w:w="108" w:type="dxa"/>
              <w:bottom w:w="0" w:type="dxa"/>
              <w:right w:w="108" w:type="dxa"/>
            </w:tcMar>
          </w:tcPr>
          <w:p w14:paraId="07DB1727" w14:textId="6923BF9A"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DOAC</w:t>
            </w:r>
            <w:r w:rsidR="003D5692">
              <w:rPr>
                <w:rFonts w:ascii="Book Antiqua" w:hAnsi="Book Antiqua" w:cs="Arial" w:hint="eastAsia"/>
                <w:lang w:eastAsia="zh-CN"/>
              </w:rPr>
              <w:t xml:space="preserve"> </w:t>
            </w:r>
            <w:r w:rsidRPr="005F523D">
              <w:rPr>
                <w:rFonts w:ascii="Book Antiqua" w:eastAsia="Arial" w:hAnsi="Book Antiqua" w:cs="Arial"/>
              </w:rPr>
              <w:t>(ceased 48-72</w:t>
            </w:r>
            <w:r w:rsidR="003D5692">
              <w:rPr>
                <w:rFonts w:ascii="Book Antiqua" w:eastAsia="Arial" w:hAnsi="Book Antiqua" w:cs="Arial"/>
              </w:rPr>
              <w:t xml:space="preserve"> </w:t>
            </w:r>
            <w:r w:rsidRPr="005F523D">
              <w:rPr>
                <w:rFonts w:ascii="Book Antiqua" w:eastAsia="Arial" w:hAnsi="Book Antiqua" w:cs="Arial"/>
              </w:rPr>
              <w:t>h before)</w:t>
            </w:r>
          </w:p>
        </w:tc>
        <w:tc>
          <w:tcPr>
            <w:tcW w:w="1416" w:type="dxa"/>
            <w:tcBorders>
              <w:bottom w:val="single" w:sz="4" w:space="0" w:color="auto"/>
            </w:tcBorders>
            <w:shd w:val="clear" w:color="auto" w:fill="auto"/>
            <w:tcMar>
              <w:top w:w="0" w:type="dxa"/>
              <w:left w:w="108" w:type="dxa"/>
              <w:bottom w:w="0" w:type="dxa"/>
              <w:right w:w="108" w:type="dxa"/>
            </w:tcMar>
          </w:tcPr>
          <w:p w14:paraId="46F6E8EE" w14:textId="556AB349"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Expressed as OR (OR</w:t>
            </w:r>
            <w:r w:rsidR="003D5692">
              <w:rPr>
                <w:rFonts w:ascii="Book Antiqua" w:eastAsia="Arial" w:hAnsi="Book Antiqua" w:cs="Arial"/>
              </w:rPr>
              <w:t>:</w:t>
            </w:r>
            <w:r w:rsidRPr="005F523D">
              <w:rPr>
                <w:rFonts w:ascii="Book Antiqua" w:eastAsia="Arial" w:hAnsi="Book Antiqua" w:cs="Arial"/>
              </w:rPr>
              <w:t xml:space="preserve"> 4.54, 95%CI</w:t>
            </w:r>
            <w:r w:rsidR="003D5692">
              <w:rPr>
                <w:rFonts w:ascii="Book Antiqua" w:eastAsia="Arial" w:hAnsi="Book Antiqua" w:cs="Arial"/>
              </w:rPr>
              <w:t>:</w:t>
            </w:r>
            <w:r w:rsidRPr="005F523D">
              <w:rPr>
                <w:rFonts w:ascii="Book Antiqua" w:eastAsia="Arial" w:hAnsi="Book Antiqua" w:cs="Arial"/>
              </w:rPr>
              <w:t xml:space="preserve"> 2.14</w:t>
            </w:r>
            <w:r w:rsidR="003D5692">
              <w:rPr>
                <w:rFonts w:ascii="Book Antiqua" w:eastAsia="Arial" w:hAnsi="Book Antiqua" w:cs="Arial"/>
              </w:rPr>
              <w:t>-</w:t>
            </w:r>
            <w:r w:rsidRPr="005F523D">
              <w:rPr>
                <w:rFonts w:ascii="Book Antiqua" w:eastAsia="Arial" w:hAnsi="Book Antiqua" w:cs="Arial"/>
              </w:rPr>
              <w:t>9.63,</w:t>
            </w:r>
            <w:r w:rsidRPr="003D5692">
              <w:rPr>
                <w:rFonts w:ascii="Book Antiqua" w:eastAsia="Arial" w:hAnsi="Book Antiqua" w:cs="Arial"/>
                <w:i/>
                <w:iCs/>
              </w:rPr>
              <w:t xml:space="preserve"> </w:t>
            </w:r>
            <w:r w:rsidR="003D5692" w:rsidRPr="003D5692">
              <w:rPr>
                <w:rFonts w:ascii="Book Antiqua" w:eastAsia="Arial" w:hAnsi="Book Antiqua" w:cs="Arial"/>
                <w:i/>
                <w:iCs/>
              </w:rPr>
              <w:t>P</w:t>
            </w:r>
            <w:r w:rsidR="003D5692">
              <w:rPr>
                <w:rFonts w:ascii="Book Antiqua" w:eastAsia="Arial" w:hAnsi="Book Antiqua" w:cs="Arial"/>
              </w:rPr>
              <w:t xml:space="preserve"> </w:t>
            </w:r>
            <w:r w:rsidRPr="005F523D">
              <w:rPr>
                <w:rFonts w:ascii="Book Antiqua" w:eastAsia="Arial" w:hAnsi="Book Antiqua" w:cs="Arial"/>
              </w:rPr>
              <w:t>&lt;</w:t>
            </w:r>
            <w:r w:rsidR="003D5692">
              <w:rPr>
                <w:rFonts w:ascii="Book Antiqua" w:eastAsia="Arial" w:hAnsi="Book Antiqua" w:cs="Arial"/>
              </w:rPr>
              <w:t xml:space="preserve"> </w:t>
            </w:r>
            <w:r w:rsidRPr="005F523D">
              <w:rPr>
                <w:rFonts w:ascii="Book Antiqua" w:eastAsia="Arial" w:hAnsi="Book Antiqua" w:cs="Arial"/>
              </w:rPr>
              <w:t>0.001) (anticoagulant use)</w:t>
            </w:r>
            <w:r w:rsidR="003D5692">
              <w:rPr>
                <w:rFonts w:ascii="Book Antiqua" w:hAnsi="Book Antiqua" w:cs="Arial" w:hint="eastAsia"/>
                <w:lang w:eastAsia="zh-CN"/>
              </w:rPr>
              <w:t xml:space="preserve"> </w:t>
            </w:r>
            <w:r w:rsidRPr="005F523D">
              <w:rPr>
                <w:rFonts w:ascii="Book Antiqua" w:eastAsia="Arial" w:hAnsi="Book Antiqua" w:cs="Arial"/>
              </w:rPr>
              <w:t>(</w:t>
            </w:r>
            <w:r w:rsidR="003D5692">
              <w:rPr>
                <w:rFonts w:ascii="Book Antiqua" w:eastAsia="Arial" w:hAnsi="Book Antiqua" w:cs="Arial"/>
              </w:rPr>
              <w:t>s</w:t>
            </w:r>
            <w:r w:rsidRPr="005F523D">
              <w:rPr>
                <w:rFonts w:ascii="Book Antiqua" w:eastAsia="Arial" w:hAnsi="Book Antiqua" w:cs="Arial"/>
              </w:rPr>
              <w:t>pecific PPB rates between warfarin and DOACs not specified)</w:t>
            </w:r>
          </w:p>
        </w:tc>
      </w:tr>
    </w:tbl>
    <w:p w14:paraId="5F4F4097" w14:textId="6881CDF1" w:rsidR="00FB3127" w:rsidRDefault="003D5692" w:rsidP="00FF71F8">
      <w:pPr>
        <w:spacing w:line="360" w:lineRule="auto"/>
        <w:jc w:val="both"/>
        <w:rPr>
          <w:rFonts w:ascii="Book Antiqua" w:eastAsia="Arial" w:hAnsi="Book Antiqua" w:cs="Arial"/>
        </w:rPr>
      </w:pPr>
      <w:r>
        <w:rPr>
          <w:rFonts w:ascii="Book Antiqua" w:hAnsi="Book Antiqua" w:cs="Arial"/>
          <w:lang w:eastAsia="zh-CN"/>
        </w:rPr>
        <w:t xml:space="preserve">EMR: </w:t>
      </w:r>
      <w:r w:rsidRPr="003D5692">
        <w:rPr>
          <w:rFonts w:ascii="Book Antiqua" w:hAnsi="Book Antiqua" w:cs="Arial"/>
          <w:lang w:eastAsia="zh-CN"/>
        </w:rPr>
        <w:t>Endoscopic mucosal resection</w:t>
      </w:r>
      <w:r>
        <w:rPr>
          <w:rFonts w:ascii="Book Antiqua" w:hAnsi="Book Antiqua" w:cs="Arial"/>
          <w:lang w:eastAsia="zh-CN"/>
        </w:rPr>
        <w:t xml:space="preserve">; </w:t>
      </w:r>
      <w:r w:rsidRPr="005F37FE">
        <w:rPr>
          <w:rFonts w:ascii="Book Antiqua" w:hAnsi="Book Antiqua" w:cs="Arial" w:hint="eastAsia"/>
          <w:lang w:eastAsia="zh-CN"/>
        </w:rPr>
        <w:t>D</w:t>
      </w:r>
      <w:r w:rsidRPr="005F37FE">
        <w:rPr>
          <w:rFonts w:ascii="Book Antiqua" w:hAnsi="Book Antiqua" w:cs="Arial"/>
          <w:lang w:eastAsia="zh-CN"/>
        </w:rPr>
        <w:t xml:space="preserve">OAC: </w:t>
      </w:r>
      <w:r w:rsidRPr="0026091F">
        <w:rPr>
          <w:rFonts w:ascii="Book Antiqua" w:hAnsi="Book Antiqua" w:cs="Arial"/>
          <w:lang w:eastAsia="zh-CN"/>
        </w:rPr>
        <w:t>Direct oral anticoagulant</w:t>
      </w:r>
      <w:r>
        <w:rPr>
          <w:rFonts w:ascii="Book Antiqua" w:hAnsi="Book Antiqua" w:cs="Arial"/>
          <w:lang w:eastAsia="zh-CN"/>
        </w:rPr>
        <w:t xml:space="preserve">; </w:t>
      </w:r>
      <w:r w:rsidRPr="00F42C3A">
        <w:rPr>
          <w:rFonts w:ascii="Book Antiqua" w:hAnsi="Book Antiqua" w:cs="Arial" w:hint="eastAsia"/>
          <w:lang w:eastAsia="zh-CN"/>
        </w:rPr>
        <w:t>E</w:t>
      </w:r>
      <w:r w:rsidRPr="00F42C3A">
        <w:rPr>
          <w:rFonts w:ascii="Book Antiqua" w:hAnsi="Book Antiqua" w:cs="Arial"/>
          <w:lang w:eastAsia="zh-CN"/>
        </w:rPr>
        <w:t>SD: Endoscopic submucosal dissection</w:t>
      </w:r>
      <w:r>
        <w:rPr>
          <w:rFonts w:ascii="Book Antiqua" w:hAnsi="Book Antiqua" w:cs="Arial"/>
          <w:lang w:eastAsia="zh-CN"/>
        </w:rPr>
        <w:t xml:space="preserve">; </w:t>
      </w:r>
      <w:r w:rsidRPr="00884079">
        <w:rPr>
          <w:rFonts w:ascii="Book Antiqua" w:hAnsi="Book Antiqua" w:cs="Arial" w:hint="eastAsia"/>
          <w:lang w:eastAsia="zh-CN"/>
        </w:rPr>
        <w:t>H</w:t>
      </w:r>
      <w:r w:rsidRPr="00884079">
        <w:rPr>
          <w:rFonts w:ascii="Book Antiqua" w:hAnsi="Book Antiqua" w:cs="Arial"/>
          <w:lang w:eastAsia="zh-CN"/>
        </w:rPr>
        <w:t xml:space="preserve">BT: </w:t>
      </w:r>
      <w:r>
        <w:rPr>
          <w:rFonts w:ascii="Book Antiqua" w:eastAsia="Arial" w:hAnsi="Book Antiqua" w:cs="Arial"/>
        </w:rPr>
        <w:t>H</w:t>
      </w:r>
      <w:r w:rsidRPr="009728AC">
        <w:rPr>
          <w:rFonts w:ascii="Book Antiqua" w:eastAsia="Arial" w:hAnsi="Book Antiqua" w:cs="Arial"/>
        </w:rPr>
        <w:t>eparin bridging therapy</w:t>
      </w:r>
      <w:r>
        <w:rPr>
          <w:rFonts w:ascii="Book Antiqua" w:eastAsia="Arial" w:hAnsi="Book Antiqua" w:cs="Arial"/>
        </w:rPr>
        <w:t>;</w:t>
      </w:r>
      <w:r>
        <w:rPr>
          <w:rFonts w:ascii="Book Antiqua" w:hAnsi="Book Antiqua" w:cs="Arial"/>
          <w:lang w:eastAsia="zh-CN"/>
        </w:rPr>
        <w:t xml:space="preserve"> OR: Odds ratio; </w:t>
      </w:r>
      <w:r w:rsidRPr="005F37FE">
        <w:rPr>
          <w:rFonts w:ascii="Book Antiqua" w:hAnsi="Book Antiqua" w:cs="Arial"/>
          <w:lang w:eastAsia="zh-CN"/>
        </w:rPr>
        <w:t xml:space="preserve">PPB: </w:t>
      </w:r>
      <w:r w:rsidRPr="00A149A8">
        <w:rPr>
          <w:rFonts w:ascii="Book Antiqua" w:eastAsia="Arial" w:hAnsi="Book Antiqua" w:cs="Arial"/>
        </w:rPr>
        <w:t>Post-procedural bleeding</w:t>
      </w:r>
      <w:r>
        <w:rPr>
          <w:rFonts w:ascii="Book Antiqua" w:eastAsia="Arial" w:hAnsi="Book Antiqua" w:cs="Arial"/>
        </w:rPr>
        <w:t>.</w:t>
      </w:r>
    </w:p>
    <w:p w14:paraId="7436770B" w14:textId="66C056D6" w:rsidR="003D5692" w:rsidRDefault="00FB3127" w:rsidP="00FF71F8">
      <w:pPr>
        <w:spacing w:line="360" w:lineRule="auto"/>
        <w:jc w:val="both"/>
        <w:rPr>
          <w:rFonts w:ascii="Book Antiqua" w:hAnsi="Book Antiqua" w:cs="Arial"/>
          <w:b/>
          <w:bCs/>
          <w:lang w:eastAsia="zh-CN"/>
        </w:rPr>
      </w:pPr>
      <w:r>
        <w:rPr>
          <w:rFonts w:ascii="Book Antiqua" w:eastAsia="Arial" w:hAnsi="Book Antiqua" w:cs="Arial"/>
        </w:rPr>
        <w:br w:type="page"/>
      </w:r>
      <w:r w:rsidRPr="00FB3127">
        <w:rPr>
          <w:rFonts w:ascii="Book Antiqua" w:eastAsia="Arial" w:hAnsi="Book Antiqua" w:cs="Arial"/>
          <w:b/>
          <w:bCs/>
        </w:rPr>
        <w:lastRenderedPageBreak/>
        <w:t xml:space="preserve">Table 54 </w:t>
      </w:r>
      <w:r w:rsidRPr="00FB3127">
        <w:rPr>
          <w:rFonts w:ascii="Book Antiqua" w:hAnsi="Book Antiqua" w:cs="Arial"/>
          <w:b/>
          <w:bCs/>
          <w:lang w:eastAsia="zh-CN"/>
        </w:rPr>
        <w:t>Endoscopic submucosal dissection</w:t>
      </w:r>
    </w:p>
    <w:tbl>
      <w:tblPr>
        <w:tblW w:w="9612" w:type="dxa"/>
        <w:jc w:val="right"/>
        <w:tblLayout w:type="fixed"/>
        <w:tblCellMar>
          <w:left w:w="0" w:type="dxa"/>
          <w:right w:w="0" w:type="dxa"/>
        </w:tblCellMar>
        <w:tblLook w:val="0400" w:firstRow="0" w:lastRow="0" w:firstColumn="0" w:lastColumn="0" w:noHBand="0" w:noVBand="1"/>
      </w:tblPr>
      <w:tblGrid>
        <w:gridCol w:w="1124"/>
        <w:gridCol w:w="685"/>
        <w:gridCol w:w="993"/>
        <w:gridCol w:w="992"/>
        <w:gridCol w:w="709"/>
        <w:gridCol w:w="850"/>
        <w:gridCol w:w="1701"/>
        <w:gridCol w:w="2558"/>
      </w:tblGrid>
      <w:tr w:rsidR="00FB3127" w:rsidRPr="00FB3127" w14:paraId="22CF92BE" w14:textId="77777777" w:rsidTr="002D617F">
        <w:trPr>
          <w:jc w:val="right"/>
        </w:trPr>
        <w:tc>
          <w:tcPr>
            <w:tcW w:w="1124" w:type="dxa"/>
            <w:tcBorders>
              <w:top w:val="single" w:sz="4" w:space="0" w:color="auto"/>
              <w:bottom w:val="single" w:sz="4" w:space="0" w:color="auto"/>
            </w:tcBorders>
            <w:shd w:val="clear" w:color="auto" w:fill="auto"/>
            <w:tcMar>
              <w:top w:w="0" w:type="dxa"/>
              <w:left w:w="108" w:type="dxa"/>
              <w:bottom w:w="0" w:type="dxa"/>
              <w:right w:w="108" w:type="dxa"/>
            </w:tcMar>
          </w:tcPr>
          <w:p w14:paraId="53ACC1C0" w14:textId="049CC079" w:rsidR="00FB3127" w:rsidRPr="00FB3127" w:rsidRDefault="002D617F" w:rsidP="00FB3127">
            <w:pPr>
              <w:spacing w:line="360" w:lineRule="auto"/>
              <w:rPr>
                <w:rFonts w:ascii="Book Antiqua" w:eastAsia="Arial" w:hAnsi="Book Antiqua" w:cs="Arial"/>
                <w:b/>
              </w:rPr>
            </w:pPr>
            <w:r>
              <w:rPr>
                <w:rFonts w:ascii="Book Antiqua" w:eastAsia="Arial" w:hAnsi="Book Antiqua" w:cs="Arial"/>
                <w:b/>
              </w:rPr>
              <w:t>Ref.</w:t>
            </w:r>
          </w:p>
        </w:tc>
        <w:tc>
          <w:tcPr>
            <w:tcW w:w="685" w:type="dxa"/>
            <w:tcBorders>
              <w:top w:val="single" w:sz="4" w:space="0" w:color="auto"/>
              <w:bottom w:val="single" w:sz="4" w:space="0" w:color="auto"/>
            </w:tcBorders>
          </w:tcPr>
          <w:p w14:paraId="26E89A49" w14:textId="60D5DF04" w:rsidR="00FB3127" w:rsidRPr="00FB3127" w:rsidRDefault="00FB3127" w:rsidP="00FB3127">
            <w:pPr>
              <w:spacing w:line="360" w:lineRule="auto"/>
              <w:rPr>
                <w:rFonts w:ascii="Book Antiqua" w:eastAsia="Arial" w:hAnsi="Book Antiqua" w:cs="Arial"/>
                <w:b/>
              </w:rPr>
            </w:pPr>
            <w:r w:rsidRPr="00FB3127">
              <w:rPr>
                <w:rFonts w:ascii="Book Antiqua" w:eastAsia="Arial" w:hAnsi="Book Antiqua" w:cs="Arial"/>
                <w:b/>
              </w:rPr>
              <w:t>Year</w:t>
            </w:r>
          </w:p>
        </w:tc>
        <w:tc>
          <w:tcPr>
            <w:tcW w:w="993" w:type="dxa"/>
            <w:tcBorders>
              <w:top w:val="single" w:sz="4" w:space="0" w:color="auto"/>
              <w:bottom w:val="single" w:sz="4" w:space="0" w:color="auto"/>
            </w:tcBorders>
          </w:tcPr>
          <w:p w14:paraId="1168550E" w14:textId="721D6C4D" w:rsidR="00FB3127" w:rsidRPr="00FB3127" w:rsidRDefault="00FB3127" w:rsidP="00FB3127">
            <w:pPr>
              <w:spacing w:line="360" w:lineRule="auto"/>
              <w:rPr>
                <w:rFonts w:ascii="Book Antiqua" w:hAnsi="Book Antiqua" w:cs="Arial"/>
                <w:b/>
                <w:lang w:eastAsia="zh-CN"/>
              </w:rPr>
            </w:pPr>
            <w:r>
              <w:rPr>
                <w:rFonts w:ascii="Book Antiqua" w:hAnsi="Book Antiqua" w:cs="Arial"/>
                <w:b/>
                <w:lang w:eastAsia="zh-CN"/>
              </w:rPr>
              <w:t>Country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2591D7DD" w14:textId="7D466A48" w:rsidR="00FB3127" w:rsidRPr="00FB3127" w:rsidRDefault="00FB3127" w:rsidP="00FB3127">
            <w:pPr>
              <w:spacing w:line="360" w:lineRule="auto"/>
              <w:rPr>
                <w:rFonts w:ascii="Book Antiqua" w:eastAsia="Arial" w:hAnsi="Book Antiqua" w:cs="Arial"/>
                <w:b/>
              </w:rPr>
            </w:pPr>
            <w:r w:rsidRPr="00FB3127">
              <w:rPr>
                <w:rFonts w:ascii="Book Antiqua" w:eastAsia="Arial" w:hAnsi="Book Antiqua" w:cs="Arial"/>
                <w:b/>
              </w:rPr>
              <w:t>Study design</w:t>
            </w:r>
          </w:p>
        </w:tc>
        <w:tc>
          <w:tcPr>
            <w:tcW w:w="709" w:type="dxa"/>
            <w:tcBorders>
              <w:top w:val="single" w:sz="4" w:space="0" w:color="auto"/>
              <w:bottom w:val="single" w:sz="4" w:space="0" w:color="auto"/>
            </w:tcBorders>
            <w:shd w:val="clear" w:color="auto" w:fill="auto"/>
            <w:tcMar>
              <w:top w:w="0" w:type="dxa"/>
              <w:left w:w="108" w:type="dxa"/>
              <w:bottom w:w="0" w:type="dxa"/>
              <w:right w:w="108" w:type="dxa"/>
            </w:tcMar>
          </w:tcPr>
          <w:p w14:paraId="67130F73" w14:textId="750D7A20" w:rsidR="00FB3127" w:rsidRPr="002D617F" w:rsidRDefault="00FB3127" w:rsidP="00FB3127">
            <w:pPr>
              <w:spacing w:line="360" w:lineRule="auto"/>
              <w:rPr>
                <w:rFonts w:ascii="Book Antiqua" w:eastAsia="Arial" w:hAnsi="Book Antiqua" w:cs="Arial"/>
                <w:b/>
                <w:i/>
                <w:iCs/>
              </w:rPr>
            </w:pPr>
            <w:r w:rsidRPr="002D617F">
              <w:rPr>
                <w:rFonts w:ascii="Book Antiqua" w:eastAsia="Arial" w:hAnsi="Book Antiqua" w:cs="Arial"/>
                <w:b/>
                <w:i/>
                <w:iCs/>
              </w:rPr>
              <w:t>n</w:t>
            </w:r>
          </w:p>
        </w:tc>
        <w:tc>
          <w:tcPr>
            <w:tcW w:w="850" w:type="dxa"/>
            <w:tcBorders>
              <w:top w:val="single" w:sz="4" w:space="0" w:color="auto"/>
              <w:bottom w:val="single" w:sz="4" w:space="0" w:color="auto"/>
            </w:tcBorders>
            <w:shd w:val="clear" w:color="auto" w:fill="auto"/>
            <w:tcMar>
              <w:top w:w="0" w:type="dxa"/>
              <w:left w:w="108" w:type="dxa"/>
              <w:bottom w:w="0" w:type="dxa"/>
              <w:right w:w="108" w:type="dxa"/>
            </w:tcMar>
          </w:tcPr>
          <w:p w14:paraId="6144AAA2" w14:textId="77777777" w:rsidR="00FB3127" w:rsidRPr="00FB3127" w:rsidRDefault="00FB3127" w:rsidP="00FB3127">
            <w:pPr>
              <w:spacing w:line="360" w:lineRule="auto"/>
              <w:rPr>
                <w:rFonts w:ascii="Book Antiqua" w:eastAsia="Arial" w:hAnsi="Book Antiqua" w:cs="Arial"/>
                <w:b/>
              </w:rPr>
            </w:pPr>
            <w:r w:rsidRPr="00FB3127">
              <w:rPr>
                <w:rFonts w:ascii="Book Antiqua" w:eastAsia="Arial" w:hAnsi="Book Antiqua" w:cs="Arial"/>
                <w:b/>
              </w:rPr>
              <w:t>Procedure</w:t>
            </w:r>
          </w:p>
        </w:tc>
        <w:tc>
          <w:tcPr>
            <w:tcW w:w="1701" w:type="dxa"/>
            <w:tcBorders>
              <w:top w:val="single" w:sz="4" w:space="0" w:color="auto"/>
              <w:bottom w:val="single" w:sz="4" w:space="0" w:color="auto"/>
            </w:tcBorders>
            <w:shd w:val="clear" w:color="auto" w:fill="auto"/>
            <w:tcMar>
              <w:top w:w="0" w:type="dxa"/>
              <w:left w:w="108" w:type="dxa"/>
              <w:bottom w:w="0" w:type="dxa"/>
              <w:right w:w="108" w:type="dxa"/>
            </w:tcMar>
          </w:tcPr>
          <w:p w14:paraId="2252EC5C" w14:textId="77777777" w:rsidR="00FB3127" w:rsidRPr="00FB3127" w:rsidRDefault="00FB3127" w:rsidP="00FB3127">
            <w:pPr>
              <w:spacing w:line="360" w:lineRule="auto"/>
              <w:rPr>
                <w:rFonts w:ascii="Book Antiqua" w:eastAsia="Arial" w:hAnsi="Book Antiqua" w:cs="Arial"/>
                <w:b/>
              </w:rPr>
            </w:pPr>
            <w:r w:rsidRPr="00FB3127">
              <w:rPr>
                <w:rFonts w:ascii="Book Antiqua" w:eastAsia="Arial" w:hAnsi="Book Antiqua" w:cs="Arial"/>
                <w:b/>
              </w:rPr>
              <w:t>Medication</w:t>
            </w:r>
          </w:p>
        </w:tc>
        <w:tc>
          <w:tcPr>
            <w:tcW w:w="2558" w:type="dxa"/>
            <w:tcBorders>
              <w:top w:val="single" w:sz="4" w:space="0" w:color="auto"/>
              <w:bottom w:val="single" w:sz="4" w:space="0" w:color="auto"/>
            </w:tcBorders>
            <w:shd w:val="clear" w:color="auto" w:fill="auto"/>
            <w:tcMar>
              <w:top w:w="0" w:type="dxa"/>
              <w:left w:w="108" w:type="dxa"/>
              <w:bottom w:w="0" w:type="dxa"/>
              <w:right w:w="108" w:type="dxa"/>
            </w:tcMar>
          </w:tcPr>
          <w:p w14:paraId="6242414A" w14:textId="6AD3273A" w:rsidR="00FB3127" w:rsidRPr="00FB3127" w:rsidRDefault="00FB3127" w:rsidP="00FB3127">
            <w:pPr>
              <w:spacing w:line="360" w:lineRule="auto"/>
              <w:rPr>
                <w:rFonts w:ascii="Book Antiqua" w:eastAsia="Arial" w:hAnsi="Book Antiqua" w:cs="Arial"/>
                <w:b/>
              </w:rPr>
            </w:pPr>
            <w:r w:rsidRPr="00FB3127">
              <w:rPr>
                <w:rFonts w:ascii="Book Antiqua" w:eastAsia="Arial" w:hAnsi="Book Antiqua" w:cs="Arial"/>
                <w:b/>
              </w:rPr>
              <w:t xml:space="preserve">Relative </w:t>
            </w:r>
            <w:r w:rsidR="002D617F">
              <w:rPr>
                <w:rFonts w:ascii="Book Antiqua" w:eastAsia="Arial" w:hAnsi="Book Antiqua" w:cs="Arial"/>
                <w:b/>
              </w:rPr>
              <w:t>r</w:t>
            </w:r>
            <w:r w:rsidRPr="00FB3127">
              <w:rPr>
                <w:rFonts w:ascii="Book Antiqua" w:eastAsia="Arial" w:hAnsi="Book Antiqua" w:cs="Arial"/>
                <w:b/>
              </w:rPr>
              <w:t>isk</w:t>
            </w:r>
          </w:p>
        </w:tc>
      </w:tr>
      <w:tr w:rsidR="00FB3127" w:rsidRPr="00FB3127" w14:paraId="5ED8C3BB" w14:textId="77777777" w:rsidTr="002D617F">
        <w:trPr>
          <w:jc w:val="right"/>
        </w:trPr>
        <w:tc>
          <w:tcPr>
            <w:tcW w:w="1124" w:type="dxa"/>
            <w:tcBorders>
              <w:top w:val="single" w:sz="4" w:space="0" w:color="auto"/>
            </w:tcBorders>
            <w:shd w:val="clear" w:color="auto" w:fill="auto"/>
            <w:tcMar>
              <w:top w:w="0" w:type="dxa"/>
              <w:left w:w="108" w:type="dxa"/>
              <w:bottom w:w="0" w:type="dxa"/>
              <w:right w:w="108" w:type="dxa"/>
            </w:tcMar>
          </w:tcPr>
          <w:p w14:paraId="103D5B38" w14:textId="6A6DC1C9" w:rsidR="00FB3127" w:rsidRPr="00FB3127" w:rsidRDefault="00FB3127" w:rsidP="00FB3127">
            <w:pPr>
              <w:spacing w:line="360" w:lineRule="auto"/>
              <w:rPr>
                <w:rFonts w:ascii="Book Antiqua" w:eastAsia="Arial" w:hAnsi="Book Antiqua" w:cs="Arial"/>
              </w:rPr>
            </w:pPr>
            <w:r w:rsidRPr="00FB3127">
              <w:rPr>
                <w:rFonts w:ascii="Book Antiqua" w:eastAsia="Arial" w:hAnsi="Book Antiqua" w:cs="Arial"/>
              </w:rPr>
              <w:t xml:space="preserve">Igarashi </w:t>
            </w:r>
            <w:r w:rsidRPr="002D617F">
              <w:rPr>
                <w:rFonts w:ascii="Book Antiqua" w:eastAsia="Arial" w:hAnsi="Book Antiqua" w:cs="Arial"/>
                <w:i/>
                <w:iCs/>
              </w:rPr>
              <w:t>et al</w:t>
            </w:r>
            <w:r w:rsidR="002D617F" w:rsidRPr="002D617F">
              <w:rPr>
                <w:rFonts w:ascii="Book Antiqua" w:eastAsia="Arial" w:hAnsi="Book Antiqua" w:cs="Arial"/>
                <w:vertAlign w:val="superscript"/>
              </w:rPr>
              <w:t>[56]</w:t>
            </w:r>
          </w:p>
        </w:tc>
        <w:tc>
          <w:tcPr>
            <w:tcW w:w="685" w:type="dxa"/>
            <w:tcBorders>
              <w:top w:val="single" w:sz="4" w:space="0" w:color="auto"/>
            </w:tcBorders>
          </w:tcPr>
          <w:p w14:paraId="24844453" w14:textId="7068780F" w:rsidR="00FB3127" w:rsidRPr="00FB3127" w:rsidRDefault="002D617F" w:rsidP="00FB3127">
            <w:pPr>
              <w:spacing w:line="360" w:lineRule="auto"/>
              <w:rPr>
                <w:rFonts w:ascii="Book Antiqua" w:eastAsia="Arial" w:hAnsi="Book Antiqua" w:cs="Arial"/>
              </w:rPr>
            </w:pPr>
            <w:r w:rsidRPr="00FB3127">
              <w:rPr>
                <w:rFonts w:ascii="Book Antiqua" w:eastAsia="Arial" w:hAnsi="Book Antiqua" w:cs="Arial"/>
              </w:rPr>
              <w:t>201</w:t>
            </w:r>
            <w:r w:rsidR="0074664D">
              <w:rPr>
                <w:rFonts w:ascii="Book Antiqua" w:eastAsia="Arial" w:hAnsi="Book Antiqua" w:cs="Arial"/>
              </w:rPr>
              <w:t>7</w:t>
            </w:r>
          </w:p>
        </w:tc>
        <w:tc>
          <w:tcPr>
            <w:tcW w:w="993" w:type="dxa"/>
            <w:tcBorders>
              <w:top w:val="single" w:sz="4" w:space="0" w:color="auto"/>
            </w:tcBorders>
          </w:tcPr>
          <w:p w14:paraId="3DA7484C" w14:textId="3C0BA2F9" w:rsidR="00FB3127" w:rsidRPr="00FB3127" w:rsidRDefault="002D617F" w:rsidP="00FB3127">
            <w:pPr>
              <w:spacing w:line="360" w:lineRule="auto"/>
              <w:rPr>
                <w:rFonts w:ascii="Book Antiqua" w:eastAsia="Arial" w:hAnsi="Book Antiqua" w:cs="Arial"/>
              </w:rPr>
            </w:pPr>
            <w:r w:rsidRPr="00FB3127">
              <w:rPr>
                <w:rFonts w:ascii="Book Antiqua" w:eastAsia="Arial" w:hAnsi="Book Antiqua" w:cs="Arial"/>
              </w:rPr>
              <w:t>Japan</w:t>
            </w:r>
          </w:p>
        </w:tc>
        <w:tc>
          <w:tcPr>
            <w:tcW w:w="992" w:type="dxa"/>
            <w:tcBorders>
              <w:top w:val="single" w:sz="4" w:space="0" w:color="auto"/>
            </w:tcBorders>
            <w:shd w:val="clear" w:color="auto" w:fill="auto"/>
            <w:tcMar>
              <w:top w:w="0" w:type="dxa"/>
              <w:left w:w="108" w:type="dxa"/>
              <w:bottom w:w="0" w:type="dxa"/>
              <w:right w:w="108" w:type="dxa"/>
            </w:tcMar>
          </w:tcPr>
          <w:p w14:paraId="1CE11ECE" w14:textId="6A93A82A" w:rsidR="00FB3127" w:rsidRPr="00FB3127" w:rsidRDefault="00FB3127" w:rsidP="00FB3127">
            <w:pPr>
              <w:spacing w:line="360" w:lineRule="auto"/>
              <w:rPr>
                <w:rFonts w:ascii="Book Antiqua" w:eastAsia="Arial" w:hAnsi="Book Antiqua" w:cs="Arial"/>
              </w:rPr>
            </w:pPr>
            <w:r w:rsidRPr="00FB3127">
              <w:rPr>
                <w:rFonts w:ascii="Book Antiqua" w:eastAsia="Arial" w:hAnsi="Book Antiqua" w:cs="Arial"/>
              </w:rPr>
              <w:t>Retrospective</w:t>
            </w:r>
          </w:p>
        </w:tc>
        <w:tc>
          <w:tcPr>
            <w:tcW w:w="709" w:type="dxa"/>
            <w:tcBorders>
              <w:top w:val="single" w:sz="4" w:space="0" w:color="auto"/>
            </w:tcBorders>
            <w:shd w:val="clear" w:color="auto" w:fill="auto"/>
            <w:tcMar>
              <w:top w:w="0" w:type="dxa"/>
              <w:left w:w="108" w:type="dxa"/>
              <w:bottom w:w="0" w:type="dxa"/>
              <w:right w:w="108" w:type="dxa"/>
            </w:tcMar>
          </w:tcPr>
          <w:p w14:paraId="036785CE" w14:textId="754F610D" w:rsidR="00FB3127" w:rsidRPr="00FB3127" w:rsidRDefault="00FB3127" w:rsidP="00FB3127">
            <w:pPr>
              <w:spacing w:line="360" w:lineRule="auto"/>
              <w:rPr>
                <w:rFonts w:ascii="Book Antiqua" w:eastAsia="Arial" w:hAnsi="Book Antiqua" w:cs="Arial"/>
              </w:rPr>
            </w:pPr>
            <w:r w:rsidRPr="00FB3127">
              <w:rPr>
                <w:rFonts w:ascii="Book Antiqua" w:eastAsia="Arial" w:hAnsi="Book Antiqua" w:cs="Arial"/>
              </w:rPr>
              <w:t xml:space="preserve">30 </w:t>
            </w:r>
          </w:p>
        </w:tc>
        <w:tc>
          <w:tcPr>
            <w:tcW w:w="850" w:type="dxa"/>
            <w:tcBorders>
              <w:top w:val="single" w:sz="4" w:space="0" w:color="auto"/>
            </w:tcBorders>
            <w:shd w:val="clear" w:color="auto" w:fill="auto"/>
            <w:tcMar>
              <w:top w:w="0" w:type="dxa"/>
              <w:left w:w="108" w:type="dxa"/>
              <w:bottom w:w="0" w:type="dxa"/>
              <w:right w:w="108" w:type="dxa"/>
            </w:tcMar>
          </w:tcPr>
          <w:p w14:paraId="3584CF75" w14:textId="77777777" w:rsidR="00FB3127" w:rsidRPr="00FB3127" w:rsidRDefault="00FB3127" w:rsidP="00FB3127">
            <w:pPr>
              <w:spacing w:line="360" w:lineRule="auto"/>
              <w:rPr>
                <w:rFonts w:ascii="Book Antiqua" w:eastAsia="Arial" w:hAnsi="Book Antiqua" w:cs="Arial"/>
              </w:rPr>
            </w:pPr>
            <w:r w:rsidRPr="00FB3127">
              <w:rPr>
                <w:rFonts w:ascii="Book Antiqua" w:eastAsia="Arial" w:hAnsi="Book Antiqua" w:cs="Arial"/>
              </w:rPr>
              <w:t>ESD</w:t>
            </w:r>
          </w:p>
        </w:tc>
        <w:tc>
          <w:tcPr>
            <w:tcW w:w="1701" w:type="dxa"/>
            <w:tcBorders>
              <w:top w:val="single" w:sz="4" w:space="0" w:color="auto"/>
            </w:tcBorders>
            <w:shd w:val="clear" w:color="auto" w:fill="auto"/>
            <w:tcMar>
              <w:top w:w="0" w:type="dxa"/>
              <w:left w:w="108" w:type="dxa"/>
              <w:bottom w:w="0" w:type="dxa"/>
              <w:right w:w="108" w:type="dxa"/>
            </w:tcMar>
          </w:tcPr>
          <w:p w14:paraId="78C979A8" w14:textId="0F7E063A" w:rsidR="00FB3127" w:rsidRPr="00FB3127" w:rsidRDefault="00FB3127" w:rsidP="00FB3127">
            <w:pPr>
              <w:spacing w:line="360" w:lineRule="auto"/>
              <w:rPr>
                <w:rFonts w:ascii="Book Antiqua" w:eastAsia="Arial" w:hAnsi="Book Antiqua" w:cs="Arial"/>
              </w:rPr>
            </w:pPr>
            <w:r w:rsidRPr="00FB3127">
              <w:rPr>
                <w:rFonts w:ascii="Book Antiqua" w:eastAsia="Arial" w:hAnsi="Book Antiqua" w:cs="Arial"/>
              </w:rPr>
              <w:t>DOAC</w:t>
            </w:r>
            <w:r w:rsidR="002D617F">
              <w:rPr>
                <w:rFonts w:ascii="Book Antiqua" w:hAnsi="Book Antiqua" w:cs="Arial" w:hint="eastAsia"/>
                <w:lang w:eastAsia="zh-CN"/>
              </w:rPr>
              <w:t xml:space="preserve"> </w:t>
            </w:r>
            <w:r w:rsidRPr="00FB3127">
              <w:rPr>
                <w:rFonts w:ascii="Book Antiqua" w:eastAsia="Arial" w:hAnsi="Book Antiqua" w:cs="Arial"/>
              </w:rPr>
              <w:t>(</w:t>
            </w:r>
            <w:r w:rsidR="002D617F">
              <w:rPr>
                <w:rFonts w:ascii="Book Antiqua" w:eastAsia="Arial" w:hAnsi="Book Antiqua" w:cs="Arial"/>
              </w:rPr>
              <w:t>c</w:t>
            </w:r>
            <w:r w:rsidRPr="00FB3127">
              <w:rPr>
                <w:rFonts w:ascii="Book Antiqua" w:eastAsia="Arial" w:hAnsi="Book Antiqua" w:cs="Arial"/>
              </w:rPr>
              <w:t>eased 3-7 d before)</w:t>
            </w:r>
          </w:p>
        </w:tc>
        <w:tc>
          <w:tcPr>
            <w:tcW w:w="2558" w:type="dxa"/>
            <w:tcBorders>
              <w:top w:val="single" w:sz="4" w:space="0" w:color="auto"/>
            </w:tcBorders>
            <w:shd w:val="clear" w:color="auto" w:fill="auto"/>
            <w:tcMar>
              <w:top w:w="0" w:type="dxa"/>
              <w:left w:w="108" w:type="dxa"/>
              <w:bottom w:w="0" w:type="dxa"/>
              <w:right w:w="108" w:type="dxa"/>
            </w:tcMar>
          </w:tcPr>
          <w:p w14:paraId="7EC8224C" w14:textId="55840AA2" w:rsidR="00FB3127" w:rsidRPr="002D617F" w:rsidRDefault="00FB3127" w:rsidP="00FB3127">
            <w:pPr>
              <w:pStyle w:val="NoSpacing"/>
              <w:spacing w:line="360" w:lineRule="auto"/>
              <w:rPr>
                <w:rFonts w:ascii="Book Antiqua" w:hAnsi="Book Antiqua" w:cs="Arial"/>
                <w:sz w:val="24"/>
                <w:szCs w:val="24"/>
              </w:rPr>
            </w:pPr>
            <w:r w:rsidRPr="00FB3127">
              <w:rPr>
                <w:rFonts w:ascii="Book Antiqua" w:hAnsi="Book Antiqua" w:cs="Arial"/>
                <w:sz w:val="24"/>
                <w:szCs w:val="24"/>
              </w:rPr>
              <w:t>Incidence of PPB 10.0%</w:t>
            </w:r>
            <w:r w:rsidR="002D617F">
              <w:rPr>
                <w:rFonts w:ascii="Book Antiqua" w:eastAsiaTheme="minorEastAsia" w:hAnsi="Book Antiqua" w:cs="Arial" w:hint="eastAsia"/>
                <w:sz w:val="24"/>
                <w:szCs w:val="24"/>
                <w:lang w:eastAsia="zh-CN"/>
              </w:rPr>
              <w:t xml:space="preserve"> </w:t>
            </w:r>
            <w:r w:rsidRPr="00FB3127">
              <w:rPr>
                <w:rFonts w:ascii="Book Antiqua" w:hAnsi="Book Antiqua" w:cs="Arial"/>
                <w:sz w:val="24"/>
                <w:szCs w:val="24"/>
              </w:rPr>
              <w:t>(</w:t>
            </w:r>
            <w:r w:rsidR="00CA673B">
              <w:rPr>
                <w:rFonts w:ascii="Book Antiqua" w:hAnsi="Book Antiqua" w:cs="Arial"/>
                <w:sz w:val="24"/>
                <w:szCs w:val="24"/>
              </w:rPr>
              <w:t>w</w:t>
            </w:r>
            <w:r w:rsidRPr="00FB3127">
              <w:rPr>
                <w:rFonts w:ascii="Book Antiqua" w:hAnsi="Book Antiqua" w:cs="Arial"/>
                <w:sz w:val="24"/>
                <w:szCs w:val="24"/>
              </w:rPr>
              <w:t>arfarin and DOAC combined)</w:t>
            </w:r>
          </w:p>
        </w:tc>
      </w:tr>
      <w:tr w:rsidR="00FB3127" w:rsidRPr="00FB3127" w14:paraId="2AE25227" w14:textId="77777777" w:rsidTr="002D617F">
        <w:trPr>
          <w:jc w:val="right"/>
        </w:trPr>
        <w:tc>
          <w:tcPr>
            <w:tcW w:w="1124" w:type="dxa"/>
            <w:shd w:val="clear" w:color="auto" w:fill="auto"/>
            <w:tcMar>
              <w:top w:w="0" w:type="dxa"/>
              <w:left w:w="108" w:type="dxa"/>
              <w:bottom w:w="0" w:type="dxa"/>
              <w:right w:w="108" w:type="dxa"/>
            </w:tcMar>
          </w:tcPr>
          <w:p w14:paraId="3CD9BC2B" w14:textId="44F002A3" w:rsidR="00FB3127" w:rsidRPr="00FB3127" w:rsidRDefault="00FB3127" w:rsidP="00FB3127">
            <w:pPr>
              <w:spacing w:line="360" w:lineRule="auto"/>
              <w:rPr>
                <w:rFonts w:ascii="Book Antiqua" w:eastAsia="Arial" w:hAnsi="Book Antiqua" w:cs="Arial"/>
              </w:rPr>
            </w:pPr>
            <w:r w:rsidRPr="00FB3127">
              <w:rPr>
                <w:rFonts w:ascii="Book Antiqua" w:eastAsia="Arial" w:hAnsi="Book Antiqua" w:cs="Arial"/>
              </w:rPr>
              <w:t xml:space="preserve">Sato </w:t>
            </w:r>
            <w:r w:rsidRPr="002D617F">
              <w:rPr>
                <w:rFonts w:ascii="Book Antiqua" w:eastAsia="Arial" w:hAnsi="Book Antiqua" w:cs="Arial"/>
                <w:i/>
                <w:iCs/>
              </w:rPr>
              <w:t>et al</w:t>
            </w:r>
            <w:r w:rsidR="002D617F" w:rsidRPr="002D617F">
              <w:rPr>
                <w:rFonts w:ascii="Book Antiqua" w:eastAsia="Arial" w:hAnsi="Book Antiqua" w:cs="Arial"/>
                <w:vertAlign w:val="superscript"/>
              </w:rPr>
              <w:t>[57]</w:t>
            </w:r>
          </w:p>
        </w:tc>
        <w:tc>
          <w:tcPr>
            <w:tcW w:w="685" w:type="dxa"/>
          </w:tcPr>
          <w:p w14:paraId="3E0CFB92" w14:textId="761D517D" w:rsidR="00FB3127" w:rsidRPr="00FB3127" w:rsidRDefault="002D617F" w:rsidP="00FB3127">
            <w:pPr>
              <w:spacing w:line="360" w:lineRule="auto"/>
              <w:rPr>
                <w:rFonts w:ascii="Book Antiqua" w:eastAsia="Arial" w:hAnsi="Book Antiqua" w:cs="Arial"/>
              </w:rPr>
            </w:pPr>
            <w:r w:rsidRPr="00FB3127">
              <w:rPr>
                <w:rFonts w:ascii="Book Antiqua" w:eastAsia="Arial" w:hAnsi="Book Antiqua" w:cs="Arial"/>
              </w:rPr>
              <w:t>2017</w:t>
            </w:r>
          </w:p>
        </w:tc>
        <w:tc>
          <w:tcPr>
            <w:tcW w:w="993" w:type="dxa"/>
          </w:tcPr>
          <w:p w14:paraId="2AE190D1" w14:textId="4C81BF60" w:rsidR="00FB3127" w:rsidRPr="00FB3127" w:rsidRDefault="002D617F" w:rsidP="00FB3127">
            <w:pPr>
              <w:spacing w:line="360" w:lineRule="auto"/>
              <w:rPr>
                <w:rFonts w:ascii="Book Antiqua" w:eastAsia="Arial" w:hAnsi="Book Antiqua" w:cs="Arial"/>
              </w:rPr>
            </w:pPr>
            <w:r w:rsidRPr="00FB3127">
              <w:rPr>
                <w:rFonts w:ascii="Book Antiqua" w:eastAsia="Arial" w:hAnsi="Book Antiqua" w:cs="Arial"/>
              </w:rPr>
              <w:t>Japan</w:t>
            </w:r>
          </w:p>
        </w:tc>
        <w:tc>
          <w:tcPr>
            <w:tcW w:w="992" w:type="dxa"/>
            <w:shd w:val="clear" w:color="auto" w:fill="auto"/>
            <w:tcMar>
              <w:top w:w="0" w:type="dxa"/>
              <w:left w:w="108" w:type="dxa"/>
              <w:bottom w:w="0" w:type="dxa"/>
              <w:right w:w="108" w:type="dxa"/>
            </w:tcMar>
          </w:tcPr>
          <w:p w14:paraId="0814924B" w14:textId="558D5ACF" w:rsidR="00FB3127" w:rsidRPr="00FB3127" w:rsidRDefault="00FB3127" w:rsidP="00FB3127">
            <w:pPr>
              <w:spacing w:line="360" w:lineRule="auto"/>
              <w:rPr>
                <w:rFonts w:ascii="Book Antiqua" w:eastAsia="Arial" w:hAnsi="Book Antiqua" w:cs="Arial"/>
              </w:rPr>
            </w:pPr>
            <w:r w:rsidRPr="00FB3127">
              <w:rPr>
                <w:rFonts w:ascii="Book Antiqua" w:eastAsia="Arial" w:hAnsi="Book Antiqua" w:cs="Arial"/>
              </w:rPr>
              <w:t>Retrospective</w:t>
            </w:r>
          </w:p>
        </w:tc>
        <w:tc>
          <w:tcPr>
            <w:tcW w:w="709" w:type="dxa"/>
            <w:shd w:val="clear" w:color="auto" w:fill="auto"/>
            <w:tcMar>
              <w:top w:w="0" w:type="dxa"/>
              <w:left w:w="108" w:type="dxa"/>
              <w:bottom w:w="0" w:type="dxa"/>
              <w:right w:w="108" w:type="dxa"/>
            </w:tcMar>
          </w:tcPr>
          <w:p w14:paraId="183D0477" w14:textId="3DE1B89B" w:rsidR="00FB3127" w:rsidRPr="00FB3127" w:rsidRDefault="00FB3127" w:rsidP="00FB3127">
            <w:pPr>
              <w:spacing w:line="360" w:lineRule="auto"/>
              <w:rPr>
                <w:rFonts w:ascii="Book Antiqua" w:eastAsia="Arial" w:hAnsi="Book Antiqua" w:cs="Arial"/>
              </w:rPr>
            </w:pPr>
            <w:r w:rsidRPr="00FB3127">
              <w:rPr>
                <w:rFonts w:ascii="Book Antiqua" w:eastAsia="Arial" w:hAnsi="Book Antiqua" w:cs="Arial"/>
              </w:rPr>
              <w:t>18</w:t>
            </w:r>
          </w:p>
        </w:tc>
        <w:tc>
          <w:tcPr>
            <w:tcW w:w="850" w:type="dxa"/>
            <w:shd w:val="clear" w:color="auto" w:fill="auto"/>
            <w:tcMar>
              <w:top w:w="0" w:type="dxa"/>
              <w:left w:w="108" w:type="dxa"/>
              <w:bottom w:w="0" w:type="dxa"/>
              <w:right w:w="108" w:type="dxa"/>
            </w:tcMar>
          </w:tcPr>
          <w:p w14:paraId="77E10C10" w14:textId="77777777" w:rsidR="00FB3127" w:rsidRPr="00FB3127" w:rsidRDefault="00FB3127" w:rsidP="00FB3127">
            <w:pPr>
              <w:spacing w:line="360" w:lineRule="auto"/>
              <w:rPr>
                <w:rFonts w:ascii="Book Antiqua" w:eastAsia="Arial" w:hAnsi="Book Antiqua" w:cs="Arial"/>
              </w:rPr>
            </w:pPr>
            <w:r w:rsidRPr="00FB3127">
              <w:rPr>
                <w:rFonts w:ascii="Book Antiqua" w:eastAsia="Arial" w:hAnsi="Book Antiqua" w:cs="Arial"/>
              </w:rPr>
              <w:t>ESD</w:t>
            </w:r>
          </w:p>
        </w:tc>
        <w:tc>
          <w:tcPr>
            <w:tcW w:w="1701" w:type="dxa"/>
            <w:shd w:val="clear" w:color="auto" w:fill="auto"/>
            <w:tcMar>
              <w:top w:w="0" w:type="dxa"/>
              <w:left w:w="108" w:type="dxa"/>
              <w:bottom w:w="0" w:type="dxa"/>
              <w:right w:w="108" w:type="dxa"/>
            </w:tcMar>
          </w:tcPr>
          <w:p w14:paraId="727A63A5" w14:textId="6ED0B1F6" w:rsidR="00FB3127" w:rsidRPr="00FB3127" w:rsidRDefault="00FB3127" w:rsidP="00FB3127">
            <w:pPr>
              <w:spacing w:line="360" w:lineRule="auto"/>
              <w:rPr>
                <w:rFonts w:ascii="Book Antiqua" w:eastAsia="Arial" w:hAnsi="Book Antiqua" w:cs="Arial"/>
              </w:rPr>
            </w:pPr>
            <w:r w:rsidRPr="00FB3127">
              <w:rPr>
                <w:rFonts w:ascii="Book Antiqua" w:eastAsia="Arial" w:hAnsi="Book Antiqua" w:cs="Arial"/>
              </w:rPr>
              <w:t>DOAC</w:t>
            </w:r>
            <w:r w:rsidR="002D617F">
              <w:rPr>
                <w:rFonts w:ascii="Book Antiqua" w:hAnsi="Book Antiqua" w:cs="Arial" w:hint="eastAsia"/>
                <w:lang w:eastAsia="zh-CN"/>
              </w:rPr>
              <w:t xml:space="preserve"> </w:t>
            </w:r>
            <w:r w:rsidRPr="00FB3127">
              <w:rPr>
                <w:rFonts w:ascii="Book Antiqua" w:eastAsia="Arial" w:hAnsi="Book Antiqua" w:cs="Arial"/>
              </w:rPr>
              <w:t>(</w:t>
            </w:r>
            <w:r w:rsidR="002D617F">
              <w:rPr>
                <w:rFonts w:ascii="Book Antiqua" w:eastAsia="Arial" w:hAnsi="Book Antiqua" w:cs="Arial"/>
              </w:rPr>
              <w:t>c</w:t>
            </w:r>
            <w:r w:rsidRPr="00FB3127">
              <w:rPr>
                <w:rFonts w:ascii="Book Antiqua" w:eastAsia="Arial" w:hAnsi="Book Antiqua" w:cs="Arial"/>
              </w:rPr>
              <w:t>eased 24-48</w:t>
            </w:r>
            <w:r w:rsidR="002D617F">
              <w:rPr>
                <w:rFonts w:ascii="Book Antiqua" w:eastAsia="Arial" w:hAnsi="Book Antiqua" w:cs="Arial"/>
              </w:rPr>
              <w:t xml:space="preserve"> </w:t>
            </w:r>
            <w:r w:rsidRPr="00FB3127">
              <w:rPr>
                <w:rFonts w:ascii="Book Antiqua" w:eastAsia="Arial" w:hAnsi="Book Antiqua" w:cs="Arial"/>
              </w:rPr>
              <w:t>h before)</w:t>
            </w:r>
          </w:p>
        </w:tc>
        <w:tc>
          <w:tcPr>
            <w:tcW w:w="2558" w:type="dxa"/>
            <w:shd w:val="clear" w:color="auto" w:fill="auto"/>
            <w:tcMar>
              <w:top w:w="0" w:type="dxa"/>
              <w:left w:w="108" w:type="dxa"/>
              <w:bottom w:w="0" w:type="dxa"/>
              <w:right w:w="108" w:type="dxa"/>
            </w:tcMar>
          </w:tcPr>
          <w:p w14:paraId="5C4DAC92" w14:textId="77777777" w:rsidR="00FB3127" w:rsidRPr="00FB3127" w:rsidRDefault="00FB3127" w:rsidP="00FB3127">
            <w:pPr>
              <w:spacing w:line="360" w:lineRule="auto"/>
              <w:rPr>
                <w:rFonts w:ascii="Book Antiqua" w:eastAsia="Arial" w:hAnsi="Book Antiqua" w:cs="Arial"/>
              </w:rPr>
            </w:pPr>
            <w:r w:rsidRPr="00FB3127">
              <w:rPr>
                <w:rFonts w:ascii="Book Antiqua" w:eastAsia="Arial" w:hAnsi="Book Antiqua" w:cs="Arial"/>
              </w:rPr>
              <w:t>Incidence of PPB 5.6%</w:t>
            </w:r>
          </w:p>
        </w:tc>
      </w:tr>
      <w:tr w:rsidR="00FB3127" w:rsidRPr="00FB3127" w14:paraId="49B32A93" w14:textId="77777777" w:rsidTr="002D617F">
        <w:trPr>
          <w:jc w:val="right"/>
        </w:trPr>
        <w:tc>
          <w:tcPr>
            <w:tcW w:w="1124" w:type="dxa"/>
            <w:shd w:val="clear" w:color="auto" w:fill="auto"/>
            <w:tcMar>
              <w:top w:w="0" w:type="dxa"/>
              <w:left w:w="108" w:type="dxa"/>
              <w:bottom w:w="0" w:type="dxa"/>
              <w:right w:w="108" w:type="dxa"/>
            </w:tcMar>
          </w:tcPr>
          <w:p w14:paraId="47767856" w14:textId="4A677F91" w:rsidR="00FB3127" w:rsidRPr="00FB3127" w:rsidRDefault="00FB3127" w:rsidP="00FB3127">
            <w:pPr>
              <w:spacing w:line="360" w:lineRule="auto"/>
              <w:rPr>
                <w:rFonts w:ascii="Book Antiqua" w:eastAsia="Arial" w:hAnsi="Book Antiqua" w:cs="Arial"/>
              </w:rPr>
            </w:pPr>
            <w:r w:rsidRPr="00FB3127">
              <w:rPr>
                <w:rFonts w:ascii="Book Antiqua" w:eastAsia="Arial" w:hAnsi="Book Antiqua" w:cs="Arial"/>
              </w:rPr>
              <w:t xml:space="preserve">Yoshio </w:t>
            </w:r>
            <w:r w:rsidRPr="002D617F">
              <w:rPr>
                <w:rFonts w:ascii="Book Antiqua" w:eastAsia="Arial" w:hAnsi="Book Antiqua" w:cs="Arial"/>
                <w:i/>
                <w:iCs/>
              </w:rPr>
              <w:t>et al</w:t>
            </w:r>
            <w:r w:rsidR="002D617F" w:rsidRPr="002D617F">
              <w:rPr>
                <w:rFonts w:ascii="Book Antiqua" w:eastAsia="Arial" w:hAnsi="Book Antiqua" w:cs="Arial"/>
                <w:vertAlign w:val="superscript"/>
              </w:rPr>
              <w:t>[132]</w:t>
            </w:r>
          </w:p>
        </w:tc>
        <w:tc>
          <w:tcPr>
            <w:tcW w:w="685" w:type="dxa"/>
          </w:tcPr>
          <w:p w14:paraId="3315E0C9" w14:textId="4B883920" w:rsidR="00FB3127" w:rsidRPr="00FB3127" w:rsidRDefault="002D617F" w:rsidP="00FB3127">
            <w:pPr>
              <w:spacing w:line="360" w:lineRule="auto"/>
              <w:rPr>
                <w:rFonts w:ascii="Book Antiqua" w:eastAsia="Arial" w:hAnsi="Book Antiqua" w:cs="Arial"/>
              </w:rPr>
            </w:pPr>
            <w:r w:rsidRPr="00FB3127">
              <w:rPr>
                <w:rFonts w:ascii="Book Antiqua" w:eastAsia="Arial" w:hAnsi="Book Antiqua" w:cs="Arial"/>
              </w:rPr>
              <w:t>2017</w:t>
            </w:r>
          </w:p>
        </w:tc>
        <w:tc>
          <w:tcPr>
            <w:tcW w:w="993" w:type="dxa"/>
          </w:tcPr>
          <w:p w14:paraId="26A6920E" w14:textId="18C1CE95" w:rsidR="00FB3127" w:rsidRPr="00FB3127" w:rsidRDefault="002D617F" w:rsidP="00FB3127">
            <w:pPr>
              <w:spacing w:line="360" w:lineRule="auto"/>
              <w:rPr>
                <w:rFonts w:ascii="Book Antiqua" w:eastAsia="Arial" w:hAnsi="Book Antiqua" w:cs="Arial"/>
              </w:rPr>
            </w:pPr>
            <w:r w:rsidRPr="00FB3127">
              <w:rPr>
                <w:rFonts w:ascii="Book Antiqua" w:eastAsia="Arial" w:hAnsi="Book Antiqua" w:cs="Arial"/>
              </w:rPr>
              <w:t>Japan</w:t>
            </w:r>
          </w:p>
        </w:tc>
        <w:tc>
          <w:tcPr>
            <w:tcW w:w="992" w:type="dxa"/>
            <w:shd w:val="clear" w:color="auto" w:fill="auto"/>
            <w:tcMar>
              <w:top w:w="0" w:type="dxa"/>
              <w:left w:w="108" w:type="dxa"/>
              <w:bottom w:w="0" w:type="dxa"/>
              <w:right w:w="108" w:type="dxa"/>
            </w:tcMar>
          </w:tcPr>
          <w:p w14:paraId="26F350BD" w14:textId="2A7D5EB2" w:rsidR="00FB3127" w:rsidRPr="00FB3127" w:rsidRDefault="00FB3127" w:rsidP="00FB3127">
            <w:pPr>
              <w:spacing w:line="360" w:lineRule="auto"/>
              <w:rPr>
                <w:rFonts w:ascii="Book Antiqua" w:eastAsia="Arial" w:hAnsi="Book Antiqua" w:cs="Arial"/>
              </w:rPr>
            </w:pPr>
            <w:r w:rsidRPr="00FB3127">
              <w:rPr>
                <w:rFonts w:ascii="Book Antiqua" w:eastAsia="Arial" w:hAnsi="Book Antiqua" w:cs="Arial"/>
              </w:rPr>
              <w:t>Retrospective</w:t>
            </w:r>
          </w:p>
        </w:tc>
        <w:tc>
          <w:tcPr>
            <w:tcW w:w="709" w:type="dxa"/>
            <w:shd w:val="clear" w:color="auto" w:fill="auto"/>
            <w:tcMar>
              <w:top w:w="0" w:type="dxa"/>
              <w:left w:w="108" w:type="dxa"/>
              <w:bottom w:w="0" w:type="dxa"/>
              <w:right w:w="108" w:type="dxa"/>
            </w:tcMar>
          </w:tcPr>
          <w:p w14:paraId="5F6D1FCD" w14:textId="52B0880A" w:rsidR="00FB3127" w:rsidRPr="00FB3127" w:rsidRDefault="00FB3127" w:rsidP="00FB3127">
            <w:pPr>
              <w:spacing w:line="360" w:lineRule="auto"/>
              <w:rPr>
                <w:rFonts w:ascii="Book Antiqua" w:eastAsia="Arial" w:hAnsi="Book Antiqua" w:cs="Arial"/>
              </w:rPr>
            </w:pPr>
            <w:r w:rsidRPr="00FB3127">
              <w:rPr>
                <w:rFonts w:ascii="Book Antiqua" w:eastAsia="Arial" w:hAnsi="Book Antiqua" w:cs="Arial"/>
              </w:rPr>
              <w:t>24</w:t>
            </w:r>
          </w:p>
        </w:tc>
        <w:tc>
          <w:tcPr>
            <w:tcW w:w="850" w:type="dxa"/>
            <w:shd w:val="clear" w:color="auto" w:fill="auto"/>
            <w:tcMar>
              <w:top w:w="0" w:type="dxa"/>
              <w:left w:w="108" w:type="dxa"/>
              <w:bottom w:w="0" w:type="dxa"/>
              <w:right w:w="108" w:type="dxa"/>
            </w:tcMar>
          </w:tcPr>
          <w:p w14:paraId="7869DDB3" w14:textId="77777777" w:rsidR="00FB3127" w:rsidRPr="00FB3127" w:rsidRDefault="00FB3127" w:rsidP="00FB3127">
            <w:pPr>
              <w:spacing w:line="360" w:lineRule="auto"/>
              <w:rPr>
                <w:rFonts w:ascii="Book Antiqua" w:eastAsia="Arial" w:hAnsi="Book Antiqua" w:cs="Arial"/>
              </w:rPr>
            </w:pPr>
            <w:r w:rsidRPr="00FB3127">
              <w:rPr>
                <w:rFonts w:ascii="Book Antiqua" w:eastAsia="Arial" w:hAnsi="Book Antiqua" w:cs="Arial"/>
              </w:rPr>
              <w:t>ESD</w:t>
            </w:r>
          </w:p>
        </w:tc>
        <w:tc>
          <w:tcPr>
            <w:tcW w:w="1701" w:type="dxa"/>
            <w:shd w:val="clear" w:color="auto" w:fill="auto"/>
            <w:tcMar>
              <w:top w:w="0" w:type="dxa"/>
              <w:left w:w="108" w:type="dxa"/>
              <w:bottom w:w="0" w:type="dxa"/>
              <w:right w:w="108" w:type="dxa"/>
            </w:tcMar>
          </w:tcPr>
          <w:p w14:paraId="613DBC9D" w14:textId="1216D7AF" w:rsidR="00FB3127" w:rsidRPr="00FB3127" w:rsidRDefault="00FB3127" w:rsidP="00FB3127">
            <w:pPr>
              <w:spacing w:line="360" w:lineRule="auto"/>
              <w:rPr>
                <w:rFonts w:ascii="Book Antiqua" w:eastAsia="Arial" w:hAnsi="Book Antiqua" w:cs="Arial"/>
              </w:rPr>
            </w:pPr>
            <w:r w:rsidRPr="00FB3127">
              <w:rPr>
                <w:rFonts w:ascii="Book Antiqua" w:eastAsia="Arial" w:hAnsi="Book Antiqua" w:cs="Arial"/>
              </w:rPr>
              <w:t>DOAC</w:t>
            </w:r>
            <w:r w:rsidR="002D617F">
              <w:rPr>
                <w:rFonts w:ascii="Book Antiqua" w:eastAsia="Arial" w:hAnsi="Book Antiqua" w:cs="Arial"/>
              </w:rPr>
              <w:t xml:space="preserve">: (1) </w:t>
            </w:r>
            <w:r w:rsidRPr="00FB3127">
              <w:rPr>
                <w:rFonts w:ascii="Book Antiqua" w:eastAsia="Arial" w:hAnsi="Book Antiqua" w:cs="Arial"/>
              </w:rPr>
              <w:t>Rivaroxaban/Apixaban ceased 2 d before</w:t>
            </w:r>
            <w:r w:rsidR="002D617F">
              <w:rPr>
                <w:rFonts w:ascii="Book Antiqua" w:eastAsia="Arial" w:hAnsi="Book Antiqua" w:cs="Arial"/>
              </w:rPr>
              <w:t xml:space="preserve">; (2) </w:t>
            </w:r>
            <w:r w:rsidRPr="00FB3127">
              <w:rPr>
                <w:rFonts w:ascii="Book Antiqua" w:eastAsia="Arial" w:hAnsi="Book Antiqua" w:cs="Arial"/>
              </w:rPr>
              <w:t>Dabigatran ceased 1-2 d before</w:t>
            </w:r>
          </w:p>
        </w:tc>
        <w:tc>
          <w:tcPr>
            <w:tcW w:w="2558" w:type="dxa"/>
            <w:shd w:val="clear" w:color="auto" w:fill="auto"/>
            <w:tcMar>
              <w:top w:w="0" w:type="dxa"/>
              <w:left w:w="108" w:type="dxa"/>
              <w:bottom w:w="0" w:type="dxa"/>
              <w:right w:w="108" w:type="dxa"/>
            </w:tcMar>
          </w:tcPr>
          <w:p w14:paraId="40EC70E0" w14:textId="3965C69B" w:rsidR="00FB3127" w:rsidRPr="002D617F" w:rsidRDefault="00FB3127" w:rsidP="00FB3127">
            <w:pPr>
              <w:pBdr>
                <w:top w:val="nil"/>
                <w:left w:val="nil"/>
                <w:bottom w:val="nil"/>
                <w:right w:val="nil"/>
                <w:between w:val="nil"/>
              </w:pBdr>
              <w:spacing w:line="360" w:lineRule="auto"/>
              <w:rPr>
                <w:rFonts w:ascii="Book Antiqua" w:hAnsi="Book Antiqua" w:cs="Arial"/>
                <w:lang w:eastAsia="zh-CN"/>
              </w:rPr>
            </w:pPr>
            <w:r w:rsidRPr="00FB3127">
              <w:rPr>
                <w:rFonts w:ascii="Book Antiqua" w:eastAsia="Arial" w:hAnsi="Book Antiqua" w:cs="Arial"/>
              </w:rPr>
              <w:t>Incidence of PPB on Rivaroxaban 45.5%</w:t>
            </w:r>
            <w:r w:rsidR="002D617F">
              <w:rPr>
                <w:rFonts w:ascii="Book Antiqua" w:hAnsi="Book Antiqua" w:cs="Arial" w:hint="eastAsia"/>
                <w:lang w:eastAsia="zh-CN"/>
              </w:rPr>
              <w:t>.</w:t>
            </w:r>
            <w:r w:rsidR="002D617F">
              <w:rPr>
                <w:rFonts w:ascii="Book Antiqua" w:hAnsi="Book Antiqua" w:cs="Arial"/>
                <w:lang w:eastAsia="zh-CN"/>
              </w:rPr>
              <w:t xml:space="preserve"> </w:t>
            </w:r>
            <w:r w:rsidRPr="00FB3127">
              <w:rPr>
                <w:rFonts w:ascii="Book Antiqua" w:eastAsia="Arial" w:hAnsi="Book Antiqua" w:cs="Arial"/>
              </w:rPr>
              <w:t xml:space="preserve">No incidence of PPB on </w:t>
            </w:r>
            <w:r w:rsidR="00CA673B">
              <w:rPr>
                <w:rFonts w:ascii="Book Antiqua" w:eastAsia="Arial" w:hAnsi="Book Antiqua" w:cs="Arial"/>
              </w:rPr>
              <w:t>d</w:t>
            </w:r>
            <w:r w:rsidRPr="00FB3127">
              <w:rPr>
                <w:rFonts w:ascii="Book Antiqua" w:eastAsia="Arial" w:hAnsi="Book Antiqua" w:cs="Arial"/>
              </w:rPr>
              <w:t xml:space="preserve">abigatran or </w:t>
            </w:r>
            <w:r w:rsidR="00CA673B">
              <w:rPr>
                <w:rFonts w:ascii="Book Antiqua" w:eastAsia="Arial" w:hAnsi="Book Antiqua" w:cs="Arial"/>
              </w:rPr>
              <w:t>a</w:t>
            </w:r>
            <w:r w:rsidRPr="00FB3127">
              <w:rPr>
                <w:rFonts w:ascii="Book Antiqua" w:eastAsia="Arial" w:hAnsi="Book Antiqua" w:cs="Arial"/>
              </w:rPr>
              <w:t>pixaban</w:t>
            </w:r>
          </w:p>
        </w:tc>
      </w:tr>
      <w:tr w:rsidR="00FB3127" w:rsidRPr="00FB3127" w14:paraId="72D3DED7" w14:textId="77777777" w:rsidTr="002D617F">
        <w:trPr>
          <w:jc w:val="right"/>
        </w:trPr>
        <w:tc>
          <w:tcPr>
            <w:tcW w:w="1124" w:type="dxa"/>
            <w:shd w:val="clear" w:color="auto" w:fill="auto"/>
            <w:tcMar>
              <w:top w:w="0" w:type="dxa"/>
              <w:left w:w="108" w:type="dxa"/>
              <w:bottom w:w="0" w:type="dxa"/>
              <w:right w:w="108" w:type="dxa"/>
            </w:tcMar>
          </w:tcPr>
          <w:p w14:paraId="79752423" w14:textId="7A7D0F63" w:rsidR="00FB3127" w:rsidRPr="00FB3127" w:rsidRDefault="00FB3127" w:rsidP="00FB3127">
            <w:pPr>
              <w:spacing w:line="360" w:lineRule="auto"/>
              <w:rPr>
                <w:rFonts w:ascii="Book Antiqua" w:eastAsia="Arial" w:hAnsi="Book Antiqua" w:cs="Arial"/>
              </w:rPr>
            </w:pPr>
            <w:r w:rsidRPr="00FB3127">
              <w:rPr>
                <w:rFonts w:ascii="Book Antiqua" w:eastAsia="Arial" w:hAnsi="Book Antiqua" w:cs="Arial"/>
              </w:rPr>
              <w:t>Kono et al</w:t>
            </w:r>
            <w:r w:rsidR="002D617F" w:rsidRPr="002D617F">
              <w:rPr>
                <w:rFonts w:ascii="Book Antiqua" w:eastAsia="Arial" w:hAnsi="Book Antiqua" w:cs="Arial"/>
                <w:vertAlign w:val="superscript"/>
              </w:rPr>
              <w:t>[58]</w:t>
            </w:r>
          </w:p>
        </w:tc>
        <w:tc>
          <w:tcPr>
            <w:tcW w:w="685" w:type="dxa"/>
          </w:tcPr>
          <w:p w14:paraId="3CCDA59A" w14:textId="6D5B32FB" w:rsidR="00FB3127" w:rsidRPr="00FB3127" w:rsidRDefault="002D617F" w:rsidP="00FB3127">
            <w:pPr>
              <w:spacing w:line="360" w:lineRule="auto"/>
              <w:rPr>
                <w:rFonts w:ascii="Book Antiqua" w:eastAsia="Arial" w:hAnsi="Book Antiqua" w:cs="Arial"/>
              </w:rPr>
            </w:pPr>
            <w:r w:rsidRPr="00FB3127">
              <w:rPr>
                <w:rFonts w:ascii="Book Antiqua" w:eastAsia="Arial" w:hAnsi="Book Antiqua" w:cs="Arial"/>
              </w:rPr>
              <w:t>2018</w:t>
            </w:r>
          </w:p>
        </w:tc>
        <w:tc>
          <w:tcPr>
            <w:tcW w:w="993" w:type="dxa"/>
          </w:tcPr>
          <w:p w14:paraId="663437C1" w14:textId="633A003F" w:rsidR="00FB3127" w:rsidRPr="00FB3127" w:rsidRDefault="002D617F" w:rsidP="00FB3127">
            <w:pPr>
              <w:spacing w:line="360" w:lineRule="auto"/>
              <w:rPr>
                <w:rFonts w:ascii="Book Antiqua" w:eastAsia="Arial" w:hAnsi="Book Antiqua" w:cs="Arial"/>
              </w:rPr>
            </w:pPr>
            <w:r w:rsidRPr="00FB3127">
              <w:rPr>
                <w:rFonts w:ascii="Book Antiqua" w:eastAsia="Arial" w:hAnsi="Book Antiqua" w:cs="Arial"/>
              </w:rPr>
              <w:t>Japan</w:t>
            </w:r>
          </w:p>
        </w:tc>
        <w:tc>
          <w:tcPr>
            <w:tcW w:w="992" w:type="dxa"/>
            <w:shd w:val="clear" w:color="auto" w:fill="auto"/>
            <w:tcMar>
              <w:top w:w="0" w:type="dxa"/>
              <w:left w:w="108" w:type="dxa"/>
              <w:bottom w:w="0" w:type="dxa"/>
              <w:right w:w="108" w:type="dxa"/>
            </w:tcMar>
          </w:tcPr>
          <w:p w14:paraId="1DF851A5" w14:textId="5F3DF030" w:rsidR="00FB3127" w:rsidRPr="00FB3127" w:rsidRDefault="00FB3127" w:rsidP="00FB3127">
            <w:pPr>
              <w:spacing w:line="360" w:lineRule="auto"/>
              <w:rPr>
                <w:rFonts w:ascii="Book Antiqua" w:eastAsia="Arial" w:hAnsi="Book Antiqua" w:cs="Arial"/>
              </w:rPr>
            </w:pPr>
            <w:r w:rsidRPr="00FB3127">
              <w:rPr>
                <w:rFonts w:ascii="Book Antiqua" w:eastAsia="Arial" w:hAnsi="Book Antiqua" w:cs="Arial"/>
              </w:rPr>
              <w:t>Retrospective</w:t>
            </w:r>
          </w:p>
        </w:tc>
        <w:tc>
          <w:tcPr>
            <w:tcW w:w="709" w:type="dxa"/>
            <w:shd w:val="clear" w:color="auto" w:fill="auto"/>
            <w:tcMar>
              <w:top w:w="0" w:type="dxa"/>
              <w:left w:w="108" w:type="dxa"/>
              <w:bottom w:w="0" w:type="dxa"/>
              <w:right w:w="108" w:type="dxa"/>
            </w:tcMar>
          </w:tcPr>
          <w:p w14:paraId="5A60F564" w14:textId="494353FE" w:rsidR="00FB3127" w:rsidRPr="00FB3127" w:rsidRDefault="00FB3127" w:rsidP="00FB3127">
            <w:pPr>
              <w:spacing w:line="360" w:lineRule="auto"/>
              <w:rPr>
                <w:rFonts w:ascii="Book Antiqua" w:eastAsia="Arial" w:hAnsi="Book Antiqua" w:cs="Arial"/>
              </w:rPr>
            </w:pPr>
            <w:r w:rsidRPr="00FB3127">
              <w:rPr>
                <w:rFonts w:ascii="Book Antiqua" w:eastAsia="Arial" w:hAnsi="Book Antiqua" w:cs="Arial"/>
              </w:rPr>
              <w:t>872</w:t>
            </w:r>
          </w:p>
        </w:tc>
        <w:tc>
          <w:tcPr>
            <w:tcW w:w="850" w:type="dxa"/>
            <w:shd w:val="clear" w:color="auto" w:fill="auto"/>
            <w:tcMar>
              <w:top w:w="0" w:type="dxa"/>
              <w:left w:w="108" w:type="dxa"/>
              <w:bottom w:w="0" w:type="dxa"/>
              <w:right w:w="108" w:type="dxa"/>
            </w:tcMar>
          </w:tcPr>
          <w:p w14:paraId="54B2DDFC" w14:textId="77777777" w:rsidR="00FB3127" w:rsidRPr="00FB3127" w:rsidRDefault="00FB3127" w:rsidP="00FB3127">
            <w:pPr>
              <w:spacing w:line="360" w:lineRule="auto"/>
              <w:rPr>
                <w:rFonts w:ascii="Book Antiqua" w:eastAsia="Arial" w:hAnsi="Book Antiqua" w:cs="Arial"/>
              </w:rPr>
            </w:pPr>
            <w:r w:rsidRPr="00FB3127">
              <w:rPr>
                <w:rFonts w:ascii="Book Antiqua" w:eastAsia="Arial" w:hAnsi="Book Antiqua" w:cs="Arial"/>
              </w:rPr>
              <w:t>ESD</w:t>
            </w:r>
          </w:p>
        </w:tc>
        <w:tc>
          <w:tcPr>
            <w:tcW w:w="1701" w:type="dxa"/>
            <w:shd w:val="clear" w:color="auto" w:fill="auto"/>
            <w:tcMar>
              <w:top w:w="0" w:type="dxa"/>
              <w:left w:w="108" w:type="dxa"/>
              <w:bottom w:w="0" w:type="dxa"/>
              <w:right w:w="108" w:type="dxa"/>
            </w:tcMar>
          </w:tcPr>
          <w:p w14:paraId="3E5689E4" w14:textId="49EEA9DB" w:rsidR="00FB3127" w:rsidRPr="00FB3127" w:rsidRDefault="00FB3127" w:rsidP="00FB3127">
            <w:pPr>
              <w:spacing w:line="360" w:lineRule="auto"/>
              <w:rPr>
                <w:rFonts w:ascii="Book Antiqua" w:eastAsia="Arial" w:hAnsi="Book Antiqua" w:cs="Arial"/>
              </w:rPr>
            </w:pPr>
            <w:r w:rsidRPr="00FB3127">
              <w:rPr>
                <w:rFonts w:ascii="Book Antiqua" w:eastAsia="Arial" w:hAnsi="Book Antiqua" w:cs="Arial"/>
              </w:rPr>
              <w:t>DOAC either:</w:t>
            </w:r>
            <w:r w:rsidR="002D617F">
              <w:rPr>
                <w:rFonts w:ascii="Book Antiqua" w:eastAsia="Arial" w:hAnsi="Book Antiqua" w:cs="Arial"/>
              </w:rPr>
              <w:t xml:space="preserve"> (1) </w:t>
            </w:r>
            <w:r w:rsidRPr="00FB3127">
              <w:rPr>
                <w:rFonts w:ascii="Book Antiqua" w:eastAsia="Arial" w:hAnsi="Book Antiqua" w:cs="Arial"/>
              </w:rPr>
              <w:t>Ceased 1-3 d before</w:t>
            </w:r>
            <w:r w:rsidR="002D617F">
              <w:rPr>
                <w:rFonts w:ascii="Book Antiqua" w:eastAsia="Arial" w:hAnsi="Book Antiqua" w:cs="Arial"/>
              </w:rPr>
              <w:t xml:space="preserve">; (2) </w:t>
            </w:r>
            <w:r w:rsidRPr="00FB3127">
              <w:rPr>
                <w:rFonts w:ascii="Book Antiqua" w:eastAsia="Arial" w:hAnsi="Book Antiqua" w:cs="Arial"/>
              </w:rPr>
              <w:t>Ceased 2 d before with HBT</w:t>
            </w:r>
          </w:p>
        </w:tc>
        <w:tc>
          <w:tcPr>
            <w:tcW w:w="2558" w:type="dxa"/>
            <w:shd w:val="clear" w:color="auto" w:fill="auto"/>
            <w:tcMar>
              <w:top w:w="0" w:type="dxa"/>
              <w:left w:w="108" w:type="dxa"/>
              <w:bottom w:w="0" w:type="dxa"/>
              <w:right w:w="108" w:type="dxa"/>
            </w:tcMar>
          </w:tcPr>
          <w:p w14:paraId="4AA9E570" w14:textId="111891F4" w:rsidR="00FB3127" w:rsidRPr="00FB3127" w:rsidRDefault="00FB3127" w:rsidP="00FB3127">
            <w:pPr>
              <w:spacing w:line="360" w:lineRule="auto"/>
              <w:rPr>
                <w:rFonts w:ascii="Book Antiqua" w:eastAsia="Arial" w:hAnsi="Book Antiqua" w:cs="Arial"/>
              </w:rPr>
            </w:pPr>
            <w:r w:rsidRPr="00FB3127">
              <w:rPr>
                <w:rFonts w:ascii="Book Antiqua" w:eastAsia="Arial" w:hAnsi="Book Antiqua" w:cs="Arial"/>
              </w:rPr>
              <w:t>DOACs ceased 1-3 d before without HBT group:</w:t>
            </w:r>
            <w:r w:rsidR="002D617F">
              <w:rPr>
                <w:rFonts w:ascii="Book Antiqua" w:hAnsi="Book Antiqua" w:cs="Arial" w:hint="eastAsia"/>
                <w:lang w:eastAsia="zh-CN"/>
              </w:rPr>
              <w:t xml:space="preserve"> </w:t>
            </w:r>
            <w:r w:rsidR="002D617F">
              <w:rPr>
                <w:rFonts w:ascii="Book Antiqua" w:hAnsi="Book Antiqua" w:cs="Arial"/>
                <w:lang w:eastAsia="zh-CN"/>
              </w:rPr>
              <w:t xml:space="preserve">(1) </w:t>
            </w:r>
            <w:r w:rsidRPr="00FB3127">
              <w:rPr>
                <w:rFonts w:ascii="Book Antiqua" w:eastAsia="Arial" w:hAnsi="Book Antiqua" w:cs="Arial"/>
              </w:rPr>
              <w:t>Incidence of PPB 6.4%</w:t>
            </w:r>
            <w:r w:rsidR="002D617F">
              <w:rPr>
                <w:rFonts w:ascii="Book Antiqua" w:eastAsia="Arial" w:hAnsi="Book Antiqua" w:cs="Arial"/>
              </w:rPr>
              <w:t xml:space="preserve">; (2) </w:t>
            </w:r>
            <w:r w:rsidRPr="00FB3127">
              <w:rPr>
                <w:rFonts w:ascii="Book Antiqua" w:eastAsia="Arial" w:hAnsi="Book Antiqua" w:cs="Arial"/>
              </w:rPr>
              <w:t>Warfarin and DOACs with HBT:</w:t>
            </w:r>
            <w:r w:rsidR="002D617F">
              <w:rPr>
                <w:rFonts w:ascii="Book Antiqua" w:hAnsi="Book Antiqua" w:cs="Arial" w:hint="eastAsia"/>
                <w:lang w:eastAsia="zh-CN"/>
              </w:rPr>
              <w:t xml:space="preserve"> </w:t>
            </w:r>
            <w:r w:rsidRPr="00FB3127">
              <w:rPr>
                <w:rFonts w:ascii="Book Antiqua" w:eastAsia="Arial" w:hAnsi="Book Antiqua" w:cs="Arial"/>
              </w:rPr>
              <w:t>Incidence of PPB 29%</w:t>
            </w:r>
          </w:p>
        </w:tc>
      </w:tr>
      <w:tr w:rsidR="00FB3127" w:rsidRPr="00FB3127" w14:paraId="1C8EDFD4" w14:textId="77777777" w:rsidTr="002D617F">
        <w:trPr>
          <w:jc w:val="right"/>
        </w:trPr>
        <w:tc>
          <w:tcPr>
            <w:tcW w:w="1124" w:type="dxa"/>
            <w:shd w:val="clear" w:color="auto" w:fill="auto"/>
            <w:tcMar>
              <w:top w:w="0" w:type="dxa"/>
              <w:left w:w="108" w:type="dxa"/>
              <w:bottom w:w="0" w:type="dxa"/>
              <w:right w:w="108" w:type="dxa"/>
            </w:tcMar>
          </w:tcPr>
          <w:p w14:paraId="4518C030" w14:textId="2B1C773A" w:rsidR="00FB3127" w:rsidRPr="00FB3127" w:rsidRDefault="00FB3127" w:rsidP="00FB3127">
            <w:pPr>
              <w:spacing w:line="360" w:lineRule="auto"/>
              <w:rPr>
                <w:rFonts w:ascii="Book Antiqua" w:eastAsia="Arial" w:hAnsi="Book Antiqua" w:cs="Arial"/>
              </w:rPr>
            </w:pPr>
            <w:r w:rsidRPr="00FB3127">
              <w:rPr>
                <w:rFonts w:ascii="Book Antiqua" w:eastAsia="Arial" w:hAnsi="Book Antiqua" w:cs="Arial"/>
              </w:rPr>
              <w:t xml:space="preserve">Yamashita </w:t>
            </w:r>
            <w:r w:rsidRPr="002D617F">
              <w:rPr>
                <w:rFonts w:ascii="Book Antiqua" w:eastAsia="Arial" w:hAnsi="Book Antiqua" w:cs="Arial"/>
                <w:i/>
                <w:iCs/>
              </w:rPr>
              <w:t>et al</w:t>
            </w:r>
            <w:r w:rsidR="002D617F" w:rsidRPr="002D617F">
              <w:rPr>
                <w:rFonts w:ascii="Book Antiqua" w:eastAsia="Arial" w:hAnsi="Book Antiqua" w:cs="Arial"/>
                <w:vertAlign w:val="superscript"/>
              </w:rPr>
              <w:t>[60]</w:t>
            </w:r>
          </w:p>
        </w:tc>
        <w:tc>
          <w:tcPr>
            <w:tcW w:w="685" w:type="dxa"/>
          </w:tcPr>
          <w:p w14:paraId="7982219C" w14:textId="38A9E4F0" w:rsidR="00FB3127" w:rsidRPr="00FB3127" w:rsidRDefault="002D617F" w:rsidP="00FB3127">
            <w:pPr>
              <w:spacing w:line="360" w:lineRule="auto"/>
              <w:rPr>
                <w:rFonts w:ascii="Book Antiqua" w:eastAsia="Arial" w:hAnsi="Book Antiqua" w:cs="Arial"/>
              </w:rPr>
            </w:pPr>
            <w:r w:rsidRPr="00FB3127">
              <w:rPr>
                <w:rFonts w:ascii="Book Antiqua" w:eastAsia="Arial" w:hAnsi="Book Antiqua" w:cs="Arial"/>
              </w:rPr>
              <w:t>2018</w:t>
            </w:r>
          </w:p>
        </w:tc>
        <w:tc>
          <w:tcPr>
            <w:tcW w:w="993" w:type="dxa"/>
          </w:tcPr>
          <w:p w14:paraId="02A611C3" w14:textId="36EAF40E" w:rsidR="00FB3127" w:rsidRPr="00FB3127" w:rsidRDefault="002D617F" w:rsidP="00FB3127">
            <w:pPr>
              <w:spacing w:line="360" w:lineRule="auto"/>
              <w:rPr>
                <w:rFonts w:ascii="Book Antiqua" w:eastAsia="Arial" w:hAnsi="Book Antiqua" w:cs="Arial"/>
              </w:rPr>
            </w:pPr>
            <w:r w:rsidRPr="00FB3127">
              <w:rPr>
                <w:rFonts w:ascii="Book Antiqua" w:eastAsia="Arial" w:hAnsi="Book Antiqua" w:cs="Arial"/>
              </w:rPr>
              <w:t>Japan</w:t>
            </w:r>
          </w:p>
        </w:tc>
        <w:tc>
          <w:tcPr>
            <w:tcW w:w="992" w:type="dxa"/>
            <w:shd w:val="clear" w:color="auto" w:fill="auto"/>
            <w:tcMar>
              <w:top w:w="0" w:type="dxa"/>
              <w:left w:w="108" w:type="dxa"/>
              <w:bottom w:w="0" w:type="dxa"/>
              <w:right w:w="108" w:type="dxa"/>
            </w:tcMar>
          </w:tcPr>
          <w:p w14:paraId="6191C26F" w14:textId="7C4BCA8A" w:rsidR="00FB3127" w:rsidRPr="00FB3127" w:rsidRDefault="00FB3127" w:rsidP="00FB3127">
            <w:pPr>
              <w:spacing w:line="360" w:lineRule="auto"/>
              <w:rPr>
                <w:rFonts w:ascii="Book Antiqua" w:eastAsia="Arial" w:hAnsi="Book Antiqua" w:cs="Arial"/>
              </w:rPr>
            </w:pPr>
            <w:r w:rsidRPr="00FB3127">
              <w:rPr>
                <w:rFonts w:ascii="Book Antiqua" w:eastAsia="Arial" w:hAnsi="Book Antiqua" w:cs="Arial"/>
              </w:rPr>
              <w:t>Retrospective</w:t>
            </w:r>
          </w:p>
        </w:tc>
        <w:tc>
          <w:tcPr>
            <w:tcW w:w="709" w:type="dxa"/>
            <w:shd w:val="clear" w:color="auto" w:fill="auto"/>
            <w:tcMar>
              <w:top w:w="0" w:type="dxa"/>
              <w:left w:w="108" w:type="dxa"/>
              <w:bottom w:w="0" w:type="dxa"/>
              <w:right w:w="108" w:type="dxa"/>
            </w:tcMar>
          </w:tcPr>
          <w:p w14:paraId="2FDD03BA" w14:textId="312D65B1" w:rsidR="00FB3127" w:rsidRPr="00FB3127" w:rsidRDefault="00FB3127" w:rsidP="00FB3127">
            <w:pPr>
              <w:spacing w:line="360" w:lineRule="auto"/>
              <w:rPr>
                <w:rFonts w:ascii="Book Antiqua" w:eastAsia="Arial" w:hAnsi="Book Antiqua" w:cs="Arial"/>
              </w:rPr>
            </w:pPr>
            <w:r w:rsidRPr="00FB3127">
              <w:rPr>
                <w:rFonts w:ascii="Book Antiqua" w:eastAsia="Arial" w:hAnsi="Book Antiqua" w:cs="Arial"/>
              </w:rPr>
              <w:t>650</w:t>
            </w:r>
          </w:p>
        </w:tc>
        <w:tc>
          <w:tcPr>
            <w:tcW w:w="850" w:type="dxa"/>
            <w:shd w:val="clear" w:color="auto" w:fill="auto"/>
            <w:tcMar>
              <w:top w:w="0" w:type="dxa"/>
              <w:left w:w="108" w:type="dxa"/>
              <w:bottom w:w="0" w:type="dxa"/>
              <w:right w:w="108" w:type="dxa"/>
            </w:tcMar>
          </w:tcPr>
          <w:p w14:paraId="4CE4C385" w14:textId="77777777" w:rsidR="00FB3127" w:rsidRPr="00FB3127" w:rsidRDefault="00FB3127" w:rsidP="00FB3127">
            <w:pPr>
              <w:spacing w:line="360" w:lineRule="auto"/>
              <w:rPr>
                <w:rFonts w:ascii="Book Antiqua" w:eastAsia="Arial" w:hAnsi="Book Antiqua" w:cs="Arial"/>
              </w:rPr>
            </w:pPr>
            <w:r w:rsidRPr="00FB3127">
              <w:rPr>
                <w:rFonts w:ascii="Book Antiqua" w:eastAsia="Arial" w:hAnsi="Book Antiqua" w:cs="Arial"/>
              </w:rPr>
              <w:t>ESD</w:t>
            </w:r>
          </w:p>
        </w:tc>
        <w:tc>
          <w:tcPr>
            <w:tcW w:w="1701" w:type="dxa"/>
            <w:shd w:val="clear" w:color="auto" w:fill="auto"/>
            <w:tcMar>
              <w:top w:w="0" w:type="dxa"/>
              <w:left w:w="108" w:type="dxa"/>
              <w:bottom w:w="0" w:type="dxa"/>
              <w:right w:w="108" w:type="dxa"/>
            </w:tcMar>
          </w:tcPr>
          <w:p w14:paraId="17618F20" w14:textId="0743950B" w:rsidR="00FB3127" w:rsidRPr="00FB3127" w:rsidRDefault="00FB3127" w:rsidP="00FB3127">
            <w:pPr>
              <w:spacing w:line="360" w:lineRule="auto"/>
              <w:rPr>
                <w:rFonts w:ascii="Book Antiqua" w:eastAsia="Arial" w:hAnsi="Book Antiqua" w:cs="Arial"/>
              </w:rPr>
            </w:pPr>
            <w:r w:rsidRPr="00FB3127">
              <w:rPr>
                <w:rFonts w:ascii="Book Antiqua" w:eastAsia="Arial" w:hAnsi="Book Antiqua" w:cs="Arial"/>
              </w:rPr>
              <w:t>DOAC</w:t>
            </w:r>
            <w:r w:rsidR="002D617F">
              <w:rPr>
                <w:rFonts w:ascii="Book Antiqua" w:hAnsi="Book Antiqua" w:cs="Arial" w:hint="eastAsia"/>
                <w:lang w:eastAsia="zh-CN"/>
              </w:rPr>
              <w:t xml:space="preserve"> </w:t>
            </w:r>
            <w:r w:rsidRPr="00FB3127">
              <w:rPr>
                <w:rFonts w:ascii="Book Antiqua" w:eastAsia="Arial" w:hAnsi="Book Antiqua" w:cs="Arial"/>
              </w:rPr>
              <w:t>(</w:t>
            </w:r>
            <w:r w:rsidR="002D617F">
              <w:rPr>
                <w:rFonts w:ascii="Book Antiqua" w:eastAsia="Arial" w:hAnsi="Book Antiqua" w:cs="Arial"/>
              </w:rPr>
              <w:t>c</w:t>
            </w:r>
            <w:r w:rsidRPr="00FB3127">
              <w:rPr>
                <w:rFonts w:ascii="Book Antiqua" w:eastAsia="Arial" w:hAnsi="Book Antiqua" w:cs="Arial"/>
              </w:rPr>
              <w:t>eased morning of)</w:t>
            </w:r>
          </w:p>
        </w:tc>
        <w:tc>
          <w:tcPr>
            <w:tcW w:w="2558" w:type="dxa"/>
            <w:shd w:val="clear" w:color="auto" w:fill="auto"/>
            <w:tcMar>
              <w:top w:w="0" w:type="dxa"/>
              <w:left w:w="108" w:type="dxa"/>
              <w:bottom w:w="0" w:type="dxa"/>
              <w:right w:w="108" w:type="dxa"/>
            </w:tcMar>
          </w:tcPr>
          <w:p w14:paraId="14BC72DA" w14:textId="77777777" w:rsidR="00FB3127" w:rsidRPr="00FB3127" w:rsidRDefault="00FB3127" w:rsidP="00FB3127">
            <w:pPr>
              <w:pBdr>
                <w:top w:val="nil"/>
                <w:left w:val="nil"/>
                <w:bottom w:val="nil"/>
                <w:right w:val="nil"/>
                <w:between w:val="nil"/>
              </w:pBdr>
              <w:spacing w:line="360" w:lineRule="auto"/>
              <w:rPr>
                <w:rFonts w:ascii="Book Antiqua" w:eastAsia="Arial" w:hAnsi="Book Antiqua" w:cs="Arial"/>
              </w:rPr>
            </w:pPr>
            <w:r w:rsidRPr="00FB3127">
              <w:rPr>
                <w:rFonts w:ascii="Book Antiqua" w:eastAsia="Arial" w:hAnsi="Book Antiqua" w:cs="Arial"/>
              </w:rPr>
              <w:t>Incidence of PPB 22.2%</w:t>
            </w:r>
          </w:p>
        </w:tc>
      </w:tr>
      <w:tr w:rsidR="00FB3127" w:rsidRPr="00FB3127" w14:paraId="4B5BE204" w14:textId="77777777" w:rsidTr="002D617F">
        <w:trPr>
          <w:jc w:val="right"/>
        </w:trPr>
        <w:tc>
          <w:tcPr>
            <w:tcW w:w="1124" w:type="dxa"/>
            <w:tcBorders>
              <w:bottom w:val="single" w:sz="4" w:space="0" w:color="auto"/>
            </w:tcBorders>
            <w:shd w:val="clear" w:color="auto" w:fill="auto"/>
            <w:tcMar>
              <w:top w:w="0" w:type="dxa"/>
              <w:left w:w="108" w:type="dxa"/>
              <w:bottom w:w="0" w:type="dxa"/>
              <w:right w:w="108" w:type="dxa"/>
            </w:tcMar>
          </w:tcPr>
          <w:p w14:paraId="302D7832" w14:textId="352D0E09" w:rsidR="00FB3127" w:rsidRPr="00FB3127" w:rsidRDefault="00FB3127" w:rsidP="00FB3127">
            <w:pPr>
              <w:spacing w:line="360" w:lineRule="auto"/>
              <w:rPr>
                <w:rFonts w:ascii="Book Antiqua" w:eastAsia="Arial" w:hAnsi="Book Antiqua" w:cs="Arial"/>
              </w:rPr>
            </w:pPr>
            <w:r w:rsidRPr="00FB3127">
              <w:rPr>
                <w:rFonts w:ascii="Book Antiqua" w:eastAsia="Arial" w:hAnsi="Book Antiqua" w:cs="Arial"/>
              </w:rPr>
              <w:t xml:space="preserve">Harada </w:t>
            </w:r>
            <w:r w:rsidRPr="002D617F">
              <w:rPr>
                <w:rFonts w:ascii="Book Antiqua" w:eastAsia="Arial" w:hAnsi="Book Antiqua" w:cs="Arial"/>
                <w:i/>
                <w:iCs/>
              </w:rPr>
              <w:t>et al</w:t>
            </w:r>
            <w:r w:rsidR="002D617F" w:rsidRPr="002D617F">
              <w:rPr>
                <w:rFonts w:ascii="Book Antiqua" w:eastAsia="Arial" w:hAnsi="Book Antiqua" w:cs="Arial"/>
                <w:vertAlign w:val="superscript"/>
              </w:rPr>
              <w:t>[61]</w:t>
            </w:r>
          </w:p>
        </w:tc>
        <w:tc>
          <w:tcPr>
            <w:tcW w:w="685" w:type="dxa"/>
            <w:tcBorders>
              <w:bottom w:val="single" w:sz="4" w:space="0" w:color="auto"/>
            </w:tcBorders>
          </w:tcPr>
          <w:p w14:paraId="732EAE93" w14:textId="14ADF2BF" w:rsidR="00FB3127" w:rsidRPr="00FB3127" w:rsidRDefault="002D617F" w:rsidP="00FB3127">
            <w:pPr>
              <w:spacing w:line="360" w:lineRule="auto"/>
              <w:rPr>
                <w:rFonts w:ascii="Book Antiqua" w:eastAsia="Arial" w:hAnsi="Book Antiqua" w:cs="Arial"/>
              </w:rPr>
            </w:pPr>
            <w:r w:rsidRPr="00FB3127">
              <w:rPr>
                <w:rFonts w:ascii="Book Antiqua" w:eastAsia="Arial" w:hAnsi="Book Antiqua" w:cs="Arial"/>
              </w:rPr>
              <w:t>20</w:t>
            </w:r>
            <w:r w:rsidR="0074664D">
              <w:rPr>
                <w:rFonts w:ascii="Book Antiqua" w:eastAsia="Arial" w:hAnsi="Book Antiqua" w:cs="Arial"/>
              </w:rPr>
              <w:t>20</w:t>
            </w:r>
          </w:p>
        </w:tc>
        <w:tc>
          <w:tcPr>
            <w:tcW w:w="993" w:type="dxa"/>
            <w:tcBorders>
              <w:bottom w:val="single" w:sz="4" w:space="0" w:color="auto"/>
            </w:tcBorders>
          </w:tcPr>
          <w:p w14:paraId="11B07A11" w14:textId="6E140C7E" w:rsidR="00FB3127" w:rsidRPr="00FB3127" w:rsidRDefault="002D617F" w:rsidP="00FB3127">
            <w:pPr>
              <w:spacing w:line="360" w:lineRule="auto"/>
              <w:rPr>
                <w:rFonts w:ascii="Book Antiqua" w:eastAsia="Arial" w:hAnsi="Book Antiqua" w:cs="Arial"/>
              </w:rPr>
            </w:pPr>
            <w:r w:rsidRPr="00FB3127">
              <w:rPr>
                <w:rFonts w:ascii="Book Antiqua" w:eastAsia="Arial" w:hAnsi="Book Antiqua" w:cs="Arial"/>
              </w:rPr>
              <w:t>Japan</w:t>
            </w:r>
          </w:p>
        </w:tc>
        <w:tc>
          <w:tcPr>
            <w:tcW w:w="992" w:type="dxa"/>
            <w:tcBorders>
              <w:bottom w:val="single" w:sz="4" w:space="0" w:color="auto"/>
            </w:tcBorders>
            <w:shd w:val="clear" w:color="auto" w:fill="auto"/>
            <w:tcMar>
              <w:top w:w="0" w:type="dxa"/>
              <w:left w:w="108" w:type="dxa"/>
              <w:bottom w:w="0" w:type="dxa"/>
              <w:right w:w="108" w:type="dxa"/>
            </w:tcMar>
          </w:tcPr>
          <w:p w14:paraId="5B68E822" w14:textId="3804229C" w:rsidR="00FB3127" w:rsidRPr="00FB3127" w:rsidRDefault="00FB3127" w:rsidP="00FB3127">
            <w:pPr>
              <w:spacing w:line="360" w:lineRule="auto"/>
              <w:rPr>
                <w:rFonts w:ascii="Book Antiqua" w:eastAsia="Arial" w:hAnsi="Book Antiqua" w:cs="Arial"/>
              </w:rPr>
            </w:pPr>
            <w:r w:rsidRPr="00FB3127">
              <w:rPr>
                <w:rFonts w:ascii="Book Antiqua" w:eastAsia="Arial" w:hAnsi="Book Antiqua" w:cs="Arial"/>
              </w:rPr>
              <w:t>Retrospective</w:t>
            </w:r>
          </w:p>
        </w:tc>
        <w:tc>
          <w:tcPr>
            <w:tcW w:w="709" w:type="dxa"/>
            <w:tcBorders>
              <w:bottom w:val="single" w:sz="4" w:space="0" w:color="auto"/>
            </w:tcBorders>
            <w:shd w:val="clear" w:color="auto" w:fill="auto"/>
            <w:tcMar>
              <w:top w:w="0" w:type="dxa"/>
              <w:left w:w="108" w:type="dxa"/>
              <w:bottom w:w="0" w:type="dxa"/>
              <w:right w:w="108" w:type="dxa"/>
            </w:tcMar>
          </w:tcPr>
          <w:p w14:paraId="629E559D" w14:textId="4BF22275" w:rsidR="00FB3127" w:rsidRPr="00FB3127" w:rsidRDefault="00FB3127" w:rsidP="00FB3127">
            <w:pPr>
              <w:spacing w:line="360" w:lineRule="auto"/>
              <w:rPr>
                <w:rFonts w:ascii="Book Antiqua" w:eastAsia="Arial" w:hAnsi="Book Antiqua" w:cs="Arial"/>
              </w:rPr>
            </w:pPr>
            <w:r w:rsidRPr="00FB3127">
              <w:rPr>
                <w:rFonts w:ascii="Book Antiqua" w:eastAsia="Arial" w:hAnsi="Book Antiqua" w:cs="Arial"/>
              </w:rPr>
              <w:t>25</w:t>
            </w:r>
          </w:p>
        </w:tc>
        <w:tc>
          <w:tcPr>
            <w:tcW w:w="850" w:type="dxa"/>
            <w:tcBorders>
              <w:bottom w:val="single" w:sz="4" w:space="0" w:color="auto"/>
            </w:tcBorders>
            <w:shd w:val="clear" w:color="auto" w:fill="auto"/>
            <w:tcMar>
              <w:top w:w="0" w:type="dxa"/>
              <w:left w:w="108" w:type="dxa"/>
              <w:bottom w:w="0" w:type="dxa"/>
              <w:right w:w="108" w:type="dxa"/>
            </w:tcMar>
          </w:tcPr>
          <w:p w14:paraId="6F474C23" w14:textId="77777777" w:rsidR="00FB3127" w:rsidRPr="00FB3127" w:rsidRDefault="00FB3127" w:rsidP="00FB3127">
            <w:pPr>
              <w:spacing w:line="360" w:lineRule="auto"/>
              <w:rPr>
                <w:rFonts w:ascii="Book Antiqua" w:eastAsia="Arial" w:hAnsi="Book Antiqua" w:cs="Arial"/>
              </w:rPr>
            </w:pPr>
            <w:r w:rsidRPr="00FB3127">
              <w:rPr>
                <w:rFonts w:ascii="Book Antiqua" w:eastAsia="Arial" w:hAnsi="Book Antiqua" w:cs="Arial"/>
              </w:rPr>
              <w:t>ESD</w:t>
            </w:r>
          </w:p>
        </w:tc>
        <w:tc>
          <w:tcPr>
            <w:tcW w:w="1701" w:type="dxa"/>
            <w:tcBorders>
              <w:bottom w:val="single" w:sz="4" w:space="0" w:color="auto"/>
            </w:tcBorders>
            <w:shd w:val="clear" w:color="auto" w:fill="auto"/>
            <w:tcMar>
              <w:top w:w="0" w:type="dxa"/>
              <w:left w:w="108" w:type="dxa"/>
              <w:bottom w:w="0" w:type="dxa"/>
              <w:right w:w="108" w:type="dxa"/>
            </w:tcMar>
          </w:tcPr>
          <w:p w14:paraId="5A3850D8" w14:textId="47249D02" w:rsidR="00FB3127" w:rsidRPr="00FB3127" w:rsidRDefault="00FB3127" w:rsidP="00FB3127">
            <w:pPr>
              <w:spacing w:line="360" w:lineRule="auto"/>
              <w:rPr>
                <w:rFonts w:ascii="Book Antiqua" w:eastAsia="Arial" w:hAnsi="Book Antiqua" w:cs="Arial"/>
              </w:rPr>
            </w:pPr>
            <w:r w:rsidRPr="00FB3127">
              <w:rPr>
                <w:rFonts w:ascii="Book Antiqua" w:eastAsia="Arial" w:hAnsi="Book Antiqua" w:cs="Arial"/>
              </w:rPr>
              <w:t>DOAC</w:t>
            </w:r>
            <w:r w:rsidR="002D617F">
              <w:rPr>
                <w:rFonts w:ascii="Book Antiqua" w:hAnsi="Book Antiqua" w:cs="Arial" w:hint="eastAsia"/>
                <w:lang w:eastAsia="zh-CN"/>
              </w:rPr>
              <w:t xml:space="preserve"> </w:t>
            </w:r>
            <w:r w:rsidRPr="00FB3127">
              <w:rPr>
                <w:rFonts w:ascii="Book Antiqua" w:eastAsia="Arial" w:hAnsi="Book Antiqua" w:cs="Arial"/>
              </w:rPr>
              <w:t>(</w:t>
            </w:r>
            <w:r w:rsidR="002D617F">
              <w:rPr>
                <w:rFonts w:ascii="Book Antiqua" w:eastAsia="Arial" w:hAnsi="Book Antiqua" w:cs="Arial"/>
              </w:rPr>
              <w:t>c</w:t>
            </w:r>
            <w:r w:rsidRPr="00FB3127">
              <w:rPr>
                <w:rFonts w:ascii="Book Antiqua" w:eastAsia="Arial" w:hAnsi="Book Antiqua" w:cs="Arial"/>
              </w:rPr>
              <w:t xml:space="preserve">eased 1 d </w:t>
            </w:r>
            <w:r w:rsidRPr="00FB3127">
              <w:rPr>
                <w:rFonts w:ascii="Book Antiqua" w:eastAsia="Arial" w:hAnsi="Book Antiqua" w:cs="Arial"/>
              </w:rPr>
              <w:lastRenderedPageBreak/>
              <w:t>before ± HBT)</w:t>
            </w:r>
          </w:p>
        </w:tc>
        <w:tc>
          <w:tcPr>
            <w:tcW w:w="2558" w:type="dxa"/>
            <w:tcBorders>
              <w:bottom w:val="single" w:sz="4" w:space="0" w:color="auto"/>
            </w:tcBorders>
            <w:shd w:val="clear" w:color="auto" w:fill="auto"/>
            <w:tcMar>
              <w:top w:w="0" w:type="dxa"/>
              <w:left w:w="108" w:type="dxa"/>
              <w:bottom w:w="0" w:type="dxa"/>
              <w:right w:w="108" w:type="dxa"/>
            </w:tcMar>
          </w:tcPr>
          <w:p w14:paraId="3D8250A0" w14:textId="77777777" w:rsidR="00FB3127" w:rsidRPr="00FB3127" w:rsidRDefault="00FB3127" w:rsidP="00FB3127">
            <w:pPr>
              <w:pBdr>
                <w:top w:val="nil"/>
                <w:left w:val="nil"/>
                <w:bottom w:val="nil"/>
                <w:right w:val="nil"/>
                <w:between w:val="nil"/>
              </w:pBdr>
              <w:spacing w:line="360" w:lineRule="auto"/>
              <w:rPr>
                <w:rFonts w:ascii="Book Antiqua" w:eastAsia="Arial" w:hAnsi="Book Antiqua" w:cs="Arial"/>
              </w:rPr>
            </w:pPr>
            <w:r w:rsidRPr="00FB3127">
              <w:rPr>
                <w:rFonts w:ascii="Book Antiqua" w:eastAsia="Arial" w:hAnsi="Book Antiqua" w:cs="Arial"/>
              </w:rPr>
              <w:lastRenderedPageBreak/>
              <w:t>Incidence of PPB 16%</w:t>
            </w:r>
          </w:p>
        </w:tc>
      </w:tr>
    </w:tbl>
    <w:p w14:paraId="08F02E63" w14:textId="64914BEF" w:rsidR="00A92383" w:rsidRDefault="00A92383" w:rsidP="00FF71F8">
      <w:pPr>
        <w:spacing w:line="360" w:lineRule="auto"/>
        <w:jc w:val="both"/>
        <w:rPr>
          <w:rFonts w:ascii="Book Antiqua" w:eastAsia="Arial" w:hAnsi="Book Antiqua" w:cs="Arial"/>
        </w:rPr>
      </w:pPr>
      <w:r w:rsidRPr="005F37FE">
        <w:rPr>
          <w:rFonts w:ascii="Book Antiqua" w:hAnsi="Book Antiqua" w:cs="Arial" w:hint="eastAsia"/>
          <w:lang w:eastAsia="zh-CN"/>
        </w:rPr>
        <w:t>D</w:t>
      </w:r>
      <w:r w:rsidRPr="005F37FE">
        <w:rPr>
          <w:rFonts w:ascii="Book Antiqua" w:hAnsi="Book Antiqua" w:cs="Arial"/>
          <w:lang w:eastAsia="zh-CN"/>
        </w:rPr>
        <w:t xml:space="preserve">OAC: </w:t>
      </w:r>
      <w:r w:rsidRPr="0026091F">
        <w:rPr>
          <w:rFonts w:ascii="Book Antiqua" w:hAnsi="Book Antiqua" w:cs="Arial"/>
          <w:lang w:eastAsia="zh-CN"/>
        </w:rPr>
        <w:t>Direct oral anticoagulant</w:t>
      </w:r>
      <w:r>
        <w:rPr>
          <w:rFonts w:ascii="Book Antiqua" w:hAnsi="Book Antiqua" w:cs="Arial"/>
          <w:lang w:eastAsia="zh-CN"/>
        </w:rPr>
        <w:t xml:space="preserve">; </w:t>
      </w:r>
      <w:r w:rsidRPr="00F42C3A">
        <w:rPr>
          <w:rFonts w:ascii="Book Antiqua" w:hAnsi="Book Antiqua" w:cs="Arial" w:hint="eastAsia"/>
          <w:lang w:eastAsia="zh-CN"/>
        </w:rPr>
        <w:t>E</w:t>
      </w:r>
      <w:r w:rsidRPr="00F42C3A">
        <w:rPr>
          <w:rFonts w:ascii="Book Antiqua" w:hAnsi="Book Antiqua" w:cs="Arial"/>
          <w:lang w:eastAsia="zh-CN"/>
        </w:rPr>
        <w:t>SD: Endoscopic submucosal dissection</w:t>
      </w:r>
      <w:r>
        <w:rPr>
          <w:rFonts w:ascii="Book Antiqua" w:hAnsi="Book Antiqua" w:cs="Arial"/>
          <w:lang w:eastAsia="zh-CN"/>
        </w:rPr>
        <w:t xml:space="preserve">; </w:t>
      </w:r>
      <w:r w:rsidRPr="00884079">
        <w:rPr>
          <w:rFonts w:ascii="Book Antiqua" w:hAnsi="Book Antiqua" w:cs="Arial" w:hint="eastAsia"/>
          <w:lang w:eastAsia="zh-CN"/>
        </w:rPr>
        <w:t>H</w:t>
      </w:r>
      <w:r w:rsidRPr="00884079">
        <w:rPr>
          <w:rFonts w:ascii="Book Antiqua" w:hAnsi="Book Antiqua" w:cs="Arial"/>
          <w:lang w:eastAsia="zh-CN"/>
        </w:rPr>
        <w:t xml:space="preserve">BT: </w:t>
      </w:r>
      <w:r>
        <w:rPr>
          <w:rFonts w:ascii="Book Antiqua" w:eastAsia="Arial" w:hAnsi="Book Antiqua" w:cs="Arial"/>
        </w:rPr>
        <w:t>H</w:t>
      </w:r>
      <w:r w:rsidRPr="009728AC">
        <w:rPr>
          <w:rFonts w:ascii="Book Antiqua" w:eastAsia="Arial" w:hAnsi="Book Antiqua" w:cs="Arial"/>
        </w:rPr>
        <w:t>eparin bridging therapy</w:t>
      </w:r>
      <w:r>
        <w:rPr>
          <w:rFonts w:ascii="Book Antiqua" w:eastAsia="Arial" w:hAnsi="Book Antiqua" w:cs="Arial"/>
        </w:rPr>
        <w:t>;</w:t>
      </w:r>
      <w:r>
        <w:rPr>
          <w:rFonts w:ascii="Book Antiqua" w:hAnsi="Book Antiqua" w:cs="Arial"/>
          <w:lang w:eastAsia="zh-CN"/>
        </w:rPr>
        <w:t xml:space="preserve"> OR: Odds ratio; </w:t>
      </w:r>
      <w:r w:rsidRPr="005F37FE">
        <w:rPr>
          <w:rFonts w:ascii="Book Antiqua" w:hAnsi="Book Antiqua" w:cs="Arial"/>
          <w:lang w:eastAsia="zh-CN"/>
        </w:rPr>
        <w:t xml:space="preserve">PPB: </w:t>
      </w:r>
      <w:r w:rsidRPr="00A149A8">
        <w:rPr>
          <w:rFonts w:ascii="Book Antiqua" w:eastAsia="Arial" w:hAnsi="Book Antiqua" w:cs="Arial"/>
        </w:rPr>
        <w:t>Post-procedural bleeding</w:t>
      </w:r>
      <w:r>
        <w:rPr>
          <w:rFonts w:ascii="Book Antiqua" w:eastAsia="Arial" w:hAnsi="Book Antiqua" w:cs="Arial"/>
        </w:rPr>
        <w:t>.</w:t>
      </w:r>
    </w:p>
    <w:p w14:paraId="506F9AC5" w14:textId="15796705" w:rsidR="002D617F" w:rsidRDefault="00A92383" w:rsidP="00FF71F8">
      <w:pPr>
        <w:spacing w:line="360" w:lineRule="auto"/>
        <w:jc w:val="both"/>
        <w:rPr>
          <w:rFonts w:ascii="Book Antiqua" w:eastAsia="Arial" w:hAnsi="Book Antiqua" w:cs="Arial"/>
          <w:b/>
          <w:bCs/>
        </w:rPr>
      </w:pPr>
      <w:r>
        <w:rPr>
          <w:rFonts w:ascii="Book Antiqua" w:eastAsia="Arial" w:hAnsi="Book Antiqua" w:cs="Arial"/>
        </w:rPr>
        <w:br w:type="page"/>
      </w:r>
      <w:r w:rsidR="007E0116" w:rsidRPr="00874E18">
        <w:rPr>
          <w:rFonts w:ascii="Book Antiqua" w:eastAsia="Arial" w:hAnsi="Book Antiqua" w:cs="Arial"/>
          <w:b/>
          <w:bCs/>
        </w:rPr>
        <w:lastRenderedPageBreak/>
        <w:t xml:space="preserve">Table </w:t>
      </w:r>
      <w:r w:rsidR="007E0116">
        <w:rPr>
          <w:rFonts w:ascii="Book Antiqua" w:eastAsia="Arial" w:hAnsi="Book Antiqua" w:cs="Arial"/>
          <w:b/>
          <w:bCs/>
        </w:rPr>
        <w:t>55</w:t>
      </w:r>
      <w:r w:rsidR="007E0116" w:rsidRPr="00874E18">
        <w:rPr>
          <w:rFonts w:ascii="Book Antiqua" w:eastAsia="Arial" w:hAnsi="Book Antiqua" w:cs="Arial"/>
          <w:b/>
          <w:bCs/>
        </w:rPr>
        <w:t xml:space="preserve"> Endoscopic retrograde cholangiopancreatography with sphincterotomy</w:t>
      </w:r>
    </w:p>
    <w:tbl>
      <w:tblPr>
        <w:tblW w:w="9961" w:type="dxa"/>
        <w:jc w:val="right"/>
        <w:tblLayout w:type="fixed"/>
        <w:tblCellMar>
          <w:left w:w="0" w:type="dxa"/>
          <w:right w:w="0" w:type="dxa"/>
        </w:tblCellMar>
        <w:tblLook w:val="0400" w:firstRow="0" w:lastRow="0" w:firstColumn="0" w:lastColumn="0" w:noHBand="0" w:noVBand="1"/>
      </w:tblPr>
      <w:tblGrid>
        <w:gridCol w:w="1129"/>
        <w:gridCol w:w="680"/>
        <w:gridCol w:w="993"/>
        <w:gridCol w:w="992"/>
        <w:gridCol w:w="850"/>
        <w:gridCol w:w="1134"/>
        <w:gridCol w:w="1843"/>
        <w:gridCol w:w="2340"/>
      </w:tblGrid>
      <w:tr w:rsidR="00C76804" w:rsidRPr="00C76804" w14:paraId="32CA9A5E" w14:textId="77777777" w:rsidTr="00C76804">
        <w:trPr>
          <w:jc w:val="right"/>
        </w:trPr>
        <w:tc>
          <w:tcPr>
            <w:tcW w:w="1129" w:type="dxa"/>
            <w:tcBorders>
              <w:top w:val="single" w:sz="4" w:space="0" w:color="auto"/>
              <w:bottom w:val="single" w:sz="4" w:space="0" w:color="auto"/>
            </w:tcBorders>
            <w:shd w:val="clear" w:color="auto" w:fill="auto"/>
            <w:tcMar>
              <w:top w:w="0" w:type="dxa"/>
              <w:left w:w="108" w:type="dxa"/>
              <w:bottom w:w="0" w:type="dxa"/>
              <w:right w:w="108" w:type="dxa"/>
            </w:tcMar>
          </w:tcPr>
          <w:p w14:paraId="15DADE42" w14:textId="0E8A7E27" w:rsidR="00C76804" w:rsidRPr="00C76804" w:rsidRDefault="00C76804" w:rsidP="00C76804">
            <w:pPr>
              <w:spacing w:line="360" w:lineRule="auto"/>
              <w:rPr>
                <w:rFonts w:ascii="Book Antiqua" w:eastAsia="Arial" w:hAnsi="Book Antiqua" w:cs="Arial"/>
                <w:b/>
              </w:rPr>
            </w:pPr>
            <w:r>
              <w:rPr>
                <w:rFonts w:ascii="Book Antiqua" w:eastAsia="Arial" w:hAnsi="Book Antiqua" w:cs="Arial"/>
                <w:b/>
              </w:rPr>
              <w:t>Ref.</w:t>
            </w:r>
          </w:p>
        </w:tc>
        <w:tc>
          <w:tcPr>
            <w:tcW w:w="680" w:type="dxa"/>
            <w:tcBorders>
              <w:top w:val="single" w:sz="4" w:space="0" w:color="auto"/>
              <w:bottom w:val="single" w:sz="4" w:space="0" w:color="auto"/>
            </w:tcBorders>
          </w:tcPr>
          <w:p w14:paraId="168380AE" w14:textId="7C133D95" w:rsidR="00C76804" w:rsidRPr="00C76804" w:rsidRDefault="00C76804" w:rsidP="00C76804">
            <w:pPr>
              <w:spacing w:line="360" w:lineRule="auto"/>
              <w:rPr>
                <w:rFonts w:ascii="Book Antiqua" w:eastAsia="Arial" w:hAnsi="Book Antiqua" w:cs="Arial"/>
                <w:b/>
              </w:rPr>
            </w:pPr>
            <w:r w:rsidRPr="00C76804">
              <w:rPr>
                <w:rFonts w:ascii="Book Antiqua" w:eastAsia="Arial" w:hAnsi="Book Antiqua" w:cs="Arial"/>
                <w:b/>
              </w:rPr>
              <w:t>Year</w:t>
            </w:r>
          </w:p>
        </w:tc>
        <w:tc>
          <w:tcPr>
            <w:tcW w:w="993" w:type="dxa"/>
            <w:tcBorders>
              <w:top w:val="single" w:sz="4" w:space="0" w:color="auto"/>
              <w:bottom w:val="single" w:sz="4" w:space="0" w:color="auto"/>
            </w:tcBorders>
          </w:tcPr>
          <w:p w14:paraId="57F34579" w14:textId="0370FED8" w:rsidR="00C76804" w:rsidRPr="00C76804" w:rsidRDefault="00C76804" w:rsidP="00C76804">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088D4B18" w14:textId="515F8161" w:rsidR="00C76804" w:rsidRPr="00C76804" w:rsidRDefault="00C76804" w:rsidP="00C76804">
            <w:pPr>
              <w:spacing w:line="360" w:lineRule="auto"/>
              <w:rPr>
                <w:rFonts w:ascii="Book Antiqua" w:eastAsia="Arial" w:hAnsi="Book Antiqua" w:cs="Arial"/>
                <w:b/>
              </w:rPr>
            </w:pPr>
            <w:r w:rsidRPr="00C76804">
              <w:rPr>
                <w:rFonts w:ascii="Book Antiqua" w:eastAsia="Arial" w:hAnsi="Book Antiqua" w:cs="Arial"/>
                <w:b/>
              </w:rPr>
              <w:t>Study design</w:t>
            </w:r>
          </w:p>
        </w:tc>
        <w:tc>
          <w:tcPr>
            <w:tcW w:w="850" w:type="dxa"/>
            <w:tcBorders>
              <w:top w:val="single" w:sz="4" w:space="0" w:color="auto"/>
              <w:bottom w:val="single" w:sz="4" w:space="0" w:color="auto"/>
            </w:tcBorders>
            <w:shd w:val="clear" w:color="auto" w:fill="auto"/>
            <w:tcMar>
              <w:top w:w="0" w:type="dxa"/>
              <w:left w:w="108" w:type="dxa"/>
              <w:bottom w:w="0" w:type="dxa"/>
              <w:right w:w="108" w:type="dxa"/>
            </w:tcMar>
          </w:tcPr>
          <w:p w14:paraId="2F868547" w14:textId="614581F2" w:rsidR="00C76804" w:rsidRPr="00C76804" w:rsidRDefault="00C76804" w:rsidP="00C76804">
            <w:pPr>
              <w:spacing w:line="360" w:lineRule="auto"/>
              <w:rPr>
                <w:rFonts w:ascii="Book Antiqua" w:eastAsia="Arial" w:hAnsi="Book Antiqua" w:cs="Arial"/>
                <w:b/>
                <w:i/>
                <w:iCs/>
              </w:rPr>
            </w:pPr>
            <w:r w:rsidRPr="00C76804">
              <w:rPr>
                <w:rFonts w:ascii="Book Antiqua" w:eastAsia="Arial" w:hAnsi="Book Antiqua" w:cs="Arial"/>
                <w:b/>
                <w:i/>
                <w:iCs/>
              </w:rPr>
              <w:t>n</w:t>
            </w:r>
          </w:p>
        </w:tc>
        <w:tc>
          <w:tcPr>
            <w:tcW w:w="1134" w:type="dxa"/>
            <w:tcBorders>
              <w:top w:val="single" w:sz="4" w:space="0" w:color="auto"/>
              <w:bottom w:val="single" w:sz="4" w:space="0" w:color="auto"/>
            </w:tcBorders>
            <w:shd w:val="clear" w:color="auto" w:fill="auto"/>
            <w:tcMar>
              <w:top w:w="0" w:type="dxa"/>
              <w:left w:w="108" w:type="dxa"/>
              <w:bottom w:w="0" w:type="dxa"/>
              <w:right w:w="108" w:type="dxa"/>
            </w:tcMar>
          </w:tcPr>
          <w:p w14:paraId="56B3B90D" w14:textId="77777777" w:rsidR="00C76804" w:rsidRPr="00C76804" w:rsidRDefault="00C76804" w:rsidP="00C76804">
            <w:pPr>
              <w:spacing w:line="360" w:lineRule="auto"/>
              <w:rPr>
                <w:rFonts w:ascii="Book Antiqua" w:eastAsia="Arial" w:hAnsi="Book Antiqua" w:cs="Arial"/>
                <w:b/>
              </w:rPr>
            </w:pPr>
            <w:r w:rsidRPr="00C76804">
              <w:rPr>
                <w:rFonts w:ascii="Book Antiqua" w:eastAsia="Arial" w:hAnsi="Book Antiqua" w:cs="Arial"/>
                <w:b/>
              </w:rPr>
              <w:t>Procedure</w:t>
            </w:r>
          </w:p>
        </w:tc>
        <w:tc>
          <w:tcPr>
            <w:tcW w:w="1843" w:type="dxa"/>
            <w:tcBorders>
              <w:top w:val="single" w:sz="4" w:space="0" w:color="auto"/>
              <w:bottom w:val="single" w:sz="4" w:space="0" w:color="auto"/>
            </w:tcBorders>
            <w:shd w:val="clear" w:color="auto" w:fill="auto"/>
            <w:tcMar>
              <w:top w:w="0" w:type="dxa"/>
              <w:left w:w="108" w:type="dxa"/>
              <w:bottom w:w="0" w:type="dxa"/>
              <w:right w:w="108" w:type="dxa"/>
            </w:tcMar>
          </w:tcPr>
          <w:p w14:paraId="47CF13C5" w14:textId="77777777" w:rsidR="00C76804" w:rsidRPr="00C76804" w:rsidRDefault="00C76804" w:rsidP="00C76804">
            <w:pPr>
              <w:spacing w:line="360" w:lineRule="auto"/>
              <w:rPr>
                <w:rFonts w:ascii="Book Antiqua" w:eastAsia="Arial" w:hAnsi="Book Antiqua" w:cs="Arial"/>
                <w:b/>
              </w:rPr>
            </w:pPr>
            <w:r w:rsidRPr="00C76804">
              <w:rPr>
                <w:rFonts w:ascii="Book Antiqua" w:eastAsia="Arial" w:hAnsi="Book Antiqua" w:cs="Arial"/>
                <w:b/>
              </w:rPr>
              <w:t>Medication</w:t>
            </w:r>
          </w:p>
        </w:tc>
        <w:tc>
          <w:tcPr>
            <w:tcW w:w="2340" w:type="dxa"/>
            <w:tcBorders>
              <w:top w:val="single" w:sz="4" w:space="0" w:color="auto"/>
              <w:bottom w:val="single" w:sz="4" w:space="0" w:color="auto"/>
            </w:tcBorders>
            <w:shd w:val="clear" w:color="auto" w:fill="auto"/>
            <w:tcMar>
              <w:top w:w="0" w:type="dxa"/>
              <w:left w:w="108" w:type="dxa"/>
              <w:bottom w:w="0" w:type="dxa"/>
              <w:right w:w="108" w:type="dxa"/>
            </w:tcMar>
          </w:tcPr>
          <w:p w14:paraId="6E36438E" w14:textId="368111DD" w:rsidR="00C76804" w:rsidRPr="00C76804" w:rsidRDefault="00C76804" w:rsidP="00C76804">
            <w:pPr>
              <w:spacing w:line="360" w:lineRule="auto"/>
              <w:rPr>
                <w:rFonts w:ascii="Book Antiqua" w:eastAsia="Arial" w:hAnsi="Book Antiqua" w:cs="Arial"/>
                <w:b/>
              </w:rPr>
            </w:pPr>
            <w:r w:rsidRPr="00C76804">
              <w:rPr>
                <w:rFonts w:ascii="Book Antiqua" w:eastAsia="Arial" w:hAnsi="Book Antiqua" w:cs="Arial"/>
                <w:b/>
              </w:rPr>
              <w:t xml:space="preserve">Relative </w:t>
            </w:r>
            <w:r>
              <w:rPr>
                <w:rFonts w:ascii="Book Antiqua" w:eastAsia="Arial" w:hAnsi="Book Antiqua" w:cs="Arial"/>
                <w:b/>
              </w:rPr>
              <w:t>r</w:t>
            </w:r>
            <w:r w:rsidRPr="00C76804">
              <w:rPr>
                <w:rFonts w:ascii="Book Antiqua" w:eastAsia="Arial" w:hAnsi="Book Antiqua" w:cs="Arial"/>
                <w:b/>
              </w:rPr>
              <w:t>isk</w:t>
            </w:r>
          </w:p>
        </w:tc>
      </w:tr>
      <w:tr w:rsidR="00C76804" w:rsidRPr="00C76804" w14:paraId="69DBAD42" w14:textId="77777777" w:rsidTr="00C76804">
        <w:trPr>
          <w:jc w:val="right"/>
        </w:trPr>
        <w:tc>
          <w:tcPr>
            <w:tcW w:w="1129" w:type="dxa"/>
            <w:tcBorders>
              <w:top w:val="single" w:sz="4" w:space="0" w:color="auto"/>
            </w:tcBorders>
            <w:shd w:val="clear" w:color="auto" w:fill="auto"/>
            <w:tcMar>
              <w:top w:w="0" w:type="dxa"/>
              <w:left w:w="108" w:type="dxa"/>
              <w:bottom w:w="0" w:type="dxa"/>
              <w:right w:w="108" w:type="dxa"/>
            </w:tcMar>
          </w:tcPr>
          <w:p w14:paraId="2190E4B0" w14:textId="1AE3CD1D" w:rsidR="00C76804" w:rsidRPr="00C76804" w:rsidRDefault="00C76804" w:rsidP="00C76804">
            <w:pPr>
              <w:spacing w:line="360" w:lineRule="auto"/>
              <w:rPr>
                <w:rFonts w:ascii="Book Antiqua" w:hAnsi="Book Antiqua" w:cs="Arial"/>
              </w:rPr>
            </w:pPr>
            <w:r w:rsidRPr="00C76804">
              <w:rPr>
                <w:rFonts w:ascii="Book Antiqua" w:hAnsi="Book Antiqua" w:cs="Arial"/>
              </w:rPr>
              <w:t xml:space="preserve">Yamamiya </w:t>
            </w:r>
            <w:r w:rsidRPr="00C76804">
              <w:rPr>
                <w:rFonts w:ascii="Book Antiqua" w:hAnsi="Book Antiqua" w:cs="Arial"/>
                <w:i/>
                <w:iCs/>
              </w:rPr>
              <w:t>et al</w:t>
            </w:r>
            <w:r w:rsidRPr="00C76804">
              <w:rPr>
                <w:rFonts w:ascii="Book Antiqua" w:hAnsi="Book Antiqua" w:cs="Arial"/>
                <w:vertAlign w:val="superscript"/>
              </w:rPr>
              <w:t>[122]</w:t>
            </w:r>
          </w:p>
        </w:tc>
        <w:tc>
          <w:tcPr>
            <w:tcW w:w="680" w:type="dxa"/>
            <w:tcBorders>
              <w:top w:val="single" w:sz="4" w:space="0" w:color="auto"/>
            </w:tcBorders>
          </w:tcPr>
          <w:p w14:paraId="00689130" w14:textId="04E99BF0" w:rsidR="00C76804" w:rsidRPr="00C76804" w:rsidRDefault="00C76804" w:rsidP="00C76804">
            <w:pPr>
              <w:spacing w:line="360" w:lineRule="auto"/>
              <w:rPr>
                <w:rFonts w:ascii="Book Antiqua" w:eastAsia="Arial" w:hAnsi="Book Antiqua" w:cs="Arial"/>
              </w:rPr>
            </w:pPr>
            <w:r w:rsidRPr="00C76804">
              <w:rPr>
                <w:rFonts w:ascii="Book Antiqua" w:hAnsi="Book Antiqua" w:cs="Arial"/>
              </w:rPr>
              <w:t>2019</w:t>
            </w:r>
          </w:p>
        </w:tc>
        <w:tc>
          <w:tcPr>
            <w:tcW w:w="993" w:type="dxa"/>
            <w:tcBorders>
              <w:top w:val="single" w:sz="4" w:space="0" w:color="auto"/>
            </w:tcBorders>
          </w:tcPr>
          <w:p w14:paraId="30DA68B5" w14:textId="2BB5F0C0" w:rsidR="00C76804" w:rsidRPr="00C76804" w:rsidRDefault="00C76804" w:rsidP="00C76804">
            <w:pPr>
              <w:spacing w:line="360" w:lineRule="auto"/>
              <w:rPr>
                <w:rFonts w:ascii="Book Antiqua" w:eastAsia="Arial" w:hAnsi="Book Antiqua" w:cs="Arial"/>
              </w:rPr>
            </w:pPr>
            <w:r w:rsidRPr="00C76804">
              <w:rPr>
                <w:rFonts w:ascii="Book Antiqua" w:hAnsi="Book Antiqua" w:cs="Arial"/>
              </w:rPr>
              <w:t>Japan</w:t>
            </w:r>
          </w:p>
        </w:tc>
        <w:tc>
          <w:tcPr>
            <w:tcW w:w="992" w:type="dxa"/>
            <w:tcBorders>
              <w:top w:val="single" w:sz="4" w:space="0" w:color="auto"/>
            </w:tcBorders>
            <w:shd w:val="clear" w:color="auto" w:fill="auto"/>
            <w:tcMar>
              <w:top w:w="0" w:type="dxa"/>
              <w:left w:w="108" w:type="dxa"/>
              <w:bottom w:w="0" w:type="dxa"/>
              <w:right w:w="108" w:type="dxa"/>
            </w:tcMar>
          </w:tcPr>
          <w:p w14:paraId="4EA1F3ED" w14:textId="2ABD07A1" w:rsidR="00C76804" w:rsidRPr="00C76804" w:rsidRDefault="00C76804" w:rsidP="00C76804">
            <w:pPr>
              <w:spacing w:line="360" w:lineRule="auto"/>
              <w:rPr>
                <w:rFonts w:ascii="Book Antiqua" w:eastAsia="Arial" w:hAnsi="Book Antiqua" w:cs="Arial"/>
              </w:rPr>
            </w:pPr>
            <w:r w:rsidRPr="00C76804">
              <w:rPr>
                <w:rFonts w:ascii="Book Antiqua" w:eastAsia="Arial" w:hAnsi="Book Antiqua" w:cs="Arial"/>
              </w:rPr>
              <w:t>Retrospective</w:t>
            </w:r>
          </w:p>
        </w:tc>
        <w:tc>
          <w:tcPr>
            <w:tcW w:w="850" w:type="dxa"/>
            <w:tcBorders>
              <w:top w:val="single" w:sz="4" w:space="0" w:color="auto"/>
            </w:tcBorders>
            <w:shd w:val="clear" w:color="auto" w:fill="auto"/>
            <w:tcMar>
              <w:top w:w="0" w:type="dxa"/>
              <w:left w:w="108" w:type="dxa"/>
              <w:bottom w:w="0" w:type="dxa"/>
              <w:right w:w="108" w:type="dxa"/>
            </w:tcMar>
          </w:tcPr>
          <w:p w14:paraId="3617A995" w14:textId="3A06B745" w:rsidR="00C76804" w:rsidRPr="00C76804" w:rsidRDefault="00C76804" w:rsidP="00C76804">
            <w:pPr>
              <w:spacing w:line="360" w:lineRule="auto"/>
              <w:rPr>
                <w:rFonts w:ascii="Book Antiqua" w:eastAsia="Arial" w:hAnsi="Book Antiqua" w:cs="Arial"/>
                <w:bCs/>
              </w:rPr>
            </w:pPr>
            <w:r w:rsidRPr="00C76804">
              <w:rPr>
                <w:rFonts w:ascii="Book Antiqua" w:eastAsia="Arial" w:hAnsi="Book Antiqua" w:cs="Arial"/>
                <w:bCs/>
              </w:rPr>
              <w:t>76</w:t>
            </w:r>
          </w:p>
        </w:tc>
        <w:tc>
          <w:tcPr>
            <w:tcW w:w="1134" w:type="dxa"/>
            <w:tcBorders>
              <w:top w:val="single" w:sz="4" w:space="0" w:color="auto"/>
            </w:tcBorders>
            <w:shd w:val="clear" w:color="auto" w:fill="auto"/>
            <w:tcMar>
              <w:top w:w="0" w:type="dxa"/>
              <w:left w:w="108" w:type="dxa"/>
              <w:bottom w:w="0" w:type="dxa"/>
              <w:right w:w="108" w:type="dxa"/>
            </w:tcMar>
          </w:tcPr>
          <w:p w14:paraId="44D194D7" w14:textId="77777777" w:rsidR="00C76804" w:rsidRPr="00C76804" w:rsidRDefault="00C76804" w:rsidP="00C76804">
            <w:pPr>
              <w:spacing w:line="360" w:lineRule="auto"/>
              <w:rPr>
                <w:rFonts w:ascii="Book Antiqua" w:eastAsia="Arial" w:hAnsi="Book Antiqua" w:cs="Arial"/>
                <w:bCs/>
              </w:rPr>
            </w:pPr>
            <w:r w:rsidRPr="00C76804">
              <w:rPr>
                <w:rFonts w:ascii="Book Antiqua" w:eastAsia="Arial" w:hAnsi="Book Antiqua" w:cs="Arial"/>
                <w:bCs/>
              </w:rPr>
              <w:t>Sphincterotomy</w:t>
            </w:r>
          </w:p>
        </w:tc>
        <w:tc>
          <w:tcPr>
            <w:tcW w:w="1843" w:type="dxa"/>
            <w:tcBorders>
              <w:top w:val="single" w:sz="4" w:space="0" w:color="auto"/>
            </w:tcBorders>
            <w:shd w:val="clear" w:color="auto" w:fill="auto"/>
            <w:tcMar>
              <w:top w:w="0" w:type="dxa"/>
              <w:left w:w="108" w:type="dxa"/>
              <w:bottom w:w="0" w:type="dxa"/>
              <w:right w:w="108" w:type="dxa"/>
            </w:tcMar>
          </w:tcPr>
          <w:p w14:paraId="7DF2AF82" w14:textId="2D56C394" w:rsidR="00C76804" w:rsidRPr="00C76804" w:rsidRDefault="00C76804" w:rsidP="00C76804">
            <w:pPr>
              <w:spacing w:line="360" w:lineRule="auto"/>
              <w:rPr>
                <w:rFonts w:ascii="Book Antiqua" w:eastAsia="Arial" w:hAnsi="Book Antiqua" w:cs="Arial"/>
                <w:bCs/>
              </w:rPr>
            </w:pPr>
            <w:r w:rsidRPr="00C76804">
              <w:rPr>
                <w:rFonts w:ascii="Book Antiqua" w:eastAsia="Arial" w:hAnsi="Book Antiqua" w:cs="Arial"/>
                <w:bCs/>
              </w:rPr>
              <w:t>DOAC either:</w:t>
            </w:r>
            <w:r>
              <w:rPr>
                <w:rFonts w:ascii="Book Antiqua" w:eastAsia="Arial" w:hAnsi="Book Antiqua" w:cs="Arial"/>
                <w:bCs/>
              </w:rPr>
              <w:t xml:space="preserve"> (1) </w:t>
            </w:r>
            <w:r w:rsidRPr="00C76804">
              <w:rPr>
                <w:rFonts w:ascii="Book Antiqua" w:eastAsia="Arial" w:hAnsi="Book Antiqua" w:cs="Arial"/>
                <w:bCs/>
              </w:rPr>
              <w:t>Continued</w:t>
            </w:r>
            <w:r>
              <w:rPr>
                <w:rFonts w:ascii="Book Antiqua" w:eastAsia="Arial" w:hAnsi="Book Antiqua" w:cs="Arial"/>
                <w:bCs/>
              </w:rPr>
              <w:t xml:space="preserve">; (2) </w:t>
            </w:r>
            <w:r w:rsidRPr="00C76804">
              <w:rPr>
                <w:rFonts w:ascii="Book Antiqua" w:eastAsia="Arial" w:hAnsi="Book Antiqua" w:cs="Arial"/>
                <w:bCs/>
              </w:rPr>
              <w:t>Switched to HBT before</w:t>
            </w:r>
          </w:p>
        </w:tc>
        <w:tc>
          <w:tcPr>
            <w:tcW w:w="2340" w:type="dxa"/>
            <w:tcBorders>
              <w:top w:val="single" w:sz="4" w:space="0" w:color="auto"/>
            </w:tcBorders>
            <w:shd w:val="clear" w:color="auto" w:fill="auto"/>
            <w:tcMar>
              <w:top w:w="0" w:type="dxa"/>
              <w:left w:w="108" w:type="dxa"/>
              <w:bottom w:w="0" w:type="dxa"/>
              <w:right w:w="108" w:type="dxa"/>
            </w:tcMar>
          </w:tcPr>
          <w:p w14:paraId="62441B64" w14:textId="77777777" w:rsidR="00C76804" w:rsidRPr="00C76804" w:rsidRDefault="00C76804" w:rsidP="00C76804">
            <w:pPr>
              <w:spacing w:line="360" w:lineRule="auto"/>
              <w:rPr>
                <w:rFonts w:ascii="Book Antiqua" w:eastAsia="Arial" w:hAnsi="Book Antiqua" w:cs="Arial"/>
                <w:bCs/>
              </w:rPr>
            </w:pPr>
            <w:r w:rsidRPr="00C76804">
              <w:rPr>
                <w:rFonts w:ascii="Book Antiqua" w:eastAsia="Arial" w:hAnsi="Book Antiqua" w:cs="Arial"/>
                <w:bCs/>
              </w:rPr>
              <w:t>No incidence of PPB in either continuous or HBT group</w:t>
            </w:r>
          </w:p>
        </w:tc>
      </w:tr>
      <w:tr w:rsidR="00C76804" w:rsidRPr="00C76804" w14:paraId="0C341218" w14:textId="77777777" w:rsidTr="00C76804">
        <w:trPr>
          <w:jc w:val="right"/>
        </w:trPr>
        <w:tc>
          <w:tcPr>
            <w:tcW w:w="1129" w:type="dxa"/>
            <w:tcBorders>
              <w:bottom w:val="single" w:sz="4" w:space="0" w:color="auto"/>
            </w:tcBorders>
            <w:shd w:val="clear" w:color="auto" w:fill="auto"/>
            <w:tcMar>
              <w:top w:w="0" w:type="dxa"/>
              <w:left w:w="108" w:type="dxa"/>
              <w:bottom w:w="0" w:type="dxa"/>
              <w:right w:w="108" w:type="dxa"/>
            </w:tcMar>
          </w:tcPr>
          <w:p w14:paraId="2B92A654" w14:textId="2C17C093" w:rsidR="00C76804" w:rsidRPr="00C76804" w:rsidRDefault="00C76804" w:rsidP="00C76804">
            <w:pPr>
              <w:spacing w:line="360" w:lineRule="auto"/>
              <w:rPr>
                <w:rFonts w:ascii="Book Antiqua" w:eastAsia="Arial" w:hAnsi="Book Antiqua" w:cs="Arial"/>
              </w:rPr>
            </w:pPr>
            <w:r w:rsidRPr="00C76804">
              <w:rPr>
                <w:rFonts w:ascii="Book Antiqua" w:eastAsia="Arial" w:hAnsi="Book Antiqua" w:cs="Arial"/>
              </w:rPr>
              <w:t xml:space="preserve">Muro </w:t>
            </w:r>
            <w:r w:rsidRPr="00C76804">
              <w:rPr>
                <w:rFonts w:ascii="Book Antiqua" w:eastAsia="Arial" w:hAnsi="Book Antiqua" w:cs="Arial"/>
                <w:i/>
                <w:iCs/>
              </w:rPr>
              <w:t>et al</w:t>
            </w:r>
            <w:r w:rsidRPr="00C76804">
              <w:rPr>
                <w:rFonts w:ascii="Book Antiqua" w:eastAsia="Arial" w:hAnsi="Book Antiqua" w:cs="Arial"/>
                <w:vertAlign w:val="superscript"/>
              </w:rPr>
              <w:t>[138]</w:t>
            </w:r>
          </w:p>
        </w:tc>
        <w:tc>
          <w:tcPr>
            <w:tcW w:w="680" w:type="dxa"/>
            <w:tcBorders>
              <w:bottom w:val="single" w:sz="4" w:space="0" w:color="auto"/>
            </w:tcBorders>
          </w:tcPr>
          <w:p w14:paraId="161895D6" w14:textId="0E9F3D27" w:rsidR="00C76804" w:rsidRPr="00C76804" w:rsidRDefault="00C76804" w:rsidP="00C76804">
            <w:pPr>
              <w:spacing w:line="360" w:lineRule="auto"/>
              <w:rPr>
                <w:rFonts w:ascii="Book Antiqua" w:eastAsia="Arial" w:hAnsi="Book Antiqua" w:cs="Arial"/>
              </w:rPr>
            </w:pPr>
            <w:r w:rsidRPr="00C76804">
              <w:rPr>
                <w:rFonts w:ascii="Book Antiqua" w:eastAsia="Arial" w:hAnsi="Book Antiqua" w:cs="Arial"/>
              </w:rPr>
              <w:t>2020</w:t>
            </w:r>
          </w:p>
        </w:tc>
        <w:tc>
          <w:tcPr>
            <w:tcW w:w="993" w:type="dxa"/>
            <w:tcBorders>
              <w:bottom w:val="single" w:sz="4" w:space="0" w:color="auto"/>
            </w:tcBorders>
          </w:tcPr>
          <w:p w14:paraId="16703D99" w14:textId="5685DB69" w:rsidR="00C76804" w:rsidRPr="00C76804" w:rsidRDefault="00C76804" w:rsidP="00C76804">
            <w:pPr>
              <w:spacing w:line="360" w:lineRule="auto"/>
              <w:rPr>
                <w:rFonts w:ascii="Book Antiqua" w:eastAsia="Arial" w:hAnsi="Book Antiqua" w:cs="Arial"/>
              </w:rPr>
            </w:pPr>
            <w:r w:rsidRPr="00C76804">
              <w:rPr>
                <w:rFonts w:ascii="Book Antiqua" w:eastAsia="Arial" w:hAnsi="Book Antiqua" w:cs="Arial"/>
              </w:rPr>
              <w:t>Japan</w:t>
            </w:r>
          </w:p>
        </w:tc>
        <w:tc>
          <w:tcPr>
            <w:tcW w:w="992" w:type="dxa"/>
            <w:tcBorders>
              <w:bottom w:val="single" w:sz="4" w:space="0" w:color="auto"/>
            </w:tcBorders>
            <w:shd w:val="clear" w:color="auto" w:fill="auto"/>
            <w:tcMar>
              <w:top w:w="0" w:type="dxa"/>
              <w:left w:w="108" w:type="dxa"/>
              <w:bottom w:w="0" w:type="dxa"/>
              <w:right w:w="108" w:type="dxa"/>
            </w:tcMar>
          </w:tcPr>
          <w:p w14:paraId="3403A6D4" w14:textId="45EFAA97" w:rsidR="00C76804" w:rsidRPr="00C76804" w:rsidRDefault="00C76804" w:rsidP="00C76804">
            <w:pPr>
              <w:spacing w:line="360" w:lineRule="auto"/>
              <w:rPr>
                <w:rFonts w:ascii="Book Antiqua" w:eastAsia="Arial" w:hAnsi="Book Antiqua" w:cs="Arial"/>
              </w:rPr>
            </w:pPr>
            <w:r w:rsidRPr="00C76804">
              <w:rPr>
                <w:rFonts w:ascii="Book Antiqua" w:eastAsia="Arial" w:hAnsi="Book Antiqua" w:cs="Arial"/>
              </w:rPr>
              <w:t>Retrospective</w:t>
            </w:r>
          </w:p>
        </w:tc>
        <w:tc>
          <w:tcPr>
            <w:tcW w:w="850" w:type="dxa"/>
            <w:tcBorders>
              <w:bottom w:val="single" w:sz="4" w:space="0" w:color="auto"/>
            </w:tcBorders>
            <w:shd w:val="clear" w:color="auto" w:fill="auto"/>
            <w:tcMar>
              <w:top w:w="0" w:type="dxa"/>
              <w:left w:w="108" w:type="dxa"/>
              <w:bottom w:w="0" w:type="dxa"/>
              <w:right w:w="108" w:type="dxa"/>
            </w:tcMar>
          </w:tcPr>
          <w:p w14:paraId="0B23E358" w14:textId="5DAA5184" w:rsidR="00C76804" w:rsidRPr="00C76804" w:rsidRDefault="00C76804" w:rsidP="00C76804">
            <w:pPr>
              <w:spacing w:line="360" w:lineRule="auto"/>
              <w:rPr>
                <w:rFonts w:ascii="Book Antiqua" w:eastAsia="Arial" w:hAnsi="Book Antiqua" w:cs="Arial"/>
                <w:bCs/>
              </w:rPr>
            </w:pPr>
            <w:r w:rsidRPr="00C76804">
              <w:rPr>
                <w:rFonts w:ascii="Book Antiqua" w:eastAsia="Arial" w:hAnsi="Book Antiqua" w:cs="Arial"/>
                <w:bCs/>
              </w:rPr>
              <w:t>62</w:t>
            </w:r>
            <w:r>
              <w:rPr>
                <w:rFonts w:ascii="Book Antiqua" w:eastAsia="Arial" w:hAnsi="Book Antiqua" w:cs="Arial"/>
                <w:bCs/>
              </w:rPr>
              <w:t xml:space="preserve"> </w:t>
            </w:r>
            <w:r w:rsidRPr="00C76804">
              <w:rPr>
                <w:rFonts w:ascii="Book Antiqua" w:eastAsia="Arial" w:hAnsi="Book Antiqua" w:cs="Arial"/>
                <w:bCs/>
              </w:rPr>
              <w:t>(149)</w:t>
            </w:r>
          </w:p>
        </w:tc>
        <w:tc>
          <w:tcPr>
            <w:tcW w:w="1134" w:type="dxa"/>
            <w:tcBorders>
              <w:bottom w:val="single" w:sz="4" w:space="0" w:color="auto"/>
            </w:tcBorders>
            <w:shd w:val="clear" w:color="auto" w:fill="auto"/>
            <w:tcMar>
              <w:top w:w="0" w:type="dxa"/>
              <w:left w:w="108" w:type="dxa"/>
              <w:bottom w:w="0" w:type="dxa"/>
              <w:right w:w="108" w:type="dxa"/>
            </w:tcMar>
          </w:tcPr>
          <w:p w14:paraId="7AD54FA7" w14:textId="77777777" w:rsidR="00C76804" w:rsidRPr="00C76804" w:rsidRDefault="00C76804" w:rsidP="00C76804">
            <w:pPr>
              <w:spacing w:line="360" w:lineRule="auto"/>
              <w:rPr>
                <w:rFonts w:ascii="Book Antiqua" w:eastAsia="Arial" w:hAnsi="Book Antiqua" w:cs="Arial"/>
                <w:bCs/>
              </w:rPr>
            </w:pPr>
            <w:r w:rsidRPr="00C76804">
              <w:rPr>
                <w:rFonts w:ascii="Book Antiqua" w:eastAsia="Arial" w:hAnsi="Book Antiqua" w:cs="Arial"/>
                <w:bCs/>
              </w:rPr>
              <w:t>Sphincterotomy</w:t>
            </w:r>
          </w:p>
        </w:tc>
        <w:tc>
          <w:tcPr>
            <w:tcW w:w="1843" w:type="dxa"/>
            <w:tcBorders>
              <w:bottom w:val="single" w:sz="4" w:space="0" w:color="auto"/>
            </w:tcBorders>
            <w:shd w:val="clear" w:color="auto" w:fill="auto"/>
            <w:tcMar>
              <w:top w:w="0" w:type="dxa"/>
              <w:left w:w="108" w:type="dxa"/>
              <w:bottom w:w="0" w:type="dxa"/>
              <w:right w:w="108" w:type="dxa"/>
            </w:tcMar>
          </w:tcPr>
          <w:p w14:paraId="740FB25E" w14:textId="648C5BF5" w:rsidR="00C76804" w:rsidRPr="00C76804" w:rsidRDefault="00C76804" w:rsidP="00C76804">
            <w:pPr>
              <w:spacing w:line="360" w:lineRule="auto"/>
              <w:rPr>
                <w:rFonts w:ascii="Book Antiqua" w:eastAsia="Arial" w:hAnsi="Book Antiqua" w:cs="Arial"/>
                <w:bCs/>
              </w:rPr>
            </w:pPr>
            <w:r w:rsidRPr="00C76804">
              <w:rPr>
                <w:rFonts w:ascii="Book Antiqua" w:eastAsia="Arial" w:hAnsi="Book Antiqua" w:cs="Arial"/>
                <w:bCs/>
              </w:rPr>
              <w:t>DOAC</w:t>
            </w:r>
            <w:r>
              <w:rPr>
                <w:rFonts w:ascii="Book Antiqua" w:eastAsia="Arial" w:hAnsi="Book Antiqua" w:cs="Arial"/>
                <w:bCs/>
              </w:rPr>
              <w:t xml:space="preserve">: (1) </w:t>
            </w:r>
            <w:r w:rsidRPr="00C76804">
              <w:rPr>
                <w:rFonts w:ascii="Book Antiqua" w:eastAsia="Arial" w:hAnsi="Book Antiqua" w:cs="Arial"/>
                <w:bCs/>
              </w:rPr>
              <w:t>Continued</w:t>
            </w:r>
            <w:r>
              <w:rPr>
                <w:rFonts w:ascii="Book Antiqua" w:eastAsia="Arial" w:hAnsi="Book Antiqua" w:cs="Arial"/>
                <w:bCs/>
              </w:rPr>
              <w:t xml:space="preserve">; (2) </w:t>
            </w:r>
            <w:r w:rsidRPr="00C76804">
              <w:rPr>
                <w:rFonts w:ascii="Book Antiqua" w:eastAsia="Arial" w:hAnsi="Book Antiqua" w:cs="Arial"/>
                <w:bCs/>
              </w:rPr>
              <w:t>With HBT</w:t>
            </w:r>
          </w:p>
        </w:tc>
        <w:tc>
          <w:tcPr>
            <w:tcW w:w="2340" w:type="dxa"/>
            <w:tcBorders>
              <w:bottom w:val="single" w:sz="4" w:space="0" w:color="auto"/>
            </w:tcBorders>
            <w:shd w:val="clear" w:color="auto" w:fill="auto"/>
            <w:tcMar>
              <w:top w:w="0" w:type="dxa"/>
              <w:left w:w="108" w:type="dxa"/>
              <w:bottom w:w="0" w:type="dxa"/>
              <w:right w:w="108" w:type="dxa"/>
            </w:tcMar>
          </w:tcPr>
          <w:p w14:paraId="0784C988" w14:textId="696B2EB7" w:rsidR="00C76804" w:rsidRPr="00C76804" w:rsidRDefault="00C76804" w:rsidP="00C76804">
            <w:pPr>
              <w:spacing w:line="360" w:lineRule="auto"/>
              <w:rPr>
                <w:rFonts w:ascii="Book Antiqua" w:hAnsi="Book Antiqua" w:cs="Arial"/>
                <w:bCs/>
                <w:lang w:eastAsia="zh-CN"/>
              </w:rPr>
            </w:pPr>
            <w:r w:rsidRPr="00C76804">
              <w:rPr>
                <w:rFonts w:ascii="Book Antiqua" w:eastAsia="Arial" w:hAnsi="Book Antiqua" w:cs="Arial"/>
                <w:bCs/>
              </w:rPr>
              <w:t>No incidence of PPB (continued DOAC)</w:t>
            </w:r>
            <w:r>
              <w:rPr>
                <w:rFonts w:ascii="Book Antiqua" w:hAnsi="Book Antiqua" w:cs="Arial" w:hint="eastAsia"/>
                <w:bCs/>
                <w:lang w:eastAsia="zh-CN"/>
              </w:rPr>
              <w:t>.</w:t>
            </w:r>
            <w:r>
              <w:rPr>
                <w:rFonts w:ascii="Book Antiqua" w:hAnsi="Book Antiqua" w:cs="Arial"/>
                <w:bCs/>
                <w:lang w:eastAsia="zh-CN"/>
              </w:rPr>
              <w:t xml:space="preserve"> </w:t>
            </w:r>
            <w:r w:rsidRPr="00C76804">
              <w:rPr>
                <w:rFonts w:ascii="Book Antiqua" w:eastAsia="Arial" w:hAnsi="Book Antiqua" w:cs="Arial"/>
                <w:bCs/>
              </w:rPr>
              <w:t>Incidence of PPB 6.5% (HBT)</w:t>
            </w:r>
          </w:p>
        </w:tc>
      </w:tr>
    </w:tbl>
    <w:p w14:paraId="2FF8B0E3" w14:textId="1B501DA7" w:rsidR="00C76804" w:rsidRDefault="00C76804" w:rsidP="00FF71F8">
      <w:pPr>
        <w:spacing w:line="360" w:lineRule="auto"/>
        <w:jc w:val="both"/>
        <w:rPr>
          <w:rFonts w:ascii="Book Antiqua" w:eastAsia="Arial" w:hAnsi="Book Antiqua" w:cs="Arial"/>
        </w:rPr>
      </w:pPr>
      <w:r w:rsidRPr="005F37FE">
        <w:rPr>
          <w:rFonts w:ascii="Book Antiqua" w:hAnsi="Book Antiqua" w:cs="Arial" w:hint="eastAsia"/>
          <w:lang w:eastAsia="zh-CN"/>
        </w:rPr>
        <w:t>D</w:t>
      </w:r>
      <w:r w:rsidRPr="005F37FE">
        <w:rPr>
          <w:rFonts w:ascii="Book Antiqua" w:hAnsi="Book Antiqua" w:cs="Arial"/>
          <w:lang w:eastAsia="zh-CN"/>
        </w:rPr>
        <w:t xml:space="preserve">OAC: </w:t>
      </w:r>
      <w:r w:rsidRPr="0026091F">
        <w:rPr>
          <w:rFonts w:ascii="Book Antiqua" w:hAnsi="Book Antiqua" w:cs="Arial"/>
          <w:lang w:eastAsia="zh-CN"/>
        </w:rPr>
        <w:t>Direct oral anticoagulant</w:t>
      </w:r>
      <w:r>
        <w:rPr>
          <w:rFonts w:ascii="Book Antiqua" w:hAnsi="Book Antiqua" w:cs="Arial"/>
          <w:lang w:eastAsia="zh-CN"/>
        </w:rPr>
        <w:t xml:space="preserve">; </w:t>
      </w:r>
      <w:r w:rsidRPr="00884079">
        <w:rPr>
          <w:rFonts w:ascii="Book Antiqua" w:hAnsi="Book Antiqua" w:cs="Arial" w:hint="eastAsia"/>
          <w:lang w:eastAsia="zh-CN"/>
        </w:rPr>
        <w:t>H</w:t>
      </w:r>
      <w:r w:rsidRPr="00884079">
        <w:rPr>
          <w:rFonts w:ascii="Book Antiqua" w:hAnsi="Book Antiqua" w:cs="Arial"/>
          <w:lang w:eastAsia="zh-CN"/>
        </w:rPr>
        <w:t xml:space="preserve">BT: </w:t>
      </w:r>
      <w:r>
        <w:rPr>
          <w:rFonts w:ascii="Book Antiqua" w:eastAsia="Arial" w:hAnsi="Book Antiqua" w:cs="Arial"/>
        </w:rPr>
        <w:t>H</w:t>
      </w:r>
      <w:r w:rsidRPr="009728AC">
        <w:rPr>
          <w:rFonts w:ascii="Book Antiqua" w:eastAsia="Arial" w:hAnsi="Book Antiqua" w:cs="Arial"/>
        </w:rPr>
        <w:t>eparin bridging therapy</w:t>
      </w:r>
      <w:r>
        <w:rPr>
          <w:rFonts w:ascii="Book Antiqua" w:eastAsia="Arial" w:hAnsi="Book Antiqua" w:cs="Arial"/>
        </w:rPr>
        <w:t>;</w:t>
      </w:r>
      <w:r>
        <w:rPr>
          <w:rFonts w:ascii="Book Antiqua" w:hAnsi="Book Antiqua" w:cs="Arial"/>
          <w:lang w:eastAsia="zh-CN"/>
        </w:rPr>
        <w:t xml:space="preserve"> </w:t>
      </w:r>
      <w:r w:rsidRPr="005F37FE">
        <w:rPr>
          <w:rFonts w:ascii="Book Antiqua" w:hAnsi="Book Antiqua" w:cs="Arial"/>
          <w:lang w:eastAsia="zh-CN"/>
        </w:rPr>
        <w:t xml:space="preserve">PPB: </w:t>
      </w:r>
      <w:r w:rsidRPr="00A149A8">
        <w:rPr>
          <w:rFonts w:ascii="Book Antiqua" w:eastAsia="Arial" w:hAnsi="Book Antiqua" w:cs="Arial"/>
        </w:rPr>
        <w:t>Post-procedural bleeding</w:t>
      </w:r>
      <w:r>
        <w:rPr>
          <w:rFonts w:ascii="Book Antiqua" w:eastAsia="Arial" w:hAnsi="Book Antiqua" w:cs="Arial"/>
        </w:rPr>
        <w:t>.</w:t>
      </w:r>
    </w:p>
    <w:p w14:paraId="4AD2FD66" w14:textId="01F41509" w:rsidR="00C76804" w:rsidRDefault="00C76804" w:rsidP="00FF71F8">
      <w:pPr>
        <w:spacing w:line="360" w:lineRule="auto"/>
        <w:jc w:val="both"/>
        <w:rPr>
          <w:rFonts w:ascii="Book Antiqua" w:eastAsia="Arial" w:hAnsi="Book Antiqua" w:cs="Arial"/>
          <w:b/>
          <w:bCs/>
        </w:rPr>
      </w:pPr>
      <w:r>
        <w:rPr>
          <w:rFonts w:ascii="Book Antiqua" w:eastAsia="Arial" w:hAnsi="Book Antiqua" w:cs="Arial"/>
        </w:rPr>
        <w:br w:type="page"/>
      </w:r>
      <w:r w:rsidR="001B51FD" w:rsidRPr="001B51FD">
        <w:rPr>
          <w:rFonts w:ascii="Book Antiqua" w:eastAsia="Arial" w:hAnsi="Book Antiqua" w:cs="Arial"/>
          <w:b/>
          <w:bCs/>
        </w:rPr>
        <w:lastRenderedPageBreak/>
        <w:t>Table 56 Percutaneous endoscopic gastrostomy/percutaneous endoscopic jejunostomy insertion</w:t>
      </w:r>
    </w:p>
    <w:tbl>
      <w:tblPr>
        <w:tblW w:w="9528" w:type="dxa"/>
        <w:jc w:val="right"/>
        <w:tblLayout w:type="fixed"/>
        <w:tblCellMar>
          <w:left w:w="0" w:type="dxa"/>
          <w:right w:w="0" w:type="dxa"/>
        </w:tblCellMar>
        <w:tblLook w:val="0400" w:firstRow="0" w:lastRow="0" w:firstColumn="0" w:lastColumn="0" w:noHBand="0" w:noVBand="1"/>
      </w:tblPr>
      <w:tblGrid>
        <w:gridCol w:w="988"/>
        <w:gridCol w:w="680"/>
        <w:gridCol w:w="850"/>
        <w:gridCol w:w="992"/>
        <w:gridCol w:w="993"/>
        <w:gridCol w:w="850"/>
        <w:gridCol w:w="1843"/>
        <w:gridCol w:w="2332"/>
      </w:tblGrid>
      <w:tr w:rsidR="001B51FD" w:rsidRPr="001B51FD" w14:paraId="5C891AA8" w14:textId="77777777" w:rsidTr="001B51FD">
        <w:trPr>
          <w:jc w:val="right"/>
        </w:trPr>
        <w:tc>
          <w:tcPr>
            <w:tcW w:w="988" w:type="dxa"/>
            <w:tcBorders>
              <w:top w:val="single" w:sz="4" w:space="0" w:color="auto"/>
              <w:bottom w:val="single" w:sz="4" w:space="0" w:color="auto"/>
            </w:tcBorders>
            <w:shd w:val="clear" w:color="auto" w:fill="auto"/>
            <w:tcMar>
              <w:top w:w="0" w:type="dxa"/>
              <w:left w:w="108" w:type="dxa"/>
              <w:bottom w:w="0" w:type="dxa"/>
              <w:right w:w="108" w:type="dxa"/>
            </w:tcMar>
          </w:tcPr>
          <w:p w14:paraId="5653DD24" w14:textId="11067538" w:rsidR="001B51FD" w:rsidRPr="001B51FD" w:rsidRDefault="001B51FD" w:rsidP="001B51FD">
            <w:pPr>
              <w:spacing w:line="360" w:lineRule="auto"/>
              <w:rPr>
                <w:rFonts w:ascii="Book Antiqua" w:eastAsia="Arial" w:hAnsi="Book Antiqua" w:cs="Arial"/>
                <w:b/>
              </w:rPr>
            </w:pPr>
            <w:r>
              <w:rPr>
                <w:rFonts w:ascii="Book Antiqua" w:eastAsia="Arial" w:hAnsi="Book Antiqua" w:cs="Arial"/>
                <w:b/>
              </w:rPr>
              <w:t>Ref.</w:t>
            </w:r>
          </w:p>
        </w:tc>
        <w:tc>
          <w:tcPr>
            <w:tcW w:w="680" w:type="dxa"/>
            <w:tcBorders>
              <w:top w:val="single" w:sz="4" w:space="0" w:color="auto"/>
              <w:bottom w:val="single" w:sz="4" w:space="0" w:color="auto"/>
            </w:tcBorders>
          </w:tcPr>
          <w:p w14:paraId="01CD4AF9" w14:textId="0B1B4B44" w:rsidR="001B51FD" w:rsidRPr="001B51FD" w:rsidRDefault="001B51FD" w:rsidP="001B51FD">
            <w:pPr>
              <w:spacing w:line="360" w:lineRule="auto"/>
              <w:rPr>
                <w:rFonts w:ascii="Book Antiqua" w:eastAsia="Arial" w:hAnsi="Book Antiqua" w:cs="Arial"/>
                <w:b/>
              </w:rPr>
            </w:pPr>
            <w:r w:rsidRPr="001B51FD">
              <w:rPr>
                <w:rFonts w:ascii="Book Antiqua" w:eastAsia="Arial" w:hAnsi="Book Antiqua" w:cs="Arial"/>
                <w:b/>
              </w:rPr>
              <w:t>Year</w:t>
            </w:r>
          </w:p>
        </w:tc>
        <w:tc>
          <w:tcPr>
            <w:tcW w:w="850" w:type="dxa"/>
            <w:tcBorders>
              <w:top w:val="single" w:sz="4" w:space="0" w:color="auto"/>
              <w:bottom w:val="single" w:sz="4" w:space="0" w:color="auto"/>
            </w:tcBorders>
          </w:tcPr>
          <w:p w14:paraId="20B602FD" w14:textId="51BC28E2" w:rsidR="001B51FD" w:rsidRPr="001B51FD" w:rsidRDefault="001B51FD" w:rsidP="001B51FD">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6A5787D7" w14:textId="15DED59F" w:rsidR="001B51FD" w:rsidRPr="001B51FD" w:rsidRDefault="001B51FD" w:rsidP="001B51FD">
            <w:pPr>
              <w:spacing w:line="360" w:lineRule="auto"/>
              <w:rPr>
                <w:rFonts w:ascii="Book Antiqua" w:eastAsia="Arial" w:hAnsi="Book Antiqua" w:cs="Arial"/>
                <w:b/>
              </w:rPr>
            </w:pPr>
            <w:r w:rsidRPr="001B51FD">
              <w:rPr>
                <w:rFonts w:ascii="Book Antiqua" w:eastAsia="Arial" w:hAnsi="Book Antiqua" w:cs="Arial"/>
                <w:b/>
              </w:rPr>
              <w:t>Study design</w:t>
            </w:r>
          </w:p>
        </w:tc>
        <w:tc>
          <w:tcPr>
            <w:tcW w:w="993" w:type="dxa"/>
            <w:tcBorders>
              <w:top w:val="single" w:sz="4" w:space="0" w:color="auto"/>
              <w:bottom w:val="single" w:sz="4" w:space="0" w:color="auto"/>
            </w:tcBorders>
            <w:shd w:val="clear" w:color="auto" w:fill="auto"/>
            <w:tcMar>
              <w:top w:w="0" w:type="dxa"/>
              <w:left w:w="108" w:type="dxa"/>
              <w:bottom w:w="0" w:type="dxa"/>
              <w:right w:w="108" w:type="dxa"/>
            </w:tcMar>
          </w:tcPr>
          <w:p w14:paraId="3B03342C" w14:textId="6AB948C2" w:rsidR="001B51FD" w:rsidRPr="001B51FD" w:rsidRDefault="001B51FD" w:rsidP="001B51FD">
            <w:pPr>
              <w:spacing w:line="360" w:lineRule="auto"/>
              <w:rPr>
                <w:rFonts w:ascii="Book Antiqua" w:eastAsia="Arial" w:hAnsi="Book Antiqua" w:cs="Arial"/>
                <w:b/>
                <w:i/>
                <w:iCs/>
              </w:rPr>
            </w:pPr>
            <w:r w:rsidRPr="001B51FD">
              <w:rPr>
                <w:rFonts w:ascii="Book Antiqua" w:eastAsia="Arial" w:hAnsi="Book Antiqua" w:cs="Arial"/>
                <w:b/>
                <w:i/>
                <w:iCs/>
              </w:rPr>
              <w:t>n</w:t>
            </w:r>
          </w:p>
        </w:tc>
        <w:tc>
          <w:tcPr>
            <w:tcW w:w="850" w:type="dxa"/>
            <w:tcBorders>
              <w:top w:val="single" w:sz="4" w:space="0" w:color="auto"/>
              <w:bottom w:val="single" w:sz="4" w:space="0" w:color="auto"/>
            </w:tcBorders>
            <w:shd w:val="clear" w:color="auto" w:fill="auto"/>
            <w:tcMar>
              <w:top w:w="0" w:type="dxa"/>
              <w:left w:w="108" w:type="dxa"/>
              <w:bottom w:w="0" w:type="dxa"/>
              <w:right w:w="108" w:type="dxa"/>
            </w:tcMar>
          </w:tcPr>
          <w:p w14:paraId="04F55980" w14:textId="77777777" w:rsidR="001B51FD" w:rsidRPr="001B51FD" w:rsidRDefault="001B51FD" w:rsidP="001B51FD">
            <w:pPr>
              <w:spacing w:line="360" w:lineRule="auto"/>
              <w:rPr>
                <w:rFonts w:ascii="Book Antiqua" w:eastAsia="Arial" w:hAnsi="Book Antiqua" w:cs="Arial"/>
                <w:b/>
              </w:rPr>
            </w:pPr>
            <w:r w:rsidRPr="001B51FD">
              <w:rPr>
                <w:rFonts w:ascii="Book Antiqua" w:eastAsia="Arial" w:hAnsi="Book Antiqua" w:cs="Arial"/>
                <w:b/>
              </w:rPr>
              <w:t>Procedure</w:t>
            </w:r>
          </w:p>
        </w:tc>
        <w:tc>
          <w:tcPr>
            <w:tcW w:w="1843" w:type="dxa"/>
            <w:tcBorders>
              <w:top w:val="single" w:sz="4" w:space="0" w:color="auto"/>
              <w:bottom w:val="single" w:sz="4" w:space="0" w:color="auto"/>
            </w:tcBorders>
            <w:shd w:val="clear" w:color="auto" w:fill="auto"/>
            <w:tcMar>
              <w:top w:w="0" w:type="dxa"/>
              <w:left w:w="108" w:type="dxa"/>
              <w:bottom w:w="0" w:type="dxa"/>
              <w:right w:w="108" w:type="dxa"/>
            </w:tcMar>
          </w:tcPr>
          <w:p w14:paraId="53772AFD" w14:textId="77777777" w:rsidR="001B51FD" w:rsidRPr="001B51FD" w:rsidRDefault="001B51FD" w:rsidP="001B51FD">
            <w:pPr>
              <w:spacing w:line="360" w:lineRule="auto"/>
              <w:rPr>
                <w:rFonts w:ascii="Book Antiqua" w:eastAsia="Arial" w:hAnsi="Book Antiqua" w:cs="Arial"/>
                <w:b/>
              </w:rPr>
            </w:pPr>
            <w:r w:rsidRPr="001B51FD">
              <w:rPr>
                <w:rFonts w:ascii="Book Antiqua" w:eastAsia="Arial" w:hAnsi="Book Antiqua" w:cs="Arial"/>
                <w:b/>
              </w:rPr>
              <w:t>Medication</w:t>
            </w:r>
          </w:p>
        </w:tc>
        <w:tc>
          <w:tcPr>
            <w:tcW w:w="2332" w:type="dxa"/>
            <w:tcBorders>
              <w:top w:val="single" w:sz="4" w:space="0" w:color="auto"/>
              <w:bottom w:val="single" w:sz="4" w:space="0" w:color="auto"/>
            </w:tcBorders>
            <w:shd w:val="clear" w:color="auto" w:fill="auto"/>
            <w:tcMar>
              <w:top w:w="0" w:type="dxa"/>
              <w:left w:w="108" w:type="dxa"/>
              <w:bottom w:w="0" w:type="dxa"/>
              <w:right w:w="108" w:type="dxa"/>
            </w:tcMar>
          </w:tcPr>
          <w:p w14:paraId="1DB8FB30" w14:textId="7DFAE937" w:rsidR="001B51FD" w:rsidRPr="001B51FD" w:rsidRDefault="001B51FD" w:rsidP="001B51FD">
            <w:pPr>
              <w:spacing w:line="360" w:lineRule="auto"/>
              <w:rPr>
                <w:rFonts w:ascii="Book Antiqua" w:eastAsia="Arial" w:hAnsi="Book Antiqua" w:cs="Arial"/>
                <w:b/>
              </w:rPr>
            </w:pPr>
            <w:r w:rsidRPr="001B51FD">
              <w:rPr>
                <w:rFonts w:ascii="Book Antiqua" w:eastAsia="Arial" w:hAnsi="Book Antiqua" w:cs="Arial"/>
                <w:b/>
              </w:rPr>
              <w:t xml:space="preserve">Relative </w:t>
            </w:r>
            <w:r>
              <w:rPr>
                <w:rFonts w:ascii="Book Antiqua" w:eastAsia="Arial" w:hAnsi="Book Antiqua" w:cs="Arial"/>
                <w:b/>
              </w:rPr>
              <w:t>r</w:t>
            </w:r>
            <w:r w:rsidRPr="001B51FD">
              <w:rPr>
                <w:rFonts w:ascii="Book Antiqua" w:eastAsia="Arial" w:hAnsi="Book Antiqua" w:cs="Arial"/>
                <w:b/>
              </w:rPr>
              <w:t>isk</w:t>
            </w:r>
          </w:p>
        </w:tc>
      </w:tr>
      <w:tr w:rsidR="001B51FD" w:rsidRPr="001B51FD" w14:paraId="40B3E0B9" w14:textId="77777777" w:rsidTr="001B51FD">
        <w:trPr>
          <w:jc w:val="right"/>
        </w:trPr>
        <w:tc>
          <w:tcPr>
            <w:tcW w:w="988" w:type="dxa"/>
            <w:tcBorders>
              <w:top w:val="single" w:sz="4" w:space="0" w:color="auto"/>
              <w:bottom w:val="single" w:sz="4" w:space="0" w:color="auto"/>
            </w:tcBorders>
            <w:shd w:val="clear" w:color="auto" w:fill="auto"/>
            <w:tcMar>
              <w:top w:w="0" w:type="dxa"/>
              <w:left w:w="108" w:type="dxa"/>
              <w:bottom w:w="0" w:type="dxa"/>
              <w:right w:w="108" w:type="dxa"/>
            </w:tcMar>
          </w:tcPr>
          <w:p w14:paraId="12D07E0B" w14:textId="50B0E66F" w:rsidR="001B51FD" w:rsidRPr="001B51FD" w:rsidRDefault="001B51FD" w:rsidP="001B51FD">
            <w:pPr>
              <w:spacing w:line="360" w:lineRule="auto"/>
              <w:rPr>
                <w:rFonts w:ascii="Book Antiqua" w:eastAsia="Arial" w:hAnsi="Book Antiqua" w:cs="Arial"/>
              </w:rPr>
            </w:pPr>
            <w:r w:rsidRPr="001B51FD">
              <w:rPr>
                <w:rFonts w:ascii="Book Antiqua" w:eastAsia="Arial" w:hAnsi="Book Antiqua" w:cs="Arial"/>
              </w:rPr>
              <w:t xml:space="preserve">Lee </w:t>
            </w:r>
            <w:r w:rsidRPr="001B51FD">
              <w:rPr>
                <w:rFonts w:ascii="Book Antiqua" w:eastAsia="Arial" w:hAnsi="Book Antiqua" w:cs="Arial"/>
                <w:i/>
                <w:iCs/>
              </w:rPr>
              <w:t>et al</w:t>
            </w:r>
            <w:r w:rsidRPr="001B51FD">
              <w:rPr>
                <w:rFonts w:ascii="Book Antiqua" w:eastAsia="Arial" w:hAnsi="Book Antiqua" w:cs="Arial"/>
                <w:vertAlign w:val="superscript"/>
              </w:rPr>
              <w:t>[12</w:t>
            </w:r>
            <w:r w:rsidR="0074664D">
              <w:rPr>
                <w:rFonts w:ascii="Book Antiqua" w:eastAsia="Arial" w:hAnsi="Book Antiqua" w:cs="Arial"/>
                <w:vertAlign w:val="superscript"/>
              </w:rPr>
              <w:t>3</w:t>
            </w:r>
            <w:r w:rsidRPr="001B51FD">
              <w:rPr>
                <w:rFonts w:ascii="Book Antiqua" w:eastAsia="Arial" w:hAnsi="Book Antiqua" w:cs="Arial"/>
                <w:vertAlign w:val="superscript"/>
              </w:rPr>
              <w:t>]</w:t>
            </w:r>
          </w:p>
        </w:tc>
        <w:tc>
          <w:tcPr>
            <w:tcW w:w="680" w:type="dxa"/>
            <w:tcBorders>
              <w:top w:val="single" w:sz="4" w:space="0" w:color="auto"/>
              <w:bottom w:val="single" w:sz="4" w:space="0" w:color="auto"/>
            </w:tcBorders>
          </w:tcPr>
          <w:p w14:paraId="1B259667" w14:textId="3C10D3E4" w:rsidR="001B51FD" w:rsidRPr="001B51FD" w:rsidRDefault="001B51FD" w:rsidP="001B51FD">
            <w:pPr>
              <w:spacing w:line="360" w:lineRule="auto"/>
              <w:rPr>
                <w:rFonts w:ascii="Book Antiqua" w:eastAsia="Arial" w:hAnsi="Book Antiqua" w:cs="Arial"/>
              </w:rPr>
            </w:pPr>
            <w:r w:rsidRPr="001B51FD">
              <w:rPr>
                <w:rFonts w:ascii="Book Antiqua" w:eastAsia="Arial" w:hAnsi="Book Antiqua" w:cs="Arial"/>
              </w:rPr>
              <w:t>2013</w:t>
            </w:r>
          </w:p>
        </w:tc>
        <w:tc>
          <w:tcPr>
            <w:tcW w:w="850" w:type="dxa"/>
            <w:tcBorders>
              <w:top w:val="single" w:sz="4" w:space="0" w:color="auto"/>
              <w:bottom w:val="single" w:sz="4" w:space="0" w:color="auto"/>
            </w:tcBorders>
          </w:tcPr>
          <w:p w14:paraId="0FD198BD" w14:textId="735E9FEB" w:rsidR="001B51FD" w:rsidRPr="001B51FD" w:rsidRDefault="00122216" w:rsidP="001B51FD">
            <w:pPr>
              <w:spacing w:line="360" w:lineRule="auto"/>
              <w:rPr>
                <w:rFonts w:ascii="Book Antiqua" w:eastAsia="Arial" w:hAnsi="Book Antiqua" w:cs="Arial"/>
              </w:rPr>
            </w:pPr>
            <w:r>
              <w:rPr>
                <w:rFonts w:ascii="Book Antiqua" w:eastAsia="Arial" w:hAnsi="Book Antiqua" w:cs="Arial"/>
              </w:rPr>
              <w:t xml:space="preserve">South </w:t>
            </w:r>
            <w:r w:rsidR="001B51FD" w:rsidRPr="001B51FD">
              <w:rPr>
                <w:rFonts w:ascii="Book Antiqua" w:eastAsia="Arial" w:hAnsi="Book Antiqua" w:cs="Arial"/>
              </w:rPr>
              <w:t>Korea</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63802BC2" w14:textId="019D6FAB" w:rsidR="001B51FD" w:rsidRPr="001B51FD" w:rsidRDefault="001B51FD" w:rsidP="001B51FD">
            <w:pPr>
              <w:spacing w:line="360" w:lineRule="auto"/>
              <w:rPr>
                <w:rFonts w:ascii="Book Antiqua" w:eastAsia="Arial" w:hAnsi="Book Antiqua" w:cs="Arial"/>
              </w:rPr>
            </w:pPr>
            <w:r w:rsidRPr="001B51FD">
              <w:rPr>
                <w:rFonts w:ascii="Book Antiqua" w:eastAsia="Arial" w:hAnsi="Book Antiqua" w:cs="Arial"/>
              </w:rPr>
              <w:t>Retrospective</w:t>
            </w:r>
          </w:p>
        </w:tc>
        <w:tc>
          <w:tcPr>
            <w:tcW w:w="993" w:type="dxa"/>
            <w:tcBorders>
              <w:top w:val="single" w:sz="4" w:space="0" w:color="auto"/>
              <w:bottom w:val="single" w:sz="4" w:space="0" w:color="auto"/>
            </w:tcBorders>
            <w:shd w:val="clear" w:color="auto" w:fill="auto"/>
            <w:tcMar>
              <w:top w:w="0" w:type="dxa"/>
              <w:left w:w="108" w:type="dxa"/>
              <w:bottom w:w="0" w:type="dxa"/>
              <w:right w:w="108" w:type="dxa"/>
            </w:tcMar>
          </w:tcPr>
          <w:p w14:paraId="471BA16B" w14:textId="3CFF2C4B" w:rsidR="001B51FD" w:rsidRPr="001B51FD" w:rsidRDefault="001B51FD" w:rsidP="001B51FD">
            <w:pPr>
              <w:spacing w:line="360" w:lineRule="auto"/>
              <w:rPr>
                <w:rFonts w:ascii="Book Antiqua" w:eastAsia="Arial" w:hAnsi="Book Antiqua" w:cs="Arial"/>
                <w:bCs/>
              </w:rPr>
            </w:pPr>
            <w:r w:rsidRPr="001B51FD">
              <w:rPr>
                <w:rFonts w:ascii="Book Antiqua" w:eastAsia="Arial" w:hAnsi="Book Antiqua" w:cs="Arial"/>
                <w:bCs/>
              </w:rPr>
              <w:t>71</w:t>
            </w:r>
            <w:r>
              <w:rPr>
                <w:rFonts w:ascii="Book Antiqua" w:eastAsia="Arial" w:hAnsi="Book Antiqua" w:cs="Arial"/>
                <w:bCs/>
              </w:rPr>
              <w:t xml:space="preserve"> </w:t>
            </w:r>
            <w:r w:rsidRPr="001B51FD">
              <w:rPr>
                <w:rFonts w:ascii="Book Antiqua" w:eastAsia="Arial" w:hAnsi="Book Antiqua" w:cs="Arial"/>
                <w:bCs/>
              </w:rPr>
              <w:t>(1625)</w:t>
            </w:r>
          </w:p>
        </w:tc>
        <w:tc>
          <w:tcPr>
            <w:tcW w:w="850" w:type="dxa"/>
            <w:tcBorders>
              <w:top w:val="single" w:sz="4" w:space="0" w:color="auto"/>
              <w:bottom w:val="single" w:sz="4" w:space="0" w:color="auto"/>
            </w:tcBorders>
            <w:shd w:val="clear" w:color="auto" w:fill="auto"/>
            <w:tcMar>
              <w:top w:w="0" w:type="dxa"/>
              <w:left w:w="108" w:type="dxa"/>
              <w:bottom w:w="0" w:type="dxa"/>
              <w:right w:w="108" w:type="dxa"/>
            </w:tcMar>
          </w:tcPr>
          <w:p w14:paraId="0A0C6DF3" w14:textId="77777777" w:rsidR="001B51FD" w:rsidRPr="001B51FD" w:rsidRDefault="001B51FD" w:rsidP="001B51FD">
            <w:pPr>
              <w:spacing w:line="360" w:lineRule="auto"/>
              <w:rPr>
                <w:rFonts w:ascii="Book Antiqua" w:eastAsia="Arial" w:hAnsi="Book Antiqua" w:cs="Arial"/>
                <w:bCs/>
              </w:rPr>
            </w:pPr>
            <w:r w:rsidRPr="001B51FD">
              <w:rPr>
                <w:rFonts w:ascii="Book Antiqua" w:eastAsia="Arial" w:hAnsi="Book Antiqua" w:cs="Arial"/>
                <w:bCs/>
              </w:rPr>
              <w:t>PEG</w:t>
            </w:r>
          </w:p>
        </w:tc>
        <w:tc>
          <w:tcPr>
            <w:tcW w:w="1843" w:type="dxa"/>
            <w:tcBorders>
              <w:top w:val="single" w:sz="4" w:space="0" w:color="auto"/>
              <w:bottom w:val="single" w:sz="4" w:space="0" w:color="auto"/>
            </w:tcBorders>
            <w:shd w:val="clear" w:color="auto" w:fill="auto"/>
            <w:tcMar>
              <w:top w:w="0" w:type="dxa"/>
              <w:left w:w="108" w:type="dxa"/>
              <w:bottom w:w="0" w:type="dxa"/>
              <w:right w:w="108" w:type="dxa"/>
            </w:tcMar>
          </w:tcPr>
          <w:p w14:paraId="2B41A800" w14:textId="56A96823" w:rsidR="001B51FD" w:rsidRPr="001B51FD" w:rsidRDefault="001B51FD" w:rsidP="001B51FD">
            <w:pPr>
              <w:spacing w:line="360" w:lineRule="auto"/>
              <w:rPr>
                <w:rFonts w:ascii="Book Antiqua" w:eastAsia="Arial" w:hAnsi="Book Antiqua" w:cs="Arial"/>
                <w:bCs/>
              </w:rPr>
            </w:pPr>
            <w:r w:rsidRPr="001B51FD">
              <w:rPr>
                <w:rFonts w:ascii="Book Antiqua" w:eastAsia="Arial" w:hAnsi="Book Antiqua" w:cs="Arial"/>
                <w:bCs/>
              </w:rPr>
              <w:t>DOAC</w:t>
            </w:r>
            <w:r>
              <w:rPr>
                <w:rFonts w:ascii="Book Antiqua" w:hAnsi="Book Antiqua" w:cs="Arial" w:hint="eastAsia"/>
                <w:bCs/>
                <w:lang w:eastAsia="zh-CN"/>
              </w:rPr>
              <w:t xml:space="preserve"> </w:t>
            </w:r>
            <w:r w:rsidRPr="001B51FD">
              <w:rPr>
                <w:rFonts w:ascii="Book Antiqua" w:eastAsia="Arial" w:hAnsi="Book Antiqua" w:cs="Arial"/>
                <w:bCs/>
              </w:rPr>
              <w:t>(N/S whether continued or ceased before)</w:t>
            </w:r>
          </w:p>
        </w:tc>
        <w:tc>
          <w:tcPr>
            <w:tcW w:w="2332" w:type="dxa"/>
            <w:tcBorders>
              <w:top w:val="single" w:sz="4" w:space="0" w:color="auto"/>
              <w:bottom w:val="single" w:sz="4" w:space="0" w:color="auto"/>
            </w:tcBorders>
            <w:shd w:val="clear" w:color="auto" w:fill="auto"/>
            <w:tcMar>
              <w:top w:w="0" w:type="dxa"/>
              <w:left w:w="108" w:type="dxa"/>
              <w:bottom w:w="0" w:type="dxa"/>
              <w:right w:w="108" w:type="dxa"/>
            </w:tcMar>
          </w:tcPr>
          <w:p w14:paraId="1C108465" w14:textId="4113D3C7" w:rsidR="001B51FD" w:rsidRPr="001B51FD" w:rsidRDefault="001B51FD" w:rsidP="001B51FD">
            <w:pPr>
              <w:spacing w:line="360" w:lineRule="auto"/>
              <w:rPr>
                <w:rFonts w:ascii="Book Antiqua" w:eastAsia="Arial" w:hAnsi="Book Antiqua" w:cs="Arial"/>
                <w:bCs/>
              </w:rPr>
            </w:pPr>
            <w:r w:rsidRPr="001B51FD">
              <w:rPr>
                <w:rFonts w:ascii="Book Antiqua" w:eastAsia="Arial" w:hAnsi="Book Antiqua" w:cs="Arial"/>
                <w:bCs/>
              </w:rPr>
              <w:t>Study expressed risk of PPB as OR (OR</w:t>
            </w:r>
            <w:r>
              <w:rPr>
                <w:rFonts w:ascii="Book Antiqua" w:eastAsia="Arial" w:hAnsi="Book Antiqua" w:cs="Arial"/>
                <w:bCs/>
              </w:rPr>
              <w:t>:</w:t>
            </w:r>
            <w:r w:rsidRPr="001B51FD">
              <w:rPr>
                <w:rFonts w:ascii="Book Antiqua" w:eastAsia="Arial" w:hAnsi="Book Antiqua" w:cs="Arial"/>
                <w:bCs/>
              </w:rPr>
              <w:t xml:space="preserve"> 7.26, 95%CI</w:t>
            </w:r>
            <w:r>
              <w:rPr>
                <w:rFonts w:ascii="Book Antiqua" w:eastAsia="Arial" w:hAnsi="Book Antiqua" w:cs="Arial"/>
                <w:bCs/>
              </w:rPr>
              <w:t>:</w:t>
            </w:r>
            <w:r w:rsidRPr="001B51FD">
              <w:rPr>
                <w:rFonts w:ascii="Book Antiqua" w:eastAsia="Arial" w:hAnsi="Book Antiqua" w:cs="Arial"/>
                <w:bCs/>
              </w:rPr>
              <w:t xml:space="preserve"> 2.23-23.68,</w:t>
            </w:r>
            <w:r w:rsidRPr="001B51FD">
              <w:rPr>
                <w:rFonts w:ascii="Book Antiqua" w:eastAsia="Arial" w:hAnsi="Book Antiqua" w:cs="Arial"/>
                <w:bCs/>
                <w:i/>
                <w:iCs/>
              </w:rPr>
              <w:t xml:space="preserve"> P</w:t>
            </w:r>
            <w:r>
              <w:rPr>
                <w:rFonts w:ascii="Book Antiqua" w:eastAsia="Arial" w:hAnsi="Book Antiqua" w:cs="Arial"/>
                <w:bCs/>
              </w:rPr>
              <w:t xml:space="preserve"> </w:t>
            </w:r>
            <w:r w:rsidRPr="001B51FD">
              <w:rPr>
                <w:rFonts w:ascii="Book Antiqua" w:eastAsia="Arial" w:hAnsi="Book Antiqua" w:cs="Arial"/>
                <w:bCs/>
              </w:rPr>
              <w:t>=</w:t>
            </w:r>
            <w:r>
              <w:rPr>
                <w:rFonts w:ascii="Book Antiqua" w:eastAsia="Arial" w:hAnsi="Book Antiqua" w:cs="Arial"/>
                <w:bCs/>
              </w:rPr>
              <w:t xml:space="preserve"> </w:t>
            </w:r>
            <w:r w:rsidRPr="001B51FD">
              <w:rPr>
                <w:rFonts w:ascii="Book Antiqua" w:eastAsia="Arial" w:hAnsi="Book Antiqua" w:cs="Arial"/>
                <w:bCs/>
              </w:rPr>
              <w:t>0.001)</w:t>
            </w:r>
            <w:r>
              <w:rPr>
                <w:rFonts w:ascii="Book Antiqua" w:hAnsi="Book Antiqua" w:cs="Arial" w:hint="eastAsia"/>
                <w:bCs/>
                <w:lang w:eastAsia="zh-CN"/>
              </w:rPr>
              <w:t xml:space="preserve"> </w:t>
            </w:r>
            <w:r w:rsidRPr="001B51FD">
              <w:rPr>
                <w:rFonts w:ascii="Book Antiqua" w:eastAsia="Arial" w:hAnsi="Book Antiqua" w:cs="Arial"/>
                <w:bCs/>
              </w:rPr>
              <w:t>(</w:t>
            </w:r>
            <w:r w:rsidR="00CA673B">
              <w:rPr>
                <w:rFonts w:ascii="Book Antiqua" w:eastAsia="Arial" w:hAnsi="Book Antiqua" w:cs="Arial"/>
                <w:bCs/>
              </w:rPr>
              <w:t>i</w:t>
            </w:r>
            <w:r w:rsidRPr="001B51FD">
              <w:rPr>
                <w:rFonts w:ascii="Book Antiqua" w:eastAsia="Arial" w:hAnsi="Book Antiqua" w:cs="Arial"/>
                <w:bCs/>
              </w:rPr>
              <w:t>ncluded both warfarin and DOAC)</w:t>
            </w:r>
          </w:p>
        </w:tc>
      </w:tr>
    </w:tbl>
    <w:p w14:paraId="383B31C8" w14:textId="7CF14EE3" w:rsidR="001B51FD" w:rsidRPr="001B51FD" w:rsidRDefault="001B51FD" w:rsidP="00FF71F8">
      <w:pPr>
        <w:spacing w:line="360" w:lineRule="auto"/>
        <w:jc w:val="both"/>
        <w:rPr>
          <w:rFonts w:ascii="Book Antiqua" w:eastAsia="Arial" w:hAnsi="Book Antiqua" w:cs="Arial"/>
        </w:rPr>
      </w:pPr>
      <w:r w:rsidRPr="005F37FE">
        <w:rPr>
          <w:rFonts w:ascii="Book Antiqua" w:hAnsi="Book Antiqua" w:cs="Arial" w:hint="eastAsia"/>
          <w:lang w:eastAsia="zh-CN"/>
        </w:rPr>
        <w:t>D</w:t>
      </w:r>
      <w:r w:rsidRPr="005F37FE">
        <w:rPr>
          <w:rFonts w:ascii="Book Antiqua" w:hAnsi="Book Antiqua" w:cs="Arial"/>
          <w:lang w:eastAsia="zh-CN"/>
        </w:rPr>
        <w:t xml:space="preserve">OAC: </w:t>
      </w:r>
      <w:r w:rsidRPr="0026091F">
        <w:rPr>
          <w:rFonts w:ascii="Book Antiqua" w:hAnsi="Book Antiqua" w:cs="Arial"/>
          <w:lang w:eastAsia="zh-CN"/>
        </w:rPr>
        <w:t>Direct oral anticoagulant</w:t>
      </w:r>
      <w:r>
        <w:rPr>
          <w:rFonts w:ascii="Book Antiqua" w:hAnsi="Book Antiqua" w:cs="Arial"/>
          <w:lang w:eastAsia="zh-CN"/>
        </w:rPr>
        <w:t xml:space="preserve">; OR: Odds ratio; </w:t>
      </w:r>
      <w:r w:rsidRPr="005F37FE">
        <w:rPr>
          <w:rFonts w:ascii="Book Antiqua" w:hAnsi="Book Antiqua" w:cs="Arial"/>
          <w:lang w:eastAsia="zh-CN"/>
        </w:rPr>
        <w:t xml:space="preserve">PPB: </w:t>
      </w:r>
      <w:r w:rsidRPr="00A149A8">
        <w:rPr>
          <w:rFonts w:ascii="Book Antiqua" w:eastAsia="Arial" w:hAnsi="Book Antiqua" w:cs="Arial"/>
        </w:rPr>
        <w:t>Post-procedural bleeding</w:t>
      </w:r>
      <w:r>
        <w:rPr>
          <w:rFonts w:ascii="Book Antiqua" w:eastAsia="Arial" w:hAnsi="Book Antiqua" w:cs="Arial"/>
        </w:rPr>
        <w:t xml:space="preserve">; PEG: </w:t>
      </w:r>
      <w:r w:rsidRPr="00F949D0">
        <w:rPr>
          <w:rFonts w:ascii="Book Antiqua" w:hAnsi="Book Antiqua" w:cs="Arial"/>
          <w:lang w:eastAsia="zh-CN"/>
        </w:rPr>
        <w:t>Percutaneous endoscopic gastrostomy</w:t>
      </w:r>
      <w:r>
        <w:rPr>
          <w:rFonts w:ascii="Book Antiqua" w:hAnsi="Book Antiqua" w:cs="Arial"/>
          <w:lang w:eastAsia="zh-CN"/>
        </w:rPr>
        <w:t>.</w:t>
      </w:r>
    </w:p>
    <w:sectPr w:rsidR="001B51FD" w:rsidRPr="001B51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75C24" w14:textId="77777777" w:rsidR="00D83665" w:rsidRDefault="00D83665" w:rsidP="0008085A">
      <w:r>
        <w:separator/>
      </w:r>
    </w:p>
  </w:endnote>
  <w:endnote w:type="continuationSeparator" w:id="0">
    <w:p w14:paraId="7551BA6E" w14:textId="77777777" w:rsidR="00D83665" w:rsidRDefault="00D83665" w:rsidP="0008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3861386"/>
      <w:docPartObj>
        <w:docPartGallery w:val="Page Numbers (Bottom of Page)"/>
        <w:docPartUnique/>
      </w:docPartObj>
    </w:sdtPr>
    <w:sdtContent>
      <w:sdt>
        <w:sdtPr>
          <w:id w:val="-1705238520"/>
          <w:docPartObj>
            <w:docPartGallery w:val="Page Numbers (Top of Page)"/>
            <w:docPartUnique/>
          </w:docPartObj>
        </w:sdtPr>
        <w:sdtContent>
          <w:p w14:paraId="718D0881" w14:textId="7F26DCE8" w:rsidR="00666FF7" w:rsidRDefault="00666FF7" w:rsidP="008D500B">
            <w:pPr>
              <w:pStyle w:val="Footer"/>
              <w:jc w:val="right"/>
            </w:pPr>
            <w:r w:rsidRPr="008D500B">
              <w:rPr>
                <w:rFonts w:ascii="Book Antiqua" w:hAnsi="Book Antiqua"/>
                <w:b/>
                <w:bCs/>
                <w:sz w:val="21"/>
                <w:szCs w:val="21"/>
                <w:lang w:val="zh-CN" w:eastAsia="zh-CN"/>
              </w:rPr>
              <w:t xml:space="preserve"> </w:t>
            </w:r>
            <w:r w:rsidRPr="008D500B">
              <w:rPr>
                <w:rFonts w:ascii="Book Antiqua" w:hAnsi="Book Antiqua"/>
                <w:b/>
                <w:bCs/>
                <w:sz w:val="21"/>
                <w:szCs w:val="21"/>
              </w:rPr>
              <w:fldChar w:fldCharType="begin"/>
            </w:r>
            <w:r w:rsidRPr="008D500B">
              <w:rPr>
                <w:rFonts w:ascii="Book Antiqua" w:hAnsi="Book Antiqua"/>
                <w:b/>
                <w:bCs/>
                <w:sz w:val="21"/>
                <w:szCs w:val="21"/>
              </w:rPr>
              <w:instrText>PAGE</w:instrText>
            </w:r>
            <w:r w:rsidRPr="008D500B">
              <w:rPr>
                <w:rFonts w:ascii="Book Antiqua" w:hAnsi="Book Antiqua"/>
                <w:b/>
                <w:bCs/>
                <w:sz w:val="21"/>
                <w:szCs w:val="21"/>
              </w:rPr>
              <w:fldChar w:fldCharType="separate"/>
            </w:r>
            <w:r>
              <w:rPr>
                <w:rFonts w:ascii="Book Antiqua" w:hAnsi="Book Antiqua"/>
                <w:b/>
                <w:bCs/>
                <w:noProof/>
                <w:sz w:val="21"/>
                <w:szCs w:val="21"/>
              </w:rPr>
              <w:t>126</w:t>
            </w:r>
            <w:r w:rsidRPr="008D500B">
              <w:rPr>
                <w:rFonts w:ascii="Book Antiqua" w:hAnsi="Book Antiqua"/>
                <w:b/>
                <w:bCs/>
                <w:sz w:val="21"/>
                <w:szCs w:val="21"/>
              </w:rPr>
              <w:fldChar w:fldCharType="end"/>
            </w:r>
            <w:r w:rsidRPr="008D500B">
              <w:rPr>
                <w:rFonts w:ascii="Book Antiqua" w:hAnsi="Book Antiqua"/>
                <w:b/>
                <w:bCs/>
                <w:sz w:val="21"/>
                <w:szCs w:val="21"/>
                <w:lang w:val="zh-CN" w:eastAsia="zh-CN"/>
              </w:rPr>
              <w:t xml:space="preserve"> / </w:t>
            </w:r>
            <w:r w:rsidRPr="008D500B">
              <w:rPr>
                <w:rFonts w:ascii="Book Antiqua" w:hAnsi="Book Antiqua"/>
                <w:b/>
                <w:bCs/>
                <w:sz w:val="21"/>
                <w:szCs w:val="21"/>
              </w:rPr>
              <w:fldChar w:fldCharType="begin"/>
            </w:r>
            <w:r w:rsidRPr="008D500B">
              <w:rPr>
                <w:rFonts w:ascii="Book Antiqua" w:hAnsi="Book Antiqua"/>
                <w:b/>
                <w:bCs/>
                <w:sz w:val="21"/>
                <w:szCs w:val="21"/>
              </w:rPr>
              <w:instrText>NUMPAGES</w:instrText>
            </w:r>
            <w:r w:rsidRPr="008D500B">
              <w:rPr>
                <w:rFonts w:ascii="Book Antiqua" w:hAnsi="Book Antiqua"/>
                <w:b/>
                <w:bCs/>
                <w:sz w:val="21"/>
                <w:szCs w:val="21"/>
              </w:rPr>
              <w:fldChar w:fldCharType="separate"/>
            </w:r>
            <w:r>
              <w:rPr>
                <w:rFonts w:ascii="Book Antiqua" w:hAnsi="Book Antiqua"/>
                <w:b/>
                <w:bCs/>
                <w:noProof/>
                <w:sz w:val="21"/>
                <w:szCs w:val="21"/>
              </w:rPr>
              <w:t>138</w:t>
            </w:r>
            <w:r w:rsidRPr="008D500B">
              <w:rPr>
                <w:rFonts w:ascii="Book Antiqua" w:hAnsi="Book Antiqua"/>
                <w:b/>
                <w:bCs/>
                <w:sz w:val="21"/>
                <w:szCs w:val="21"/>
              </w:rPr>
              <w:fldChar w:fldCharType="end"/>
            </w:r>
          </w:p>
        </w:sdtContent>
      </w:sdt>
    </w:sdtContent>
  </w:sdt>
  <w:p w14:paraId="309DC2BB" w14:textId="77777777" w:rsidR="00666FF7" w:rsidRDefault="00666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6DF39" w14:textId="77777777" w:rsidR="00D83665" w:rsidRDefault="00D83665" w:rsidP="0008085A">
      <w:r>
        <w:separator/>
      </w:r>
    </w:p>
  </w:footnote>
  <w:footnote w:type="continuationSeparator" w:id="0">
    <w:p w14:paraId="44EE8BC4" w14:textId="77777777" w:rsidR="00D83665" w:rsidRDefault="00D83665" w:rsidP="00080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98D"/>
    <w:rsid w:val="00003131"/>
    <w:rsid w:val="000060AB"/>
    <w:rsid w:val="00011A5B"/>
    <w:rsid w:val="000138A1"/>
    <w:rsid w:val="00030753"/>
    <w:rsid w:val="0003186B"/>
    <w:rsid w:val="00034C9C"/>
    <w:rsid w:val="00041F3E"/>
    <w:rsid w:val="000446FF"/>
    <w:rsid w:val="00053C83"/>
    <w:rsid w:val="00057007"/>
    <w:rsid w:val="00057509"/>
    <w:rsid w:val="00061F7B"/>
    <w:rsid w:val="00063489"/>
    <w:rsid w:val="00074CDC"/>
    <w:rsid w:val="0008085A"/>
    <w:rsid w:val="000858B3"/>
    <w:rsid w:val="0008725B"/>
    <w:rsid w:val="0009533C"/>
    <w:rsid w:val="000A2F2A"/>
    <w:rsid w:val="000A47EE"/>
    <w:rsid w:val="000B4874"/>
    <w:rsid w:val="000B59A1"/>
    <w:rsid w:val="000C0A98"/>
    <w:rsid w:val="000D728F"/>
    <w:rsid w:val="000F0C29"/>
    <w:rsid w:val="000F2042"/>
    <w:rsid w:val="000F4D78"/>
    <w:rsid w:val="0010018D"/>
    <w:rsid w:val="001063E4"/>
    <w:rsid w:val="00107276"/>
    <w:rsid w:val="00107796"/>
    <w:rsid w:val="00116CE8"/>
    <w:rsid w:val="00117F9D"/>
    <w:rsid w:val="00122216"/>
    <w:rsid w:val="00131C29"/>
    <w:rsid w:val="00134BB7"/>
    <w:rsid w:val="0013648B"/>
    <w:rsid w:val="00153168"/>
    <w:rsid w:val="001801B5"/>
    <w:rsid w:val="00182386"/>
    <w:rsid w:val="001A190B"/>
    <w:rsid w:val="001A3C06"/>
    <w:rsid w:val="001B51FD"/>
    <w:rsid w:val="001B6420"/>
    <w:rsid w:val="001D2137"/>
    <w:rsid w:val="001D4A0E"/>
    <w:rsid w:val="001D675D"/>
    <w:rsid w:val="001E31FB"/>
    <w:rsid w:val="001F548D"/>
    <w:rsid w:val="001F6652"/>
    <w:rsid w:val="0021139A"/>
    <w:rsid w:val="0021210F"/>
    <w:rsid w:val="0022380C"/>
    <w:rsid w:val="00236D3D"/>
    <w:rsid w:val="002407F8"/>
    <w:rsid w:val="00241B99"/>
    <w:rsid w:val="002455A6"/>
    <w:rsid w:val="0025173C"/>
    <w:rsid w:val="002553A2"/>
    <w:rsid w:val="0026091F"/>
    <w:rsid w:val="00262107"/>
    <w:rsid w:val="0026425C"/>
    <w:rsid w:val="00282A06"/>
    <w:rsid w:val="00297FDB"/>
    <w:rsid w:val="002A4708"/>
    <w:rsid w:val="002C2676"/>
    <w:rsid w:val="002C62A6"/>
    <w:rsid w:val="002D617F"/>
    <w:rsid w:val="002F0FA8"/>
    <w:rsid w:val="0030321B"/>
    <w:rsid w:val="00303B93"/>
    <w:rsid w:val="0031169B"/>
    <w:rsid w:val="00323A71"/>
    <w:rsid w:val="00323D91"/>
    <w:rsid w:val="00326965"/>
    <w:rsid w:val="003335DA"/>
    <w:rsid w:val="003339D0"/>
    <w:rsid w:val="003344FA"/>
    <w:rsid w:val="00346619"/>
    <w:rsid w:val="00367386"/>
    <w:rsid w:val="003727A3"/>
    <w:rsid w:val="0037460B"/>
    <w:rsid w:val="00375EC1"/>
    <w:rsid w:val="00377254"/>
    <w:rsid w:val="00397970"/>
    <w:rsid w:val="003A2CA9"/>
    <w:rsid w:val="003B0826"/>
    <w:rsid w:val="003D19B1"/>
    <w:rsid w:val="003D3107"/>
    <w:rsid w:val="003D5692"/>
    <w:rsid w:val="003E7BAA"/>
    <w:rsid w:val="003F7C61"/>
    <w:rsid w:val="00410F2B"/>
    <w:rsid w:val="00415DC7"/>
    <w:rsid w:val="00422F16"/>
    <w:rsid w:val="00431603"/>
    <w:rsid w:val="00454DA4"/>
    <w:rsid w:val="004577C3"/>
    <w:rsid w:val="00457D8D"/>
    <w:rsid w:val="00460103"/>
    <w:rsid w:val="00463799"/>
    <w:rsid w:val="00482A53"/>
    <w:rsid w:val="00482BE0"/>
    <w:rsid w:val="004840FB"/>
    <w:rsid w:val="00484EE6"/>
    <w:rsid w:val="004850A1"/>
    <w:rsid w:val="00490459"/>
    <w:rsid w:val="004962EF"/>
    <w:rsid w:val="004B3A72"/>
    <w:rsid w:val="004B4B62"/>
    <w:rsid w:val="004C3868"/>
    <w:rsid w:val="004D6A80"/>
    <w:rsid w:val="004D78BF"/>
    <w:rsid w:val="004F2923"/>
    <w:rsid w:val="0050192E"/>
    <w:rsid w:val="00523F76"/>
    <w:rsid w:val="00535B98"/>
    <w:rsid w:val="00545A23"/>
    <w:rsid w:val="00552931"/>
    <w:rsid w:val="00552A48"/>
    <w:rsid w:val="00562892"/>
    <w:rsid w:val="00567C84"/>
    <w:rsid w:val="00585C30"/>
    <w:rsid w:val="005A222C"/>
    <w:rsid w:val="005B0964"/>
    <w:rsid w:val="005B5166"/>
    <w:rsid w:val="005B5DD2"/>
    <w:rsid w:val="005C6FCE"/>
    <w:rsid w:val="005D1C02"/>
    <w:rsid w:val="005D426F"/>
    <w:rsid w:val="005D47D1"/>
    <w:rsid w:val="005D4DC3"/>
    <w:rsid w:val="005E18ED"/>
    <w:rsid w:val="005E460E"/>
    <w:rsid w:val="005E51BD"/>
    <w:rsid w:val="005F03B3"/>
    <w:rsid w:val="005F37FE"/>
    <w:rsid w:val="005F523D"/>
    <w:rsid w:val="00607EDE"/>
    <w:rsid w:val="006212BC"/>
    <w:rsid w:val="0063419E"/>
    <w:rsid w:val="00635CE2"/>
    <w:rsid w:val="006410A7"/>
    <w:rsid w:val="006414C6"/>
    <w:rsid w:val="006449E2"/>
    <w:rsid w:val="00647DA5"/>
    <w:rsid w:val="00652232"/>
    <w:rsid w:val="006529FB"/>
    <w:rsid w:val="00653F83"/>
    <w:rsid w:val="00661816"/>
    <w:rsid w:val="00666FF7"/>
    <w:rsid w:val="00671ECA"/>
    <w:rsid w:val="00675B47"/>
    <w:rsid w:val="00681C20"/>
    <w:rsid w:val="00684F06"/>
    <w:rsid w:val="0068580E"/>
    <w:rsid w:val="00685CE4"/>
    <w:rsid w:val="00692A02"/>
    <w:rsid w:val="006A2CE8"/>
    <w:rsid w:val="006B0042"/>
    <w:rsid w:val="006B2492"/>
    <w:rsid w:val="006B4FEC"/>
    <w:rsid w:val="006C4DE5"/>
    <w:rsid w:val="006C5BC9"/>
    <w:rsid w:val="006D29C6"/>
    <w:rsid w:val="006D5DF8"/>
    <w:rsid w:val="006F251A"/>
    <w:rsid w:val="006F4DDE"/>
    <w:rsid w:val="00702D16"/>
    <w:rsid w:val="00711B97"/>
    <w:rsid w:val="00720046"/>
    <w:rsid w:val="00724672"/>
    <w:rsid w:val="00730D5E"/>
    <w:rsid w:val="0074045E"/>
    <w:rsid w:val="0074664D"/>
    <w:rsid w:val="007749E5"/>
    <w:rsid w:val="00781432"/>
    <w:rsid w:val="00785376"/>
    <w:rsid w:val="007860DE"/>
    <w:rsid w:val="00786F13"/>
    <w:rsid w:val="007871BD"/>
    <w:rsid w:val="00795E2E"/>
    <w:rsid w:val="0079765E"/>
    <w:rsid w:val="007A295F"/>
    <w:rsid w:val="007A4343"/>
    <w:rsid w:val="007A50E5"/>
    <w:rsid w:val="007A7440"/>
    <w:rsid w:val="007B48A0"/>
    <w:rsid w:val="007B535E"/>
    <w:rsid w:val="007C3A2E"/>
    <w:rsid w:val="007C56D4"/>
    <w:rsid w:val="007D71A1"/>
    <w:rsid w:val="007D7347"/>
    <w:rsid w:val="007E0116"/>
    <w:rsid w:val="007E0373"/>
    <w:rsid w:val="008037A7"/>
    <w:rsid w:val="00804E5D"/>
    <w:rsid w:val="00822E2C"/>
    <w:rsid w:val="008230A8"/>
    <w:rsid w:val="0082494B"/>
    <w:rsid w:val="00830D11"/>
    <w:rsid w:val="00834499"/>
    <w:rsid w:val="00841342"/>
    <w:rsid w:val="00842671"/>
    <w:rsid w:val="00852920"/>
    <w:rsid w:val="00860DA3"/>
    <w:rsid w:val="00862DEC"/>
    <w:rsid w:val="00866C47"/>
    <w:rsid w:val="0087150E"/>
    <w:rsid w:val="00874E18"/>
    <w:rsid w:val="008757D2"/>
    <w:rsid w:val="00876B1F"/>
    <w:rsid w:val="00884079"/>
    <w:rsid w:val="00884929"/>
    <w:rsid w:val="0089191F"/>
    <w:rsid w:val="008A3836"/>
    <w:rsid w:val="008A65F0"/>
    <w:rsid w:val="008C3971"/>
    <w:rsid w:val="008C71A8"/>
    <w:rsid w:val="008D1A99"/>
    <w:rsid w:val="008D500B"/>
    <w:rsid w:val="008D5449"/>
    <w:rsid w:val="008F2425"/>
    <w:rsid w:val="009009F9"/>
    <w:rsid w:val="00902C9D"/>
    <w:rsid w:val="00902CAA"/>
    <w:rsid w:val="0091101F"/>
    <w:rsid w:val="009130C2"/>
    <w:rsid w:val="0091310D"/>
    <w:rsid w:val="00916990"/>
    <w:rsid w:val="00921A54"/>
    <w:rsid w:val="00930F60"/>
    <w:rsid w:val="0094694E"/>
    <w:rsid w:val="009577E1"/>
    <w:rsid w:val="00963CC0"/>
    <w:rsid w:val="009645C8"/>
    <w:rsid w:val="009655FE"/>
    <w:rsid w:val="00966107"/>
    <w:rsid w:val="00971792"/>
    <w:rsid w:val="009728AC"/>
    <w:rsid w:val="0099693F"/>
    <w:rsid w:val="009A0D47"/>
    <w:rsid w:val="009B33C3"/>
    <w:rsid w:val="009C05E2"/>
    <w:rsid w:val="009C1504"/>
    <w:rsid w:val="009D53E3"/>
    <w:rsid w:val="009D5B23"/>
    <w:rsid w:val="009E2CA3"/>
    <w:rsid w:val="009F0B8A"/>
    <w:rsid w:val="009F4878"/>
    <w:rsid w:val="009F50B6"/>
    <w:rsid w:val="009F77C8"/>
    <w:rsid w:val="00A134F5"/>
    <w:rsid w:val="00A140F0"/>
    <w:rsid w:val="00A149A8"/>
    <w:rsid w:val="00A23A6C"/>
    <w:rsid w:val="00A3469D"/>
    <w:rsid w:val="00A375CC"/>
    <w:rsid w:val="00A415F4"/>
    <w:rsid w:val="00A43B6D"/>
    <w:rsid w:val="00A46CE4"/>
    <w:rsid w:val="00A51F03"/>
    <w:rsid w:val="00A605B6"/>
    <w:rsid w:val="00A71C12"/>
    <w:rsid w:val="00A72F9C"/>
    <w:rsid w:val="00A77B3E"/>
    <w:rsid w:val="00A8243D"/>
    <w:rsid w:val="00A828F8"/>
    <w:rsid w:val="00A917FC"/>
    <w:rsid w:val="00A92383"/>
    <w:rsid w:val="00AA0DDC"/>
    <w:rsid w:val="00AA2C24"/>
    <w:rsid w:val="00AA2FCE"/>
    <w:rsid w:val="00AB02E0"/>
    <w:rsid w:val="00AE7336"/>
    <w:rsid w:val="00B00098"/>
    <w:rsid w:val="00B03E5D"/>
    <w:rsid w:val="00B055E9"/>
    <w:rsid w:val="00B17660"/>
    <w:rsid w:val="00B21447"/>
    <w:rsid w:val="00B21BD8"/>
    <w:rsid w:val="00B27B86"/>
    <w:rsid w:val="00B34063"/>
    <w:rsid w:val="00B36ECC"/>
    <w:rsid w:val="00B379D1"/>
    <w:rsid w:val="00B448D5"/>
    <w:rsid w:val="00B52AE2"/>
    <w:rsid w:val="00B75104"/>
    <w:rsid w:val="00B85F8B"/>
    <w:rsid w:val="00B95A5E"/>
    <w:rsid w:val="00B9659B"/>
    <w:rsid w:val="00B97303"/>
    <w:rsid w:val="00BA1A4A"/>
    <w:rsid w:val="00BA274F"/>
    <w:rsid w:val="00BA4E7E"/>
    <w:rsid w:val="00BB1173"/>
    <w:rsid w:val="00BE1571"/>
    <w:rsid w:val="00BE30DD"/>
    <w:rsid w:val="00C0080B"/>
    <w:rsid w:val="00C13176"/>
    <w:rsid w:val="00C23C00"/>
    <w:rsid w:val="00C25490"/>
    <w:rsid w:val="00C5585F"/>
    <w:rsid w:val="00C60B62"/>
    <w:rsid w:val="00C66048"/>
    <w:rsid w:val="00C7388E"/>
    <w:rsid w:val="00C74631"/>
    <w:rsid w:val="00C7463D"/>
    <w:rsid w:val="00C76804"/>
    <w:rsid w:val="00C812F5"/>
    <w:rsid w:val="00C8350E"/>
    <w:rsid w:val="00C8473B"/>
    <w:rsid w:val="00C90BF6"/>
    <w:rsid w:val="00CA1CC3"/>
    <w:rsid w:val="00CA2A55"/>
    <w:rsid w:val="00CA673B"/>
    <w:rsid w:val="00CB0919"/>
    <w:rsid w:val="00CB0CEB"/>
    <w:rsid w:val="00CD0A44"/>
    <w:rsid w:val="00CE0A99"/>
    <w:rsid w:val="00CE389B"/>
    <w:rsid w:val="00CE66AA"/>
    <w:rsid w:val="00CF6C64"/>
    <w:rsid w:val="00D26609"/>
    <w:rsid w:val="00D33F76"/>
    <w:rsid w:val="00D35930"/>
    <w:rsid w:val="00D47892"/>
    <w:rsid w:val="00D57954"/>
    <w:rsid w:val="00D57E89"/>
    <w:rsid w:val="00D60422"/>
    <w:rsid w:val="00D60696"/>
    <w:rsid w:val="00D64163"/>
    <w:rsid w:val="00D83665"/>
    <w:rsid w:val="00D919E1"/>
    <w:rsid w:val="00D938F0"/>
    <w:rsid w:val="00D955D4"/>
    <w:rsid w:val="00DA24F8"/>
    <w:rsid w:val="00DC16FB"/>
    <w:rsid w:val="00DD3AF1"/>
    <w:rsid w:val="00E0228F"/>
    <w:rsid w:val="00E02AB2"/>
    <w:rsid w:val="00E06AC3"/>
    <w:rsid w:val="00E20005"/>
    <w:rsid w:val="00E27CFB"/>
    <w:rsid w:val="00E353AB"/>
    <w:rsid w:val="00E437BC"/>
    <w:rsid w:val="00E75B49"/>
    <w:rsid w:val="00E828B1"/>
    <w:rsid w:val="00E8539B"/>
    <w:rsid w:val="00E871BA"/>
    <w:rsid w:val="00E87346"/>
    <w:rsid w:val="00EB3B50"/>
    <w:rsid w:val="00EB43ED"/>
    <w:rsid w:val="00EB4807"/>
    <w:rsid w:val="00EC51B8"/>
    <w:rsid w:val="00ED72DE"/>
    <w:rsid w:val="00EE2D65"/>
    <w:rsid w:val="00EE4529"/>
    <w:rsid w:val="00EF09A7"/>
    <w:rsid w:val="00F07D91"/>
    <w:rsid w:val="00F10BFB"/>
    <w:rsid w:val="00F17D2B"/>
    <w:rsid w:val="00F24357"/>
    <w:rsid w:val="00F27D82"/>
    <w:rsid w:val="00F4103A"/>
    <w:rsid w:val="00F41C22"/>
    <w:rsid w:val="00F42C3A"/>
    <w:rsid w:val="00F42D3B"/>
    <w:rsid w:val="00F4654A"/>
    <w:rsid w:val="00F51EE9"/>
    <w:rsid w:val="00F55D7C"/>
    <w:rsid w:val="00F576CC"/>
    <w:rsid w:val="00F63DEF"/>
    <w:rsid w:val="00F92CD6"/>
    <w:rsid w:val="00F949D0"/>
    <w:rsid w:val="00FA3AAC"/>
    <w:rsid w:val="00FA3BCC"/>
    <w:rsid w:val="00FB3127"/>
    <w:rsid w:val="00FD38E4"/>
    <w:rsid w:val="00FF029C"/>
    <w:rsid w:val="00FF24D5"/>
    <w:rsid w:val="00FF4C69"/>
    <w:rsid w:val="00FF6400"/>
    <w:rsid w:val="00FF7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00C44D"/>
  <w15:docId w15:val="{EB68826A-35EA-4445-B34B-3D8158E39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954"/>
    <w:rPr>
      <w:rFonts w:ascii="Calibri" w:eastAsia="Calibri" w:hAnsi="Calibri" w:cs="Calibri"/>
      <w:sz w:val="22"/>
      <w:szCs w:val="22"/>
      <w:lang w:val="en-GB" w:eastAsia="en-GB"/>
    </w:rPr>
  </w:style>
  <w:style w:type="character" w:styleId="CommentReference">
    <w:name w:val="annotation reference"/>
    <w:basedOn w:val="DefaultParagraphFont"/>
    <w:semiHidden/>
    <w:unhideWhenUsed/>
    <w:rsid w:val="000858B3"/>
    <w:rPr>
      <w:sz w:val="21"/>
      <w:szCs w:val="21"/>
    </w:rPr>
  </w:style>
  <w:style w:type="paragraph" w:styleId="CommentText">
    <w:name w:val="annotation text"/>
    <w:basedOn w:val="Normal"/>
    <w:link w:val="CommentTextChar"/>
    <w:semiHidden/>
    <w:unhideWhenUsed/>
    <w:rsid w:val="000858B3"/>
  </w:style>
  <w:style w:type="character" w:customStyle="1" w:styleId="CommentTextChar">
    <w:name w:val="Comment Text Char"/>
    <w:basedOn w:val="DefaultParagraphFont"/>
    <w:link w:val="CommentText"/>
    <w:semiHidden/>
    <w:rsid w:val="000858B3"/>
    <w:rPr>
      <w:sz w:val="24"/>
      <w:szCs w:val="24"/>
    </w:rPr>
  </w:style>
  <w:style w:type="paragraph" w:styleId="CommentSubject">
    <w:name w:val="annotation subject"/>
    <w:basedOn w:val="CommentText"/>
    <w:next w:val="CommentText"/>
    <w:link w:val="CommentSubjectChar"/>
    <w:semiHidden/>
    <w:unhideWhenUsed/>
    <w:rsid w:val="000858B3"/>
    <w:rPr>
      <w:b/>
      <w:bCs/>
    </w:rPr>
  </w:style>
  <w:style w:type="character" w:customStyle="1" w:styleId="CommentSubjectChar">
    <w:name w:val="Comment Subject Char"/>
    <w:basedOn w:val="CommentTextChar"/>
    <w:link w:val="CommentSubject"/>
    <w:semiHidden/>
    <w:rsid w:val="000858B3"/>
    <w:rPr>
      <w:b/>
      <w:bCs/>
      <w:sz w:val="24"/>
      <w:szCs w:val="24"/>
    </w:rPr>
  </w:style>
  <w:style w:type="paragraph" w:styleId="BalloonText">
    <w:name w:val="Balloon Text"/>
    <w:basedOn w:val="Normal"/>
    <w:link w:val="BalloonTextChar"/>
    <w:rsid w:val="000858B3"/>
    <w:rPr>
      <w:sz w:val="18"/>
      <w:szCs w:val="18"/>
    </w:rPr>
  </w:style>
  <w:style w:type="character" w:customStyle="1" w:styleId="BalloonTextChar">
    <w:name w:val="Balloon Text Char"/>
    <w:basedOn w:val="DefaultParagraphFont"/>
    <w:link w:val="BalloonText"/>
    <w:rsid w:val="000858B3"/>
    <w:rPr>
      <w:sz w:val="18"/>
      <w:szCs w:val="18"/>
    </w:rPr>
  </w:style>
  <w:style w:type="paragraph" w:styleId="Header">
    <w:name w:val="header"/>
    <w:basedOn w:val="Normal"/>
    <w:link w:val="HeaderChar"/>
    <w:unhideWhenUsed/>
    <w:rsid w:val="0008085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8085A"/>
    <w:rPr>
      <w:sz w:val="18"/>
      <w:szCs w:val="18"/>
    </w:rPr>
  </w:style>
  <w:style w:type="paragraph" w:styleId="Footer">
    <w:name w:val="footer"/>
    <w:basedOn w:val="Normal"/>
    <w:link w:val="FooterChar"/>
    <w:uiPriority w:val="99"/>
    <w:unhideWhenUsed/>
    <w:rsid w:val="0008085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808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7809B-7240-DA41-B9FC-733E24929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136</Pages>
  <Words>25569</Words>
  <Characters>145744</Characters>
  <Application>Microsoft Office Word</Application>
  <DocSecurity>0</DocSecurity>
  <Lines>1214</Lines>
  <Paragraphs>341</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170972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Chan</dc:creator>
  <cp:lastModifiedBy>Na Ma</cp:lastModifiedBy>
  <cp:revision>2</cp:revision>
  <dcterms:created xsi:type="dcterms:W3CDTF">2020-11-05T17:56:00Z</dcterms:created>
  <dcterms:modified xsi:type="dcterms:W3CDTF">2020-11-05T17:56:00Z</dcterms:modified>
</cp:coreProperties>
</file>