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847853"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color w:val="000000"/>
        </w:rPr>
        <w:t xml:space="preserve">Name of Journal: </w:t>
      </w:r>
      <w:r w:rsidRPr="00F078F5">
        <w:rPr>
          <w:rFonts w:ascii="Book Antiqua" w:eastAsia="Book Antiqua" w:hAnsi="Book Antiqua" w:cs="Book Antiqua"/>
          <w:i/>
          <w:color w:val="000000"/>
        </w:rPr>
        <w:t>World Journal of Gastrointestinal Surgery</w:t>
      </w:r>
    </w:p>
    <w:p w14:paraId="7708E50F"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color w:val="000000"/>
        </w:rPr>
        <w:t xml:space="preserve">Manuscript NO: </w:t>
      </w:r>
      <w:r w:rsidRPr="00F078F5">
        <w:rPr>
          <w:rFonts w:ascii="Book Antiqua" w:eastAsia="Book Antiqua" w:hAnsi="Book Antiqua" w:cs="Book Antiqua"/>
          <w:color w:val="000000"/>
        </w:rPr>
        <w:t>59214</w:t>
      </w:r>
    </w:p>
    <w:p w14:paraId="2B4879A5"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color w:val="000000"/>
        </w:rPr>
        <w:t xml:space="preserve">Manuscript Type: </w:t>
      </w:r>
      <w:r w:rsidRPr="00F078F5">
        <w:rPr>
          <w:rFonts w:ascii="Book Antiqua" w:eastAsia="Book Antiqua" w:hAnsi="Book Antiqua" w:cs="Book Antiqua"/>
          <w:color w:val="000000"/>
        </w:rPr>
        <w:t>CASE REPORT</w:t>
      </w:r>
    </w:p>
    <w:p w14:paraId="166F78E6" w14:textId="77777777" w:rsidR="00A77B3E" w:rsidRPr="00F078F5" w:rsidRDefault="00A77B3E" w:rsidP="00F078F5">
      <w:pPr>
        <w:adjustRightInd w:val="0"/>
        <w:snapToGrid w:val="0"/>
        <w:spacing w:line="360" w:lineRule="auto"/>
        <w:jc w:val="both"/>
        <w:rPr>
          <w:rFonts w:ascii="Book Antiqua" w:hAnsi="Book Antiqua"/>
        </w:rPr>
      </w:pPr>
    </w:p>
    <w:p w14:paraId="4D7DCDBF" w14:textId="77777777" w:rsidR="00A77B3E" w:rsidRPr="00F078F5" w:rsidRDefault="000506D1" w:rsidP="00F078F5">
      <w:pPr>
        <w:adjustRightInd w:val="0"/>
        <w:snapToGrid w:val="0"/>
        <w:spacing w:line="360" w:lineRule="auto"/>
        <w:jc w:val="both"/>
        <w:rPr>
          <w:rFonts w:ascii="Book Antiqua" w:hAnsi="Book Antiqua"/>
        </w:rPr>
      </w:pPr>
      <w:bookmarkStart w:id="0" w:name="OLE_LINK15"/>
      <w:bookmarkStart w:id="1" w:name="OLE_LINK16"/>
      <w:bookmarkStart w:id="2" w:name="OLE_LINK21"/>
      <w:proofErr w:type="spellStart"/>
      <w:r w:rsidRPr="00F078F5">
        <w:rPr>
          <w:rFonts w:ascii="Book Antiqua" w:eastAsia="Book Antiqua" w:hAnsi="Book Antiqua" w:cs="Book Antiqua"/>
          <w:b/>
          <w:color w:val="000000"/>
        </w:rPr>
        <w:t>Multidetector</w:t>
      </w:r>
      <w:proofErr w:type="spellEnd"/>
      <w:r w:rsidRPr="00F078F5">
        <w:rPr>
          <w:rFonts w:ascii="Book Antiqua" w:eastAsia="Book Antiqua" w:hAnsi="Book Antiqua" w:cs="Book Antiqua"/>
          <w:b/>
          <w:color w:val="000000"/>
        </w:rPr>
        <w:t xml:space="preserve"> computed tomography </w:t>
      </w:r>
      <w:r w:rsidR="007B3488" w:rsidRPr="00F078F5">
        <w:rPr>
          <w:rFonts w:ascii="Book Antiqua" w:eastAsia="Book Antiqua" w:hAnsi="Book Antiqua" w:cs="Book Antiqua"/>
          <w:b/>
          <w:bCs/>
          <w:color w:val="000000"/>
        </w:rPr>
        <w:t>three-dimensional</w:t>
      </w:r>
      <w:r w:rsidRPr="00F078F5">
        <w:rPr>
          <w:rFonts w:ascii="Book Antiqua" w:eastAsia="Book Antiqua" w:hAnsi="Book Antiqua" w:cs="Book Antiqua"/>
          <w:b/>
          <w:color w:val="000000"/>
        </w:rPr>
        <w:t xml:space="preserve"> and </w:t>
      </w:r>
      <w:proofErr w:type="spellStart"/>
      <w:r w:rsidRPr="00F078F5">
        <w:rPr>
          <w:rFonts w:ascii="Book Antiqua" w:eastAsia="Book Antiqua" w:hAnsi="Book Antiqua" w:cs="Book Antiqua"/>
          <w:b/>
          <w:color w:val="000000"/>
        </w:rPr>
        <w:t>multiplanar</w:t>
      </w:r>
      <w:proofErr w:type="spellEnd"/>
      <w:r w:rsidRPr="00F078F5">
        <w:rPr>
          <w:rFonts w:ascii="Book Antiqua" w:eastAsia="Book Antiqua" w:hAnsi="Book Antiqua" w:cs="Book Antiqua"/>
          <w:b/>
          <w:color w:val="000000"/>
        </w:rPr>
        <w:t xml:space="preserve"> reconstruction diagnosis of a rare cause of gastrointestinal bleeding: </w:t>
      </w:r>
      <w:r w:rsidR="00937ECC" w:rsidRPr="00F078F5">
        <w:rPr>
          <w:rFonts w:ascii="Book Antiqua" w:eastAsia="Book Antiqua" w:hAnsi="Book Antiqua" w:cs="Book Antiqua"/>
          <w:b/>
          <w:color w:val="000000"/>
        </w:rPr>
        <w:t>A</w:t>
      </w:r>
      <w:r w:rsidRPr="00F078F5">
        <w:rPr>
          <w:rFonts w:ascii="Book Antiqua" w:eastAsia="Book Antiqua" w:hAnsi="Book Antiqua" w:cs="Book Antiqua"/>
          <w:b/>
          <w:color w:val="000000"/>
        </w:rPr>
        <w:t xml:space="preserve"> case report</w:t>
      </w:r>
    </w:p>
    <w:bookmarkEnd w:id="0"/>
    <w:bookmarkEnd w:id="1"/>
    <w:bookmarkEnd w:id="2"/>
    <w:p w14:paraId="6E4AE915" w14:textId="77777777" w:rsidR="00A77B3E" w:rsidRPr="00F078F5" w:rsidRDefault="00A77B3E" w:rsidP="00F078F5">
      <w:pPr>
        <w:adjustRightInd w:val="0"/>
        <w:snapToGrid w:val="0"/>
        <w:spacing w:line="360" w:lineRule="auto"/>
        <w:jc w:val="both"/>
        <w:rPr>
          <w:rFonts w:ascii="Book Antiqua" w:hAnsi="Book Antiqua"/>
        </w:rPr>
      </w:pPr>
    </w:p>
    <w:p w14:paraId="4ADCBC85" w14:textId="77777777" w:rsidR="00A77B3E" w:rsidRPr="00F078F5" w:rsidRDefault="00937ECC" w:rsidP="00F078F5">
      <w:pPr>
        <w:adjustRightInd w:val="0"/>
        <w:snapToGrid w:val="0"/>
        <w:spacing w:line="360" w:lineRule="auto"/>
        <w:jc w:val="both"/>
        <w:rPr>
          <w:rFonts w:ascii="Book Antiqua" w:hAnsi="Book Antiqua"/>
        </w:rPr>
      </w:pPr>
      <w:proofErr w:type="spellStart"/>
      <w:r w:rsidRPr="00F078F5">
        <w:rPr>
          <w:rFonts w:ascii="Book Antiqua" w:eastAsia="Book Antiqua" w:hAnsi="Book Antiqua" w:cs="Book Antiqua"/>
          <w:color w:val="000000"/>
        </w:rPr>
        <w:t>Cai</w:t>
      </w:r>
      <w:proofErr w:type="spellEnd"/>
      <w:r w:rsidRPr="00F078F5">
        <w:rPr>
          <w:rFonts w:ascii="Book Antiqua" w:eastAsia="Book Antiqua" w:hAnsi="Book Antiqua" w:cs="Book Antiqua"/>
          <w:color w:val="000000"/>
        </w:rPr>
        <w:t xml:space="preserve"> Y </w:t>
      </w:r>
      <w:r w:rsidRPr="00F078F5">
        <w:rPr>
          <w:rFonts w:ascii="Book Antiqua" w:eastAsia="Book Antiqua" w:hAnsi="Book Antiqua" w:cs="Book Antiqua"/>
          <w:i/>
          <w:iCs/>
          <w:color w:val="000000"/>
        </w:rPr>
        <w:t>et al.</w:t>
      </w:r>
      <w:bookmarkStart w:id="3" w:name="OLE_LINK7"/>
      <w:bookmarkStart w:id="4" w:name="OLE_LINK8"/>
      <w:bookmarkStart w:id="5" w:name="OLE_LINK17"/>
      <w:bookmarkStart w:id="6" w:name="OLE_LINK22"/>
      <w:r w:rsidR="00F078F5" w:rsidRPr="00F078F5">
        <w:rPr>
          <w:rFonts w:ascii="Book Antiqua" w:eastAsia="Book Antiqua" w:hAnsi="Book Antiqua" w:cs="Book Antiqua"/>
          <w:i/>
          <w:iCs/>
          <w:color w:val="000000"/>
        </w:rPr>
        <w:t xml:space="preserve"> </w:t>
      </w:r>
      <w:r w:rsidRPr="00F078F5">
        <w:rPr>
          <w:rFonts w:ascii="Book Antiqua" w:eastAsia="Book Antiqua" w:hAnsi="Book Antiqua" w:cs="Book Antiqua"/>
          <w:color w:val="000000"/>
        </w:rPr>
        <w:t>T</w:t>
      </w:r>
      <w:r w:rsidR="000506D1" w:rsidRPr="00F078F5">
        <w:rPr>
          <w:rFonts w:ascii="Book Antiqua" w:eastAsia="Book Antiqua" w:hAnsi="Book Antiqua" w:cs="Book Antiqua"/>
          <w:color w:val="000000"/>
        </w:rPr>
        <w:t xml:space="preserve">esticular vein anastomosed with </w:t>
      </w:r>
      <w:bookmarkStart w:id="7" w:name="OLE_LINK9"/>
      <w:bookmarkStart w:id="8" w:name="OLE_LINK10"/>
      <w:r w:rsidR="000506D1" w:rsidRPr="00F078F5">
        <w:rPr>
          <w:rFonts w:ascii="Book Antiqua" w:eastAsia="Book Antiqua" w:hAnsi="Book Antiqua" w:cs="Book Antiqua"/>
          <w:color w:val="000000"/>
        </w:rPr>
        <w:t>superior mesenteric vein</w:t>
      </w:r>
      <w:bookmarkEnd w:id="7"/>
      <w:bookmarkEnd w:id="8"/>
      <w:r w:rsidR="000506D1" w:rsidRPr="00F078F5">
        <w:rPr>
          <w:rFonts w:ascii="Book Antiqua" w:eastAsia="Book Antiqua" w:hAnsi="Book Antiqua" w:cs="Book Antiqua"/>
          <w:color w:val="000000"/>
        </w:rPr>
        <w:t xml:space="preserve"> caused severe gastrointestinal bleeding</w:t>
      </w:r>
      <w:bookmarkEnd w:id="3"/>
      <w:bookmarkEnd w:id="4"/>
      <w:bookmarkEnd w:id="5"/>
    </w:p>
    <w:bookmarkEnd w:id="6"/>
    <w:p w14:paraId="113917C1" w14:textId="77777777" w:rsidR="00A77B3E" w:rsidRPr="00F078F5" w:rsidRDefault="00A77B3E" w:rsidP="00F078F5">
      <w:pPr>
        <w:adjustRightInd w:val="0"/>
        <w:snapToGrid w:val="0"/>
        <w:spacing w:line="360" w:lineRule="auto"/>
        <w:jc w:val="both"/>
        <w:rPr>
          <w:rFonts w:ascii="Book Antiqua" w:hAnsi="Book Antiqua"/>
        </w:rPr>
      </w:pPr>
    </w:p>
    <w:p w14:paraId="56510DFF"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 xml:space="preserve">Yong </w:t>
      </w:r>
      <w:proofErr w:type="spellStart"/>
      <w:proofErr w:type="gramStart"/>
      <w:r w:rsidRPr="00F078F5">
        <w:rPr>
          <w:rFonts w:ascii="Book Antiqua" w:eastAsia="Book Antiqua" w:hAnsi="Book Antiqua" w:cs="Book Antiqua"/>
          <w:color w:val="000000"/>
        </w:rPr>
        <w:t>Cai</w:t>
      </w:r>
      <w:proofErr w:type="spellEnd"/>
      <w:proofErr w:type="gramEnd"/>
      <w:r w:rsidRPr="00F078F5">
        <w:rPr>
          <w:rFonts w:ascii="Book Antiqua" w:eastAsia="Book Antiqua" w:hAnsi="Book Antiqua" w:cs="Book Antiqua"/>
          <w:color w:val="000000"/>
        </w:rPr>
        <w:t>, Xiao-Bo Chen, Da-Hai Mai, Ping Wu, Yong-Hai Chen, Hua Chen</w:t>
      </w:r>
    </w:p>
    <w:p w14:paraId="7E92C307" w14:textId="77777777" w:rsidR="00A77B3E" w:rsidRPr="00F078F5" w:rsidRDefault="00A77B3E" w:rsidP="00F078F5">
      <w:pPr>
        <w:adjustRightInd w:val="0"/>
        <w:snapToGrid w:val="0"/>
        <w:spacing w:line="360" w:lineRule="auto"/>
        <w:jc w:val="both"/>
        <w:rPr>
          <w:rFonts w:ascii="Book Antiqua" w:hAnsi="Book Antiqua"/>
        </w:rPr>
      </w:pPr>
    </w:p>
    <w:p w14:paraId="5F50EA1D" w14:textId="4F6DDA82"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bCs/>
          <w:color w:val="000000"/>
        </w:rPr>
        <w:t xml:space="preserve">Yong </w:t>
      </w:r>
      <w:proofErr w:type="spellStart"/>
      <w:r w:rsidRPr="00F078F5">
        <w:rPr>
          <w:rFonts w:ascii="Book Antiqua" w:eastAsia="Book Antiqua" w:hAnsi="Book Antiqua" w:cs="Book Antiqua"/>
          <w:b/>
          <w:bCs/>
          <w:color w:val="000000"/>
        </w:rPr>
        <w:t>Cai</w:t>
      </w:r>
      <w:proofErr w:type="spellEnd"/>
      <w:r w:rsidRPr="00F078F5">
        <w:rPr>
          <w:rFonts w:ascii="Book Antiqua" w:eastAsia="Book Antiqua" w:hAnsi="Book Antiqua" w:cs="Book Antiqua"/>
          <w:b/>
          <w:bCs/>
          <w:color w:val="000000"/>
        </w:rPr>
        <w:t>,</w:t>
      </w:r>
      <w:r w:rsidR="00937ECC" w:rsidRPr="00F078F5">
        <w:rPr>
          <w:rFonts w:ascii="Book Antiqua" w:eastAsia="Book Antiqua" w:hAnsi="Book Antiqua" w:cs="Book Antiqua"/>
          <w:b/>
          <w:bCs/>
          <w:color w:val="000000"/>
        </w:rPr>
        <w:t xml:space="preserve"> Xiao-Bo Chen, Yong-Hai Chen</w:t>
      </w:r>
      <w:r w:rsidR="00F078F5" w:rsidRPr="00F078F5">
        <w:rPr>
          <w:rFonts w:ascii="Book Antiqua" w:eastAsia="Book Antiqua" w:hAnsi="Book Antiqua" w:cs="Book Antiqua"/>
          <w:b/>
          <w:bCs/>
          <w:color w:val="000000"/>
        </w:rPr>
        <w:t xml:space="preserve">, </w:t>
      </w:r>
      <w:r w:rsidRPr="00F078F5">
        <w:rPr>
          <w:rFonts w:ascii="Book Antiqua" w:eastAsia="Book Antiqua" w:hAnsi="Book Antiqua" w:cs="Book Antiqua"/>
          <w:color w:val="000000"/>
        </w:rPr>
        <w:t xml:space="preserve">Department of Diagnostic Imaging, Maoming </w:t>
      </w:r>
      <w:r w:rsidR="00F078F5" w:rsidRPr="00F078F5">
        <w:rPr>
          <w:rFonts w:ascii="Book Antiqua" w:eastAsia="Book Antiqua" w:hAnsi="Book Antiqua" w:cs="Book Antiqua"/>
          <w:color w:val="000000"/>
        </w:rPr>
        <w:t>People’</w:t>
      </w:r>
      <w:r w:rsidR="00F741C0">
        <w:rPr>
          <w:rFonts w:ascii="Book Antiqua" w:eastAsia="Book Antiqua" w:hAnsi="Book Antiqua" w:cs="Book Antiqua"/>
          <w:color w:val="000000"/>
        </w:rPr>
        <w:t>s</w:t>
      </w:r>
      <w:r w:rsidR="00F078F5" w:rsidRPr="00F078F5">
        <w:rPr>
          <w:rFonts w:ascii="Book Antiqua" w:eastAsia="Book Antiqua" w:hAnsi="Book Antiqua" w:cs="Book Antiqua"/>
          <w:color w:val="000000"/>
        </w:rPr>
        <w:t xml:space="preserve"> </w:t>
      </w:r>
      <w:r w:rsidRPr="00F078F5">
        <w:rPr>
          <w:rFonts w:ascii="Book Antiqua" w:eastAsia="Book Antiqua" w:hAnsi="Book Antiqua" w:cs="Book Antiqua"/>
          <w:color w:val="000000"/>
        </w:rPr>
        <w:t>Hospital, Maoming 525000, Guangdong Province, China</w:t>
      </w:r>
    </w:p>
    <w:p w14:paraId="3E323D11" w14:textId="77777777" w:rsidR="00A77B3E" w:rsidRPr="00F078F5" w:rsidRDefault="00A77B3E" w:rsidP="00F078F5">
      <w:pPr>
        <w:adjustRightInd w:val="0"/>
        <w:snapToGrid w:val="0"/>
        <w:spacing w:line="360" w:lineRule="auto"/>
        <w:jc w:val="both"/>
        <w:rPr>
          <w:rFonts w:ascii="Book Antiqua" w:hAnsi="Book Antiqua"/>
        </w:rPr>
      </w:pPr>
    </w:p>
    <w:p w14:paraId="285D898C"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bCs/>
          <w:color w:val="000000"/>
        </w:rPr>
        <w:t>Da-Hai Mai,</w:t>
      </w:r>
      <w:r w:rsidR="00937ECC" w:rsidRPr="00F078F5">
        <w:rPr>
          <w:rFonts w:ascii="Book Antiqua" w:eastAsia="Book Antiqua" w:hAnsi="Book Antiqua" w:cs="Book Antiqua"/>
          <w:b/>
          <w:bCs/>
          <w:color w:val="000000"/>
        </w:rPr>
        <w:t xml:space="preserve"> Hua Chen,</w:t>
      </w:r>
      <w:r w:rsidR="00F078F5" w:rsidRPr="00F078F5">
        <w:rPr>
          <w:rFonts w:ascii="Book Antiqua" w:eastAsia="Book Antiqua" w:hAnsi="Book Antiqua" w:cs="Book Antiqua"/>
          <w:b/>
          <w:bCs/>
          <w:color w:val="000000"/>
        </w:rPr>
        <w:t xml:space="preserve"> </w:t>
      </w:r>
      <w:r w:rsidRPr="00F078F5">
        <w:rPr>
          <w:rFonts w:ascii="Book Antiqua" w:eastAsia="Book Antiqua" w:hAnsi="Book Antiqua" w:cs="Book Antiqua"/>
          <w:color w:val="000000"/>
        </w:rPr>
        <w:t xml:space="preserve">Department of </w:t>
      </w:r>
      <w:r w:rsidR="00F078F5" w:rsidRPr="00F078F5">
        <w:rPr>
          <w:rFonts w:ascii="Book Antiqua" w:eastAsia="Book Antiqua" w:hAnsi="Book Antiqua" w:cs="Book Antiqua"/>
          <w:color w:val="000000"/>
        </w:rPr>
        <w:t>Oncology</w:t>
      </w:r>
      <w:r w:rsidRPr="00F078F5">
        <w:rPr>
          <w:rFonts w:ascii="Book Antiqua" w:eastAsia="Book Antiqua" w:hAnsi="Book Antiqua" w:cs="Book Antiqua"/>
          <w:color w:val="000000"/>
        </w:rPr>
        <w:t xml:space="preserve">, </w:t>
      </w:r>
      <w:r w:rsidR="00741F0D" w:rsidRPr="00F078F5">
        <w:rPr>
          <w:rFonts w:ascii="Book Antiqua" w:eastAsia="Book Antiqua" w:hAnsi="Book Antiqua" w:cs="Book Antiqua"/>
          <w:color w:val="000000"/>
        </w:rPr>
        <w:t>M</w:t>
      </w:r>
      <w:r w:rsidRPr="00F078F5">
        <w:rPr>
          <w:rFonts w:ascii="Book Antiqua" w:eastAsia="Book Antiqua" w:hAnsi="Book Antiqua" w:cs="Book Antiqua"/>
          <w:color w:val="000000"/>
        </w:rPr>
        <w:t xml:space="preserve">aoming </w:t>
      </w:r>
      <w:r w:rsidR="00F078F5" w:rsidRPr="00F078F5">
        <w:rPr>
          <w:rFonts w:ascii="Book Antiqua" w:eastAsia="Book Antiqua" w:hAnsi="Book Antiqua" w:cs="Book Antiqua"/>
          <w:color w:val="000000"/>
        </w:rPr>
        <w:t>People's Hospital</w:t>
      </w:r>
      <w:r w:rsidRPr="00F078F5">
        <w:rPr>
          <w:rFonts w:ascii="Book Antiqua" w:eastAsia="Book Antiqua" w:hAnsi="Book Antiqua" w:cs="Book Antiqua"/>
          <w:color w:val="000000"/>
        </w:rPr>
        <w:t>, Maoming 525000, Guangdong Pro</w:t>
      </w:r>
      <w:r w:rsidR="00244222" w:rsidRPr="00F078F5">
        <w:rPr>
          <w:rFonts w:ascii="Book Antiqua" w:eastAsia="Book Antiqua" w:hAnsi="Book Antiqua" w:cs="Book Antiqua"/>
          <w:color w:val="000000"/>
        </w:rPr>
        <w:t>v</w:t>
      </w:r>
      <w:r w:rsidRPr="00F078F5">
        <w:rPr>
          <w:rFonts w:ascii="Book Antiqua" w:eastAsia="Book Antiqua" w:hAnsi="Book Antiqua" w:cs="Book Antiqua"/>
          <w:color w:val="000000"/>
        </w:rPr>
        <w:t>ince, China</w:t>
      </w:r>
    </w:p>
    <w:p w14:paraId="27728791" w14:textId="77777777" w:rsidR="00A77B3E" w:rsidRPr="00F078F5" w:rsidRDefault="00A77B3E" w:rsidP="00F078F5">
      <w:pPr>
        <w:adjustRightInd w:val="0"/>
        <w:snapToGrid w:val="0"/>
        <w:spacing w:line="360" w:lineRule="auto"/>
        <w:jc w:val="both"/>
        <w:rPr>
          <w:rFonts w:ascii="Book Antiqua" w:hAnsi="Book Antiqua"/>
        </w:rPr>
      </w:pPr>
    </w:p>
    <w:p w14:paraId="6FC798FE"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bCs/>
          <w:color w:val="000000"/>
        </w:rPr>
        <w:t xml:space="preserve">Ping Wu, </w:t>
      </w:r>
      <w:r w:rsidRPr="00F078F5">
        <w:rPr>
          <w:rFonts w:ascii="Book Antiqua" w:eastAsia="Book Antiqua" w:hAnsi="Book Antiqua" w:cs="Book Antiqua"/>
          <w:color w:val="000000"/>
        </w:rPr>
        <w:t xml:space="preserve">Department of Gastroenterology, </w:t>
      </w:r>
      <w:r w:rsidR="00741F0D" w:rsidRPr="00F078F5">
        <w:rPr>
          <w:rFonts w:ascii="Book Antiqua" w:eastAsia="Book Antiqua" w:hAnsi="Book Antiqua" w:cs="Book Antiqua"/>
          <w:color w:val="000000"/>
        </w:rPr>
        <w:t>M</w:t>
      </w:r>
      <w:r w:rsidRPr="00F078F5">
        <w:rPr>
          <w:rFonts w:ascii="Book Antiqua" w:eastAsia="Book Antiqua" w:hAnsi="Book Antiqua" w:cs="Book Antiqua"/>
          <w:color w:val="000000"/>
        </w:rPr>
        <w:t xml:space="preserve">aoming </w:t>
      </w:r>
      <w:r w:rsidR="00F078F5" w:rsidRPr="00F078F5">
        <w:rPr>
          <w:rFonts w:ascii="Book Antiqua" w:eastAsia="Book Antiqua" w:hAnsi="Book Antiqua" w:cs="Book Antiqua"/>
          <w:color w:val="000000"/>
        </w:rPr>
        <w:t>People's Hospital</w:t>
      </w:r>
      <w:r w:rsidRPr="00F078F5">
        <w:rPr>
          <w:rFonts w:ascii="Book Antiqua" w:eastAsia="Book Antiqua" w:hAnsi="Book Antiqua" w:cs="Book Antiqua"/>
          <w:color w:val="000000"/>
        </w:rPr>
        <w:t>, Maoming 525000, Guangdong Province, China</w:t>
      </w:r>
    </w:p>
    <w:p w14:paraId="574547E0" w14:textId="77777777" w:rsidR="00A77B3E" w:rsidRPr="00F078F5" w:rsidRDefault="00A77B3E" w:rsidP="00F078F5">
      <w:pPr>
        <w:adjustRightInd w:val="0"/>
        <w:snapToGrid w:val="0"/>
        <w:spacing w:line="360" w:lineRule="auto"/>
        <w:jc w:val="both"/>
        <w:rPr>
          <w:rFonts w:ascii="Book Antiqua" w:hAnsi="Book Antiqua"/>
        </w:rPr>
      </w:pPr>
    </w:p>
    <w:p w14:paraId="17E3431B"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bCs/>
          <w:color w:val="000000"/>
        </w:rPr>
        <w:t xml:space="preserve">Author contributions: </w:t>
      </w:r>
      <w:bookmarkStart w:id="9" w:name="OLE_LINK23"/>
      <w:r w:rsidRPr="00F078F5">
        <w:rPr>
          <w:rFonts w:ascii="Book Antiqua" w:eastAsia="Book Antiqua" w:hAnsi="Book Antiqua" w:cs="Book Antiqua"/>
          <w:color w:val="000000"/>
        </w:rPr>
        <w:t>Chen</w:t>
      </w:r>
      <w:r w:rsidR="00937ECC" w:rsidRPr="00F078F5">
        <w:rPr>
          <w:rFonts w:ascii="Book Antiqua" w:eastAsia="Book Antiqua" w:hAnsi="Book Antiqua" w:cs="Book Antiqua"/>
          <w:color w:val="000000"/>
        </w:rPr>
        <w:t xml:space="preserve"> H</w:t>
      </w:r>
      <w:r w:rsidRPr="00F078F5">
        <w:rPr>
          <w:rFonts w:ascii="Book Antiqua" w:eastAsia="Book Antiqua" w:hAnsi="Book Antiqua" w:cs="Book Antiqua"/>
          <w:color w:val="000000"/>
        </w:rPr>
        <w:t xml:space="preserve"> and </w:t>
      </w:r>
      <w:proofErr w:type="spellStart"/>
      <w:r w:rsidRPr="00F078F5">
        <w:rPr>
          <w:rFonts w:ascii="Book Antiqua" w:eastAsia="Book Antiqua" w:hAnsi="Book Antiqua" w:cs="Book Antiqua"/>
          <w:color w:val="000000"/>
        </w:rPr>
        <w:t>Cai</w:t>
      </w:r>
      <w:proofErr w:type="spellEnd"/>
      <w:r w:rsidR="00937ECC" w:rsidRPr="00F078F5">
        <w:rPr>
          <w:rFonts w:ascii="Book Antiqua" w:eastAsia="Book Antiqua" w:hAnsi="Book Antiqua" w:cs="Book Antiqua"/>
          <w:color w:val="000000"/>
        </w:rPr>
        <w:t xml:space="preserve"> Y</w:t>
      </w:r>
      <w:r w:rsidRPr="00F078F5">
        <w:rPr>
          <w:rFonts w:ascii="Book Antiqua" w:eastAsia="Book Antiqua" w:hAnsi="Book Antiqua" w:cs="Book Antiqua"/>
          <w:color w:val="000000"/>
        </w:rPr>
        <w:t xml:space="preserve"> analyzed and designed the study</w:t>
      </w:r>
      <w:r w:rsidR="00937ECC" w:rsidRPr="00F078F5">
        <w:rPr>
          <w:rFonts w:ascii="Book Antiqua" w:eastAsia="Book Antiqua" w:hAnsi="Book Antiqua" w:cs="Book Antiqua"/>
          <w:color w:val="000000"/>
        </w:rPr>
        <w:t>;</w:t>
      </w:r>
      <w:r w:rsidRPr="00F078F5">
        <w:rPr>
          <w:rFonts w:ascii="Book Antiqua" w:eastAsia="Book Antiqua" w:hAnsi="Book Antiqua" w:cs="Book Antiqua"/>
          <w:color w:val="000000"/>
        </w:rPr>
        <w:t xml:space="preserve"> Chen</w:t>
      </w:r>
      <w:r w:rsidR="00937ECC" w:rsidRPr="00F078F5">
        <w:rPr>
          <w:rFonts w:ascii="Book Antiqua" w:eastAsia="Book Antiqua" w:hAnsi="Book Antiqua" w:cs="Book Antiqua"/>
          <w:color w:val="000000"/>
        </w:rPr>
        <w:t xml:space="preserve"> XB</w:t>
      </w:r>
      <w:r w:rsidRPr="00F078F5">
        <w:rPr>
          <w:rFonts w:ascii="Book Antiqua" w:eastAsia="Book Antiqua" w:hAnsi="Book Antiqua" w:cs="Book Antiqua"/>
          <w:color w:val="000000"/>
        </w:rPr>
        <w:t>,</w:t>
      </w:r>
      <w:r w:rsidR="00F078F5" w:rsidRPr="00F078F5">
        <w:rPr>
          <w:rFonts w:ascii="Book Antiqua" w:eastAsia="Book Antiqua" w:hAnsi="Book Antiqua" w:cs="Book Antiqua"/>
          <w:color w:val="000000"/>
        </w:rPr>
        <w:t xml:space="preserve"> </w:t>
      </w:r>
      <w:r w:rsidRPr="00F078F5">
        <w:rPr>
          <w:rFonts w:ascii="Book Antiqua" w:eastAsia="Book Antiqua" w:hAnsi="Book Antiqua" w:cs="Book Antiqua"/>
          <w:color w:val="000000"/>
        </w:rPr>
        <w:t>Mai</w:t>
      </w:r>
      <w:r w:rsidR="00937ECC" w:rsidRPr="00F078F5">
        <w:rPr>
          <w:rFonts w:ascii="Book Antiqua" w:eastAsia="Book Antiqua" w:hAnsi="Book Antiqua" w:cs="Book Antiqua"/>
          <w:color w:val="000000"/>
        </w:rPr>
        <w:t xml:space="preserve"> DH</w:t>
      </w:r>
      <w:r w:rsidRPr="00F078F5">
        <w:rPr>
          <w:rFonts w:ascii="Book Antiqua" w:eastAsia="Book Antiqua" w:hAnsi="Book Antiqua" w:cs="Book Antiqua"/>
          <w:color w:val="000000"/>
        </w:rPr>
        <w:t>, Wu</w:t>
      </w:r>
      <w:r w:rsidR="00937ECC" w:rsidRPr="00F078F5">
        <w:rPr>
          <w:rFonts w:ascii="Book Antiqua" w:eastAsia="Book Antiqua" w:hAnsi="Book Antiqua" w:cs="Book Antiqua"/>
          <w:color w:val="000000"/>
        </w:rPr>
        <w:t xml:space="preserve"> P</w:t>
      </w:r>
      <w:r w:rsidRPr="00F078F5">
        <w:rPr>
          <w:rFonts w:ascii="Book Antiqua" w:eastAsia="Book Antiqua" w:hAnsi="Book Antiqua" w:cs="Book Antiqua"/>
          <w:color w:val="000000"/>
        </w:rPr>
        <w:t>, and Chen</w:t>
      </w:r>
      <w:r w:rsidR="00937ECC" w:rsidRPr="00F078F5">
        <w:rPr>
          <w:rFonts w:ascii="Book Antiqua" w:eastAsia="Book Antiqua" w:hAnsi="Book Antiqua" w:cs="Book Antiqua"/>
          <w:color w:val="000000"/>
        </w:rPr>
        <w:t xml:space="preserve"> YH</w:t>
      </w:r>
      <w:r w:rsidRPr="00F078F5">
        <w:rPr>
          <w:rFonts w:ascii="Book Antiqua" w:eastAsia="Book Antiqua" w:hAnsi="Book Antiqua" w:cs="Book Antiqua"/>
          <w:color w:val="000000"/>
        </w:rPr>
        <w:t xml:space="preserve"> worked together to analyze the data</w:t>
      </w:r>
      <w:r w:rsidR="00937ECC" w:rsidRPr="00F078F5">
        <w:rPr>
          <w:rFonts w:ascii="Book Antiqua" w:eastAsia="Book Antiqua" w:hAnsi="Book Antiqua" w:cs="Book Antiqua"/>
          <w:color w:val="000000"/>
        </w:rPr>
        <w:t>;</w:t>
      </w:r>
      <w:r w:rsidRPr="00F078F5">
        <w:rPr>
          <w:rFonts w:ascii="Book Antiqua" w:eastAsia="Book Antiqua" w:hAnsi="Book Antiqua" w:cs="Book Antiqua"/>
          <w:color w:val="000000"/>
        </w:rPr>
        <w:t xml:space="preserve"> Chen</w:t>
      </w:r>
      <w:r w:rsidR="00937ECC" w:rsidRPr="00F078F5">
        <w:rPr>
          <w:rFonts w:ascii="Book Antiqua" w:eastAsia="Book Antiqua" w:hAnsi="Book Antiqua" w:cs="Book Antiqua"/>
          <w:color w:val="000000"/>
        </w:rPr>
        <w:t xml:space="preserve"> H</w:t>
      </w:r>
      <w:r w:rsidRPr="00F078F5">
        <w:rPr>
          <w:rFonts w:ascii="Book Antiqua" w:eastAsia="Book Antiqua" w:hAnsi="Book Antiqua" w:cs="Book Antiqua"/>
          <w:color w:val="000000"/>
        </w:rPr>
        <w:t xml:space="preserve"> wrote and edited the manuscript</w:t>
      </w:r>
      <w:r w:rsidR="00937ECC" w:rsidRPr="00F078F5">
        <w:rPr>
          <w:rFonts w:ascii="Book Antiqua" w:eastAsia="Book Antiqua" w:hAnsi="Book Antiqua" w:cs="Book Antiqua"/>
          <w:color w:val="000000"/>
        </w:rPr>
        <w:t>;</w:t>
      </w:r>
      <w:r w:rsidRPr="00F078F5">
        <w:rPr>
          <w:rFonts w:ascii="Book Antiqua" w:eastAsia="Book Antiqua" w:hAnsi="Book Antiqua" w:cs="Book Antiqua"/>
          <w:color w:val="000000"/>
        </w:rPr>
        <w:t xml:space="preserve"> and all authors read and approved the manuscript.</w:t>
      </w:r>
    </w:p>
    <w:bookmarkEnd w:id="9"/>
    <w:p w14:paraId="0492176A" w14:textId="77777777" w:rsidR="00A77B3E" w:rsidRPr="00F078F5" w:rsidRDefault="00A77B3E" w:rsidP="00F078F5">
      <w:pPr>
        <w:adjustRightInd w:val="0"/>
        <w:snapToGrid w:val="0"/>
        <w:spacing w:line="360" w:lineRule="auto"/>
        <w:jc w:val="both"/>
        <w:rPr>
          <w:rFonts w:ascii="Book Antiqua" w:hAnsi="Book Antiqua"/>
        </w:rPr>
      </w:pPr>
    </w:p>
    <w:p w14:paraId="7398DE40" w14:textId="77777777" w:rsidR="00933838" w:rsidRPr="00F078F5" w:rsidRDefault="00933838" w:rsidP="00F078F5">
      <w:pPr>
        <w:adjustRightInd w:val="0"/>
        <w:snapToGrid w:val="0"/>
        <w:spacing w:line="360" w:lineRule="auto"/>
        <w:jc w:val="both"/>
        <w:rPr>
          <w:rFonts w:ascii="Book Antiqua" w:eastAsia="Book Antiqua" w:hAnsi="Book Antiqua" w:cs="Book Antiqua"/>
          <w:color w:val="000000"/>
        </w:rPr>
      </w:pPr>
      <w:r w:rsidRPr="00F078F5">
        <w:rPr>
          <w:rStyle w:val="dxdefaultcursor"/>
          <w:rFonts w:ascii="Book Antiqua" w:hAnsi="Book Antiqua"/>
          <w:b/>
          <w:bCs/>
        </w:rPr>
        <w:t xml:space="preserve">Supported by </w:t>
      </w:r>
      <w:bookmarkStart w:id="10" w:name="OLE_LINK5"/>
      <w:bookmarkStart w:id="11" w:name="OLE_LINK6"/>
      <w:bookmarkStart w:id="12" w:name="OLE_LINK24"/>
      <w:r w:rsidRPr="00F078F5">
        <w:rPr>
          <w:rFonts w:ascii="Book Antiqua" w:eastAsia="Book Antiqua" w:hAnsi="Book Antiqua" w:cs="Book Antiqua"/>
          <w:color w:val="000000"/>
        </w:rPr>
        <w:t>Special Fund for Scientific Research for</w:t>
      </w:r>
      <w:bookmarkEnd w:id="10"/>
      <w:bookmarkEnd w:id="11"/>
      <w:bookmarkEnd w:id="12"/>
      <w:r w:rsidR="00E2198E" w:rsidRPr="00F078F5">
        <w:rPr>
          <w:rFonts w:ascii="Book Antiqua" w:eastAsia="Book Antiqua" w:hAnsi="Book Antiqua"/>
          <w:color w:val="000000"/>
        </w:rPr>
        <w:t xml:space="preserve"> the High-level Hospital Construction Research Project of Maoming People’s Hospital</w:t>
      </w:r>
      <w:r w:rsidR="00F078F5" w:rsidRPr="00F078F5">
        <w:rPr>
          <w:rFonts w:ascii="Book Antiqua" w:hAnsi="Book Antiqua"/>
          <w:color w:val="000000"/>
          <w:lang w:eastAsia="zh-CN"/>
        </w:rPr>
        <w:t>,</w:t>
      </w:r>
      <w:r w:rsidR="00E2198E" w:rsidRPr="00F078F5">
        <w:rPr>
          <w:rFonts w:ascii="Book Antiqua" w:eastAsia="Book Antiqua" w:hAnsi="Book Antiqua"/>
          <w:color w:val="000000"/>
        </w:rPr>
        <w:t xml:space="preserve"> No. zx2020003</w:t>
      </w:r>
    </w:p>
    <w:p w14:paraId="4A93258D" w14:textId="77777777" w:rsidR="00933838" w:rsidRPr="00F078F5" w:rsidRDefault="00933838" w:rsidP="00F078F5">
      <w:pPr>
        <w:adjustRightInd w:val="0"/>
        <w:snapToGrid w:val="0"/>
        <w:spacing w:line="360" w:lineRule="auto"/>
        <w:jc w:val="both"/>
        <w:rPr>
          <w:rFonts w:ascii="Book Antiqua" w:hAnsi="Book Antiqua"/>
        </w:rPr>
      </w:pPr>
    </w:p>
    <w:p w14:paraId="0A146612"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bCs/>
          <w:color w:val="000000"/>
        </w:rPr>
        <w:t xml:space="preserve">Corresponding author: Hua Chen, MBBS, Doctor, </w:t>
      </w:r>
      <w:r w:rsidRPr="00F078F5">
        <w:rPr>
          <w:rFonts w:ascii="Book Antiqua" w:eastAsia="Book Antiqua" w:hAnsi="Book Antiqua" w:cs="Book Antiqua"/>
          <w:color w:val="000000"/>
        </w:rPr>
        <w:t xml:space="preserve">Department of </w:t>
      </w:r>
      <w:r w:rsidR="00F078F5" w:rsidRPr="00F078F5">
        <w:rPr>
          <w:rFonts w:ascii="Book Antiqua" w:eastAsia="Book Antiqua" w:hAnsi="Book Antiqua" w:cs="Book Antiqua"/>
          <w:color w:val="000000"/>
        </w:rPr>
        <w:t>Oncology</w:t>
      </w:r>
      <w:r w:rsidRPr="00F078F5">
        <w:rPr>
          <w:rFonts w:ascii="Book Antiqua" w:eastAsia="Book Antiqua" w:hAnsi="Book Antiqua" w:cs="Book Antiqua"/>
          <w:color w:val="000000"/>
        </w:rPr>
        <w:t xml:space="preserve">, </w:t>
      </w:r>
      <w:r w:rsidR="00741F0D" w:rsidRPr="00F078F5">
        <w:rPr>
          <w:rFonts w:ascii="Book Antiqua" w:eastAsia="Book Antiqua" w:hAnsi="Book Antiqua" w:cs="Book Antiqua"/>
          <w:color w:val="000000"/>
        </w:rPr>
        <w:t>M</w:t>
      </w:r>
      <w:r w:rsidRPr="00F078F5">
        <w:rPr>
          <w:rFonts w:ascii="Book Antiqua" w:eastAsia="Book Antiqua" w:hAnsi="Book Antiqua" w:cs="Book Antiqua"/>
          <w:color w:val="000000"/>
        </w:rPr>
        <w:t xml:space="preserve">aoming </w:t>
      </w:r>
      <w:r w:rsidR="00F078F5" w:rsidRPr="00F078F5">
        <w:rPr>
          <w:rFonts w:ascii="Book Antiqua" w:eastAsia="Book Antiqua" w:hAnsi="Book Antiqua" w:cs="Book Antiqua"/>
          <w:color w:val="000000"/>
        </w:rPr>
        <w:t>People's Hospital</w:t>
      </w:r>
      <w:r w:rsidRPr="00F078F5">
        <w:rPr>
          <w:rFonts w:ascii="Book Antiqua" w:eastAsia="Book Antiqua" w:hAnsi="Book Antiqua" w:cs="Book Antiqua"/>
          <w:color w:val="000000"/>
        </w:rPr>
        <w:t xml:space="preserve">, </w:t>
      </w:r>
      <w:bookmarkStart w:id="13" w:name="OLE_LINK11"/>
      <w:bookmarkStart w:id="14" w:name="OLE_LINK12"/>
      <w:r w:rsidR="00E23A5E" w:rsidRPr="00F078F5">
        <w:rPr>
          <w:rFonts w:ascii="Book Antiqua" w:eastAsia="Book Antiqua" w:hAnsi="Book Antiqua" w:cs="Book Antiqua"/>
          <w:color w:val="000000"/>
        </w:rPr>
        <w:t xml:space="preserve">No. </w:t>
      </w:r>
      <w:r w:rsidRPr="00F078F5">
        <w:rPr>
          <w:rFonts w:ascii="Book Antiqua" w:eastAsia="Book Antiqua" w:hAnsi="Book Antiqua" w:cs="Book Antiqua"/>
          <w:color w:val="000000"/>
        </w:rPr>
        <w:t xml:space="preserve">101 </w:t>
      </w:r>
      <w:proofErr w:type="spellStart"/>
      <w:r w:rsidR="00E23A5E" w:rsidRPr="00F078F5">
        <w:rPr>
          <w:rFonts w:ascii="Book Antiqua" w:eastAsia="Book Antiqua" w:hAnsi="Book Antiqua" w:cs="Book Antiqua"/>
          <w:color w:val="000000"/>
        </w:rPr>
        <w:t>Weimin</w:t>
      </w:r>
      <w:proofErr w:type="spellEnd"/>
      <w:r w:rsidR="00E23A5E" w:rsidRPr="00F078F5">
        <w:rPr>
          <w:rFonts w:ascii="Book Antiqua" w:eastAsia="Book Antiqua" w:hAnsi="Book Antiqua" w:cs="Book Antiqua"/>
          <w:color w:val="000000"/>
        </w:rPr>
        <w:t xml:space="preserve"> Road</w:t>
      </w:r>
      <w:bookmarkEnd w:id="13"/>
      <w:bookmarkEnd w:id="14"/>
      <w:r w:rsidRPr="00F078F5">
        <w:rPr>
          <w:rFonts w:ascii="Book Antiqua" w:eastAsia="Book Antiqua" w:hAnsi="Book Antiqua" w:cs="Book Antiqua"/>
          <w:color w:val="000000"/>
        </w:rPr>
        <w:t>,</w:t>
      </w:r>
      <w:r w:rsidR="00F078F5" w:rsidRPr="00F078F5">
        <w:rPr>
          <w:rFonts w:ascii="Book Antiqua" w:eastAsia="Book Antiqua" w:hAnsi="Book Antiqua" w:cs="Book Antiqua"/>
          <w:color w:val="000000"/>
        </w:rPr>
        <w:t xml:space="preserve"> </w:t>
      </w:r>
      <w:r w:rsidRPr="00F078F5">
        <w:rPr>
          <w:rFonts w:ascii="Book Antiqua" w:eastAsia="Book Antiqua" w:hAnsi="Book Antiqua" w:cs="Book Antiqua"/>
          <w:color w:val="000000"/>
        </w:rPr>
        <w:t>Maoming 525000, Guangdong Province, China. chen1hua@163.com</w:t>
      </w:r>
    </w:p>
    <w:p w14:paraId="4B9C7DD4" w14:textId="77777777" w:rsidR="0049795A" w:rsidRPr="00F078F5" w:rsidRDefault="0049795A" w:rsidP="00F078F5">
      <w:pPr>
        <w:adjustRightInd w:val="0"/>
        <w:snapToGrid w:val="0"/>
        <w:spacing w:line="360" w:lineRule="auto"/>
        <w:jc w:val="both"/>
        <w:rPr>
          <w:rFonts w:ascii="Book Antiqua" w:hAnsi="Book Antiqua"/>
        </w:rPr>
      </w:pPr>
    </w:p>
    <w:p w14:paraId="4D941E2F" w14:textId="77777777" w:rsidR="00A77B3E" w:rsidRPr="00F078F5" w:rsidRDefault="000506D1" w:rsidP="002C381A">
      <w:pPr>
        <w:adjustRightInd w:val="0"/>
        <w:snapToGrid w:val="0"/>
        <w:spacing w:line="360" w:lineRule="auto"/>
        <w:jc w:val="both"/>
        <w:rPr>
          <w:rFonts w:ascii="Book Antiqua" w:hAnsi="Book Antiqua"/>
        </w:rPr>
      </w:pPr>
      <w:r w:rsidRPr="00F078F5">
        <w:rPr>
          <w:rFonts w:ascii="Book Antiqua" w:eastAsia="Book Antiqua" w:hAnsi="Book Antiqua" w:cs="Book Antiqua"/>
          <w:b/>
          <w:bCs/>
          <w:color w:val="000000"/>
        </w:rPr>
        <w:t xml:space="preserve">Received: </w:t>
      </w:r>
      <w:r w:rsidRPr="00F078F5">
        <w:rPr>
          <w:rFonts w:ascii="Book Antiqua" w:eastAsia="Book Antiqua" w:hAnsi="Book Antiqua" w:cs="Book Antiqua"/>
          <w:color w:val="000000"/>
        </w:rPr>
        <w:t>September 17, 2020</w:t>
      </w:r>
    </w:p>
    <w:p w14:paraId="4656C7B1" w14:textId="77777777" w:rsidR="00A77B3E" w:rsidRPr="00655344" w:rsidRDefault="000506D1" w:rsidP="002C381A">
      <w:pPr>
        <w:adjustRightInd w:val="0"/>
        <w:snapToGrid w:val="0"/>
        <w:spacing w:line="360" w:lineRule="auto"/>
        <w:jc w:val="both"/>
        <w:rPr>
          <w:rFonts w:ascii="Book Antiqua" w:eastAsia="Book Antiqua" w:hAnsi="Book Antiqua" w:cs="Book Antiqua"/>
          <w:color w:val="000000"/>
        </w:rPr>
      </w:pPr>
      <w:r w:rsidRPr="00F078F5">
        <w:rPr>
          <w:rFonts w:ascii="Book Antiqua" w:eastAsia="Book Antiqua" w:hAnsi="Book Antiqua" w:cs="Book Antiqua"/>
          <w:b/>
          <w:bCs/>
          <w:color w:val="000000"/>
        </w:rPr>
        <w:t xml:space="preserve">Revised: </w:t>
      </w:r>
      <w:r w:rsidRPr="00F078F5">
        <w:rPr>
          <w:rFonts w:ascii="Book Antiqua" w:eastAsia="Book Antiqua" w:hAnsi="Book Antiqua" w:cs="Book Antiqua"/>
          <w:color w:val="000000"/>
        </w:rPr>
        <w:t>November 30, 2020</w:t>
      </w:r>
    </w:p>
    <w:p w14:paraId="0A37AA3F" w14:textId="68BD05F1" w:rsidR="00A77B3E" w:rsidRPr="00F078F5" w:rsidRDefault="000506D1" w:rsidP="002C381A">
      <w:pPr>
        <w:adjustRightInd w:val="0"/>
        <w:snapToGrid w:val="0"/>
        <w:spacing w:line="360" w:lineRule="auto"/>
        <w:jc w:val="both"/>
        <w:rPr>
          <w:rFonts w:ascii="Book Antiqua" w:hAnsi="Book Antiqua"/>
        </w:rPr>
      </w:pPr>
      <w:r w:rsidRPr="00F078F5">
        <w:rPr>
          <w:rFonts w:ascii="Book Antiqua" w:eastAsia="Book Antiqua" w:hAnsi="Book Antiqua" w:cs="Book Antiqua"/>
          <w:b/>
          <w:bCs/>
          <w:color w:val="000000"/>
        </w:rPr>
        <w:t xml:space="preserve">Accepted: </w:t>
      </w:r>
      <w:r w:rsidR="00661884" w:rsidRPr="00661884">
        <w:rPr>
          <w:rFonts w:ascii="Book Antiqua" w:eastAsia="Book Antiqua" w:hAnsi="Book Antiqua" w:cs="Book Antiqua"/>
          <w:color w:val="000000"/>
        </w:rPr>
        <w:t>December 10, 2020</w:t>
      </w:r>
    </w:p>
    <w:p w14:paraId="2D728974" w14:textId="3AC9A3CB" w:rsidR="00A77B3E" w:rsidRDefault="000506D1" w:rsidP="002C381A">
      <w:pPr>
        <w:adjustRightInd w:val="0"/>
        <w:snapToGrid w:val="0"/>
        <w:spacing w:line="360" w:lineRule="auto"/>
        <w:jc w:val="both"/>
        <w:rPr>
          <w:rFonts w:ascii="Book Antiqua" w:hAnsi="Book Antiqua" w:cs="Book Antiqua" w:hint="eastAsia"/>
          <w:color w:val="000000"/>
          <w:lang w:eastAsia="zh-CN"/>
        </w:rPr>
      </w:pPr>
      <w:r w:rsidRPr="00F078F5">
        <w:rPr>
          <w:rFonts w:ascii="Book Antiqua" w:eastAsia="Book Antiqua" w:hAnsi="Book Antiqua" w:cs="Book Antiqua"/>
          <w:b/>
          <w:bCs/>
          <w:color w:val="000000"/>
        </w:rPr>
        <w:t>Published online:</w:t>
      </w:r>
      <w:r w:rsidR="002C381A">
        <w:rPr>
          <w:rFonts w:ascii="Book Antiqua" w:eastAsia="Book Antiqua" w:hAnsi="Book Antiqua" w:cs="Book Antiqua"/>
          <w:b/>
          <w:bCs/>
          <w:color w:val="000000"/>
        </w:rPr>
        <w:t xml:space="preserve"> </w:t>
      </w:r>
      <w:proofErr w:type="gramStart"/>
      <w:r w:rsidR="00655344" w:rsidRPr="00655344">
        <w:rPr>
          <w:rFonts w:ascii="Book Antiqua" w:eastAsia="Book Antiqua" w:hAnsi="Book Antiqua" w:cs="Book Antiqua"/>
          <w:color w:val="000000"/>
        </w:rPr>
        <w:t>January  27</w:t>
      </w:r>
      <w:proofErr w:type="gramEnd"/>
      <w:r w:rsidR="00655344" w:rsidRPr="00655344">
        <w:rPr>
          <w:rFonts w:ascii="Book Antiqua" w:eastAsia="Book Antiqua" w:hAnsi="Book Antiqua" w:cs="Book Antiqua"/>
          <w:color w:val="000000"/>
        </w:rPr>
        <w:t>, 202</w:t>
      </w:r>
      <w:r w:rsidR="00DC30C5">
        <w:rPr>
          <w:rFonts w:ascii="Book Antiqua" w:eastAsia="Book Antiqua" w:hAnsi="Book Antiqua" w:cs="Book Antiqua"/>
          <w:color w:val="000000"/>
        </w:rPr>
        <w:t>1</w:t>
      </w:r>
    </w:p>
    <w:p w14:paraId="4843FE56" w14:textId="77777777" w:rsidR="00475B84" w:rsidRPr="00475B84" w:rsidRDefault="00475B84" w:rsidP="002C381A">
      <w:pPr>
        <w:adjustRightInd w:val="0"/>
        <w:snapToGrid w:val="0"/>
        <w:spacing w:line="360" w:lineRule="auto"/>
        <w:jc w:val="both"/>
        <w:rPr>
          <w:rFonts w:ascii="Book Antiqua" w:hAnsi="Book Antiqua" w:cs="Book Antiqua" w:hint="eastAsia"/>
          <w:color w:val="000000"/>
          <w:lang w:eastAsia="zh-CN"/>
        </w:rPr>
        <w:sectPr w:rsidR="00475B84" w:rsidRPr="00475B84" w:rsidSect="00E23A5E">
          <w:footerReference w:type="default" r:id="rId7"/>
          <w:pgSz w:w="12240" w:h="15840"/>
          <w:pgMar w:top="1440" w:right="1800" w:bottom="1440" w:left="1800" w:header="720" w:footer="720" w:gutter="0"/>
          <w:cols w:space="720"/>
          <w:docGrid w:linePitch="360"/>
        </w:sectPr>
      </w:pPr>
    </w:p>
    <w:p w14:paraId="1E0FF0DF"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color w:val="000000"/>
        </w:rPr>
        <w:lastRenderedPageBreak/>
        <w:t>Abstract</w:t>
      </w:r>
    </w:p>
    <w:p w14:paraId="64986AA9"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BACKGROUND</w:t>
      </w:r>
    </w:p>
    <w:p w14:paraId="4640B275" w14:textId="614D9572" w:rsidR="00A77B3E" w:rsidRPr="00F078F5" w:rsidRDefault="000506D1" w:rsidP="00F078F5">
      <w:pPr>
        <w:adjustRightInd w:val="0"/>
        <w:snapToGrid w:val="0"/>
        <w:spacing w:line="360" w:lineRule="auto"/>
        <w:jc w:val="both"/>
        <w:rPr>
          <w:rFonts w:ascii="Book Antiqua" w:hAnsi="Book Antiqua"/>
        </w:rPr>
      </w:pPr>
      <w:bookmarkStart w:id="15" w:name="OLE_LINK29"/>
      <w:bookmarkStart w:id="16" w:name="OLE_LINK30"/>
      <w:r w:rsidRPr="00F078F5">
        <w:rPr>
          <w:rFonts w:ascii="Book Antiqua" w:eastAsia="Book Antiqua" w:hAnsi="Book Antiqua" w:cs="Book Antiqua"/>
          <w:color w:val="000000"/>
        </w:rPr>
        <w:t xml:space="preserve">Anastomosis of the testicular vein with the superior mesenteric vein rarely causes severe gastrointestinal bleeding. To date, there have been few studies describing its appearance </w:t>
      </w:r>
      <w:r w:rsidR="00F741C0">
        <w:rPr>
          <w:rFonts w:ascii="Book Antiqua" w:eastAsia="Book Antiqua" w:hAnsi="Book Antiqua" w:cs="Book Antiqua"/>
          <w:color w:val="000000"/>
        </w:rPr>
        <w:t>on</w:t>
      </w:r>
      <w:r w:rsidRPr="00F078F5">
        <w:rPr>
          <w:rFonts w:ascii="Book Antiqua" w:eastAsia="Book Antiqua" w:hAnsi="Book Antiqua" w:cs="Book Antiqua"/>
          <w:color w:val="000000"/>
        </w:rPr>
        <w:t xml:space="preserve"> medical imaging. Here, we present </w:t>
      </w:r>
      <w:proofErr w:type="spellStart"/>
      <w:r w:rsidRPr="00F078F5">
        <w:rPr>
          <w:rFonts w:ascii="Book Antiqua" w:eastAsia="Book Antiqua" w:hAnsi="Book Antiqua" w:cs="Book Antiqua"/>
          <w:color w:val="000000"/>
        </w:rPr>
        <w:t>multidetector</w:t>
      </w:r>
      <w:proofErr w:type="spellEnd"/>
      <w:r w:rsidRPr="00F078F5">
        <w:rPr>
          <w:rFonts w:ascii="Book Antiqua" w:eastAsia="Book Antiqua" w:hAnsi="Book Antiqua" w:cs="Book Antiqua"/>
          <w:color w:val="000000"/>
        </w:rPr>
        <w:t xml:space="preserve"> computed tomography </w:t>
      </w:r>
      <w:r w:rsidR="007B3488" w:rsidRPr="00F078F5">
        <w:rPr>
          <w:rFonts w:ascii="Book Antiqua" w:eastAsia="Book Antiqua" w:hAnsi="Book Antiqua" w:cs="Book Antiqua"/>
          <w:color w:val="000000"/>
        </w:rPr>
        <w:t>th</w:t>
      </w:r>
      <w:r w:rsidR="00933838" w:rsidRPr="00F078F5">
        <w:rPr>
          <w:rFonts w:ascii="Book Antiqua" w:eastAsia="Book Antiqua" w:hAnsi="Book Antiqua" w:cs="Book Antiqua"/>
          <w:color w:val="000000"/>
        </w:rPr>
        <w:t>ree-dimensional</w:t>
      </w:r>
      <w:r w:rsidRPr="00F078F5">
        <w:rPr>
          <w:rFonts w:ascii="Book Antiqua" w:eastAsia="Book Antiqua" w:hAnsi="Book Antiqua" w:cs="Book Antiqua"/>
          <w:color w:val="000000"/>
        </w:rPr>
        <w:t xml:space="preserve"> and </w:t>
      </w:r>
      <w:proofErr w:type="spellStart"/>
      <w:r w:rsidRPr="00F078F5">
        <w:rPr>
          <w:rFonts w:ascii="Book Antiqua" w:eastAsia="Book Antiqua" w:hAnsi="Book Antiqua" w:cs="Book Antiqua"/>
          <w:color w:val="000000"/>
        </w:rPr>
        <w:t>multiplanar</w:t>
      </w:r>
      <w:proofErr w:type="spellEnd"/>
      <w:r w:rsidRPr="00F078F5">
        <w:rPr>
          <w:rFonts w:ascii="Book Antiqua" w:eastAsia="Book Antiqua" w:hAnsi="Book Antiqua" w:cs="Book Antiqua"/>
          <w:color w:val="000000"/>
        </w:rPr>
        <w:t xml:space="preserve"> reconstruction (MPR) images of a typical digital subtraction angiography showing proven ectopic bleeding and provide the first review of the image performance.</w:t>
      </w:r>
    </w:p>
    <w:bookmarkEnd w:id="15"/>
    <w:bookmarkEnd w:id="16"/>
    <w:p w14:paraId="3B0AFCE9" w14:textId="77777777" w:rsidR="00A77B3E" w:rsidRPr="00F078F5" w:rsidRDefault="00A77B3E" w:rsidP="00F078F5">
      <w:pPr>
        <w:adjustRightInd w:val="0"/>
        <w:snapToGrid w:val="0"/>
        <w:spacing w:line="360" w:lineRule="auto"/>
        <w:jc w:val="both"/>
        <w:rPr>
          <w:rFonts w:ascii="Book Antiqua" w:hAnsi="Book Antiqua"/>
        </w:rPr>
      </w:pPr>
    </w:p>
    <w:p w14:paraId="2F953848"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CASE SUMMARY</w:t>
      </w:r>
    </w:p>
    <w:p w14:paraId="0A9D007F" w14:textId="786B31D1" w:rsidR="00A77B3E" w:rsidRPr="00F078F5" w:rsidRDefault="000506D1" w:rsidP="00F078F5">
      <w:pPr>
        <w:adjustRightInd w:val="0"/>
        <w:snapToGrid w:val="0"/>
        <w:spacing w:line="360" w:lineRule="auto"/>
        <w:jc w:val="both"/>
        <w:rPr>
          <w:rFonts w:ascii="Book Antiqua" w:hAnsi="Book Antiqua"/>
        </w:rPr>
      </w:pPr>
      <w:bookmarkStart w:id="17" w:name="OLE_LINK31"/>
      <w:bookmarkStart w:id="18" w:name="OLE_LINK32"/>
      <w:r w:rsidRPr="00F078F5">
        <w:rPr>
          <w:rFonts w:ascii="Book Antiqua" w:eastAsia="Book Antiqua" w:hAnsi="Book Antiqua" w:cs="Book Antiqua"/>
          <w:color w:val="000000"/>
        </w:rPr>
        <w:t>A 68-year-old man who had been rushed to the hospital with a four-day history of melena and fainting underwent multiple esophagogastroduodenoscopy procedures that failed to identify the source of bleeding.</w:t>
      </w:r>
      <w:r w:rsidR="00F078F5" w:rsidRPr="00F078F5">
        <w:rPr>
          <w:rFonts w:ascii="Book Antiqua" w:eastAsia="Book Antiqua" w:hAnsi="Book Antiqua" w:cs="Book Antiqua"/>
          <w:color w:val="000000"/>
        </w:rPr>
        <w:t xml:space="preserve"> </w:t>
      </w:r>
      <w:r w:rsidRPr="00F078F5">
        <w:rPr>
          <w:rFonts w:ascii="Book Antiqua" w:eastAsia="Book Antiqua" w:hAnsi="Book Antiqua" w:cs="Book Antiqua"/>
          <w:color w:val="000000"/>
        </w:rPr>
        <w:t xml:space="preserve">We used MPR combined with three-dimensional reconstruction images, and found that the testicular vein had anastomosed with the superior mesenteric vein, and they clustered together in the </w:t>
      </w:r>
      <w:proofErr w:type="spellStart"/>
      <w:r w:rsidRPr="00F078F5">
        <w:rPr>
          <w:rFonts w:ascii="Book Antiqua" w:eastAsia="Book Antiqua" w:hAnsi="Book Antiqua" w:cs="Book Antiqua"/>
          <w:color w:val="000000"/>
        </w:rPr>
        <w:t>jejunal</w:t>
      </w:r>
      <w:proofErr w:type="spellEnd"/>
      <w:r w:rsidRPr="00F078F5">
        <w:rPr>
          <w:rFonts w:ascii="Book Antiqua" w:eastAsia="Book Antiqua" w:hAnsi="Book Antiqua" w:cs="Book Antiqua"/>
          <w:color w:val="000000"/>
        </w:rPr>
        <w:t xml:space="preserve"> vessel wall, which caused severe gastrointestinal bleeding. </w:t>
      </w:r>
      <w:r w:rsidR="00937ECC" w:rsidRPr="00F078F5">
        <w:rPr>
          <w:rFonts w:ascii="Book Antiqua" w:eastAsia="Book Antiqua" w:hAnsi="Book Antiqua" w:cs="Book Antiqua"/>
          <w:color w:val="000000"/>
        </w:rPr>
        <w:t>Digital subtraction angiography</w:t>
      </w:r>
      <w:r w:rsidRPr="00F078F5">
        <w:rPr>
          <w:rFonts w:ascii="Book Antiqua" w:eastAsia="Book Antiqua" w:hAnsi="Book Antiqua" w:cs="Book Antiqua"/>
          <w:color w:val="000000"/>
        </w:rPr>
        <w:t xml:space="preserve"> confirmed the location of bleeding. After transfusion and embolization therapy, the patient’s condition improved.</w:t>
      </w:r>
    </w:p>
    <w:bookmarkEnd w:id="17"/>
    <w:bookmarkEnd w:id="18"/>
    <w:p w14:paraId="4428AF8D" w14:textId="77777777" w:rsidR="00A77B3E" w:rsidRPr="00F078F5" w:rsidRDefault="00A77B3E" w:rsidP="00F078F5">
      <w:pPr>
        <w:adjustRightInd w:val="0"/>
        <w:snapToGrid w:val="0"/>
        <w:spacing w:line="360" w:lineRule="auto"/>
        <w:jc w:val="both"/>
        <w:rPr>
          <w:rFonts w:ascii="Book Antiqua" w:hAnsi="Book Antiqua"/>
        </w:rPr>
      </w:pPr>
    </w:p>
    <w:p w14:paraId="67E37C87"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CONCLUSION</w:t>
      </w:r>
    </w:p>
    <w:p w14:paraId="1D2D2BC0" w14:textId="43632559" w:rsidR="00A77B3E" w:rsidRPr="00F078F5" w:rsidRDefault="00937ECC" w:rsidP="00F078F5">
      <w:pPr>
        <w:adjustRightInd w:val="0"/>
        <w:snapToGrid w:val="0"/>
        <w:spacing w:line="360" w:lineRule="auto"/>
        <w:jc w:val="both"/>
        <w:rPr>
          <w:rFonts w:ascii="Book Antiqua" w:hAnsi="Book Antiqua"/>
        </w:rPr>
      </w:pPr>
      <w:bookmarkStart w:id="19" w:name="OLE_LINK33"/>
      <w:bookmarkStart w:id="20" w:name="OLE_LINK34"/>
      <w:r w:rsidRPr="00F078F5">
        <w:rPr>
          <w:rFonts w:ascii="Book Antiqua" w:eastAsia="Book Antiqua" w:hAnsi="Book Antiqua" w:cs="Book Antiqua"/>
          <w:color w:val="000000"/>
        </w:rPr>
        <w:t>Computed tomography</w:t>
      </w:r>
      <w:r w:rsidR="000506D1" w:rsidRPr="00F078F5">
        <w:rPr>
          <w:rFonts w:ascii="Book Antiqua" w:eastAsia="Book Antiqua" w:hAnsi="Book Antiqua" w:cs="Book Antiqua"/>
          <w:color w:val="000000"/>
        </w:rPr>
        <w:t xml:space="preserve">-MPR combined with </w:t>
      </w:r>
      <w:r w:rsidR="00933838" w:rsidRPr="00F078F5">
        <w:rPr>
          <w:rFonts w:ascii="Book Antiqua" w:eastAsia="Book Antiqua" w:hAnsi="Book Antiqua" w:cs="Book Antiqua"/>
          <w:color w:val="000000"/>
        </w:rPr>
        <w:t>three-dimensional</w:t>
      </w:r>
      <w:r w:rsidR="000506D1" w:rsidRPr="00F078F5">
        <w:rPr>
          <w:rFonts w:ascii="Book Antiqua" w:eastAsia="Book Antiqua" w:hAnsi="Book Antiqua" w:cs="Book Antiqua"/>
          <w:color w:val="000000"/>
        </w:rPr>
        <w:t xml:space="preserve"> images offers </w:t>
      </w:r>
      <w:r w:rsidR="00F741C0">
        <w:rPr>
          <w:rFonts w:ascii="Book Antiqua" w:eastAsia="Book Antiqua" w:hAnsi="Book Antiqua" w:cs="Book Antiqua"/>
          <w:color w:val="000000"/>
        </w:rPr>
        <w:t>significant</w:t>
      </w:r>
      <w:r w:rsidR="000506D1" w:rsidRPr="00F078F5">
        <w:rPr>
          <w:rFonts w:ascii="Book Antiqua" w:eastAsia="Book Antiqua" w:hAnsi="Book Antiqua" w:cs="Book Antiqua"/>
          <w:color w:val="000000"/>
        </w:rPr>
        <w:t xml:space="preserve"> value in </w:t>
      </w:r>
      <w:r w:rsidR="00F741C0">
        <w:rPr>
          <w:rFonts w:ascii="Book Antiqua" w:eastAsia="Book Antiqua" w:hAnsi="Book Antiqua" w:cs="Book Antiqua"/>
          <w:color w:val="000000"/>
        </w:rPr>
        <w:t xml:space="preserve">the </w:t>
      </w:r>
      <w:r w:rsidR="000506D1" w:rsidRPr="00F078F5">
        <w:rPr>
          <w:rFonts w:ascii="Book Antiqua" w:eastAsia="Book Antiqua" w:hAnsi="Book Antiqua" w:cs="Book Antiqua"/>
          <w:color w:val="000000"/>
        </w:rPr>
        <w:t>localization and qualitative assessment of rare gastrointestinal hemorrhage. The features of multiphase spiral scanning can improve the accuracy of the diagnosis.</w:t>
      </w:r>
    </w:p>
    <w:bookmarkEnd w:id="19"/>
    <w:bookmarkEnd w:id="20"/>
    <w:p w14:paraId="68F41D05" w14:textId="77777777" w:rsidR="00A77B3E" w:rsidRPr="00F078F5" w:rsidRDefault="00A77B3E" w:rsidP="00F078F5">
      <w:pPr>
        <w:adjustRightInd w:val="0"/>
        <w:snapToGrid w:val="0"/>
        <w:spacing w:line="360" w:lineRule="auto"/>
        <w:jc w:val="both"/>
        <w:rPr>
          <w:rFonts w:ascii="Book Antiqua" w:hAnsi="Book Antiqua"/>
        </w:rPr>
      </w:pPr>
    </w:p>
    <w:p w14:paraId="780A3276"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bCs/>
          <w:color w:val="000000"/>
        </w:rPr>
        <w:t xml:space="preserve">Key Words: </w:t>
      </w:r>
      <w:bookmarkStart w:id="21" w:name="OLE_LINK25"/>
      <w:bookmarkStart w:id="22" w:name="OLE_LINK26"/>
      <w:r w:rsidR="00937ECC" w:rsidRPr="00F078F5">
        <w:rPr>
          <w:rFonts w:ascii="Book Antiqua" w:eastAsia="Book Antiqua" w:hAnsi="Book Antiqua" w:cs="Book Antiqua"/>
          <w:color w:val="000000"/>
        </w:rPr>
        <w:t>T</w:t>
      </w:r>
      <w:r w:rsidRPr="00F078F5">
        <w:rPr>
          <w:rFonts w:ascii="Book Antiqua" w:eastAsia="Book Antiqua" w:hAnsi="Book Antiqua" w:cs="Book Antiqua"/>
          <w:color w:val="000000"/>
        </w:rPr>
        <w:t xml:space="preserve">esticular vein; </w:t>
      </w:r>
      <w:r w:rsidR="00937ECC" w:rsidRPr="00F078F5">
        <w:rPr>
          <w:rFonts w:ascii="Book Antiqua" w:eastAsia="Book Antiqua" w:hAnsi="Book Antiqua" w:cs="Book Antiqua"/>
          <w:color w:val="000000"/>
        </w:rPr>
        <w:t>S</w:t>
      </w:r>
      <w:r w:rsidRPr="00F078F5">
        <w:rPr>
          <w:rFonts w:ascii="Book Antiqua" w:eastAsia="Book Antiqua" w:hAnsi="Book Antiqua" w:cs="Book Antiqua"/>
          <w:color w:val="000000"/>
        </w:rPr>
        <w:t xml:space="preserve">uperior mesenteric vein; </w:t>
      </w:r>
      <w:proofErr w:type="gramStart"/>
      <w:r w:rsidR="00937ECC" w:rsidRPr="00F078F5">
        <w:rPr>
          <w:rFonts w:ascii="Book Antiqua" w:eastAsia="Book Antiqua" w:hAnsi="Book Antiqua" w:cs="Book Antiqua"/>
          <w:color w:val="000000"/>
        </w:rPr>
        <w:t>G</w:t>
      </w:r>
      <w:r w:rsidRPr="00F078F5">
        <w:rPr>
          <w:rFonts w:ascii="Book Antiqua" w:eastAsia="Book Antiqua" w:hAnsi="Book Antiqua" w:cs="Book Antiqua"/>
          <w:color w:val="000000"/>
        </w:rPr>
        <w:t>astrointestinal</w:t>
      </w:r>
      <w:proofErr w:type="gramEnd"/>
      <w:r w:rsidRPr="00F078F5">
        <w:rPr>
          <w:rFonts w:ascii="Book Antiqua" w:eastAsia="Book Antiqua" w:hAnsi="Book Antiqua" w:cs="Book Antiqua"/>
          <w:color w:val="000000"/>
        </w:rPr>
        <w:t xml:space="preserve"> bleeding; </w:t>
      </w:r>
      <w:proofErr w:type="spellStart"/>
      <w:r w:rsidR="00937ECC" w:rsidRPr="00F078F5">
        <w:rPr>
          <w:rFonts w:ascii="Book Antiqua" w:eastAsia="Book Antiqua" w:hAnsi="Book Antiqua" w:cs="Book Antiqua"/>
          <w:color w:val="000000"/>
        </w:rPr>
        <w:t>M</w:t>
      </w:r>
      <w:r w:rsidRPr="00F078F5">
        <w:rPr>
          <w:rFonts w:ascii="Book Antiqua" w:eastAsia="Book Antiqua" w:hAnsi="Book Antiqua" w:cs="Book Antiqua"/>
          <w:color w:val="000000"/>
        </w:rPr>
        <w:t>ultiplanar</w:t>
      </w:r>
      <w:proofErr w:type="spellEnd"/>
      <w:r w:rsidRPr="00F078F5">
        <w:rPr>
          <w:rFonts w:ascii="Book Antiqua" w:eastAsia="Book Antiqua" w:hAnsi="Book Antiqua" w:cs="Book Antiqua"/>
          <w:color w:val="000000"/>
        </w:rPr>
        <w:t xml:space="preserve"> reconstruction; </w:t>
      </w:r>
      <w:r w:rsidR="007B3488" w:rsidRPr="00F078F5">
        <w:rPr>
          <w:rFonts w:ascii="Book Antiqua" w:eastAsia="Book Antiqua" w:hAnsi="Book Antiqua" w:cs="Book Antiqua"/>
          <w:color w:val="000000"/>
        </w:rPr>
        <w:t>Three-dimensional</w:t>
      </w:r>
      <w:r w:rsidRPr="00F078F5">
        <w:rPr>
          <w:rFonts w:ascii="Book Antiqua" w:eastAsia="Book Antiqua" w:hAnsi="Book Antiqua" w:cs="Book Antiqua"/>
          <w:color w:val="000000"/>
        </w:rPr>
        <w:t xml:space="preserve"> images; </w:t>
      </w:r>
      <w:r w:rsidR="00937ECC" w:rsidRPr="00F078F5">
        <w:rPr>
          <w:rFonts w:ascii="Book Antiqua" w:eastAsia="Book Antiqua" w:hAnsi="Book Antiqua" w:cs="Book Antiqua"/>
          <w:color w:val="000000"/>
        </w:rPr>
        <w:t>C</w:t>
      </w:r>
      <w:r w:rsidRPr="00F078F5">
        <w:rPr>
          <w:rFonts w:ascii="Book Antiqua" w:eastAsia="Book Antiqua" w:hAnsi="Book Antiqua" w:cs="Book Antiqua"/>
          <w:color w:val="000000"/>
        </w:rPr>
        <w:t>ase report</w:t>
      </w:r>
    </w:p>
    <w:bookmarkEnd w:id="21"/>
    <w:bookmarkEnd w:id="22"/>
    <w:p w14:paraId="35C220ED" w14:textId="77777777" w:rsidR="00475B84" w:rsidRDefault="00475B84" w:rsidP="00475B84">
      <w:pPr>
        <w:spacing w:line="360" w:lineRule="auto"/>
        <w:jc w:val="both"/>
        <w:rPr>
          <w:lang w:eastAsia="zh-CN"/>
        </w:rPr>
      </w:pPr>
    </w:p>
    <w:p w14:paraId="7375E91B" w14:textId="77777777" w:rsidR="00475B84" w:rsidRPr="00026CB8" w:rsidRDefault="00475B84" w:rsidP="00475B84">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D7C95D1" w14:textId="77777777" w:rsidR="00475B84" w:rsidRPr="009C101B" w:rsidRDefault="00475B84" w:rsidP="00475B84">
      <w:pPr>
        <w:spacing w:line="360" w:lineRule="auto"/>
        <w:jc w:val="both"/>
        <w:rPr>
          <w:lang w:eastAsia="zh-CN"/>
        </w:rPr>
      </w:pPr>
    </w:p>
    <w:p w14:paraId="2F735737" w14:textId="07F2D396" w:rsidR="00F57776" w:rsidRDefault="00475B84" w:rsidP="00475B84">
      <w:pPr>
        <w:adjustRightInd w:val="0"/>
        <w:snapToGrid w:val="0"/>
        <w:spacing w:line="360" w:lineRule="auto"/>
        <w:jc w:val="both"/>
        <w:rPr>
          <w:rFonts w:ascii="Book Antiqua" w:eastAsia="宋体" w:hAnsi="Book Antiqua" w:cs="宋体" w:hint="eastAsia"/>
          <w:color w:val="333333"/>
          <w:lang w:eastAsia="zh-CN"/>
        </w:rPr>
      </w:pPr>
      <w:r w:rsidRPr="00AE1DD1">
        <w:rPr>
          <w:rFonts w:ascii="Book Antiqua" w:hAnsi="Book Antiqua" w:cs="Book Antiqua" w:hint="eastAsia"/>
          <w:b/>
          <w:color w:val="000000"/>
          <w:lang w:eastAsia="zh-CN"/>
        </w:rPr>
        <w:t>Citation:</w:t>
      </w:r>
      <w:bookmarkStart w:id="23" w:name="OLE_LINK19"/>
      <w:bookmarkStart w:id="24" w:name="OLE_LINK20"/>
      <w:r>
        <w:rPr>
          <w:rFonts w:ascii="Book Antiqua" w:hAnsi="Book Antiqua" w:hint="eastAsia"/>
          <w:lang w:eastAsia="zh-CN"/>
        </w:rPr>
        <w:t xml:space="preserve"> </w:t>
      </w:r>
      <w:proofErr w:type="spellStart"/>
      <w:proofErr w:type="gramStart"/>
      <w:r w:rsidR="000506D1" w:rsidRPr="00F078F5">
        <w:rPr>
          <w:rFonts w:ascii="Book Antiqua" w:eastAsia="Book Antiqua" w:hAnsi="Book Antiqua" w:cs="Book Antiqua"/>
          <w:color w:val="000000"/>
        </w:rPr>
        <w:t>Cai</w:t>
      </w:r>
      <w:proofErr w:type="spellEnd"/>
      <w:proofErr w:type="gramEnd"/>
      <w:r w:rsidR="000506D1" w:rsidRPr="00F078F5">
        <w:rPr>
          <w:rFonts w:ascii="Book Antiqua" w:eastAsia="Book Antiqua" w:hAnsi="Book Antiqua" w:cs="Book Antiqua"/>
          <w:color w:val="000000"/>
        </w:rPr>
        <w:t xml:space="preserve"> Y, Chen XB, Mai DH, Wu P, Chen YH, Chen H. </w:t>
      </w:r>
      <w:proofErr w:type="spellStart"/>
      <w:r w:rsidR="000506D1" w:rsidRPr="00F078F5">
        <w:rPr>
          <w:rFonts w:ascii="Book Antiqua" w:eastAsia="Book Antiqua" w:hAnsi="Book Antiqua" w:cs="Book Antiqua"/>
          <w:color w:val="000000"/>
        </w:rPr>
        <w:t>Multidetector</w:t>
      </w:r>
      <w:proofErr w:type="spellEnd"/>
      <w:r w:rsidR="000506D1" w:rsidRPr="00F078F5">
        <w:rPr>
          <w:rFonts w:ascii="Book Antiqua" w:eastAsia="Book Antiqua" w:hAnsi="Book Antiqua" w:cs="Book Antiqua"/>
          <w:color w:val="000000"/>
        </w:rPr>
        <w:t xml:space="preserve"> computed tomography </w:t>
      </w:r>
      <w:r w:rsidR="007B3488" w:rsidRPr="00F078F5">
        <w:rPr>
          <w:rFonts w:ascii="Book Antiqua" w:eastAsia="Book Antiqua" w:hAnsi="Book Antiqua" w:cs="Book Antiqua"/>
          <w:color w:val="000000"/>
        </w:rPr>
        <w:t>three-dimensional</w:t>
      </w:r>
      <w:r w:rsidR="000506D1" w:rsidRPr="00F078F5">
        <w:rPr>
          <w:rFonts w:ascii="Book Antiqua" w:eastAsia="Book Antiqua" w:hAnsi="Book Antiqua" w:cs="Book Antiqua"/>
          <w:color w:val="000000"/>
        </w:rPr>
        <w:t xml:space="preserve"> and </w:t>
      </w:r>
      <w:proofErr w:type="spellStart"/>
      <w:r w:rsidR="000506D1" w:rsidRPr="00F078F5">
        <w:rPr>
          <w:rFonts w:ascii="Book Antiqua" w:eastAsia="Book Antiqua" w:hAnsi="Book Antiqua" w:cs="Book Antiqua"/>
          <w:color w:val="000000"/>
        </w:rPr>
        <w:t>multiplanar</w:t>
      </w:r>
      <w:proofErr w:type="spellEnd"/>
      <w:r w:rsidR="000506D1" w:rsidRPr="00F078F5">
        <w:rPr>
          <w:rFonts w:ascii="Book Antiqua" w:eastAsia="Book Antiqua" w:hAnsi="Book Antiqua" w:cs="Book Antiqua"/>
          <w:color w:val="000000"/>
        </w:rPr>
        <w:t xml:space="preserve"> reconstruction diagnosis of a rare cause of gastrointestinal bleeding: </w:t>
      </w:r>
      <w:r w:rsidR="00937ECC" w:rsidRPr="00F078F5">
        <w:rPr>
          <w:rFonts w:ascii="Book Antiqua" w:eastAsia="Book Antiqua" w:hAnsi="Book Antiqua" w:cs="Book Antiqua"/>
          <w:color w:val="000000"/>
        </w:rPr>
        <w:t>A</w:t>
      </w:r>
      <w:r w:rsidR="000506D1" w:rsidRPr="00F078F5">
        <w:rPr>
          <w:rFonts w:ascii="Book Antiqua" w:eastAsia="Book Antiqua" w:hAnsi="Book Antiqua" w:cs="Book Antiqua"/>
          <w:color w:val="000000"/>
        </w:rPr>
        <w:t xml:space="preserve"> case report. </w:t>
      </w:r>
      <w:r w:rsidR="000506D1" w:rsidRPr="00F078F5">
        <w:rPr>
          <w:rFonts w:ascii="Book Antiqua" w:eastAsia="Book Antiqua" w:hAnsi="Book Antiqua" w:cs="Book Antiqua"/>
          <w:i/>
          <w:iCs/>
          <w:color w:val="000000"/>
        </w:rPr>
        <w:t xml:space="preserve">World J </w:t>
      </w:r>
      <w:proofErr w:type="spellStart"/>
      <w:r w:rsidR="000506D1" w:rsidRPr="00F078F5">
        <w:rPr>
          <w:rFonts w:ascii="Book Antiqua" w:eastAsia="Book Antiqua" w:hAnsi="Book Antiqua" w:cs="Book Antiqua"/>
          <w:i/>
          <w:iCs/>
          <w:color w:val="000000"/>
        </w:rPr>
        <w:t>Gastrointest</w:t>
      </w:r>
      <w:proofErr w:type="spellEnd"/>
      <w:r w:rsidR="00A104FB">
        <w:rPr>
          <w:rFonts w:ascii="Book Antiqua" w:eastAsia="Book Antiqua" w:hAnsi="Book Antiqua" w:cs="Book Antiqua"/>
          <w:i/>
          <w:iCs/>
          <w:color w:val="000000"/>
        </w:rPr>
        <w:t xml:space="preserve"> </w:t>
      </w:r>
      <w:proofErr w:type="spellStart"/>
      <w:r w:rsidR="000506D1" w:rsidRPr="00F078F5">
        <w:rPr>
          <w:rFonts w:ascii="Book Antiqua" w:eastAsia="Book Antiqua" w:hAnsi="Book Antiqua" w:cs="Book Antiqua"/>
          <w:i/>
          <w:iCs/>
          <w:color w:val="000000"/>
        </w:rPr>
        <w:t>Surg</w:t>
      </w:r>
      <w:proofErr w:type="spellEnd"/>
      <w:r w:rsidR="000506D1" w:rsidRPr="00F078F5">
        <w:rPr>
          <w:rFonts w:ascii="Book Antiqua" w:eastAsia="Book Antiqua" w:hAnsi="Book Antiqua" w:cs="Book Antiqua"/>
          <w:color w:val="000000"/>
        </w:rPr>
        <w:t xml:space="preserve"> </w:t>
      </w:r>
      <w:r w:rsidR="00D45887" w:rsidRPr="00D45887">
        <w:rPr>
          <w:rFonts w:ascii="Book Antiqua" w:eastAsia="宋体" w:hAnsi="Book Antiqua" w:cs="宋体"/>
          <w:color w:val="333333"/>
        </w:rPr>
        <w:t xml:space="preserve">2021; 13(1): </w:t>
      </w:r>
      <w:r w:rsidR="00F57776">
        <w:rPr>
          <w:rFonts w:ascii="Book Antiqua" w:eastAsia="宋体" w:hAnsi="Book Antiqua" w:cs="宋体" w:hint="eastAsia"/>
          <w:color w:val="333333"/>
          <w:lang w:eastAsia="zh-CN"/>
        </w:rPr>
        <w:t>87-95</w:t>
      </w:r>
    </w:p>
    <w:p w14:paraId="635227BF" w14:textId="0862B336" w:rsidR="00F57776" w:rsidRDefault="00D45887" w:rsidP="00475B84">
      <w:pPr>
        <w:adjustRightInd w:val="0"/>
        <w:snapToGrid w:val="0"/>
        <w:spacing w:line="360" w:lineRule="auto"/>
        <w:jc w:val="both"/>
        <w:rPr>
          <w:rFonts w:ascii="Book Antiqua" w:eastAsia="宋体" w:hAnsi="Book Antiqua" w:cs="宋体" w:hint="eastAsia"/>
          <w:color w:val="333333"/>
          <w:lang w:eastAsia="zh-CN"/>
        </w:rPr>
      </w:pPr>
      <w:r w:rsidRPr="00D45887">
        <w:rPr>
          <w:rFonts w:ascii="Book Antiqua" w:eastAsia="宋体" w:hAnsi="Book Antiqua" w:cs="宋体"/>
          <w:color w:val="333333"/>
        </w:rPr>
        <w:t>URL: https://www.wjgnet.com/1948-9366/full/v13/i1/</w:t>
      </w:r>
      <w:r w:rsidR="0087589D">
        <w:rPr>
          <w:rFonts w:ascii="Book Antiqua" w:eastAsia="宋体" w:hAnsi="Book Antiqua" w:cs="宋体" w:hint="eastAsia"/>
          <w:color w:val="333333"/>
          <w:lang w:eastAsia="zh-CN"/>
        </w:rPr>
        <w:t>87</w:t>
      </w:r>
      <w:r w:rsidRPr="00D45887">
        <w:rPr>
          <w:rFonts w:ascii="Book Antiqua" w:eastAsia="宋体" w:hAnsi="Book Antiqua" w:cs="宋体"/>
          <w:color w:val="333333"/>
        </w:rPr>
        <w:t xml:space="preserve">.htm  </w:t>
      </w:r>
    </w:p>
    <w:p w14:paraId="18C111CA" w14:textId="469A0304" w:rsidR="00A77B3E" w:rsidRPr="00475B84" w:rsidRDefault="00D45887" w:rsidP="00475B84">
      <w:pPr>
        <w:adjustRightInd w:val="0"/>
        <w:snapToGrid w:val="0"/>
        <w:spacing w:line="360" w:lineRule="auto"/>
        <w:jc w:val="both"/>
        <w:rPr>
          <w:rFonts w:ascii="Book Antiqua" w:hAnsi="Book Antiqua" w:hint="eastAsia"/>
          <w:lang w:eastAsia="zh-CN"/>
        </w:rPr>
      </w:pPr>
      <w:r w:rsidRPr="00D45887">
        <w:rPr>
          <w:rFonts w:ascii="Book Antiqua" w:eastAsia="宋体" w:hAnsi="Book Antiqua" w:cs="宋体"/>
          <w:color w:val="333333"/>
        </w:rPr>
        <w:t>DOI: https://dx.doi.org/10.4240/wj</w:t>
      </w:r>
      <w:r w:rsidR="00691E5E">
        <w:rPr>
          <w:rFonts w:ascii="Book Antiqua" w:eastAsia="宋体" w:hAnsi="Book Antiqua" w:cs="宋体"/>
          <w:color w:val="333333"/>
        </w:rPr>
        <w:t>gs</w:t>
      </w:r>
      <w:r w:rsidRPr="00D45887">
        <w:rPr>
          <w:rFonts w:ascii="Book Antiqua" w:eastAsia="宋体" w:hAnsi="Book Antiqua" w:cs="宋体"/>
          <w:color w:val="333333"/>
        </w:rPr>
        <w:t>.v13.i1.</w:t>
      </w:r>
      <w:r w:rsidR="0087589D">
        <w:rPr>
          <w:rFonts w:ascii="Book Antiqua" w:eastAsia="宋体" w:hAnsi="Book Antiqua" w:cs="宋体" w:hint="eastAsia"/>
          <w:color w:val="333333"/>
          <w:lang w:eastAsia="zh-CN"/>
        </w:rPr>
        <w:t>87</w:t>
      </w:r>
      <w:bookmarkStart w:id="25" w:name="_GoBack"/>
      <w:bookmarkEnd w:id="25"/>
    </w:p>
    <w:bookmarkEnd w:id="23"/>
    <w:bookmarkEnd w:id="24"/>
    <w:p w14:paraId="41D42389" w14:textId="77777777" w:rsidR="00A77B3E" w:rsidRPr="00F078F5" w:rsidRDefault="00A77B3E" w:rsidP="00F078F5">
      <w:pPr>
        <w:adjustRightInd w:val="0"/>
        <w:snapToGrid w:val="0"/>
        <w:spacing w:line="360" w:lineRule="auto"/>
        <w:jc w:val="both"/>
        <w:rPr>
          <w:rFonts w:ascii="Book Antiqua" w:hAnsi="Book Antiqua"/>
        </w:rPr>
      </w:pPr>
    </w:p>
    <w:p w14:paraId="02641E9B" w14:textId="0D91B3CB"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bCs/>
          <w:color w:val="000000"/>
        </w:rPr>
        <w:t xml:space="preserve">Core Tip: </w:t>
      </w:r>
      <w:bookmarkStart w:id="26" w:name="OLE_LINK1"/>
      <w:bookmarkStart w:id="27" w:name="OLE_LINK2"/>
      <w:bookmarkStart w:id="28" w:name="OLE_LINK18"/>
      <w:bookmarkStart w:id="29" w:name="OLE_LINK27"/>
      <w:bookmarkStart w:id="30" w:name="OLE_LINK28"/>
      <w:r w:rsidRPr="00F078F5">
        <w:rPr>
          <w:rFonts w:ascii="Book Antiqua" w:eastAsia="Book Antiqua" w:hAnsi="Book Antiqua" w:cs="Book Antiqua"/>
          <w:color w:val="000000"/>
        </w:rPr>
        <w:t xml:space="preserve">We report a case of anastomosis of the testicular vein with the superior mesenteric vein that caused severe gastrointestinal bleeding. We used </w:t>
      </w:r>
      <w:proofErr w:type="spellStart"/>
      <w:r w:rsidR="00937ECC" w:rsidRPr="00F078F5">
        <w:rPr>
          <w:rFonts w:ascii="Book Antiqua" w:eastAsia="Book Antiqua" w:hAnsi="Book Antiqua" w:cs="Book Antiqua"/>
          <w:color w:val="000000"/>
        </w:rPr>
        <w:t>multidetector</w:t>
      </w:r>
      <w:proofErr w:type="spellEnd"/>
      <w:r w:rsidR="00937ECC" w:rsidRPr="00F078F5">
        <w:rPr>
          <w:rFonts w:ascii="Book Antiqua" w:eastAsia="Book Antiqua" w:hAnsi="Book Antiqua" w:cs="Book Antiqua"/>
          <w:color w:val="000000"/>
        </w:rPr>
        <w:t xml:space="preserve"> computed tomography</w:t>
      </w:r>
      <w:r w:rsidR="00F078F5" w:rsidRPr="00F078F5">
        <w:rPr>
          <w:rFonts w:ascii="Book Antiqua" w:eastAsia="Book Antiqua" w:hAnsi="Book Antiqua" w:cs="Book Antiqua"/>
          <w:color w:val="000000"/>
        </w:rPr>
        <w:t xml:space="preserve"> </w:t>
      </w:r>
      <w:r w:rsidR="007B3488" w:rsidRPr="00F078F5">
        <w:rPr>
          <w:rFonts w:ascii="Book Antiqua" w:eastAsia="Book Antiqua" w:hAnsi="Book Antiqua" w:cs="Book Antiqua"/>
          <w:color w:val="000000"/>
        </w:rPr>
        <w:t>three-dimensional</w:t>
      </w:r>
      <w:r w:rsidR="00A86CA1" w:rsidRPr="00F078F5">
        <w:rPr>
          <w:rFonts w:ascii="Book Antiqua" w:eastAsia="Book Antiqua" w:hAnsi="Book Antiqua" w:cs="Book Antiqua"/>
          <w:color w:val="000000"/>
        </w:rPr>
        <w:t xml:space="preserve"> and </w:t>
      </w:r>
      <w:proofErr w:type="spellStart"/>
      <w:r w:rsidR="00A86CA1" w:rsidRPr="00F078F5">
        <w:rPr>
          <w:rFonts w:ascii="Book Antiqua" w:eastAsia="Book Antiqua" w:hAnsi="Book Antiqua" w:cs="Book Antiqua"/>
          <w:color w:val="000000"/>
        </w:rPr>
        <w:t>multiplanar</w:t>
      </w:r>
      <w:proofErr w:type="spellEnd"/>
      <w:r w:rsidR="00A86CA1" w:rsidRPr="00F078F5">
        <w:rPr>
          <w:rFonts w:ascii="Book Antiqua" w:eastAsia="Book Antiqua" w:hAnsi="Book Antiqua" w:cs="Book Antiqua"/>
          <w:color w:val="000000"/>
        </w:rPr>
        <w:t xml:space="preserve"> reconstruction</w:t>
      </w:r>
      <w:r w:rsidRPr="00F078F5">
        <w:rPr>
          <w:rFonts w:ascii="Book Antiqua" w:eastAsia="Book Antiqua" w:hAnsi="Book Antiqua" w:cs="Book Antiqua"/>
          <w:color w:val="000000"/>
        </w:rPr>
        <w:t>, and found that the testicular vein</w:t>
      </w:r>
      <w:r w:rsidR="00F078F5" w:rsidRPr="00F078F5">
        <w:rPr>
          <w:rFonts w:ascii="Book Antiqua" w:eastAsia="Book Antiqua" w:hAnsi="Book Antiqua" w:cs="Book Antiqua"/>
          <w:color w:val="000000"/>
        </w:rPr>
        <w:t xml:space="preserve"> </w:t>
      </w:r>
      <w:r w:rsidRPr="00F078F5">
        <w:rPr>
          <w:rFonts w:ascii="Book Antiqua" w:eastAsia="Book Antiqua" w:hAnsi="Book Antiqua" w:cs="Book Antiqua"/>
          <w:color w:val="000000"/>
        </w:rPr>
        <w:t>had anastomosed with the supe</w:t>
      </w:r>
      <w:r w:rsidR="00F078F5" w:rsidRPr="00F078F5">
        <w:rPr>
          <w:rFonts w:ascii="Book Antiqua" w:eastAsia="Book Antiqua" w:hAnsi="Book Antiqua" w:cs="Book Antiqua"/>
          <w:color w:val="000000"/>
        </w:rPr>
        <w:t xml:space="preserve">rior mesenteric vein, and </w:t>
      </w:r>
      <w:r w:rsidRPr="00F078F5">
        <w:rPr>
          <w:rFonts w:ascii="Book Antiqua" w:eastAsia="Book Antiqua" w:hAnsi="Book Antiqua" w:cs="Book Antiqua"/>
          <w:color w:val="000000"/>
        </w:rPr>
        <w:t>gathered</w:t>
      </w:r>
      <w:r w:rsidR="00F078F5" w:rsidRPr="00F078F5">
        <w:rPr>
          <w:rFonts w:ascii="Book Antiqua" w:eastAsia="Book Antiqua" w:hAnsi="Book Antiqua" w:cs="Book Antiqua"/>
          <w:color w:val="000000"/>
        </w:rPr>
        <w:t xml:space="preserve"> </w:t>
      </w:r>
      <w:r w:rsidRPr="00F078F5">
        <w:rPr>
          <w:rFonts w:ascii="Book Antiqua" w:eastAsia="Book Antiqua" w:hAnsi="Book Antiqua" w:cs="Book Antiqua"/>
          <w:color w:val="000000"/>
        </w:rPr>
        <w:t xml:space="preserve">together in the </w:t>
      </w:r>
      <w:proofErr w:type="spellStart"/>
      <w:r w:rsidRPr="00F078F5">
        <w:rPr>
          <w:rFonts w:ascii="Book Antiqua" w:eastAsia="Book Antiqua" w:hAnsi="Book Antiqua" w:cs="Book Antiqua"/>
          <w:color w:val="000000"/>
        </w:rPr>
        <w:t>jejunal</w:t>
      </w:r>
      <w:proofErr w:type="spellEnd"/>
      <w:r w:rsidRPr="00F078F5">
        <w:rPr>
          <w:rFonts w:ascii="Book Antiqua" w:eastAsia="Book Antiqua" w:hAnsi="Book Antiqua" w:cs="Book Antiqua"/>
          <w:color w:val="000000"/>
        </w:rPr>
        <w:t xml:space="preserve"> vessel wall. </w:t>
      </w:r>
      <w:r w:rsidR="00937ECC" w:rsidRPr="00F078F5">
        <w:rPr>
          <w:rFonts w:ascii="Book Antiqua" w:eastAsia="Book Antiqua" w:hAnsi="Book Antiqua" w:cs="Book Antiqua"/>
          <w:color w:val="000000"/>
        </w:rPr>
        <w:t>Digital subtraction angiography</w:t>
      </w:r>
      <w:r w:rsidRPr="00F078F5">
        <w:rPr>
          <w:rFonts w:ascii="Book Antiqua" w:eastAsia="Book Antiqua" w:hAnsi="Book Antiqua" w:cs="Book Antiqua"/>
          <w:color w:val="000000"/>
        </w:rPr>
        <w:t xml:space="preserve"> confirmed the location of bleeding. After vascular intervention, the </w:t>
      </w:r>
      <w:r w:rsidR="00F741C0">
        <w:rPr>
          <w:rFonts w:ascii="Book Antiqua" w:eastAsia="Book Antiqua" w:hAnsi="Book Antiqua" w:cs="Book Antiqua"/>
          <w:color w:val="000000"/>
        </w:rPr>
        <w:t>patient’s</w:t>
      </w:r>
      <w:r w:rsidRPr="00F078F5">
        <w:rPr>
          <w:rFonts w:ascii="Book Antiqua" w:eastAsia="Book Antiqua" w:hAnsi="Book Antiqua" w:cs="Book Antiqua"/>
          <w:color w:val="000000"/>
        </w:rPr>
        <w:t xml:space="preserve"> symptoms </w:t>
      </w:r>
      <w:r w:rsidR="00F741C0">
        <w:rPr>
          <w:rFonts w:ascii="Book Antiqua" w:eastAsia="Book Antiqua" w:hAnsi="Book Antiqua" w:cs="Book Antiqua"/>
          <w:color w:val="000000"/>
        </w:rPr>
        <w:t>significantly</w:t>
      </w:r>
      <w:r w:rsidRPr="00F078F5">
        <w:rPr>
          <w:rFonts w:ascii="Book Antiqua" w:eastAsia="Book Antiqua" w:hAnsi="Book Antiqua" w:cs="Book Antiqua"/>
          <w:color w:val="000000"/>
        </w:rPr>
        <w:t xml:space="preserve"> improved.</w:t>
      </w:r>
    </w:p>
    <w:bookmarkEnd w:id="26"/>
    <w:bookmarkEnd w:id="27"/>
    <w:bookmarkEnd w:id="28"/>
    <w:p w14:paraId="55F6DFFF" w14:textId="77777777" w:rsidR="00A77B3E" w:rsidRPr="00F078F5" w:rsidRDefault="00937ECC" w:rsidP="00F078F5">
      <w:pPr>
        <w:adjustRightInd w:val="0"/>
        <w:snapToGrid w:val="0"/>
        <w:spacing w:line="360" w:lineRule="auto"/>
        <w:jc w:val="both"/>
        <w:rPr>
          <w:rFonts w:ascii="Book Antiqua" w:hAnsi="Book Antiqua"/>
        </w:rPr>
      </w:pPr>
      <w:r w:rsidRPr="00F078F5">
        <w:rPr>
          <w:rFonts w:ascii="Book Antiqua" w:hAnsi="Book Antiqua"/>
        </w:rPr>
        <w:br w:type="page"/>
      </w:r>
      <w:bookmarkEnd w:id="29"/>
      <w:bookmarkEnd w:id="30"/>
      <w:r w:rsidR="000506D1" w:rsidRPr="00F078F5">
        <w:rPr>
          <w:rFonts w:ascii="Book Antiqua" w:eastAsia="Book Antiqua" w:hAnsi="Book Antiqua" w:cs="Book Antiqua"/>
          <w:b/>
          <w:caps/>
          <w:color w:val="000000"/>
          <w:u w:val="single"/>
        </w:rPr>
        <w:lastRenderedPageBreak/>
        <w:t>INTRODUCTION</w:t>
      </w:r>
    </w:p>
    <w:p w14:paraId="7AFC229C" w14:textId="293CB166" w:rsidR="00A77B3E" w:rsidRPr="00F078F5" w:rsidRDefault="000506D1" w:rsidP="00F078F5">
      <w:pPr>
        <w:adjustRightInd w:val="0"/>
        <w:snapToGrid w:val="0"/>
        <w:spacing w:line="360" w:lineRule="auto"/>
        <w:jc w:val="both"/>
        <w:rPr>
          <w:rFonts w:ascii="Book Antiqua" w:hAnsi="Book Antiqua"/>
        </w:rPr>
      </w:pPr>
      <w:bookmarkStart w:id="31" w:name="OLE_LINK35"/>
      <w:bookmarkStart w:id="32" w:name="OLE_LINK36"/>
      <w:r w:rsidRPr="00F078F5">
        <w:rPr>
          <w:rFonts w:ascii="Book Antiqua" w:eastAsia="Book Antiqua" w:hAnsi="Book Antiqua" w:cs="Book Antiqua"/>
          <w:color w:val="000000"/>
        </w:rPr>
        <w:t xml:space="preserve">Varices can develop anywhere in the upper or lower gastrointestinal tract. They may develop at any site of portal hypertension, but they are most commonly located in the esophagus and gastric </w:t>
      </w:r>
      <w:proofErr w:type="gramStart"/>
      <w:r w:rsidRPr="00F078F5">
        <w:rPr>
          <w:rFonts w:ascii="Book Antiqua" w:eastAsia="Book Antiqua" w:hAnsi="Book Antiqua" w:cs="Book Antiqua"/>
          <w:color w:val="000000"/>
        </w:rPr>
        <w:t>fundus</w:t>
      </w:r>
      <w:r w:rsidRPr="00F078F5">
        <w:rPr>
          <w:rFonts w:ascii="Book Antiqua" w:eastAsia="Book Antiqua" w:hAnsi="Book Antiqua" w:cs="Book Antiqua"/>
          <w:color w:val="000000"/>
          <w:vertAlign w:val="superscript"/>
        </w:rPr>
        <w:t>[</w:t>
      </w:r>
      <w:proofErr w:type="gramEnd"/>
      <w:r w:rsidRPr="00F078F5">
        <w:rPr>
          <w:rFonts w:ascii="Book Antiqua" w:eastAsia="Book Antiqua" w:hAnsi="Book Antiqua" w:cs="Book Antiqua"/>
          <w:color w:val="000000"/>
          <w:vertAlign w:val="superscript"/>
        </w:rPr>
        <w:t>1]</w:t>
      </w:r>
      <w:r w:rsidRPr="00F078F5">
        <w:rPr>
          <w:rFonts w:ascii="Book Antiqua" w:eastAsia="Book Antiqua" w:hAnsi="Book Antiqua" w:cs="Book Antiqua"/>
          <w:color w:val="000000"/>
        </w:rPr>
        <w:t>. In patients with portal hypertension, the absence of hemorrhage from the esophageal and gastric fundal veins does not rule out the presence of varicose veins in other areas, which may lead to gastrointestinal bleeding. Statistically, ectopic varices account for a</w:t>
      </w:r>
      <w:r w:rsidR="00F741C0">
        <w:rPr>
          <w:rFonts w:ascii="Book Antiqua" w:eastAsia="Book Antiqua" w:hAnsi="Book Antiqua" w:cs="Book Antiqua"/>
          <w:color w:val="000000"/>
        </w:rPr>
        <w:t>pproximately</w:t>
      </w:r>
      <w:r w:rsidRPr="00F078F5">
        <w:rPr>
          <w:rFonts w:ascii="Book Antiqua" w:eastAsia="Book Antiqua" w:hAnsi="Book Antiqua" w:cs="Book Antiqua"/>
          <w:color w:val="000000"/>
        </w:rPr>
        <w:t xml:space="preserve"> 5% of all variceal bleeding, of which 17% occurs in the </w:t>
      </w:r>
      <w:proofErr w:type="gramStart"/>
      <w:r w:rsidRPr="00F078F5">
        <w:rPr>
          <w:rFonts w:ascii="Book Antiqua" w:eastAsia="Book Antiqua" w:hAnsi="Book Antiqua" w:cs="Book Antiqua"/>
          <w:color w:val="000000"/>
        </w:rPr>
        <w:t>duodenum</w:t>
      </w:r>
      <w:r w:rsidRPr="00F078F5">
        <w:rPr>
          <w:rFonts w:ascii="Book Antiqua" w:eastAsia="Book Antiqua" w:hAnsi="Book Antiqua" w:cs="Book Antiqua"/>
          <w:color w:val="000000"/>
          <w:vertAlign w:val="superscript"/>
        </w:rPr>
        <w:t>[</w:t>
      </w:r>
      <w:proofErr w:type="gramEnd"/>
      <w:r w:rsidRPr="00F078F5">
        <w:rPr>
          <w:rFonts w:ascii="Book Antiqua" w:eastAsia="Book Antiqua" w:hAnsi="Book Antiqua" w:cs="Book Antiqua"/>
          <w:color w:val="000000"/>
          <w:vertAlign w:val="superscript"/>
        </w:rPr>
        <w:t>2,3]</w:t>
      </w:r>
      <w:r w:rsidRPr="00F078F5">
        <w:rPr>
          <w:rFonts w:ascii="Book Antiqua" w:eastAsia="Book Antiqua" w:hAnsi="Book Antiqua" w:cs="Book Antiqua"/>
          <w:color w:val="000000"/>
        </w:rPr>
        <w:t xml:space="preserve">. Colonic varices are extremely rare, and the diagnosis and treatment strategies have not been </w:t>
      </w:r>
      <w:proofErr w:type="gramStart"/>
      <w:r w:rsidRPr="00F078F5">
        <w:rPr>
          <w:rFonts w:ascii="Book Antiqua" w:eastAsia="Book Antiqua" w:hAnsi="Book Antiqua" w:cs="Book Antiqua"/>
          <w:color w:val="000000"/>
        </w:rPr>
        <w:t>standardized</w:t>
      </w:r>
      <w:r w:rsidRPr="00F078F5">
        <w:rPr>
          <w:rFonts w:ascii="Book Antiqua" w:eastAsia="Book Antiqua" w:hAnsi="Book Antiqua" w:cs="Book Antiqua"/>
          <w:color w:val="000000"/>
          <w:vertAlign w:val="superscript"/>
        </w:rPr>
        <w:t>[</w:t>
      </w:r>
      <w:proofErr w:type="gramEnd"/>
      <w:r w:rsidRPr="00F078F5">
        <w:rPr>
          <w:rFonts w:ascii="Book Antiqua" w:eastAsia="Book Antiqua" w:hAnsi="Book Antiqua" w:cs="Book Antiqua"/>
          <w:color w:val="000000"/>
          <w:vertAlign w:val="superscript"/>
        </w:rPr>
        <w:t>2]</w:t>
      </w:r>
      <w:r w:rsidRPr="00F078F5">
        <w:rPr>
          <w:rFonts w:ascii="Book Antiqua" w:eastAsia="Book Antiqua" w:hAnsi="Book Antiqua" w:cs="Book Antiqua"/>
          <w:color w:val="000000"/>
        </w:rPr>
        <w:t xml:space="preserve">. However, traditional endoscopy cannot reach the distal portion of the duodenum, and angiography sometimes fails to show duodenal varicose </w:t>
      </w:r>
      <w:proofErr w:type="gramStart"/>
      <w:r w:rsidRPr="00F078F5">
        <w:rPr>
          <w:rFonts w:ascii="Book Antiqua" w:eastAsia="Book Antiqua" w:hAnsi="Book Antiqua" w:cs="Book Antiqua"/>
          <w:color w:val="000000"/>
        </w:rPr>
        <w:t>veins</w:t>
      </w:r>
      <w:r w:rsidRPr="00F078F5">
        <w:rPr>
          <w:rFonts w:ascii="Book Antiqua" w:eastAsia="Book Antiqua" w:hAnsi="Book Antiqua" w:cs="Book Antiqua"/>
          <w:color w:val="000000"/>
          <w:vertAlign w:val="superscript"/>
        </w:rPr>
        <w:t>[</w:t>
      </w:r>
      <w:proofErr w:type="gramEnd"/>
      <w:r w:rsidRPr="00F078F5">
        <w:rPr>
          <w:rFonts w:ascii="Book Antiqua" w:eastAsia="Book Antiqua" w:hAnsi="Book Antiqua" w:cs="Book Antiqua"/>
          <w:color w:val="000000"/>
          <w:vertAlign w:val="superscript"/>
        </w:rPr>
        <w:t>4]</w:t>
      </w:r>
      <w:r w:rsidRPr="00F078F5">
        <w:rPr>
          <w:rFonts w:ascii="Book Antiqua" w:eastAsia="Book Antiqua" w:hAnsi="Book Antiqua" w:cs="Book Antiqua"/>
          <w:color w:val="000000"/>
        </w:rPr>
        <w:t xml:space="preserve">. Recently, there have been reports of </w:t>
      </w:r>
      <w:proofErr w:type="spellStart"/>
      <w:r w:rsidRPr="00F078F5">
        <w:rPr>
          <w:rFonts w:ascii="Book Antiqua" w:eastAsia="Book Antiqua" w:hAnsi="Book Antiqua" w:cs="Book Antiqua"/>
          <w:color w:val="000000"/>
        </w:rPr>
        <w:t>multidetector</w:t>
      </w:r>
      <w:proofErr w:type="spellEnd"/>
      <w:r w:rsidRPr="00F078F5">
        <w:rPr>
          <w:rFonts w:ascii="Book Antiqua" w:eastAsia="Book Antiqua" w:hAnsi="Book Antiqua" w:cs="Book Antiqua"/>
          <w:color w:val="000000"/>
        </w:rPr>
        <w:t xml:space="preserve"> </w:t>
      </w:r>
      <w:r w:rsidR="00937ECC" w:rsidRPr="00F078F5">
        <w:rPr>
          <w:rFonts w:ascii="Book Antiqua" w:eastAsia="Book Antiqua" w:hAnsi="Book Antiqua" w:cs="Book Antiqua"/>
          <w:color w:val="000000"/>
        </w:rPr>
        <w:t>computed tomography (</w:t>
      </w:r>
      <w:r w:rsidRPr="00F078F5">
        <w:rPr>
          <w:rFonts w:ascii="Book Antiqua" w:eastAsia="Book Antiqua" w:hAnsi="Book Antiqua" w:cs="Book Antiqua"/>
          <w:color w:val="000000"/>
        </w:rPr>
        <w:t>CT</w:t>
      </w:r>
      <w:r w:rsidR="00937ECC" w:rsidRPr="00F078F5">
        <w:rPr>
          <w:rFonts w:ascii="Book Antiqua" w:eastAsia="Book Antiqua" w:hAnsi="Book Antiqua" w:cs="Book Antiqua"/>
          <w:color w:val="000000"/>
        </w:rPr>
        <w:t>)</w:t>
      </w:r>
      <w:r w:rsidRPr="00F078F5">
        <w:rPr>
          <w:rFonts w:ascii="Book Antiqua" w:eastAsia="Book Antiqua" w:hAnsi="Book Antiqua" w:cs="Book Antiqua"/>
          <w:color w:val="000000"/>
        </w:rPr>
        <w:t xml:space="preserve"> with </w:t>
      </w:r>
      <w:proofErr w:type="spellStart"/>
      <w:r w:rsidRPr="00F078F5">
        <w:rPr>
          <w:rFonts w:ascii="Book Antiqua" w:eastAsia="Book Antiqua" w:hAnsi="Book Antiqua" w:cs="Book Antiqua"/>
          <w:color w:val="000000"/>
        </w:rPr>
        <w:t>multiplanar</w:t>
      </w:r>
      <w:proofErr w:type="spellEnd"/>
      <w:r w:rsidRPr="00F078F5">
        <w:rPr>
          <w:rFonts w:ascii="Book Antiqua" w:eastAsia="Book Antiqua" w:hAnsi="Book Antiqua" w:cs="Book Antiqua"/>
          <w:color w:val="000000"/>
        </w:rPr>
        <w:t xml:space="preserve"> reconstruction (MPR) for the diagnosis and therapeutic </w:t>
      </w:r>
      <w:r w:rsidR="00F741C0">
        <w:rPr>
          <w:rFonts w:ascii="Book Antiqua" w:eastAsia="Book Antiqua" w:hAnsi="Book Antiqua" w:cs="Book Antiqua"/>
          <w:color w:val="000000"/>
        </w:rPr>
        <w:t>management</w:t>
      </w:r>
      <w:r w:rsidRPr="00F078F5">
        <w:rPr>
          <w:rFonts w:ascii="Book Antiqua" w:eastAsia="Book Antiqua" w:hAnsi="Book Antiqua" w:cs="Book Antiqua"/>
          <w:color w:val="000000"/>
        </w:rPr>
        <w:t xml:space="preserve"> of duodenal </w:t>
      </w:r>
      <w:proofErr w:type="gramStart"/>
      <w:r w:rsidRPr="00F078F5">
        <w:rPr>
          <w:rFonts w:ascii="Book Antiqua" w:eastAsia="Book Antiqua" w:hAnsi="Book Antiqua" w:cs="Book Antiqua"/>
          <w:color w:val="000000"/>
        </w:rPr>
        <w:t>varices</w:t>
      </w:r>
      <w:r w:rsidRPr="00F078F5">
        <w:rPr>
          <w:rFonts w:ascii="Book Antiqua" w:eastAsia="Book Antiqua" w:hAnsi="Book Antiqua" w:cs="Book Antiqua"/>
          <w:color w:val="000000"/>
          <w:vertAlign w:val="superscript"/>
        </w:rPr>
        <w:t>[</w:t>
      </w:r>
      <w:proofErr w:type="gramEnd"/>
      <w:r w:rsidRPr="00F078F5">
        <w:rPr>
          <w:rFonts w:ascii="Book Antiqua" w:eastAsia="Book Antiqua" w:hAnsi="Book Antiqua" w:cs="Book Antiqua"/>
          <w:color w:val="000000"/>
          <w:vertAlign w:val="superscript"/>
        </w:rPr>
        <w:t>5,6]</w:t>
      </w:r>
      <w:r w:rsidRPr="00F078F5">
        <w:rPr>
          <w:rFonts w:ascii="Book Antiqua" w:eastAsia="Book Antiqua" w:hAnsi="Book Antiqua" w:cs="Book Antiqua"/>
          <w:color w:val="000000"/>
        </w:rPr>
        <w:t xml:space="preserve">. Our case suggests the usefulness of </w:t>
      </w:r>
      <w:proofErr w:type="spellStart"/>
      <w:r w:rsidRPr="00F078F5">
        <w:rPr>
          <w:rFonts w:ascii="Book Antiqua" w:eastAsia="Book Antiqua" w:hAnsi="Book Antiqua" w:cs="Book Antiqua"/>
          <w:color w:val="000000"/>
        </w:rPr>
        <w:t>multidetector</w:t>
      </w:r>
      <w:proofErr w:type="spellEnd"/>
      <w:r w:rsidRPr="00F078F5">
        <w:rPr>
          <w:rFonts w:ascii="Book Antiqua" w:eastAsia="Book Antiqua" w:hAnsi="Book Antiqua" w:cs="Book Antiqua"/>
          <w:color w:val="000000"/>
        </w:rPr>
        <w:t xml:space="preserve"> CT with MPR combined with </w:t>
      </w:r>
      <w:r w:rsidR="007B3488" w:rsidRPr="00F078F5">
        <w:rPr>
          <w:rFonts w:ascii="Book Antiqua" w:eastAsia="Book Antiqua" w:hAnsi="Book Antiqua" w:cs="Book Antiqua"/>
          <w:color w:val="000000"/>
        </w:rPr>
        <w:t>three-dimensional (</w:t>
      </w:r>
      <w:r w:rsidRPr="00F078F5">
        <w:rPr>
          <w:rFonts w:ascii="Book Antiqua" w:eastAsia="Book Antiqua" w:hAnsi="Book Antiqua" w:cs="Book Antiqua"/>
          <w:color w:val="000000"/>
        </w:rPr>
        <w:t>3D</w:t>
      </w:r>
      <w:r w:rsidR="007B3488" w:rsidRPr="00F078F5">
        <w:rPr>
          <w:rFonts w:ascii="Book Antiqua" w:eastAsia="Book Antiqua" w:hAnsi="Book Antiqua" w:cs="Book Antiqua"/>
          <w:color w:val="000000"/>
        </w:rPr>
        <w:t>)</w:t>
      </w:r>
      <w:r w:rsidRPr="00F078F5">
        <w:rPr>
          <w:rFonts w:ascii="Book Antiqua" w:eastAsia="Book Antiqua" w:hAnsi="Book Antiqua" w:cs="Book Antiqua"/>
          <w:color w:val="000000"/>
        </w:rPr>
        <w:t xml:space="preserve"> images for the diagnosis and therapeutic </w:t>
      </w:r>
      <w:r w:rsidR="00F741C0">
        <w:rPr>
          <w:rFonts w:ascii="Book Antiqua" w:eastAsia="Book Antiqua" w:hAnsi="Book Antiqua" w:cs="Book Antiqua"/>
          <w:color w:val="000000"/>
        </w:rPr>
        <w:t>management</w:t>
      </w:r>
      <w:r w:rsidRPr="00F078F5">
        <w:rPr>
          <w:rFonts w:ascii="Book Antiqua" w:eastAsia="Book Antiqua" w:hAnsi="Book Antiqua" w:cs="Book Antiqua"/>
          <w:color w:val="000000"/>
        </w:rPr>
        <w:t xml:space="preserve"> of duodenal varices.</w:t>
      </w:r>
    </w:p>
    <w:bookmarkEnd w:id="31"/>
    <w:bookmarkEnd w:id="32"/>
    <w:p w14:paraId="35C8BDDF" w14:textId="77777777" w:rsidR="00A77B3E" w:rsidRPr="00F078F5" w:rsidRDefault="00A77B3E" w:rsidP="00F078F5">
      <w:pPr>
        <w:adjustRightInd w:val="0"/>
        <w:snapToGrid w:val="0"/>
        <w:spacing w:line="360" w:lineRule="auto"/>
        <w:jc w:val="both"/>
        <w:rPr>
          <w:rFonts w:ascii="Book Antiqua" w:hAnsi="Book Antiqua"/>
        </w:rPr>
      </w:pPr>
    </w:p>
    <w:p w14:paraId="7128EFF2"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caps/>
          <w:color w:val="000000"/>
          <w:u w:val="single"/>
        </w:rPr>
        <w:t>CASE PRESENTATION</w:t>
      </w:r>
    </w:p>
    <w:p w14:paraId="4A8A123F"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i/>
          <w:color w:val="000000"/>
        </w:rPr>
        <w:t>Chief complaints</w:t>
      </w:r>
    </w:p>
    <w:p w14:paraId="2DEAD421"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A 68-year-old man with liver cancer due to liver cirrhosis was referred to our hospital on March 3, 2020, with persistent melena for 4 d</w:t>
      </w:r>
      <w:r w:rsidR="006B23BD" w:rsidRPr="00F078F5">
        <w:rPr>
          <w:rFonts w:ascii="Book Antiqua" w:eastAsia="Book Antiqua" w:hAnsi="Book Antiqua" w:cs="Book Antiqua"/>
          <w:color w:val="000000"/>
        </w:rPr>
        <w:t>.</w:t>
      </w:r>
    </w:p>
    <w:p w14:paraId="24D8B647" w14:textId="77777777" w:rsidR="00A77B3E" w:rsidRPr="00F078F5" w:rsidRDefault="00A77B3E" w:rsidP="00F078F5">
      <w:pPr>
        <w:adjustRightInd w:val="0"/>
        <w:snapToGrid w:val="0"/>
        <w:spacing w:line="360" w:lineRule="auto"/>
        <w:jc w:val="both"/>
        <w:rPr>
          <w:rFonts w:ascii="Book Antiqua" w:hAnsi="Book Antiqua"/>
        </w:rPr>
      </w:pPr>
    </w:p>
    <w:p w14:paraId="28D595CA"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i/>
          <w:color w:val="000000"/>
        </w:rPr>
        <w:t>History of present illness</w:t>
      </w:r>
    </w:p>
    <w:p w14:paraId="24E0319D" w14:textId="186E6B40" w:rsidR="00A77B3E" w:rsidRPr="00F078F5" w:rsidRDefault="00F741C0" w:rsidP="00F078F5">
      <w:pPr>
        <w:adjustRightInd w:val="0"/>
        <w:snapToGrid w:val="0"/>
        <w:spacing w:line="360" w:lineRule="auto"/>
        <w:jc w:val="both"/>
        <w:rPr>
          <w:rFonts w:ascii="Book Antiqua" w:hAnsi="Book Antiqua"/>
        </w:rPr>
      </w:pPr>
      <w:r>
        <w:rPr>
          <w:rFonts w:ascii="Book Antiqua" w:eastAsia="Book Antiqua" w:hAnsi="Book Antiqua" w:cs="Book Antiqua"/>
          <w:color w:val="000000"/>
        </w:rPr>
        <w:t>The p</w:t>
      </w:r>
      <w:r w:rsidR="000506D1" w:rsidRPr="00F078F5">
        <w:rPr>
          <w:rFonts w:ascii="Book Antiqua" w:eastAsia="Book Antiqua" w:hAnsi="Book Antiqua" w:cs="Book Antiqua"/>
          <w:color w:val="000000"/>
        </w:rPr>
        <w:t>atient’s symptoms started a month ago with abdominal pain and weakness.</w:t>
      </w:r>
    </w:p>
    <w:p w14:paraId="47DC1599" w14:textId="77777777" w:rsidR="00A77B3E" w:rsidRPr="00F078F5" w:rsidRDefault="00A77B3E" w:rsidP="00F078F5">
      <w:pPr>
        <w:adjustRightInd w:val="0"/>
        <w:snapToGrid w:val="0"/>
        <w:spacing w:line="360" w:lineRule="auto"/>
        <w:jc w:val="both"/>
        <w:rPr>
          <w:rFonts w:ascii="Book Antiqua" w:hAnsi="Book Antiqua"/>
        </w:rPr>
      </w:pPr>
    </w:p>
    <w:p w14:paraId="613565F2"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i/>
          <w:color w:val="000000"/>
        </w:rPr>
        <w:t>History of past illness</w:t>
      </w:r>
    </w:p>
    <w:p w14:paraId="5894ED2C"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His significant past</w:t>
      </w:r>
      <w:r w:rsidR="00F078F5" w:rsidRPr="00F078F5">
        <w:rPr>
          <w:rFonts w:ascii="Book Antiqua" w:eastAsia="Book Antiqua" w:hAnsi="Book Antiqua" w:cs="Book Antiqua"/>
          <w:color w:val="000000"/>
        </w:rPr>
        <w:t xml:space="preserve"> </w:t>
      </w:r>
      <w:r w:rsidRPr="00F078F5">
        <w:rPr>
          <w:rFonts w:ascii="Book Antiqua" w:eastAsia="Book Antiqua" w:hAnsi="Book Antiqua" w:cs="Book Antiqua"/>
          <w:color w:val="000000"/>
        </w:rPr>
        <w:t>history included liver cancer, colon cancer, diabetes, hypertension, and benign prostatic hyperplasia.</w:t>
      </w:r>
    </w:p>
    <w:p w14:paraId="645B9F47" w14:textId="77777777" w:rsidR="00A77B3E" w:rsidRPr="00F078F5" w:rsidRDefault="00A77B3E" w:rsidP="00F078F5">
      <w:pPr>
        <w:adjustRightInd w:val="0"/>
        <w:snapToGrid w:val="0"/>
        <w:spacing w:line="360" w:lineRule="auto"/>
        <w:jc w:val="both"/>
        <w:rPr>
          <w:rFonts w:ascii="Book Antiqua" w:hAnsi="Book Antiqua"/>
        </w:rPr>
      </w:pPr>
    </w:p>
    <w:p w14:paraId="29FA4F05"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i/>
          <w:color w:val="000000"/>
        </w:rPr>
        <w:t>Personal and family history</w:t>
      </w:r>
    </w:p>
    <w:p w14:paraId="02B63FB2" w14:textId="5F153DE1"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The patient</w:t>
      </w:r>
      <w:r w:rsidR="006118DF">
        <w:rPr>
          <w:rFonts w:ascii="Book Antiqua" w:eastAsia="Book Antiqua" w:hAnsi="Book Antiqua" w:cs="Book Antiqua"/>
          <w:color w:val="000000"/>
        </w:rPr>
        <w:t>’s</w:t>
      </w:r>
      <w:r w:rsidRPr="00F078F5">
        <w:rPr>
          <w:rFonts w:ascii="Book Antiqua" w:eastAsia="Book Antiqua" w:hAnsi="Book Antiqua" w:cs="Book Antiqua"/>
          <w:color w:val="000000"/>
        </w:rPr>
        <w:t xml:space="preserve"> family had </w:t>
      </w:r>
      <w:r w:rsidR="006118DF">
        <w:rPr>
          <w:rFonts w:ascii="Book Antiqua" w:eastAsia="Book Antiqua" w:hAnsi="Book Antiqua" w:cs="Book Antiqua"/>
          <w:color w:val="000000"/>
        </w:rPr>
        <w:t xml:space="preserve">no </w:t>
      </w:r>
      <w:r w:rsidRPr="00F078F5">
        <w:rPr>
          <w:rFonts w:ascii="Book Antiqua" w:eastAsia="Book Antiqua" w:hAnsi="Book Antiqua" w:cs="Book Antiqua"/>
          <w:color w:val="000000"/>
        </w:rPr>
        <w:t>previous medical history.</w:t>
      </w:r>
    </w:p>
    <w:p w14:paraId="24B65114" w14:textId="77777777" w:rsidR="00A77B3E" w:rsidRPr="00F078F5" w:rsidRDefault="00A77B3E" w:rsidP="00F078F5">
      <w:pPr>
        <w:adjustRightInd w:val="0"/>
        <w:snapToGrid w:val="0"/>
        <w:spacing w:line="360" w:lineRule="auto"/>
        <w:jc w:val="both"/>
        <w:rPr>
          <w:rFonts w:ascii="Book Antiqua" w:hAnsi="Book Antiqua"/>
        </w:rPr>
      </w:pPr>
    </w:p>
    <w:p w14:paraId="015135B4"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i/>
          <w:color w:val="000000"/>
        </w:rPr>
        <w:t>Physical examination</w:t>
      </w:r>
    </w:p>
    <w:p w14:paraId="2385DECF" w14:textId="36D66A05"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The patient’s temperature was 36.5°C, heart rate was 92 bpm, respiratory rate was 16 breaths</w:t>
      </w:r>
      <w:r w:rsidR="006118DF">
        <w:rPr>
          <w:rFonts w:ascii="Book Antiqua" w:eastAsia="Book Antiqua" w:hAnsi="Book Antiqua" w:cs="Book Antiqua"/>
          <w:color w:val="000000"/>
        </w:rPr>
        <w:t>/</w:t>
      </w:r>
      <w:r w:rsidRPr="00F078F5">
        <w:rPr>
          <w:rFonts w:ascii="Book Antiqua" w:eastAsia="Book Antiqua" w:hAnsi="Book Antiqua" w:cs="Book Antiqua"/>
          <w:color w:val="000000"/>
        </w:rPr>
        <w:t>min, blood pressure was 120/70</w:t>
      </w:r>
      <w:r w:rsidR="00F078F5" w:rsidRPr="00F078F5">
        <w:rPr>
          <w:rFonts w:ascii="Book Antiqua" w:eastAsia="Book Antiqua" w:hAnsi="Book Antiqua" w:cs="Book Antiqua"/>
          <w:color w:val="000000"/>
        </w:rPr>
        <w:t xml:space="preserve"> </w:t>
      </w:r>
      <w:r w:rsidRPr="00F078F5">
        <w:rPr>
          <w:rFonts w:ascii="Book Antiqua" w:eastAsia="Book Antiqua" w:hAnsi="Book Antiqua" w:cs="Book Antiqua"/>
          <w:color w:val="000000"/>
        </w:rPr>
        <w:t>mmHg and oxygen saturation in room air was 98%.</w:t>
      </w:r>
      <w:r w:rsidR="00F078F5" w:rsidRPr="00F078F5">
        <w:rPr>
          <w:rFonts w:ascii="Book Antiqua" w:eastAsia="Book Antiqua" w:hAnsi="Book Antiqua" w:cs="Book Antiqua"/>
          <w:color w:val="000000"/>
        </w:rPr>
        <w:t xml:space="preserve"> </w:t>
      </w:r>
      <w:r w:rsidR="006118DF">
        <w:rPr>
          <w:rFonts w:ascii="Book Antiqua" w:eastAsia="Book Antiqua" w:hAnsi="Book Antiqua" w:cs="Book Antiqua"/>
          <w:color w:val="000000"/>
        </w:rPr>
        <w:t>No</w:t>
      </w:r>
      <w:r w:rsidRPr="00F078F5">
        <w:rPr>
          <w:rFonts w:ascii="Book Antiqua" w:eastAsia="Book Antiqua" w:hAnsi="Book Antiqua" w:cs="Book Antiqua"/>
          <w:color w:val="000000"/>
        </w:rPr>
        <w:t xml:space="preserve"> other pathological signs</w:t>
      </w:r>
      <w:r w:rsidR="006118DF">
        <w:rPr>
          <w:rFonts w:ascii="Book Antiqua" w:eastAsia="Book Antiqua" w:hAnsi="Book Antiqua" w:cs="Book Antiqua"/>
          <w:color w:val="000000"/>
        </w:rPr>
        <w:t xml:space="preserve"> were observed</w:t>
      </w:r>
      <w:r w:rsidRPr="00F078F5">
        <w:rPr>
          <w:rFonts w:ascii="Book Antiqua" w:eastAsia="Book Antiqua" w:hAnsi="Book Antiqua" w:cs="Book Antiqua"/>
          <w:color w:val="000000"/>
        </w:rPr>
        <w:t xml:space="preserve">. </w:t>
      </w:r>
      <w:r w:rsidR="006118DF">
        <w:rPr>
          <w:rFonts w:ascii="Book Antiqua" w:eastAsia="Book Antiqua" w:hAnsi="Book Antiqua" w:cs="Book Antiqua"/>
          <w:color w:val="000000"/>
        </w:rPr>
        <w:t>Physical</w:t>
      </w:r>
      <w:r w:rsidRPr="00F078F5">
        <w:rPr>
          <w:rFonts w:ascii="Book Antiqua" w:eastAsia="Book Antiqua" w:hAnsi="Book Antiqua" w:cs="Book Antiqua"/>
          <w:color w:val="000000"/>
        </w:rPr>
        <w:t xml:space="preserve"> examination revealed abdominal tenderness.</w:t>
      </w:r>
      <w:r w:rsidR="00F078F5" w:rsidRPr="00F078F5">
        <w:rPr>
          <w:rFonts w:ascii="Book Antiqua" w:eastAsia="Book Antiqua" w:hAnsi="Book Antiqua" w:cs="Book Antiqua"/>
          <w:color w:val="000000"/>
        </w:rPr>
        <w:t xml:space="preserve"> </w:t>
      </w:r>
      <w:r w:rsidRPr="00F078F5">
        <w:rPr>
          <w:rFonts w:ascii="Book Antiqua" w:eastAsia="Book Antiqua" w:hAnsi="Book Antiqua" w:cs="Book Antiqua"/>
          <w:color w:val="000000"/>
        </w:rPr>
        <w:t>Our clinical consideration w</w:t>
      </w:r>
      <w:r w:rsidR="006118DF">
        <w:rPr>
          <w:rFonts w:ascii="Book Antiqua" w:eastAsia="Book Antiqua" w:hAnsi="Book Antiqua" w:cs="Book Antiqua"/>
          <w:color w:val="000000"/>
        </w:rPr>
        <w:t>as</w:t>
      </w:r>
      <w:r w:rsidRPr="00F078F5">
        <w:rPr>
          <w:rFonts w:ascii="Book Antiqua" w:eastAsia="Book Antiqua" w:hAnsi="Book Antiqua" w:cs="Book Antiqua"/>
          <w:color w:val="000000"/>
        </w:rPr>
        <w:t xml:space="preserve"> gastrointestinal bleeding.</w:t>
      </w:r>
    </w:p>
    <w:p w14:paraId="61C16950" w14:textId="77777777" w:rsidR="00A77B3E" w:rsidRPr="00F078F5" w:rsidRDefault="00A77B3E" w:rsidP="00F078F5">
      <w:pPr>
        <w:adjustRightInd w:val="0"/>
        <w:snapToGrid w:val="0"/>
        <w:spacing w:line="360" w:lineRule="auto"/>
        <w:jc w:val="both"/>
        <w:rPr>
          <w:rFonts w:ascii="Book Antiqua" w:hAnsi="Book Antiqua"/>
        </w:rPr>
      </w:pPr>
    </w:p>
    <w:p w14:paraId="53F21DA8"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i/>
          <w:color w:val="000000"/>
        </w:rPr>
        <w:t>Laboratory examinations</w:t>
      </w:r>
    </w:p>
    <w:p w14:paraId="0A68944B"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 xml:space="preserve">His hemoglobin level was 56 g/L </w:t>
      </w:r>
      <w:r w:rsidR="006B23BD" w:rsidRPr="00F078F5">
        <w:rPr>
          <w:rFonts w:ascii="Book Antiqua" w:eastAsia="Book Antiqua" w:hAnsi="Book Antiqua" w:cs="Book Antiqua"/>
          <w:color w:val="000000"/>
        </w:rPr>
        <w:t>(</w:t>
      </w:r>
      <w:r w:rsidRPr="00F078F5">
        <w:rPr>
          <w:rFonts w:ascii="Book Antiqua" w:eastAsia="Book Antiqua" w:hAnsi="Book Antiqua" w:cs="Book Antiqua"/>
          <w:color w:val="000000"/>
        </w:rPr>
        <w:t>normal range 120</w:t>
      </w:r>
      <w:r w:rsidR="002376F4">
        <w:rPr>
          <w:rFonts w:ascii="Book Antiqua" w:eastAsia="Book Antiqua" w:hAnsi="Book Antiqua" w:cs="Book Antiqua"/>
          <w:color w:val="000000"/>
        </w:rPr>
        <w:t>-</w:t>
      </w:r>
      <w:r w:rsidRPr="00F078F5">
        <w:rPr>
          <w:rFonts w:ascii="Book Antiqua" w:eastAsia="Book Antiqua" w:hAnsi="Book Antiqua" w:cs="Book Antiqua"/>
          <w:color w:val="000000"/>
        </w:rPr>
        <w:t>160 g/L</w:t>
      </w:r>
      <w:r w:rsidR="006B23BD" w:rsidRPr="00F078F5">
        <w:rPr>
          <w:rFonts w:ascii="Book Antiqua" w:eastAsia="Book Antiqua" w:hAnsi="Book Antiqua" w:cs="Book Antiqua"/>
          <w:color w:val="000000"/>
        </w:rPr>
        <w:t>)</w:t>
      </w:r>
      <w:r w:rsidRPr="00F078F5">
        <w:rPr>
          <w:rFonts w:ascii="Book Antiqua" w:eastAsia="Book Antiqua" w:hAnsi="Book Antiqua" w:cs="Book Antiqua"/>
          <w:color w:val="000000"/>
        </w:rPr>
        <w:t>.</w:t>
      </w:r>
    </w:p>
    <w:p w14:paraId="690DC80D" w14:textId="77777777" w:rsidR="00A77B3E" w:rsidRPr="00F078F5" w:rsidRDefault="00A77B3E" w:rsidP="00F078F5">
      <w:pPr>
        <w:adjustRightInd w:val="0"/>
        <w:snapToGrid w:val="0"/>
        <w:spacing w:line="360" w:lineRule="auto"/>
        <w:jc w:val="both"/>
        <w:rPr>
          <w:rFonts w:ascii="Book Antiqua" w:hAnsi="Book Antiqua"/>
        </w:rPr>
      </w:pPr>
    </w:p>
    <w:p w14:paraId="50C08D83"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i/>
          <w:color w:val="000000"/>
        </w:rPr>
        <w:t>Imaging examinations</w:t>
      </w:r>
    </w:p>
    <w:p w14:paraId="0601BEEC" w14:textId="661CD9B5" w:rsidR="00A77B3E" w:rsidRPr="00F078F5" w:rsidRDefault="000506D1" w:rsidP="00F078F5">
      <w:pPr>
        <w:adjustRightInd w:val="0"/>
        <w:snapToGrid w:val="0"/>
        <w:spacing w:line="360" w:lineRule="auto"/>
        <w:jc w:val="both"/>
        <w:rPr>
          <w:rFonts w:ascii="Book Antiqua" w:hAnsi="Book Antiqua"/>
        </w:rPr>
      </w:pPr>
      <w:bookmarkStart w:id="33" w:name="OLE_LINK37"/>
      <w:bookmarkStart w:id="34" w:name="OLE_LINK38"/>
      <w:r w:rsidRPr="00F078F5">
        <w:rPr>
          <w:rFonts w:ascii="Book Antiqua" w:eastAsia="Book Antiqua" w:hAnsi="Book Antiqua" w:cs="Book Antiqua"/>
          <w:color w:val="000000"/>
        </w:rPr>
        <w:t xml:space="preserve">He underwent multiple esophagogastroduodenoscopy (EGD) procedures that failed to identify the source of bleeding. For the initial diagnosis, we believed that decompensated cirrhosis led to gastrointestinal bleeding caused by esophageal and gastric varices. However, EGD revealed no bleeding from </w:t>
      </w:r>
      <w:r w:rsidR="006118DF">
        <w:rPr>
          <w:rFonts w:ascii="Book Antiqua" w:eastAsia="Book Antiqua" w:hAnsi="Book Antiqua" w:cs="Book Antiqua"/>
          <w:color w:val="000000"/>
        </w:rPr>
        <w:t xml:space="preserve">the </w:t>
      </w:r>
      <w:r w:rsidRPr="00F078F5">
        <w:rPr>
          <w:rFonts w:ascii="Book Antiqua" w:eastAsia="Book Antiqua" w:hAnsi="Book Antiqua" w:cs="Book Antiqua"/>
          <w:color w:val="000000"/>
        </w:rPr>
        <w:t xml:space="preserve">esophagus fundus </w:t>
      </w:r>
      <w:proofErr w:type="spellStart"/>
      <w:r w:rsidRPr="00F078F5">
        <w:rPr>
          <w:rFonts w:ascii="Book Antiqua" w:eastAsia="Book Antiqua" w:hAnsi="Book Antiqua" w:cs="Book Antiqua"/>
          <w:color w:val="000000"/>
        </w:rPr>
        <w:t>ventricularis</w:t>
      </w:r>
      <w:proofErr w:type="spellEnd"/>
      <w:r w:rsidRPr="00F078F5">
        <w:rPr>
          <w:rFonts w:ascii="Book Antiqua" w:eastAsia="Book Antiqua" w:hAnsi="Book Antiqua" w:cs="Book Antiqua"/>
          <w:color w:val="000000"/>
        </w:rPr>
        <w:t xml:space="preserve"> varication or duodenal ulcer (Figure 1). To determine the location of bleeding, an abdominal CT examination was conducted using a </w:t>
      </w:r>
      <w:proofErr w:type="spellStart"/>
      <w:r w:rsidRPr="00F078F5">
        <w:rPr>
          <w:rFonts w:ascii="Book Antiqua" w:eastAsia="Book Antiqua" w:hAnsi="Book Antiqua" w:cs="Book Antiqua"/>
          <w:color w:val="000000"/>
        </w:rPr>
        <w:t>multidetector</w:t>
      </w:r>
      <w:proofErr w:type="spellEnd"/>
      <w:r w:rsidRPr="00F078F5">
        <w:rPr>
          <w:rFonts w:ascii="Book Antiqua" w:eastAsia="Book Antiqua" w:hAnsi="Book Antiqua" w:cs="Book Antiqua"/>
          <w:color w:val="000000"/>
        </w:rPr>
        <w:t xml:space="preserve"> row CT. CT (scan and enhancement) revealed </w:t>
      </w:r>
      <w:r w:rsidR="006118DF">
        <w:rPr>
          <w:rFonts w:ascii="Book Antiqua" w:eastAsia="Book Antiqua" w:hAnsi="Book Antiqua" w:cs="Book Antiqua"/>
          <w:color w:val="000000"/>
        </w:rPr>
        <w:t xml:space="preserve">numerous </w:t>
      </w:r>
      <w:r w:rsidRPr="00F078F5">
        <w:rPr>
          <w:rFonts w:ascii="Book Antiqua" w:eastAsia="Book Antiqua" w:hAnsi="Book Antiqua" w:cs="Book Antiqua"/>
          <w:color w:val="000000"/>
        </w:rPr>
        <w:t xml:space="preserve">enlarged branches of the blood vessels of the jejunum and tortuous irregular vessels relative to the prior physical examination on May 29, 2019 (Figure 2). Imaging of the stomach and the bottom of the pelvis showed varices but no bleeding. Postoperative changes indicated liver cancer and sigmoid colon cancer, liver cirrhosis, splenomegaly, and ascites. Follow-up CT and routine </w:t>
      </w:r>
      <w:r w:rsidR="006118DF" w:rsidRPr="00F078F5">
        <w:rPr>
          <w:rFonts w:ascii="Book Antiqua" w:eastAsia="Book Antiqua" w:hAnsi="Book Antiqua" w:cs="Book Antiqua"/>
          <w:color w:val="000000"/>
        </w:rPr>
        <w:t xml:space="preserve">blood </w:t>
      </w:r>
      <w:r w:rsidRPr="00F078F5">
        <w:rPr>
          <w:rFonts w:ascii="Book Antiqua" w:eastAsia="Book Antiqua" w:hAnsi="Book Antiqua" w:cs="Book Antiqua"/>
          <w:color w:val="000000"/>
        </w:rPr>
        <w:t xml:space="preserve">reexamination and </w:t>
      </w:r>
      <w:r w:rsidR="006118DF" w:rsidRPr="00F078F5">
        <w:rPr>
          <w:rFonts w:ascii="Book Antiqua" w:eastAsia="Book Antiqua" w:hAnsi="Book Antiqua" w:cs="Book Antiqua"/>
          <w:color w:val="000000"/>
        </w:rPr>
        <w:t xml:space="preserve">routine </w:t>
      </w:r>
      <w:r w:rsidRPr="00F078F5">
        <w:rPr>
          <w:rFonts w:ascii="Book Antiqua" w:eastAsia="Book Antiqua" w:hAnsi="Book Antiqua" w:cs="Book Antiqua"/>
          <w:color w:val="000000"/>
        </w:rPr>
        <w:t xml:space="preserve">stool examination showed no complications, such as bleeding, between May 2019 and March 2020. The MPR image clearly showed a </w:t>
      </w:r>
      <w:r w:rsidRPr="00F078F5">
        <w:rPr>
          <w:rFonts w:ascii="Book Antiqua" w:eastAsia="Book Antiqua" w:hAnsi="Book Antiqua" w:cs="Book Antiqua"/>
          <w:color w:val="000000"/>
        </w:rPr>
        <w:lastRenderedPageBreak/>
        <w:t xml:space="preserve">varicocele on the left side and the venae </w:t>
      </w:r>
      <w:proofErr w:type="spellStart"/>
      <w:r w:rsidRPr="00F078F5">
        <w:rPr>
          <w:rFonts w:ascii="Book Antiqua" w:eastAsia="Book Antiqua" w:hAnsi="Book Antiqua" w:cs="Book Antiqua"/>
          <w:color w:val="000000"/>
        </w:rPr>
        <w:t>testicularis</w:t>
      </w:r>
      <w:proofErr w:type="spellEnd"/>
      <w:r w:rsidRPr="00F078F5">
        <w:rPr>
          <w:rFonts w:ascii="Book Antiqua" w:eastAsia="Book Antiqua" w:hAnsi="Book Antiqua" w:cs="Book Antiqua"/>
          <w:color w:val="000000"/>
        </w:rPr>
        <w:t xml:space="preserve"> as a tangled mass of vessels that formed varicose veins, which anastomosed with the superior mesenteric vein. It also showed local bleeding. On CT, it presented </w:t>
      </w:r>
      <w:r w:rsidR="00AD24C6">
        <w:rPr>
          <w:rFonts w:ascii="Book Antiqua" w:eastAsia="Book Antiqua" w:hAnsi="Book Antiqua" w:cs="Book Antiqua"/>
          <w:color w:val="000000"/>
        </w:rPr>
        <w:t>as</w:t>
      </w:r>
      <w:r w:rsidR="00AD24C6" w:rsidRPr="00F078F5">
        <w:rPr>
          <w:rFonts w:ascii="Book Antiqua" w:eastAsia="Book Antiqua" w:hAnsi="Book Antiqua" w:cs="Book Antiqua"/>
          <w:color w:val="000000"/>
        </w:rPr>
        <w:t xml:space="preserve"> </w:t>
      </w:r>
      <w:r w:rsidRPr="00F078F5">
        <w:rPr>
          <w:rFonts w:ascii="Book Antiqua" w:eastAsia="Book Antiqua" w:hAnsi="Book Antiqua" w:cs="Book Antiqua"/>
          <w:color w:val="000000"/>
        </w:rPr>
        <w:t>a high-density hemorrhage and a hematoma (</w:t>
      </w:r>
      <w:r w:rsidR="00F436F3">
        <w:rPr>
          <w:rFonts w:ascii="Book Antiqua" w:eastAsia="Book Antiqua" w:hAnsi="Book Antiqua" w:cs="Book Antiqua"/>
          <w:color w:val="000000"/>
        </w:rPr>
        <w:t>orange</w:t>
      </w:r>
      <w:r w:rsidRPr="00F078F5">
        <w:rPr>
          <w:rFonts w:ascii="Book Antiqua" w:eastAsia="Book Antiqua" w:hAnsi="Book Antiqua" w:cs="Book Antiqua"/>
          <w:color w:val="000000"/>
        </w:rPr>
        <w:t xml:space="preserve"> arrows in Figure 3). Axial, coronal, and sagittal volume rendering CT images, including maximum intensity projection (MIP), with contrast showed venous anastomosis, varicose veins, and a tortuous collection of irregular vessels (Figure 3). To further confirm the diagnosis, we conducted CT of the arterial-phase, portal-phase, equilibrium-phase, and delayed-phase scanning, and then performed dynamic observation of the changes in </w:t>
      </w:r>
      <w:proofErr w:type="spellStart"/>
      <w:r w:rsidRPr="00F078F5">
        <w:rPr>
          <w:rFonts w:ascii="Book Antiqua" w:eastAsia="Book Antiqua" w:hAnsi="Book Antiqua" w:cs="Book Antiqua"/>
          <w:color w:val="000000"/>
        </w:rPr>
        <w:t>jejunal</w:t>
      </w:r>
      <w:proofErr w:type="spellEnd"/>
      <w:r w:rsidRPr="00F078F5">
        <w:rPr>
          <w:rFonts w:ascii="Book Antiqua" w:eastAsia="Book Antiqua" w:hAnsi="Book Antiqua" w:cs="Book Antiqua"/>
          <w:color w:val="000000"/>
        </w:rPr>
        <w:t xml:space="preserve"> bleeding. The results showed vascular mass enlargement during the delayed phase (Figure 4). </w:t>
      </w:r>
      <w:r w:rsidR="005F2BCC">
        <w:rPr>
          <w:rFonts w:ascii="Book Antiqua" w:eastAsia="Book Antiqua" w:hAnsi="Book Antiqua" w:cs="Book Antiqua"/>
          <w:color w:val="000000"/>
        </w:rPr>
        <w:t>P</w:t>
      </w:r>
      <w:r w:rsidRPr="00F078F5">
        <w:rPr>
          <w:rFonts w:ascii="Book Antiqua" w:eastAsia="Book Antiqua" w:hAnsi="Book Antiqua" w:cs="Book Antiqua"/>
          <w:color w:val="000000"/>
        </w:rPr>
        <w:t>ortal angiography indicated that the portal, splenic, and superior mesenteric veins were twisted and dilated. We not only observed spermatic veins but also noted connections with the superior mesenteric vein, and they formed an anastomosis. Contrast media had also leaked into the intestine. An inferior vena digital subtraction angiography (DSA) also showed that the superior mesenteric vein and the spermatic vein had formed a varicose venous anastomosis (Figure 5</w:t>
      </w:r>
      <w:r w:rsidR="00A86CA1" w:rsidRPr="00F078F5">
        <w:rPr>
          <w:rFonts w:ascii="Book Antiqua" w:eastAsia="Book Antiqua" w:hAnsi="Book Antiqua" w:cs="Book Antiqua"/>
          <w:color w:val="000000"/>
        </w:rPr>
        <w:t>A</w:t>
      </w:r>
      <w:r w:rsidR="0000743C" w:rsidRPr="00F078F5">
        <w:rPr>
          <w:rFonts w:ascii="Book Antiqua" w:eastAsia="Book Antiqua" w:hAnsi="Book Antiqua" w:cs="Book Antiqua"/>
          <w:color w:val="000000"/>
        </w:rPr>
        <w:t xml:space="preserve"> and </w:t>
      </w:r>
      <w:r w:rsidR="00A86CA1" w:rsidRPr="00F078F5">
        <w:rPr>
          <w:rFonts w:ascii="Book Antiqua" w:eastAsia="Book Antiqua" w:hAnsi="Book Antiqua" w:cs="Book Antiqua"/>
          <w:color w:val="000000"/>
        </w:rPr>
        <w:t>C</w:t>
      </w:r>
      <w:r w:rsidRPr="00F078F5">
        <w:rPr>
          <w:rFonts w:ascii="Book Antiqua" w:eastAsia="Book Antiqua" w:hAnsi="Book Antiqua" w:cs="Book Antiqua"/>
          <w:color w:val="000000"/>
        </w:rPr>
        <w:t>).</w:t>
      </w:r>
    </w:p>
    <w:bookmarkEnd w:id="33"/>
    <w:bookmarkEnd w:id="34"/>
    <w:p w14:paraId="0C061F88" w14:textId="77777777" w:rsidR="00A77B3E" w:rsidRPr="00F078F5" w:rsidRDefault="00A77B3E" w:rsidP="00F078F5">
      <w:pPr>
        <w:adjustRightInd w:val="0"/>
        <w:snapToGrid w:val="0"/>
        <w:spacing w:line="360" w:lineRule="auto"/>
        <w:jc w:val="both"/>
        <w:rPr>
          <w:rFonts w:ascii="Book Antiqua" w:hAnsi="Book Antiqua"/>
        </w:rPr>
      </w:pPr>
    </w:p>
    <w:p w14:paraId="61F455EF"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caps/>
          <w:color w:val="000000"/>
          <w:u w:val="single"/>
        </w:rPr>
        <w:t>FINAL DIAGNOSIS</w:t>
      </w:r>
    </w:p>
    <w:p w14:paraId="75918E22" w14:textId="2E312AAC" w:rsidR="00A77B3E" w:rsidRPr="00F078F5" w:rsidRDefault="000506D1" w:rsidP="00F078F5">
      <w:pPr>
        <w:adjustRightInd w:val="0"/>
        <w:snapToGrid w:val="0"/>
        <w:spacing w:line="360" w:lineRule="auto"/>
        <w:jc w:val="both"/>
        <w:rPr>
          <w:rFonts w:ascii="Book Antiqua" w:hAnsi="Book Antiqua"/>
        </w:rPr>
      </w:pPr>
      <w:bookmarkStart w:id="35" w:name="OLE_LINK39"/>
      <w:bookmarkStart w:id="36" w:name="OLE_LINK40"/>
      <w:r w:rsidRPr="00F078F5">
        <w:rPr>
          <w:rFonts w:ascii="Book Antiqua" w:eastAsia="Book Antiqua" w:hAnsi="Book Antiqua" w:cs="Book Antiqua"/>
          <w:color w:val="000000"/>
        </w:rPr>
        <w:t xml:space="preserve">The final diagnosis </w:t>
      </w:r>
      <w:r w:rsidR="005F2BCC">
        <w:rPr>
          <w:rFonts w:ascii="Book Antiqua" w:eastAsia="Book Antiqua" w:hAnsi="Book Antiqua" w:cs="Book Antiqua"/>
          <w:color w:val="000000"/>
        </w:rPr>
        <w:t>in</w:t>
      </w:r>
      <w:r w:rsidRPr="00F078F5">
        <w:rPr>
          <w:rFonts w:ascii="Book Antiqua" w:eastAsia="Book Antiqua" w:hAnsi="Book Antiqua" w:cs="Book Antiqua"/>
          <w:color w:val="000000"/>
        </w:rPr>
        <w:t xml:space="preserve"> the present case was chronic portal hypertension leading to the development of collateral circulation, which was manifested as anastomosis of the testicular vein with the superior mesenteric vein that gathered together in the </w:t>
      </w:r>
      <w:proofErr w:type="spellStart"/>
      <w:r w:rsidRPr="00F078F5">
        <w:rPr>
          <w:rFonts w:ascii="Book Antiqua" w:eastAsia="Book Antiqua" w:hAnsi="Book Antiqua" w:cs="Book Antiqua"/>
          <w:color w:val="000000"/>
        </w:rPr>
        <w:t>jejunal</w:t>
      </w:r>
      <w:proofErr w:type="spellEnd"/>
      <w:r w:rsidRPr="00F078F5">
        <w:rPr>
          <w:rFonts w:ascii="Book Antiqua" w:eastAsia="Book Antiqua" w:hAnsi="Book Antiqua" w:cs="Book Antiqua"/>
          <w:color w:val="000000"/>
        </w:rPr>
        <w:t xml:space="preserve"> vessel wall, causing gastrointestinal bleeding.</w:t>
      </w:r>
    </w:p>
    <w:bookmarkEnd w:id="35"/>
    <w:bookmarkEnd w:id="36"/>
    <w:p w14:paraId="6C06A629" w14:textId="77777777" w:rsidR="00A77B3E" w:rsidRPr="00F078F5" w:rsidRDefault="00A77B3E" w:rsidP="00F078F5">
      <w:pPr>
        <w:adjustRightInd w:val="0"/>
        <w:snapToGrid w:val="0"/>
        <w:spacing w:line="360" w:lineRule="auto"/>
        <w:jc w:val="both"/>
        <w:rPr>
          <w:rFonts w:ascii="Book Antiqua" w:hAnsi="Book Antiqua"/>
        </w:rPr>
      </w:pPr>
    </w:p>
    <w:p w14:paraId="56215DD1"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caps/>
          <w:color w:val="000000"/>
          <w:u w:val="single"/>
        </w:rPr>
        <w:t>TREATMENT</w:t>
      </w:r>
    </w:p>
    <w:p w14:paraId="5918FC8E" w14:textId="648DF2DB" w:rsidR="00A77B3E" w:rsidRPr="00F078F5" w:rsidRDefault="000506D1" w:rsidP="00F078F5">
      <w:pPr>
        <w:adjustRightInd w:val="0"/>
        <w:snapToGrid w:val="0"/>
        <w:spacing w:line="360" w:lineRule="auto"/>
        <w:jc w:val="both"/>
        <w:rPr>
          <w:rFonts w:ascii="Book Antiqua" w:hAnsi="Book Antiqua"/>
        </w:rPr>
      </w:pPr>
      <w:bookmarkStart w:id="37" w:name="OLE_LINK41"/>
      <w:r w:rsidRPr="00F078F5">
        <w:rPr>
          <w:rFonts w:ascii="Book Antiqua" w:eastAsia="Book Antiqua" w:hAnsi="Book Antiqua" w:cs="Book Antiqua"/>
          <w:color w:val="000000"/>
        </w:rPr>
        <w:t xml:space="preserve">The patient was treated conservatively by stopping the bleeding and </w:t>
      </w:r>
      <w:r w:rsidR="00787567">
        <w:rPr>
          <w:rFonts w:ascii="Book Antiqua" w:eastAsia="Book Antiqua" w:hAnsi="Book Antiqua" w:cs="Book Antiqua"/>
          <w:color w:val="000000"/>
        </w:rPr>
        <w:t>omeprazole administration</w:t>
      </w:r>
      <w:r w:rsidRPr="00F078F5">
        <w:rPr>
          <w:rFonts w:ascii="Book Antiqua" w:eastAsia="Book Antiqua" w:hAnsi="Book Antiqua" w:cs="Book Antiqua"/>
          <w:color w:val="000000"/>
        </w:rPr>
        <w:t xml:space="preserve"> during management. After transfusion and infusion with a hemostatic agent, the patient’s condition did not improve, and his red blood cell count </w:t>
      </w:r>
      <w:r w:rsidR="005F2BCC">
        <w:rPr>
          <w:rFonts w:ascii="Book Antiqua" w:eastAsia="Book Antiqua" w:hAnsi="Book Antiqua" w:cs="Book Antiqua"/>
          <w:color w:val="000000"/>
        </w:rPr>
        <w:t xml:space="preserve">decreased </w:t>
      </w:r>
      <w:r w:rsidRPr="00F078F5">
        <w:rPr>
          <w:rFonts w:ascii="Book Antiqua" w:eastAsia="Book Antiqua" w:hAnsi="Book Antiqua" w:cs="Book Antiqua"/>
          <w:color w:val="000000"/>
        </w:rPr>
        <w:t xml:space="preserve">and hemoglobin decreased to 51 g/L. Finally, we decided that </w:t>
      </w:r>
      <w:r w:rsidRPr="00F078F5">
        <w:rPr>
          <w:rFonts w:ascii="Book Antiqua" w:eastAsia="Book Antiqua" w:hAnsi="Book Antiqua" w:cs="Book Antiqua"/>
          <w:color w:val="000000"/>
        </w:rPr>
        <w:lastRenderedPageBreak/>
        <w:t xml:space="preserve">the patient should undergo embolization. </w:t>
      </w:r>
      <w:proofErr w:type="spellStart"/>
      <w:r w:rsidRPr="00F078F5">
        <w:rPr>
          <w:rFonts w:ascii="Book Antiqua" w:eastAsia="Book Antiqua" w:hAnsi="Book Antiqua" w:cs="Book Antiqua"/>
          <w:color w:val="000000"/>
        </w:rPr>
        <w:t>Seldinger’s</w:t>
      </w:r>
      <w:proofErr w:type="spellEnd"/>
      <w:r w:rsidRPr="00F078F5">
        <w:rPr>
          <w:rFonts w:ascii="Book Antiqua" w:eastAsia="Book Antiqua" w:hAnsi="Book Antiqua" w:cs="Book Antiqua"/>
          <w:color w:val="000000"/>
        </w:rPr>
        <w:t xml:space="preserve"> technique was used to puncture the femoral vein and percutaneous hepatic portal vein for DSA. </w:t>
      </w:r>
      <w:r w:rsidR="005F2BCC">
        <w:rPr>
          <w:rFonts w:ascii="Book Antiqua" w:eastAsia="Book Antiqua" w:hAnsi="Book Antiqua" w:cs="Book Antiqua"/>
          <w:color w:val="000000"/>
        </w:rPr>
        <w:t>A</w:t>
      </w:r>
      <w:r w:rsidRPr="00F078F5">
        <w:rPr>
          <w:rFonts w:ascii="Book Antiqua" w:eastAsia="Book Antiqua" w:hAnsi="Book Antiqua" w:cs="Book Antiqua"/>
          <w:color w:val="000000"/>
        </w:rPr>
        <w:t xml:space="preserve"> varicocele </w:t>
      </w:r>
      <w:r w:rsidR="005F2BCC">
        <w:rPr>
          <w:rFonts w:ascii="Book Antiqua" w:eastAsia="Book Antiqua" w:hAnsi="Book Antiqua" w:cs="Book Antiqua"/>
          <w:color w:val="000000"/>
        </w:rPr>
        <w:t xml:space="preserve">was observed </w:t>
      </w:r>
      <w:r w:rsidRPr="00F078F5">
        <w:rPr>
          <w:rFonts w:ascii="Book Antiqua" w:eastAsia="Book Antiqua" w:hAnsi="Book Antiqua" w:cs="Book Antiqua"/>
          <w:color w:val="000000"/>
        </w:rPr>
        <w:t xml:space="preserve">on the left side and the venae </w:t>
      </w:r>
      <w:proofErr w:type="spellStart"/>
      <w:r w:rsidRPr="00F078F5">
        <w:rPr>
          <w:rFonts w:ascii="Book Antiqua" w:eastAsia="Book Antiqua" w:hAnsi="Book Antiqua" w:cs="Book Antiqua"/>
          <w:color w:val="000000"/>
        </w:rPr>
        <w:t>testicularis</w:t>
      </w:r>
      <w:proofErr w:type="spellEnd"/>
      <w:r w:rsidRPr="00F078F5">
        <w:rPr>
          <w:rFonts w:ascii="Book Antiqua" w:eastAsia="Book Antiqua" w:hAnsi="Book Antiqua" w:cs="Book Antiqua"/>
          <w:color w:val="000000"/>
        </w:rPr>
        <w:t xml:space="preserve"> </w:t>
      </w:r>
      <w:r w:rsidR="005F2BCC">
        <w:rPr>
          <w:rFonts w:ascii="Book Antiqua" w:eastAsia="Book Antiqua" w:hAnsi="Book Antiqua" w:cs="Book Antiqua"/>
          <w:color w:val="000000"/>
        </w:rPr>
        <w:t>w</w:t>
      </w:r>
      <w:r w:rsidRPr="00F078F5">
        <w:rPr>
          <w:rFonts w:ascii="Book Antiqua" w:eastAsia="Book Antiqua" w:hAnsi="Book Antiqua" w:cs="Book Antiqua"/>
          <w:color w:val="000000"/>
        </w:rPr>
        <w:t xml:space="preserve">as a tangled mass of vessels that formed varicose veins, which anastomosed with the superior mesenteric vein. </w:t>
      </w:r>
      <w:r w:rsidR="005F2BCC">
        <w:rPr>
          <w:rFonts w:ascii="Book Antiqua" w:eastAsia="Book Antiqua" w:hAnsi="Book Antiqua" w:cs="Book Antiqua"/>
          <w:color w:val="000000"/>
        </w:rPr>
        <w:t>A</w:t>
      </w:r>
      <w:r w:rsidRPr="00F078F5">
        <w:rPr>
          <w:rFonts w:ascii="Book Antiqua" w:eastAsia="Book Antiqua" w:hAnsi="Book Antiqua" w:cs="Book Antiqua"/>
          <w:color w:val="000000"/>
        </w:rPr>
        <w:t xml:space="preserve"> spring coil was inserted to </w:t>
      </w:r>
      <w:proofErr w:type="spellStart"/>
      <w:r w:rsidRPr="00F078F5">
        <w:rPr>
          <w:rFonts w:ascii="Book Antiqua" w:eastAsia="Book Antiqua" w:hAnsi="Book Antiqua" w:cs="Book Antiqua"/>
          <w:color w:val="000000"/>
        </w:rPr>
        <w:t>embolize</w:t>
      </w:r>
      <w:proofErr w:type="spellEnd"/>
      <w:r w:rsidRPr="00F078F5">
        <w:rPr>
          <w:rFonts w:ascii="Book Antiqua" w:eastAsia="Book Antiqua" w:hAnsi="Book Antiqua" w:cs="Book Antiqua"/>
          <w:color w:val="000000"/>
        </w:rPr>
        <w:t xml:space="preserve"> the communication branch, and imaging was performed again. DSA revealed that the communicating branches had disappeared, and there was no contrast agent extravasation after th</w:t>
      </w:r>
      <w:r w:rsidR="005F2BCC">
        <w:rPr>
          <w:rFonts w:ascii="Book Antiqua" w:eastAsia="Book Antiqua" w:hAnsi="Book Antiqua" w:cs="Book Antiqua"/>
          <w:color w:val="000000"/>
        </w:rPr>
        <w:t>is</w:t>
      </w:r>
      <w:r w:rsidRPr="00F078F5">
        <w:rPr>
          <w:rFonts w:ascii="Book Antiqua" w:eastAsia="Book Antiqua" w:hAnsi="Book Antiqua" w:cs="Book Antiqua"/>
          <w:color w:val="000000"/>
        </w:rPr>
        <w:t xml:space="preserve"> treatment (Fig</w:t>
      </w:r>
      <w:r w:rsidR="006B23BD" w:rsidRPr="00F078F5">
        <w:rPr>
          <w:rFonts w:ascii="Book Antiqua" w:eastAsia="Book Antiqua" w:hAnsi="Book Antiqua" w:cs="Book Antiqua"/>
          <w:color w:val="000000"/>
        </w:rPr>
        <w:t>ure</w:t>
      </w:r>
      <w:r w:rsidRPr="00F078F5">
        <w:rPr>
          <w:rFonts w:ascii="Book Antiqua" w:eastAsia="Book Antiqua" w:hAnsi="Book Antiqua" w:cs="Book Antiqua"/>
          <w:color w:val="000000"/>
        </w:rPr>
        <w:t xml:space="preserve"> 5</w:t>
      </w:r>
      <w:r w:rsidR="00A86CA1" w:rsidRPr="00F078F5">
        <w:rPr>
          <w:rFonts w:ascii="Book Antiqua" w:eastAsia="Book Antiqua" w:hAnsi="Book Antiqua" w:cs="Book Antiqua"/>
          <w:color w:val="000000"/>
        </w:rPr>
        <w:t>B</w:t>
      </w:r>
      <w:r w:rsidR="00741F0D" w:rsidRPr="00F078F5">
        <w:rPr>
          <w:rFonts w:ascii="Book Antiqua" w:eastAsia="Book Antiqua" w:hAnsi="Book Antiqua" w:cs="Book Antiqua"/>
          <w:color w:val="000000"/>
        </w:rPr>
        <w:t xml:space="preserve"> and </w:t>
      </w:r>
      <w:r w:rsidR="00A86CA1" w:rsidRPr="00F078F5">
        <w:rPr>
          <w:rFonts w:ascii="Book Antiqua" w:eastAsia="Book Antiqua" w:hAnsi="Book Antiqua" w:cs="Book Antiqua"/>
          <w:color w:val="000000"/>
        </w:rPr>
        <w:t>D</w:t>
      </w:r>
      <w:r w:rsidRPr="00F078F5">
        <w:rPr>
          <w:rFonts w:ascii="Book Antiqua" w:eastAsia="Book Antiqua" w:hAnsi="Book Antiqua" w:cs="Book Antiqua"/>
          <w:color w:val="000000"/>
        </w:rPr>
        <w:t>).</w:t>
      </w:r>
    </w:p>
    <w:bookmarkEnd w:id="37"/>
    <w:p w14:paraId="2E9DC76D" w14:textId="77777777" w:rsidR="00A77B3E" w:rsidRPr="00F078F5" w:rsidRDefault="00A77B3E" w:rsidP="00F078F5">
      <w:pPr>
        <w:adjustRightInd w:val="0"/>
        <w:snapToGrid w:val="0"/>
        <w:spacing w:line="360" w:lineRule="auto"/>
        <w:jc w:val="both"/>
        <w:rPr>
          <w:rFonts w:ascii="Book Antiqua" w:hAnsi="Book Antiqua"/>
        </w:rPr>
      </w:pPr>
    </w:p>
    <w:p w14:paraId="75F87364"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caps/>
          <w:color w:val="000000"/>
          <w:u w:val="single"/>
        </w:rPr>
        <w:t>OUTCOME AND FOLLOW-UP</w:t>
      </w:r>
    </w:p>
    <w:p w14:paraId="576FB884" w14:textId="540F1653" w:rsidR="00A77B3E" w:rsidRPr="00F078F5" w:rsidRDefault="000506D1" w:rsidP="00F078F5">
      <w:pPr>
        <w:adjustRightInd w:val="0"/>
        <w:snapToGrid w:val="0"/>
        <w:spacing w:line="360" w:lineRule="auto"/>
        <w:jc w:val="both"/>
        <w:rPr>
          <w:rFonts w:ascii="Book Antiqua" w:hAnsi="Book Antiqua"/>
        </w:rPr>
      </w:pPr>
      <w:bookmarkStart w:id="38" w:name="OLE_LINK42"/>
      <w:bookmarkStart w:id="39" w:name="OLE_LINK43"/>
      <w:r w:rsidRPr="00F078F5">
        <w:rPr>
          <w:rFonts w:ascii="Book Antiqua" w:eastAsia="Book Antiqua" w:hAnsi="Book Antiqua" w:cs="Book Antiqua"/>
          <w:color w:val="000000"/>
        </w:rPr>
        <w:t xml:space="preserve">No gastrointestinal bleeding was observed after embolization. The patient agreed to undergo routine blood examination. After transfusion and embolization therapy, the patient’s condition improved, and his hemoglobin level reached 78 g/L; he was </w:t>
      </w:r>
      <w:r w:rsidR="005F2BCC" w:rsidRPr="00F078F5">
        <w:rPr>
          <w:rFonts w:ascii="Book Antiqua" w:eastAsia="Book Antiqua" w:hAnsi="Book Antiqua" w:cs="Book Antiqua"/>
          <w:color w:val="000000"/>
        </w:rPr>
        <w:t xml:space="preserve">then </w:t>
      </w:r>
      <w:r w:rsidRPr="00F078F5">
        <w:rPr>
          <w:rFonts w:ascii="Book Antiqua" w:eastAsia="Book Antiqua" w:hAnsi="Book Antiqua" w:cs="Book Antiqua"/>
          <w:color w:val="000000"/>
        </w:rPr>
        <w:t>discharged (Figure 6).</w:t>
      </w:r>
      <w:r w:rsidR="005F2BCC">
        <w:rPr>
          <w:rFonts w:ascii="Book Antiqua" w:eastAsia="Book Antiqua" w:hAnsi="Book Antiqua" w:cs="Book Antiqua"/>
          <w:color w:val="000000"/>
        </w:rPr>
        <w:t xml:space="preserve"> </w:t>
      </w:r>
      <w:r w:rsidRPr="00F078F5">
        <w:rPr>
          <w:rFonts w:ascii="Book Antiqua" w:eastAsia="Book Antiqua" w:hAnsi="Book Antiqua" w:cs="Book Antiqua"/>
          <w:color w:val="000000"/>
        </w:rPr>
        <w:t>We performed follow-up CT imaging, blood and stool sample</w:t>
      </w:r>
      <w:r w:rsidR="005F2BCC" w:rsidRPr="005F2BCC">
        <w:rPr>
          <w:rFonts w:ascii="Book Antiqua" w:eastAsia="Book Antiqua" w:hAnsi="Book Antiqua" w:cs="Book Antiqua"/>
          <w:color w:val="000000"/>
        </w:rPr>
        <w:t xml:space="preserve"> </w:t>
      </w:r>
      <w:r w:rsidR="005F2BCC" w:rsidRPr="00F078F5">
        <w:rPr>
          <w:rFonts w:ascii="Book Antiqua" w:eastAsia="Book Antiqua" w:hAnsi="Book Antiqua" w:cs="Book Antiqua"/>
          <w:color w:val="000000"/>
        </w:rPr>
        <w:t>test</w:t>
      </w:r>
      <w:r w:rsidRPr="00F078F5">
        <w:rPr>
          <w:rFonts w:ascii="Book Antiqua" w:eastAsia="Book Antiqua" w:hAnsi="Book Antiqua" w:cs="Book Antiqua"/>
          <w:color w:val="000000"/>
        </w:rPr>
        <w:t xml:space="preserve">s, liver function tests, </w:t>
      </w:r>
      <w:r w:rsidR="005F2BCC">
        <w:rPr>
          <w:rFonts w:ascii="Book Antiqua" w:eastAsia="Book Antiqua" w:hAnsi="Book Antiqua" w:cs="Book Antiqua"/>
          <w:color w:val="000000"/>
        </w:rPr>
        <w:t xml:space="preserve">and determination of </w:t>
      </w:r>
      <w:r w:rsidRPr="00F078F5">
        <w:rPr>
          <w:rFonts w:ascii="Book Antiqua" w:eastAsia="Book Antiqua" w:hAnsi="Book Antiqua" w:cs="Book Antiqua"/>
          <w:color w:val="000000"/>
        </w:rPr>
        <w:t xml:space="preserve">hemoglobin level, and no bleeding </w:t>
      </w:r>
      <w:r w:rsidR="005F2BCC">
        <w:rPr>
          <w:rFonts w:ascii="Book Antiqua" w:eastAsia="Book Antiqua" w:hAnsi="Book Antiqua" w:cs="Book Antiqua"/>
          <w:color w:val="000000"/>
        </w:rPr>
        <w:t xml:space="preserve">was observed </w:t>
      </w:r>
      <w:r w:rsidRPr="00F078F5">
        <w:rPr>
          <w:rFonts w:ascii="Book Antiqua" w:eastAsia="Book Antiqua" w:hAnsi="Book Antiqua" w:cs="Book Antiqua"/>
          <w:color w:val="000000"/>
        </w:rPr>
        <w:t xml:space="preserve">at the </w:t>
      </w:r>
      <w:proofErr w:type="spellStart"/>
      <w:r w:rsidRPr="00F078F5">
        <w:rPr>
          <w:rFonts w:ascii="Book Antiqua" w:eastAsia="Book Antiqua" w:hAnsi="Book Antiqua" w:cs="Book Antiqua"/>
          <w:color w:val="000000"/>
        </w:rPr>
        <w:t>embolized</w:t>
      </w:r>
      <w:proofErr w:type="spellEnd"/>
      <w:r w:rsidRPr="00F078F5">
        <w:rPr>
          <w:rFonts w:ascii="Book Antiqua" w:eastAsia="Book Antiqua" w:hAnsi="Book Antiqua" w:cs="Book Antiqua"/>
          <w:color w:val="000000"/>
        </w:rPr>
        <w:t xml:space="preserve"> site, as indicated by tests at 1, 2, and 3 </w:t>
      </w:r>
      <w:proofErr w:type="spellStart"/>
      <w:proofErr w:type="gramStart"/>
      <w:r w:rsidRPr="00F078F5">
        <w:rPr>
          <w:rFonts w:ascii="Book Antiqua" w:eastAsia="Book Antiqua" w:hAnsi="Book Antiqua" w:cs="Book Antiqua"/>
          <w:color w:val="000000"/>
        </w:rPr>
        <w:t>mo</w:t>
      </w:r>
      <w:proofErr w:type="spellEnd"/>
      <w:proofErr w:type="gramEnd"/>
      <w:r w:rsidRPr="00F078F5">
        <w:rPr>
          <w:rFonts w:ascii="Book Antiqua" w:eastAsia="Book Antiqua" w:hAnsi="Book Antiqua" w:cs="Book Antiqua"/>
          <w:color w:val="000000"/>
        </w:rPr>
        <w:t xml:space="preserve"> after surgery</w:t>
      </w:r>
      <w:r w:rsidR="0000743C" w:rsidRPr="00F078F5">
        <w:rPr>
          <w:rFonts w:ascii="Book Antiqua" w:eastAsia="Book Antiqua" w:hAnsi="Book Antiqua" w:cs="Book Antiqua"/>
          <w:color w:val="000000"/>
        </w:rPr>
        <w:t xml:space="preserve"> (Table 1)</w:t>
      </w:r>
      <w:r w:rsidRPr="00F078F5">
        <w:rPr>
          <w:rFonts w:ascii="Book Antiqua" w:eastAsia="Book Antiqua" w:hAnsi="Book Antiqua" w:cs="Book Antiqua"/>
          <w:color w:val="000000"/>
        </w:rPr>
        <w:t xml:space="preserve">. We suggested the use of a </w:t>
      </w:r>
      <w:proofErr w:type="spellStart"/>
      <w:r w:rsidRPr="00F078F5">
        <w:rPr>
          <w:rFonts w:ascii="Book Antiqua" w:eastAsia="Book Antiqua" w:hAnsi="Book Antiqua" w:cs="Book Antiqua"/>
          <w:color w:val="000000"/>
        </w:rPr>
        <w:t>transjugular</w:t>
      </w:r>
      <w:proofErr w:type="spellEnd"/>
      <w:r w:rsidRPr="00F078F5">
        <w:rPr>
          <w:rFonts w:ascii="Book Antiqua" w:eastAsia="Book Antiqua" w:hAnsi="Book Antiqua" w:cs="Book Antiqua"/>
          <w:color w:val="000000"/>
        </w:rPr>
        <w:t xml:space="preserve"> intrahepatic portosystemic shunt, which not only reduces the recurrence rate of gastrointestinal bleeding due to the high-pressure portal vein but also improves liver function. The patient refused the operation and received conservative treatment only </w:t>
      </w:r>
      <w:r w:rsidR="005F2BCC">
        <w:rPr>
          <w:rFonts w:ascii="Book Antiqua" w:eastAsia="Book Antiqua" w:hAnsi="Book Antiqua" w:cs="Book Antiqua"/>
          <w:color w:val="000000"/>
        </w:rPr>
        <w:t>in</w:t>
      </w:r>
      <w:r w:rsidRPr="00F078F5">
        <w:rPr>
          <w:rFonts w:ascii="Book Antiqua" w:eastAsia="Book Antiqua" w:hAnsi="Book Antiqua" w:cs="Book Antiqua"/>
          <w:color w:val="000000"/>
        </w:rPr>
        <w:t xml:space="preserve"> the internal medicine department. Perhaps the principal reasons why the patient declined to undergo the operation were because the surgery involved </w:t>
      </w:r>
      <w:r w:rsidR="005F2BCC">
        <w:rPr>
          <w:rFonts w:ascii="Book Antiqua" w:eastAsia="Book Antiqua" w:hAnsi="Book Antiqua" w:cs="Book Antiqua"/>
          <w:color w:val="000000"/>
        </w:rPr>
        <w:t xml:space="preserve">a </w:t>
      </w:r>
      <w:r w:rsidRPr="00F078F5">
        <w:rPr>
          <w:rFonts w:ascii="Book Antiqua" w:eastAsia="Book Antiqua" w:hAnsi="Book Antiqua" w:cs="Book Antiqua"/>
          <w:color w:val="000000"/>
        </w:rPr>
        <w:t xml:space="preserve">risk of damage to liver function, </w:t>
      </w:r>
      <w:r w:rsidR="00AD24C6">
        <w:rPr>
          <w:rFonts w:ascii="Book Antiqua" w:eastAsia="Book Antiqua" w:hAnsi="Book Antiqua" w:cs="Book Antiqua"/>
          <w:color w:val="000000"/>
        </w:rPr>
        <w:t>and</w:t>
      </w:r>
      <w:r w:rsidRPr="00F078F5">
        <w:rPr>
          <w:rFonts w:ascii="Book Antiqua" w:eastAsia="Book Antiqua" w:hAnsi="Book Antiqua" w:cs="Book Antiqua"/>
          <w:color w:val="000000"/>
        </w:rPr>
        <w:t xml:space="preserve"> involved other risks, his </w:t>
      </w:r>
      <w:r w:rsidR="00AD24C6">
        <w:rPr>
          <w:rFonts w:ascii="Book Antiqua" w:eastAsia="Book Antiqua" w:hAnsi="Book Antiqua" w:cs="Book Antiqua"/>
          <w:color w:val="000000"/>
        </w:rPr>
        <w:t xml:space="preserve">older </w:t>
      </w:r>
      <w:r w:rsidRPr="00F078F5">
        <w:rPr>
          <w:rFonts w:ascii="Book Antiqua" w:eastAsia="Book Antiqua" w:hAnsi="Book Antiqua" w:cs="Book Antiqua"/>
          <w:color w:val="000000"/>
        </w:rPr>
        <w:t>age, and the considerable financial cost.</w:t>
      </w:r>
    </w:p>
    <w:bookmarkEnd w:id="38"/>
    <w:bookmarkEnd w:id="39"/>
    <w:p w14:paraId="74067D16" w14:textId="77777777" w:rsidR="00A77B3E" w:rsidRPr="00F078F5" w:rsidRDefault="00A77B3E" w:rsidP="00F078F5">
      <w:pPr>
        <w:adjustRightInd w:val="0"/>
        <w:snapToGrid w:val="0"/>
        <w:spacing w:line="360" w:lineRule="auto"/>
        <w:jc w:val="both"/>
        <w:rPr>
          <w:rFonts w:ascii="Book Antiqua" w:hAnsi="Book Antiqua"/>
        </w:rPr>
      </w:pPr>
    </w:p>
    <w:p w14:paraId="37F9ACBA"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caps/>
          <w:color w:val="000000"/>
          <w:u w:val="single"/>
        </w:rPr>
        <w:t>DISCUSSION</w:t>
      </w:r>
    </w:p>
    <w:p w14:paraId="00643F9B" w14:textId="61D845BE" w:rsidR="00A77B3E" w:rsidRPr="00F078F5" w:rsidRDefault="000506D1" w:rsidP="00F078F5">
      <w:pPr>
        <w:adjustRightInd w:val="0"/>
        <w:snapToGrid w:val="0"/>
        <w:spacing w:line="360" w:lineRule="auto"/>
        <w:jc w:val="both"/>
        <w:rPr>
          <w:rFonts w:ascii="Book Antiqua" w:hAnsi="Book Antiqua"/>
        </w:rPr>
      </w:pPr>
      <w:bookmarkStart w:id="40" w:name="OLE_LINK44"/>
      <w:bookmarkStart w:id="41" w:name="OLE_LINK45"/>
      <w:r w:rsidRPr="00F078F5">
        <w:rPr>
          <w:rFonts w:ascii="Book Antiqua" w:eastAsia="Book Antiqua" w:hAnsi="Book Antiqua" w:cs="Book Antiqua"/>
          <w:color w:val="000000"/>
        </w:rPr>
        <w:t xml:space="preserve">Gastrointestinal varices are abnormally dilated submucosal veins in the digestive tract. They can be caused by portal hypertension, and they can cause life-threatening </w:t>
      </w:r>
      <w:proofErr w:type="gramStart"/>
      <w:r w:rsidRPr="00F078F5">
        <w:rPr>
          <w:rFonts w:ascii="Book Antiqua" w:eastAsia="Book Antiqua" w:hAnsi="Book Antiqua" w:cs="Book Antiqua"/>
          <w:color w:val="000000"/>
        </w:rPr>
        <w:t>bleeding</w:t>
      </w:r>
      <w:r w:rsidRPr="00F078F5">
        <w:rPr>
          <w:rFonts w:ascii="Book Antiqua" w:eastAsia="Book Antiqua" w:hAnsi="Book Antiqua" w:cs="Book Antiqua"/>
          <w:color w:val="000000"/>
          <w:vertAlign w:val="superscript"/>
        </w:rPr>
        <w:t>[</w:t>
      </w:r>
      <w:proofErr w:type="gramEnd"/>
      <w:r w:rsidRPr="00F078F5">
        <w:rPr>
          <w:rFonts w:ascii="Book Antiqua" w:eastAsia="Book Antiqua" w:hAnsi="Book Antiqua" w:cs="Book Antiqua"/>
          <w:color w:val="000000"/>
          <w:vertAlign w:val="superscript"/>
        </w:rPr>
        <w:t>7]</w:t>
      </w:r>
      <w:r w:rsidRPr="00F078F5">
        <w:rPr>
          <w:rFonts w:ascii="Book Antiqua" w:eastAsia="Book Antiqua" w:hAnsi="Book Antiqua" w:cs="Book Antiqua"/>
          <w:color w:val="000000"/>
        </w:rPr>
        <w:t xml:space="preserve">. Ectopic varices, which are varices other than esophageal </w:t>
      </w:r>
      <w:r w:rsidRPr="00F078F5">
        <w:rPr>
          <w:rFonts w:ascii="Book Antiqua" w:eastAsia="Book Antiqua" w:hAnsi="Book Antiqua" w:cs="Book Antiqua"/>
          <w:color w:val="000000"/>
        </w:rPr>
        <w:lastRenderedPageBreak/>
        <w:t xml:space="preserve">and gastric varices, are thought to be relatively rare. Approximately 5% of all varices associated with gastrointestinal bleeding are ectopic </w:t>
      </w:r>
      <w:proofErr w:type="gramStart"/>
      <w:r w:rsidRPr="00F078F5">
        <w:rPr>
          <w:rFonts w:ascii="Book Antiqua" w:eastAsia="Book Antiqua" w:hAnsi="Book Antiqua" w:cs="Book Antiqua"/>
          <w:color w:val="000000"/>
        </w:rPr>
        <w:t>varices</w:t>
      </w:r>
      <w:r w:rsidRPr="00F078F5">
        <w:rPr>
          <w:rFonts w:ascii="Book Antiqua" w:eastAsia="Book Antiqua" w:hAnsi="Book Antiqua" w:cs="Book Antiqua"/>
          <w:color w:val="000000"/>
          <w:vertAlign w:val="superscript"/>
        </w:rPr>
        <w:t>[</w:t>
      </w:r>
      <w:proofErr w:type="gramEnd"/>
      <w:r w:rsidRPr="00F078F5">
        <w:rPr>
          <w:rFonts w:ascii="Book Antiqua" w:eastAsia="Book Antiqua" w:hAnsi="Book Antiqua" w:cs="Book Antiqua"/>
          <w:color w:val="000000"/>
          <w:vertAlign w:val="superscript"/>
        </w:rPr>
        <w:t>8]</w:t>
      </w:r>
      <w:r w:rsidRPr="00F078F5">
        <w:rPr>
          <w:rFonts w:ascii="Book Antiqua" w:eastAsia="Book Antiqua" w:hAnsi="Book Antiqua" w:cs="Book Antiqua"/>
          <w:color w:val="000000"/>
        </w:rPr>
        <w:t xml:space="preserve">. However, the ectopic malformations associated with varices vary greatly in size and location. Rapid, abundant blood flow makes it difficult to diagnose them definitively. In this case, we used </w:t>
      </w:r>
      <w:proofErr w:type="spellStart"/>
      <w:r w:rsidRPr="00F078F5">
        <w:rPr>
          <w:rFonts w:ascii="Book Antiqua" w:eastAsia="Book Antiqua" w:hAnsi="Book Antiqua" w:cs="Book Antiqua"/>
          <w:color w:val="000000"/>
        </w:rPr>
        <w:t>multidetector</w:t>
      </w:r>
      <w:proofErr w:type="spellEnd"/>
      <w:r w:rsidRPr="00F078F5">
        <w:rPr>
          <w:rFonts w:ascii="Book Antiqua" w:eastAsia="Book Antiqua" w:hAnsi="Book Antiqua" w:cs="Book Antiqua"/>
          <w:color w:val="000000"/>
        </w:rPr>
        <w:t xml:space="preserve"> CT with MPR combined with 3D image delineation to localize the bleeding point and provide interventional embolization. Eventually, it was clear that chronic portal hypertension may have led to the development of collateral circulation, which was manifested as anastomosis of the testicular vein with the superior mesenteric vein, and they gathered together in the </w:t>
      </w:r>
      <w:proofErr w:type="spellStart"/>
      <w:r w:rsidRPr="00F078F5">
        <w:rPr>
          <w:rFonts w:ascii="Book Antiqua" w:eastAsia="Book Antiqua" w:hAnsi="Book Antiqua" w:cs="Book Antiqua"/>
          <w:color w:val="000000"/>
        </w:rPr>
        <w:t>jejunal</w:t>
      </w:r>
      <w:proofErr w:type="spellEnd"/>
      <w:r w:rsidRPr="00F078F5">
        <w:rPr>
          <w:rFonts w:ascii="Book Antiqua" w:eastAsia="Book Antiqua" w:hAnsi="Book Antiqua" w:cs="Book Antiqua"/>
          <w:color w:val="000000"/>
        </w:rPr>
        <w:t xml:space="preserve"> vessel wall, causing gastrointestinal bleeding. According to a recently published report, </w:t>
      </w:r>
      <w:r w:rsidR="00403579" w:rsidRPr="00F078F5">
        <w:rPr>
          <w:rFonts w:ascii="Book Antiqua" w:eastAsia="Book Antiqua" w:hAnsi="Book Antiqua" w:cs="Book Antiqua"/>
          <w:color w:val="000000"/>
        </w:rPr>
        <w:t>CT</w:t>
      </w:r>
      <w:r w:rsidRPr="00F078F5">
        <w:rPr>
          <w:rFonts w:ascii="Book Antiqua" w:eastAsia="Book Antiqua" w:hAnsi="Book Antiqua" w:cs="Book Antiqua"/>
          <w:color w:val="000000"/>
        </w:rPr>
        <w:t xml:space="preserve"> angiography has excellent sensitivity (90%) and specificity (92%) for lower gastrointestinal </w:t>
      </w:r>
      <w:proofErr w:type="gramStart"/>
      <w:r w:rsidRPr="00F078F5">
        <w:rPr>
          <w:rFonts w:ascii="Book Antiqua" w:eastAsia="Book Antiqua" w:hAnsi="Book Antiqua" w:cs="Book Antiqua"/>
          <w:color w:val="000000"/>
        </w:rPr>
        <w:t>bleeding</w:t>
      </w:r>
      <w:r w:rsidRPr="00F078F5">
        <w:rPr>
          <w:rFonts w:ascii="Book Antiqua" w:eastAsia="Book Antiqua" w:hAnsi="Book Antiqua" w:cs="Book Antiqua"/>
          <w:color w:val="000000"/>
          <w:vertAlign w:val="superscript"/>
        </w:rPr>
        <w:t>[</w:t>
      </w:r>
      <w:proofErr w:type="gramEnd"/>
      <w:r w:rsidRPr="00F078F5">
        <w:rPr>
          <w:rFonts w:ascii="Book Antiqua" w:eastAsia="Book Antiqua" w:hAnsi="Book Antiqua" w:cs="Book Antiqua"/>
          <w:color w:val="000000"/>
          <w:vertAlign w:val="superscript"/>
        </w:rPr>
        <w:t>9]</w:t>
      </w:r>
      <w:r w:rsidRPr="00F078F5">
        <w:rPr>
          <w:rFonts w:ascii="Book Antiqua" w:eastAsia="Book Antiqua" w:hAnsi="Book Antiqua" w:cs="Book Antiqua"/>
          <w:color w:val="000000"/>
        </w:rPr>
        <w:t>.</w:t>
      </w:r>
    </w:p>
    <w:p w14:paraId="20E8BD3B" w14:textId="40F870D3" w:rsidR="00A77B3E" w:rsidRPr="00F078F5" w:rsidRDefault="000506D1" w:rsidP="00F078F5">
      <w:pPr>
        <w:adjustRightInd w:val="0"/>
        <w:snapToGrid w:val="0"/>
        <w:spacing w:line="360" w:lineRule="auto"/>
        <w:ind w:firstLineChars="100" w:firstLine="240"/>
        <w:jc w:val="both"/>
        <w:rPr>
          <w:rFonts w:ascii="Book Antiqua" w:hAnsi="Book Antiqua"/>
        </w:rPr>
      </w:pPr>
      <w:r w:rsidRPr="00F078F5">
        <w:rPr>
          <w:rFonts w:ascii="Book Antiqua" w:eastAsia="Book Antiqua" w:hAnsi="Book Antiqua" w:cs="Book Antiqua"/>
          <w:color w:val="000000"/>
        </w:rPr>
        <w:t xml:space="preserve">Globally, the most common etiologies of portal hypertension are cirrhosis due to alcoholic liver disease, nonalcoholic steatohepatitis, and hepatitis C </w:t>
      </w:r>
      <w:proofErr w:type="gramStart"/>
      <w:r w:rsidRPr="00F078F5">
        <w:rPr>
          <w:rFonts w:ascii="Book Antiqua" w:eastAsia="Book Antiqua" w:hAnsi="Book Antiqua" w:cs="Book Antiqua"/>
          <w:color w:val="000000"/>
        </w:rPr>
        <w:t>infection</w:t>
      </w:r>
      <w:r w:rsidRPr="00F078F5">
        <w:rPr>
          <w:rFonts w:ascii="Book Antiqua" w:eastAsia="Book Antiqua" w:hAnsi="Book Antiqua" w:cs="Book Antiqua"/>
          <w:color w:val="000000"/>
          <w:vertAlign w:val="superscript"/>
        </w:rPr>
        <w:t>[</w:t>
      </w:r>
      <w:proofErr w:type="gramEnd"/>
      <w:r w:rsidRPr="00F078F5">
        <w:rPr>
          <w:rFonts w:ascii="Book Antiqua" w:eastAsia="Book Antiqua" w:hAnsi="Book Antiqua" w:cs="Book Antiqua"/>
          <w:color w:val="000000"/>
          <w:vertAlign w:val="superscript"/>
        </w:rPr>
        <w:t>10]</w:t>
      </w:r>
      <w:r w:rsidRPr="00F078F5">
        <w:rPr>
          <w:rFonts w:ascii="Book Antiqua" w:eastAsia="Book Antiqua" w:hAnsi="Book Antiqua" w:cs="Book Antiqua"/>
          <w:color w:val="000000"/>
        </w:rPr>
        <w:t xml:space="preserve">. There are data showing that the prevalence of varicose veins increases with the severity of liver function grade (Child-Pugh class). For classes A, B, and C, the incidence of varicose veins was 42.7%, 70.7%, and 75.5%, </w:t>
      </w:r>
      <w:proofErr w:type="gramStart"/>
      <w:r w:rsidRPr="00F078F5">
        <w:rPr>
          <w:rFonts w:ascii="Book Antiqua" w:eastAsia="Book Antiqua" w:hAnsi="Book Antiqua" w:cs="Book Antiqua"/>
          <w:color w:val="000000"/>
        </w:rPr>
        <w:t>respectively</w:t>
      </w:r>
      <w:r w:rsidRPr="00F078F5">
        <w:rPr>
          <w:rFonts w:ascii="Book Antiqua" w:eastAsia="Book Antiqua" w:hAnsi="Book Antiqua" w:cs="Book Antiqua"/>
          <w:color w:val="000000"/>
          <w:vertAlign w:val="superscript"/>
        </w:rPr>
        <w:t>[</w:t>
      </w:r>
      <w:proofErr w:type="gramEnd"/>
      <w:r w:rsidRPr="00F078F5">
        <w:rPr>
          <w:rFonts w:ascii="Book Antiqua" w:eastAsia="Book Antiqua" w:hAnsi="Book Antiqua" w:cs="Book Antiqua"/>
          <w:color w:val="000000"/>
          <w:vertAlign w:val="superscript"/>
        </w:rPr>
        <w:t>7,11]</w:t>
      </w:r>
      <w:r w:rsidRPr="00F078F5">
        <w:rPr>
          <w:rFonts w:ascii="Book Antiqua" w:eastAsia="Book Antiqua" w:hAnsi="Book Antiqua" w:cs="Book Antiqua"/>
          <w:color w:val="000000"/>
        </w:rPr>
        <w:t xml:space="preserve">. The pathophysiology of portal hypertension is a multifactorial process involving changes in both the portal and systemic circulation. First, hepatocellular injury and expression of pro-inflammatory genes alter the intrahepatic </w:t>
      </w:r>
      <w:proofErr w:type="gramStart"/>
      <w:r w:rsidRPr="00F078F5">
        <w:rPr>
          <w:rFonts w:ascii="Book Antiqua" w:eastAsia="Book Antiqua" w:hAnsi="Book Antiqua" w:cs="Book Antiqua"/>
          <w:color w:val="000000"/>
        </w:rPr>
        <w:t>hemodynamics</w:t>
      </w:r>
      <w:r w:rsidRPr="00F078F5">
        <w:rPr>
          <w:rFonts w:ascii="Book Antiqua" w:eastAsia="Book Antiqua" w:hAnsi="Book Antiqua" w:cs="Book Antiqua"/>
          <w:color w:val="000000"/>
          <w:vertAlign w:val="superscript"/>
        </w:rPr>
        <w:t>[</w:t>
      </w:r>
      <w:proofErr w:type="gramEnd"/>
      <w:r w:rsidRPr="00F078F5">
        <w:rPr>
          <w:rFonts w:ascii="Book Antiqua" w:eastAsia="Book Antiqua" w:hAnsi="Book Antiqua" w:cs="Book Antiqua"/>
          <w:color w:val="000000"/>
          <w:vertAlign w:val="superscript"/>
        </w:rPr>
        <w:t>12]</w:t>
      </w:r>
      <w:r w:rsidRPr="00F078F5">
        <w:rPr>
          <w:rFonts w:ascii="Book Antiqua" w:eastAsia="Book Antiqua" w:hAnsi="Book Antiqua" w:cs="Book Antiqua"/>
          <w:color w:val="000000"/>
        </w:rPr>
        <w:t xml:space="preserve">. Second, there is increased vascular resistance from increased production of vasoconstrictors and a reduction in nitric oxide </w:t>
      </w:r>
      <w:proofErr w:type="gramStart"/>
      <w:r w:rsidRPr="00F078F5">
        <w:rPr>
          <w:rFonts w:ascii="Book Antiqua" w:eastAsia="Book Antiqua" w:hAnsi="Book Antiqua" w:cs="Book Antiqua"/>
          <w:color w:val="000000"/>
        </w:rPr>
        <w:t>synthesis</w:t>
      </w:r>
      <w:r w:rsidRPr="00F078F5">
        <w:rPr>
          <w:rFonts w:ascii="Book Antiqua" w:eastAsia="Book Antiqua" w:hAnsi="Book Antiqua" w:cs="Book Antiqua"/>
          <w:color w:val="000000"/>
          <w:vertAlign w:val="superscript"/>
        </w:rPr>
        <w:t>[</w:t>
      </w:r>
      <w:proofErr w:type="gramEnd"/>
      <w:r w:rsidRPr="00F078F5">
        <w:rPr>
          <w:rFonts w:ascii="Book Antiqua" w:eastAsia="Book Antiqua" w:hAnsi="Book Antiqua" w:cs="Book Antiqua"/>
          <w:color w:val="000000"/>
          <w:vertAlign w:val="superscript"/>
        </w:rPr>
        <w:t>13]</w:t>
      </w:r>
      <w:r w:rsidRPr="00F078F5">
        <w:rPr>
          <w:rFonts w:ascii="Book Antiqua" w:eastAsia="Book Antiqua" w:hAnsi="Book Antiqua" w:cs="Book Antiqua"/>
          <w:color w:val="000000"/>
        </w:rPr>
        <w:t xml:space="preserve">. Extrahepatic hemodynamics </w:t>
      </w:r>
      <w:proofErr w:type="gramStart"/>
      <w:r w:rsidRPr="00F078F5">
        <w:rPr>
          <w:rFonts w:ascii="Book Antiqua" w:eastAsia="Book Antiqua" w:hAnsi="Book Antiqua" w:cs="Book Antiqua"/>
          <w:color w:val="000000"/>
        </w:rPr>
        <w:t>are</w:t>
      </w:r>
      <w:proofErr w:type="gramEnd"/>
      <w:r w:rsidRPr="00F078F5">
        <w:rPr>
          <w:rFonts w:ascii="Book Antiqua" w:eastAsia="Book Antiqua" w:hAnsi="Book Antiqua" w:cs="Book Antiqua"/>
          <w:color w:val="000000"/>
        </w:rPr>
        <w:t xml:space="preserve"> also important. Excessive </w:t>
      </w:r>
      <w:r w:rsidR="006B23BD" w:rsidRPr="00F078F5">
        <w:rPr>
          <w:rFonts w:ascii="Book Antiqua" w:eastAsia="Book Antiqua" w:hAnsi="Book Antiqua" w:cs="Book Antiqua"/>
          <w:color w:val="000000"/>
        </w:rPr>
        <w:t>nitric oxide</w:t>
      </w:r>
      <w:r w:rsidRPr="00F078F5">
        <w:rPr>
          <w:rFonts w:ascii="Book Antiqua" w:eastAsia="Book Antiqua" w:hAnsi="Book Antiqua" w:cs="Book Antiqua"/>
          <w:color w:val="000000"/>
        </w:rPr>
        <w:t xml:space="preserve"> can reduce splanchnic and systemic vascular </w:t>
      </w:r>
      <w:proofErr w:type="gramStart"/>
      <w:r w:rsidRPr="00F078F5">
        <w:rPr>
          <w:rFonts w:ascii="Book Antiqua" w:eastAsia="Book Antiqua" w:hAnsi="Book Antiqua" w:cs="Book Antiqua"/>
          <w:color w:val="000000"/>
        </w:rPr>
        <w:t>resistance</w:t>
      </w:r>
      <w:r w:rsidRPr="00F078F5">
        <w:rPr>
          <w:rFonts w:ascii="Book Antiqua" w:eastAsia="Book Antiqua" w:hAnsi="Book Antiqua" w:cs="Book Antiqua"/>
          <w:color w:val="000000"/>
          <w:vertAlign w:val="superscript"/>
        </w:rPr>
        <w:t>[</w:t>
      </w:r>
      <w:proofErr w:type="gramEnd"/>
      <w:r w:rsidRPr="00F078F5">
        <w:rPr>
          <w:rFonts w:ascii="Book Antiqua" w:eastAsia="Book Antiqua" w:hAnsi="Book Antiqua" w:cs="Book Antiqua"/>
          <w:color w:val="000000"/>
          <w:vertAlign w:val="superscript"/>
        </w:rPr>
        <w:t>14]</w:t>
      </w:r>
      <w:r w:rsidRPr="00F078F5">
        <w:rPr>
          <w:rFonts w:ascii="Book Antiqua" w:eastAsia="Book Antiqua" w:hAnsi="Book Antiqua" w:cs="Book Antiqua"/>
          <w:color w:val="000000"/>
        </w:rPr>
        <w:t xml:space="preserve">. Activation of the renin-angiotensin mechanism leads to increased cardiac output and hepatic blood </w:t>
      </w:r>
      <w:proofErr w:type="gramStart"/>
      <w:r w:rsidRPr="00F078F5">
        <w:rPr>
          <w:rFonts w:ascii="Book Antiqua" w:eastAsia="Book Antiqua" w:hAnsi="Book Antiqua" w:cs="Book Antiqua"/>
          <w:color w:val="000000"/>
        </w:rPr>
        <w:t>flow</w:t>
      </w:r>
      <w:r w:rsidRPr="00F078F5">
        <w:rPr>
          <w:rFonts w:ascii="Book Antiqua" w:eastAsia="Book Antiqua" w:hAnsi="Book Antiqua" w:cs="Book Antiqua"/>
          <w:color w:val="000000"/>
          <w:vertAlign w:val="superscript"/>
        </w:rPr>
        <w:t>[</w:t>
      </w:r>
      <w:proofErr w:type="gramEnd"/>
      <w:r w:rsidRPr="00F078F5">
        <w:rPr>
          <w:rFonts w:ascii="Book Antiqua" w:eastAsia="Book Antiqua" w:hAnsi="Book Antiqua" w:cs="Book Antiqua"/>
          <w:color w:val="000000"/>
          <w:vertAlign w:val="superscript"/>
        </w:rPr>
        <w:t>15]</w:t>
      </w:r>
      <w:r w:rsidRPr="00F078F5">
        <w:rPr>
          <w:rFonts w:ascii="Book Antiqua" w:eastAsia="Book Antiqua" w:hAnsi="Book Antiqua" w:cs="Book Antiqua"/>
          <w:color w:val="000000"/>
        </w:rPr>
        <w:t>. Clear establishment of the mechanism through which varicose veins lead to gastrointestinal bleeding would facilitate the diagnosis and treatment.</w:t>
      </w:r>
    </w:p>
    <w:p w14:paraId="1BB04273" w14:textId="160D3096" w:rsidR="00A77B3E" w:rsidRPr="00F078F5" w:rsidRDefault="000506D1" w:rsidP="00F078F5">
      <w:pPr>
        <w:adjustRightInd w:val="0"/>
        <w:snapToGrid w:val="0"/>
        <w:spacing w:line="360" w:lineRule="auto"/>
        <w:ind w:firstLineChars="100" w:firstLine="240"/>
        <w:jc w:val="both"/>
        <w:rPr>
          <w:rFonts w:ascii="Book Antiqua" w:hAnsi="Book Antiqua"/>
        </w:rPr>
      </w:pPr>
      <w:r w:rsidRPr="00F078F5">
        <w:rPr>
          <w:rFonts w:ascii="Book Antiqua" w:eastAsia="Book Antiqua" w:hAnsi="Book Antiqua" w:cs="Book Antiqua"/>
          <w:color w:val="000000"/>
        </w:rPr>
        <w:lastRenderedPageBreak/>
        <w:t xml:space="preserve">Our case shows the effectiveness of </w:t>
      </w:r>
      <w:proofErr w:type="spellStart"/>
      <w:r w:rsidRPr="00F078F5">
        <w:rPr>
          <w:rFonts w:ascii="Book Antiqua" w:eastAsia="Book Antiqua" w:hAnsi="Book Antiqua" w:cs="Book Antiqua"/>
          <w:color w:val="000000"/>
        </w:rPr>
        <w:t>multidetector</w:t>
      </w:r>
      <w:proofErr w:type="spellEnd"/>
      <w:r w:rsidRPr="00F078F5">
        <w:rPr>
          <w:rFonts w:ascii="Book Antiqua" w:eastAsia="Book Antiqua" w:hAnsi="Book Antiqua" w:cs="Book Antiqua"/>
          <w:color w:val="000000"/>
        </w:rPr>
        <w:t xml:space="preserve"> CT with MPR union 3D images for the diagnosis of duodenal varices. The MPR of CT more clearly displays the ectopic duodenal varices at sites that EGD cannot access. Few reports have suggested the importance of MPR in the diagnosis of ectopic </w:t>
      </w:r>
      <w:proofErr w:type="gramStart"/>
      <w:r w:rsidRPr="00F078F5">
        <w:rPr>
          <w:rFonts w:ascii="Book Antiqua" w:eastAsia="Book Antiqua" w:hAnsi="Book Antiqua" w:cs="Book Antiqua"/>
          <w:color w:val="000000"/>
        </w:rPr>
        <w:t>varices</w:t>
      </w:r>
      <w:r w:rsidRPr="00F078F5">
        <w:rPr>
          <w:rFonts w:ascii="Book Antiqua" w:eastAsia="Book Antiqua" w:hAnsi="Book Antiqua" w:cs="Book Antiqua"/>
          <w:color w:val="000000"/>
          <w:vertAlign w:val="superscript"/>
        </w:rPr>
        <w:t>[</w:t>
      </w:r>
      <w:proofErr w:type="gramEnd"/>
      <w:r w:rsidRPr="00F078F5">
        <w:rPr>
          <w:rFonts w:ascii="Book Antiqua" w:eastAsia="Book Antiqua" w:hAnsi="Book Antiqua" w:cs="Book Antiqua"/>
          <w:color w:val="000000"/>
          <w:vertAlign w:val="superscript"/>
        </w:rPr>
        <w:t>16,17]</w:t>
      </w:r>
      <w:r w:rsidRPr="00F078F5">
        <w:rPr>
          <w:rFonts w:ascii="Book Antiqua" w:eastAsia="Book Antiqua" w:hAnsi="Book Antiqua" w:cs="Book Antiqua"/>
          <w:color w:val="000000"/>
        </w:rPr>
        <w:t xml:space="preserve">. The usefulness of </w:t>
      </w:r>
      <w:proofErr w:type="spellStart"/>
      <w:r w:rsidRPr="00F078F5">
        <w:rPr>
          <w:rFonts w:ascii="Book Antiqua" w:eastAsia="Book Antiqua" w:hAnsi="Book Antiqua" w:cs="Book Antiqua"/>
          <w:color w:val="000000"/>
        </w:rPr>
        <w:t>multidetector</w:t>
      </w:r>
      <w:proofErr w:type="spellEnd"/>
      <w:r w:rsidRPr="00F078F5">
        <w:rPr>
          <w:rFonts w:ascii="Book Antiqua" w:eastAsia="Book Antiqua" w:hAnsi="Book Antiqua" w:cs="Book Antiqua"/>
          <w:color w:val="000000"/>
        </w:rPr>
        <w:t xml:space="preserve"> helical CT with </w:t>
      </w:r>
      <w:proofErr w:type="spellStart"/>
      <w:r w:rsidRPr="00F078F5">
        <w:rPr>
          <w:rFonts w:ascii="Book Antiqua" w:eastAsia="Book Antiqua" w:hAnsi="Book Antiqua" w:cs="Book Antiqua"/>
          <w:color w:val="000000"/>
        </w:rPr>
        <w:t>multiplanar</w:t>
      </w:r>
      <w:proofErr w:type="spellEnd"/>
      <w:r w:rsidRPr="00F078F5">
        <w:rPr>
          <w:rFonts w:ascii="Book Antiqua" w:eastAsia="Book Antiqua" w:hAnsi="Book Antiqua" w:cs="Book Antiqua"/>
          <w:color w:val="000000"/>
        </w:rPr>
        <w:t xml:space="preserve"> reconstruction for depicting duodenal varices with multiple collateral shunt vessels has been </w:t>
      </w:r>
      <w:proofErr w:type="gramStart"/>
      <w:r w:rsidRPr="00F078F5">
        <w:rPr>
          <w:rFonts w:ascii="Book Antiqua" w:eastAsia="Book Antiqua" w:hAnsi="Book Antiqua" w:cs="Book Antiqua"/>
          <w:color w:val="000000"/>
        </w:rPr>
        <w:t>reported</w:t>
      </w:r>
      <w:r w:rsidRPr="00F078F5">
        <w:rPr>
          <w:rFonts w:ascii="Book Antiqua" w:eastAsia="Book Antiqua" w:hAnsi="Book Antiqua" w:cs="Book Antiqua"/>
          <w:color w:val="000000"/>
          <w:vertAlign w:val="superscript"/>
        </w:rPr>
        <w:t>[</w:t>
      </w:r>
      <w:proofErr w:type="gramEnd"/>
      <w:r w:rsidRPr="00F078F5">
        <w:rPr>
          <w:rFonts w:ascii="Book Antiqua" w:eastAsia="Book Antiqua" w:hAnsi="Book Antiqua" w:cs="Book Antiqua"/>
          <w:color w:val="000000"/>
          <w:vertAlign w:val="superscript"/>
        </w:rPr>
        <w:t>6]</w:t>
      </w:r>
      <w:r w:rsidRPr="00F078F5">
        <w:rPr>
          <w:rFonts w:ascii="Book Antiqua" w:eastAsia="Book Antiqua" w:hAnsi="Book Antiqua" w:cs="Book Antiqua"/>
          <w:color w:val="000000"/>
        </w:rPr>
        <w:t xml:space="preserve">. CT-MIP is a clinically useful modality to distinguish gastric varices from ectopic </w:t>
      </w:r>
      <w:proofErr w:type="gramStart"/>
      <w:r w:rsidRPr="00F078F5">
        <w:rPr>
          <w:rFonts w:ascii="Book Antiqua" w:eastAsia="Book Antiqua" w:hAnsi="Book Antiqua" w:cs="Book Antiqua"/>
          <w:color w:val="000000"/>
        </w:rPr>
        <w:t>varices</w:t>
      </w:r>
      <w:r w:rsidRPr="00F078F5">
        <w:rPr>
          <w:rFonts w:ascii="Book Antiqua" w:eastAsia="Book Antiqua" w:hAnsi="Book Antiqua" w:cs="Book Antiqua"/>
          <w:color w:val="000000"/>
          <w:vertAlign w:val="superscript"/>
        </w:rPr>
        <w:t>[</w:t>
      </w:r>
      <w:proofErr w:type="gramEnd"/>
      <w:r w:rsidRPr="00F078F5">
        <w:rPr>
          <w:rFonts w:ascii="Book Antiqua" w:eastAsia="Book Antiqua" w:hAnsi="Book Antiqua" w:cs="Book Antiqua"/>
          <w:color w:val="000000"/>
          <w:vertAlign w:val="superscript"/>
        </w:rPr>
        <w:t>18]</w:t>
      </w:r>
      <w:r w:rsidRPr="00F078F5">
        <w:rPr>
          <w:rFonts w:ascii="Book Antiqua" w:eastAsia="Book Antiqua" w:hAnsi="Book Antiqua" w:cs="Book Antiqua"/>
          <w:color w:val="000000"/>
        </w:rPr>
        <w:t>. Few papers have also explored MPR union 3D images in the diagnosis of duodenal varices. With the development and application of imaging examination and endoscopic technology, most cases of gastrointestinal bleeding can be definitively diagnosed by gastroscopy. However, the ectopic malformations associated with varices vary greatly in size and location; thus, the results of gastroscopy can be difficult to determine, and it is not exactly clear what causes gastrointestinal bleeding. At this point, CT-MPR, CT-</w:t>
      </w:r>
      <w:proofErr w:type="gramStart"/>
      <w:r w:rsidRPr="00F078F5">
        <w:rPr>
          <w:rFonts w:ascii="Book Antiqua" w:eastAsia="Book Antiqua" w:hAnsi="Book Antiqua" w:cs="Book Antiqua"/>
          <w:color w:val="000000"/>
        </w:rPr>
        <w:t>MIP,</w:t>
      </w:r>
      <w:proofErr w:type="gramEnd"/>
      <w:r w:rsidRPr="00F078F5">
        <w:rPr>
          <w:rFonts w:ascii="Book Antiqua" w:eastAsia="Book Antiqua" w:hAnsi="Book Antiqua" w:cs="Book Antiqua"/>
          <w:color w:val="000000"/>
        </w:rPr>
        <w:t xml:space="preserve"> and CT-volume rending play a key role in the diagnosis.</w:t>
      </w:r>
    </w:p>
    <w:p w14:paraId="53F1F89D" w14:textId="0EC50A00" w:rsidR="00A77B3E" w:rsidRPr="00F078F5" w:rsidRDefault="000506D1" w:rsidP="00F078F5">
      <w:pPr>
        <w:adjustRightInd w:val="0"/>
        <w:snapToGrid w:val="0"/>
        <w:spacing w:line="360" w:lineRule="auto"/>
        <w:ind w:firstLineChars="100" w:firstLine="240"/>
        <w:jc w:val="both"/>
        <w:rPr>
          <w:rFonts w:ascii="Book Antiqua" w:hAnsi="Book Antiqua"/>
        </w:rPr>
      </w:pPr>
      <w:r w:rsidRPr="00F078F5">
        <w:rPr>
          <w:rFonts w:ascii="Book Antiqua" w:eastAsia="Book Antiqua" w:hAnsi="Book Antiqua" w:cs="Book Antiqua"/>
          <w:color w:val="000000"/>
        </w:rPr>
        <w:t>There are no management guidelines for this relatively rare condition</w:t>
      </w:r>
      <w:r w:rsidR="006B23BD" w:rsidRPr="00F078F5">
        <w:rPr>
          <w:rFonts w:ascii="Book Antiqua" w:eastAsia="Book Antiqua" w:hAnsi="Book Antiqua" w:cs="Book Antiqua"/>
          <w:color w:val="000000"/>
        </w:rPr>
        <w:t xml:space="preserve"> (</w:t>
      </w:r>
      <w:r w:rsidRPr="00F078F5">
        <w:rPr>
          <w:rFonts w:ascii="Book Antiqua" w:eastAsia="Book Antiqua" w:hAnsi="Book Antiqua" w:cs="Book Antiqua"/>
          <w:color w:val="000000"/>
        </w:rPr>
        <w:t>Accdon1</w:t>
      </w:r>
      <w:r w:rsidR="006B23BD" w:rsidRPr="00F078F5">
        <w:rPr>
          <w:rFonts w:ascii="Book Antiqua" w:eastAsia="Book Antiqua" w:hAnsi="Book Antiqua" w:cs="Book Antiqua"/>
          <w:color w:val="000000"/>
        </w:rPr>
        <w:t>)</w:t>
      </w:r>
      <w:r w:rsidRPr="00F078F5">
        <w:rPr>
          <w:rFonts w:ascii="Book Antiqua" w:eastAsia="Book Antiqua" w:hAnsi="Book Antiqua" w:cs="Book Antiqua"/>
          <w:color w:val="000000"/>
        </w:rPr>
        <w:t xml:space="preserve">, and the available literature includes only case reports, with few literature reviews. According to the severity of the disease, treatment can be divided into endoscopy, interventional radiology, and surgery. Although endoscopic ligation and injection sclerotherapy are the first line of </w:t>
      </w:r>
      <w:proofErr w:type="gramStart"/>
      <w:r w:rsidRPr="00F078F5">
        <w:rPr>
          <w:rFonts w:ascii="Book Antiqua" w:eastAsia="Book Antiqua" w:hAnsi="Book Antiqua" w:cs="Book Antiqua"/>
          <w:color w:val="000000"/>
        </w:rPr>
        <w:t>treatment</w:t>
      </w:r>
      <w:r w:rsidRPr="00F078F5">
        <w:rPr>
          <w:rFonts w:ascii="Book Antiqua" w:eastAsia="Book Antiqua" w:hAnsi="Book Antiqua" w:cs="Book Antiqua"/>
          <w:color w:val="000000"/>
          <w:vertAlign w:val="superscript"/>
        </w:rPr>
        <w:t>[</w:t>
      </w:r>
      <w:proofErr w:type="gramEnd"/>
      <w:r w:rsidRPr="00F078F5">
        <w:rPr>
          <w:rFonts w:ascii="Book Antiqua" w:eastAsia="Book Antiqua" w:hAnsi="Book Antiqua" w:cs="Book Antiqua"/>
          <w:color w:val="000000"/>
          <w:vertAlign w:val="superscript"/>
        </w:rPr>
        <w:t>19,20]</w:t>
      </w:r>
      <w:r w:rsidRPr="00F078F5">
        <w:rPr>
          <w:rFonts w:ascii="Book Antiqua" w:eastAsia="Book Antiqua" w:hAnsi="Book Antiqua" w:cs="Book Antiqua"/>
          <w:color w:val="000000"/>
        </w:rPr>
        <w:t xml:space="preserve">, they are not always appropriate for gastrointestinal hemorrhage, partly because the site of bleeding cannot be visualized using an endoscope. Embolization must be performed in a specific way to decrease the risk of bowel </w:t>
      </w:r>
      <w:proofErr w:type="gramStart"/>
      <w:r w:rsidRPr="00F078F5">
        <w:rPr>
          <w:rFonts w:ascii="Book Antiqua" w:eastAsia="Book Antiqua" w:hAnsi="Book Antiqua" w:cs="Book Antiqua"/>
          <w:color w:val="000000"/>
        </w:rPr>
        <w:t>ischemia</w:t>
      </w:r>
      <w:r w:rsidRPr="00F078F5">
        <w:rPr>
          <w:rFonts w:ascii="Book Antiqua" w:eastAsia="Book Antiqua" w:hAnsi="Book Antiqua" w:cs="Book Antiqua"/>
          <w:color w:val="000000"/>
          <w:vertAlign w:val="superscript"/>
        </w:rPr>
        <w:t>[</w:t>
      </w:r>
      <w:proofErr w:type="gramEnd"/>
      <w:r w:rsidRPr="00F078F5">
        <w:rPr>
          <w:rFonts w:ascii="Book Antiqua" w:eastAsia="Book Antiqua" w:hAnsi="Book Antiqua" w:cs="Book Antiqua"/>
          <w:color w:val="000000"/>
          <w:vertAlign w:val="superscript"/>
        </w:rPr>
        <w:t>21]</w:t>
      </w:r>
      <w:r w:rsidRPr="00F078F5">
        <w:rPr>
          <w:rFonts w:ascii="Book Antiqua" w:eastAsia="Book Antiqua" w:hAnsi="Book Antiqua" w:cs="Book Antiqua"/>
          <w:color w:val="000000"/>
        </w:rPr>
        <w:t>. In our case, endovascular interventional embolization was an appropriate measure because the anastomosis, varicose veins, and tortuous collection of irregular vessels bled profusely during the CT examination, and although conservative medical treatment c</w:t>
      </w:r>
      <w:r w:rsidR="00E81208">
        <w:rPr>
          <w:rFonts w:ascii="Book Antiqua" w:eastAsia="Book Antiqua" w:hAnsi="Book Antiqua" w:cs="Book Antiqua"/>
          <w:color w:val="000000"/>
        </w:rPr>
        <w:t>an</w:t>
      </w:r>
      <w:r w:rsidRPr="00F078F5">
        <w:rPr>
          <w:rFonts w:ascii="Book Antiqua" w:eastAsia="Book Antiqua" w:hAnsi="Book Antiqua" w:cs="Book Antiqua"/>
          <w:color w:val="000000"/>
        </w:rPr>
        <w:t xml:space="preserve"> better cope with hemorrhage, it did not solve the </w:t>
      </w:r>
      <w:proofErr w:type="gramStart"/>
      <w:r w:rsidRPr="00F078F5">
        <w:rPr>
          <w:rFonts w:ascii="Book Antiqua" w:eastAsia="Book Antiqua" w:hAnsi="Book Antiqua" w:cs="Book Antiqua"/>
          <w:color w:val="000000"/>
        </w:rPr>
        <w:t>problem</w:t>
      </w:r>
      <w:r w:rsidRPr="00F078F5">
        <w:rPr>
          <w:rFonts w:ascii="Book Antiqua" w:eastAsia="Book Antiqua" w:hAnsi="Book Antiqua" w:cs="Book Antiqua"/>
          <w:color w:val="000000"/>
          <w:vertAlign w:val="superscript"/>
        </w:rPr>
        <w:t>[</w:t>
      </w:r>
      <w:proofErr w:type="gramEnd"/>
      <w:r w:rsidRPr="00F078F5">
        <w:rPr>
          <w:rFonts w:ascii="Book Antiqua" w:eastAsia="Book Antiqua" w:hAnsi="Book Antiqua" w:cs="Book Antiqua"/>
          <w:color w:val="000000"/>
          <w:vertAlign w:val="superscript"/>
        </w:rPr>
        <w:t>9]</w:t>
      </w:r>
      <w:r w:rsidRPr="00F078F5">
        <w:rPr>
          <w:rFonts w:ascii="Book Antiqua" w:eastAsia="Book Antiqua" w:hAnsi="Book Antiqua" w:cs="Book Antiqua"/>
          <w:color w:val="000000"/>
        </w:rPr>
        <w:t>.</w:t>
      </w:r>
    </w:p>
    <w:p w14:paraId="04DB79C7" w14:textId="56F7EB6A" w:rsidR="00A77B3E" w:rsidRPr="00F078F5" w:rsidRDefault="000506D1" w:rsidP="00F078F5">
      <w:pPr>
        <w:adjustRightInd w:val="0"/>
        <w:snapToGrid w:val="0"/>
        <w:spacing w:line="360" w:lineRule="auto"/>
        <w:ind w:firstLineChars="100" w:firstLine="240"/>
        <w:jc w:val="both"/>
        <w:rPr>
          <w:rFonts w:ascii="Book Antiqua" w:hAnsi="Book Antiqua"/>
        </w:rPr>
      </w:pPr>
      <w:r w:rsidRPr="00F078F5">
        <w:rPr>
          <w:rFonts w:ascii="Book Antiqua" w:eastAsia="Book Antiqua" w:hAnsi="Book Antiqua" w:cs="Book Antiqua"/>
          <w:color w:val="000000"/>
        </w:rPr>
        <w:lastRenderedPageBreak/>
        <w:t xml:space="preserve">We did not conduct multidisciplinary consultation on time </w:t>
      </w:r>
      <w:r w:rsidR="00E81208">
        <w:rPr>
          <w:rFonts w:ascii="Book Antiqua" w:eastAsia="Book Antiqua" w:hAnsi="Book Antiqua" w:cs="Book Antiqua"/>
          <w:color w:val="000000"/>
        </w:rPr>
        <w:t>as</w:t>
      </w:r>
      <w:r w:rsidRPr="00F078F5">
        <w:rPr>
          <w:rFonts w:ascii="Book Antiqua" w:eastAsia="Book Antiqua" w:hAnsi="Book Antiqua" w:cs="Book Antiqua"/>
          <w:color w:val="000000"/>
        </w:rPr>
        <w:t xml:space="preserve"> multiple EGD procedures failed to identify the source of bleeding, which was the primary take-away lesson of this case report. Blood transfusion was performed during this period, but the symptoms did not improve significantly.</w:t>
      </w:r>
    </w:p>
    <w:bookmarkEnd w:id="40"/>
    <w:bookmarkEnd w:id="41"/>
    <w:p w14:paraId="72DB797E" w14:textId="77777777" w:rsidR="00A77B3E" w:rsidRPr="00F078F5" w:rsidRDefault="00A77B3E" w:rsidP="00F078F5">
      <w:pPr>
        <w:adjustRightInd w:val="0"/>
        <w:snapToGrid w:val="0"/>
        <w:spacing w:line="360" w:lineRule="auto"/>
        <w:jc w:val="both"/>
        <w:rPr>
          <w:rFonts w:ascii="Book Antiqua" w:hAnsi="Book Antiqua"/>
        </w:rPr>
      </w:pPr>
    </w:p>
    <w:p w14:paraId="68D0CB6F"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caps/>
          <w:color w:val="000000"/>
          <w:u w:val="single"/>
        </w:rPr>
        <w:t>CONCLUSION</w:t>
      </w:r>
    </w:p>
    <w:p w14:paraId="2D195A7C" w14:textId="62396D3B" w:rsidR="00A77B3E" w:rsidRPr="00F078F5" w:rsidRDefault="000506D1" w:rsidP="00F078F5">
      <w:pPr>
        <w:adjustRightInd w:val="0"/>
        <w:snapToGrid w:val="0"/>
        <w:spacing w:line="360" w:lineRule="auto"/>
        <w:jc w:val="both"/>
        <w:rPr>
          <w:rFonts w:ascii="Book Antiqua" w:hAnsi="Book Antiqua"/>
        </w:rPr>
      </w:pPr>
      <w:bookmarkStart w:id="42" w:name="OLE_LINK46"/>
      <w:bookmarkStart w:id="43" w:name="OLE_LINK47"/>
      <w:r w:rsidRPr="00F078F5">
        <w:rPr>
          <w:rFonts w:ascii="Book Antiqua" w:eastAsia="Book Antiqua" w:hAnsi="Book Antiqua" w:cs="Book Antiqua"/>
          <w:color w:val="000000"/>
        </w:rPr>
        <w:t>In conclusion, we herein report that CT-MPR, CT-MIP, and CT-</w:t>
      </w:r>
      <w:r w:rsidR="006B23BD" w:rsidRPr="00F078F5">
        <w:rPr>
          <w:rFonts w:ascii="Book Antiqua" w:eastAsia="Book Antiqua" w:hAnsi="Book Antiqua" w:cs="Book Antiqua"/>
          <w:color w:val="000000"/>
        </w:rPr>
        <w:t>volume rending</w:t>
      </w:r>
      <w:r w:rsidRPr="00F078F5">
        <w:rPr>
          <w:rFonts w:ascii="Book Antiqua" w:eastAsia="Book Antiqua" w:hAnsi="Book Antiqua" w:cs="Book Antiqua"/>
          <w:color w:val="000000"/>
        </w:rPr>
        <w:t xml:space="preserve"> are effective means of locating duodenal varices with complicated varicose veins and tortuous collections of irregular vessels, and all of these methods provide the necessary information for deciding upon the best treatment. CT-MPR was found to be a simple and rapid modality, and it clearly reflected the pathological morphology. CT-MPR is valuable for the early diagnosis of rare variceal bleeding; however, in the present case, the diagnosis was delayed. This method provides reliable diagnos</w:t>
      </w:r>
      <w:r w:rsidR="00E81208">
        <w:rPr>
          <w:rFonts w:ascii="Book Antiqua" w:eastAsia="Book Antiqua" w:hAnsi="Book Antiqua" w:cs="Book Antiqua"/>
          <w:color w:val="000000"/>
        </w:rPr>
        <w:t>tic</w:t>
      </w:r>
      <w:r w:rsidRPr="00F078F5">
        <w:rPr>
          <w:rFonts w:ascii="Book Antiqua" w:eastAsia="Book Antiqua" w:hAnsi="Book Antiqua" w:cs="Book Antiqua"/>
          <w:color w:val="000000"/>
        </w:rPr>
        <w:t xml:space="preserve"> information for clinical treatment; thus, we expect that it </w:t>
      </w:r>
      <w:r w:rsidR="00E81208">
        <w:rPr>
          <w:rFonts w:ascii="Book Antiqua" w:eastAsia="Book Antiqua" w:hAnsi="Book Antiqua" w:cs="Book Antiqua"/>
          <w:color w:val="000000"/>
        </w:rPr>
        <w:t xml:space="preserve">will </w:t>
      </w:r>
      <w:r w:rsidRPr="00F078F5">
        <w:rPr>
          <w:rFonts w:ascii="Book Antiqua" w:eastAsia="Book Antiqua" w:hAnsi="Book Antiqua" w:cs="Book Antiqua"/>
          <w:color w:val="000000"/>
        </w:rPr>
        <w:t>be widely used in the future.</w:t>
      </w:r>
    </w:p>
    <w:bookmarkEnd w:id="42"/>
    <w:bookmarkEnd w:id="43"/>
    <w:p w14:paraId="40B115DF" w14:textId="77777777" w:rsidR="00E23A5E" w:rsidRPr="00F078F5" w:rsidRDefault="00E23A5E" w:rsidP="00F078F5">
      <w:pPr>
        <w:adjustRightInd w:val="0"/>
        <w:snapToGrid w:val="0"/>
        <w:spacing w:line="360" w:lineRule="auto"/>
        <w:jc w:val="both"/>
        <w:rPr>
          <w:rFonts w:ascii="Book Antiqua" w:eastAsia="Book Antiqua" w:hAnsi="Book Antiqua" w:cs="Book Antiqua"/>
          <w:b/>
          <w:caps/>
          <w:color w:val="000000"/>
          <w:u w:val="single"/>
        </w:rPr>
      </w:pPr>
    </w:p>
    <w:p w14:paraId="64A0E925"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caps/>
          <w:color w:val="000000"/>
          <w:u w:val="single"/>
        </w:rPr>
        <w:t>ACKNOWLEDGEMENTS</w:t>
      </w:r>
    </w:p>
    <w:p w14:paraId="0C1D282E" w14:textId="77777777" w:rsidR="00A77B3E" w:rsidRPr="00F078F5" w:rsidRDefault="000506D1" w:rsidP="00F078F5">
      <w:pPr>
        <w:adjustRightInd w:val="0"/>
        <w:snapToGrid w:val="0"/>
        <w:spacing w:line="360" w:lineRule="auto"/>
        <w:jc w:val="both"/>
        <w:rPr>
          <w:rFonts w:ascii="Book Antiqua" w:hAnsi="Book Antiqua"/>
        </w:rPr>
      </w:pPr>
      <w:bookmarkStart w:id="44" w:name="OLE_LINK3"/>
      <w:bookmarkStart w:id="45" w:name="OLE_LINK4"/>
      <w:bookmarkStart w:id="46" w:name="OLE_LINK48"/>
      <w:r w:rsidRPr="00F078F5">
        <w:rPr>
          <w:rFonts w:ascii="Book Antiqua" w:eastAsia="Book Antiqua" w:hAnsi="Book Antiqua" w:cs="Book Antiqua"/>
          <w:color w:val="000000"/>
        </w:rPr>
        <w:t>The authors would like to thank Dr. Lei</w:t>
      </w:r>
      <w:r w:rsidR="002376F4">
        <w:rPr>
          <w:rFonts w:ascii="Book Antiqua" w:eastAsia="Book Antiqua" w:hAnsi="Book Antiqua" w:cs="Book Antiqua"/>
          <w:color w:val="000000"/>
        </w:rPr>
        <w:t>-</w:t>
      </w:r>
      <w:r w:rsidRPr="00F078F5">
        <w:rPr>
          <w:rFonts w:ascii="Book Antiqua" w:eastAsia="Book Antiqua" w:hAnsi="Book Antiqua" w:cs="Book Antiqua"/>
          <w:color w:val="000000"/>
        </w:rPr>
        <w:t xml:space="preserve">Gang Tian and Dr. </w:t>
      </w:r>
      <w:proofErr w:type="spellStart"/>
      <w:r w:rsidRPr="00F078F5">
        <w:rPr>
          <w:rFonts w:ascii="Book Antiqua" w:eastAsia="Book Antiqua" w:hAnsi="Book Antiqua" w:cs="Book Antiqua"/>
          <w:color w:val="000000"/>
        </w:rPr>
        <w:t>Ke</w:t>
      </w:r>
      <w:proofErr w:type="spellEnd"/>
      <w:r w:rsidRPr="00F078F5">
        <w:rPr>
          <w:rFonts w:ascii="Book Antiqua" w:eastAsia="Book Antiqua" w:hAnsi="Book Antiqua" w:cs="Book Antiqua"/>
          <w:color w:val="000000"/>
        </w:rPr>
        <w:t xml:space="preserve">-Dong Han from </w:t>
      </w:r>
      <w:proofErr w:type="spellStart"/>
      <w:r w:rsidRPr="00F078F5">
        <w:rPr>
          <w:rFonts w:ascii="Book Antiqua" w:eastAsia="Book Antiqua" w:hAnsi="Book Antiqua" w:cs="Book Antiqua"/>
          <w:color w:val="000000"/>
        </w:rPr>
        <w:t>Maomin</w:t>
      </w:r>
      <w:proofErr w:type="spellEnd"/>
      <w:r w:rsidRPr="00F078F5">
        <w:rPr>
          <w:rFonts w:ascii="Book Antiqua" w:eastAsia="Book Antiqua" w:hAnsi="Book Antiqua" w:cs="Book Antiqua"/>
          <w:color w:val="000000"/>
        </w:rPr>
        <w:t xml:space="preserve"> People’s Hospital, </w:t>
      </w:r>
      <w:proofErr w:type="spellStart"/>
      <w:r w:rsidRPr="00F078F5">
        <w:rPr>
          <w:rFonts w:ascii="Book Antiqua" w:eastAsia="Book Antiqua" w:hAnsi="Book Antiqua" w:cs="Book Antiqua"/>
          <w:color w:val="000000"/>
        </w:rPr>
        <w:t>Maomin</w:t>
      </w:r>
      <w:proofErr w:type="spellEnd"/>
      <w:r w:rsidRPr="00F078F5">
        <w:rPr>
          <w:rFonts w:ascii="Book Antiqua" w:eastAsia="Book Antiqua" w:hAnsi="Book Antiqua" w:cs="Book Antiqua"/>
          <w:color w:val="000000"/>
        </w:rPr>
        <w:t>, China, for their contributions to image processing; the High-level Hospital Construction Research Project of Maoming People’s Hospital for its financial support in conducting the research and preparation of the manuscript.</w:t>
      </w:r>
      <w:r w:rsidR="00362B06" w:rsidRPr="00F078F5">
        <w:rPr>
          <w:rFonts w:ascii="Book Antiqua" w:eastAsia="Book Antiqua" w:hAnsi="Book Antiqua"/>
          <w:color w:val="000000"/>
        </w:rPr>
        <w:t xml:space="preserve"> We also would like to thank Dr. Tao-</w:t>
      </w:r>
      <w:proofErr w:type="spellStart"/>
      <w:r w:rsidR="00362B06" w:rsidRPr="00F078F5">
        <w:rPr>
          <w:rFonts w:ascii="Book Antiqua" w:eastAsia="Book Antiqua" w:hAnsi="Book Antiqua"/>
          <w:color w:val="000000"/>
        </w:rPr>
        <w:t>Hsin</w:t>
      </w:r>
      <w:proofErr w:type="spellEnd"/>
      <w:r w:rsidR="00362B06" w:rsidRPr="00F078F5">
        <w:rPr>
          <w:rFonts w:ascii="Book Antiqua" w:eastAsia="Book Antiqua" w:hAnsi="Book Antiqua"/>
          <w:color w:val="000000"/>
        </w:rPr>
        <w:t xml:space="preserve"> Tung from </w:t>
      </w:r>
      <w:proofErr w:type="spellStart"/>
      <w:r w:rsidR="00362B06" w:rsidRPr="00F078F5">
        <w:rPr>
          <w:rFonts w:ascii="Book Antiqua" w:eastAsia="Book Antiqua" w:hAnsi="Book Antiqua"/>
          <w:color w:val="000000"/>
        </w:rPr>
        <w:t>Enze</w:t>
      </w:r>
      <w:proofErr w:type="spellEnd"/>
      <w:r w:rsidR="00362B06" w:rsidRPr="00F078F5">
        <w:rPr>
          <w:rFonts w:ascii="Book Antiqua" w:eastAsia="Book Antiqua" w:hAnsi="Book Antiqua"/>
          <w:color w:val="000000"/>
        </w:rPr>
        <w:t xml:space="preserve"> Medical Research Center, Affiliated Taizhou Hospital of Wenzhou Medical College, Taizhou, China, for his expert advice and encouragement throughout this study</w:t>
      </w:r>
      <w:r w:rsidR="00F078F5" w:rsidRPr="00F078F5">
        <w:rPr>
          <w:rFonts w:ascii="Book Antiqua" w:eastAsia="Book Antiqua" w:hAnsi="Book Antiqua"/>
          <w:color w:val="000000"/>
        </w:rPr>
        <w:t>.</w:t>
      </w:r>
    </w:p>
    <w:bookmarkEnd w:id="44"/>
    <w:bookmarkEnd w:id="45"/>
    <w:bookmarkEnd w:id="46"/>
    <w:p w14:paraId="559B2A3A" w14:textId="77777777" w:rsidR="00A77B3E" w:rsidRPr="00F078F5" w:rsidRDefault="00A77B3E" w:rsidP="00F078F5">
      <w:pPr>
        <w:adjustRightInd w:val="0"/>
        <w:snapToGrid w:val="0"/>
        <w:spacing w:line="360" w:lineRule="auto"/>
        <w:jc w:val="both"/>
        <w:rPr>
          <w:rFonts w:ascii="Book Antiqua" w:hAnsi="Book Antiqua"/>
        </w:rPr>
      </w:pPr>
    </w:p>
    <w:p w14:paraId="3CAFD1C8"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color w:val="000000"/>
        </w:rPr>
        <w:t>REFERENCES</w:t>
      </w:r>
    </w:p>
    <w:p w14:paraId="400FAFE9" w14:textId="77777777" w:rsidR="00A77B3E" w:rsidRPr="00F078F5" w:rsidRDefault="000506D1" w:rsidP="00F078F5">
      <w:pPr>
        <w:adjustRightInd w:val="0"/>
        <w:snapToGrid w:val="0"/>
        <w:spacing w:line="360" w:lineRule="auto"/>
        <w:jc w:val="both"/>
        <w:rPr>
          <w:rFonts w:ascii="Book Antiqua" w:hAnsi="Book Antiqua"/>
        </w:rPr>
      </w:pPr>
      <w:bookmarkStart w:id="47" w:name="OLE_LINK13"/>
      <w:bookmarkStart w:id="48" w:name="OLE_LINK14"/>
      <w:r w:rsidRPr="00F078F5">
        <w:rPr>
          <w:rFonts w:ascii="Book Antiqua" w:eastAsia="Book Antiqua" w:hAnsi="Book Antiqua" w:cs="Book Antiqua"/>
          <w:color w:val="000000"/>
        </w:rPr>
        <w:lastRenderedPageBreak/>
        <w:t xml:space="preserve">1 </w:t>
      </w:r>
      <w:r w:rsidRPr="00F078F5">
        <w:rPr>
          <w:rFonts w:ascii="Book Antiqua" w:eastAsia="Book Antiqua" w:hAnsi="Book Antiqua" w:cs="Book Antiqua"/>
          <w:b/>
          <w:bCs/>
          <w:color w:val="000000"/>
        </w:rPr>
        <w:t>Hamlyn AN</w:t>
      </w:r>
      <w:r w:rsidRPr="00F078F5">
        <w:rPr>
          <w:rFonts w:ascii="Book Antiqua" w:eastAsia="Book Antiqua" w:hAnsi="Book Antiqua" w:cs="Book Antiqua"/>
          <w:color w:val="000000"/>
        </w:rPr>
        <w:t xml:space="preserve">, Morris JS, </w:t>
      </w:r>
      <w:proofErr w:type="spellStart"/>
      <w:r w:rsidRPr="00F078F5">
        <w:rPr>
          <w:rFonts w:ascii="Book Antiqua" w:eastAsia="Book Antiqua" w:hAnsi="Book Antiqua" w:cs="Book Antiqua"/>
          <w:color w:val="000000"/>
        </w:rPr>
        <w:t>Lunzer</w:t>
      </w:r>
      <w:proofErr w:type="spellEnd"/>
      <w:r w:rsidRPr="00F078F5">
        <w:rPr>
          <w:rFonts w:ascii="Book Antiqua" w:eastAsia="Book Antiqua" w:hAnsi="Book Antiqua" w:cs="Book Antiqua"/>
          <w:color w:val="000000"/>
        </w:rPr>
        <w:t xml:space="preserve"> MR, </w:t>
      </w:r>
      <w:proofErr w:type="spellStart"/>
      <w:r w:rsidRPr="00F078F5">
        <w:rPr>
          <w:rFonts w:ascii="Book Antiqua" w:eastAsia="Book Antiqua" w:hAnsi="Book Antiqua" w:cs="Book Antiqua"/>
          <w:color w:val="000000"/>
        </w:rPr>
        <w:t>Puritz</w:t>
      </w:r>
      <w:proofErr w:type="spellEnd"/>
      <w:r w:rsidRPr="00F078F5">
        <w:rPr>
          <w:rFonts w:ascii="Book Antiqua" w:eastAsia="Book Antiqua" w:hAnsi="Book Antiqua" w:cs="Book Antiqua"/>
          <w:color w:val="000000"/>
        </w:rPr>
        <w:t xml:space="preserve"> H, Dick R. Portal hypertension with varices in unusual sites. </w:t>
      </w:r>
      <w:r w:rsidRPr="00F078F5">
        <w:rPr>
          <w:rFonts w:ascii="Book Antiqua" w:eastAsia="Book Antiqua" w:hAnsi="Book Antiqua" w:cs="Book Antiqua"/>
          <w:i/>
          <w:iCs/>
          <w:color w:val="000000"/>
        </w:rPr>
        <w:t>Lancet</w:t>
      </w:r>
      <w:r w:rsidRPr="00F078F5">
        <w:rPr>
          <w:rFonts w:ascii="Book Antiqua" w:eastAsia="Book Antiqua" w:hAnsi="Book Antiqua" w:cs="Book Antiqua"/>
          <w:color w:val="000000"/>
        </w:rPr>
        <w:t xml:space="preserve"> 1974; </w:t>
      </w:r>
      <w:r w:rsidRPr="00F078F5">
        <w:rPr>
          <w:rFonts w:ascii="Book Antiqua" w:eastAsia="Book Antiqua" w:hAnsi="Book Antiqua" w:cs="Book Antiqua"/>
          <w:b/>
          <w:bCs/>
          <w:color w:val="000000"/>
        </w:rPr>
        <w:t>2</w:t>
      </w:r>
      <w:r w:rsidRPr="00F078F5">
        <w:rPr>
          <w:rFonts w:ascii="Book Antiqua" w:eastAsia="Book Antiqua" w:hAnsi="Book Antiqua" w:cs="Book Antiqua"/>
          <w:color w:val="000000"/>
        </w:rPr>
        <w:t>: 1531-1534 [PMID: 4140979 DOI: 10.1016/s0140-6736(74)90283-9]</w:t>
      </w:r>
    </w:p>
    <w:p w14:paraId="34DC57B6"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 xml:space="preserve">2 </w:t>
      </w:r>
      <w:r w:rsidRPr="00F078F5">
        <w:rPr>
          <w:rFonts w:ascii="Book Antiqua" w:eastAsia="Book Antiqua" w:hAnsi="Book Antiqua" w:cs="Book Antiqua"/>
          <w:b/>
          <w:bCs/>
          <w:color w:val="000000"/>
        </w:rPr>
        <w:t>Matsumoto K</w:t>
      </w:r>
      <w:r w:rsidRPr="00F078F5">
        <w:rPr>
          <w:rFonts w:ascii="Book Antiqua" w:eastAsia="Book Antiqua" w:hAnsi="Book Antiqua" w:cs="Book Antiqua"/>
          <w:color w:val="000000"/>
        </w:rPr>
        <w:t xml:space="preserve">, Imai Y, Takano M, </w:t>
      </w:r>
      <w:proofErr w:type="spellStart"/>
      <w:r w:rsidRPr="00F078F5">
        <w:rPr>
          <w:rFonts w:ascii="Book Antiqua" w:eastAsia="Book Antiqua" w:hAnsi="Book Antiqua" w:cs="Book Antiqua"/>
          <w:color w:val="000000"/>
        </w:rPr>
        <w:t>Nakazawa</w:t>
      </w:r>
      <w:proofErr w:type="spellEnd"/>
      <w:r w:rsidRPr="00F078F5">
        <w:rPr>
          <w:rFonts w:ascii="Book Antiqua" w:eastAsia="Book Antiqua" w:hAnsi="Book Antiqua" w:cs="Book Antiqua"/>
          <w:color w:val="000000"/>
        </w:rPr>
        <w:t xml:space="preserve"> M, Ando S, Sugawara K, Nakayama N, </w:t>
      </w:r>
      <w:proofErr w:type="spellStart"/>
      <w:r w:rsidRPr="00F078F5">
        <w:rPr>
          <w:rFonts w:ascii="Book Antiqua" w:eastAsia="Book Antiqua" w:hAnsi="Book Antiqua" w:cs="Book Antiqua"/>
          <w:color w:val="000000"/>
        </w:rPr>
        <w:t>Tomiya</w:t>
      </w:r>
      <w:proofErr w:type="spellEnd"/>
      <w:r w:rsidRPr="00F078F5">
        <w:rPr>
          <w:rFonts w:ascii="Book Antiqua" w:eastAsia="Book Antiqua" w:hAnsi="Book Antiqua" w:cs="Book Antiqua"/>
          <w:color w:val="000000"/>
        </w:rPr>
        <w:t xml:space="preserve"> T, Mochida S. A case of colonic varices complicated by alcoholic cirrhosis treated using balloon-occluded retrograde </w:t>
      </w:r>
      <w:proofErr w:type="spellStart"/>
      <w:r w:rsidRPr="00F078F5">
        <w:rPr>
          <w:rFonts w:ascii="Book Antiqua" w:eastAsia="Book Antiqua" w:hAnsi="Book Antiqua" w:cs="Book Antiqua"/>
          <w:color w:val="000000"/>
        </w:rPr>
        <w:t>transvenous</w:t>
      </w:r>
      <w:proofErr w:type="spellEnd"/>
      <w:r w:rsidRPr="00F078F5">
        <w:rPr>
          <w:rFonts w:ascii="Book Antiqua" w:eastAsia="Book Antiqua" w:hAnsi="Book Antiqua" w:cs="Book Antiqua"/>
          <w:color w:val="000000"/>
        </w:rPr>
        <w:t xml:space="preserve"> obliteration. </w:t>
      </w:r>
      <w:proofErr w:type="spellStart"/>
      <w:r w:rsidRPr="00F078F5">
        <w:rPr>
          <w:rFonts w:ascii="Book Antiqua" w:eastAsia="Book Antiqua" w:hAnsi="Book Antiqua" w:cs="Book Antiqua"/>
          <w:i/>
          <w:iCs/>
          <w:color w:val="000000"/>
        </w:rPr>
        <w:t>Clin</w:t>
      </w:r>
      <w:proofErr w:type="spellEnd"/>
      <w:r w:rsidRPr="00F078F5">
        <w:rPr>
          <w:rFonts w:ascii="Book Antiqua" w:eastAsia="Book Antiqua" w:hAnsi="Book Antiqua" w:cs="Book Antiqua"/>
          <w:i/>
          <w:iCs/>
          <w:color w:val="000000"/>
        </w:rPr>
        <w:t xml:space="preserve"> J </w:t>
      </w:r>
      <w:proofErr w:type="spellStart"/>
      <w:r w:rsidRPr="00F078F5">
        <w:rPr>
          <w:rFonts w:ascii="Book Antiqua" w:eastAsia="Book Antiqua" w:hAnsi="Book Antiqua" w:cs="Book Antiqua"/>
          <w:i/>
          <w:iCs/>
          <w:color w:val="000000"/>
        </w:rPr>
        <w:t>Gastroenterol</w:t>
      </w:r>
      <w:proofErr w:type="spellEnd"/>
      <w:r w:rsidRPr="00F078F5">
        <w:rPr>
          <w:rFonts w:ascii="Book Antiqua" w:eastAsia="Book Antiqua" w:hAnsi="Book Antiqua" w:cs="Book Antiqua"/>
          <w:color w:val="000000"/>
        </w:rPr>
        <w:t xml:space="preserve"> 2018; </w:t>
      </w:r>
      <w:r w:rsidRPr="00F078F5">
        <w:rPr>
          <w:rFonts w:ascii="Book Antiqua" w:eastAsia="Book Antiqua" w:hAnsi="Book Antiqua" w:cs="Book Antiqua"/>
          <w:b/>
          <w:bCs/>
          <w:color w:val="000000"/>
        </w:rPr>
        <w:t>11</w:t>
      </w:r>
      <w:r w:rsidRPr="00F078F5">
        <w:rPr>
          <w:rFonts w:ascii="Book Antiqua" w:eastAsia="Book Antiqua" w:hAnsi="Book Antiqua" w:cs="Book Antiqua"/>
          <w:color w:val="000000"/>
        </w:rPr>
        <w:t>: 343-347 [PMID: 29696582 DOI: 10.1007/s12328-018-0857-1]</w:t>
      </w:r>
    </w:p>
    <w:p w14:paraId="041DA156" w14:textId="77777777" w:rsidR="00A77B3E" w:rsidRPr="00F078F5" w:rsidRDefault="000506D1" w:rsidP="00F078F5">
      <w:pPr>
        <w:adjustRightInd w:val="0"/>
        <w:snapToGrid w:val="0"/>
        <w:spacing w:line="360" w:lineRule="auto"/>
        <w:jc w:val="both"/>
        <w:rPr>
          <w:rFonts w:ascii="Book Antiqua" w:hAnsi="Book Antiqua"/>
        </w:rPr>
      </w:pPr>
      <w:proofErr w:type="gramStart"/>
      <w:r w:rsidRPr="00F078F5">
        <w:rPr>
          <w:rFonts w:ascii="Book Antiqua" w:eastAsia="Book Antiqua" w:hAnsi="Book Antiqua" w:cs="Book Antiqua"/>
          <w:color w:val="000000"/>
        </w:rPr>
        <w:t xml:space="preserve">3 </w:t>
      </w:r>
      <w:r w:rsidRPr="00F078F5">
        <w:rPr>
          <w:rFonts w:ascii="Book Antiqua" w:eastAsia="Book Antiqua" w:hAnsi="Book Antiqua" w:cs="Book Antiqua"/>
          <w:b/>
          <w:bCs/>
          <w:color w:val="000000"/>
        </w:rPr>
        <w:t>Norton ID</w:t>
      </w:r>
      <w:r w:rsidRPr="00F078F5">
        <w:rPr>
          <w:rFonts w:ascii="Book Antiqua" w:eastAsia="Book Antiqua" w:hAnsi="Book Antiqua" w:cs="Book Antiqua"/>
          <w:color w:val="000000"/>
        </w:rPr>
        <w:t>, Andrews JC, Kamath PS. Management of ectopic varices.</w:t>
      </w:r>
      <w:proofErr w:type="gramEnd"/>
      <w:r w:rsidRPr="00F078F5">
        <w:rPr>
          <w:rFonts w:ascii="Book Antiqua" w:eastAsia="Book Antiqua" w:hAnsi="Book Antiqua" w:cs="Book Antiqua"/>
          <w:color w:val="000000"/>
        </w:rPr>
        <w:t xml:space="preserve"> </w:t>
      </w:r>
      <w:r w:rsidRPr="00F078F5">
        <w:rPr>
          <w:rFonts w:ascii="Book Antiqua" w:eastAsia="Book Antiqua" w:hAnsi="Book Antiqua" w:cs="Book Antiqua"/>
          <w:i/>
          <w:iCs/>
          <w:color w:val="000000"/>
        </w:rPr>
        <w:t>Hepatology</w:t>
      </w:r>
      <w:r w:rsidRPr="00F078F5">
        <w:rPr>
          <w:rFonts w:ascii="Book Antiqua" w:eastAsia="Book Antiqua" w:hAnsi="Book Antiqua" w:cs="Book Antiqua"/>
          <w:color w:val="000000"/>
        </w:rPr>
        <w:t xml:space="preserve"> 1998; </w:t>
      </w:r>
      <w:r w:rsidRPr="00F078F5">
        <w:rPr>
          <w:rFonts w:ascii="Book Antiqua" w:eastAsia="Book Antiqua" w:hAnsi="Book Antiqua" w:cs="Book Antiqua"/>
          <w:b/>
          <w:bCs/>
          <w:color w:val="000000"/>
        </w:rPr>
        <w:t>28</w:t>
      </w:r>
      <w:r w:rsidRPr="00F078F5">
        <w:rPr>
          <w:rFonts w:ascii="Book Antiqua" w:eastAsia="Book Antiqua" w:hAnsi="Book Antiqua" w:cs="Book Antiqua"/>
          <w:color w:val="000000"/>
        </w:rPr>
        <w:t>: 1154-1158 [PMID: 9755256 DOI: 10.1002/hep.510280434]</w:t>
      </w:r>
    </w:p>
    <w:p w14:paraId="7FC306E7" w14:textId="77777777" w:rsidR="00A77B3E" w:rsidRPr="00F078F5" w:rsidRDefault="000506D1" w:rsidP="00F078F5">
      <w:pPr>
        <w:adjustRightInd w:val="0"/>
        <w:snapToGrid w:val="0"/>
        <w:spacing w:line="360" w:lineRule="auto"/>
        <w:jc w:val="both"/>
        <w:rPr>
          <w:rFonts w:ascii="Book Antiqua" w:hAnsi="Book Antiqua"/>
        </w:rPr>
      </w:pPr>
      <w:proofErr w:type="gramStart"/>
      <w:r w:rsidRPr="00F078F5">
        <w:rPr>
          <w:rFonts w:ascii="Book Antiqua" w:eastAsia="Book Antiqua" w:hAnsi="Book Antiqua" w:cs="Book Antiqua"/>
          <w:color w:val="000000"/>
        </w:rPr>
        <w:t xml:space="preserve">4 </w:t>
      </w:r>
      <w:r w:rsidRPr="00F078F5">
        <w:rPr>
          <w:rFonts w:ascii="Book Antiqua" w:eastAsia="Book Antiqua" w:hAnsi="Book Antiqua" w:cs="Book Antiqua"/>
          <w:b/>
          <w:bCs/>
          <w:color w:val="000000"/>
        </w:rPr>
        <w:t>Chang KJ</w:t>
      </w:r>
      <w:r w:rsidRPr="00F078F5">
        <w:rPr>
          <w:rFonts w:ascii="Book Antiqua" w:eastAsia="Book Antiqua" w:hAnsi="Book Antiqua" w:cs="Book Antiqua"/>
          <w:color w:val="000000"/>
        </w:rPr>
        <w:t>.</w:t>
      </w:r>
      <w:proofErr w:type="gramEnd"/>
      <w:r w:rsidRPr="00F078F5">
        <w:rPr>
          <w:rFonts w:ascii="Book Antiqua" w:eastAsia="Book Antiqua" w:hAnsi="Book Antiqua" w:cs="Book Antiqua"/>
          <w:color w:val="000000"/>
        </w:rPr>
        <w:t xml:space="preserve"> Endoscopic foregut surgery and interventions: The future is now. </w:t>
      </w:r>
      <w:proofErr w:type="gramStart"/>
      <w:r w:rsidRPr="00F078F5">
        <w:rPr>
          <w:rFonts w:ascii="Book Antiqua" w:eastAsia="Book Antiqua" w:hAnsi="Book Antiqua" w:cs="Book Antiqua"/>
          <w:color w:val="000000"/>
        </w:rPr>
        <w:t>The state-of-the-art and my personal journey.</w:t>
      </w:r>
      <w:proofErr w:type="gramEnd"/>
      <w:r w:rsidRPr="00F078F5">
        <w:rPr>
          <w:rFonts w:ascii="Book Antiqua" w:eastAsia="Book Antiqua" w:hAnsi="Book Antiqua" w:cs="Book Antiqua"/>
          <w:color w:val="000000"/>
        </w:rPr>
        <w:t xml:space="preserve"> </w:t>
      </w:r>
      <w:r w:rsidRPr="00F078F5">
        <w:rPr>
          <w:rFonts w:ascii="Book Antiqua" w:eastAsia="Book Antiqua" w:hAnsi="Book Antiqua" w:cs="Book Antiqua"/>
          <w:i/>
          <w:iCs/>
          <w:color w:val="000000"/>
        </w:rPr>
        <w:t xml:space="preserve">World J </w:t>
      </w:r>
      <w:proofErr w:type="spellStart"/>
      <w:r w:rsidRPr="00F078F5">
        <w:rPr>
          <w:rFonts w:ascii="Book Antiqua" w:eastAsia="Book Antiqua" w:hAnsi="Book Antiqua" w:cs="Book Antiqua"/>
          <w:i/>
          <w:iCs/>
          <w:color w:val="000000"/>
        </w:rPr>
        <w:t>Gastroenterol</w:t>
      </w:r>
      <w:proofErr w:type="spellEnd"/>
      <w:r w:rsidRPr="00F078F5">
        <w:rPr>
          <w:rFonts w:ascii="Book Antiqua" w:eastAsia="Book Antiqua" w:hAnsi="Book Antiqua" w:cs="Book Antiqua"/>
          <w:color w:val="000000"/>
        </w:rPr>
        <w:t xml:space="preserve"> 2019; </w:t>
      </w:r>
      <w:r w:rsidRPr="00F078F5">
        <w:rPr>
          <w:rFonts w:ascii="Book Antiqua" w:eastAsia="Book Antiqua" w:hAnsi="Book Antiqua" w:cs="Book Antiqua"/>
          <w:b/>
          <w:bCs/>
          <w:color w:val="000000"/>
        </w:rPr>
        <w:t>25</w:t>
      </w:r>
      <w:r w:rsidRPr="00F078F5">
        <w:rPr>
          <w:rFonts w:ascii="Book Antiqua" w:eastAsia="Book Antiqua" w:hAnsi="Book Antiqua" w:cs="Book Antiqua"/>
          <w:color w:val="000000"/>
        </w:rPr>
        <w:t>: 1-41 [PMID: 30643356 DOI: 10.3748/wjg.v25.i1.1]</w:t>
      </w:r>
    </w:p>
    <w:p w14:paraId="77ECC1A1"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 xml:space="preserve">5 </w:t>
      </w:r>
      <w:proofErr w:type="spellStart"/>
      <w:r w:rsidRPr="00F078F5">
        <w:rPr>
          <w:rFonts w:ascii="Book Antiqua" w:eastAsia="Book Antiqua" w:hAnsi="Book Antiqua" w:cs="Book Antiqua"/>
          <w:b/>
          <w:bCs/>
          <w:color w:val="000000"/>
        </w:rPr>
        <w:t>Haq</w:t>
      </w:r>
      <w:proofErr w:type="spellEnd"/>
      <w:r w:rsidRPr="00F078F5">
        <w:rPr>
          <w:rFonts w:ascii="Book Antiqua" w:eastAsia="Book Antiqua" w:hAnsi="Book Antiqua" w:cs="Book Antiqua"/>
          <w:b/>
          <w:bCs/>
          <w:color w:val="000000"/>
        </w:rPr>
        <w:t xml:space="preserve"> I-</w:t>
      </w:r>
      <w:r w:rsidRPr="00F078F5">
        <w:rPr>
          <w:rFonts w:ascii="Book Antiqua" w:eastAsia="Book Antiqua" w:hAnsi="Book Antiqua" w:cs="Book Antiqua"/>
          <w:color w:val="000000"/>
        </w:rPr>
        <w:t xml:space="preserve">, Shah AA, </w:t>
      </w:r>
      <w:proofErr w:type="spellStart"/>
      <w:r w:rsidRPr="00F078F5">
        <w:rPr>
          <w:rFonts w:ascii="Book Antiqua" w:eastAsia="Book Antiqua" w:hAnsi="Book Antiqua" w:cs="Book Antiqua"/>
          <w:color w:val="000000"/>
        </w:rPr>
        <w:t>Chandramohan</w:t>
      </w:r>
      <w:proofErr w:type="spellEnd"/>
      <w:r w:rsidRPr="00F078F5">
        <w:rPr>
          <w:rFonts w:ascii="Book Antiqua" w:eastAsia="Book Antiqua" w:hAnsi="Book Antiqua" w:cs="Book Antiqua"/>
          <w:color w:val="000000"/>
        </w:rPr>
        <w:t xml:space="preserve"> S. Distal Duodenal Varices: First Presentation of Upper Gastrointestinal Bleeding. </w:t>
      </w:r>
      <w:r w:rsidRPr="00F078F5">
        <w:rPr>
          <w:rFonts w:ascii="Book Antiqua" w:eastAsia="Book Antiqua" w:hAnsi="Book Antiqua" w:cs="Book Antiqua"/>
          <w:i/>
          <w:iCs/>
          <w:color w:val="000000"/>
        </w:rPr>
        <w:t xml:space="preserve">J </w:t>
      </w:r>
      <w:proofErr w:type="spellStart"/>
      <w:r w:rsidRPr="00F078F5">
        <w:rPr>
          <w:rFonts w:ascii="Book Antiqua" w:eastAsia="Book Antiqua" w:hAnsi="Book Antiqua" w:cs="Book Antiqua"/>
          <w:i/>
          <w:iCs/>
          <w:color w:val="000000"/>
        </w:rPr>
        <w:t>Coll</w:t>
      </w:r>
      <w:proofErr w:type="spellEnd"/>
      <w:r w:rsidRPr="00F078F5">
        <w:rPr>
          <w:rFonts w:ascii="Book Antiqua" w:eastAsia="Book Antiqua" w:hAnsi="Book Antiqua" w:cs="Book Antiqua"/>
          <w:i/>
          <w:iCs/>
          <w:color w:val="000000"/>
        </w:rPr>
        <w:t xml:space="preserve"> Physicians </w:t>
      </w:r>
      <w:proofErr w:type="spellStart"/>
      <w:r w:rsidRPr="00F078F5">
        <w:rPr>
          <w:rFonts w:ascii="Book Antiqua" w:eastAsia="Book Antiqua" w:hAnsi="Book Antiqua" w:cs="Book Antiqua"/>
          <w:i/>
          <w:iCs/>
          <w:color w:val="000000"/>
        </w:rPr>
        <w:t>Surg</w:t>
      </w:r>
      <w:proofErr w:type="spellEnd"/>
      <w:r w:rsidRPr="00F078F5">
        <w:rPr>
          <w:rFonts w:ascii="Book Antiqua" w:eastAsia="Book Antiqua" w:hAnsi="Book Antiqua" w:cs="Book Antiqua"/>
          <w:i/>
          <w:iCs/>
          <w:color w:val="000000"/>
        </w:rPr>
        <w:t xml:space="preserve"> Pak</w:t>
      </w:r>
      <w:r w:rsidRPr="00F078F5">
        <w:rPr>
          <w:rFonts w:ascii="Book Antiqua" w:eastAsia="Book Antiqua" w:hAnsi="Book Antiqua" w:cs="Book Antiqua"/>
          <w:color w:val="000000"/>
        </w:rPr>
        <w:t xml:space="preserve"> 2017; </w:t>
      </w:r>
      <w:r w:rsidRPr="00F078F5">
        <w:rPr>
          <w:rFonts w:ascii="Book Antiqua" w:eastAsia="Book Antiqua" w:hAnsi="Book Antiqua" w:cs="Book Antiqua"/>
          <w:b/>
          <w:bCs/>
          <w:color w:val="000000"/>
        </w:rPr>
        <w:t>27</w:t>
      </w:r>
      <w:r w:rsidRPr="00F078F5">
        <w:rPr>
          <w:rFonts w:ascii="Book Antiqua" w:eastAsia="Book Antiqua" w:hAnsi="Book Antiqua" w:cs="Book Antiqua"/>
          <w:color w:val="000000"/>
        </w:rPr>
        <w:t>: S11-S12 [PMID: 28302230]</w:t>
      </w:r>
    </w:p>
    <w:p w14:paraId="50CD251D"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 xml:space="preserve">6 </w:t>
      </w:r>
      <w:r w:rsidRPr="00F078F5">
        <w:rPr>
          <w:rFonts w:ascii="Book Antiqua" w:eastAsia="Book Antiqua" w:hAnsi="Book Antiqua" w:cs="Book Antiqua"/>
          <w:b/>
          <w:bCs/>
          <w:color w:val="000000"/>
        </w:rPr>
        <w:t>Yoshida S</w:t>
      </w:r>
      <w:r w:rsidRPr="00F078F5">
        <w:rPr>
          <w:rFonts w:ascii="Book Antiqua" w:eastAsia="Book Antiqua" w:hAnsi="Book Antiqua" w:cs="Book Antiqua"/>
          <w:color w:val="000000"/>
        </w:rPr>
        <w:t xml:space="preserve">, </w:t>
      </w:r>
      <w:proofErr w:type="spellStart"/>
      <w:r w:rsidRPr="00F078F5">
        <w:rPr>
          <w:rFonts w:ascii="Book Antiqua" w:eastAsia="Book Antiqua" w:hAnsi="Book Antiqua" w:cs="Book Antiqua"/>
          <w:color w:val="000000"/>
        </w:rPr>
        <w:t>Watabe</w:t>
      </w:r>
      <w:proofErr w:type="spellEnd"/>
      <w:r w:rsidRPr="00F078F5">
        <w:rPr>
          <w:rFonts w:ascii="Book Antiqua" w:eastAsia="Book Antiqua" w:hAnsi="Book Antiqua" w:cs="Book Antiqua"/>
          <w:color w:val="000000"/>
        </w:rPr>
        <w:t xml:space="preserve"> H, </w:t>
      </w:r>
      <w:proofErr w:type="spellStart"/>
      <w:r w:rsidRPr="00F078F5">
        <w:rPr>
          <w:rFonts w:ascii="Book Antiqua" w:eastAsia="Book Antiqua" w:hAnsi="Book Antiqua" w:cs="Book Antiqua"/>
          <w:color w:val="000000"/>
        </w:rPr>
        <w:t>Akahane</w:t>
      </w:r>
      <w:proofErr w:type="spellEnd"/>
      <w:r w:rsidRPr="00F078F5">
        <w:rPr>
          <w:rFonts w:ascii="Book Antiqua" w:eastAsia="Book Antiqua" w:hAnsi="Book Antiqua" w:cs="Book Antiqua"/>
          <w:color w:val="000000"/>
        </w:rPr>
        <w:t xml:space="preserve"> M, </w:t>
      </w:r>
      <w:proofErr w:type="spellStart"/>
      <w:r w:rsidRPr="00F078F5">
        <w:rPr>
          <w:rFonts w:ascii="Book Antiqua" w:eastAsia="Book Antiqua" w:hAnsi="Book Antiqua" w:cs="Book Antiqua"/>
          <w:color w:val="000000"/>
        </w:rPr>
        <w:t>Kyoden</w:t>
      </w:r>
      <w:proofErr w:type="spellEnd"/>
      <w:r w:rsidRPr="00F078F5">
        <w:rPr>
          <w:rFonts w:ascii="Book Antiqua" w:eastAsia="Book Antiqua" w:hAnsi="Book Antiqua" w:cs="Book Antiqua"/>
          <w:color w:val="000000"/>
        </w:rPr>
        <w:t xml:space="preserve"> Y, Ishikawa H, Yamada A, Sugimoto T, </w:t>
      </w:r>
      <w:proofErr w:type="spellStart"/>
      <w:r w:rsidRPr="00F078F5">
        <w:rPr>
          <w:rFonts w:ascii="Book Antiqua" w:eastAsia="Book Antiqua" w:hAnsi="Book Antiqua" w:cs="Book Antiqua"/>
          <w:color w:val="000000"/>
        </w:rPr>
        <w:t>Ohta</w:t>
      </w:r>
      <w:proofErr w:type="spellEnd"/>
      <w:r w:rsidRPr="00F078F5">
        <w:rPr>
          <w:rFonts w:ascii="Book Antiqua" w:eastAsia="Book Antiqua" w:hAnsi="Book Antiqua" w:cs="Book Antiqua"/>
          <w:color w:val="000000"/>
        </w:rPr>
        <w:t xml:space="preserve"> M, Ogura K, </w:t>
      </w:r>
      <w:proofErr w:type="spellStart"/>
      <w:r w:rsidRPr="00F078F5">
        <w:rPr>
          <w:rFonts w:ascii="Book Antiqua" w:eastAsia="Book Antiqua" w:hAnsi="Book Antiqua" w:cs="Book Antiqua"/>
          <w:color w:val="000000"/>
        </w:rPr>
        <w:t>Yamaji</w:t>
      </w:r>
      <w:proofErr w:type="spellEnd"/>
      <w:r w:rsidRPr="00F078F5">
        <w:rPr>
          <w:rFonts w:ascii="Book Antiqua" w:eastAsia="Book Antiqua" w:hAnsi="Book Antiqua" w:cs="Book Antiqua"/>
          <w:color w:val="000000"/>
        </w:rPr>
        <w:t xml:space="preserve"> Y, </w:t>
      </w:r>
      <w:proofErr w:type="spellStart"/>
      <w:r w:rsidRPr="00F078F5">
        <w:rPr>
          <w:rFonts w:ascii="Book Antiqua" w:eastAsia="Book Antiqua" w:hAnsi="Book Antiqua" w:cs="Book Antiqua"/>
          <w:color w:val="000000"/>
        </w:rPr>
        <w:t>Ohtomo</w:t>
      </w:r>
      <w:proofErr w:type="spellEnd"/>
      <w:r w:rsidRPr="00F078F5">
        <w:rPr>
          <w:rFonts w:ascii="Book Antiqua" w:eastAsia="Book Antiqua" w:hAnsi="Book Antiqua" w:cs="Book Antiqua"/>
          <w:color w:val="000000"/>
        </w:rPr>
        <w:t xml:space="preserve"> K, </w:t>
      </w:r>
      <w:proofErr w:type="spellStart"/>
      <w:r w:rsidRPr="00F078F5">
        <w:rPr>
          <w:rFonts w:ascii="Book Antiqua" w:eastAsia="Book Antiqua" w:hAnsi="Book Antiqua" w:cs="Book Antiqua"/>
          <w:color w:val="000000"/>
        </w:rPr>
        <w:t>Kokudo</w:t>
      </w:r>
      <w:proofErr w:type="spellEnd"/>
      <w:r w:rsidRPr="00F078F5">
        <w:rPr>
          <w:rFonts w:ascii="Book Antiqua" w:eastAsia="Book Antiqua" w:hAnsi="Book Antiqua" w:cs="Book Antiqua"/>
          <w:color w:val="000000"/>
        </w:rPr>
        <w:t xml:space="preserve"> N, Koike K, </w:t>
      </w:r>
      <w:proofErr w:type="spellStart"/>
      <w:r w:rsidRPr="00F078F5">
        <w:rPr>
          <w:rFonts w:ascii="Book Antiqua" w:eastAsia="Book Antiqua" w:hAnsi="Book Antiqua" w:cs="Book Antiqua"/>
          <w:color w:val="000000"/>
        </w:rPr>
        <w:t>Omata</w:t>
      </w:r>
      <w:proofErr w:type="spellEnd"/>
      <w:r w:rsidRPr="00F078F5">
        <w:rPr>
          <w:rFonts w:ascii="Book Antiqua" w:eastAsia="Book Antiqua" w:hAnsi="Book Antiqua" w:cs="Book Antiqua"/>
          <w:color w:val="000000"/>
        </w:rPr>
        <w:t xml:space="preserve"> M. Usefulness of multi-detector helical CT with </w:t>
      </w:r>
      <w:proofErr w:type="spellStart"/>
      <w:r w:rsidRPr="00F078F5">
        <w:rPr>
          <w:rFonts w:ascii="Book Antiqua" w:eastAsia="Book Antiqua" w:hAnsi="Book Antiqua" w:cs="Book Antiqua"/>
          <w:color w:val="000000"/>
        </w:rPr>
        <w:t>multiplanar</w:t>
      </w:r>
      <w:proofErr w:type="spellEnd"/>
      <w:r w:rsidRPr="00F078F5">
        <w:rPr>
          <w:rFonts w:ascii="Book Antiqua" w:eastAsia="Book Antiqua" w:hAnsi="Book Antiqua" w:cs="Book Antiqua"/>
          <w:color w:val="000000"/>
        </w:rPr>
        <w:t xml:space="preserve"> reconstruction for depicting the duodenal varices with multiple collateral shunt vessels. </w:t>
      </w:r>
      <w:proofErr w:type="spellStart"/>
      <w:r w:rsidRPr="00F078F5">
        <w:rPr>
          <w:rFonts w:ascii="Book Antiqua" w:eastAsia="Book Antiqua" w:hAnsi="Book Antiqua" w:cs="Book Antiqua"/>
          <w:i/>
          <w:iCs/>
          <w:color w:val="000000"/>
        </w:rPr>
        <w:t>Hepatol</w:t>
      </w:r>
      <w:proofErr w:type="spellEnd"/>
      <w:r w:rsidRPr="00F078F5">
        <w:rPr>
          <w:rFonts w:ascii="Book Antiqua" w:eastAsia="Book Antiqua" w:hAnsi="Book Antiqua" w:cs="Book Antiqua"/>
          <w:i/>
          <w:iCs/>
          <w:color w:val="000000"/>
        </w:rPr>
        <w:t xml:space="preserve"> </w:t>
      </w:r>
      <w:proofErr w:type="spellStart"/>
      <w:r w:rsidRPr="00F078F5">
        <w:rPr>
          <w:rFonts w:ascii="Book Antiqua" w:eastAsia="Book Antiqua" w:hAnsi="Book Antiqua" w:cs="Book Antiqua"/>
          <w:i/>
          <w:iCs/>
          <w:color w:val="000000"/>
        </w:rPr>
        <w:t>Int</w:t>
      </w:r>
      <w:proofErr w:type="spellEnd"/>
      <w:r w:rsidRPr="00F078F5">
        <w:rPr>
          <w:rFonts w:ascii="Book Antiqua" w:eastAsia="Book Antiqua" w:hAnsi="Book Antiqua" w:cs="Book Antiqua"/>
          <w:color w:val="000000"/>
        </w:rPr>
        <w:t xml:space="preserve"> 2010; </w:t>
      </w:r>
      <w:r w:rsidRPr="00F078F5">
        <w:rPr>
          <w:rFonts w:ascii="Book Antiqua" w:eastAsia="Book Antiqua" w:hAnsi="Book Antiqua" w:cs="Book Antiqua"/>
          <w:b/>
          <w:bCs/>
          <w:color w:val="000000"/>
        </w:rPr>
        <w:t>4</w:t>
      </w:r>
      <w:r w:rsidRPr="00F078F5">
        <w:rPr>
          <w:rFonts w:ascii="Book Antiqua" w:eastAsia="Book Antiqua" w:hAnsi="Book Antiqua" w:cs="Book Antiqua"/>
          <w:color w:val="000000"/>
        </w:rPr>
        <w:t>: 775-778 [PMID: 21286350 DOI: 10.1007/s12072-010-9191-5]</w:t>
      </w:r>
    </w:p>
    <w:p w14:paraId="6915AB77"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 xml:space="preserve">7 </w:t>
      </w:r>
      <w:proofErr w:type="spellStart"/>
      <w:r w:rsidRPr="00F078F5">
        <w:rPr>
          <w:rFonts w:ascii="Book Antiqua" w:eastAsia="Book Antiqua" w:hAnsi="Book Antiqua" w:cs="Book Antiqua"/>
          <w:b/>
          <w:bCs/>
          <w:color w:val="000000"/>
        </w:rPr>
        <w:t>Boregowda</w:t>
      </w:r>
      <w:proofErr w:type="spellEnd"/>
      <w:r w:rsidRPr="00F078F5">
        <w:rPr>
          <w:rFonts w:ascii="Book Antiqua" w:eastAsia="Book Antiqua" w:hAnsi="Book Antiqua" w:cs="Book Antiqua"/>
          <w:b/>
          <w:bCs/>
          <w:color w:val="000000"/>
        </w:rPr>
        <w:t xml:space="preserve"> U</w:t>
      </w:r>
      <w:r w:rsidRPr="00F078F5">
        <w:rPr>
          <w:rFonts w:ascii="Book Antiqua" w:eastAsia="Book Antiqua" w:hAnsi="Book Antiqua" w:cs="Book Antiqua"/>
          <w:color w:val="000000"/>
        </w:rPr>
        <w:t xml:space="preserve">, </w:t>
      </w:r>
      <w:proofErr w:type="spellStart"/>
      <w:r w:rsidRPr="00F078F5">
        <w:rPr>
          <w:rFonts w:ascii="Book Antiqua" w:eastAsia="Book Antiqua" w:hAnsi="Book Antiqua" w:cs="Book Antiqua"/>
          <w:color w:val="000000"/>
        </w:rPr>
        <w:t>Umapathy</w:t>
      </w:r>
      <w:proofErr w:type="spellEnd"/>
      <w:r w:rsidRPr="00F078F5">
        <w:rPr>
          <w:rFonts w:ascii="Book Antiqua" w:eastAsia="Book Antiqua" w:hAnsi="Book Antiqua" w:cs="Book Antiqua"/>
          <w:color w:val="000000"/>
        </w:rPr>
        <w:t xml:space="preserve"> C, Halim N, Desai M, </w:t>
      </w:r>
      <w:proofErr w:type="spellStart"/>
      <w:r w:rsidRPr="00F078F5">
        <w:rPr>
          <w:rFonts w:ascii="Book Antiqua" w:eastAsia="Book Antiqua" w:hAnsi="Book Antiqua" w:cs="Book Antiqua"/>
          <w:color w:val="000000"/>
        </w:rPr>
        <w:t>Nanjappa</w:t>
      </w:r>
      <w:proofErr w:type="spellEnd"/>
      <w:r w:rsidRPr="00F078F5">
        <w:rPr>
          <w:rFonts w:ascii="Book Antiqua" w:eastAsia="Book Antiqua" w:hAnsi="Book Antiqua" w:cs="Book Antiqua"/>
          <w:color w:val="000000"/>
        </w:rPr>
        <w:t xml:space="preserve"> A, </w:t>
      </w:r>
      <w:proofErr w:type="spellStart"/>
      <w:r w:rsidRPr="00F078F5">
        <w:rPr>
          <w:rFonts w:ascii="Book Antiqua" w:eastAsia="Book Antiqua" w:hAnsi="Book Antiqua" w:cs="Book Antiqua"/>
          <w:color w:val="000000"/>
        </w:rPr>
        <w:t>Arekapudi</w:t>
      </w:r>
      <w:proofErr w:type="spellEnd"/>
      <w:r w:rsidRPr="00F078F5">
        <w:rPr>
          <w:rFonts w:ascii="Book Antiqua" w:eastAsia="Book Antiqua" w:hAnsi="Book Antiqua" w:cs="Book Antiqua"/>
          <w:color w:val="000000"/>
        </w:rPr>
        <w:t xml:space="preserve"> S, </w:t>
      </w:r>
      <w:proofErr w:type="spellStart"/>
      <w:r w:rsidRPr="00F078F5">
        <w:rPr>
          <w:rFonts w:ascii="Book Antiqua" w:eastAsia="Book Antiqua" w:hAnsi="Book Antiqua" w:cs="Book Antiqua"/>
          <w:color w:val="000000"/>
        </w:rPr>
        <w:t>Theethira</w:t>
      </w:r>
      <w:proofErr w:type="spellEnd"/>
      <w:r w:rsidRPr="00F078F5">
        <w:rPr>
          <w:rFonts w:ascii="Book Antiqua" w:eastAsia="Book Antiqua" w:hAnsi="Book Antiqua" w:cs="Book Antiqua"/>
          <w:color w:val="000000"/>
        </w:rPr>
        <w:t xml:space="preserve"> T, Wong H, Roytman M, </w:t>
      </w:r>
      <w:proofErr w:type="spellStart"/>
      <w:r w:rsidRPr="00F078F5">
        <w:rPr>
          <w:rFonts w:ascii="Book Antiqua" w:eastAsia="Book Antiqua" w:hAnsi="Book Antiqua" w:cs="Book Antiqua"/>
          <w:color w:val="000000"/>
        </w:rPr>
        <w:t>Saligram</w:t>
      </w:r>
      <w:proofErr w:type="spellEnd"/>
      <w:r w:rsidRPr="00F078F5">
        <w:rPr>
          <w:rFonts w:ascii="Book Antiqua" w:eastAsia="Book Antiqua" w:hAnsi="Book Antiqua" w:cs="Book Antiqua"/>
          <w:color w:val="000000"/>
        </w:rPr>
        <w:t xml:space="preserve"> S. Update on the management of gastrointestinal varices. </w:t>
      </w:r>
      <w:r w:rsidRPr="00F078F5">
        <w:rPr>
          <w:rFonts w:ascii="Book Antiqua" w:eastAsia="Book Antiqua" w:hAnsi="Book Antiqua" w:cs="Book Antiqua"/>
          <w:i/>
          <w:iCs/>
          <w:color w:val="000000"/>
        </w:rPr>
        <w:t xml:space="preserve">World J </w:t>
      </w:r>
      <w:proofErr w:type="spellStart"/>
      <w:r w:rsidRPr="00F078F5">
        <w:rPr>
          <w:rFonts w:ascii="Book Antiqua" w:eastAsia="Book Antiqua" w:hAnsi="Book Antiqua" w:cs="Book Antiqua"/>
          <w:i/>
          <w:iCs/>
          <w:color w:val="000000"/>
        </w:rPr>
        <w:t>Gastrointest</w:t>
      </w:r>
      <w:proofErr w:type="spellEnd"/>
      <w:r w:rsidR="00952A6B">
        <w:rPr>
          <w:rFonts w:ascii="Book Antiqua" w:eastAsia="Book Antiqua" w:hAnsi="Book Antiqua" w:cs="Book Antiqua"/>
          <w:i/>
          <w:iCs/>
          <w:color w:val="000000"/>
        </w:rPr>
        <w:t xml:space="preserve"> </w:t>
      </w:r>
      <w:proofErr w:type="spellStart"/>
      <w:r w:rsidRPr="00F078F5">
        <w:rPr>
          <w:rFonts w:ascii="Book Antiqua" w:eastAsia="Book Antiqua" w:hAnsi="Book Antiqua" w:cs="Book Antiqua"/>
          <w:i/>
          <w:iCs/>
          <w:color w:val="000000"/>
        </w:rPr>
        <w:t>Pharmacol</w:t>
      </w:r>
      <w:proofErr w:type="spellEnd"/>
      <w:r w:rsidR="00952A6B">
        <w:rPr>
          <w:rFonts w:ascii="Book Antiqua" w:eastAsia="Book Antiqua" w:hAnsi="Book Antiqua" w:cs="Book Antiqua"/>
          <w:i/>
          <w:iCs/>
          <w:color w:val="000000"/>
        </w:rPr>
        <w:t xml:space="preserve"> </w:t>
      </w:r>
      <w:proofErr w:type="spellStart"/>
      <w:r w:rsidRPr="00F078F5">
        <w:rPr>
          <w:rFonts w:ascii="Book Antiqua" w:eastAsia="Book Antiqua" w:hAnsi="Book Antiqua" w:cs="Book Antiqua"/>
          <w:i/>
          <w:iCs/>
          <w:color w:val="000000"/>
        </w:rPr>
        <w:t>Ther</w:t>
      </w:r>
      <w:proofErr w:type="spellEnd"/>
      <w:r w:rsidRPr="00F078F5">
        <w:rPr>
          <w:rFonts w:ascii="Book Antiqua" w:eastAsia="Book Antiqua" w:hAnsi="Book Antiqua" w:cs="Book Antiqua"/>
          <w:color w:val="000000"/>
        </w:rPr>
        <w:t xml:space="preserve"> 2019; </w:t>
      </w:r>
      <w:r w:rsidRPr="00F078F5">
        <w:rPr>
          <w:rFonts w:ascii="Book Antiqua" w:eastAsia="Book Antiqua" w:hAnsi="Book Antiqua" w:cs="Book Antiqua"/>
          <w:b/>
          <w:bCs/>
          <w:color w:val="000000"/>
        </w:rPr>
        <w:t>10</w:t>
      </w:r>
      <w:r w:rsidRPr="00F078F5">
        <w:rPr>
          <w:rFonts w:ascii="Book Antiqua" w:eastAsia="Book Antiqua" w:hAnsi="Book Antiqua" w:cs="Book Antiqua"/>
          <w:color w:val="000000"/>
        </w:rPr>
        <w:t>: 1-21 [PMID: 30697445 DOI: 10.4292/wjgpt.v10.i1.1]</w:t>
      </w:r>
    </w:p>
    <w:p w14:paraId="7F5FDD93"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 xml:space="preserve">8 </w:t>
      </w:r>
      <w:r w:rsidRPr="00F078F5">
        <w:rPr>
          <w:rFonts w:ascii="Book Antiqua" w:eastAsia="Book Antiqua" w:hAnsi="Book Antiqua" w:cs="Book Antiqua"/>
          <w:b/>
          <w:bCs/>
          <w:color w:val="000000"/>
        </w:rPr>
        <w:t>Watanabe N</w:t>
      </w:r>
      <w:r w:rsidRPr="00F078F5">
        <w:rPr>
          <w:rFonts w:ascii="Book Antiqua" w:eastAsia="Book Antiqua" w:hAnsi="Book Antiqua" w:cs="Book Antiqua"/>
          <w:color w:val="000000"/>
        </w:rPr>
        <w:t xml:space="preserve">, </w:t>
      </w:r>
      <w:proofErr w:type="spellStart"/>
      <w:r w:rsidRPr="00F078F5">
        <w:rPr>
          <w:rFonts w:ascii="Book Antiqua" w:eastAsia="Book Antiqua" w:hAnsi="Book Antiqua" w:cs="Book Antiqua"/>
          <w:color w:val="000000"/>
        </w:rPr>
        <w:t>Toyonaga</w:t>
      </w:r>
      <w:proofErr w:type="spellEnd"/>
      <w:r w:rsidRPr="00F078F5">
        <w:rPr>
          <w:rFonts w:ascii="Book Antiqua" w:eastAsia="Book Antiqua" w:hAnsi="Book Antiqua" w:cs="Book Antiqua"/>
          <w:color w:val="000000"/>
        </w:rPr>
        <w:t xml:space="preserve"> A, Kojima S, </w:t>
      </w:r>
      <w:proofErr w:type="spellStart"/>
      <w:r w:rsidRPr="00F078F5">
        <w:rPr>
          <w:rFonts w:ascii="Book Antiqua" w:eastAsia="Book Antiqua" w:hAnsi="Book Antiqua" w:cs="Book Antiqua"/>
          <w:color w:val="000000"/>
        </w:rPr>
        <w:t>Takashimizu</w:t>
      </w:r>
      <w:proofErr w:type="spellEnd"/>
      <w:r w:rsidRPr="00F078F5">
        <w:rPr>
          <w:rFonts w:ascii="Book Antiqua" w:eastAsia="Book Antiqua" w:hAnsi="Book Antiqua" w:cs="Book Antiqua"/>
          <w:color w:val="000000"/>
        </w:rPr>
        <w:t xml:space="preserve"> S, Oho K, </w:t>
      </w:r>
      <w:proofErr w:type="spellStart"/>
      <w:r w:rsidRPr="00F078F5">
        <w:rPr>
          <w:rFonts w:ascii="Book Antiqua" w:eastAsia="Book Antiqua" w:hAnsi="Book Antiqua" w:cs="Book Antiqua"/>
          <w:color w:val="000000"/>
        </w:rPr>
        <w:t>Kokubu</w:t>
      </w:r>
      <w:proofErr w:type="spellEnd"/>
      <w:r w:rsidRPr="00F078F5">
        <w:rPr>
          <w:rFonts w:ascii="Book Antiqua" w:eastAsia="Book Antiqua" w:hAnsi="Book Antiqua" w:cs="Book Antiqua"/>
          <w:color w:val="000000"/>
        </w:rPr>
        <w:t xml:space="preserve"> S, Nakamura K, </w:t>
      </w:r>
      <w:proofErr w:type="spellStart"/>
      <w:r w:rsidRPr="00F078F5">
        <w:rPr>
          <w:rFonts w:ascii="Book Antiqua" w:eastAsia="Book Antiqua" w:hAnsi="Book Antiqua" w:cs="Book Antiqua"/>
          <w:color w:val="000000"/>
        </w:rPr>
        <w:t>Hasumi</w:t>
      </w:r>
      <w:proofErr w:type="spellEnd"/>
      <w:r w:rsidRPr="00F078F5">
        <w:rPr>
          <w:rFonts w:ascii="Book Antiqua" w:eastAsia="Book Antiqua" w:hAnsi="Book Antiqua" w:cs="Book Antiqua"/>
          <w:color w:val="000000"/>
        </w:rPr>
        <w:t xml:space="preserve"> A, </w:t>
      </w:r>
      <w:proofErr w:type="spellStart"/>
      <w:r w:rsidRPr="00F078F5">
        <w:rPr>
          <w:rFonts w:ascii="Book Antiqua" w:eastAsia="Book Antiqua" w:hAnsi="Book Antiqua" w:cs="Book Antiqua"/>
          <w:color w:val="000000"/>
        </w:rPr>
        <w:t>Murashima</w:t>
      </w:r>
      <w:proofErr w:type="spellEnd"/>
      <w:r w:rsidRPr="00F078F5">
        <w:rPr>
          <w:rFonts w:ascii="Book Antiqua" w:eastAsia="Book Antiqua" w:hAnsi="Book Antiqua" w:cs="Book Antiqua"/>
          <w:color w:val="000000"/>
        </w:rPr>
        <w:t xml:space="preserve"> N, </w:t>
      </w:r>
      <w:proofErr w:type="spellStart"/>
      <w:r w:rsidRPr="00F078F5">
        <w:rPr>
          <w:rFonts w:ascii="Book Antiqua" w:eastAsia="Book Antiqua" w:hAnsi="Book Antiqua" w:cs="Book Antiqua"/>
          <w:color w:val="000000"/>
        </w:rPr>
        <w:t>Tajiri</w:t>
      </w:r>
      <w:proofErr w:type="spellEnd"/>
      <w:r w:rsidRPr="00F078F5">
        <w:rPr>
          <w:rFonts w:ascii="Book Antiqua" w:eastAsia="Book Antiqua" w:hAnsi="Book Antiqua" w:cs="Book Antiqua"/>
          <w:color w:val="000000"/>
        </w:rPr>
        <w:t xml:space="preserve"> T. Current status of ectopic varices in Japan: Results of a survey by the Japan Society for Portal Hypertension. </w:t>
      </w:r>
      <w:proofErr w:type="spellStart"/>
      <w:r w:rsidRPr="00F078F5">
        <w:rPr>
          <w:rFonts w:ascii="Book Antiqua" w:eastAsia="Book Antiqua" w:hAnsi="Book Antiqua" w:cs="Book Antiqua"/>
          <w:i/>
          <w:iCs/>
          <w:color w:val="000000"/>
        </w:rPr>
        <w:lastRenderedPageBreak/>
        <w:t>Hepatol</w:t>
      </w:r>
      <w:proofErr w:type="spellEnd"/>
      <w:r w:rsidRPr="00F078F5">
        <w:rPr>
          <w:rFonts w:ascii="Book Antiqua" w:eastAsia="Book Antiqua" w:hAnsi="Book Antiqua" w:cs="Book Antiqua"/>
          <w:i/>
          <w:iCs/>
          <w:color w:val="000000"/>
        </w:rPr>
        <w:t xml:space="preserve"> Res</w:t>
      </w:r>
      <w:r w:rsidRPr="00F078F5">
        <w:rPr>
          <w:rFonts w:ascii="Book Antiqua" w:eastAsia="Book Antiqua" w:hAnsi="Book Antiqua" w:cs="Book Antiqua"/>
          <w:color w:val="000000"/>
        </w:rPr>
        <w:t xml:space="preserve"> 2010; </w:t>
      </w:r>
      <w:r w:rsidRPr="00F078F5">
        <w:rPr>
          <w:rFonts w:ascii="Book Antiqua" w:eastAsia="Book Antiqua" w:hAnsi="Book Antiqua" w:cs="Book Antiqua"/>
          <w:b/>
          <w:bCs/>
          <w:color w:val="000000"/>
        </w:rPr>
        <w:t>40</w:t>
      </w:r>
      <w:r w:rsidRPr="00F078F5">
        <w:rPr>
          <w:rFonts w:ascii="Book Antiqua" w:eastAsia="Book Antiqua" w:hAnsi="Book Antiqua" w:cs="Book Antiqua"/>
          <w:color w:val="000000"/>
        </w:rPr>
        <w:t>: 763-776 [PMID: 20649816 DOI: 10.1111/j.1872-034X.2010.00690.x]</w:t>
      </w:r>
    </w:p>
    <w:p w14:paraId="1BC45F71"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 xml:space="preserve">9 </w:t>
      </w:r>
      <w:proofErr w:type="spellStart"/>
      <w:r w:rsidRPr="00F078F5">
        <w:rPr>
          <w:rFonts w:ascii="Book Antiqua" w:eastAsia="Book Antiqua" w:hAnsi="Book Antiqua" w:cs="Book Antiqua"/>
          <w:b/>
          <w:bCs/>
          <w:color w:val="000000"/>
        </w:rPr>
        <w:t>Pannatier</w:t>
      </w:r>
      <w:proofErr w:type="spellEnd"/>
      <w:r w:rsidRPr="00F078F5">
        <w:rPr>
          <w:rFonts w:ascii="Book Antiqua" w:eastAsia="Book Antiqua" w:hAnsi="Book Antiqua" w:cs="Book Antiqua"/>
          <w:b/>
          <w:bCs/>
          <w:color w:val="000000"/>
        </w:rPr>
        <w:t xml:space="preserve"> M</w:t>
      </w:r>
      <w:r w:rsidRPr="00F078F5">
        <w:rPr>
          <w:rFonts w:ascii="Book Antiqua" w:eastAsia="Book Antiqua" w:hAnsi="Book Antiqua" w:cs="Book Antiqua"/>
          <w:color w:val="000000"/>
        </w:rPr>
        <w:t xml:space="preserve">, Duran R, Denys A, </w:t>
      </w:r>
      <w:proofErr w:type="spellStart"/>
      <w:r w:rsidRPr="00F078F5">
        <w:rPr>
          <w:rFonts w:ascii="Book Antiqua" w:eastAsia="Book Antiqua" w:hAnsi="Book Antiqua" w:cs="Book Antiqua"/>
          <w:color w:val="000000"/>
        </w:rPr>
        <w:t>Meuli</w:t>
      </w:r>
      <w:proofErr w:type="spellEnd"/>
      <w:r w:rsidRPr="00F078F5">
        <w:rPr>
          <w:rFonts w:ascii="Book Antiqua" w:eastAsia="Book Antiqua" w:hAnsi="Book Antiqua" w:cs="Book Antiqua"/>
          <w:color w:val="000000"/>
        </w:rPr>
        <w:t xml:space="preserve"> R, </w:t>
      </w:r>
      <w:proofErr w:type="spellStart"/>
      <w:r w:rsidRPr="00F078F5">
        <w:rPr>
          <w:rFonts w:ascii="Book Antiqua" w:eastAsia="Book Antiqua" w:hAnsi="Book Antiqua" w:cs="Book Antiqua"/>
          <w:color w:val="000000"/>
        </w:rPr>
        <w:t>Zingg</w:t>
      </w:r>
      <w:proofErr w:type="spellEnd"/>
      <w:r w:rsidRPr="00F078F5">
        <w:rPr>
          <w:rFonts w:ascii="Book Antiqua" w:eastAsia="Book Antiqua" w:hAnsi="Book Antiqua" w:cs="Book Antiqua"/>
          <w:color w:val="000000"/>
        </w:rPr>
        <w:t xml:space="preserve"> T, Schmidt S. Characteristics of patients treated for active lower gastrointestinal bleeding detected by CT angiography: Interventional radiology </w:t>
      </w:r>
      <w:r w:rsidRPr="00F078F5">
        <w:rPr>
          <w:rFonts w:ascii="Book Antiqua" w:eastAsia="Book Antiqua" w:hAnsi="Book Antiqua" w:cs="Book Antiqua"/>
          <w:i/>
          <w:iCs/>
          <w:color w:val="000000"/>
        </w:rPr>
        <w:t>vs</w:t>
      </w:r>
      <w:r w:rsidRPr="00F078F5">
        <w:rPr>
          <w:rFonts w:ascii="Book Antiqua" w:eastAsia="Book Antiqua" w:hAnsi="Book Antiqua" w:cs="Book Antiqua"/>
          <w:color w:val="000000"/>
        </w:rPr>
        <w:t xml:space="preserve"> surgery. </w:t>
      </w:r>
      <w:proofErr w:type="spellStart"/>
      <w:r w:rsidRPr="00F078F5">
        <w:rPr>
          <w:rFonts w:ascii="Book Antiqua" w:eastAsia="Book Antiqua" w:hAnsi="Book Antiqua" w:cs="Book Antiqua"/>
          <w:i/>
          <w:iCs/>
          <w:color w:val="000000"/>
        </w:rPr>
        <w:t>Eur</w:t>
      </w:r>
      <w:proofErr w:type="spellEnd"/>
      <w:r w:rsidRPr="00F078F5">
        <w:rPr>
          <w:rFonts w:ascii="Book Antiqua" w:eastAsia="Book Antiqua" w:hAnsi="Book Antiqua" w:cs="Book Antiqua"/>
          <w:i/>
          <w:iCs/>
          <w:color w:val="000000"/>
        </w:rPr>
        <w:t xml:space="preserve"> J </w:t>
      </w:r>
      <w:proofErr w:type="spellStart"/>
      <w:r w:rsidRPr="00F078F5">
        <w:rPr>
          <w:rFonts w:ascii="Book Antiqua" w:eastAsia="Book Antiqua" w:hAnsi="Book Antiqua" w:cs="Book Antiqua"/>
          <w:i/>
          <w:iCs/>
          <w:color w:val="000000"/>
        </w:rPr>
        <w:t>Radiol</w:t>
      </w:r>
      <w:proofErr w:type="spellEnd"/>
      <w:r w:rsidRPr="00F078F5">
        <w:rPr>
          <w:rFonts w:ascii="Book Antiqua" w:eastAsia="Book Antiqua" w:hAnsi="Book Antiqua" w:cs="Book Antiqua"/>
          <w:color w:val="000000"/>
        </w:rPr>
        <w:t xml:space="preserve"> 2019; </w:t>
      </w:r>
      <w:r w:rsidRPr="00F078F5">
        <w:rPr>
          <w:rFonts w:ascii="Book Antiqua" w:eastAsia="Book Antiqua" w:hAnsi="Book Antiqua" w:cs="Book Antiqua"/>
          <w:b/>
          <w:bCs/>
          <w:color w:val="000000"/>
        </w:rPr>
        <w:t>120</w:t>
      </w:r>
      <w:r w:rsidRPr="00F078F5">
        <w:rPr>
          <w:rFonts w:ascii="Book Antiqua" w:eastAsia="Book Antiqua" w:hAnsi="Book Antiqua" w:cs="Book Antiqua"/>
          <w:color w:val="000000"/>
        </w:rPr>
        <w:t>: 108691 [PMID: 31589996 DOI: 10.1016/j.ejrad.2019.108691]</w:t>
      </w:r>
    </w:p>
    <w:p w14:paraId="578E4273"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 xml:space="preserve">10 </w:t>
      </w:r>
      <w:proofErr w:type="spellStart"/>
      <w:r w:rsidRPr="00F078F5">
        <w:rPr>
          <w:rFonts w:ascii="Book Antiqua" w:eastAsia="Book Antiqua" w:hAnsi="Book Antiqua" w:cs="Book Antiqua"/>
          <w:b/>
          <w:bCs/>
          <w:color w:val="000000"/>
        </w:rPr>
        <w:t>Kovalak</w:t>
      </w:r>
      <w:proofErr w:type="spellEnd"/>
      <w:r w:rsidRPr="00F078F5">
        <w:rPr>
          <w:rFonts w:ascii="Book Antiqua" w:eastAsia="Book Antiqua" w:hAnsi="Book Antiqua" w:cs="Book Antiqua"/>
          <w:b/>
          <w:bCs/>
          <w:color w:val="000000"/>
        </w:rPr>
        <w:t xml:space="preserve"> M</w:t>
      </w:r>
      <w:r w:rsidRPr="00F078F5">
        <w:rPr>
          <w:rFonts w:ascii="Book Antiqua" w:eastAsia="Book Antiqua" w:hAnsi="Book Antiqua" w:cs="Book Antiqua"/>
          <w:color w:val="000000"/>
        </w:rPr>
        <w:t xml:space="preserve">, Lake J, </w:t>
      </w:r>
      <w:proofErr w:type="spellStart"/>
      <w:r w:rsidRPr="00F078F5">
        <w:rPr>
          <w:rFonts w:ascii="Book Antiqua" w:eastAsia="Book Antiqua" w:hAnsi="Book Antiqua" w:cs="Book Antiqua"/>
          <w:color w:val="000000"/>
        </w:rPr>
        <w:t>Mattek</w:t>
      </w:r>
      <w:proofErr w:type="spellEnd"/>
      <w:r w:rsidRPr="00F078F5">
        <w:rPr>
          <w:rFonts w:ascii="Book Antiqua" w:eastAsia="Book Antiqua" w:hAnsi="Book Antiqua" w:cs="Book Antiqua"/>
          <w:color w:val="000000"/>
        </w:rPr>
        <w:t xml:space="preserve"> N, </w:t>
      </w:r>
      <w:proofErr w:type="spellStart"/>
      <w:r w:rsidRPr="00F078F5">
        <w:rPr>
          <w:rFonts w:ascii="Book Antiqua" w:eastAsia="Book Antiqua" w:hAnsi="Book Antiqua" w:cs="Book Antiqua"/>
          <w:color w:val="000000"/>
        </w:rPr>
        <w:t>Eisen</w:t>
      </w:r>
      <w:proofErr w:type="spellEnd"/>
      <w:r w:rsidRPr="00F078F5">
        <w:rPr>
          <w:rFonts w:ascii="Book Antiqua" w:eastAsia="Book Antiqua" w:hAnsi="Book Antiqua" w:cs="Book Antiqua"/>
          <w:color w:val="000000"/>
        </w:rPr>
        <w:t xml:space="preserve"> G, Lieberman D, Zaman A. Endoscopic screening for varices in cirrhotic patients: data from a national endoscopic database. </w:t>
      </w:r>
      <w:proofErr w:type="spellStart"/>
      <w:r w:rsidRPr="00F078F5">
        <w:rPr>
          <w:rFonts w:ascii="Book Antiqua" w:eastAsia="Book Antiqua" w:hAnsi="Book Antiqua" w:cs="Book Antiqua"/>
          <w:i/>
          <w:iCs/>
          <w:color w:val="000000"/>
        </w:rPr>
        <w:t>Gastrointest</w:t>
      </w:r>
      <w:proofErr w:type="spellEnd"/>
      <w:r w:rsidR="00D40CBA">
        <w:rPr>
          <w:rFonts w:ascii="Book Antiqua" w:eastAsia="Book Antiqua" w:hAnsi="Book Antiqua" w:cs="Book Antiqua"/>
          <w:i/>
          <w:iCs/>
          <w:color w:val="000000"/>
        </w:rPr>
        <w:t xml:space="preserve"> </w:t>
      </w:r>
      <w:proofErr w:type="spellStart"/>
      <w:r w:rsidRPr="00F078F5">
        <w:rPr>
          <w:rFonts w:ascii="Book Antiqua" w:eastAsia="Book Antiqua" w:hAnsi="Book Antiqua" w:cs="Book Antiqua"/>
          <w:i/>
          <w:iCs/>
          <w:color w:val="000000"/>
        </w:rPr>
        <w:t>Endosc</w:t>
      </w:r>
      <w:proofErr w:type="spellEnd"/>
      <w:r w:rsidRPr="00F078F5">
        <w:rPr>
          <w:rFonts w:ascii="Book Antiqua" w:eastAsia="Book Antiqua" w:hAnsi="Book Antiqua" w:cs="Book Antiqua"/>
          <w:color w:val="000000"/>
        </w:rPr>
        <w:t xml:space="preserve"> 2007; </w:t>
      </w:r>
      <w:r w:rsidRPr="00F078F5">
        <w:rPr>
          <w:rFonts w:ascii="Book Antiqua" w:eastAsia="Book Antiqua" w:hAnsi="Book Antiqua" w:cs="Book Antiqua"/>
          <w:b/>
          <w:bCs/>
          <w:color w:val="000000"/>
        </w:rPr>
        <w:t>65</w:t>
      </w:r>
      <w:r w:rsidRPr="00F078F5">
        <w:rPr>
          <w:rFonts w:ascii="Book Antiqua" w:eastAsia="Book Antiqua" w:hAnsi="Book Antiqua" w:cs="Book Antiqua"/>
          <w:color w:val="000000"/>
        </w:rPr>
        <w:t>: 82-88 [PMID: 17185084 DOI: 10.1016/j.gie.2006.08.023]</w:t>
      </w:r>
    </w:p>
    <w:p w14:paraId="07980BCC" w14:textId="77777777" w:rsidR="00A77B3E" w:rsidRPr="00F078F5" w:rsidRDefault="000506D1" w:rsidP="00F078F5">
      <w:pPr>
        <w:adjustRightInd w:val="0"/>
        <w:snapToGrid w:val="0"/>
        <w:spacing w:line="360" w:lineRule="auto"/>
        <w:jc w:val="both"/>
        <w:rPr>
          <w:rFonts w:ascii="Book Antiqua" w:hAnsi="Book Antiqua"/>
        </w:rPr>
      </w:pPr>
      <w:proofErr w:type="gramStart"/>
      <w:r w:rsidRPr="00F078F5">
        <w:rPr>
          <w:rFonts w:ascii="Book Antiqua" w:eastAsia="Book Antiqua" w:hAnsi="Book Antiqua" w:cs="Book Antiqua"/>
          <w:color w:val="000000"/>
        </w:rPr>
        <w:t xml:space="preserve">11 </w:t>
      </w:r>
      <w:r w:rsidRPr="00F078F5">
        <w:rPr>
          <w:rFonts w:ascii="Book Antiqua" w:eastAsia="Book Antiqua" w:hAnsi="Book Antiqua" w:cs="Book Antiqua"/>
          <w:b/>
          <w:bCs/>
          <w:color w:val="000000"/>
        </w:rPr>
        <w:t>Grace ND</w:t>
      </w:r>
      <w:r w:rsidRPr="00F078F5">
        <w:rPr>
          <w:rFonts w:ascii="Book Antiqua" w:eastAsia="Book Antiqua" w:hAnsi="Book Antiqua" w:cs="Book Antiqua"/>
          <w:color w:val="000000"/>
        </w:rPr>
        <w:t>.</w:t>
      </w:r>
      <w:proofErr w:type="gramEnd"/>
      <w:r w:rsidRPr="00F078F5">
        <w:rPr>
          <w:rFonts w:ascii="Book Antiqua" w:eastAsia="Book Antiqua" w:hAnsi="Book Antiqua" w:cs="Book Antiqua"/>
          <w:color w:val="000000"/>
        </w:rPr>
        <w:t xml:space="preserve"> </w:t>
      </w:r>
      <w:proofErr w:type="gramStart"/>
      <w:r w:rsidRPr="00F078F5">
        <w:rPr>
          <w:rFonts w:ascii="Book Antiqua" w:eastAsia="Book Antiqua" w:hAnsi="Book Antiqua" w:cs="Book Antiqua"/>
          <w:color w:val="000000"/>
        </w:rPr>
        <w:t>Diagnosis and treatment of gastrointestinal bleeding secondary to portal hypertension.</w:t>
      </w:r>
      <w:proofErr w:type="gramEnd"/>
      <w:r w:rsidRPr="00F078F5">
        <w:rPr>
          <w:rFonts w:ascii="Book Antiqua" w:eastAsia="Book Antiqua" w:hAnsi="Book Antiqua" w:cs="Book Antiqua"/>
          <w:color w:val="000000"/>
        </w:rPr>
        <w:t xml:space="preserve"> </w:t>
      </w:r>
      <w:proofErr w:type="gramStart"/>
      <w:r w:rsidRPr="00F078F5">
        <w:rPr>
          <w:rFonts w:ascii="Book Antiqua" w:eastAsia="Book Antiqua" w:hAnsi="Book Antiqua" w:cs="Book Antiqua"/>
          <w:color w:val="000000"/>
        </w:rPr>
        <w:t>American College of Gastroenterology Practice Parameters Committee.</w:t>
      </w:r>
      <w:proofErr w:type="gramEnd"/>
      <w:r w:rsidRPr="00F078F5">
        <w:rPr>
          <w:rFonts w:ascii="Book Antiqua" w:eastAsia="Book Antiqua" w:hAnsi="Book Antiqua" w:cs="Book Antiqua"/>
          <w:color w:val="000000"/>
        </w:rPr>
        <w:t xml:space="preserve"> </w:t>
      </w:r>
      <w:r w:rsidRPr="00F078F5">
        <w:rPr>
          <w:rFonts w:ascii="Book Antiqua" w:eastAsia="Book Antiqua" w:hAnsi="Book Antiqua" w:cs="Book Antiqua"/>
          <w:i/>
          <w:iCs/>
          <w:color w:val="000000"/>
        </w:rPr>
        <w:t xml:space="preserve">Am J </w:t>
      </w:r>
      <w:proofErr w:type="spellStart"/>
      <w:r w:rsidRPr="00F078F5">
        <w:rPr>
          <w:rFonts w:ascii="Book Antiqua" w:eastAsia="Book Antiqua" w:hAnsi="Book Antiqua" w:cs="Book Antiqua"/>
          <w:i/>
          <w:iCs/>
          <w:color w:val="000000"/>
        </w:rPr>
        <w:t>Gastroenterol</w:t>
      </w:r>
      <w:proofErr w:type="spellEnd"/>
      <w:r w:rsidRPr="00F078F5">
        <w:rPr>
          <w:rFonts w:ascii="Book Antiqua" w:eastAsia="Book Antiqua" w:hAnsi="Book Antiqua" w:cs="Book Antiqua"/>
          <w:color w:val="000000"/>
        </w:rPr>
        <w:t xml:space="preserve"> 1997; </w:t>
      </w:r>
      <w:r w:rsidRPr="00F078F5">
        <w:rPr>
          <w:rFonts w:ascii="Book Antiqua" w:eastAsia="Book Antiqua" w:hAnsi="Book Antiqua" w:cs="Book Antiqua"/>
          <w:b/>
          <w:bCs/>
          <w:color w:val="000000"/>
        </w:rPr>
        <w:t>92</w:t>
      </w:r>
      <w:r w:rsidRPr="00F078F5">
        <w:rPr>
          <w:rFonts w:ascii="Book Antiqua" w:eastAsia="Book Antiqua" w:hAnsi="Book Antiqua" w:cs="Book Antiqua"/>
          <w:color w:val="000000"/>
        </w:rPr>
        <w:t>: 1081-1091 [PMID: 9219775]</w:t>
      </w:r>
    </w:p>
    <w:p w14:paraId="6F0958AA"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 xml:space="preserve">12 </w:t>
      </w:r>
      <w:proofErr w:type="spellStart"/>
      <w:r w:rsidRPr="00F078F5">
        <w:rPr>
          <w:rFonts w:ascii="Book Antiqua" w:eastAsia="Book Antiqua" w:hAnsi="Book Antiqua" w:cs="Book Antiqua"/>
          <w:b/>
          <w:bCs/>
          <w:color w:val="000000"/>
        </w:rPr>
        <w:t>Thabut</w:t>
      </w:r>
      <w:proofErr w:type="spellEnd"/>
      <w:r w:rsidRPr="00F078F5">
        <w:rPr>
          <w:rFonts w:ascii="Book Antiqua" w:eastAsia="Book Antiqua" w:hAnsi="Book Antiqua" w:cs="Book Antiqua"/>
          <w:b/>
          <w:bCs/>
          <w:color w:val="000000"/>
        </w:rPr>
        <w:t xml:space="preserve"> D</w:t>
      </w:r>
      <w:r w:rsidRPr="00F078F5">
        <w:rPr>
          <w:rFonts w:ascii="Book Antiqua" w:eastAsia="Book Antiqua" w:hAnsi="Book Antiqua" w:cs="Book Antiqua"/>
          <w:color w:val="000000"/>
        </w:rPr>
        <w:t xml:space="preserve">, Shah V. Intrahepatic angiogenesis and sinusoidal remodeling in chronic liver disease: new targets for the treatment of portal hypertension? </w:t>
      </w:r>
      <w:r w:rsidRPr="00F078F5">
        <w:rPr>
          <w:rFonts w:ascii="Book Antiqua" w:eastAsia="Book Antiqua" w:hAnsi="Book Antiqua" w:cs="Book Antiqua"/>
          <w:i/>
          <w:iCs/>
          <w:color w:val="000000"/>
        </w:rPr>
        <w:t xml:space="preserve">J </w:t>
      </w:r>
      <w:proofErr w:type="spellStart"/>
      <w:r w:rsidRPr="00F078F5">
        <w:rPr>
          <w:rFonts w:ascii="Book Antiqua" w:eastAsia="Book Antiqua" w:hAnsi="Book Antiqua" w:cs="Book Antiqua"/>
          <w:i/>
          <w:iCs/>
          <w:color w:val="000000"/>
        </w:rPr>
        <w:t>Hepatol</w:t>
      </w:r>
      <w:proofErr w:type="spellEnd"/>
      <w:r w:rsidRPr="00F078F5">
        <w:rPr>
          <w:rFonts w:ascii="Book Antiqua" w:eastAsia="Book Antiqua" w:hAnsi="Book Antiqua" w:cs="Book Antiqua"/>
          <w:color w:val="000000"/>
        </w:rPr>
        <w:t xml:space="preserve"> 2010; </w:t>
      </w:r>
      <w:r w:rsidRPr="00F078F5">
        <w:rPr>
          <w:rFonts w:ascii="Book Antiqua" w:eastAsia="Book Antiqua" w:hAnsi="Book Antiqua" w:cs="Book Antiqua"/>
          <w:b/>
          <w:bCs/>
          <w:color w:val="000000"/>
        </w:rPr>
        <w:t>53</w:t>
      </w:r>
      <w:r w:rsidRPr="00F078F5">
        <w:rPr>
          <w:rFonts w:ascii="Book Antiqua" w:eastAsia="Book Antiqua" w:hAnsi="Book Antiqua" w:cs="Book Antiqua"/>
          <w:color w:val="000000"/>
        </w:rPr>
        <w:t>: 976-980 [PMID: 20800926 DOI: 10.1016/j.jhep.2010.07.004]</w:t>
      </w:r>
    </w:p>
    <w:p w14:paraId="549B5D81"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 xml:space="preserve">13 </w:t>
      </w:r>
      <w:r w:rsidRPr="00F078F5">
        <w:rPr>
          <w:rFonts w:ascii="Book Antiqua" w:eastAsia="Book Antiqua" w:hAnsi="Book Antiqua" w:cs="Book Antiqua"/>
          <w:b/>
          <w:bCs/>
          <w:color w:val="000000"/>
        </w:rPr>
        <w:t xml:space="preserve">Chinese </w:t>
      </w:r>
      <w:proofErr w:type="gramStart"/>
      <w:r w:rsidRPr="00F078F5">
        <w:rPr>
          <w:rFonts w:ascii="Book Antiqua" w:eastAsia="Book Antiqua" w:hAnsi="Book Antiqua" w:cs="Book Antiqua"/>
          <w:b/>
          <w:bCs/>
          <w:color w:val="000000"/>
        </w:rPr>
        <w:t>Society</w:t>
      </w:r>
      <w:proofErr w:type="gramEnd"/>
      <w:r w:rsidRPr="00F078F5">
        <w:rPr>
          <w:rFonts w:ascii="Book Antiqua" w:eastAsia="Book Antiqua" w:hAnsi="Book Antiqua" w:cs="Book Antiqua"/>
          <w:b/>
          <w:bCs/>
          <w:color w:val="000000"/>
        </w:rPr>
        <w:t xml:space="preserve"> of Spleen and Portal Hypertension Surgery, Chinese Society of Surgery, Chinese Medical Association.</w:t>
      </w:r>
      <w:r w:rsidRPr="00F078F5">
        <w:rPr>
          <w:rFonts w:ascii="Book Antiqua" w:eastAsia="Book Antiqua" w:hAnsi="Book Antiqua" w:cs="Book Antiqua"/>
          <w:color w:val="000000"/>
        </w:rPr>
        <w:t xml:space="preserve"> </w:t>
      </w:r>
      <w:proofErr w:type="gramStart"/>
      <w:r w:rsidRPr="00F078F5">
        <w:rPr>
          <w:rFonts w:ascii="Book Antiqua" w:eastAsia="Book Antiqua" w:hAnsi="Book Antiqua" w:cs="Book Antiqua"/>
          <w:color w:val="000000"/>
        </w:rPr>
        <w:t xml:space="preserve">[Expert consensus on diagnosis and treatment of </w:t>
      </w:r>
      <w:proofErr w:type="spellStart"/>
      <w:r w:rsidRPr="00F078F5">
        <w:rPr>
          <w:rFonts w:ascii="Book Antiqua" w:eastAsia="Book Antiqua" w:hAnsi="Book Antiqua" w:cs="Book Antiqua"/>
          <w:color w:val="000000"/>
        </w:rPr>
        <w:t>esophagogastric</w:t>
      </w:r>
      <w:proofErr w:type="spellEnd"/>
      <w:r w:rsidRPr="00F078F5">
        <w:rPr>
          <w:rFonts w:ascii="Book Antiqua" w:eastAsia="Book Antiqua" w:hAnsi="Book Antiqua" w:cs="Book Antiqua"/>
          <w:color w:val="000000"/>
        </w:rPr>
        <w:t xml:space="preserve"> variceal bleeding in cirrhotic portal hypertension (2019 edition)].</w:t>
      </w:r>
      <w:proofErr w:type="gramEnd"/>
      <w:r w:rsidRPr="00F078F5">
        <w:rPr>
          <w:rFonts w:ascii="Book Antiqua" w:eastAsia="Book Antiqua" w:hAnsi="Book Antiqua" w:cs="Book Antiqua"/>
          <w:color w:val="000000"/>
        </w:rPr>
        <w:t xml:space="preserve"> </w:t>
      </w:r>
      <w:proofErr w:type="spellStart"/>
      <w:r w:rsidRPr="00F078F5">
        <w:rPr>
          <w:rFonts w:ascii="Book Antiqua" w:eastAsia="Book Antiqua" w:hAnsi="Book Antiqua" w:cs="Book Antiqua"/>
          <w:i/>
          <w:iCs/>
          <w:color w:val="000000"/>
        </w:rPr>
        <w:t>Zhonghua</w:t>
      </w:r>
      <w:proofErr w:type="spellEnd"/>
      <w:r w:rsidRPr="00F078F5">
        <w:rPr>
          <w:rFonts w:ascii="Book Antiqua" w:eastAsia="Book Antiqua" w:hAnsi="Book Antiqua" w:cs="Book Antiqua"/>
          <w:i/>
          <w:iCs/>
          <w:color w:val="000000"/>
        </w:rPr>
        <w:t xml:space="preserve"> Wai </w:t>
      </w:r>
      <w:proofErr w:type="spellStart"/>
      <w:r w:rsidRPr="00F078F5">
        <w:rPr>
          <w:rFonts w:ascii="Book Antiqua" w:eastAsia="Book Antiqua" w:hAnsi="Book Antiqua" w:cs="Book Antiqua"/>
          <w:i/>
          <w:iCs/>
          <w:color w:val="000000"/>
        </w:rPr>
        <w:t>Ke</w:t>
      </w:r>
      <w:proofErr w:type="spellEnd"/>
      <w:r w:rsidR="009D1B99">
        <w:rPr>
          <w:rFonts w:ascii="Book Antiqua" w:eastAsia="Book Antiqua" w:hAnsi="Book Antiqua" w:cs="Book Antiqua"/>
          <w:i/>
          <w:iCs/>
          <w:color w:val="000000"/>
        </w:rPr>
        <w:t xml:space="preserve"> </w:t>
      </w:r>
      <w:proofErr w:type="spellStart"/>
      <w:r w:rsidRPr="00F078F5">
        <w:rPr>
          <w:rFonts w:ascii="Book Antiqua" w:eastAsia="Book Antiqua" w:hAnsi="Book Antiqua" w:cs="Book Antiqua"/>
          <w:i/>
          <w:iCs/>
          <w:color w:val="000000"/>
        </w:rPr>
        <w:t>Za</w:t>
      </w:r>
      <w:proofErr w:type="spellEnd"/>
      <w:r w:rsidR="009D1B99">
        <w:rPr>
          <w:rFonts w:ascii="Book Antiqua" w:eastAsia="Book Antiqua" w:hAnsi="Book Antiqua" w:cs="Book Antiqua"/>
          <w:i/>
          <w:iCs/>
          <w:color w:val="000000"/>
        </w:rPr>
        <w:t xml:space="preserve"> </w:t>
      </w:r>
      <w:proofErr w:type="spellStart"/>
      <w:r w:rsidRPr="00F078F5">
        <w:rPr>
          <w:rFonts w:ascii="Book Antiqua" w:eastAsia="Book Antiqua" w:hAnsi="Book Antiqua" w:cs="Book Antiqua"/>
          <w:i/>
          <w:iCs/>
          <w:color w:val="000000"/>
        </w:rPr>
        <w:t>Zhi</w:t>
      </w:r>
      <w:proofErr w:type="spellEnd"/>
      <w:r w:rsidRPr="00F078F5">
        <w:rPr>
          <w:rFonts w:ascii="Book Antiqua" w:eastAsia="Book Antiqua" w:hAnsi="Book Antiqua" w:cs="Book Antiqua"/>
          <w:color w:val="000000"/>
        </w:rPr>
        <w:t xml:space="preserve"> 2019; </w:t>
      </w:r>
      <w:r w:rsidRPr="00F078F5">
        <w:rPr>
          <w:rFonts w:ascii="Book Antiqua" w:eastAsia="Book Antiqua" w:hAnsi="Book Antiqua" w:cs="Book Antiqua"/>
          <w:b/>
          <w:bCs/>
          <w:color w:val="000000"/>
        </w:rPr>
        <w:t>57</w:t>
      </w:r>
      <w:r w:rsidRPr="00F078F5">
        <w:rPr>
          <w:rFonts w:ascii="Book Antiqua" w:eastAsia="Book Antiqua" w:hAnsi="Book Antiqua" w:cs="Book Antiqua"/>
          <w:color w:val="000000"/>
        </w:rPr>
        <w:t>: 885-892 [PMID: 31826590 DOI: 10.3760/cma.j.issn.0529-5815.2019.12.002]</w:t>
      </w:r>
    </w:p>
    <w:p w14:paraId="675EFF7E" w14:textId="77777777" w:rsidR="00A77B3E" w:rsidRPr="00F078F5" w:rsidRDefault="000506D1" w:rsidP="00F078F5">
      <w:pPr>
        <w:adjustRightInd w:val="0"/>
        <w:snapToGrid w:val="0"/>
        <w:spacing w:line="360" w:lineRule="auto"/>
        <w:jc w:val="both"/>
        <w:rPr>
          <w:rFonts w:ascii="Book Antiqua" w:hAnsi="Book Antiqua"/>
        </w:rPr>
      </w:pPr>
      <w:r w:rsidRPr="00655344">
        <w:rPr>
          <w:rFonts w:ascii="Book Antiqua" w:eastAsia="Book Antiqua" w:hAnsi="Book Antiqua" w:cs="Book Antiqua"/>
          <w:color w:val="000000"/>
          <w:lang w:val="pt-BR"/>
        </w:rPr>
        <w:t xml:space="preserve">14 </w:t>
      </w:r>
      <w:r w:rsidRPr="00655344">
        <w:rPr>
          <w:rFonts w:ascii="Book Antiqua" w:eastAsia="Book Antiqua" w:hAnsi="Book Antiqua" w:cs="Book Antiqua"/>
          <w:b/>
          <w:bCs/>
          <w:color w:val="000000"/>
          <w:lang w:val="pt-BR"/>
        </w:rPr>
        <w:t>Abraldes JG</w:t>
      </w:r>
      <w:r w:rsidRPr="00655344">
        <w:rPr>
          <w:rFonts w:ascii="Book Antiqua" w:eastAsia="Book Antiqua" w:hAnsi="Book Antiqua" w:cs="Book Antiqua"/>
          <w:color w:val="000000"/>
          <w:lang w:val="pt-BR"/>
        </w:rPr>
        <w:t xml:space="preserve">, Iwakiri Y, Loureiro-Silva M, Haq O, Sessa WC, Groszmann RJ. </w:t>
      </w:r>
      <w:r w:rsidRPr="00F078F5">
        <w:rPr>
          <w:rFonts w:ascii="Book Antiqua" w:eastAsia="Book Antiqua" w:hAnsi="Book Antiqua" w:cs="Book Antiqua"/>
          <w:color w:val="000000"/>
        </w:rPr>
        <w:t xml:space="preserve">Mild increases in portal pressure upregulate vascular endothelial growth factor and endothelial nitric oxide synthase in the intestinal microcirculatory bed, leading to a </w:t>
      </w:r>
      <w:proofErr w:type="spellStart"/>
      <w:r w:rsidRPr="00F078F5">
        <w:rPr>
          <w:rFonts w:ascii="Book Antiqua" w:eastAsia="Book Antiqua" w:hAnsi="Book Antiqua" w:cs="Book Antiqua"/>
          <w:color w:val="000000"/>
        </w:rPr>
        <w:t>hyperdynamic</w:t>
      </w:r>
      <w:proofErr w:type="spellEnd"/>
      <w:r w:rsidRPr="00F078F5">
        <w:rPr>
          <w:rFonts w:ascii="Book Antiqua" w:eastAsia="Book Antiqua" w:hAnsi="Book Antiqua" w:cs="Book Antiqua"/>
          <w:color w:val="000000"/>
        </w:rPr>
        <w:t xml:space="preserve"> state. </w:t>
      </w:r>
      <w:r w:rsidRPr="00F078F5">
        <w:rPr>
          <w:rFonts w:ascii="Book Antiqua" w:eastAsia="Book Antiqua" w:hAnsi="Book Antiqua" w:cs="Book Antiqua"/>
          <w:i/>
          <w:iCs/>
          <w:color w:val="000000"/>
        </w:rPr>
        <w:t xml:space="preserve">Am J </w:t>
      </w:r>
      <w:proofErr w:type="spellStart"/>
      <w:r w:rsidRPr="00F078F5">
        <w:rPr>
          <w:rFonts w:ascii="Book Antiqua" w:eastAsia="Book Antiqua" w:hAnsi="Book Antiqua" w:cs="Book Antiqua"/>
          <w:i/>
          <w:iCs/>
          <w:color w:val="000000"/>
        </w:rPr>
        <w:t>Physiol</w:t>
      </w:r>
      <w:proofErr w:type="spellEnd"/>
      <w:r w:rsidR="009D1B99">
        <w:rPr>
          <w:rFonts w:ascii="Book Antiqua" w:eastAsia="Book Antiqua" w:hAnsi="Book Antiqua" w:cs="Book Antiqua"/>
          <w:i/>
          <w:iCs/>
          <w:color w:val="000000"/>
        </w:rPr>
        <w:t xml:space="preserve"> </w:t>
      </w:r>
      <w:proofErr w:type="spellStart"/>
      <w:r w:rsidRPr="00F078F5">
        <w:rPr>
          <w:rFonts w:ascii="Book Antiqua" w:eastAsia="Book Antiqua" w:hAnsi="Book Antiqua" w:cs="Book Antiqua"/>
          <w:i/>
          <w:iCs/>
          <w:color w:val="000000"/>
        </w:rPr>
        <w:t>Gastrointest</w:t>
      </w:r>
      <w:proofErr w:type="spellEnd"/>
      <w:r w:rsidRPr="00F078F5">
        <w:rPr>
          <w:rFonts w:ascii="Book Antiqua" w:eastAsia="Book Antiqua" w:hAnsi="Book Antiqua" w:cs="Book Antiqua"/>
          <w:i/>
          <w:iCs/>
          <w:color w:val="000000"/>
        </w:rPr>
        <w:t xml:space="preserve"> Liver </w:t>
      </w:r>
      <w:proofErr w:type="spellStart"/>
      <w:r w:rsidRPr="00F078F5">
        <w:rPr>
          <w:rFonts w:ascii="Book Antiqua" w:eastAsia="Book Antiqua" w:hAnsi="Book Antiqua" w:cs="Book Antiqua"/>
          <w:i/>
          <w:iCs/>
          <w:color w:val="000000"/>
        </w:rPr>
        <w:t>Physiol</w:t>
      </w:r>
      <w:proofErr w:type="spellEnd"/>
      <w:r w:rsidRPr="00F078F5">
        <w:rPr>
          <w:rFonts w:ascii="Book Antiqua" w:eastAsia="Book Antiqua" w:hAnsi="Book Antiqua" w:cs="Book Antiqua"/>
          <w:color w:val="000000"/>
        </w:rPr>
        <w:t xml:space="preserve"> 2006; </w:t>
      </w:r>
      <w:r w:rsidRPr="00F078F5">
        <w:rPr>
          <w:rFonts w:ascii="Book Antiqua" w:eastAsia="Book Antiqua" w:hAnsi="Book Antiqua" w:cs="Book Antiqua"/>
          <w:b/>
          <w:bCs/>
          <w:color w:val="000000"/>
        </w:rPr>
        <w:t>290</w:t>
      </w:r>
      <w:r w:rsidRPr="00F078F5">
        <w:rPr>
          <w:rFonts w:ascii="Book Antiqua" w:eastAsia="Book Antiqua" w:hAnsi="Book Antiqua" w:cs="Book Antiqua"/>
          <w:color w:val="000000"/>
        </w:rPr>
        <w:t>: G980-G987 [PMID: 16603731 DOI: 10.1152/ajpgi.00336.2005]</w:t>
      </w:r>
    </w:p>
    <w:p w14:paraId="427C789D"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 xml:space="preserve">15 </w:t>
      </w:r>
      <w:r w:rsidRPr="00F078F5">
        <w:rPr>
          <w:rFonts w:ascii="Book Antiqua" w:eastAsia="Book Antiqua" w:hAnsi="Book Antiqua" w:cs="Book Antiqua"/>
          <w:b/>
          <w:bCs/>
          <w:color w:val="000000"/>
        </w:rPr>
        <w:t>Huang HC</w:t>
      </w:r>
      <w:r w:rsidRPr="00F078F5">
        <w:rPr>
          <w:rFonts w:ascii="Book Antiqua" w:eastAsia="Book Antiqua" w:hAnsi="Book Antiqua" w:cs="Book Antiqua"/>
          <w:color w:val="000000"/>
        </w:rPr>
        <w:t xml:space="preserve">, </w:t>
      </w:r>
      <w:proofErr w:type="spellStart"/>
      <w:r w:rsidRPr="00F078F5">
        <w:rPr>
          <w:rFonts w:ascii="Book Antiqua" w:eastAsia="Book Antiqua" w:hAnsi="Book Antiqua" w:cs="Book Antiqua"/>
          <w:color w:val="000000"/>
        </w:rPr>
        <w:t>Haq</w:t>
      </w:r>
      <w:proofErr w:type="spellEnd"/>
      <w:r w:rsidRPr="00F078F5">
        <w:rPr>
          <w:rFonts w:ascii="Book Antiqua" w:eastAsia="Book Antiqua" w:hAnsi="Book Antiqua" w:cs="Book Antiqua"/>
          <w:color w:val="000000"/>
        </w:rPr>
        <w:t xml:space="preserve"> O, </w:t>
      </w:r>
      <w:proofErr w:type="spellStart"/>
      <w:r w:rsidRPr="00F078F5">
        <w:rPr>
          <w:rFonts w:ascii="Book Antiqua" w:eastAsia="Book Antiqua" w:hAnsi="Book Antiqua" w:cs="Book Antiqua"/>
          <w:color w:val="000000"/>
        </w:rPr>
        <w:t>Utsumi</w:t>
      </w:r>
      <w:proofErr w:type="spellEnd"/>
      <w:r w:rsidRPr="00F078F5">
        <w:rPr>
          <w:rFonts w:ascii="Book Antiqua" w:eastAsia="Book Antiqua" w:hAnsi="Book Antiqua" w:cs="Book Antiqua"/>
          <w:color w:val="000000"/>
        </w:rPr>
        <w:t xml:space="preserve"> T, </w:t>
      </w:r>
      <w:proofErr w:type="spellStart"/>
      <w:r w:rsidRPr="00F078F5">
        <w:rPr>
          <w:rFonts w:ascii="Book Antiqua" w:eastAsia="Book Antiqua" w:hAnsi="Book Antiqua" w:cs="Book Antiqua"/>
          <w:color w:val="000000"/>
        </w:rPr>
        <w:t>Sethasine</w:t>
      </w:r>
      <w:proofErr w:type="spellEnd"/>
      <w:r w:rsidRPr="00F078F5">
        <w:rPr>
          <w:rFonts w:ascii="Book Antiqua" w:eastAsia="Book Antiqua" w:hAnsi="Book Antiqua" w:cs="Book Antiqua"/>
          <w:color w:val="000000"/>
        </w:rPr>
        <w:t xml:space="preserve"> S, </w:t>
      </w:r>
      <w:proofErr w:type="spellStart"/>
      <w:r w:rsidRPr="00F078F5">
        <w:rPr>
          <w:rFonts w:ascii="Book Antiqua" w:eastAsia="Book Antiqua" w:hAnsi="Book Antiqua" w:cs="Book Antiqua"/>
          <w:color w:val="000000"/>
        </w:rPr>
        <w:t>Abraldes</w:t>
      </w:r>
      <w:proofErr w:type="spellEnd"/>
      <w:r w:rsidRPr="00F078F5">
        <w:rPr>
          <w:rFonts w:ascii="Book Antiqua" w:eastAsia="Book Antiqua" w:hAnsi="Book Antiqua" w:cs="Book Antiqua"/>
          <w:color w:val="000000"/>
        </w:rPr>
        <w:t xml:space="preserve"> JG, </w:t>
      </w:r>
      <w:proofErr w:type="spellStart"/>
      <w:r w:rsidRPr="00F078F5">
        <w:rPr>
          <w:rFonts w:ascii="Book Antiqua" w:eastAsia="Book Antiqua" w:hAnsi="Book Antiqua" w:cs="Book Antiqua"/>
          <w:color w:val="000000"/>
        </w:rPr>
        <w:t>Groszmann</w:t>
      </w:r>
      <w:proofErr w:type="spellEnd"/>
      <w:r w:rsidRPr="00F078F5">
        <w:rPr>
          <w:rFonts w:ascii="Book Antiqua" w:eastAsia="Book Antiqua" w:hAnsi="Book Antiqua" w:cs="Book Antiqua"/>
          <w:color w:val="000000"/>
        </w:rPr>
        <w:t xml:space="preserve"> RJ, </w:t>
      </w:r>
      <w:proofErr w:type="spellStart"/>
      <w:r w:rsidRPr="00F078F5">
        <w:rPr>
          <w:rFonts w:ascii="Book Antiqua" w:eastAsia="Book Antiqua" w:hAnsi="Book Antiqua" w:cs="Book Antiqua"/>
          <w:color w:val="000000"/>
        </w:rPr>
        <w:t>Iwakiri</w:t>
      </w:r>
      <w:proofErr w:type="spellEnd"/>
      <w:r w:rsidRPr="00F078F5">
        <w:rPr>
          <w:rFonts w:ascii="Book Antiqua" w:eastAsia="Book Antiqua" w:hAnsi="Book Antiqua" w:cs="Book Antiqua"/>
          <w:color w:val="000000"/>
        </w:rPr>
        <w:t xml:space="preserve"> Y. Intestinal and plasma VEGF levels in cirrhosis: the role of portal </w:t>
      </w:r>
      <w:r w:rsidRPr="00F078F5">
        <w:rPr>
          <w:rFonts w:ascii="Book Antiqua" w:eastAsia="Book Antiqua" w:hAnsi="Book Antiqua" w:cs="Book Antiqua"/>
          <w:color w:val="000000"/>
        </w:rPr>
        <w:lastRenderedPageBreak/>
        <w:t xml:space="preserve">pressure. </w:t>
      </w:r>
      <w:r w:rsidRPr="00F078F5">
        <w:rPr>
          <w:rFonts w:ascii="Book Antiqua" w:eastAsia="Book Antiqua" w:hAnsi="Book Antiqua" w:cs="Book Antiqua"/>
          <w:i/>
          <w:iCs/>
          <w:color w:val="000000"/>
        </w:rPr>
        <w:t xml:space="preserve">J Cell </w:t>
      </w:r>
      <w:proofErr w:type="spellStart"/>
      <w:r w:rsidRPr="00F078F5">
        <w:rPr>
          <w:rFonts w:ascii="Book Antiqua" w:eastAsia="Book Antiqua" w:hAnsi="Book Antiqua" w:cs="Book Antiqua"/>
          <w:i/>
          <w:iCs/>
          <w:color w:val="000000"/>
        </w:rPr>
        <w:t>Mol</w:t>
      </w:r>
      <w:proofErr w:type="spellEnd"/>
      <w:r w:rsidRPr="00F078F5">
        <w:rPr>
          <w:rFonts w:ascii="Book Antiqua" w:eastAsia="Book Antiqua" w:hAnsi="Book Antiqua" w:cs="Book Antiqua"/>
          <w:i/>
          <w:iCs/>
          <w:color w:val="000000"/>
        </w:rPr>
        <w:t xml:space="preserve"> Med</w:t>
      </w:r>
      <w:r w:rsidRPr="00F078F5">
        <w:rPr>
          <w:rFonts w:ascii="Book Antiqua" w:eastAsia="Book Antiqua" w:hAnsi="Book Antiqua" w:cs="Book Antiqua"/>
          <w:color w:val="000000"/>
        </w:rPr>
        <w:t xml:space="preserve"> 2012; </w:t>
      </w:r>
      <w:r w:rsidRPr="00F078F5">
        <w:rPr>
          <w:rFonts w:ascii="Book Antiqua" w:eastAsia="Book Antiqua" w:hAnsi="Book Antiqua" w:cs="Book Antiqua"/>
          <w:b/>
          <w:bCs/>
          <w:color w:val="000000"/>
        </w:rPr>
        <w:t>16</w:t>
      </w:r>
      <w:r w:rsidRPr="00F078F5">
        <w:rPr>
          <w:rFonts w:ascii="Book Antiqua" w:eastAsia="Book Antiqua" w:hAnsi="Book Antiqua" w:cs="Book Antiqua"/>
          <w:color w:val="000000"/>
        </w:rPr>
        <w:t>: 1125-1133 [PMID: 21801303 DOI: 10.1111/j.1582-4934.2011.01399.x]</w:t>
      </w:r>
    </w:p>
    <w:p w14:paraId="3C2BF1D5"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 xml:space="preserve">16 </w:t>
      </w:r>
      <w:r w:rsidRPr="00F078F5">
        <w:rPr>
          <w:rFonts w:ascii="Book Antiqua" w:eastAsia="Book Antiqua" w:hAnsi="Book Antiqua" w:cs="Book Antiqua"/>
          <w:b/>
          <w:bCs/>
          <w:color w:val="000000"/>
        </w:rPr>
        <w:t>Li CY</w:t>
      </w:r>
      <w:r w:rsidRPr="00F078F5">
        <w:rPr>
          <w:rFonts w:ascii="Book Antiqua" w:eastAsia="Book Antiqua" w:hAnsi="Book Antiqua" w:cs="Book Antiqua"/>
          <w:color w:val="000000"/>
        </w:rPr>
        <w:t xml:space="preserve">, Gao BL, Song B, Fan QY, Zhou LX, Feng PY, Zhang XJ, Zhu QF, Xiang C, Peng S, Huang YF, Yang HQ. Evaluation of left gastric vein in Chinese healthy adults with multi-detector computed tomography. </w:t>
      </w:r>
      <w:r w:rsidRPr="00F078F5">
        <w:rPr>
          <w:rFonts w:ascii="Book Antiqua" w:eastAsia="Book Antiqua" w:hAnsi="Book Antiqua" w:cs="Book Antiqua"/>
          <w:i/>
          <w:iCs/>
          <w:color w:val="000000"/>
        </w:rPr>
        <w:t>Postgrad Med</w:t>
      </w:r>
      <w:r w:rsidRPr="00F078F5">
        <w:rPr>
          <w:rFonts w:ascii="Book Antiqua" w:eastAsia="Book Antiqua" w:hAnsi="Book Antiqua" w:cs="Book Antiqua"/>
          <w:color w:val="000000"/>
        </w:rPr>
        <w:t xml:space="preserve"> 2016; </w:t>
      </w:r>
      <w:r w:rsidRPr="00F078F5">
        <w:rPr>
          <w:rFonts w:ascii="Book Antiqua" w:eastAsia="Book Antiqua" w:hAnsi="Book Antiqua" w:cs="Book Antiqua"/>
          <w:b/>
          <w:bCs/>
          <w:color w:val="000000"/>
        </w:rPr>
        <w:t>128</w:t>
      </w:r>
      <w:r w:rsidRPr="00F078F5">
        <w:rPr>
          <w:rFonts w:ascii="Book Antiqua" w:eastAsia="Book Antiqua" w:hAnsi="Book Antiqua" w:cs="Book Antiqua"/>
          <w:color w:val="000000"/>
        </w:rPr>
        <w:t>: 701-705 [PMID: 27336836 DOI: 10.1080/00325481.2016.1205455]</w:t>
      </w:r>
    </w:p>
    <w:p w14:paraId="7CE94733"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 xml:space="preserve">17 </w:t>
      </w:r>
      <w:proofErr w:type="spellStart"/>
      <w:r w:rsidRPr="00F078F5">
        <w:rPr>
          <w:rFonts w:ascii="Book Antiqua" w:eastAsia="Book Antiqua" w:hAnsi="Book Antiqua" w:cs="Book Antiqua"/>
          <w:b/>
          <w:bCs/>
          <w:color w:val="000000"/>
        </w:rPr>
        <w:t>Seo</w:t>
      </w:r>
      <w:proofErr w:type="spellEnd"/>
      <w:r w:rsidRPr="00F078F5">
        <w:rPr>
          <w:rFonts w:ascii="Book Antiqua" w:eastAsia="Book Antiqua" w:hAnsi="Book Antiqua" w:cs="Book Antiqua"/>
          <w:b/>
          <w:bCs/>
          <w:color w:val="000000"/>
        </w:rPr>
        <w:t xml:space="preserve"> YS</w:t>
      </w:r>
      <w:r w:rsidRPr="00F078F5">
        <w:rPr>
          <w:rFonts w:ascii="Book Antiqua" w:eastAsia="Book Antiqua" w:hAnsi="Book Antiqua" w:cs="Book Antiqua"/>
          <w:color w:val="000000"/>
        </w:rPr>
        <w:t xml:space="preserve">, Kwon YD, Park S, </w:t>
      </w:r>
      <w:proofErr w:type="spellStart"/>
      <w:r w:rsidRPr="00F078F5">
        <w:rPr>
          <w:rFonts w:ascii="Book Antiqua" w:eastAsia="Book Antiqua" w:hAnsi="Book Antiqua" w:cs="Book Antiqua"/>
          <w:color w:val="000000"/>
        </w:rPr>
        <w:t>Keum</w:t>
      </w:r>
      <w:proofErr w:type="spellEnd"/>
      <w:r w:rsidRPr="00F078F5">
        <w:rPr>
          <w:rFonts w:ascii="Book Antiqua" w:eastAsia="Book Antiqua" w:hAnsi="Book Antiqua" w:cs="Book Antiqua"/>
          <w:color w:val="000000"/>
        </w:rPr>
        <w:t xml:space="preserve"> B, Park BJ, Kim YS, </w:t>
      </w:r>
      <w:proofErr w:type="spellStart"/>
      <w:r w:rsidRPr="00F078F5">
        <w:rPr>
          <w:rFonts w:ascii="Book Antiqua" w:eastAsia="Book Antiqua" w:hAnsi="Book Antiqua" w:cs="Book Antiqua"/>
          <w:color w:val="000000"/>
        </w:rPr>
        <w:t>Jeen</w:t>
      </w:r>
      <w:proofErr w:type="spellEnd"/>
      <w:r w:rsidRPr="00F078F5">
        <w:rPr>
          <w:rFonts w:ascii="Book Antiqua" w:eastAsia="Book Antiqua" w:hAnsi="Book Antiqua" w:cs="Book Antiqua"/>
          <w:color w:val="000000"/>
        </w:rPr>
        <w:t xml:space="preserve"> YT, Chun HJ, Kim CD, </w:t>
      </w:r>
      <w:proofErr w:type="spellStart"/>
      <w:r w:rsidRPr="00F078F5">
        <w:rPr>
          <w:rFonts w:ascii="Book Antiqua" w:eastAsia="Book Antiqua" w:hAnsi="Book Antiqua" w:cs="Book Antiqua"/>
          <w:color w:val="000000"/>
        </w:rPr>
        <w:t>Ryu</w:t>
      </w:r>
      <w:proofErr w:type="spellEnd"/>
      <w:r w:rsidRPr="00F078F5">
        <w:rPr>
          <w:rFonts w:ascii="Book Antiqua" w:eastAsia="Book Antiqua" w:hAnsi="Book Antiqua" w:cs="Book Antiqua"/>
          <w:color w:val="000000"/>
        </w:rPr>
        <w:t xml:space="preserve"> HS, Um SH. Complete eradication of duodenal varices after endoscopic injection sclerotherapy with ethanolamine </w:t>
      </w:r>
      <w:proofErr w:type="spellStart"/>
      <w:r w:rsidRPr="00F078F5">
        <w:rPr>
          <w:rFonts w:ascii="Book Antiqua" w:eastAsia="Book Antiqua" w:hAnsi="Book Antiqua" w:cs="Book Antiqua"/>
          <w:color w:val="000000"/>
        </w:rPr>
        <w:t>oleate</w:t>
      </w:r>
      <w:proofErr w:type="spellEnd"/>
      <w:r w:rsidRPr="00F078F5">
        <w:rPr>
          <w:rFonts w:ascii="Book Antiqua" w:eastAsia="Book Antiqua" w:hAnsi="Book Antiqua" w:cs="Book Antiqua"/>
          <w:color w:val="000000"/>
        </w:rPr>
        <w:t xml:space="preserve">: a case report. </w:t>
      </w:r>
      <w:proofErr w:type="spellStart"/>
      <w:r w:rsidRPr="00F078F5">
        <w:rPr>
          <w:rFonts w:ascii="Book Antiqua" w:eastAsia="Book Antiqua" w:hAnsi="Book Antiqua" w:cs="Book Antiqua"/>
          <w:i/>
          <w:iCs/>
          <w:color w:val="000000"/>
        </w:rPr>
        <w:t>Gastrointest</w:t>
      </w:r>
      <w:proofErr w:type="spellEnd"/>
      <w:r w:rsidR="00443EC5">
        <w:rPr>
          <w:rFonts w:ascii="Book Antiqua" w:eastAsia="Book Antiqua" w:hAnsi="Book Antiqua" w:cs="Book Antiqua"/>
          <w:i/>
          <w:iCs/>
          <w:color w:val="000000"/>
        </w:rPr>
        <w:t xml:space="preserve"> </w:t>
      </w:r>
      <w:proofErr w:type="spellStart"/>
      <w:r w:rsidRPr="00F078F5">
        <w:rPr>
          <w:rFonts w:ascii="Book Antiqua" w:eastAsia="Book Antiqua" w:hAnsi="Book Antiqua" w:cs="Book Antiqua"/>
          <w:i/>
          <w:iCs/>
          <w:color w:val="000000"/>
        </w:rPr>
        <w:t>Endosc</w:t>
      </w:r>
      <w:proofErr w:type="spellEnd"/>
      <w:r w:rsidRPr="00F078F5">
        <w:rPr>
          <w:rFonts w:ascii="Book Antiqua" w:eastAsia="Book Antiqua" w:hAnsi="Book Antiqua" w:cs="Book Antiqua"/>
          <w:color w:val="000000"/>
        </w:rPr>
        <w:t xml:space="preserve"> 2008; </w:t>
      </w:r>
      <w:r w:rsidRPr="00F078F5">
        <w:rPr>
          <w:rFonts w:ascii="Book Antiqua" w:eastAsia="Book Antiqua" w:hAnsi="Book Antiqua" w:cs="Book Antiqua"/>
          <w:b/>
          <w:bCs/>
          <w:color w:val="000000"/>
        </w:rPr>
        <w:t>67</w:t>
      </w:r>
      <w:r w:rsidRPr="00F078F5">
        <w:rPr>
          <w:rFonts w:ascii="Book Antiqua" w:eastAsia="Book Antiqua" w:hAnsi="Book Antiqua" w:cs="Book Antiqua"/>
          <w:color w:val="000000"/>
        </w:rPr>
        <w:t>: 759-762 [PMID: 18206152 DOI: 10.1016/j.gie.2007.08.027]</w:t>
      </w:r>
    </w:p>
    <w:p w14:paraId="1C5D7307"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 xml:space="preserve">18 </w:t>
      </w:r>
      <w:r w:rsidRPr="00F078F5">
        <w:rPr>
          <w:rFonts w:ascii="Book Antiqua" w:eastAsia="Book Antiqua" w:hAnsi="Book Antiqua" w:cs="Book Antiqua"/>
          <w:b/>
          <w:bCs/>
          <w:color w:val="000000"/>
        </w:rPr>
        <w:t>Ishikawa T</w:t>
      </w:r>
      <w:r w:rsidRPr="00F078F5">
        <w:rPr>
          <w:rFonts w:ascii="Book Antiqua" w:eastAsia="Book Antiqua" w:hAnsi="Book Antiqua" w:cs="Book Antiqua"/>
          <w:color w:val="000000"/>
        </w:rPr>
        <w:t xml:space="preserve">, </w:t>
      </w:r>
      <w:proofErr w:type="spellStart"/>
      <w:r w:rsidRPr="00F078F5">
        <w:rPr>
          <w:rFonts w:ascii="Book Antiqua" w:eastAsia="Book Antiqua" w:hAnsi="Book Antiqua" w:cs="Book Antiqua"/>
          <w:color w:val="000000"/>
        </w:rPr>
        <w:t>Ushiki</w:t>
      </w:r>
      <w:proofErr w:type="spellEnd"/>
      <w:r w:rsidRPr="00F078F5">
        <w:rPr>
          <w:rFonts w:ascii="Book Antiqua" w:eastAsia="Book Antiqua" w:hAnsi="Book Antiqua" w:cs="Book Antiqua"/>
          <w:color w:val="000000"/>
        </w:rPr>
        <w:t xml:space="preserve"> T, Mizuno K, </w:t>
      </w:r>
      <w:proofErr w:type="spellStart"/>
      <w:r w:rsidRPr="00F078F5">
        <w:rPr>
          <w:rFonts w:ascii="Book Antiqua" w:eastAsia="Book Antiqua" w:hAnsi="Book Antiqua" w:cs="Book Antiqua"/>
          <w:color w:val="000000"/>
        </w:rPr>
        <w:t>Togashi</w:t>
      </w:r>
      <w:proofErr w:type="spellEnd"/>
      <w:r w:rsidRPr="00F078F5">
        <w:rPr>
          <w:rFonts w:ascii="Book Antiqua" w:eastAsia="Book Antiqua" w:hAnsi="Book Antiqua" w:cs="Book Antiqua"/>
          <w:color w:val="000000"/>
        </w:rPr>
        <w:t xml:space="preserve"> T, Watanabe K, Seki K, </w:t>
      </w:r>
      <w:proofErr w:type="spellStart"/>
      <w:r w:rsidRPr="00F078F5">
        <w:rPr>
          <w:rFonts w:ascii="Book Antiqua" w:eastAsia="Book Antiqua" w:hAnsi="Book Antiqua" w:cs="Book Antiqua"/>
          <w:color w:val="000000"/>
        </w:rPr>
        <w:t>Ohta</w:t>
      </w:r>
      <w:proofErr w:type="spellEnd"/>
      <w:r w:rsidRPr="00F078F5">
        <w:rPr>
          <w:rFonts w:ascii="Book Antiqua" w:eastAsia="Book Antiqua" w:hAnsi="Book Antiqua" w:cs="Book Antiqua"/>
          <w:color w:val="000000"/>
        </w:rPr>
        <w:t xml:space="preserve"> H, Yoshida T, Takeda K, </w:t>
      </w:r>
      <w:proofErr w:type="spellStart"/>
      <w:r w:rsidRPr="00F078F5">
        <w:rPr>
          <w:rFonts w:ascii="Book Antiqua" w:eastAsia="Book Antiqua" w:hAnsi="Book Antiqua" w:cs="Book Antiqua"/>
          <w:color w:val="000000"/>
        </w:rPr>
        <w:t>Kamimura</w:t>
      </w:r>
      <w:proofErr w:type="spellEnd"/>
      <w:r w:rsidRPr="00F078F5">
        <w:rPr>
          <w:rFonts w:ascii="Book Antiqua" w:eastAsia="Book Antiqua" w:hAnsi="Book Antiqua" w:cs="Book Antiqua"/>
          <w:color w:val="000000"/>
        </w:rPr>
        <w:t xml:space="preserve"> T. CT-maximum intensity projection is a clinically useful modality for the detection of gastric varices. </w:t>
      </w:r>
      <w:r w:rsidRPr="00F078F5">
        <w:rPr>
          <w:rFonts w:ascii="Book Antiqua" w:eastAsia="Book Antiqua" w:hAnsi="Book Antiqua" w:cs="Book Antiqua"/>
          <w:i/>
          <w:iCs/>
          <w:color w:val="000000"/>
        </w:rPr>
        <w:t xml:space="preserve">World J </w:t>
      </w:r>
      <w:proofErr w:type="spellStart"/>
      <w:r w:rsidRPr="00F078F5">
        <w:rPr>
          <w:rFonts w:ascii="Book Antiqua" w:eastAsia="Book Antiqua" w:hAnsi="Book Antiqua" w:cs="Book Antiqua"/>
          <w:i/>
          <w:iCs/>
          <w:color w:val="000000"/>
        </w:rPr>
        <w:t>Gastroenterol</w:t>
      </w:r>
      <w:proofErr w:type="spellEnd"/>
      <w:r w:rsidRPr="00F078F5">
        <w:rPr>
          <w:rFonts w:ascii="Book Antiqua" w:eastAsia="Book Antiqua" w:hAnsi="Book Antiqua" w:cs="Book Antiqua"/>
          <w:color w:val="000000"/>
        </w:rPr>
        <w:t xml:space="preserve"> 2005; </w:t>
      </w:r>
      <w:r w:rsidRPr="00F078F5">
        <w:rPr>
          <w:rFonts w:ascii="Book Antiqua" w:eastAsia="Book Antiqua" w:hAnsi="Book Antiqua" w:cs="Book Antiqua"/>
          <w:b/>
          <w:bCs/>
          <w:color w:val="000000"/>
        </w:rPr>
        <w:t>11</w:t>
      </w:r>
      <w:r w:rsidRPr="00F078F5">
        <w:rPr>
          <w:rFonts w:ascii="Book Antiqua" w:eastAsia="Book Antiqua" w:hAnsi="Book Antiqua" w:cs="Book Antiqua"/>
          <w:color w:val="000000"/>
        </w:rPr>
        <w:t>: 7515-7519 [PMID: 16437726 DOI: 10.3748/wjg.v11.i47.7515]</w:t>
      </w:r>
    </w:p>
    <w:p w14:paraId="4812A4FD"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 xml:space="preserve">19 </w:t>
      </w:r>
      <w:r w:rsidRPr="00F078F5">
        <w:rPr>
          <w:rFonts w:ascii="Book Antiqua" w:eastAsia="Book Antiqua" w:hAnsi="Book Antiqua" w:cs="Book Antiqua"/>
          <w:b/>
          <w:bCs/>
          <w:color w:val="000000"/>
        </w:rPr>
        <w:t>Malik A</w:t>
      </w:r>
      <w:r w:rsidRPr="00F078F5">
        <w:rPr>
          <w:rFonts w:ascii="Book Antiqua" w:eastAsia="Book Antiqua" w:hAnsi="Book Antiqua" w:cs="Book Antiqua"/>
          <w:color w:val="000000"/>
        </w:rPr>
        <w:t xml:space="preserve">, Junglee N, Khan A, Sutton J, </w:t>
      </w:r>
      <w:proofErr w:type="spellStart"/>
      <w:r w:rsidRPr="00F078F5">
        <w:rPr>
          <w:rFonts w:ascii="Book Antiqua" w:eastAsia="Book Antiqua" w:hAnsi="Book Antiqua" w:cs="Book Antiqua"/>
          <w:color w:val="000000"/>
        </w:rPr>
        <w:t>Gasem</w:t>
      </w:r>
      <w:proofErr w:type="spellEnd"/>
      <w:r w:rsidRPr="00F078F5">
        <w:rPr>
          <w:rFonts w:ascii="Book Antiqua" w:eastAsia="Book Antiqua" w:hAnsi="Book Antiqua" w:cs="Book Antiqua"/>
          <w:color w:val="000000"/>
        </w:rPr>
        <w:t xml:space="preserve"> J, Ahmed W. Duodenal varices successfully treated with cyanoacrylate injection therapy. </w:t>
      </w:r>
      <w:r w:rsidRPr="00F078F5">
        <w:rPr>
          <w:rFonts w:ascii="Book Antiqua" w:eastAsia="Book Antiqua" w:hAnsi="Book Antiqua" w:cs="Book Antiqua"/>
          <w:i/>
          <w:iCs/>
          <w:color w:val="000000"/>
        </w:rPr>
        <w:t>BMJ Case Rep</w:t>
      </w:r>
      <w:r w:rsidRPr="00F078F5">
        <w:rPr>
          <w:rFonts w:ascii="Book Antiqua" w:eastAsia="Book Antiqua" w:hAnsi="Book Antiqua" w:cs="Book Antiqua"/>
          <w:color w:val="000000"/>
        </w:rPr>
        <w:t xml:space="preserve"> 2011; </w:t>
      </w:r>
      <w:r w:rsidRPr="00F078F5">
        <w:rPr>
          <w:rFonts w:ascii="Book Antiqua" w:eastAsia="Book Antiqua" w:hAnsi="Book Antiqua" w:cs="Book Antiqua"/>
          <w:b/>
          <w:bCs/>
          <w:color w:val="000000"/>
        </w:rPr>
        <w:t>2011</w:t>
      </w:r>
      <w:r w:rsidRPr="00F078F5">
        <w:rPr>
          <w:rFonts w:ascii="Book Antiqua" w:eastAsia="Book Antiqua" w:hAnsi="Book Antiqua" w:cs="Book Antiqua"/>
          <w:color w:val="000000"/>
        </w:rPr>
        <w:t>: [PMID: 22694885 DOI: 10.1136/bcr.02.2011.3913]</w:t>
      </w:r>
    </w:p>
    <w:p w14:paraId="0E5068C3" w14:textId="77777777" w:rsidR="00A77B3E" w:rsidRPr="00F078F5" w:rsidRDefault="000506D1" w:rsidP="00F078F5">
      <w:pPr>
        <w:adjustRightInd w:val="0"/>
        <w:snapToGrid w:val="0"/>
        <w:spacing w:line="360" w:lineRule="auto"/>
        <w:jc w:val="both"/>
        <w:rPr>
          <w:rFonts w:ascii="Book Antiqua" w:hAnsi="Book Antiqua"/>
        </w:rPr>
      </w:pPr>
      <w:proofErr w:type="gramStart"/>
      <w:r w:rsidRPr="00F078F5">
        <w:rPr>
          <w:rFonts w:ascii="Book Antiqua" w:eastAsia="Book Antiqua" w:hAnsi="Book Antiqua" w:cs="Book Antiqua"/>
          <w:color w:val="000000"/>
        </w:rPr>
        <w:t xml:space="preserve">20 </w:t>
      </w:r>
      <w:r w:rsidRPr="00F078F5">
        <w:rPr>
          <w:rFonts w:ascii="Book Antiqua" w:eastAsia="Book Antiqua" w:hAnsi="Book Antiqua" w:cs="Book Antiqua"/>
          <w:b/>
          <w:bCs/>
          <w:color w:val="000000"/>
        </w:rPr>
        <w:t>Kang HY</w:t>
      </w:r>
      <w:r w:rsidRPr="00F078F5">
        <w:rPr>
          <w:rFonts w:ascii="Book Antiqua" w:eastAsia="Book Antiqua" w:hAnsi="Book Antiqua" w:cs="Book Antiqua"/>
          <w:color w:val="000000"/>
        </w:rPr>
        <w:t>, Lee WK, Kim YH, Kwon BW, Kang MS, Kim SB, Song IH.</w:t>
      </w:r>
      <w:proofErr w:type="gramEnd"/>
      <w:r w:rsidRPr="00F078F5">
        <w:rPr>
          <w:rFonts w:ascii="Book Antiqua" w:eastAsia="Book Antiqua" w:hAnsi="Book Antiqua" w:cs="Book Antiqua"/>
          <w:color w:val="000000"/>
        </w:rPr>
        <w:t xml:space="preserve"> Ruptured duodenal varices arising from the main portal vein successfully treated with endoscopic injection sclerotherapy: a case report. </w:t>
      </w:r>
      <w:r w:rsidRPr="00F078F5">
        <w:rPr>
          <w:rFonts w:ascii="Book Antiqua" w:eastAsia="Book Antiqua" w:hAnsi="Book Antiqua" w:cs="Book Antiqua"/>
          <w:i/>
          <w:iCs/>
          <w:color w:val="000000"/>
        </w:rPr>
        <w:t xml:space="preserve">Korean J </w:t>
      </w:r>
      <w:proofErr w:type="spellStart"/>
      <w:r w:rsidRPr="00F078F5">
        <w:rPr>
          <w:rFonts w:ascii="Book Antiqua" w:eastAsia="Book Antiqua" w:hAnsi="Book Antiqua" w:cs="Book Antiqua"/>
          <w:i/>
          <w:iCs/>
          <w:color w:val="000000"/>
        </w:rPr>
        <w:t>Hepatol</w:t>
      </w:r>
      <w:proofErr w:type="spellEnd"/>
      <w:r w:rsidRPr="00F078F5">
        <w:rPr>
          <w:rFonts w:ascii="Book Antiqua" w:eastAsia="Book Antiqua" w:hAnsi="Book Antiqua" w:cs="Book Antiqua"/>
          <w:color w:val="000000"/>
        </w:rPr>
        <w:t xml:space="preserve"> 2011; </w:t>
      </w:r>
      <w:r w:rsidRPr="00F078F5">
        <w:rPr>
          <w:rFonts w:ascii="Book Antiqua" w:eastAsia="Book Antiqua" w:hAnsi="Book Antiqua" w:cs="Book Antiqua"/>
          <w:b/>
          <w:bCs/>
          <w:color w:val="000000"/>
        </w:rPr>
        <w:t>17</w:t>
      </w:r>
      <w:r w:rsidRPr="00F078F5">
        <w:rPr>
          <w:rFonts w:ascii="Book Antiqua" w:eastAsia="Book Antiqua" w:hAnsi="Book Antiqua" w:cs="Book Antiqua"/>
          <w:color w:val="000000"/>
        </w:rPr>
        <w:t>: 152-156 [PMID: 21757987 DOI: 10.3350/kjhep.2011.17.2.152]</w:t>
      </w:r>
    </w:p>
    <w:p w14:paraId="3DCFB511"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 xml:space="preserve">21 </w:t>
      </w:r>
      <w:r w:rsidRPr="00F078F5">
        <w:rPr>
          <w:rFonts w:ascii="Book Antiqua" w:eastAsia="Book Antiqua" w:hAnsi="Book Antiqua" w:cs="Book Antiqua"/>
          <w:b/>
          <w:bCs/>
          <w:color w:val="000000"/>
        </w:rPr>
        <w:t>Funaki B</w:t>
      </w:r>
      <w:r w:rsidRPr="00F078F5">
        <w:rPr>
          <w:rFonts w:ascii="Book Antiqua" w:eastAsia="Book Antiqua" w:hAnsi="Book Antiqua" w:cs="Book Antiqua"/>
          <w:color w:val="000000"/>
        </w:rPr>
        <w:t xml:space="preserve">. Gastrointestinal Bleeding on Call: Questions and Answers and One Person's Opinions. </w:t>
      </w:r>
      <w:proofErr w:type="spellStart"/>
      <w:r w:rsidRPr="00F078F5">
        <w:rPr>
          <w:rFonts w:ascii="Book Antiqua" w:eastAsia="Book Antiqua" w:hAnsi="Book Antiqua" w:cs="Book Antiqua"/>
          <w:i/>
          <w:iCs/>
          <w:color w:val="000000"/>
        </w:rPr>
        <w:t>Semin</w:t>
      </w:r>
      <w:proofErr w:type="spellEnd"/>
      <w:r w:rsidR="00E84D80">
        <w:rPr>
          <w:rFonts w:ascii="Book Antiqua" w:eastAsia="Book Antiqua" w:hAnsi="Book Antiqua" w:cs="Book Antiqua"/>
          <w:i/>
          <w:iCs/>
          <w:color w:val="000000"/>
        </w:rPr>
        <w:t xml:space="preserve"> </w:t>
      </w:r>
      <w:proofErr w:type="spellStart"/>
      <w:r w:rsidRPr="00F078F5">
        <w:rPr>
          <w:rFonts w:ascii="Book Antiqua" w:eastAsia="Book Antiqua" w:hAnsi="Book Antiqua" w:cs="Book Antiqua"/>
          <w:i/>
          <w:iCs/>
          <w:color w:val="000000"/>
        </w:rPr>
        <w:t>Intervent</w:t>
      </w:r>
      <w:proofErr w:type="spellEnd"/>
      <w:r w:rsidR="00E84D80">
        <w:rPr>
          <w:rFonts w:ascii="Book Antiqua" w:eastAsia="Book Antiqua" w:hAnsi="Book Antiqua" w:cs="Book Antiqua"/>
          <w:i/>
          <w:iCs/>
          <w:color w:val="000000"/>
        </w:rPr>
        <w:t xml:space="preserve"> </w:t>
      </w:r>
      <w:proofErr w:type="spellStart"/>
      <w:r w:rsidRPr="00F078F5">
        <w:rPr>
          <w:rFonts w:ascii="Book Antiqua" w:eastAsia="Book Antiqua" w:hAnsi="Book Antiqua" w:cs="Book Antiqua"/>
          <w:i/>
          <w:iCs/>
          <w:color w:val="000000"/>
        </w:rPr>
        <w:t>Radiol</w:t>
      </w:r>
      <w:proofErr w:type="spellEnd"/>
      <w:r w:rsidRPr="00F078F5">
        <w:rPr>
          <w:rFonts w:ascii="Book Antiqua" w:eastAsia="Book Antiqua" w:hAnsi="Book Antiqua" w:cs="Book Antiqua"/>
          <w:color w:val="000000"/>
        </w:rPr>
        <w:t xml:space="preserve"> 2020; </w:t>
      </w:r>
      <w:r w:rsidRPr="00F078F5">
        <w:rPr>
          <w:rFonts w:ascii="Book Antiqua" w:eastAsia="Book Antiqua" w:hAnsi="Book Antiqua" w:cs="Book Antiqua"/>
          <w:b/>
          <w:bCs/>
          <w:color w:val="000000"/>
        </w:rPr>
        <w:t>37</w:t>
      </w:r>
      <w:r w:rsidRPr="00F078F5">
        <w:rPr>
          <w:rFonts w:ascii="Book Antiqua" w:eastAsia="Book Antiqua" w:hAnsi="Book Antiqua" w:cs="Book Antiqua"/>
          <w:color w:val="000000"/>
        </w:rPr>
        <w:t>: 31-34 [PMID: 32139968 DOI: 10.1055/s-0039-3402018]</w:t>
      </w:r>
    </w:p>
    <w:p w14:paraId="646217CD" w14:textId="77777777" w:rsidR="00A77B3E" w:rsidRPr="00F078F5" w:rsidRDefault="00A77B3E" w:rsidP="00F078F5">
      <w:pPr>
        <w:adjustRightInd w:val="0"/>
        <w:snapToGrid w:val="0"/>
        <w:spacing w:line="360" w:lineRule="auto"/>
        <w:jc w:val="both"/>
        <w:rPr>
          <w:rFonts w:ascii="Book Antiqua" w:hAnsi="Book Antiqua"/>
        </w:rPr>
        <w:sectPr w:rsidR="00A77B3E" w:rsidRPr="00F078F5" w:rsidSect="00E23A5E">
          <w:pgSz w:w="12240" w:h="15840"/>
          <w:pgMar w:top="1440" w:right="1800" w:bottom="1440" w:left="1800" w:header="720" w:footer="720" w:gutter="0"/>
          <w:cols w:space="720"/>
          <w:docGrid w:linePitch="360"/>
        </w:sectPr>
      </w:pPr>
    </w:p>
    <w:bookmarkEnd w:id="47"/>
    <w:bookmarkEnd w:id="48"/>
    <w:p w14:paraId="22381061"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color w:val="000000"/>
        </w:rPr>
        <w:lastRenderedPageBreak/>
        <w:t>Footnotes</w:t>
      </w:r>
    </w:p>
    <w:p w14:paraId="5BD92B35"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bCs/>
          <w:color w:val="000000"/>
        </w:rPr>
        <w:t xml:space="preserve">Informed consent statement: </w:t>
      </w:r>
      <w:bookmarkStart w:id="49" w:name="OLE_LINK49"/>
      <w:bookmarkStart w:id="50" w:name="OLE_LINK50"/>
      <w:r w:rsidRPr="00F078F5">
        <w:rPr>
          <w:rFonts w:ascii="Book Antiqua" w:eastAsia="Book Antiqua" w:hAnsi="Book Antiqua" w:cs="Book Antiqua"/>
          <w:color w:val="000000"/>
        </w:rPr>
        <w:t>Informed written consent was obtained from the patient for publication of this report and any accompanying images.</w:t>
      </w:r>
      <w:bookmarkEnd w:id="49"/>
      <w:bookmarkEnd w:id="50"/>
    </w:p>
    <w:p w14:paraId="355B8585" w14:textId="77777777" w:rsidR="00A77B3E" w:rsidRPr="00F078F5" w:rsidRDefault="00A77B3E" w:rsidP="00F078F5">
      <w:pPr>
        <w:adjustRightInd w:val="0"/>
        <w:snapToGrid w:val="0"/>
        <w:spacing w:line="360" w:lineRule="auto"/>
        <w:jc w:val="both"/>
        <w:rPr>
          <w:rFonts w:ascii="Book Antiqua" w:hAnsi="Book Antiqua"/>
        </w:rPr>
      </w:pPr>
    </w:p>
    <w:p w14:paraId="131DFD0F"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bCs/>
          <w:color w:val="000000"/>
        </w:rPr>
        <w:t xml:space="preserve">Conflict-of-interest statement: </w:t>
      </w:r>
      <w:bookmarkStart w:id="51" w:name="OLE_LINK51"/>
      <w:bookmarkStart w:id="52" w:name="OLE_LINK52"/>
      <w:r w:rsidRPr="00F078F5">
        <w:rPr>
          <w:rFonts w:ascii="Book Antiqua" w:eastAsia="Book Antiqua" w:hAnsi="Book Antiqua" w:cs="Book Antiqua"/>
          <w:color w:val="000000"/>
        </w:rPr>
        <w:t>The authors declare that they have no conflict of interest.</w:t>
      </w:r>
    </w:p>
    <w:bookmarkEnd w:id="51"/>
    <w:bookmarkEnd w:id="52"/>
    <w:p w14:paraId="0081F5B4" w14:textId="77777777" w:rsidR="00A77B3E" w:rsidRPr="00F078F5" w:rsidRDefault="00A77B3E" w:rsidP="00F078F5">
      <w:pPr>
        <w:adjustRightInd w:val="0"/>
        <w:snapToGrid w:val="0"/>
        <w:spacing w:line="360" w:lineRule="auto"/>
        <w:jc w:val="both"/>
        <w:rPr>
          <w:rFonts w:ascii="Book Antiqua" w:hAnsi="Book Antiqua"/>
        </w:rPr>
      </w:pPr>
    </w:p>
    <w:p w14:paraId="14BBB849"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bCs/>
          <w:color w:val="000000"/>
        </w:rPr>
        <w:t xml:space="preserve">CARE Checklist (2016) statement: </w:t>
      </w:r>
      <w:bookmarkStart w:id="53" w:name="OLE_LINK53"/>
      <w:bookmarkStart w:id="54" w:name="OLE_LINK54"/>
      <w:r w:rsidR="00912AED" w:rsidRPr="00F078F5">
        <w:rPr>
          <w:rFonts w:ascii="Book Antiqua" w:eastAsia="Book Antiqua" w:hAnsi="Book Antiqua" w:cs="Book Antiqua"/>
          <w:bCs/>
          <w:color w:val="000000"/>
        </w:rPr>
        <w:t>T</w:t>
      </w:r>
      <w:r w:rsidR="00912AED" w:rsidRPr="00F078F5">
        <w:rPr>
          <w:rFonts w:ascii="Book Antiqua" w:eastAsia="Book Antiqua" w:hAnsi="Book Antiqua" w:cs="Book Antiqua"/>
          <w:color w:val="000000"/>
        </w:rPr>
        <w:t xml:space="preserve">he </w:t>
      </w:r>
      <w:r w:rsidRPr="00F078F5">
        <w:rPr>
          <w:rFonts w:ascii="Book Antiqua" w:eastAsia="Book Antiqua" w:hAnsi="Book Antiqua" w:cs="Book Antiqua"/>
          <w:color w:val="000000"/>
        </w:rPr>
        <w:t>authors have read the CARE Checklist (201</w:t>
      </w:r>
      <w:r w:rsidR="00A86CA1" w:rsidRPr="00F078F5">
        <w:rPr>
          <w:rFonts w:ascii="Book Antiqua" w:eastAsia="Book Antiqua" w:hAnsi="Book Antiqua" w:cs="Book Antiqua"/>
          <w:color w:val="000000"/>
        </w:rPr>
        <w:t>6</w:t>
      </w:r>
      <w:r w:rsidRPr="00F078F5">
        <w:rPr>
          <w:rFonts w:ascii="Book Antiqua" w:eastAsia="Book Antiqua" w:hAnsi="Book Antiqua" w:cs="Book Antiqua"/>
          <w:color w:val="000000"/>
        </w:rPr>
        <w:t>), and the manuscript was prepared and revised according to the CARE Checklist (2016).</w:t>
      </w:r>
    </w:p>
    <w:bookmarkEnd w:id="53"/>
    <w:bookmarkEnd w:id="54"/>
    <w:p w14:paraId="00997D59" w14:textId="77777777" w:rsidR="00A77B3E" w:rsidRPr="00F078F5" w:rsidRDefault="00A77B3E" w:rsidP="00F078F5">
      <w:pPr>
        <w:adjustRightInd w:val="0"/>
        <w:snapToGrid w:val="0"/>
        <w:spacing w:line="360" w:lineRule="auto"/>
        <w:jc w:val="both"/>
        <w:rPr>
          <w:rFonts w:ascii="Book Antiqua" w:hAnsi="Book Antiqua"/>
        </w:rPr>
      </w:pPr>
    </w:p>
    <w:p w14:paraId="1B6A807C"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bCs/>
          <w:color w:val="000000"/>
        </w:rPr>
        <w:t xml:space="preserve">Open-Access: </w:t>
      </w:r>
      <w:r w:rsidRPr="00F078F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078F5">
        <w:rPr>
          <w:rFonts w:ascii="Book Antiqua" w:eastAsia="Book Antiqua" w:hAnsi="Book Antiqua" w:cs="Book Antiqua"/>
          <w:color w:val="000000"/>
        </w:rPr>
        <w:t>NonCommercial</w:t>
      </w:r>
      <w:proofErr w:type="spellEnd"/>
      <w:r w:rsidRPr="00F078F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FCFD945" w14:textId="77777777" w:rsidR="00A77B3E" w:rsidRPr="00F078F5" w:rsidRDefault="00A77B3E" w:rsidP="00F078F5">
      <w:pPr>
        <w:adjustRightInd w:val="0"/>
        <w:snapToGrid w:val="0"/>
        <w:spacing w:line="360" w:lineRule="auto"/>
        <w:jc w:val="both"/>
        <w:rPr>
          <w:rFonts w:ascii="Book Antiqua" w:hAnsi="Book Antiqua"/>
        </w:rPr>
      </w:pPr>
    </w:p>
    <w:p w14:paraId="43CF0CF3"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color w:val="000000"/>
        </w:rPr>
        <w:t xml:space="preserve">Manuscript source: </w:t>
      </w:r>
      <w:r w:rsidRPr="00F078F5">
        <w:rPr>
          <w:rFonts w:ascii="Book Antiqua" w:eastAsia="Book Antiqua" w:hAnsi="Book Antiqua" w:cs="Book Antiqua"/>
          <w:color w:val="000000"/>
        </w:rPr>
        <w:t xml:space="preserve">Unsolicited </w:t>
      </w:r>
      <w:r w:rsidR="00A86CA1" w:rsidRPr="00F078F5">
        <w:rPr>
          <w:rFonts w:ascii="Book Antiqua" w:eastAsia="Book Antiqua" w:hAnsi="Book Antiqua" w:cs="Book Antiqua"/>
          <w:color w:val="000000"/>
        </w:rPr>
        <w:t>manuscript</w:t>
      </w:r>
    </w:p>
    <w:p w14:paraId="79309ACB" w14:textId="77777777" w:rsidR="00A77B3E" w:rsidRPr="00F078F5" w:rsidRDefault="00A77B3E" w:rsidP="00F078F5">
      <w:pPr>
        <w:adjustRightInd w:val="0"/>
        <w:snapToGrid w:val="0"/>
        <w:spacing w:line="360" w:lineRule="auto"/>
        <w:jc w:val="both"/>
        <w:rPr>
          <w:rFonts w:ascii="Book Antiqua" w:hAnsi="Book Antiqua"/>
        </w:rPr>
      </w:pPr>
    </w:p>
    <w:p w14:paraId="58AF59C0"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color w:val="000000"/>
        </w:rPr>
        <w:t xml:space="preserve">Peer-review started: </w:t>
      </w:r>
      <w:r w:rsidRPr="00F078F5">
        <w:rPr>
          <w:rFonts w:ascii="Book Antiqua" w:eastAsia="Book Antiqua" w:hAnsi="Book Antiqua" w:cs="Book Antiqua"/>
          <w:color w:val="000000"/>
        </w:rPr>
        <w:t>September 17, 2020</w:t>
      </w:r>
    </w:p>
    <w:p w14:paraId="5A130C44"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color w:val="000000"/>
        </w:rPr>
        <w:t xml:space="preserve">First decision: </w:t>
      </w:r>
      <w:r w:rsidRPr="00F078F5">
        <w:rPr>
          <w:rFonts w:ascii="Book Antiqua" w:eastAsia="Book Antiqua" w:hAnsi="Book Antiqua" w:cs="Book Antiqua"/>
          <w:color w:val="000000"/>
        </w:rPr>
        <w:t>November 16, 2020</w:t>
      </w:r>
    </w:p>
    <w:p w14:paraId="27CA6DAA" w14:textId="04711352"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color w:val="000000"/>
        </w:rPr>
        <w:t xml:space="preserve">Article in press: </w:t>
      </w:r>
      <w:r w:rsidR="003434CD" w:rsidRPr="00661884">
        <w:rPr>
          <w:rFonts w:ascii="Book Antiqua" w:eastAsia="Book Antiqua" w:hAnsi="Book Antiqua" w:cs="Book Antiqua"/>
          <w:color w:val="000000"/>
        </w:rPr>
        <w:t>December 10, 2020</w:t>
      </w:r>
    </w:p>
    <w:p w14:paraId="1BDDC7E2" w14:textId="77777777" w:rsidR="00A77B3E" w:rsidRPr="00F078F5" w:rsidRDefault="00A77B3E" w:rsidP="00F078F5">
      <w:pPr>
        <w:adjustRightInd w:val="0"/>
        <w:snapToGrid w:val="0"/>
        <w:spacing w:line="360" w:lineRule="auto"/>
        <w:jc w:val="both"/>
        <w:rPr>
          <w:rFonts w:ascii="Book Antiqua" w:hAnsi="Book Antiqua"/>
        </w:rPr>
      </w:pPr>
    </w:p>
    <w:p w14:paraId="2649FAA0"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color w:val="000000"/>
        </w:rPr>
        <w:t xml:space="preserve">Specialty type: </w:t>
      </w:r>
      <w:r w:rsidRPr="00F078F5">
        <w:rPr>
          <w:rFonts w:ascii="Book Antiqua" w:eastAsia="Book Antiqua" w:hAnsi="Book Antiqua" w:cs="Book Antiqua"/>
          <w:color w:val="000000"/>
        </w:rPr>
        <w:t xml:space="preserve">Gastroenterology and </w:t>
      </w:r>
      <w:r w:rsidR="00A86CA1" w:rsidRPr="00F078F5">
        <w:rPr>
          <w:rFonts w:ascii="Book Antiqua" w:eastAsia="Book Antiqua" w:hAnsi="Book Antiqua" w:cs="Book Antiqua"/>
          <w:color w:val="000000"/>
        </w:rPr>
        <w:t>hepatology</w:t>
      </w:r>
    </w:p>
    <w:p w14:paraId="7F209793"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color w:val="000000"/>
        </w:rPr>
        <w:t xml:space="preserve">Country/Territory of origin: </w:t>
      </w:r>
      <w:r w:rsidRPr="00F078F5">
        <w:rPr>
          <w:rFonts w:ascii="Book Antiqua" w:eastAsia="Book Antiqua" w:hAnsi="Book Antiqua" w:cs="Book Antiqua"/>
          <w:color w:val="000000"/>
        </w:rPr>
        <w:t>China</w:t>
      </w:r>
    </w:p>
    <w:p w14:paraId="2063DF3C"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color w:val="000000"/>
        </w:rPr>
        <w:t>Peer-review report’s scientific quality classification</w:t>
      </w:r>
    </w:p>
    <w:p w14:paraId="3277CBF3"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 xml:space="preserve">Grade </w:t>
      </w:r>
      <w:proofErr w:type="gramStart"/>
      <w:r w:rsidRPr="00F078F5">
        <w:rPr>
          <w:rFonts w:ascii="Book Antiqua" w:eastAsia="Book Antiqua" w:hAnsi="Book Antiqua" w:cs="Book Antiqua"/>
          <w:color w:val="000000"/>
        </w:rPr>
        <w:t>A</w:t>
      </w:r>
      <w:proofErr w:type="gramEnd"/>
      <w:r w:rsidRPr="00F078F5">
        <w:rPr>
          <w:rFonts w:ascii="Book Antiqua" w:eastAsia="Book Antiqua" w:hAnsi="Book Antiqua" w:cs="Book Antiqua"/>
          <w:color w:val="000000"/>
        </w:rPr>
        <w:t xml:space="preserve"> (Excellent): 0</w:t>
      </w:r>
    </w:p>
    <w:p w14:paraId="38D80A3C"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lastRenderedPageBreak/>
        <w:t>Grade B (Very good): 0</w:t>
      </w:r>
    </w:p>
    <w:p w14:paraId="530D7B49"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Grade C (Good): C</w:t>
      </w:r>
    </w:p>
    <w:p w14:paraId="473F710B"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Grade D (Fair): 0</w:t>
      </w:r>
    </w:p>
    <w:p w14:paraId="67E07E72"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color w:val="000000"/>
        </w:rPr>
        <w:t>Grade E (Poor): 0</w:t>
      </w:r>
    </w:p>
    <w:p w14:paraId="2A5FD83F" w14:textId="77777777" w:rsidR="00A77B3E" w:rsidRPr="00F078F5" w:rsidRDefault="00A77B3E" w:rsidP="00F078F5">
      <w:pPr>
        <w:adjustRightInd w:val="0"/>
        <w:snapToGrid w:val="0"/>
        <w:spacing w:line="360" w:lineRule="auto"/>
        <w:jc w:val="both"/>
        <w:rPr>
          <w:rFonts w:ascii="Book Antiqua" w:hAnsi="Book Antiqua"/>
        </w:rPr>
      </w:pPr>
    </w:p>
    <w:p w14:paraId="6EBD04D9" w14:textId="4AD722CE" w:rsidR="00F078F5" w:rsidRPr="00AF56F5" w:rsidRDefault="000506D1" w:rsidP="00AF56F5">
      <w:pPr>
        <w:adjustRightInd w:val="0"/>
        <w:snapToGrid w:val="0"/>
        <w:spacing w:line="360" w:lineRule="auto"/>
        <w:jc w:val="both"/>
        <w:rPr>
          <w:rFonts w:ascii="Book Antiqua" w:eastAsia="Book Antiqua" w:hAnsi="Book Antiqua" w:cs="Book Antiqua"/>
          <w:b/>
          <w:color w:val="000000"/>
        </w:rPr>
        <w:sectPr w:rsidR="00F078F5" w:rsidRPr="00AF56F5" w:rsidSect="00E23A5E">
          <w:pgSz w:w="12240" w:h="15840"/>
          <w:pgMar w:top="1440" w:right="1800" w:bottom="1440" w:left="1800" w:header="720" w:footer="720" w:gutter="0"/>
          <w:cols w:space="720"/>
          <w:docGrid w:linePitch="360"/>
        </w:sectPr>
      </w:pPr>
      <w:r w:rsidRPr="00F078F5">
        <w:rPr>
          <w:rFonts w:ascii="Book Antiqua" w:eastAsia="Book Antiqua" w:hAnsi="Book Antiqua" w:cs="Book Antiqua"/>
          <w:b/>
          <w:color w:val="000000"/>
        </w:rPr>
        <w:t xml:space="preserve">P-Reviewer: </w:t>
      </w:r>
      <w:proofErr w:type="spellStart"/>
      <w:r w:rsidRPr="00F078F5">
        <w:rPr>
          <w:rFonts w:ascii="Book Antiqua" w:eastAsia="Book Antiqua" w:hAnsi="Book Antiqua" w:cs="Book Antiqua"/>
          <w:color w:val="000000"/>
        </w:rPr>
        <w:t>Martínez</w:t>
      </w:r>
      <w:proofErr w:type="spellEnd"/>
      <w:r w:rsidRPr="00F078F5">
        <w:rPr>
          <w:rFonts w:ascii="Book Antiqua" w:eastAsia="Book Antiqua" w:hAnsi="Book Antiqua" w:cs="Book Antiqua"/>
          <w:color w:val="000000"/>
        </w:rPr>
        <w:t>-Pérez A</w:t>
      </w:r>
      <w:r w:rsidRPr="00F078F5">
        <w:rPr>
          <w:rFonts w:ascii="Book Antiqua" w:eastAsia="Book Antiqua" w:hAnsi="Book Antiqua" w:cs="Book Antiqua"/>
          <w:b/>
          <w:color w:val="000000"/>
        </w:rPr>
        <w:t xml:space="preserve"> S-Editor: </w:t>
      </w:r>
      <w:r w:rsidRPr="00F078F5">
        <w:rPr>
          <w:rFonts w:ascii="Book Antiqua" w:eastAsia="Book Antiqua" w:hAnsi="Book Antiqua" w:cs="Book Antiqua"/>
          <w:color w:val="000000"/>
        </w:rPr>
        <w:t>Zhang L</w:t>
      </w:r>
      <w:r w:rsidRPr="00F078F5">
        <w:rPr>
          <w:rFonts w:ascii="Book Antiqua" w:eastAsia="Book Antiqua" w:hAnsi="Book Antiqua" w:cs="Book Antiqua"/>
          <w:b/>
          <w:color w:val="000000"/>
        </w:rPr>
        <w:t xml:space="preserve"> L-Editor: </w:t>
      </w:r>
      <w:r w:rsidR="00E81208">
        <w:rPr>
          <w:rFonts w:ascii="Book Antiqua" w:eastAsia="Book Antiqua" w:hAnsi="Book Antiqua" w:cs="Book Antiqua"/>
          <w:color w:val="000000"/>
        </w:rPr>
        <w:t xml:space="preserve">Webster JR </w:t>
      </w:r>
      <w:r w:rsidRPr="00F078F5">
        <w:rPr>
          <w:rFonts w:ascii="Book Antiqua" w:eastAsia="Book Antiqua" w:hAnsi="Book Antiqua" w:cs="Book Antiqua"/>
          <w:b/>
          <w:color w:val="000000"/>
        </w:rPr>
        <w:t>P-Editor:</w:t>
      </w:r>
      <w:r w:rsidR="00AF56F5">
        <w:rPr>
          <w:rFonts w:ascii="Book Antiqua" w:eastAsia="Book Antiqua" w:hAnsi="Book Antiqua" w:cs="Book Antiqua"/>
          <w:b/>
          <w:color w:val="000000"/>
        </w:rPr>
        <w:t xml:space="preserve"> </w:t>
      </w:r>
      <w:r w:rsidR="00AF56F5">
        <w:rPr>
          <w:rFonts w:ascii="Book Antiqua" w:eastAsia="Book Antiqua" w:hAnsi="Book Antiqua" w:cs="Book Antiqua"/>
          <w:bCs/>
          <w:color w:val="000000"/>
        </w:rPr>
        <w:t>Wang LYT</w:t>
      </w:r>
    </w:p>
    <w:p w14:paraId="646FDC8F" w14:textId="77777777" w:rsidR="00A77B3E" w:rsidRPr="00F078F5" w:rsidRDefault="000506D1" w:rsidP="00F078F5">
      <w:pPr>
        <w:adjustRightInd w:val="0"/>
        <w:snapToGrid w:val="0"/>
        <w:spacing w:line="360" w:lineRule="auto"/>
        <w:jc w:val="both"/>
        <w:rPr>
          <w:rFonts w:ascii="Book Antiqua" w:eastAsia="Book Antiqua" w:hAnsi="Book Antiqua" w:cs="Book Antiqua"/>
          <w:b/>
          <w:color w:val="000000"/>
        </w:rPr>
      </w:pPr>
      <w:r w:rsidRPr="00F078F5">
        <w:rPr>
          <w:rFonts w:ascii="Book Antiqua" w:eastAsia="Book Antiqua" w:hAnsi="Book Antiqua" w:cs="Book Antiqua"/>
          <w:b/>
          <w:color w:val="000000"/>
        </w:rPr>
        <w:lastRenderedPageBreak/>
        <w:t>Figure Legends</w:t>
      </w:r>
    </w:p>
    <w:p w14:paraId="326D5129" w14:textId="77777777" w:rsidR="006B23BD" w:rsidRPr="00F078F5" w:rsidRDefault="006B23BD" w:rsidP="00F078F5">
      <w:pPr>
        <w:adjustRightInd w:val="0"/>
        <w:snapToGrid w:val="0"/>
        <w:spacing w:line="360" w:lineRule="auto"/>
        <w:jc w:val="both"/>
        <w:rPr>
          <w:rFonts w:ascii="Book Antiqua" w:hAnsi="Book Antiqua"/>
        </w:rPr>
      </w:pPr>
      <w:r w:rsidRPr="00F078F5">
        <w:rPr>
          <w:rFonts w:ascii="Book Antiqua" w:hAnsi="Book Antiqua"/>
          <w:noProof/>
          <w:lang w:eastAsia="zh-CN"/>
        </w:rPr>
        <w:drawing>
          <wp:inline distT="0" distB="0" distL="0" distR="0" wp14:anchorId="23B9C31B" wp14:editId="287EA905">
            <wp:extent cx="5943600" cy="33432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14:paraId="26CF6B5C" w14:textId="3CE1BCF8" w:rsidR="00A77B3E" w:rsidRPr="00F078F5" w:rsidRDefault="000506D1" w:rsidP="00F078F5">
      <w:pPr>
        <w:adjustRightInd w:val="0"/>
        <w:snapToGrid w:val="0"/>
        <w:spacing w:line="360" w:lineRule="auto"/>
        <w:jc w:val="both"/>
        <w:rPr>
          <w:rFonts w:ascii="Book Antiqua" w:hAnsi="Book Antiqua"/>
        </w:rPr>
      </w:pPr>
      <w:bookmarkStart w:id="55" w:name="OLE_LINK55"/>
      <w:bookmarkStart w:id="56" w:name="OLE_LINK56"/>
      <w:r w:rsidRPr="00F078F5">
        <w:rPr>
          <w:rFonts w:ascii="Book Antiqua" w:eastAsia="Book Antiqua" w:hAnsi="Book Antiqua" w:cs="Book Antiqua"/>
          <w:b/>
          <w:bCs/>
          <w:color w:val="000000"/>
        </w:rPr>
        <w:t xml:space="preserve">Figure 1 </w:t>
      </w:r>
      <w:proofErr w:type="gramStart"/>
      <w:r w:rsidRPr="00F078F5">
        <w:rPr>
          <w:rFonts w:ascii="Book Antiqua" w:eastAsia="Book Antiqua" w:hAnsi="Book Antiqua" w:cs="Book Antiqua"/>
          <w:b/>
          <w:bCs/>
          <w:color w:val="000000"/>
        </w:rPr>
        <w:t>An</w:t>
      </w:r>
      <w:proofErr w:type="gramEnd"/>
      <w:r w:rsidRPr="00F078F5">
        <w:rPr>
          <w:rFonts w:ascii="Book Antiqua" w:eastAsia="Book Antiqua" w:hAnsi="Book Antiqua" w:cs="Book Antiqua"/>
          <w:b/>
          <w:bCs/>
          <w:color w:val="000000"/>
        </w:rPr>
        <w:t xml:space="preserve"> esophagogastroduodenoscopy was performed to rule out esophageal and gastric variceal bleeding. </w:t>
      </w:r>
      <w:r w:rsidRPr="00F078F5">
        <w:rPr>
          <w:rFonts w:ascii="Book Antiqua" w:eastAsia="Book Antiqua" w:hAnsi="Book Antiqua" w:cs="Book Antiqua"/>
          <w:color w:val="000000"/>
        </w:rPr>
        <w:t xml:space="preserve">A and B: Esophageal varices; C: </w:t>
      </w:r>
      <w:r w:rsidR="00403579" w:rsidRPr="00F078F5">
        <w:rPr>
          <w:rFonts w:ascii="Book Antiqua" w:eastAsia="Book Antiqua" w:hAnsi="Book Antiqua" w:cs="Book Antiqua"/>
          <w:color w:val="000000"/>
        </w:rPr>
        <w:t>G</w:t>
      </w:r>
      <w:r w:rsidRPr="00F078F5">
        <w:rPr>
          <w:rFonts w:ascii="Book Antiqua" w:eastAsia="Book Antiqua" w:hAnsi="Book Antiqua" w:cs="Book Antiqua"/>
          <w:color w:val="000000"/>
        </w:rPr>
        <w:t xml:space="preserve">astric varices; </w:t>
      </w:r>
      <w:r w:rsidR="005C43DB" w:rsidRPr="00F078F5">
        <w:rPr>
          <w:rFonts w:ascii="Book Antiqua" w:eastAsia="Book Antiqua" w:hAnsi="Book Antiqua" w:cs="Book Antiqua"/>
          <w:color w:val="000000"/>
        </w:rPr>
        <w:t xml:space="preserve">and </w:t>
      </w:r>
      <w:r w:rsidRPr="00F078F5">
        <w:rPr>
          <w:rFonts w:ascii="Book Antiqua" w:eastAsia="Book Antiqua" w:hAnsi="Book Antiqua" w:cs="Book Antiqua"/>
          <w:color w:val="000000"/>
        </w:rPr>
        <w:t>D:</w:t>
      </w:r>
      <w:r w:rsidR="00403579" w:rsidRPr="00F078F5">
        <w:rPr>
          <w:rFonts w:ascii="Book Antiqua" w:eastAsia="Book Antiqua" w:hAnsi="Book Antiqua" w:cs="Book Antiqua"/>
          <w:color w:val="000000"/>
        </w:rPr>
        <w:t xml:space="preserve"> N</w:t>
      </w:r>
      <w:r w:rsidRPr="00F078F5">
        <w:rPr>
          <w:rFonts w:ascii="Book Antiqua" w:eastAsia="Book Antiqua" w:hAnsi="Book Antiqua" w:cs="Book Antiqua"/>
          <w:color w:val="000000"/>
        </w:rPr>
        <w:t>o hemorrhage from the superficial ulcer (</w:t>
      </w:r>
      <w:r w:rsidR="00675FBF">
        <w:rPr>
          <w:rFonts w:ascii="Book Antiqua" w:eastAsia="Book Antiqua" w:hAnsi="Book Antiqua" w:cs="Book Antiqua"/>
          <w:color w:val="000000"/>
        </w:rPr>
        <w:t>orange</w:t>
      </w:r>
      <w:r w:rsidRPr="00F078F5">
        <w:rPr>
          <w:rFonts w:ascii="Book Antiqua" w:eastAsia="Book Antiqua" w:hAnsi="Book Antiqua" w:cs="Book Antiqua"/>
          <w:color w:val="000000"/>
        </w:rPr>
        <w:t xml:space="preserve"> circle).</w:t>
      </w:r>
    </w:p>
    <w:p w14:paraId="7E567D9D" w14:textId="77777777" w:rsidR="006B23BD" w:rsidRPr="00F078F5" w:rsidRDefault="006B23BD" w:rsidP="00F078F5">
      <w:pPr>
        <w:adjustRightInd w:val="0"/>
        <w:snapToGrid w:val="0"/>
        <w:spacing w:line="360" w:lineRule="auto"/>
        <w:jc w:val="both"/>
        <w:rPr>
          <w:rFonts w:ascii="Book Antiqua" w:eastAsia="Book Antiqua" w:hAnsi="Book Antiqua" w:cs="Book Antiqua"/>
          <w:b/>
          <w:bCs/>
          <w:color w:val="000000"/>
        </w:rPr>
      </w:pPr>
      <w:r w:rsidRPr="00F078F5">
        <w:rPr>
          <w:rFonts w:ascii="Book Antiqua" w:eastAsia="Book Antiqua" w:hAnsi="Book Antiqua" w:cs="Book Antiqua"/>
          <w:b/>
          <w:bCs/>
          <w:color w:val="000000"/>
        </w:rPr>
        <w:br w:type="page"/>
      </w:r>
      <w:bookmarkEnd w:id="55"/>
      <w:bookmarkEnd w:id="56"/>
      <w:r w:rsidRPr="00F078F5">
        <w:rPr>
          <w:rFonts w:ascii="Book Antiqua" w:eastAsia="Book Antiqua" w:hAnsi="Book Antiqua" w:cs="Book Antiqua"/>
          <w:b/>
          <w:bCs/>
          <w:noProof/>
          <w:color w:val="000000"/>
          <w:lang w:eastAsia="zh-CN"/>
        </w:rPr>
        <w:lastRenderedPageBreak/>
        <w:drawing>
          <wp:inline distT="0" distB="0" distL="0" distR="0" wp14:anchorId="1E26DFDD" wp14:editId="5466D9DB">
            <wp:extent cx="5943600" cy="33432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14:paraId="571DDE07" w14:textId="6F913C2E"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bCs/>
          <w:color w:val="000000"/>
        </w:rPr>
        <w:t xml:space="preserve">Figure 2 Abdominal </w:t>
      </w:r>
      <w:r w:rsidR="006B23BD" w:rsidRPr="00F078F5">
        <w:rPr>
          <w:rFonts w:ascii="Book Antiqua" w:eastAsia="Book Antiqua" w:hAnsi="Book Antiqua" w:cs="Book Antiqua"/>
          <w:b/>
          <w:bCs/>
          <w:color w:val="000000"/>
        </w:rPr>
        <w:t>computed tomography</w:t>
      </w:r>
      <w:r w:rsidRPr="00F078F5">
        <w:rPr>
          <w:rFonts w:ascii="Book Antiqua" w:eastAsia="Book Antiqua" w:hAnsi="Book Antiqua" w:cs="Book Antiqua"/>
          <w:b/>
          <w:bCs/>
          <w:color w:val="000000"/>
        </w:rPr>
        <w:t xml:space="preserve"> enhancement scan with intravenous iodixanol-320 administration.</w:t>
      </w:r>
      <w:r w:rsidRPr="00F078F5">
        <w:rPr>
          <w:rFonts w:ascii="Book Antiqua" w:eastAsia="Book Antiqua" w:hAnsi="Book Antiqua" w:cs="Book Antiqua"/>
          <w:color w:val="000000"/>
        </w:rPr>
        <w:t xml:space="preserve"> A and B: </w:t>
      </w:r>
      <w:r w:rsidR="005C43DB" w:rsidRPr="00F078F5">
        <w:rPr>
          <w:rFonts w:ascii="Book Antiqua" w:eastAsia="Book Antiqua" w:hAnsi="Book Antiqua" w:cs="Book Antiqua"/>
          <w:color w:val="000000"/>
        </w:rPr>
        <w:t xml:space="preserve">Scans, imaging </w:t>
      </w:r>
      <w:r w:rsidR="00112F99">
        <w:rPr>
          <w:rFonts w:ascii="Book Antiqua" w:eastAsia="Book Antiqua" w:hAnsi="Book Antiqua" w:cs="Book Antiqua"/>
          <w:color w:val="000000"/>
        </w:rPr>
        <w:t xml:space="preserve">and </w:t>
      </w:r>
      <w:r w:rsidRPr="00F078F5">
        <w:rPr>
          <w:rFonts w:ascii="Book Antiqua" w:eastAsia="Book Antiqua" w:hAnsi="Book Antiqua" w:cs="Book Antiqua"/>
          <w:color w:val="000000"/>
        </w:rPr>
        <w:t>physical examination w</w:t>
      </w:r>
      <w:r w:rsidR="00112F99">
        <w:rPr>
          <w:rFonts w:ascii="Book Antiqua" w:eastAsia="Book Antiqua" w:hAnsi="Book Antiqua" w:cs="Book Antiqua"/>
          <w:color w:val="000000"/>
        </w:rPr>
        <w:t>ere</w:t>
      </w:r>
      <w:r w:rsidRPr="00F078F5">
        <w:rPr>
          <w:rFonts w:ascii="Book Antiqua" w:eastAsia="Book Antiqua" w:hAnsi="Book Antiqua" w:cs="Book Antiqua"/>
          <w:color w:val="000000"/>
        </w:rPr>
        <w:t xml:space="preserve"> normal on May 29, 2019</w:t>
      </w:r>
      <w:r w:rsidR="006B23BD" w:rsidRPr="00F078F5">
        <w:rPr>
          <w:rFonts w:ascii="Book Antiqua" w:eastAsia="Book Antiqua" w:hAnsi="Book Antiqua" w:cs="Book Antiqua"/>
          <w:color w:val="000000"/>
        </w:rPr>
        <w:t>;</w:t>
      </w:r>
      <w:r w:rsidRPr="00F078F5">
        <w:rPr>
          <w:rFonts w:ascii="Book Antiqua" w:eastAsia="Book Antiqua" w:hAnsi="Book Antiqua" w:cs="Book Antiqua"/>
          <w:color w:val="000000"/>
        </w:rPr>
        <w:t xml:space="preserve"> C and D: </w:t>
      </w:r>
      <w:r w:rsidR="005C43DB" w:rsidRPr="00F078F5">
        <w:rPr>
          <w:rFonts w:ascii="Book Antiqua" w:eastAsia="Book Antiqua" w:hAnsi="Book Antiqua" w:cs="Book Antiqua"/>
          <w:color w:val="000000"/>
        </w:rPr>
        <w:t xml:space="preserve">Enhancement, numerous </w:t>
      </w:r>
      <w:r w:rsidRPr="00F078F5">
        <w:rPr>
          <w:rFonts w:ascii="Book Antiqua" w:eastAsia="Book Antiqua" w:hAnsi="Book Antiqua" w:cs="Book Antiqua"/>
          <w:color w:val="000000"/>
        </w:rPr>
        <w:t>enlarged branches of the blood vessels of the jejunum and tortuous irregular vessels (</w:t>
      </w:r>
      <w:r w:rsidR="00675FBF">
        <w:rPr>
          <w:rFonts w:ascii="Book Antiqua" w:eastAsia="Book Antiqua" w:hAnsi="Book Antiqua" w:cs="Book Antiqua"/>
          <w:color w:val="000000"/>
        </w:rPr>
        <w:t>orange</w:t>
      </w:r>
      <w:r w:rsidRPr="00F078F5">
        <w:rPr>
          <w:rFonts w:ascii="Book Antiqua" w:eastAsia="Book Antiqua" w:hAnsi="Book Antiqua" w:cs="Book Antiqua"/>
          <w:color w:val="000000"/>
        </w:rPr>
        <w:t xml:space="preserve"> circle).</w:t>
      </w:r>
    </w:p>
    <w:p w14:paraId="2FDBA542" w14:textId="77777777" w:rsidR="006B23BD" w:rsidRPr="00F078F5" w:rsidRDefault="006B23BD" w:rsidP="00F078F5">
      <w:pPr>
        <w:adjustRightInd w:val="0"/>
        <w:snapToGrid w:val="0"/>
        <w:spacing w:line="360" w:lineRule="auto"/>
        <w:jc w:val="both"/>
        <w:rPr>
          <w:rFonts w:ascii="Book Antiqua" w:eastAsia="Book Antiqua" w:hAnsi="Book Antiqua" w:cs="Book Antiqua"/>
          <w:b/>
          <w:bCs/>
          <w:color w:val="000000"/>
        </w:rPr>
      </w:pPr>
      <w:r w:rsidRPr="00F078F5">
        <w:rPr>
          <w:rFonts w:ascii="Book Antiqua" w:eastAsia="Book Antiqua" w:hAnsi="Book Antiqua" w:cs="Book Antiqua"/>
          <w:b/>
          <w:bCs/>
          <w:color w:val="000000"/>
        </w:rPr>
        <w:br w:type="page"/>
      </w:r>
      <w:r w:rsidRPr="00F078F5">
        <w:rPr>
          <w:rFonts w:ascii="Book Antiqua" w:eastAsia="Book Antiqua" w:hAnsi="Book Antiqua" w:cs="Book Antiqua"/>
          <w:b/>
          <w:bCs/>
          <w:noProof/>
          <w:color w:val="000000"/>
          <w:lang w:eastAsia="zh-CN"/>
        </w:rPr>
        <w:lastRenderedPageBreak/>
        <w:drawing>
          <wp:inline distT="0" distB="0" distL="0" distR="0" wp14:anchorId="08C085B9" wp14:editId="5CD6B18B">
            <wp:extent cx="5943600" cy="33432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p>
    <w:p w14:paraId="185FB257" w14:textId="7B382C5B" w:rsidR="00A77B3E" w:rsidRPr="00F078F5" w:rsidRDefault="000506D1" w:rsidP="00F078F5">
      <w:pPr>
        <w:adjustRightInd w:val="0"/>
        <w:snapToGrid w:val="0"/>
        <w:spacing w:line="360" w:lineRule="auto"/>
        <w:jc w:val="both"/>
        <w:rPr>
          <w:rFonts w:ascii="Book Antiqua" w:eastAsia="Book Antiqua" w:hAnsi="Book Antiqua" w:cs="Book Antiqua"/>
          <w:color w:val="000000"/>
        </w:rPr>
      </w:pPr>
      <w:r w:rsidRPr="00F078F5">
        <w:rPr>
          <w:rFonts w:ascii="Book Antiqua" w:eastAsia="Book Antiqua" w:hAnsi="Book Antiqua" w:cs="Book Antiqua"/>
          <w:b/>
          <w:bCs/>
          <w:color w:val="000000"/>
        </w:rPr>
        <w:t xml:space="preserve">Figure 3 </w:t>
      </w:r>
      <w:proofErr w:type="spellStart"/>
      <w:r w:rsidRPr="00F078F5">
        <w:rPr>
          <w:rFonts w:ascii="Book Antiqua" w:eastAsia="Book Antiqua" w:hAnsi="Book Antiqua" w:cs="Book Antiqua"/>
          <w:b/>
          <w:bCs/>
          <w:color w:val="000000"/>
        </w:rPr>
        <w:t>Multiplanar</w:t>
      </w:r>
      <w:proofErr w:type="spellEnd"/>
      <w:r w:rsidRPr="00F078F5">
        <w:rPr>
          <w:rFonts w:ascii="Book Antiqua" w:eastAsia="Book Antiqua" w:hAnsi="Book Antiqua" w:cs="Book Antiqua"/>
          <w:b/>
          <w:bCs/>
          <w:color w:val="000000"/>
        </w:rPr>
        <w:t xml:space="preserve"> reconstruction showed a varicocele on the left side and venae </w:t>
      </w:r>
      <w:proofErr w:type="spellStart"/>
      <w:r w:rsidRPr="00F078F5">
        <w:rPr>
          <w:rFonts w:ascii="Book Antiqua" w:eastAsia="Book Antiqua" w:hAnsi="Book Antiqua" w:cs="Book Antiqua"/>
          <w:b/>
          <w:bCs/>
          <w:color w:val="000000"/>
        </w:rPr>
        <w:t>testicularis</w:t>
      </w:r>
      <w:proofErr w:type="spellEnd"/>
      <w:r w:rsidRPr="00F078F5">
        <w:rPr>
          <w:rFonts w:ascii="Book Antiqua" w:eastAsia="Book Antiqua" w:hAnsi="Book Antiqua" w:cs="Book Antiqua"/>
          <w:b/>
          <w:bCs/>
          <w:color w:val="000000"/>
        </w:rPr>
        <w:t xml:space="preserve"> as a tangled mass of vessels forming varicose veins, which anastomosed with the superior mesenteric vein (</w:t>
      </w:r>
      <w:r w:rsidR="00F436F3">
        <w:rPr>
          <w:rFonts w:ascii="Book Antiqua" w:eastAsia="Book Antiqua" w:hAnsi="Book Antiqua" w:cs="Book Antiqua"/>
          <w:b/>
          <w:bCs/>
          <w:color w:val="000000"/>
        </w:rPr>
        <w:t>orange</w:t>
      </w:r>
      <w:r w:rsidRPr="00F078F5">
        <w:rPr>
          <w:rFonts w:ascii="Book Antiqua" w:eastAsia="Book Antiqua" w:hAnsi="Book Antiqua" w:cs="Book Antiqua"/>
          <w:b/>
          <w:bCs/>
          <w:color w:val="000000"/>
        </w:rPr>
        <w:t xml:space="preserve"> arrow). </w:t>
      </w:r>
      <w:r w:rsidRPr="00F078F5">
        <w:rPr>
          <w:rFonts w:ascii="Book Antiqua" w:eastAsia="Book Antiqua" w:hAnsi="Book Antiqua" w:cs="Book Antiqua"/>
          <w:color w:val="000000"/>
        </w:rPr>
        <w:t xml:space="preserve">A: Axial plus coronal scanning; B: </w:t>
      </w:r>
      <w:r w:rsidR="00403579" w:rsidRPr="00F078F5">
        <w:rPr>
          <w:rFonts w:ascii="Book Antiqua" w:eastAsia="Book Antiqua" w:hAnsi="Book Antiqua" w:cs="Book Antiqua"/>
          <w:color w:val="000000"/>
        </w:rPr>
        <w:t>S</w:t>
      </w:r>
      <w:r w:rsidRPr="00F078F5">
        <w:rPr>
          <w:rFonts w:ascii="Book Antiqua" w:eastAsia="Book Antiqua" w:hAnsi="Book Antiqua" w:cs="Book Antiqua"/>
          <w:color w:val="000000"/>
        </w:rPr>
        <w:t xml:space="preserve">agittal scans; C: </w:t>
      </w:r>
      <w:r w:rsidR="00403579" w:rsidRPr="00F078F5">
        <w:rPr>
          <w:rFonts w:ascii="Book Antiqua" w:eastAsia="Book Antiqua" w:hAnsi="Book Antiqua" w:cs="Book Antiqua"/>
          <w:color w:val="000000"/>
        </w:rPr>
        <w:t>I</w:t>
      </w:r>
      <w:r w:rsidRPr="00F078F5">
        <w:rPr>
          <w:rFonts w:ascii="Book Antiqua" w:eastAsia="Book Antiqua" w:hAnsi="Book Antiqua" w:cs="Book Antiqua"/>
          <w:color w:val="000000"/>
        </w:rPr>
        <w:t xml:space="preserve">mages reconstructed with </w:t>
      </w:r>
      <w:r w:rsidR="007B3488" w:rsidRPr="00F078F5">
        <w:rPr>
          <w:rFonts w:ascii="Book Antiqua" w:eastAsia="Book Antiqua" w:hAnsi="Book Antiqua" w:cs="Book Antiqua"/>
          <w:color w:val="000000"/>
        </w:rPr>
        <w:t>maximum intensity projection</w:t>
      </w:r>
      <w:r w:rsidRPr="00F078F5">
        <w:rPr>
          <w:rFonts w:ascii="Book Antiqua" w:eastAsia="Book Antiqua" w:hAnsi="Book Antiqua" w:cs="Book Antiqua"/>
          <w:color w:val="000000"/>
        </w:rPr>
        <w:t xml:space="preserve">; </w:t>
      </w:r>
      <w:r w:rsidR="005C43DB" w:rsidRPr="00F078F5">
        <w:rPr>
          <w:rFonts w:ascii="Book Antiqua" w:eastAsia="Book Antiqua" w:hAnsi="Book Antiqua" w:cs="Book Antiqua"/>
          <w:color w:val="000000"/>
        </w:rPr>
        <w:t xml:space="preserve">and </w:t>
      </w:r>
      <w:r w:rsidRPr="00F078F5">
        <w:rPr>
          <w:rFonts w:ascii="Book Antiqua" w:eastAsia="Book Antiqua" w:hAnsi="Book Antiqua" w:cs="Book Antiqua"/>
          <w:color w:val="000000"/>
        </w:rPr>
        <w:t xml:space="preserve">D: </w:t>
      </w:r>
      <w:r w:rsidR="00403579" w:rsidRPr="00F078F5">
        <w:rPr>
          <w:rFonts w:ascii="Book Antiqua" w:eastAsia="Book Antiqua" w:hAnsi="Book Antiqua" w:cs="Book Antiqua"/>
          <w:color w:val="000000"/>
        </w:rPr>
        <w:t>I</w:t>
      </w:r>
      <w:r w:rsidRPr="00F078F5">
        <w:rPr>
          <w:rFonts w:ascii="Book Antiqua" w:eastAsia="Book Antiqua" w:hAnsi="Book Antiqua" w:cs="Book Antiqua"/>
          <w:color w:val="000000"/>
        </w:rPr>
        <w:t xml:space="preserve">mages showing volume rendering three-dimensional reconstruction by spiral </w:t>
      </w:r>
      <w:r w:rsidR="007B3488" w:rsidRPr="00F078F5">
        <w:rPr>
          <w:rFonts w:ascii="Book Antiqua" w:hAnsi="Book Antiqua" w:cs="Arial"/>
          <w:color w:val="2E3033"/>
          <w:shd w:val="clear" w:color="auto" w:fill="FFFFFF"/>
        </w:rPr>
        <w:t>c</w:t>
      </w:r>
      <w:r w:rsidR="007B3488" w:rsidRPr="00F078F5">
        <w:rPr>
          <w:rFonts w:ascii="Book Antiqua" w:eastAsia="Book Antiqua" w:hAnsi="Book Antiqua" w:cs="Book Antiqua"/>
          <w:color w:val="000000"/>
        </w:rPr>
        <w:t>omputed tomography</w:t>
      </w:r>
      <w:r w:rsidRPr="00F078F5">
        <w:rPr>
          <w:rFonts w:ascii="Book Antiqua" w:eastAsia="Book Antiqua" w:hAnsi="Book Antiqua" w:cs="Book Antiqua"/>
          <w:color w:val="000000"/>
        </w:rPr>
        <w:t>.</w:t>
      </w:r>
    </w:p>
    <w:p w14:paraId="2A497385" w14:textId="77777777" w:rsidR="007B3488" w:rsidRPr="00F078F5" w:rsidRDefault="007B3488" w:rsidP="00F078F5">
      <w:pPr>
        <w:adjustRightInd w:val="0"/>
        <w:snapToGrid w:val="0"/>
        <w:spacing w:line="360" w:lineRule="auto"/>
        <w:jc w:val="both"/>
        <w:rPr>
          <w:rFonts w:ascii="Book Antiqua" w:eastAsia="Book Antiqua" w:hAnsi="Book Antiqua" w:cs="Book Antiqua"/>
          <w:b/>
          <w:bCs/>
          <w:color w:val="000000"/>
        </w:rPr>
      </w:pPr>
      <w:r w:rsidRPr="00F078F5">
        <w:rPr>
          <w:rFonts w:ascii="Book Antiqua" w:eastAsia="Book Antiqua" w:hAnsi="Book Antiqua" w:cs="Book Antiqua"/>
          <w:b/>
          <w:bCs/>
          <w:color w:val="000000"/>
        </w:rPr>
        <w:br w:type="page"/>
      </w:r>
      <w:r w:rsidRPr="00F078F5">
        <w:rPr>
          <w:rFonts w:ascii="Book Antiqua" w:eastAsia="Book Antiqua" w:hAnsi="Book Antiqua" w:cs="Book Antiqua"/>
          <w:b/>
          <w:bCs/>
          <w:noProof/>
          <w:color w:val="000000"/>
          <w:lang w:eastAsia="zh-CN"/>
        </w:rPr>
        <w:lastRenderedPageBreak/>
        <w:drawing>
          <wp:inline distT="0" distB="0" distL="0" distR="0" wp14:anchorId="33660933" wp14:editId="6C7BABFD">
            <wp:extent cx="5943600" cy="33432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3275"/>
                    </a:xfrm>
                    <a:prstGeom prst="rect">
                      <a:avLst/>
                    </a:prstGeom>
                  </pic:spPr>
                </pic:pic>
              </a:graphicData>
            </a:graphic>
          </wp:inline>
        </w:drawing>
      </w:r>
    </w:p>
    <w:p w14:paraId="5EE18CD5" w14:textId="7B7EEAB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bCs/>
          <w:color w:val="000000"/>
        </w:rPr>
        <w:t xml:space="preserve">Figure 4 Four-phase dynamic </w:t>
      </w:r>
      <w:r w:rsidR="007B3488" w:rsidRPr="00F078F5">
        <w:rPr>
          <w:rFonts w:ascii="Book Antiqua" w:eastAsia="Book Antiqua" w:hAnsi="Book Antiqua" w:cs="Book Antiqua"/>
          <w:b/>
          <w:bCs/>
          <w:color w:val="000000"/>
        </w:rPr>
        <w:t>computed tomography</w:t>
      </w:r>
      <w:r w:rsidRPr="00F078F5">
        <w:rPr>
          <w:rFonts w:ascii="Book Antiqua" w:eastAsia="Book Antiqua" w:hAnsi="Book Antiqua" w:cs="Book Antiqua"/>
          <w:b/>
          <w:bCs/>
          <w:color w:val="000000"/>
        </w:rPr>
        <w:t xml:space="preserve"> features and identifying the bleeding </w:t>
      </w:r>
      <w:r w:rsidR="00112F99">
        <w:rPr>
          <w:rFonts w:ascii="Book Antiqua" w:eastAsia="Book Antiqua" w:hAnsi="Book Antiqua" w:cs="Book Antiqua"/>
          <w:b/>
          <w:bCs/>
          <w:color w:val="000000"/>
        </w:rPr>
        <w:t>in</w:t>
      </w:r>
      <w:r w:rsidRPr="00F078F5">
        <w:rPr>
          <w:rFonts w:ascii="Book Antiqua" w:eastAsia="Book Antiqua" w:hAnsi="Book Antiqua" w:cs="Book Antiqua"/>
          <w:b/>
          <w:bCs/>
          <w:color w:val="000000"/>
        </w:rPr>
        <w:t xml:space="preserve"> arterial-phase, portal-phase, equilibrium-phase, and delayed-phase</w:t>
      </w:r>
      <w:r w:rsidR="00F078F5" w:rsidRPr="00F078F5">
        <w:rPr>
          <w:rFonts w:ascii="Book Antiqua" w:eastAsia="Book Antiqua" w:hAnsi="Book Antiqua" w:cs="Book Antiqua"/>
          <w:b/>
          <w:bCs/>
          <w:color w:val="000000"/>
        </w:rPr>
        <w:t xml:space="preserve"> </w:t>
      </w:r>
      <w:r w:rsidRPr="00F078F5">
        <w:rPr>
          <w:rFonts w:ascii="Book Antiqua" w:eastAsia="Book Antiqua" w:hAnsi="Book Antiqua" w:cs="Book Antiqua"/>
          <w:b/>
          <w:bCs/>
          <w:color w:val="000000"/>
        </w:rPr>
        <w:t xml:space="preserve">scanning. </w:t>
      </w:r>
      <w:r w:rsidRPr="00F078F5">
        <w:rPr>
          <w:rFonts w:ascii="Book Antiqua" w:eastAsia="Book Antiqua" w:hAnsi="Book Antiqua" w:cs="Book Antiqua"/>
          <w:color w:val="000000"/>
        </w:rPr>
        <w:t xml:space="preserve">A: The </w:t>
      </w:r>
      <w:r w:rsidR="007B3488" w:rsidRPr="00F078F5">
        <w:rPr>
          <w:rFonts w:ascii="Book Antiqua" w:eastAsia="Book Antiqua" w:hAnsi="Book Antiqua" w:cs="Book Antiqua"/>
          <w:color w:val="000000"/>
        </w:rPr>
        <w:t>arterial-phase</w:t>
      </w:r>
      <w:r w:rsidRPr="00F078F5">
        <w:rPr>
          <w:rFonts w:ascii="Book Antiqua" w:eastAsia="Book Antiqua" w:hAnsi="Book Antiqua" w:cs="Book Antiqua"/>
          <w:color w:val="000000"/>
        </w:rPr>
        <w:t xml:space="preserve"> showed no abnormal signs of the blood vessel on </w:t>
      </w:r>
      <w:r w:rsidR="007B3488" w:rsidRPr="00F078F5">
        <w:rPr>
          <w:rFonts w:ascii="Book Antiqua" w:eastAsia="Book Antiqua" w:hAnsi="Book Antiqua" w:cs="Book Antiqua"/>
          <w:color w:val="000000"/>
        </w:rPr>
        <w:t>computed tomography</w:t>
      </w:r>
      <w:r w:rsidRPr="00F078F5">
        <w:rPr>
          <w:rFonts w:ascii="Book Antiqua" w:eastAsia="Book Antiqua" w:hAnsi="Book Antiqua" w:cs="Book Antiqua"/>
          <w:color w:val="000000"/>
        </w:rPr>
        <w:t xml:space="preserve"> images</w:t>
      </w:r>
      <w:r w:rsidR="007B3488" w:rsidRPr="00F078F5">
        <w:rPr>
          <w:rFonts w:ascii="Book Antiqua" w:eastAsia="Book Antiqua" w:hAnsi="Book Antiqua" w:cs="Book Antiqua"/>
          <w:color w:val="000000"/>
        </w:rPr>
        <w:t>;</w:t>
      </w:r>
      <w:r w:rsidRPr="00F078F5">
        <w:rPr>
          <w:rFonts w:ascii="Book Antiqua" w:eastAsia="Book Antiqua" w:hAnsi="Book Antiqua" w:cs="Book Antiqua"/>
          <w:color w:val="000000"/>
        </w:rPr>
        <w:t xml:space="preserve"> B: During the </w:t>
      </w:r>
      <w:r w:rsidR="007B3488" w:rsidRPr="00F078F5">
        <w:rPr>
          <w:rFonts w:ascii="Book Antiqua" w:eastAsia="Book Antiqua" w:hAnsi="Book Antiqua" w:cs="Book Antiqua"/>
          <w:color w:val="000000"/>
        </w:rPr>
        <w:t>portal-phase</w:t>
      </w:r>
      <w:r w:rsidRPr="00F078F5">
        <w:rPr>
          <w:rFonts w:ascii="Book Antiqua" w:eastAsia="Book Antiqua" w:hAnsi="Book Antiqua" w:cs="Book Antiqua"/>
          <w:color w:val="000000"/>
        </w:rPr>
        <w:t>, the testicular vein and the superior mesenteric vein gathered together with vascular dilatation, tortuosity, and active bleeding (</w:t>
      </w:r>
      <w:r w:rsidR="00675FBF">
        <w:rPr>
          <w:rFonts w:ascii="Book Antiqua" w:eastAsia="Book Antiqua" w:hAnsi="Book Antiqua" w:cs="Book Antiqua"/>
          <w:color w:val="000000"/>
        </w:rPr>
        <w:t>orange</w:t>
      </w:r>
      <w:r w:rsidRPr="00F078F5">
        <w:rPr>
          <w:rFonts w:ascii="Book Antiqua" w:eastAsia="Book Antiqua" w:hAnsi="Book Antiqua" w:cs="Book Antiqua"/>
          <w:color w:val="000000"/>
        </w:rPr>
        <w:t xml:space="preserve"> circle)</w:t>
      </w:r>
      <w:r w:rsidR="007B3488" w:rsidRPr="00F078F5">
        <w:rPr>
          <w:rFonts w:ascii="Book Antiqua" w:eastAsia="Book Antiqua" w:hAnsi="Book Antiqua" w:cs="Book Antiqua"/>
          <w:color w:val="000000"/>
        </w:rPr>
        <w:t>;</w:t>
      </w:r>
      <w:r w:rsidRPr="00F078F5">
        <w:rPr>
          <w:rFonts w:ascii="Book Antiqua" w:eastAsia="Book Antiqua" w:hAnsi="Book Antiqua" w:cs="Book Antiqua"/>
          <w:color w:val="000000"/>
        </w:rPr>
        <w:t xml:space="preserve"> C: The </w:t>
      </w:r>
      <w:r w:rsidR="007B3488" w:rsidRPr="00F078F5">
        <w:rPr>
          <w:rFonts w:ascii="Book Antiqua" w:eastAsia="Book Antiqua" w:hAnsi="Book Antiqua" w:cs="Book Antiqua"/>
          <w:color w:val="000000"/>
        </w:rPr>
        <w:t>equilibrium-phase</w:t>
      </w:r>
      <w:r w:rsidRPr="00F078F5">
        <w:rPr>
          <w:rFonts w:ascii="Book Antiqua" w:eastAsia="Book Antiqua" w:hAnsi="Book Antiqua" w:cs="Book Antiqua"/>
          <w:color w:val="000000"/>
        </w:rPr>
        <w:t xml:space="preserve"> also show</w:t>
      </w:r>
      <w:r w:rsidR="00112F99">
        <w:rPr>
          <w:rFonts w:ascii="Book Antiqua" w:eastAsia="Book Antiqua" w:hAnsi="Book Antiqua" w:cs="Book Antiqua"/>
          <w:color w:val="000000"/>
        </w:rPr>
        <w:t>ed</w:t>
      </w:r>
      <w:r w:rsidRPr="00F078F5">
        <w:rPr>
          <w:rFonts w:ascii="Book Antiqua" w:eastAsia="Book Antiqua" w:hAnsi="Book Antiqua" w:cs="Book Antiqua"/>
          <w:color w:val="000000"/>
        </w:rPr>
        <w:t xml:space="preserve"> bleeding</w:t>
      </w:r>
      <w:r w:rsidR="007B3488" w:rsidRPr="00F078F5">
        <w:rPr>
          <w:rFonts w:ascii="Book Antiqua" w:eastAsia="Book Antiqua" w:hAnsi="Book Antiqua" w:cs="Book Antiqua"/>
          <w:color w:val="000000"/>
        </w:rPr>
        <w:t>;</w:t>
      </w:r>
      <w:r w:rsidR="00F078F5" w:rsidRPr="00F078F5">
        <w:rPr>
          <w:rFonts w:ascii="Book Antiqua" w:eastAsia="Book Antiqua" w:hAnsi="Book Antiqua" w:cs="Book Antiqua"/>
          <w:color w:val="000000"/>
        </w:rPr>
        <w:t xml:space="preserve"> </w:t>
      </w:r>
      <w:r w:rsidR="005C43DB" w:rsidRPr="00F078F5">
        <w:rPr>
          <w:rFonts w:ascii="Book Antiqua" w:eastAsia="Book Antiqua" w:hAnsi="Book Antiqua" w:cs="Book Antiqua"/>
          <w:color w:val="000000"/>
        </w:rPr>
        <w:t xml:space="preserve">and </w:t>
      </w:r>
      <w:r w:rsidRPr="00F078F5">
        <w:rPr>
          <w:rFonts w:ascii="Book Antiqua" w:eastAsia="Book Antiqua" w:hAnsi="Book Antiqua" w:cs="Book Antiqua"/>
          <w:color w:val="000000"/>
        </w:rPr>
        <w:t xml:space="preserve">D: </w:t>
      </w:r>
      <w:r w:rsidR="00403579" w:rsidRPr="00F078F5">
        <w:rPr>
          <w:rFonts w:ascii="Book Antiqua" w:eastAsia="Book Antiqua" w:hAnsi="Book Antiqua" w:cs="Book Antiqua"/>
          <w:color w:val="000000"/>
        </w:rPr>
        <w:t>D</w:t>
      </w:r>
      <w:r w:rsidR="007B3488" w:rsidRPr="00F078F5">
        <w:rPr>
          <w:rFonts w:ascii="Book Antiqua" w:eastAsia="Book Antiqua" w:hAnsi="Book Antiqua" w:cs="Book Antiqua"/>
          <w:color w:val="000000"/>
        </w:rPr>
        <w:t xml:space="preserve">elayed-phase </w:t>
      </w:r>
      <w:r w:rsidRPr="00F078F5">
        <w:rPr>
          <w:rFonts w:ascii="Book Antiqua" w:eastAsia="Book Antiqua" w:hAnsi="Book Antiqua" w:cs="Book Antiqua"/>
          <w:color w:val="000000"/>
        </w:rPr>
        <w:t>scanning showed vascular mass enlargement.</w:t>
      </w:r>
    </w:p>
    <w:p w14:paraId="0DE4A737" w14:textId="77777777" w:rsidR="007B3488" w:rsidRPr="00F078F5" w:rsidRDefault="007B3488" w:rsidP="00F078F5">
      <w:pPr>
        <w:adjustRightInd w:val="0"/>
        <w:snapToGrid w:val="0"/>
        <w:spacing w:line="360" w:lineRule="auto"/>
        <w:jc w:val="both"/>
        <w:rPr>
          <w:rFonts w:ascii="Book Antiqua" w:eastAsia="Book Antiqua" w:hAnsi="Book Antiqua" w:cs="Book Antiqua"/>
          <w:b/>
          <w:bCs/>
          <w:color w:val="000000"/>
        </w:rPr>
      </w:pPr>
      <w:r w:rsidRPr="00F078F5">
        <w:rPr>
          <w:rFonts w:ascii="Book Antiqua" w:eastAsia="Book Antiqua" w:hAnsi="Book Antiqua" w:cs="Book Antiqua"/>
          <w:b/>
          <w:bCs/>
          <w:color w:val="000000"/>
        </w:rPr>
        <w:br w:type="page"/>
      </w:r>
      <w:r w:rsidRPr="00F078F5">
        <w:rPr>
          <w:rFonts w:ascii="Book Antiqua" w:eastAsia="Book Antiqua" w:hAnsi="Book Antiqua" w:cs="Book Antiqua"/>
          <w:b/>
          <w:bCs/>
          <w:noProof/>
          <w:color w:val="000000"/>
          <w:lang w:eastAsia="zh-CN"/>
        </w:rPr>
        <w:lastRenderedPageBreak/>
        <w:drawing>
          <wp:inline distT="0" distB="0" distL="0" distR="0" wp14:anchorId="5F81E72B" wp14:editId="158E49F2">
            <wp:extent cx="5943600" cy="33432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275"/>
                    </a:xfrm>
                    <a:prstGeom prst="rect">
                      <a:avLst/>
                    </a:prstGeom>
                  </pic:spPr>
                </pic:pic>
              </a:graphicData>
            </a:graphic>
          </wp:inline>
        </w:drawing>
      </w:r>
    </w:p>
    <w:p w14:paraId="17EFA8AC" w14:textId="77777777" w:rsidR="00A77B3E" w:rsidRPr="00F078F5" w:rsidRDefault="000506D1" w:rsidP="00F078F5">
      <w:pPr>
        <w:adjustRightInd w:val="0"/>
        <w:snapToGrid w:val="0"/>
        <w:spacing w:line="360" w:lineRule="auto"/>
        <w:jc w:val="both"/>
        <w:rPr>
          <w:rFonts w:ascii="Book Antiqua" w:hAnsi="Book Antiqua"/>
        </w:rPr>
      </w:pPr>
      <w:r w:rsidRPr="00F078F5">
        <w:rPr>
          <w:rFonts w:ascii="Book Antiqua" w:eastAsia="Book Antiqua" w:hAnsi="Book Antiqua" w:cs="Book Antiqua"/>
          <w:b/>
          <w:bCs/>
          <w:color w:val="000000"/>
        </w:rPr>
        <w:t xml:space="preserve">Figure </w:t>
      </w:r>
      <w:proofErr w:type="gramStart"/>
      <w:r w:rsidRPr="00F078F5">
        <w:rPr>
          <w:rFonts w:ascii="Book Antiqua" w:eastAsia="Book Antiqua" w:hAnsi="Book Antiqua" w:cs="Book Antiqua"/>
          <w:b/>
          <w:bCs/>
          <w:color w:val="000000"/>
        </w:rPr>
        <w:t xml:space="preserve">5 </w:t>
      </w:r>
      <w:r w:rsidR="007B3488" w:rsidRPr="00F078F5">
        <w:rPr>
          <w:rFonts w:ascii="Book Antiqua" w:eastAsia="Book Antiqua" w:hAnsi="Book Antiqua" w:cs="Book Antiqua"/>
          <w:b/>
          <w:bCs/>
          <w:color w:val="000000"/>
        </w:rPr>
        <w:t>Digital subtraction angiography</w:t>
      </w:r>
      <w:r w:rsidRPr="00F078F5">
        <w:rPr>
          <w:rFonts w:ascii="Book Antiqua" w:eastAsia="Book Antiqua" w:hAnsi="Book Antiqua" w:cs="Book Antiqua"/>
          <w:b/>
          <w:bCs/>
          <w:color w:val="000000"/>
        </w:rPr>
        <w:t xml:space="preserve"> indicating the bleeding points, which were then </w:t>
      </w:r>
      <w:proofErr w:type="spellStart"/>
      <w:r w:rsidRPr="00F078F5">
        <w:rPr>
          <w:rFonts w:ascii="Book Antiqua" w:eastAsia="Book Antiqua" w:hAnsi="Book Antiqua" w:cs="Book Antiqua"/>
          <w:b/>
          <w:bCs/>
          <w:color w:val="000000"/>
        </w:rPr>
        <w:t>embolized</w:t>
      </w:r>
      <w:proofErr w:type="spellEnd"/>
      <w:r w:rsidRPr="00F078F5">
        <w:rPr>
          <w:rFonts w:ascii="Book Antiqua" w:eastAsia="Book Antiqua" w:hAnsi="Book Antiqua" w:cs="Book Antiqua"/>
          <w:b/>
          <w:bCs/>
          <w:color w:val="000000"/>
        </w:rPr>
        <w:t xml:space="preserve"> to the feeding branches</w:t>
      </w:r>
      <w:proofErr w:type="gramEnd"/>
      <w:r w:rsidRPr="00F078F5">
        <w:rPr>
          <w:rFonts w:ascii="Book Antiqua" w:eastAsia="Book Antiqua" w:hAnsi="Book Antiqua" w:cs="Book Antiqua"/>
          <w:b/>
          <w:bCs/>
          <w:color w:val="000000"/>
        </w:rPr>
        <w:t xml:space="preserve">. </w:t>
      </w:r>
      <w:r w:rsidRPr="00F078F5">
        <w:rPr>
          <w:rFonts w:ascii="Book Antiqua" w:eastAsia="Book Antiqua" w:hAnsi="Book Antiqua" w:cs="Book Antiqua"/>
          <w:color w:val="000000"/>
        </w:rPr>
        <w:t xml:space="preserve">A and C: Portal angiography, with bleeding points and contrast media </w:t>
      </w:r>
      <w:proofErr w:type="spellStart"/>
      <w:r w:rsidRPr="00F078F5">
        <w:rPr>
          <w:rFonts w:ascii="Book Antiqua" w:eastAsia="Book Antiqua" w:hAnsi="Book Antiqua" w:cs="Book Antiqua"/>
          <w:color w:val="000000"/>
        </w:rPr>
        <w:t>extravasating</w:t>
      </w:r>
      <w:proofErr w:type="spellEnd"/>
      <w:r w:rsidRPr="00F078F5">
        <w:rPr>
          <w:rFonts w:ascii="Book Antiqua" w:eastAsia="Book Antiqua" w:hAnsi="Book Antiqua" w:cs="Book Antiqua"/>
          <w:color w:val="000000"/>
        </w:rPr>
        <w:t xml:space="preserve"> into the intestinal tract; B: </w:t>
      </w:r>
      <w:r w:rsidR="007B3488" w:rsidRPr="00F078F5">
        <w:rPr>
          <w:rFonts w:ascii="Book Antiqua" w:eastAsia="Book Antiqua" w:hAnsi="Book Antiqua" w:cs="Book Antiqua"/>
          <w:color w:val="000000"/>
        </w:rPr>
        <w:t>Digital subtraction angiography</w:t>
      </w:r>
      <w:r w:rsidR="00F078F5" w:rsidRPr="00F078F5">
        <w:rPr>
          <w:rFonts w:ascii="Book Antiqua" w:eastAsia="Book Antiqua" w:hAnsi="Book Antiqua" w:cs="Book Antiqua"/>
          <w:color w:val="000000"/>
        </w:rPr>
        <w:t xml:space="preserve"> </w:t>
      </w:r>
      <w:r w:rsidRPr="00F078F5">
        <w:rPr>
          <w:rFonts w:ascii="Book Antiqua" w:eastAsia="Book Antiqua" w:hAnsi="Book Antiqua" w:cs="Book Antiqua"/>
          <w:color w:val="000000"/>
        </w:rPr>
        <w:t xml:space="preserve">of the inferior vena cava; </w:t>
      </w:r>
      <w:r w:rsidR="005C43DB" w:rsidRPr="00F078F5">
        <w:rPr>
          <w:rFonts w:ascii="Book Antiqua" w:eastAsia="Book Antiqua" w:hAnsi="Book Antiqua" w:cs="Book Antiqua"/>
          <w:color w:val="000000"/>
        </w:rPr>
        <w:t xml:space="preserve">and </w:t>
      </w:r>
      <w:r w:rsidRPr="00F078F5">
        <w:rPr>
          <w:rFonts w:ascii="Book Antiqua" w:eastAsia="Book Antiqua" w:hAnsi="Book Antiqua" w:cs="Book Antiqua"/>
          <w:color w:val="000000"/>
        </w:rPr>
        <w:t xml:space="preserve">D: </w:t>
      </w:r>
      <w:r w:rsidR="007B3488" w:rsidRPr="00F078F5">
        <w:rPr>
          <w:rFonts w:ascii="Book Antiqua" w:eastAsia="Book Antiqua" w:hAnsi="Book Antiqua" w:cs="Book Antiqua"/>
          <w:color w:val="000000"/>
        </w:rPr>
        <w:t>N</w:t>
      </w:r>
      <w:r w:rsidRPr="00F078F5">
        <w:rPr>
          <w:rFonts w:ascii="Book Antiqua" w:eastAsia="Book Antiqua" w:hAnsi="Book Antiqua" w:cs="Book Antiqua"/>
          <w:color w:val="000000"/>
        </w:rPr>
        <w:t>o contrast agent extravasation after embolization therapy.</w:t>
      </w:r>
    </w:p>
    <w:p w14:paraId="60269118" w14:textId="77777777" w:rsidR="007B3488" w:rsidRPr="00F078F5" w:rsidRDefault="007B3488" w:rsidP="00F078F5">
      <w:pPr>
        <w:adjustRightInd w:val="0"/>
        <w:snapToGrid w:val="0"/>
        <w:spacing w:line="360" w:lineRule="auto"/>
        <w:jc w:val="both"/>
        <w:rPr>
          <w:rFonts w:ascii="Book Antiqua" w:eastAsia="Book Antiqua" w:hAnsi="Book Antiqua" w:cs="Book Antiqua"/>
          <w:b/>
          <w:bCs/>
          <w:color w:val="000000"/>
        </w:rPr>
      </w:pPr>
      <w:r w:rsidRPr="00F078F5">
        <w:rPr>
          <w:rFonts w:ascii="Book Antiqua" w:eastAsia="Book Antiqua" w:hAnsi="Book Antiqua" w:cs="Book Antiqua"/>
          <w:b/>
          <w:bCs/>
          <w:color w:val="000000"/>
        </w:rPr>
        <w:br w:type="page"/>
      </w:r>
      <w:r w:rsidRPr="00F078F5">
        <w:rPr>
          <w:rFonts w:ascii="Book Antiqua" w:eastAsia="Book Antiqua" w:hAnsi="Book Antiqua" w:cs="Book Antiqua"/>
          <w:b/>
          <w:bCs/>
          <w:noProof/>
          <w:color w:val="000000"/>
          <w:lang w:eastAsia="zh-CN"/>
        </w:rPr>
        <w:lastRenderedPageBreak/>
        <w:drawing>
          <wp:inline distT="0" distB="0" distL="0" distR="0" wp14:anchorId="0EB77CEB" wp14:editId="303FF919">
            <wp:extent cx="5943600" cy="33432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3275"/>
                    </a:xfrm>
                    <a:prstGeom prst="rect">
                      <a:avLst/>
                    </a:prstGeom>
                  </pic:spPr>
                </pic:pic>
              </a:graphicData>
            </a:graphic>
          </wp:inline>
        </w:drawing>
      </w:r>
    </w:p>
    <w:p w14:paraId="429931EA" w14:textId="77777777" w:rsidR="007B3488" w:rsidRPr="00F078F5" w:rsidRDefault="000506D1" w:rsidP="00F078F5">
      <w:pPr>
        <w:adjustRightInd w:val="0"/>
        <w:snapToGrid w:val="0"/>
        <w:spacing w:line="360" w:lineRule="auto"/>
        <w:jc w:val="both"/>
        <w:rPr>
          <w:rFonts w:ascii="Book Antiqua" w:eastAsia="Book Antiqua" w:hAnsi="Book Antiqua" w:cs="Book Antiqua"/>
          <w:color w:val="000000"/>
        </w:rPr>
      </w:pPr>
      <w:r w:rsidRPr="00F078F5">
        <w:rPr>
          <w:rFonts w:ascii="Book Antiqua" w:eastAsia="Book Antiqua" w:hAnsi="Book Antiqua" w:cs="Book Antiqua"/>
          <w:b/>
          <w:bCs/>
          <w:color w:val="000000"/>
        </w:rPr>
        <w:t>Figure 6 Hemoglobin level changes during hospitalization.</w:t>
      </w:r>
      <w:r w:rsidRPr="00F078F5">
        <w:rPr>
          <w:rFonts w:ascii="Book Antiqua" w:eastAsia="Book Antiqua" w:hAnsi="Book Antiqua" w:cs="Book Antiqua"/>
          <w:color w:val="000000"/>
        </w:rPr>
        <w:t xml:space="preserve"> After transfusion and embolization therapy, the patient’s hemoglobin level reached 78 g/L.</w:t>
      </w:r>
    </w:p>
    <w:p w14:paraId="0A1CC2F1" w14:textId="77777777" w:rsidR="0000743C" w:rsidRPr="00F078F5" w:rsidRDefault="0000743C" w:rsidP="00F078F5">
      <w:pPr>
        <w:adjustRightInd w:val="0"/>
        <w:snapToGrid w:val="0"/>
        <w:spacing w:line="360" w:lineRule="auto"/>
        <w:jc w:val="both"/>
        <w:rPr>
          <w:rFonts w:ascii="Book Antiqua" w:hAnsi="Book Antiqua"/>
          <w:b/>
          <w:bCs/>
        </w:rPr>
        <w:sectPr w:rsidR="0000743C" w:rsidRPr="00F078F5" w:rsidSect="00E23A5E">
          <w:pgSz w:w="12240" w:h="15840"/>
          <w:pgMar w:top="1440" w:right="1800" w:bottom="1440" w:left="1800" w:header="720" w:footer="720" w:gutter="0"/>
          <w:cols w:space="720"/>
          <w:docGrid w:linePitch="360"/>
        </w:sectPr>
      </w:pPr>
    </w:p>
    <w:p w14:paraId="0C6F3E5E" w14:textId="656E76C9" w:rsidR="00A77B3E" w:rsidRPr="00F078F5" w:rsidRDefault="005C43DB" w:rsidP="00F078F5">
      <w:pPr>
        <w:adjustRightInd w:val="0"/>
        <w:snapToGrid w:val="0"/>
        <w:spacing w:line="360" w:lineRule="auto"/>
        <w:jc w:val="both"/>
        <w:rPr>
          <w:rFonts w:ascii="Book Antiqua" w:hAnsi="Book Antiqua"/>
          <w:b/>
          <w:bCs/>
        </w:rPr>
      </w:pPr>
      <w:r w:rsidRPr="00F078F5">
        <w:rPr>
          <w:rFonts w:ascii="Book Antiqua" w:hAnsi="Book Antiqua"/>
          <w:b/>
          <w:bCs/>
        </w:rPr>
        <w:lastRenderedPageBreak/>
        <w:t>Table</w:t>
      </w:r>
      <w:r w:rsidR="00C41572">
        <w:rPr>
          <w:rFonts w:ascii="Book Antiqua" w:hAnsi="Book Antiqua"/>
          <w:b/>
          <w:bCs/>
        </w:rPr>
        <w:t xml:space="preserve"> </w:t>
      </w:r>
      <w:r w:rsidRPr="00F078F5">
        <w:rPr>
          <w:rFonts w:ascii="Book Antiqua" w:hAnsi="Book Antiqua"/>
          <w:b/>
          <w:bCs/>
        </w:rPr>
        <w:t>1 Hemoglobin changes during hospitalization</w:t>
      </w:r>
    </w:p>
    <w:tbl>
      <w:tblPr>
        <w:tblStyle w:val="a3"/>
        <w:tblW w:w="9464"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2234"/>
        <w:gridCol w:w="2955"/>
        <w:gridCol w:w="2006"/>
      </w:tblGrid>
      <w:tr w:rsidR="005C43DB" w:rsidRPr="00F078F5" w14:paraId="15BD634D" w14:textId="77777777" w:rsidTr="00317013">
        <w:trPr>
          <w:trHeight w:val="408"/>
        </w:trPr>
        <w:tc>
          <w:tcPr>
            <w:tcW w:w="2269" w:type="dxa"/>
            <w:tcBorders>
              <w:top w:val="single" w:sz="4" w:space="0" w:color="auto"/>
              <w:bottom w:val="single" w:sz="4" w:space="0" w:color="auto"/>
            </w:tcBorders>
          </w:tcPr>
          <w:p w14:paraId="22B85313" w14:textId="77777777" w:rsidR="005C43DB" w:rsidRPr="00F078F5" w:rsidRDefault="005C43DB" w:rsidP="00F078F5">
            <w:pPr>
              <w:adjustRightInd w:val="0"/>
              <w:snapToGrid w:val="0"/>
              <w:spacing w:line="360" w:lineRule="auto"/>
              <w:jc w:val="both"/>
              <w:rPr>
                <w:rFonts w:ascii="Book Antiqua" w:hAnsi="Book Antiqua" w:cs="Times New Roman"/>
                <w:b/>
                <w:bCs/>
              </w:rPr>
            </w:pPr>
            <w:r w:rsidRPr="00F078F5">
              <w:rPr>
                <w:rFonts w:ascii="Book Antiqua" w:eastAsia="宋体" w:hAnsi="Book Antiqua" w:cs="Times New Roman"/>
                <w:b/>
                <w:bCs/>
                <w:kern w:val="0"/>
              </w:rPr>
              <w:t>Date</w:t>
            </w:r>
          </w:p>
        </w:tc>
        <w:tc>
          <w:tcPr>
            <w:tcW w:w="2234" w:type="dxa"/>
            <w:tcBorders>
              <w:top w:val="single" w:sz="4" w:space="0" w:color="auto"/>
              <w:bottom w:val="single" w:sz="4" w:space="0" w:color="auto"/>
            </w:tcBorders>
          </w:tcPr>
          <w:p w14:paraId="1457B8DA" w14:textId="77777777" w:rsidR="005C43DB" w:rsidRPr="00F078F5" w:rsidRDefault="005C43DB" w:rsidP="00F078F5">
            <w:pPr>
              <w:adjustRightInd w:val="0"/>
              <w:snapToGrid w:val="0"/>
              <w:spacing w:line="360" w:lineRule="auto"/>
              <w:jc w:val="both"/>
              <w:rPr>
                <w:rFonts w:ascii="Book Antiqua" w:hAnsi="Book Antiqua" w:cs="Times New Roman"/>
                <w:b/>
                <w:bCs/>
              </w:rPr>
            </w:pPr>
            <w:r w:rsidRPr="00F078F5">
              <w:rPr>
                <w:rFonts w:ascii="Book Antiqua" w:eastAsia="宋体" w:hAnsi="Book Antiqua" w:cs="Times New Roman"/>
                <w:b/>
                <w:bCs/>
                <w:kern w:val="0"/>
              </w:rPr>
              <w:t>Hemoglobin (g/L)</w:t>
            </w:r>
          </w:p>
        </w:tc>
        <w:tc>
          <w:tcPr>
            <w:tcW w:w="2955" w:type="dxa"/>
            <w:tcBorders>
              <w:top w:val="single" w:sz="4" w:space="0" w:color="auto"/>
              <w:bottom w:val="single" w:sz="4" w:space="0" w:color="auto"/>
            </w:tcBorders>
          </w:tcPr>
          <w:p w14:paraId="045B3879" w14:textId="77777777" w:rsidR="005C43DB" w:rsidRPr="00F078F5" w:rsidRDefault="005C43DB" w:rsidP="00F078F5">
            <w:pPr>
              <w:adjustRightInd w:val="0"/>
              <w:snapToGrid w:val="0"/>
              <w:spacing w:line="360" w:lineRule="auto"/>
              <w:jc w:val="both"/>
              <w:rPr>
                <w:rFonts w:ascii="Book Antiqua" w:hAnsi="Book Antiqua" w:cs="Times New Roman"/>
                <w:b/>
                <w:bCs/>
              </w:rPr>
            </w:pPr>
            <w:r w:rsidRPr="00F078F5">
              <w:rPr>
                <w:rFonts w:ascii="Book Antiqua" w:hAnsi="Book Antiqua" w:cs="Times New Roman"/>
                <w:b/>
                <w:bCs/>
              </w:rPr>
              <w:t>Red blood cells</w:t>
            </w:r>
            <w:r w:rsidR="00317013">
              <w:rPr>
                <w:rFonts w:ascii="Book Antiqua" w:hAnsi="Book Antiqua" w:cs="Times New Roman"/>
                <w:b/>
                <w:bCs/>
              </w:rPr>
              <w:t xml:space="preserve"> </w:t>
            </w:r>
            <w:r w:rsidRPr="00F078F5">
              <w:rPr>
                <w:rFonts w:ascii="Book Antiqua" w:hAnsi="Book Antiqua" w:cs="Times New Roman"/>
                <w:b/>
                <w:bCs/>
              </w:rPr>
              <w:t>(10</w:t>
            </w:r>
            <w:r w:rsidRPr="00F078F5">
              <w:rPr>
                <w:rFonts w:ascii="Book Antiqua" w:hAnsi="Book Antiqua" w:cs="Times New Roman"/>
                <w:b/>
                <w:bCs/>
                <w:vertAlign w:val="superscript"/>
              </w:rPr>
              <w:t>12</w:t>
            </w:r>
            <w:r w:rsidRPr="00F078F5">
              <w:rPr>
                <w:rFonts w:ascii="Book Antiqua" w:hAnsi="Book Antiqua" w:cs="Times New Roman"/>
                <w:b/>
                <w:bCs/>
              </w:rPr>
              <w:t>/L)</w:t>
            </w:r>
          </w:p>
        </w:tc>
        <w:tc>
          <w:tcPr>
            <w:tcW w:w="2006" w:type="dxa"/>
            <w:tcBorders>
              <w:top w:val="single" w:sz="4" w:space="0" w:color="auto"/>
              <w:bottom w:val="single" w:sz="4" w:space="0" w:color="auto"/>
            </w:tcBorders>
          </w:tcPr>
          <w:p w14:paraId="3A92330E" w14:textId="72015547" w:rsidR="005C43DB" w:rsidRPr="00F078F5" w:rsidRDefault="005C43DB" w:rsidP="00112F99">
            <w:pPr>
              <w:adjustRightInd w:val="0"/>
              <w:snapToGrid w:val="0"/>
              <w:spacing w:line="360" w:lineRule="auto"/>
              <w:jc w:val="both"/>
              <w:rPr>
                <w:rFonts w:ascii="Book Antiqua" w:hAnsi="Book Antiqua" w:cs="Times New Roman"/>
                <w:b/>
                <w:bCs/>
              </w:rPr>
            </w:pPr>
            <w:r w:rsidRPr="00F078F5">
              <w:rPr>
                <w:rFonts w:ascii="Book Antiqua" w:hAnsi="Book Antiqua" w:cs="Times New Roman"/>
                <w:b/>
                <w:bCs/>
              </w:rPr>
              <w:t>Hemato</w:t>
            </w:r>
            <w:r w:rsidR="00112F99">
              <w:rPr>
                <w:rFonts w:ascii="Book Antiqua" w:hAnsi="Book Antiqua" w:cs="Times New Roman"/>
                <w:b/>
                <w:bCs/>
              </w:rPr>
              <w:t>c</w:t>
            </w:r>
            <w:r w:rsidRPr="00F078F5">
              <w:rPr>
                <w:rFonts w:ascii="Book Antiqua" w:hAnsi="Book Antiqua" w:cs="Times New Roman"/>
                <w:b/>
                <w:bCs/>
              </w:rPr>
              <w:t>rit (%)</w:t>
            </w:r>
          </w:p>
        </w:tc>
      </w:tr>
      <w:tr w:rsidR="005C43DB" w:rsidRPr="00F078F5" w14:paraId="46C2F3AC" w14:textId="77777777" w:rsidTr="00317013">
        <w:trPr>
          <w:trHeight w:val="438"/>
        </w:trPr>
        <w:tc>
          <w:tcPr>
            <w:tcW w:w="2269" w:type="dxa"/>
            <w:tcBorders>
              <w:top w:val="single" w:sz="4" w:space="0" w:color="auto"/>
            </w:tcBorders>
          </w:tcPr>
          <w:p w14:paraId="1D9731D4" w14:textId="77777777" w:rsidR="005C43DB" w:rsidRPr="00F078F5" w:rsidRDefault="005C43DB" w:rsidP="00F078F5">
            <w:pPr>
              <w:adjustRightInd w:val="0"/>
              <w:snapToGrid w:val="0"/>
              <w:spacing w:line="360" w:lineRule="auto"/>
              <w:jc w:val="both"/>
              <w:rPr>
                <w:rFonts w:ascii="Book Antiqua" w:eastAsia="宋体" w:hAnsi="Book Antiqua" w:cs="Times New Roman"/>
                <w:kern w:val="0"/>
              </w:rPr>
            </w:pPr>
            <w:r w:rsidRPr="00F078F5">
              <w:rPr>
                <w:rFonts w:ascii="Book Antiqua" w:eastAsia="宋体" w:hAnsi="Book Antiqua" w:cs="Times New Roman"/>
                <w:kern w:val="0"/>
              </w:rPr>
              <w:t>March 4, 2020</w:t>
            </w:r>
          </w:p>
        </w:tc>
        <w:tc>
          <w:tcPr>
            <w:tcW w:w="2234" w:type="dxa"/>
            <w:tcBorders>
              <w:top w:val="single" w:sz="4" w:space="0" w:color="auto"/>
            </w:tcBorders>
          </w:tcPr>
          <w:p w14:paraId="4C5F55FA" w14:textId="77777777" w:rsidR="005C43DB" w:rsidRPr="00F078F5" w:rsidRDefault="005C43DB" w:rsidP="00F078F5">
            <w:pPr>
              <w:adjustRightInd w:val="0"/>
              <w:snapToGrid w:val="0"/>
              <w:spacing w:line="360" w:lineRule="auto"/>
              <w:jc w:val="both"/>
              <w:rPr>
                <w:rFonts w:ascii="Book Antiqua" w:hAnsi="Book Antiqua" w:cs="Times New Roman"/>
              </w:rPr>
            </w:pPr>
            <w:r w:rsidRPr="00F078F5">
              <w:rPr>
                <w:rFonts w:ascii="Book Antiqua" w:hAnsi="Book Antiqua" w:cs="Times New Roman"/>
              </w:rPr>
              <w:t>56.0</w:t>
            </w:r>
          </w:p>
        </w:tc>
        <w:tc>
          <w:tcPr>
            <w:tcW w:w="2955" w:type="dxa"/>
            <w:tcBorders>
              <w:top w:val="single" w:sz="4" w:space="0" w:color="auto"/>
            </w:tcBorders>
          </w:tcPr>
          <w:p w14:paraId="007227FF" w14:textId="77777777" w:rsidR="005C43DB" w:rsidRPr="00F078F5" w:rsidRDefault="005C43DB" w:rsidP="00F078F5">
            <w:pPr>
              <w:adjustRightInd w:val="0"/>
              <w:snapToGrid w:val="0"/>
              <w:spacing w:line="360" w:lineRule="auto"/>
              <w:jc w:val="both"/>
              <w:rPr>
                <w:rFonts w:ascii="Book Antiqua" w:hAnsi="Book Antiqua" w:cs="Times New Roman"/>
              </w:rPr>
            </w:pPr>
            <w:r w:rsidRPr="00F078F5">
              <w:rPr>
                <w:rFonts w:ascii="Book Antiqua" w:hAnsi="Book Antiqua" w:cs="Times New Roman"/>
              </w:rPr>
              <w:t>2.05</w:t>
            </w:r>
          </w:p>
        </w:tc>
        <w:tc>
          <w:tcPr>
            <w:tcW w:w="2006" w:type="dxa"/>
            <w:tcBorders>
              <w:top w:val="single" w:sz="4" w:space="0" w:color="auto"/>
            </w:tcBorders>
          </w:tcPr>
          <w:p w14:paraId="367522C0" w14:textId="77777777" w:rsidR="005C43DB" w:rsidRPr="00F078F5" w:rsidRDefault="005C43DB" w:rsidP="00F078F5">
            <w:pPr>
              <w:adjustRightInd w:val="0"/>
              <w:snapToGrid w:val="0"/>
              <w:spacing w:line="360" w:lineRule="auto"/>
              <w:jc w:val="both"/>
              <w:rPr>
                <w:rFonts w:ascii="Book Antiqua" w:hAnsi="Book Antiqua" w:cs="Times New Roman"/>
              </w:rPr>
            </w:pPr>
            <w:r w:rsidRPr="00F078F5">
              <w:rPr>
                <w:rFonts w:ascii="Book Antiqua" w:hAnsi="Book Antiqua" w:cs="Times New Roman"/>
              </w:rPr>
              <w:t>17.10</w:t>
            </w:r>
          </w:p>
        </w:tc>
      </w:tr>
      <w:tr w:rsidR="005C43DB" w:rsidRPr="00F078F5" w14:paraId="2961BB63" w14:textId="77777777" w:rsidTr="00317013">
        <w:trPr>
          <w:trHeight w:val="451"/>
        </w:trPr>
        <w:tc>
          <w:tcPr>
            <w:tcW w:w="2269" w:type="dxa"/>
          </w:tcPr>
          <w:p w14:paraId="400ADD35" w14:textId="77777777" w:rsidR="005C43DB" w:rsidRPr="00F078F5" w:rsidRDefault="005C43DB" w:rsidP="00F078F5">
            <w:pPr>
              <w:adjustRightInd w:val="0"/>
              <w:snapToGrid w:val="0"/>
              <w:spacing w:line="360" w:lineRule="auto"/>
              <w:jc w:val="both"/>
              <w:rPr>
                <w:rFonts w:ascii="Book Antiqua" w:eastAsia="宋体" w:hAnsi="Book Antiqua" w:cs="Times New Roman"/>
                <w:kern w:val="0"/>
              </w:rPr>
            </w:pPr>
            <w:r w:rsidRPr="00F078F5">
              <w:rPr>
                <w:rFonts w:ascii="Book Antiqua" w:eastAsia="宋体" w:hAnsi="Book Antiqua" w:cs="Times New Roman"/>
                <w:kern w:val="0"/>
              </w:rPr>
              <w:t>March 5, 2020</w:t>
            </w:r>
          </w:p>
        </w:tc>
        <w:tc>
          <w:tcPr>
            <w:tcW w:w="2234" w:type="dxa"/>
          </w:tcPr>
          <w:p w14:paraId="7BD51E48" w14:textId="77777777" w:rsidR="005C43DB" w:rsidRPr="00F078F5" w:rsidRDefault="005C43DB" w:rsidP="00F078F5">
            <w:pPr>
              <w:adjustRightInd w:val="0"/>
              <w:snapToGrid w:val="0"/>
              <w:spacing w:line="360" w:lineRule="auto"/>
              <w:jc w:val="both"/>
              <w:rPr>
                <w:rFonts w:ascii="Book Antiqua" w:hAnsi="Book Antiqua" w:cs="Times New Roman"/>
              </w:rPr>
            </w:pPr>
            <w:r w:rsidRPr="00F078F5">
              <w:rPr>
                <w:rFonts w:ascii="Book Antiqua" w:hAnsi="Book Antiqua" w:cs="Times New Roman"/>
              </w:rPr>
              <w:t>51.0</w:t>
            </w:r>
          </w:p>
        </w:tc>
        <w:tc>
          <w:tcPr>
            <w:tcW w:w="2955" w:type="dxa"/>
          </w:tcPr>
          <w:p w14:paraId="39F79CCE" w14:textId="77777777" w:rsidR="005C43DB" w:rsidRPr="00F078F5" w:rsidRDefault="005C43DB" w:rsidP="00F078F5">
            <w:pPr>
              <w:adjustRightInd w:val="0"/>
              <w:snapToGrid w:val="0"/>
              <w:spacing w:line="360" w:lineRule="auto"/>
              <w:jc w:val="both"/>
              <w:rPr>
                <w:rFonts w:ascii="Book Antiqua" w:hAnsi="Book Antiqua" w:cs="Times New Roman"/>
              </w:rPr>
            </w:pPr>
            <w:r w:rsidRPr="00F078F5">
              <w:rPr>
                <w:rFonts w:ascii="Book Antiqua" w:hAnsi="Book Antiqua" w:cs="Times New Roman"/>
              </w:rPr>
              <w:t>1.99</w:t>
            </w:r>
          </w:p>
        </w:tc>
        <w:tc>
          <w:tcPr>
            <w:tcW w:w="2006" w:type="dxa"/>
          </w:tcPr>
          <w:p w14:paraId="6B474CFF" w14:textId="77777777" w:rsidR="005C43DB" w:rsidRPr="00F078F5" w:rsidRDefault="005C43DB" w:rsidP="00F078F5">
            <w:pPr>
              <w:adjustRightInd w:val="0"/>
              <w:snapToGrid w:val="0"/>
              <w:spacing w:line="360" w:lineRule="auto"/>
              <w:jc w:val="both"/>
              <w:rPr>
                <w:rFonts w:ascii="Book Antiqua" w:hAnsi="Book Antiqua" w:cs="Times New Roman"/>
              </w:rPr>
            </w:pPr>
            <w:r w:rsidRPr="00F078F5">
              <w:rPr>
                <w:rFonts w:ascii="Book Antiqua" w:hAnsi="Book Antiqua" w:cs="Times New Roman"/>
              </w:rPr>
              <w:t>16.00</w:t>
            </w:r>
          </w:p>
        </w:tc>
      </w:tr>
      <w:tr w:rsidR="005C43DB" w:rsidRPr="00F078F5" w14:paraId="711DEB11" w14:textId="77777777" w:rsidTr="00317013">
        <w:trPr>
          <w:trHeight w:val="451"/>
        </w:trPr>
        <w:tc>
          <w:tcPr>
            <w:tcW w:w="2269" w:type="dxa"/>
          </w:tcPr>
          <w:p w14:paraId="255E9C68" w14:textId="77777777" w:rsidR="005C43DB" w:rsidRPr="00F078F5" w:rsidRDefault="005C43DB" w:rsidP="00F078F5">
            <w:pPr>
              <w:adjustRightInd w:val="0"/>
              <w:snapToGrid w:val="0"/>
              <w:spacing w:line="360" w:lineRule="auto"/>
              <w:jc w:val="both"/>
              <w:rPr>
                <w:rFonts w:ascii="Book Antiqua" w:eastAsia="宋体" w:hAnsi="Book Antiqua" w:cs="Times New Roman"/>
                <w:kern w:val="0"/>
              </w:rPr>
            </w:pPr>
            <w:r w:rsidRPr="00F078F5">
              <w:rPr>
                <w:rFonts w:ascii="Book Antiqua" w:eastAsia="宋体" w:hAnsi="Book Antiqua" w:cs="Times New Roman"/>
                <w:kern w:val="0"/>
              </w:rPr>
              <w:t>March 6, 2020</w:t>
            </w:r>
          </w:p>
        </w:tc>
        <w:tc>
          <w:tcPr>
            <w:tcW w:w="2234" w:type="dxa"/>
          </w:tcPr>
          <w:p w14:paraId="39A31AA6" w14:textId="77777777" w:rsidR="005C43DB" w:rsidRPr="00F078F5" w:rsidRDefault="005C43DB" w:rsidP="00F078F5">
            <w:pPr>
              <w:adjustRightInd w:val="0"/>
              <w:snapToGrid w:val="0"/>
              <w:spacing w:line="360" w:lineRule="auto"/>
              <w:jc w:val="both"/>
              <w:rPr>
                <w:rFonts w:ascii="Book Antiqua" w:hAnsi="Book Antiqua" w:cs="Times New Roman"/>
              </w:rPr>
            </w:pPr>
            <w:r w:rsidRPr="00F078F5">
              <w:rPr>
                <w:rFonts w:ascii="Book Antiqua" w:hAnsi="Book Antiqua" w:cs="Times New Roman"/>
              </w:rPr>
              <w:t>61.0</w:t>
            </w:r>
          </w:p>
        </w:tc>
        <w:tc>
          <w:tcPr>
            <w:tcW w:w="2955" w:type="dxa"/>
          </w:tcPr>
          <w:p w14:paraId="4142161D" w14:textId="77777777" w:rsidR="005C43DB" w:rsidRPr="00F078F5" w:rsidRDefault="005C43DB" w:rsidP="00F078F5">
            <w:pPr>
              <w:adjustRightInd w:val="0"/>
              <w:snapToGrid w:val="0"/>
              <w:spacing w:line="360" w:lineRule="auto"/>
              <w:jc w:val="both"/>
              <w:rPr>
                <w:rFonts w:ascii="Book Antiqua" w:hAnsi="Book Antiqua" w:cs="Times New Roman"/>
              </w:rPr>
            </w:pPr>
            <w:r w:rsidRPr="00F078F5">
              <w:rPr>
                <w:rFonts w:ascii="Book Antiqua" w:hAnsi="Book Antiqua" w:cs="Times New Roman"/>
              </w:rPr>
              <w:t>2.39</w:t>
            </w:r>
          </w:p>
        </w:tc>
        <w:tc>
          <w:tcPr>
            <w:tcW w:w="2006" w:type="dxa"/>
          </w:tcPr>
          <w:p w14:paraId="1F573F23" w14:textId="77777777" w:rsidR="005C43DB" w:rsidRPr="00F078F5" w:rsidRDefault="005C43DB" w:rsidP="00F078F5">
            <w:pPr>
              <w:adjustRightInd w:val="0"/>
              <w:snapToGrid w:val="0"/>
              <w:spacing w:line="360" w:lineRule="auto"/>
              <w:jc w:val="both"/>
              <w:rPr>
                <w:rFonts w:ascii="Book Antiqua" w:hAnsi="Book Antiqua" w:cs="Times New Roman"/>
              </w:rPr>
            </w:pPr>
            <w:r w:rsidRPr="00F078F5">
              <w:rPr>
                <w:rFonts w:ascii="Book Antiqua" w:hAnsi="Book Antiqua" w:cs="Times New Roman"/>
              </w:rPr>
              <w:t>20.00</w:t>
            </w:r>
          </w:p>
        </w:tc>
      </w:tr>
      <w:tr w:rsidR="005C43DB" w:rsidRPr="00F078F5" w14:paraId="721B0031" w14:textId="77777777" w:rsidTr="00317013">
        <w:trPr>
          <w:trHeight w:val="438"/>
        </w:trPr>
        <w:tc>
          <w:tcPr>
            <w:tcW w:w="2269" w:type="dxa"/>
          </w:tcPr>
          <w:p w14:paraId="23CFE4B6" w14:textId="77777777" w:rsidR="005C43DB" w:rsidRPr="00F078F5" w:rsidRDefault="005C43DB" w:rsidP="00F078F5">
            <w:pPr>
              <w:adjustRightInd w:val="0"/>
              <w:snapToGrid w:val="0"/>
              <w:spacing w:line="360" w:lineRule="auto"/>
              <w:jc w:val="both"/>
              <w:rPr>
                <w:rFonts w:ascii="Book Antiqua" w:eastAsia="宋体" w:hAnsi="Book Antiqua" w:cs="Times New Roman"/>
                <w:kern w:val="0"/>
              </w:rPr>
            </w:pPr>
            <w:r w:rsidRPr="00F078F5">
              <w:rPr>
                <w:rFonts w:ascii="Book Antiqua" w:eastAsia="宋体" w:hAnsi="Book Antiqua" w:cs="Times New Roman"/>
                <w:kern w:val="0"/>
              </w:rPr>
              <w:t>March 6, 2020</w:t>
            </w:r>
          </w:p>
        </w:tc>
        <w:tc>
          <w:tcPr>
            <w:tcW w:w="2234" w:type="dxa"/>
          </w:tcPr>
          <w:p w14:paraId="7985E591" w14:textId="77777777" w:rsidR="005C43DB" w:rsidRPr="00F078F5" w:rsidRDefault="005C43DB" w:rsidP="00F078F5">
            <w:pPr>
              <w:adjustRightInd w:val="0"/>
              <w:snapToGrid w:val="0"/>
              <w:spacing w:line="360" w:lineRule="auto"/>
              <w:jc w:val="both"/>
              <w:rPr>
                <w:rFonts w:ascii="Book Antiqua" w:hAnsi="Book Antiqua" w:cs="Times New Roman"/>
              </w:rPr>
            </w:pPr>
            <w:r w:rsidRPr="00F078F5">
              <w:rPr>
                <w:rFonts w:ascii="Book Antiqua" w:hAnsi="Book Antiqua" w:cs="Times New Roman"/>
              </w:rPr>
              <w:t>57.0</w:t>
            </w:r>
          </w:p>
        </w:tc>
        <w:tc>
          <w:tcPr>
            <w:tcW w:w="2955" w:type="dxa"/>
          </w:tcPr>
          <w:p w14:paraId="20C4E882" w14:textId="77777777" w:rsidR="005C43DB" w:rsidRPr="00F078F5" w:rsidRDefault="005C43DB" w:rsidP="00F078F5">
            <w:pPr>
              <w:adjustRightInd w:val="0"/>
              <w:snapToGrid w:val="0"/>
              <w:spacing w:line="360" w:lineRule="auto"/>
              <w:jc w:val="both"/>
              <w:rPr>
                <w:rFonts w:ascii="Book Antiqua" w:hAnsi="Book Antiqua" w:cs="Times New Roman"/>
              </w:rPr>
            </w:pPr>
            <w:r w:rsidRPr="00F078F5">
              <w:rPr>
                <w:rFonts w:ascii="Book Antiqua" w:hAnsi="Book Antiqua" w:cs="Times New Roman"/>
              </w:rPr>
              <w:t>2.12</w:t>
            </w:r>
          </w:p>
        </w:tc>
        <w:tc>
          <w:tcPr>
            <w:tcW w:w="2006" w:type="dxa"/>
          </w:tcPr>
          <w:p w14:paraId="3D188E61" w14:textId="77777777" w:rsidR="005C43DB" w:rsidRPr="00F078F5" w:rsidRDefault="005C43DB" w:rsidP="00F078F5">
            <w:pPr>
              <w:adjustRightInd w:val="0"/>
              <w:snapToGrid w:val="0"/>
              <w:spacing w:line="360" w:lineRule="auto"/>
              <w:jc w:val="both"/>
              <w:rPr>
                <w:rFonts w:ascii="Book Antiqua" w:hAnsi="Book Antiqua" w:cs="Times New Roman"/>
              </w:rPr>
            </w:pPr>
            <w:r w:rsidRPr="00F078F5">
              <w:rPr>
                <w:rFonts w:ascii="Book Antiqua" w:hAnsi="Book Antiqua" w:cs="Times New Roman"/>
              </w:rPr>
              <w:t>17.30</w:t>
            </w:r>
          </w:p>
        </w:tc>
      </w:tr>
      <w:tr w:rsidR="005C43DB" w:rsidRPr="00F078F5" w14:paraId="101660D7" w14:textId="77777777" w:rsidTr="00317013">
        <w:trPr>
          <w:trHeight w:val="451"/>
        </w:trPr>
        <w:tc>
          <w:tcPr>
            <w:tcW w:w="2269" w:type="dxa"/>
          </w:tcPr>
          <w:p w14:paraId="10E359A8" w14:textId="77777777" w:rsidR="005C43DB" w:rsidRPr="00F078F5" w:rsidRDefault="005C43DB" w:rsidP="00F078F5">
            <w:pPr>
              <w:adjustRightInd w:val="0"/>
              <w:snapToGrid w:val="0"/>
              <w:spacing w:line="360" w:lineRule="auto"/>
              <w:jc w:val="both"/>
              <w:rPr>
                <w:rFonts w:ascii="Book Antiqua" w:eastAsia="宋体" w:hAnsi="Book Antiqua" w:cs="Times New Roman"/>
                <w:kern w:val="0"/>
              </w:rPr>
            </w:pPr>
            <w:r w:rsidRPr="00F078F5">
              <w:rPr>
                <w:rFonts w:ascii="Book Antiqua" w:eastAsia="宋体" w:hAnsi="Book Antiqua" w:cs="Times New Roman"/>
                <w:kern w:val="0"/>
              </w:rPr>
              <w:t>March 7, 2020</w:t>
            </w:r>
          </w:p>
        </w:tc>
        <w:tc>
          <w:tcPr>
            <w:tcW w:w="2234" w:type="dxa"/>
          </w:tcPr>
          <w:p w14:paraId="7CF32D43" w14:textId="77777777" w:rsidR="005C43DB" w:rsidRPr="00F078F5" w:rsidRDefault="005C43DB" w:rsidP="00F078F5">
            <w:pPr>
              <w:adjustRightInd w:val="0"/>
              <w:snapToGrid w:val="0"/>
              <w:spacing w:line="360" w:lineRule="auto"/>
              <w:jc w:val="both"/>
              <w:rPr>
                <w:rFonts w:ascii="Book Antiqua" w:hAnsi="Book Antiqua" w:cs="Times New Roman"/>
              </w:rPr>
            </w:pPr>
            <w:r w:rsidRPr="00F078F5">
              <w:rPr>
                <w:rFonts w:ascii="Book Antiqua" w:hAnsi="Book Antiqua" w:cs="Times New Roman"/>
              </w:rPr>
              <w:t>70.0</w:t>
            </w:r>
          </w:p>
        </w:tc>
        <w:tc>
          <w:tcPr>
            <w:tcW w:w="2955" w:type="dxa"/>
          </w:tcPr>
          <w:p w14:paraId="181C5C21" w14:textId="77777777" w:rsidR="005C43DB" w:rsidRPr="00F078F5" w:rsidRDefault="005C43DB" w:rsidP="00F078F5">
            <w:pPr>
              <w:adjustRightInd w:val="0"/>
              <w:snapToGrid w:val="0"/>
              <w:spacing w:line="360" w:lineRule="auto"/>
              <w:jc w:val="both"/>
              <w:rPr>
                <w:rFonts w:ascii="Book Antiqua" w:hAnsi="Book Antiqua" w:cs="Times New Roman"/>
              </w:rPr>
            </w:pPr>
            <w:r w:rsidRPr="00F078F5">
              <w:rPr>
                <w:rFonts w:ascii="Book Antiqua" w:hAnsi="Book Antiqua" w:cs="Times New Roman"/>
              </w:rPr>
              <w:t>2.63</w:t>
            </w:r>
          </w:p>
        </w:tc>
        <w:tc>
          <w:tcPr>
            <w:tcW w:w="2006" w:type="dxa"/>
          </w:tcPr>
          <w:p w14:paraId="130709F9" w14:textId="77777777" w:rsidR="005C43DB" w:rsidRPr="00F078F5" w:rsidRDefault="005C43DB" w:rsidP="00F078F5">
            <w:pPr>
              <w:adjustRightInd w:val="0"/>
              <w:snapToGrid w:val="0"/>
              <w:spacing w:line="360" w:lineRule="auto"/>
              <w:jc w:val="both"/>
              <w:rPr>
                <w:rFonts w:ascii="Book Antiqua" w:hAnsi="Book Antiqua" w:cs="Times New Roman"/>
              </w:rPr>
            </w:pPr>
            <w:r w:rsidRPr="00F078F5">
              <w:rPr>
                <w:rFonts w:ascii="Book Antiqua" w:hAnsi="Book Antiqua" w:cs="Times New Roman"/>
              </w:rPr>
              <w:t>21.80</w:t>
            </w:r>
          </w:p>
        </w:tc>
      </w:tr>
      <w:tr w:rsidR="005C43DB" w:rsidRPr="00F078F5" w14:paraId="186C5D93" w14:textId="77777777" w:rsidTr="00317013">
        <w:trPr>
          <w:trHeight w:val="451"/>
        </w:trPr>
        <w:tc>
          <w:tcPr>
            <w:tcW w:w="2269" w:type="dxa"/>
          </w:tcPr>
          <w:p w14:paraId="458DC13E" w14:textId="77777777" w:rsidR="005C43DB" w:rsidRPr="00F078F5" w:rsidRDefault="005C43DB" w:rsidP="00F078F5">
            <w:pPr>
              <w:adjustRightInd w:val="0"/>
              <w:snapToGrid w:val="0"/>
              <w:spacing w:line="360" w:lineRule="auto"/>
              <w:jc w:val="both"/>
              <w:rPr>
                <w:rFonts w:ascii="Book Antiqua" w:eastAsia="宋体" w:hAnsi="Book Antiqua" w:cs="Times New Roman"/>
                <w:kern w:val="0"/>
              </w:rPr>
            </w:pPr>
            <w:r w:rsidRPr="00F078F5">
              <w:rPr>
                <w:rFonts w:ascii="Book Antiqua" w:eastAsia="宋体" w:hAnsi="Book Antiqua" w:cs="Times New Roman"/>
                <w:kern w:val="0"/>
              </w:rPr>
              <w:t>March 9, 2020</w:t>
            </w:r>
          </w:p>
        </w:tc>
        <w:tc>
          <w:tcPr>
            <w:tcW w:w="2234" w:type="dxa"/>
          </w:tcPr>
          <w:p w14:paraId="6A3B36A5" w14:textId="77777777" w:rsidR="005C43DB" w:rsidRPr="00F078F5" w:rsidRDefault="005C43DB" w:rsidP="00F078F5">
            <w:pPr>
              <w:adjustRightInd w:val="0"/>
              <w:snapToGrid w:val="0"/>
              <w:spacing w:line="360" w:lineRule="auto"/>
              <w:jc w:val="both"/>
              <w:rPr>
                <w:rFonts w:ascii="Book Antiqua" w:hAnsi="Book Antiqua" w:cs="Times New Roman"/>
              </w:rPr>
            </w:pPr>
            <w:r w:rsidRPr="00F078F5">
              <w:rPr>
                <w:rFonts w:ascii="Book Antiqua" w:hAnsi="Book Antiqua" w:cs="Times New Roman"/>
              </w:rPr>
              <w:t>66.0</w:t>
            </w:r>
          </w:p>
        </w:tc>
        <w:tc>
          <w:tcPr>
            <w:tcW w:w="2955" w:type="dxa"/>
          </w:tcPr>
          <w:p w14:paraId="7CAC50F2" w14:textId="77777777" w:rsidR="005C43DB" w:rsidRPr="00F078F5" w:rsidRDefault="005C43DB" w:rsidP="00F078F5">
            <w:pPr>
              <w:adjustRightInd w:val="0"/>
              <w:snapToGrid w:val="0"/>
              <w:spacing w:line="360" w:lineRule="auto"/>
              <w:jc w:val="both"/>
              <w:rPr>
                <w:rFonts w:ascii="Book Antiqua" w:hAnsi="Book Antiqua" w:cs="Times New Roman"/>
              </w:rPr>
            </w:pPr>
            <w:r w:rsidRPr="00F078F5">
              <w:rPr>
                <w:rFonts w:ascii="Book Antiqua" w:hAnsi="Book Antiqua" w:cs="Times New Roman"/>
              </w:rPr>
              <w:t>2.4</w:t>
            </w:r>
          </w:p>
        </w:tc>
        <w:tc>
          <w:tcPr>
            <w:tcW w:w="2006" w:type="dxa"/>
          </w:tcPr>
          <w:p w14:paraId="79AA6186" w14:textId="77777777" w:rsidR="005C43DB" w:rsidRPr="00F078F5" w:rsidRDefault="005C43DB" w:rsidP="00F078F5">
            <w:pPr>
              <w:adjustRightInd w:val="0"/>
              <w:snapToGrid w:val="0"/>
              <w:spacing w:line="360" w:lineRule="auto"/>
              <w:jc w:val="both"/>
              <w:rPr>
                <w:rFonts w:ascii="Book Antiqua" w:hAnsi="Book Antiqua" w:cs="Times New Roman"/>
              </w:rPr>
            </w:pPr>
            <w:r w:rsidRPr="00F078F5">
              <w:rPr>
                <w:rFonts w:ascii="Book Antiqua" w:hAnsi="Book Antiqua" w:cs="Times New Roman"/>
              </w:rPr>
              <w:t>20.70</w:t>
            </w:r>
          </w:p>
        </w:tc>
      </w:tr>
      <w:tr w:rsidR="005C43DB" w:rsidRPr="00F078F5" w14:paraId="34535802" w14:textId="77777777" w:rsidTr="00317013">
        <w:trPr>
          <w:trHeight w:val="451"/>
        </w:trPr>
        <w:tc>
          <w:tcPr>
            <w:tcW w:w="2269" w:type="dxa"/>
          </w:tcPr>
          <w:p w14:paraId="104E88AD" w14:textId="77777777" w:rsidR="005C43DB" w:rsidRPr="00F078F5" w:rsidRDefault="005C43DB" w:rsidP="00F078F5">
            <w:pPr>
              <w:adjustRightInd w:val="0"/>
              <w:snapToGrid w:val="0"/>
              <w:spacing w:line="360" w:lineRule="auto"/>
              <w:jc w:val="both"/>
              <w:rPr>
                <w:rFonts w:ascii="Book Antiqua" w:eastAsia="宋体" w:hAnsi="Book Antiqua" w:cs="Times New Roman"/>
                <w:kern w:val="0"/>
              </w:rPr>
            </w:pPr>
            <w:r w:rsidRPr="00F078F5">
              <w:rPr>
                <w:rFonts w:ascii="Book Antiqua" w:eastAsia="宋体" w:hAnsi="Book Antiqua" w:cs="Times New Roman"/>
                <w:kern w:val="0"/>
              </w:rPr>
              <w:t>March 10, 2020</w:t>
            </w:r>
          </w:p>
        </w:tc>
        <w:tc>
          <w:tcPr>
            <w:tcW w:w="2234" w:type="dxa"/>
          </w:tcPr>
          <w:p w14:paraId="2FDE1822" w14:textId="77777777" w:rsidR="005C43DB" w:rsidRPr="00F078F5" w:rsidRDefault="005C43DB" w:rsidP="00F078F5">
            <w:pPr>
              <w:adjustRightInd w:val="0"/>
              <w:snapToGrid w:val="0"/>
              <w:spacing w:line="360" w:lineRule="auto"/>
              <w:jc w:val="both"/>
              <w:rPr>
                <w:rFonts w:ascii="Book Antiqua" w:hAnsi="Book Antiqua" w:cs="Times New Roman"/>
              </w:rPr>
            </w:pPr>
            <w:r w:rsidRPr="00F078F5">
              <w:rPr>
                <w:rFonts w:ascii="Book Antiqua" w:hAnsi="Book Antiqua" w:cs="Times New Roman"/>
              </w:rPr>
              <w:t>74.0</w:t>
            </w:r>
          </w:p>
        </w:tc>
        <w:tc>
          <w:tcPr>
            <w:tcW w:w="2955" w:type="dxa"/>
          </w:tcPr>
          <w:p w14:paraId="7650AE89" w14:textId="77777777" w:rsidR="005C43DB" w:rsidRPr="00F078F5" w:rsidRDefault="005C43DB" w:rsidP="00F078F5">
            <w:pPr>
              <w:adjustRightInd w:val="0"/>
              <w:snapToGrid w:val="0"/>
              <w:spacing w:line="360" w:lineRule="auto"/>
              <w:jc w:val="both"/>
              <w:rPr>
                <w:rFonts w:ascii="Book Antiqua" w:hAnsi="Book Antiqua" w:cs="Times New Roman"/>
              </w:rPr>
            </w:pPr>
            <w:r w:rsidRPr="00F078F5">
              <w:rPr>
                <w:rFonts w:ascii="Book Antiqua" w:hAnsi="Book Antiqua" w:cs="Times New Roman"/>
              </w:rPr>
              <w:t>2.71</w:t>
            </w:r>
          </w:p>
        </w:tc>
        <w:tc>
          <w:tcPr>
            <w:tcW w:w="2006" w:type="dxa"/>
          </w:tcPr>
          <w:p w14:paraId="1044A3FA" w14:textId="77777777" w:rsidR="005C43DB" w:rsidRPr="00F078F5" w:rsidRDefault="005C43DB" w:rsidP="00F078F5">
            <w:pPr>
              <w:adjustRightInd w:val="0"/>
              <w:snapToGrid w:val="0"/>
              <w:spacing w:line="360" w:lineRule="auto"/>
              <w:jc w:val="both"/>
              <w:rPr>
                <w:rFonts w:ascii="Book Antiqua" w:hAnsi="Book Antiqua" w:cs="Times New Roman"/>
              </w:rPr>
            </w:pPr>
            <w:r w:rsidRPr="00F078F5">
              <w:rPr>
                <w:rFonts w:ascii="Book Antiqua" w:hAnsi="Book Antiqua" w:cs="Times New Roman"/>
              </w:rPr>
              <w:t>23.30</w:t>
            </w:r>
          </w:p>
        </w:tc>
      </w:tr>
    </w:tbl>
    <w:p w14:paraId="7C640250" w14:textId="1B83AD33" w:rsidR="00475B84" w:rsidRDefault="00475B84" w:rsidP="00F078F5">
      <w:pPr>
        <w:adjustRightInd w:val="0"/>
        <w:snapToGrid w:val="0"/>
        <w:spacing w:line="360" w:lineRule="auto"/>
        <w:jc w:val="both"/>
        <w:rPr>
          <w:rFonts w:ascii="Book Antiqua" w:hAnsi="Book Antiqua"/>
          <w:b/>
          <w:bCs/>
        </w:rPr>
      </w:pPr>
    </w:p>
    <w:p w14:paraId="25982CE2" w14:textId="77777777" w:rsidR="00475B84" w:rsidRDefault="00475B84">
      <w:pPr>
        <w:rPr>
          <w:rFonts w:ascii="Book Antiqua" w:hAnsi="Book Antiqua"/>
          <w:b/>
          <w:bCs/>
        </w:rPr>
      </w:pPr>
      <w:r>
        <w:rPr>
          <w:rFonts w:ascii="Book Antiqua" w:hAnsi="Book Antiqua"/>
          <w:b/>
          <w:bCs/>
        </w:rPr>
        <w:br w:type="page"/>
      </w:r>
    </w:p>
    <w:p w14:paraId="59FEAC26" w14:textId="77777777" w:rsidR="00475B84" w:rsidRDefault="00475B84" w:rsidP="00475B84">
      <w:pPr>
        <w:jc w:val="center"/>
        <w:rPr>
          <w:rFonts w:ascii="Book Antiqua" w:hAnsi="Book Antiqua"/>
          <w:lang w:eastAsia="zh-CN"/>
        </w:rPr>
      </w:pPr>
    </w:p>
    <w:p w14:paraId="1A1F03AD" w14:textId="77777777" w:rsidR="00475B84" w:rsidRDefault="00475B84" w:rsidP="00475B84">
      <w:pPr>
        <w:jc w:val="center"/>
        <w:rPr>
          <w:rFonts w:ascii="Book Antiqua" w:hAnsi="Book Antiqua"/>
          <w:lang w:eastAsia="zh-CN"/>
        </w:rPr>
      </w:pPr>
    </w:p>
    <w:p w14:paraId="32DCBD78" w14:textId="77777777" w:rsidR="00475B84" w:rsidRDefault="00475B84" w:rsidP="00475B84">
      <w:pPr>
        <w:jc w:val="center"/>
        <w:rPr>
          <w:rFonts w:ascii="Book Antiqua" w:hAnsi="Book Antiqua"/>
          <w:lang w:eastAsia="zh-CN"/>
        </w:rPr>
      </w:pPr>
    </w:p>
    <w:p w14:paraId="595D7238" w14:textId="77777777" w:rsidR="00475B84" w:rsidRDefault="00475B84" w:rsidP="00475B84">
      <w:pPr>
        <w:jc w:val="center"/>
        <w:rPr>
          <w:rFonts w:ascii="Book Antiqua" w:hAnsi="Book Antiqua"/>
          <w:lang w:eastAsia="zh-CN"/>
        </w:rPr>
      </w:pPr>
    </w:p>
    <w:p w14:paraId="70F3AF13" w14:textId="77777777" w:rsidR="00475B84" w:rsidRDefault="00475B84" w:rsidP="00475B84">
      <w:pPr>
        <w:jc w:val="center"/>
        <w:rPr>
          <w:rFonts w:ascii="Book Antiqua" w:hAnsi="Book Antiqua"/>
          <w:lang w:eastAsia="zh-CN"/>
        </w:rPr>
      </w:pPr>
    </w:p>
    <w:p w14:paraId="4F9058D9" w14:textId="77777777" w:rsidR="00475B84" w:rsidRDefault="00475B84" w:rsidP="00475B84">
      <w:pPr>
        <w:jc w:val="center"/>
        <w:rPr>
          <w:rFonts w:ascii="Book Antiqua" w:hAnsi="Book Antiqua"/>
          <w:lang w:eastAsia="zh-CN"/>
        </w:rPr>
      </w:pPr>
      <w:r>
        <w:rPr>
          <w:rFonts w:ascii="Book Antiqua" w:hAnsi="Book Antiqua"/>
          <w:noProof/>
          <w:lang w:eastAsia="zh-CN"/>
        </w:rPr>
        <w:drawing>
          <wp:inline distT="0" distB="0" distL="0" distR="0" wp14:anchorId="32D2DAAD" wp14:editId="5E1BF04B">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FAD5AB7" w14:textId="77777777" w:rsidR="00475B84" w:rsidRDefault="00475B84" w:rsidP="00475B84">
      <w:pPr>
        <w:jc w:val="center"/>
        <w:rPr>
          <w:rFonts w:ascii="Book Antiqua" w:hAnsi="Book Antiqua"/>
          <w:lang w:eastAsia="zh-CN"/>
        </w:rPr>
      </w:pPr>
    </w:p>
    <w:p w14:paraId="687E0F2C" w14:textId="77777777" w:rsidR="00475B84" w:rsidRPr="00763D22" w:rsidRDefault="00475B84" w:rsidP="00475B84">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718EC04" w14:textId="77777777" w:rsidR="00475B84" w:rsidRPr="00763D22" w:rsidRDefault="00475B84" w:rsidP="00475B8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22337E9" w14:textId="77777777" w:rsidR="00475B84" w:rsidRPr="00763D22" w:rsidRDefault="00475B84" w:rsidP="00475B8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C24B30C" w14:textId="77777777" w:rsidR="00475B84" w:rsidRPr="00763D22" w:rsidRDefault="00475B84" w:rsidP="00475B8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6F59F2F" w14:textId="77777777" w:rsidR="00475B84" w:rsidRPr="00763D22" w:rsidRDefault="00475B84" w:rsidP="00475B8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7E8C761" w14:textId="77777777" w:rsidR="00475B84" w:rsidRPr="00763D22" w:rsidRDefault="00475B84" w:rsidP="00475B84">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835D75D" w14:textId="77777777" w:rsidR="00475B84" w:rsidRDefault="00475B84" w:rsidP="00475B84">
      <w:pPr>
        <w:jc w:val="center"/>
        <w:rPr>
          <w:rFonts w:ascii="Book Antiqua" w:hAnsi="Book Antiqua"/>
          <w:lang w:eastAsia="zh-CN"/>
        </w:rPr>
      </w:pPr>
    </w:p>
    <w:p w14:paraId="0493DFAF" w14:textId="77777777" w:rsidR="00475B84" w:rsidRDefault="00475B84" w:rsidP="00475B84">
      <w:pPr>
        <w:jc w:val="center"/>
        <w:rPr>
          <w:rFonts w:ascii="Book Antiqua" w:hAnsi="Book Antiqua"/>
          <w:lang w:eastAsia="zh-CN"/>
        </w:rPr>
      </w:pPr>
    </w:p>
    <w:p w14:paraId="37F8E855" w14:textId="77777777" w:rsidR="00475B84" w:rsidRDefault="00475B84" w:rsidP="00475B84">
      <w:pPr>
        <w:jc w:val="center"/>
        <w:rPr>
          <w:rFonts w:ascii="Book Antiqua" w:hAnsi="Book Antiqua"/>
          <w:lang w:eastAsia="zh-CN"/>
        </w:rPr>
      </w:pPr>
    </w:p>
    <w:p w14:paraId="62F5E1B7" w14:textId="77777777" w:rsidR="00475B84" w:rsidRDefault="00475B84" w:rsidP="00475B84">
      <w:pPr>
        <w:jc w:val="center"/>
        <w:rPr>
          <w:rFonts w:ascii="Book Antiqua" w:hAnsi="Book Antiqua"/>
          <w:lang w:eastAsia="zh-CN"/>
        </w:rPr>
      </w:pPr>
      <w:r>
        <w:rPr>
          <w:rFonts w:ascii="Book Antiqua" w:hAnsi="Book Antiqua"/>
          <w:noProof/>
          <w:lang w:eastAsia="zh-CN"/>
        </w:rPr>
        <w:drawing>
          <wp:inline distT="0" distB="0" distL="0" distR="0" wp14:anchorId="70DE5817" wp14:editId="1CE66B4F">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DE10559" w14:textId="77777777" w:rsidR="00475B84" w:rsidRDefault="00475B84" w:rsidP="00475B84">
      <w:pPr>
        <w:jc w:val="center"/>
        <w:rPr>
          <w:rFonts w:ascii="Book Antiqua" w:hAnsi="Book Antiqua"/>
          <w:lang w:eastAsia="zh-CN"/>
        </w:rPr>
      </w:pPr>
    </w:p>
    <w:p w14:paraId="0C96CEF9" w14:textId="77777777" w:rsidR="00475B84" w:rsidRDefault="00475B84" w:rsidP="00475B84">
      <w:pPr>
        <w:jc w:val="center"/>
        <w:rPr>
          <w:rFonts w:ascii="Book Antiqua" w:hAnsi="Book Antiqua"/>
          <w:lang w:eastAsia="zh-CN"/>
        </w:rPr>
      </w:pPr>
    </w:p>
    <w:p w14:paraId="108EDD4F" w14:textId="77777777" w:rsidR="00475B84" w:rsidRDefault="00475B84" w:rsidP="00475B84">
      <w:pPr>
        <w:jc w:val="center"/>
        <w:rPr>
          <w:rFonts w:ascii="Book Antiqua" w:hAnsi="Book Antiqua"/>
          <w:lang w:eastAsia="zh-CN"/>
        </w:rPr>
      </w:pPr>
    </w:p>
    <w:p w14:paraId="53CCD1AD" w14:textId="77777777" w:rsidR="00475B84" w:rsidRDefault="00475B84" w:rsidP="00475B84">
      <w:pPr>
        <w:jc w:val="center"/>
        <w:rPr>
          <w:rFonts w:ascii="Book Antiqua" w:hAnsi="Book Antiqua"/>
          <w:lang w:eastAsia="zh-CN"/>
        </w:rPr>
      </w:pPr>
    </w:p>
    <w:p w14:paraId="7394B99A" w14:textId="77777777" w:rsidR="00475B84" w:rsidRDefault="00475B84" w:rsidP="00475B84">
      <w:pPr>
        <w:jc w:val="center"/>
        <w:rPr>
          <w:rFonts w:ascii="Book Antiqua" w:hAnsi="Book Antiqua"/>
          <w:lang w:eastAsia="zh-CN"/>
        </w:rPr>
      </w:pPr>
    </w:p>
    <w:p w14:paraId="2BA14E65" w14:textId="77777777" w:rsidR="00475B84" w:rsidRDefault="00475B84" w:rsidP="00475B84">
      <w:pPr>
        <w:jc w:val="center"/>
        <w:rPr>
          <w:rFonts w:ascii="Book Antiqua" w:hAnsi="Book Antiqua"/>
          <w:lang w:eastAsia="zh-CN"/>
        </w:rPr>
      </w:pPr>
    </w:p>
    <w:p w14:paraId="66493F7F" w14:textId="77777777" w:rsidR="00475B84" w:rsidRDefault="00475B84" w:rsidP="00475B84">
      <w:pPr>
        <w:jc w:val="center"/>
        <w:rPr>
          <w:rFonts w:ascii="Book Antiqua" w:hAnsi="Book Antiqua"/>
          <w:lang w:eastAsia="zh-CN"/>
        </w:rPr>
      </w:pPr>
    </w:p>
    <w:p w14:paraId="2315DDEE" w14:textId="77777777" w:rsidR="00475B84" w:rsidRDefault="00475B84" w:rsidP="00475B84">
      <w:pPr>
        <w:jc w:val="center"/>
        <w:rPr>
          <w:rFonts w:ascii="Book Antiqua" w:hAnsi="Book Antiqua"/>
          <w:lang w:eastAsia="zh-CN"/>
        </w:rPr>
      </w:pPr>
    </w:p>
    <w:p w14:paraId="18EFB16E" w14:textId="77777777" w:rsidR="00475B84" w:rsidRDefault="00475B84" w:rsidP="00475B84">
      <w:pPr>
        <w:jc w:val="center"/>
        <w:rPr>
          <w:rFonts w:ascii="Book Antiqua" w:hAnsi="Book Antiqua"/>
          <w:lang w:eastAsia="zh-CN"/>
        </w:rPr>
      </w:pPr>
    </w:p>
    <w:p w14:paraId="3E7684C1" w14:textId="77777777" w:rsidR="00475B84" w:rsidRPr="00763D22" w:rsidRDefault="00475B84" w:rsidP="00475B84">
      <w:pPr>
        <w:jc w:val="right"/>
        <w:rPr>
          <w:rFonts w:ascii="Book Antiqua" w:hAnsi="Book Antiqua"/>
          <w:color w:val="000000" w:themeColor="text1"/>
          <w:lang w:eastAsia="zh-CN"/>
        </w:rPr>
      </w:pPr>
    </w:p>
    <w:p w14:paraId="63CFB801" w14:textId="77777777" w:rsidR="00475B84" w:rsidRPr="00763D22" w:rsidRDefault="00475B84" w:rsidP="00475B84">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3501A780" w14:textId="77777777" w:rsidR="005C43DB" w:rsidRPr="00F078F5" w:rsidRDefault="005C43DB" w:rsidP="00F078F5">
      <w:pPr>
        <w:adjustRightInd w:val="0"/>
        <w:snapToGrid w:val="0"/>
        <w:spacing w:line="360" w:lineRule="auto"/>
        <w:jc w:val="both"/>
        <w:rPr>
          <w:rFonts w:ascii="Book Antiqua" w:hAnsi="Book Antiqua"/>
          <w:b/>
          <w:bCs/>
        </w:rPr>
      </w:pPr>
    </w:p>
    <w:sectPr w:rsidR="005C43DB" w:rsidRPr="00F078F5" w:rsidSect="00E23A5E">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164D51" w14:textId="77777777" w:rsidR="000D3FE6" w:rsidRDefault="000D3FE6" w:rsidP="0000743C">
      <w:r>
        <w:separator/>
      </w:r>
    </w:p>
  </w:endnote>
  <w:endnote w:type="continuationSeparator" w:id="0">
    <w:p w14:paraId="3DDD14CB" w14:textId="77777777" w:rsidR="000D3FE6" w:rsidRDefault="000D3FE6" w:rsidP="00007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0335061"/>
      <w:docPartObj>
        <w:docPartGallery w:val="Page Numbers (Bottom of Page)"/>
        <w:docPartUnique/>
      </w:docPartObj>
    </w:sdtPr>
    <w:sdtEndPr/>
    <w:sdtContent>
      <w:sdt>
        <w:sdtPr>
          <w:id w:val="-1769616900"/>
          <w:docPartObj>
            <w:docPartGallery w:val="Page Numbers (Top of Page)"/>
            <w:docPartUnique/>
          </w:docPartObj>
        </w:sdtPr>
        <w:sdtEndPr/>
        <w:sdtContent>
          <w:p w14:paraId="7AC56AA2" w14:textId="77777777" w:rsidR="0000743C" w:rsidRDefault="009E15C4">
            <w:pPr>
              <w:pStyle w:val="a5"/>
              <w:jc w:val="right"/>
            </w:pPr>
            <w:r>
              <w:rPr>
                <w:b/>
                <w:bCs/>
                <w:sz w:val="24"/>
                <w:szCs w:val="24"/>
              </w:rPr>
              <w:fldChar w:fldCharType="begin"/>
            </w:r>
            <w:r w:rsidR="0000743C">
              <w:rPr>
                <w:b/>
                <w:bCs/>
              </w:rPr>
              <w:instrText>PAGE</w:instrText>
            </w:r>
            <w:r>
              <w:rPr>
                <w:b/>
                <w:bCs/>
                <w:sz w:val="24"/>
                <w:szCs w:val="24"/>
              </w:rPr>
              <w:fldChar w:fldCharType="separate"/>
            </w:r>
            <w:r w:rsidR="0087589D">
              <w:rPr>
                <w:b/>
                <w:bCs/>
                <w:noProof/>
              </w:rPr>
              <w:t>4</w:t>
            </w:r>
            <w:r>
              <w:rPr>
                <w:b/>
                <w:bCs/>
                <w:sz w:val="24"/>
                <w:szCs w:val="24"/>
              </w:rPr>
              <w:fldChar w:fldCharType="end"/>
            </w:r>
            <w:r w:rsidR="0000743C">
              <w:rPr>
                <w:lang w:val="zh-CN" w:eastAsia="zh-CN"/>
              </w:rPr>
              <w:t xml:space="preserve"> / </w:t>
            </w:r>
            <w:r>
              <w:rPr>
                <w:b/>
                <w:bCs/>
                <w:sz w:val="24"/>
                <w:szCs w:val="24"/>
              </w:rPr>
              <w:fldChar w:fldCharType="begin"/>
            </w:r>
            <w:r w:rsidR="0000743C">
              <w:rPr>
                <w:b/>
                <w:bCs/>
              </w:rPr>
              <w:instrText>NUMPAGES</w:instrText>
            </w:r>
            <w:r>
              <w:rPr>
                <w:b/>
                <w:bCs/>
                <w:sz w:val="24"/>
                <w:szCs w:val="24"/>
              </w:rPr>
              <w:fldChar w:fldCharType="separate"/>
            </w:r>
            <w:r w:rsidR="0087589D">
              <w:rPr>
                <w:b/>
                <w:bCs/>
                <w:noProof/>
              </w:rPr>
              <w:t>24</w:t>
            </w:r>
            <w:r>
              <w:rPr>
                <w:b/>
                <w:bCs/>
                <w:sz w:val="24"/>
                <w:szCs w:val="24"/>
              </w:rPr>
              <w:fldChar w:fldCharType="end"/>
            </w:r>
          </w:p>
        </w:sdtContent>
      </w:sdt>
    </w:sdtContent>
  </w:sdt>
  <w:p w14:paraId="0298C6CF" w14:textId="77777777" w:rsidR="0000743C" w:rsidRDefault="0000743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A5FB23" w14:textId="77777777" w:rsidR="000D3FE6" w:rsidRDefault="000D3FE6" w:rsidP="0000743C">
      <w:r>
        <w:separator/>
      </w:r>
    </w:p>
  </w:footnote>
  <w:footnote w:type="continuationSeparator" w:id="0">
    <w:p w14:paraId="6B200FB5" w14:textId="77777777" w:rsidR="000D3FE6" w:rsidRDefault="000D3FE6" w:rsidP="000074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743C"/>
    <w:rsid w:val="000506D1"/>
    <w:rsid w:val="000B3121"/>
    <w:rsid w:val="000D3FE6"/>
    <w:rsid w:val="000E3EC9"/>
    <w:rsid w:val="00112F99"/>
    <w:rsid w:val="00185C74"/>
    <w:rsid w:val="001A63CB"/>
    <w:rsid w:val="002376F4"/>
    <w:rsid w:val="00244222"/>
    <w:rsid w:val="002C2FFA"/>
    <w:rsid w:val="002C381A"/>
    <w:rsid w:val="00317013"/>
    <w:rsid w:val="003434CD"/>
    <w:rsid w:val="00362B06"/>
    <w:rsid w:val="00403579"/>
    <w:rsid w:val="00443EC5"/>
    <w:rsid w:val="00475B84"/>
    <w:rsid w:val="0049795A"/>
    <w:rsid w:val="004F6C50"/>
    <w:rsid w:val="0050210C"/>
    <w:rsid w:val="005279A6"/>
    <w:rsid w:val="005502F6"/>
    <w:rsid w:val="00551A5F"/>
    <w:rsid w:val="00576791"/>
    <w:rsid w:val="00587E11"/>
    <w:rsid w:val="005C43DB"/>
    <w:rsid w:val="005F2BCC"/>
    <w:rsid w:val="005F2D09"/>
    <w:rsid w:val="006118DF"/>
    <w:rsid w:val="00655344"/>
    <w:rsid w:val="00661884"/>
    <w:rsid w:val="00675FBF"/>
    <w:rsid w:val="00691E5E"/>
    <w:rsid w:val="006B23BD"/>
    <w:rsid w:val="00741F0D"/>
    <w:rsid w:val="00787567"/>
    <w:rsid w:val="007B3488"/>
    <w:rsid w:val="0087589D"/>
    <w:rsid w:val="008D36B8"/>
    <w:rsid w:val="00912AED"/>
    <w:rsid w:val="00933838"/>
    <w:rsid w:val="00937ECC"/>
    <w:rsid w:val="00952A6B"/>
    <w:rsid w:val="009965B6"/>
    <w:rsid w:val="009B0AD8"/>
    <w:rsid w:val="009D1B99"/>
    <w:rsid w:val="009E15C4"/>
    <w:rsid w:val="00A104FB"/>
    <w:rsid w:val="00A17D44"/>
    <w:rsid w:val="00A433FA"/>
    <w:rsid w:val="00A77B3E"/>
    <w:rsid w:val="00A86CA1"/>
    <w:rsid w:val="00AA6EAC"/>
    <w:rsid w:val="00AD24C6"/>
    <w:rsid w:val="00AF56F5"/>
    <w:rsid w:val="00B91E95"/>
    <w:rsid w:val="00BD37C9"/>
    <w:rsid w:val="00BE4592"/>
    <w:rsid w:val="00C220C1"/>
    <w:rsid w:val="00C41572"/>
    <w:rsid w:val="00C7500F"/>
    <w:rsid w:val="00CA2A55"/>
    <w:rsid w:val="00D02034"/>
    <w:rsid w:val="00D40CBA"/>
    <w:rsid w:val="00D45887"/>
    <w:rsid w:val="00D65531"/>
    <w:rsid w:val="00DB17FE"/>
    <w:rsid w:val="00DC30C5"/>
    <w:rsid w:val="00DF7166"/>
    <w:rsid w:val="00E21402"/>
    <w:rsid w:val="00E2198E"/>
    <w:rsid w:val="00E23A5E"/>
    <w:rsid w:val="00E81208"/>
    <w:rsid w:val="00E84D80"/>
    <w:rsid w:val="00EB4A85"/>
    <w:rsid w:val="00F078F5"/>
    <w:rsid w:val="00F368BD"/>
    <w:rsid w:val="00F436F3"/>
    <w:rsid w:val="00F57776"/>
    <w:rsid w:val="00F60883"/>
    <w:rsid w:val="00F741C0"/>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9AA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15C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rsid w:val="009E15C4"/>
  </w:style>
  <w:style w:type="character" w:customStyle="1" w:styleId="apple-converted-space">
    <w:name w:val="apple-converted-space"/>
    <w:basedOn w:val="a0"/>
    <w:rsid w:val="007B3488"/>
  </w:style>
  <w:style w:type="table" w:styleId="a3">
    <w:name w:val="Table Grid"/>
    <w:basedOn w:val="a1"/>
    <w:uiPriority w:val="59"/>
    <w:rsid w:val="007B3488"/>
    <w:rPr>
      <w:rFonts w:asciiTheme="minorHAnsi" w:hAnsiTheme="minorHAnsi" w:cstheme="minorBidi"/>
      <w:kern w:val="2"/>
      <w:sz w:val="21"/>
      <w:szCs w:val="22"/>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header"/>
    <w:basedOn w:val="a"/>
    <w:link w:val="Char"/>
    <w:unhideWhenUsed/>
    <w:rsid w:val="0000743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00743C"/>
    <w:rPr>
      <w:sz w:val="18"/>
      <w:szCs w:val="18"/>
    </w:rPr>
  </w:style>
  <w:style w:type="paragraph" w:styleId="a5">
    <w:name w:val="footer"/>
    <w:basedOn w:val="a"/>
    <w:link w:val="Char0"/>
    <w:uiPriority w:val="99"/>
    <w:unhideWhenUsed/>
    <w:rsid w:val="0000743C"/>
    <w:pPr>
      <w:tabs>
        <w:tab w:val="center" w:pos="4153"/>
        <w:tab w:val="right" w:pos="8306"/>
      </w:tabs>
      <w:snapToGrid w:val="0"/>
    </w:pPr>
    <w:rPr>
      <w:sz w:val="18"/>
      <w:szCs w:val="18"/>
    </w:rPr>
  </w:style>
  <w:style w:type="character" w:customStyle="1" w:styleId="Char0">
    <w:name w:val="页脚 Char"/>
    <w:basedOn w:val="a0"/>
    <w:link w:val="a5"/>
    <w:uiPriority w:val="99"/>
    <w:rsid w:val="0000743C"/>
    <w:rPr>
      <w:sz w:val="18"/>
      <w:szCs w:val="18"/>
    </w:rPr>
  </w:style>
  <w:style w:type="character" w:customStyle="1" w:styleId="dxdefaultcursor">
    <w:name w:val="dxdefaultcursor"/>
    <w:basedOn w:val="a0"/>
    <w:rsid w:val="0049795A"/>
  </w:style>
  <w:style w:type="paragraph" w:styleId="a6">
    <w:name w:val="Balloon Text"/>
    <w:basedOn w:val="a"/>
    <w:link w:val="Char1"/>
    <w:rsid w:val="00E2198E"/>
    <w:rPr>
      <w:sz w:val="18"/>
      <w:szCs w:val="18"/>
    </w:rPr>
  </w:style>
  <w:style w:type="character" w:customStyle="1" w:styleId="Char1">
    <w:name w:val="批注框文本 Char"/>
    <w:basedOn w:val="a0"/>
    <w:link w:val="a6"/>
    <w:rsid w:val="00E2198E"/>
    <w:rPr>
      <w:sz w:val="18"/>
      <w:szCs w:val="18"/>
    </w:rPr>
  </w:style>
  <w:style w:type="character" w:styleId="a7">
    <w:name w:val="annotation reference"/>
    <w:basedOn w:val="a0"/>
    <w:semiHidden/>
    <w:unhideWhenUsed/>
    <w:rsid w:val="005F2BCC"/>
    <w:rPr>
      <w:sz w:val="16"/>
      <w:szCs w:val="16"/>
    </w:rPr>
  </w:style>
  <w:style w:type="paragraph" w:styleId="a8">
    <w:name w:val="annotation text"/>
    <w:basedOn w:val="a"/>
    <w:link w:val="Char2"/>
    <w:semiHidden/>
    <w:unhideWhenUsed/>
    <w:rsid w:val="005F2BCC"/>
    <w:rPr>
      <w:sz w:val="20"/>
      <w:szCs w:val="20"/>
    </w:rPr>
  </w:style>
  <w:style w:type="character" w:customStyle="1" w:styleId="Char2">
    <w:name w:val="批注文字 Char"/>
    <w:basedOn w:val="a0"/>
    <w:link w:val="a8"/>
    <w:semiHidden/>
    <w:rsid w:val="005F2BCC"/>
  </w:style>
  <w:style w:type="paragraph" w:styleId="a9">
    <w:name w:val="annotation subject"/>
    <w:basedOn w:val="a8"/>
    <w:next w:val="a8"/>
    <w:link w:val="Char3"/>
    <w:semiHidden/>
    <w:unhideWhenUsed/>
    <w:rsid w:val="005F2BCC"/>
    <w:rPr>
      <w:b/>
      <w:bCs/>
    </w:rPr>
  </w:style>
  <w:style w:type="character" w:customStyle="1" w:styleId="Char3">
    <w:name w:val="批注主题 Char"/>
    <w:basedOn w:val="Char2"/>
    <w:link w:val="a9"/>
    <w:semiHidden/>
    <w:rsid w:val="005F2BC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15C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rsid w:val="009E15C4"/>
  </w:style>
  <w:style w:type="character" w:customStyle="1" w:styleId="apple-converted-space">
    <w:name w:val="apple-converted-space"/>
    <w:basedOn w:val="a0"/>
    <w:rsid w:val="007B3488"/>
  </w:style>
  <w:style w:type="table" w:styleId="a3">
    <w:name w:val="Table Grid"/>
    <w:basedOn w:val="a1"/>
    <w:uiPriority w:val="59"/>
    <w:rsid w:val="007B3488"/>
    <w:rPr>
      <w:rFonts w:asciiTheme="minorHAnsi" w:hAnsiTheme="minorHAnsi" w:cstheme="minorBidi"/>
      <w:kern w:val="2"/>
      <w:sz w:val="21"/>
      <w:szCs w:val="22"/>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header"/>
    <w:basedOn w:val="a"/>
    <w:link w:val="Char"/>
    <w:unhideWhenUsed/>
    <w:rsid w:val="0000743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00743C"/>
    <w:rPr>
      <w:sz w:val="18"/>
      <w:szCs w:val="18"/>
    </w:rPr>
  </w:style>
  <w:style w:type="paragraph" w:styleId="a5">
    <w:name w:val="footer"/>
    <w:basedOn w:val="a"/>
    <w:link w:val="Char0"/>
    <w:uiPriority w:val="99"/>
    <w:unhideWhenUsed/>
    <w:rsid w:val="0000743C"/>
    <w:pPr>
      <w:tabs>
        <w:tab w:val="center" w:pos="4153"/>
        <w:tab w:val="right" w:pos="8306"/>
      </w:tabs>
      <w:snapToGrid w:val="0"/>
    </w:pPr>
    <w:rPr>
      <w:sz w:val="18"/>
      <w:szCs w:val="18"/>
    </w:rPr>
  </w:style>
  <w:style w:type="character" w:customStyle="1" w:styleId="Char0">
    <w:name w:val="页脚 Char"/>
    <w:basedOn w:val="a0"/>
    <w:link w:val="a5"/>
    <w:uiPriority w:val="99"/>
    <w:rsid w:val="0000743C"/>
    <w:rPr>
      <w:sz w:val="18"/>
      <w:szCs w:val="18"/>
    </w:rPr>
  </w:style>
  <w:style w:type="character" w:customStyle="1" w:styleId="dxdefaultcursor">
    <w:name w:val="dxdefaultcursor"/>
    <w:basedOn w:val="a0"/>
    <w:rsid w:val="0049795A"/>
  </w:style>
  <w:style w:type="paragraph" w:styleId="a6">
    <w:name w:val="Balloon Text"/>
    <w:basedOn w:val="a"/>
    <w:link w:val="Char1"/>
    <w:rsid w:val="00E2198E"/>
    <w:rPr>
      <w:sz w:val="18"/>
      <w:szCs w:val="18"/>
    </w:rPr>
  </w:style>
  <w:style w:type="character" w:customStyle="1" w:styleId="Char1">
    <w:name w:val="批注框文本 Char"/>
    <w:basedOn w:val="a0"/>
    <w:link w:val="a6"/>
    <w:rsid w:val="00E2198E"/>
    <w:rPr>
      <w:sz w:val="18"/>
      <w:szCs w:val="18"/>
    </w:rPr>
  </w:style>
  <w:style w:type="character" w:styleId="a7">
    <w:name w:val="annotation reference"/>
    <w:basedOn w:val="a0"/>
    <w:semiHidden/>
    <w:unhideWhenUsed/>
    <w:rsid w:val="005F2BCC"/>
    <w:rPr>
      <w:sz w:val="16"/>
      <w:szCs w:val="16"/>
    </w:rPr>
  </w:style>
  <w:style w:type="paragraph" w:styleId="a8">
    <w:name w:val="annotation text"/>
    <w:basedOn w:val="a"/>
    <w:link w:val="Char2"/>
    <w:semiHidden/>
    <w:unhideWhenUsed/>
    <w:rsid w:val="005F2BCC"/>
    <w:rPr>
      <w:sz w:val="20"/>
      <w:szCs w:val="20"/>
    </w:rPr>
  </w:style>
  <w:style w:type="character" w:customStyle="1" w:styleId="Char2">
    <w:name w:val="批注文字 Char"/>
    <w:basedOn w:val="a0"/>
    <w:link w:val="a8"/>
    <w:semiHidden/>
    <w:rsid w:val="005F2BCC"/>
  </w:style>
  <w:style w:type="paragraph" w:styleId="a9">
    <w:name w:val="annotation subject"/>
    <w:basedOn w:val="a8"/>
    <w:next w:val="a8"/>
    <w:link w:val="Char3"/>
    <w:semiHidden/>
    <w:unhideWhenUsed/>
    <w:rsid w:val="005F2BCC"/>
    <w:rPr>
      <w:b/>
      <w:bCs/>
    </w:rPr>
  </w:style>
  <w:style w:type="character" w:customStyle="1" w:styleId="Char3">
    <w:name w:val="批注主题 Char"/>
    <w:basedOn w:val="Char2"/>
    <w:link w:val="a9"/>
    <w:semiHidden/>
    <w:rsid w:val="005F2B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24</Pages>
  <Words>3938</Words>
  <Characters>22453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lijiahui</cp:lastModifiedBy>
  <cp:revision>21</cp:revision>
  <dcterms:created xsi:type="dcterms:W3CDTF">2020-12-17T10:14:00Z</dcterms:created>
  <dcterms:modified xsi:type="dcterms:W3CDTF">2021-01-13T06:58:00Z</dcterms:modified>
</cp:coreProperties>
</file>