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8DB50"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Name of Journal: </w:t>
      </w:r>
      <w:r w:rsidRPr="005E18D5">
        <w:rPr>
          <w:rFonts w:ascii="Book Antiqua" w:eastAsia="Book Antiqua" w:hAnsi="Book Antiqua" w:cs="Book Antiqua"/>
          <w:i/>
          <w:color w:val="000000"/>
        </w:rPr>
        <w:t>World Journal of Clinical Cases</w:t>
      </w:r>
    </w:p>
    <w:p w14:paraId="4622466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Manuscript NO: </w:t>
      </w:r>
      <w:r w:rsidRPr="005E18D5">
        <w:rPr>
          <w:rFonts w:ascii="Book Antiqua" w:eastAsia="Book Antiqua" w:hAnsi="Book Antiqua" w:cs="Book Antiqua"/>
          <w:color w:val="000000"/>
        </w:rPr>
        <w:t>59801</w:t>
      </w:r>
    </w:p>
    <w:p w14:paraId="2BF4D6E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Manuscript Type: </w:t>
      </w:r>
      <w:r w:rsidRPr="005E18D5">
        <w:rPr>
          <w:rFonts w:ascii="Book Antiqua" w:eastAsia="Book Antiqua" w:hAnsi="Book Antiqua" w:cs="Book Antiqua"/>
          <w:color w:val="000000"/>
        </w:rPr>
        <w:t>ORIGINAL ARTICLE</w:t>
      </w:r>
    </w:p>
    <w:p w14:paraId="6AE5602A" w14:textId="77777777" w:rsidR="00A77B3E" w:rsidRPr="005E18D5" w:rsidRDefault="00A77B3E" w:rsidP="005E18D5">
      <w:pPr>
        <w:spacing w:line="360" w:lineRule="auto"/>
        <w:jc w:val="both"/>
        <w:rPr>
          <w:rFonts w:ascii="Book Antiqua" w:hAnsi="Book Antiqua"/>
        </w:rPr>
      </w:pPr>
    </w:p>
    <w:p w14:paraId="7CA71BF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Retrospective Study</w:t>
      </w:r>
    </w:p>
    <w:p w14:paraId="31E81A50"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Effect of biofeedback combined with high-quality nursing in treatment of functional constipation</w:t>
      </w:r>
    </w:p>
    <w:p w14:paraId="30462B3B" w14:textId="77777777" w:rsidR="00A77B3E" w:rsidRPr="005E18D5" w:rsidRDefault="00A77B3E" w:rsidP="005E18D5">
      <w:pPr>
        <w:spacing w:line="360" w:lineRule="auto"/>
        <w:jc w:val="both"/>
        <w:rPr>
          <w:rFonts w:ascii="Book Antiqua" w:hAnsi="Book Antiqua"/>
        </w:rPr>
      </w:pPr>
    </w:p>
    <w:p w14:paraId="0EF54ACE" w14:textId="7F6415CC" w:rsidR="00A77B3E" w:rsidRPr="005E18D5" w:rsidRDefault="00754521" w:rsidP="005E18D5">
      <w:pPr>
        <w:spacing w:line="360" w:lineRule="auto"/>
        <w:jc w:val="both"/>
        <w:rPr>
          <w:rFonts w:ascii="Book Antiqua" w:hAnsi="Book Antiqua"/>
        </w:rPr>
      </w:pPr>
      <w:r w:rsidRPr="005E18D5">
        <w:rPr>
          <w:rFonts w:ascii="Book Antiqua" w:eastAsia="Book Antiqua" w:hAnsi="Book Antiqua" w:cs="Book Antiqua"/>
          <w:color w:val="000000"/>
        </w:rPr>
        <w:t>Zhao</w:t>
      </w:r>
      <w:r>
        <w:rPr>
          <w:rFonts w:ascii="Book Antiqua" w:eastAsia="Book Antiqua" w:hAnsi="Book Antiqua" w:cs="Book Antiqua"/>
          <w:color w:val="000000"/>
        </w:rPr>
        <w:t xml:space="preserve"> X </w:t>
      </w:r>
      <w:r w:rsidRPr="00754521">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0" w:name="OLE_LINK1"/>
      <w:bookmarkStart w:id="1" w:name="OLE_LINK2"/>
      <w:r>
        <w:rPr>
          <w:rFonts w:ascii="Book Antiqua" w:eastAsia="Book Antiqua" w:hAnsi="Book Antiqua" w:cs="Book Antiqua"/>
          <w:color w:val="000000"/>
        </w:rPr>
        <w:t>B</w:t>
      </w:r>
      <w:r w:rsidR="00637753" w:rsidRPr="005E18D5">
        <w:rPr>
          <w:rFonts w:ascii="Book Antiqua" w:eastAsia="Book Antiqua" w:hAnsi="Book Antiqua" w:cs="Book Antiqua"/>
          <w:color w:val="000000"/>
        </w:rPr>
        <w:t>iofeedback combined with high-quality nursing</w:t>
      </w:r>
    </w:p>
    <w:bookmarkEnd w:id="0"/>
    <w:bookmarkEnd w:id="1"/>
    <w:p w14:paraId="7343888A" w14:textId="77777777" w:rsidR="00A77B3E" w:rsidRPr="005E18D5" w:rsidRDefault="00A77B3E" w:rsidP="005E18D5">
      <w:pPr>
        <w:spacing w:line="360" w:lineRule="auto"/>
        <w:jc w:val="both"/>
        <w:rPr>
          <w:rFonts w:ascii="Book Antiqua" w:hAnsi="Book Antiqua"/>
        </w:rPr>
      </w:pPr>
    </w:p>
    <w:p w14:paraId="00DA0FD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Xiu Zhao, Jin Meng, Jin Dai, Zhi-Tao Yin</w:t>
      </w:r>
    </w:p>
    <w:p w14:paraId="489D9E2A" w14:textId="77777777" w:rsidR="00A77B3E" w:rsidRPr="005E18D5" w:rsidRDefault="00A77B3E" w:rsidP="005E18D5">
      <w:pPr>
        <w:spacing w:line="360" w:lineRule="auto"/>
        <w:jc w:val="both"/>
        <w:rPr>
          <w:rFonts w:ascii="Book Antiqua" w:hAnsi="Book Antiqua"/>
        </w:rPr>
      </w:pPr>
    </w:p>
    <w:p w14:paraId="61C997E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Xiu Zhao, Jin Meng, </w:t>
      </w:r>
      <w:r w:rsidRPr="005E18D5">
        <w:rPr>
          <w:rFonts w:ascii="Book Antiqua" w:eastAsia="Book Antiqua" w:hAnsi="Book Antiqua" w:cs="Book Antiqua"/>
          <w:color w:val="000000"/>
        </w:rPr>
        <w:t>Department of Anorectal Disease, Shenyang Coloproctology Hospital, Shenyang 110000, Liaoning Province, China</w:t>
      </w:r>
    </w:p>
    <w:p w14:paraId="0DD5A51B" w14:textId="77777777" w:rsidR="00A77B3E" w:rsidRPr="005E18D5" w:rsidRDefault="00A77B3E" w:rsidP="005E18D5">
      <w:pPr>
        <w:spacing w:line="360" w:lineRule="auto"/>
        <w:jc w:val="both"/>
        <w:rPr>
          <w:rFonts w:ascii="Book Antiqua" w:hAnsi="Book Antiqua"/>
        </w:rPr>
      </w:pPr>
    </w:p>
    <w:p w14:paraId="582BC00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Jin Dai, </w:t>
      </w:r>
      <w:r w:rsidRPr="005E18D5">
        <w:rPr>
          <w:rFonts w:ascii="Book Antiqua" w:eastAsia="Book Antiqua" w:hAnsi="Book Antiqua" w:cs="Book Antiqua"/>
          <w:color w:val="000000"/>
        </w:rPr>
        <w:t>Department of Constipation, Shenyang Coloproctology Hospital, Shenyang 110000, Liaoning Province, China</w:t>
      </w:r>
    </w:p>
    <w:p w14:paraId="21725709" w14:textId="77777777" w:rsidR="00A77B3E" w:rsidRPr="005E18D5" w:rsidRDefault="00A77B3E" w:rsidP="005E18D5">
      <w:pPr>
        <w:spacing w:line="360" w:lineRule="auto"/>
        <w:jc w:val="both"/>
        <w:rPr>
          <w:rFonts w:ascii="Book Antiqua" w:hAnsi="Book Antiqua"/>
        </w:rPr>
      </w:pPr>
    </w:p>
    <w:p w14:paraId="3A81B83B"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Zhi-Tao Yin, </w:t>
      </w:r>
      <w:r w:rsidRPr="005E18D5">
        <w:rPr>
          <w:rFonts w:ascii="Book Antiqua" w:eastAsia="Book Antiqua" w:hAnsi="Book Antiqua" w:cs="Book Antiqua"/>
          <w:color w:val="000000"/>
        </w:rPr>
        <w:t>Department of Anorectal Disease, Shenyang Hospital of Traditional Chinese Medicine, Shenyang 110000, Liaoning Province, China</w:t>
      </w:r>
    </w:p>
    <w:p w14:paraId="1D857F9C" w14:textId="77777777" w:rsidR="00A77B3E" w:rsidRPr="005E18D5" w:rsidRDefault="00A77B3E" w:rsidP="005E18D5">
      <w:pPr>
        <w:spacing w:line="360" w:lineRule="auto"/>
        <w:jc w:val="both"/>
        <w:rPr>
          <w:rFonts w:ascii="Book Antiqua" w:hAnsi="Book Antiqua"/>
        </w:rPr>
      </w:pPr>
    </w:p>
    <w:p w14:paraId="257D44C9" w14:textId="2F8F9115"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Author contributions:</w:t>
      </w:r>
      <w:r w:rsidRPr="005E18D5">
        <w:rPr>
          <w:rFonts w:ascii="Book Antiqua" w:eastAsia="Book Antiqua" w:hAnsi="Book Antiqua" w:cs="Book Antiqua"/>
          <w:color w:val="000000"/>
        </w:rPr>
        <w:t xml:space="preserve"> Yin </w:t>
      </w:r>
      <w:r w:rsidR="00FD0ECD">
        <w:rPr>
          <w:rFonts w:ascii="Book Antiqua" w:eastAsia="Book Antiqua" w:hAnsi="Book Antiqua" w:cs="Book Antiqua"/>
          <w:color w:val="000000"/>
        </w:rPr>
        <w:t xml:space="preserve">ZT </w:t>
      </w:r>
      <w:r w:rsidRPr="005E18D5">
        <w:rPr>
          <w:rFonts w:ascii="Book Antiqua" w:eastAsia="Book Antiqua" w:hAnsi="Book Antiqua" w:cs="Book Antiqua"/>
          <w:color w:val="000000"/>
        </w:rPr>
        <w:t>conceived and designed the study; Zhao</w:t>
      </w:r>
      <w:r w:rsidR="00FD0ECD">
        <w:rPr>
          <w:rFonts w:ascii="Book Antiqua" w:eastAsia="Book Antiqua" w:hAnsi="Book Antiqua" w:cs="Book Antiqua"/>
          <w:color w:val="000000"/>
        </w:rPr>
        <w:t xml:space="preserve"> X</w:t>
      </w:r>
      <w:r w:rsidRPr="005E18D5">
        <w:rPr>
          <w:rFonts w:ascii="Book Antiqua" w:eastAsia="Book Antiqua" w:hAnsi="Book Antiqua" w:cs="Book Antiqua"/>
          <w:color w:val="000000"/>
        </w:rPr>
        <w:t xml:space="preserve"> wrote the manuscript; Meng </w:t>
      </w:r>
      <w:r w:rsidR="00FD0ECD">
        <w:rPr>
          <w:rFonts w:ascii="Book Antiqua" w:eastAsia="Book Antiqua" w:hAnsi="Book Antiqua" w:cs="Book Antiqua"/>
          <w:color w:val="000000"/>
        </w:rPr>
        <w:t xml:space="preserve">J </w:t>
      </w:r>
      <w:r w:rsidRPr="005E18D5">
        <w:rPr>
          <w:rFonts w:ascii="Book Antiqua" w:eastAsia="Book Antiqua" w:hAnsi="Book Antiqua" w:cs="Book Antiqua"/>
          <w:color w:val="000000"/>
        </w:rPr>
        <w:t>performed the statistical analyses</w:t>
      </w:r>
      <w:r w:rsidR="00FD0ECD">
        <w:rPr>
          <w:rFonts w:ascii="Book Antiqua" w:eastAsia="SimSun" w:hAnsi="Book Antiqua" w:cs="SimSun" w:hint="eastAsia"/>
          <w:color w:val="000000"/>
          <w:lang w:eastAsia="zh-CN"/>
        </w:rPr>
        <w:t>;</w:t>
      </w:r>
      <w:r w:rsidR="00FD0ECD">
        <w:rPr>
          <w:rFonts w:ascii="Book Antiqua" w:eastAsia="SimSun" w:hAnsi="Book Antiqua" w:cs="SimSun"/>
          <w:color w:val="000000"/>
          <w:lang w:eastAsia="zh-CN"/>
        </w:rPr>
        <w:t xml:space="preserve"> </w:t>
      </w:r>
      <w:r w:rsidRPr="005E18D5">
        <w:rPr>
          <w:rFonts w:ascii="Book Antiqua" w:eastAsia="Book Antiqua" w:hAnsi="Book Antiqua" w:cs="Book Antiqua"/>
          <w:color w:val="000000"/>
        </w:rPr>
        <w:t xml:space="preserve">Dai </w:t>
      </w:r>
      <w:r w:rsidR="00FD0ECD">
        <w:rPr>
          <w:rFonts w:ascii="Book Antiqua" w:eastAsia="Book Antiqua" w:hAnsi="Book Antiqua" w:cs="Book Antiqua"/>
          <w:color w:val="000000"/>
        </w:rPr>
        <w:t xml:space="preserve">J </w:t>
      </w:r>
      <w:r w:rsidRPr="005E18D5">
        <w:rPr>
          <w:rFonts w:ascii="Book Antiqua" w:eastAsia="Book Antiqua" w:hAnsi="Book Antiqua" w:cs="Book Antiqua"/>
          <w:color w:val="000000"/>
        </w:rPr>
        <w:t>collected the</w:t>
      </w:r>
      <w:r w:rsidR="00706E4E">
        <w:rPr>
          <w:rFonts w:ascii="Book Antiqua" w:eastAsia="Book Antiqua" w:hAnsi="Book Antiqua" w:cs="Book Antiqua"/>
          <w:color w:val="000000"/>
        </w:rPr>
        <w:t xml:space="preserve"> </w:t>
      </w:r>
      <w:r w:rsidRPr="005E18D5">
        <w:rPr>
          <w:rFonts w:ascii="Book Antiqua" w:eastAsia="Book Antiqua" w:hAnsi="Book Antiqua" w:cs="Book Antiqua"/>
          <w:color w:val="000000"/>
        </w:rPr>
        <w:t>data</w:t>
      </w:r>
      <w:r w:rsidR="00FD0ECD">
        <w:rPr>
          <w:rFonts w:ascii="Book Antiqua" w:eastAsia="SimSun" w:hAnsi="Book Antiqua" w:cs="SimSun" w:hint="eastAsia"/>
          <w:color w:val="000000"/>
          <w:lang w:eastAsia="zh-CN"/>
        </w:rPr>
        <w:t>;</w:t>
      </w:r>
      <w:r w:rsidR="00FD0ECD">
        <w:rPr>
          <w:rFonts w:ascii="Book Antiqua" w:eastAsia="SimSun" w:hAnsi="Book Antiqua" w:cs="SimSun"/>
          <w:color w:val="000000"/>
          <w:lang w:eastAsia="zh-CN"/>
        </w:rPr>
        <w:t xml:space="preserve"> </w:t>
      </w:r>
      <w:r w:rsidR="00032735">
        <w:rPr>
          <w:rFonts w:ascii="Book Antiqua" w:eastAsia="Book Antiqua" w:hAnsi="Book Antiqua" w:cs="Book Antiqua"/>
          <w:color w:val="000000"/>
        </w:rPr>
        <w:t>A</w:t>
      </w:r>
      <w:r w:rsidRPr="005E18D5">
        <w:rPr>
          <w:rFonts w:ascii="Book Antiqua" w:eastAsia="Book Antiqua" w:hAnsi="Book Antiqua" w:cs="Book Antiqua"/>
          <w:color w:val="000000"/>
        </w:rPr>
        <w:t>ll authors read and approved the final manuscript.</w:t>
      </w:r>
    </w:p>
    <w:p w14:paraId="51C4A6F0" w14:textId="77777777" w:rsidR="00A77B3E" w:rsidRPr="005E18D5" w:rsidRDefault="00A77B3E" w:rsidP="005E18D5">
      <w:pPr>
        <w:spacing w:line="360" w:lineRule="auto"/>
        <w:jc w:val="both"/>
        <w:rPr>
          <w:rFonts w:ascii="Book Antiqua" w:hAnsi="Book Antiqua"/>
        </w:rPr>
      </w:pPr>
    </w:p>
    <w:p w14:paraId="00452FD1" w14:textId="31BDB11D"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Correspond</w:t>
      </w:r>
      <w:r w:rsidR="00032735">
        <w:rPr>
          <w:rFonts w:ascii="Book Antiqua" w:eastAsia="Book Antiqua" w:hAnsi="Book Antiqua" w:cs="Book Antiqua"/>
          <w:b/>
          <w:bCs/>
          <w:color w:val="000000"/>
        </w:rPr>
        <w:t>ence to</w:t>
      </w:r>
      <w:r w:rsidRPr="005E18D5">
        <w:rPr>
          <w:rFonts w:ascii="Book Antiqua" w:eastAsia="Book Antiqua" w:hAnsi="Book Antiqua" w:cs="Book Antiqua"/>
          <w:b/>
          <w:bCs/>
          <w:color w:val="000000"/>
        </w:rPr>
        <w:t xml:space="preserve">: </w:t>
      </w:r>
      <w:proofErr w:type="spellStart"/>
      <w:r w:rsidRPr="005E18D5">
        <w:rPr>
          <w:rFonts w:ascii="Book Antiqua" w:eastAsia="Book Antiqua" w:hAnsi="Book Antiqua" w:cs="Book Antiqua"/>
          <w:b/>
          <w:bCs/>
          <w:color w:val="000000"/>
        </w:rPr>
        <w:t>Zhi</w:t>
      </w:r>
      <w:proofErr w:type="spellEnd"/>
      <w:r w:rsidRPr="005E18D5">
        <w:rPr>
          <w:rFonts w:ascii="Book Antiqua" w:eastAsia="Book Antiqua" w:hAnsi="Book Antiqua" w:cs="Book Antiqua"/>
          <w:b/>
          <w:bCs/>
          <w:color w:val="000000"/>
        </w:rPr>
        <w:t xml:space="preserve">-Tao Yin, MSc, Chief Physician, </w:t>
      </w:r>
      <w:r w:rsidRPr="005E18D5">
        <w:rPr>
          <w:rFonts w:ascii="Book Antiqua" w:eastAsia="Book Antiqua" w:hAnsi="Book Antiqua" w:cs="Book Antiqua"/>
          <w:color w:val="000000"/>
        </w:rPr>
        <w:t>Department of Anorectal Disease, Shenyang Hospital of Traditional Chinese Medicine, No. 23 Sanhao Street, Shenyang 110000, Liaoning Province, China. yinzitao@163.com</w:t>
      </w:r>
    </w:p>
    <w:p w14:paraId="7948043E" w14:textId="77777777" w:rsidR="00A77B3E" w:rsidRPr="005E18D5" w:rsidRDefault="00A77B3E" w:rsidP="005E18D5">
      <w:pPr>
        <w:spacing w:line="360" w:lineRule="auto"/>
        <w:jc w:val="both"/>
        <w:rPr>
          <w:rFonts w:ascii="Book Antiqua" w:hAnsi="Book Antiqua"/>
        </w:rPr>
      </w:pPr>
    </w:p>
    <w:p w14:paraId="5AD7BBE1"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Received: </w:t>
      </w:r>
      <w:r w:rsidRPr="005E18D5">
        <w:rPr>
          <w:rFonts w:ascii="Book Antiqua" w:eastAsia="Book Antiqua" w:hAnsi="Book Antiqua" w:cs="Book Antiqua"/>
          <w:color w:val="000000"/>
        </w:rPr>
        <w:t>October 25, 2020</w:t>
      </w:r>
    </w:p>
    <w:p w14:paraId="214F8A9F"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lastRenderedPageBreak/>
        <w:t xml:space="preserve">Revised: </w:t>
      </w:r>
      <w:r w:rsidRPr="005E18D5">
        <w:rPr>
          <w:rFonts w:ascii="Book Antiqua" w:eastAsia="Book Antiqua" w:hAnsi="Book Antiqua" w:cs="Book Antiqua"/>
          <w:color w:val="000000"/>
        </w:rPr>
        <w:t>November 30, 2020</w:t>
      </w:r>
    </w:p>
    <w:p w14:paraId="0385AE1D" w14:textId="0E17C395"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Accepted: </w:t>
      </w:r>
      <w:r w:rsidR="003D5D40" w:rsidRPr="003D5D40">
        <w:rPr>
          <w:rFonts w:ascii="Book Antiqua" w:eastAsia="Book Antiqua" w:hAnsi="Book Antiqua" w:cs="Book Antiqua"/>
          <w:color w:val="000000"/>
        </w:rPr>
        <w:t>December 17, 2020</w:t>
      </w:r>
    </w:p>
    <w:p w14:paraId="3A75326D"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Published online: </w:t>
      </w:r>
    </w:p>
    <w:p w14:paraId="3D1C59A9" w14:textId="77777777" w:rsidR="00A77B3E" w:rsidRPr="005E18D5" w:rsidRDefault="00A77B3E" w:rsidP="005E18D5">
      <w:pPr>
        <w:spacing w:line="360" w:lineRule="auto"/>
        <w:jc w:val="both"/>
        <w:rPr>
          <w:rFonts w:ascii="Book Antiqua" w:hAnsi="Book Antiqua"/>
        </w:rPr>
        <w:sectPr w:rsidR="00A77B3E" w:rsidRPr="005E18D5">
          <w:footerReference w:type="default" r:id="rId6"/>
          <w:pgSz w:w="12240" w:h="15840"/>
          <w:pgMar w:top="1440" w:right="1440" w:bottom="1440" w:left="1440" w:header="720" w:footer="720" w:gutter="0"/>
          <w:cols w:space="720"/>
          <w:docGrid w:linePitch="360"/>
        </w:sectPr>
      </w:pPr>
    </w:p>
    <w:p w14:paraId="03A88EFA"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lastRenderedPageBreak/>
        <w:t>Abstract</w:t>
      </w:r>
    </w:p>
    <w:p w14:paraId="7481B37B"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BACKGROUND</w:t>
      </w:r>
    </w:p>
    <w:p w14:paraId="6657E951" w14:textId="32868D8C"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Functional constipation (FC) is a common functional gastrointestinal disease with various clinical manifestations. </w:t>
      </w:r>
      <w:r w:rsidR="002A6124">
        <w:rPr>
          <w:rFonts w:ascii="Book Antiqua" w:eastAsia="Book Antiqua" w:hAnsi="Book Antiqua" w:cs="Book Antiqua"/>
          <w:color w:val="000000"/>
        </w:rPr>
        <w:t>It</w:t>
      </w:r>
      <w:r w:rsidR="002A6124"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is a physical and mental disease, which seriously affects patient physical and mental health and quality of life. Biofeedback therapy is the treatment of choice for FC, especially </w:t>
      </w:r>
      <w:r w:rsidR="00930C65">
        <w:rPr>
          <w:rFonts w:ascii="Book Antiqua" w:eastAsia="Book Antiqua" w:hAnsi="Book Antiqua" w:cs="Book Antiqua"/>
          <w:color w:val="000000"/>
        </w:rPr>
        <w:t>o</w:t>
      </w:r>
      <w:r w:rsidR="00706E4E" w:rsidRPr="005E18D5">
        <w:rPr>
          <w:rFonts w:ascii="Book Antiqua" w:eastAsia="Book Antiqua" w:hAnsi="Book Antiqua" w:cs="Book Antiqua"/>
          <w:color w:val="000000"/>
        </w:rPr>
        <w:t xml:space="preserve">utlet </w:t>
      </w:r>
      <w:r w:rsidR="00930C65">
        <w:rPr>
          <w:rFonts w:ascii="Book Antiqua" w:eastAsia="Book Antiqua" w:hAnsi="Book Antiqua" w:cs="Book Antiqua"/>
          <w:color w:val="000000"/>
        </w:rPr>
        <w:t>o</w:t>
      </w:r>
      <w:r w:rsidR="00706E4E" w:rsidRPr="005E18D5">
        <w:rPr>
          <w:rFonts w:ascii="Book Antiqua" w:eastAsia="Book Antiqua" w:hAnsi="Book Antiqua" w:cs="Book Antiqua"/>
          <w:color w:val="000000"/>
        </w:rPr>
        <w:t xml:space="preserve">bstructive </w:t>
      </w:r>
      <w:r w:rsidR="00930C65">
        <w:rPr>
          <w:rFonts w:ascii="Book Antiqua" w:eastAsia="Book Antiqua" w:hAnsi="Book Antiqua" w:cs="Book Antiqua"/>
          <w:color w:val="000000"/>
        </w:rPr>
        <w:t>c</w:t>
      </w:r>
      <w:r w:rsidR="00706E4E" w:rsidRPr="005E18D5">
        <w:rPr>
          <w:rFonts w:ascii="Book Antiqua" w:eastAsia="Book Antiqua" w:hAnsi="Book Antiqua" w:cs="Book Antiqua"/>
          <w:color w:val="000000"/>
        </w:rPr>
        <w:t>onstipation</w:t>
      </w:r>
      <w:r w:rsidRPr="005E18D5">
        <w:rPr>
          <w:rFonts w:ascii="Book Antiqua" w:eastAsia="Book Antiqua" w:hAnsi="Book Antiqua" w:cs="Book Antiqua"/>
          <w:color w:val="000000"/>
        </w:rPr>
        <w:t xml:space="preserve"> caused by pelvic floor dysfunction.</w:t>
      </w:r>
      <w:r w:rsidR="00706E4E">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High-quality nursing is a new nursing model in modern clinical work and a new concept of modern nursing service. </w:t>
      </w:r>
    </w:p>
    <w:p w14:paraId="559EAA48" w14:textId="77777777" w:rsidR="00A77B3E" w:rsidRPr="005E18D5" w:rsidRDefault="00A77B3E" w:rsidP="005E18D5">
      <w:pPr>
        <w:spacing w:line="360" w:lineRule="auto"/>
        <w:jc w:val="both"/>
        <w:rPr>
          <w:rFonts w:ascii="Book Antiqua" w:hAnsi="Book Antiqua"/>
        </w:rPr>
      </w:pPr>
    </w:p>
    <w:p w14:paraId="42F76E8A"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AIM</w:t>
      </w:r>
    </w:p>
    <w:p w14:paraId="29586A91" w14:textId="1A3D557D"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To explore the effect of biofeedback combined with high-quality nursing in the treatment of FC. </w:t>
      </w:r>
    </w:p>
    <w:p w14:paraId="3FFD0CA0" w14:textId="77777777" w:rsidR="00A77B3E" w:rsidRPr="005E18D5" w:rsidRDefault="00A77B3E" w:rsidP="005E18D5">
      <w:pPr>
        <w:spacing w:line="360" w:lineRule="auto"/>
        <w:jc w:val="both"/>
        <w:rPr>
          <w:rFonts w:ascii="Book Antiqua" w:hAnsi="Book Antiqua"/>
        </w:rPr>
      </w:pPr>
    </w:p>
    <w:p w14:paraId="69DA28B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METHODS</w:t>
      </w:r>
    </w:p>
    <w:p w14:paraId="715814F2" w14:textId="6BF0937B"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A total of 100 patients with FC admitted to our hospital from March 2015 to July 2019 were selected for clinical observation. These patients were randomly divided into two groups of 50: </w:t>
      </w:r>
      <w:r w:rsidR="00930C65">
        <w:rPr>
          <w:rFonts w:ascii="Book Antiqua" w:eastAsia="Book Antiqua" w:hAnsi="Book Antiqua" w:cs="Book Antiqua"/>
          <w:color w:val="000000"/>
        </w:rPr>
        <w:t>E</w:t>
      </w:r>
      <w:r w:rsidRPr="005E18D5">
        <w:rPr>
          <w:rFonts w:ascii="Book Antiqua" w:eastAsia="Book Antiqua" w:hAnsi="Book Antiqua" w:cs="Book Antiqua"/>
          <w:color w:val="000000"/>
        </w:rPr>
        <w:t>xperimental group (biofeedback combined with high-quality nursing treatment group) and control group (biofeedback group).</w:t>
      </w:r>
    </w:p>
    <w:p w14:paraId="5B287169" w14:textId="77777777" w:rsidR="00A77B3E" w:rsidRPr="005E18D5" w:rsidRDefault="00A77B3E" w:rsidP="005E18D5">
      <w:pPr>
        <w:spacing w:line="360" w:lineRule="auto"/>
        <w:jc w:val="both"/>
        <w:rPr>
          <w:rFonts w:ascii="Book Antiqua" w:hAnsi="Book Antiqua"/>
        </w:rPr>
      </w:pPr>
    </w:p>
    <w:p w14:paraId="3993BFC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RESULTS</w:t>
      </w:r>
    </w:p>
    <w:p w14:paraId="74303D8E" w14:textId="2414033B"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The constipation symptom score of the experimental group was significantly lower than that of the control group, and the difference was statistically significant (</w:t>
      </w:r>
      <w:r w:rsidRPr="005E18D5">
        <w:rPr>
          <w:rFonts w:ascii="Book Antiqua" w:eastAsia="Book Antiqua" w:hAnsi="Book Antiqua" w:cs="Book Antiqua"/>
          <w:i/>
          <w:iCs/>
          <w:color w:val="000000"/>
        </w:rPr>
        <w:t>P</w:t>
      </w:r>
      <w:r w:rsidR="00930C6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930C65">
        <w:rPr>
          <w:rFonts w:ascii="Book Antiqua" w:eastAsia="Book Antiqua" w:hAnsi="Book Antiqua" w:cs="Book Antiqua"/>
          <w:color w:val="000000"/>
        </w:rPr>
        <w:t xml:space="preserve"> </w:t>
      </w:r>
      <w:r w:rsidRPr="005E18D5">
        <w:rPr>
          <w:rFonts w:ascii="Book Antiqua" w:eastAsia="Book Antiqua" w:hAnsi="Book Antiqua" w:cs="Book Antiqua"/>
          <w:color w:val="000000"/>
        </w:rPr>
        <w:t>0.05). The anal canal resting pressure and initial defecation threshold of the experimental group were significantly lower than those of the control group, and the maximum squeeze systolic pressure of the anal canal of the experimental group was significantly higher than that of the control group (</w:t>
      </w:r>
      <w:r w:rsidRPr="005E18D5">
        <w:rPr>
          <w:rFonts w:ascii="Book Antiqua" w:eastAsia="Book Antiqua" w:hAnsi="Book Antiqua" w:cs="Book Antiqua"/>
          <w:i/>
          <w:iCs/>
          <w:color w:val="000000"/>
        </w:rPr>
        <w:t>P</w:t>
      </w:r>
      <w:r w:rsidR="00930C6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930C65">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0.05). The Self-Rating Anxiety Scale and </w:t>
      </w:r>
      <w:proofErr w:type="spellStart"/>
      <w:r w:rsidRPr="005E18D5">
        <w:rPr>
          <w:rFonts w:ascii="Book Antiqua" w:eastAsia="Book Antiqua" w:hAnsi="Book Antiqua" w:cs="Book Antiqua"/>
          <w:color w:val="000000"/>
        </w:rPr>
        <w:t>Zung’s</w:t>
      </w:r>
      <w:proofErr w:type="spellEnd"/>
      <w:r w:rsidRPr="005E18D5">
        <w:rPr>
          <w:rFonts w:ascii="Book Antiqua" w:eastAsia="Book Antiqua" w:hAnsi="Book Antiqua" w:cs="Book Antiqua"/>
          <w:color w:val="000000"/>
        </w:rPr>
        <w:t xml:space="preserve"> Self-Rating Depression Scale scores of the two groups were significantly lower than before treatment. The </w:t>
      </w:r>
      <w:r w:rsidR="003B52B5" w:rsidRPr="005E18D5">
        <w:rPr>
          <w:rFonts w:ascii="Book Antiqua" w:eastAsia="Book Antiqua" w:hAnsi="Book Antiqua" w:cs="Book Antiqua"/>
          <w:color w:val="000000"/>
        </w:rPr>
        <w:t xml:space="preserve">Self-Rating Anxiety Scale </w:t>
      </w:r>
      <w:r w:rsidRPr="005E18D5">
        <w:rPr>
          <w:rFonts w:ascii="Book Antiqua" w:eastAsia="Book Antiqua" w:hAnsi="Book Antiqua" w:cs="Book Antiqua"/>
          <w:color w:val="000000"/>
        </w:rPr>
        <w:t xml:space="preserve">and </w:t>
      </w:r>
      <w:r w:rsidR="003B52B5" w:rsidRPr="005E18D5">
        <w:rPr>
          <w:rFonts w:ascii="Book Antiqua" w:eastAsia="Book Antiqua" w:hAnsi="Book Antiqua" w:cs="Book Antiqua"/>
          <w:color w:val="000000"/>
        </w:rPr>
        <w:t xml:space="preserve">Self-Rating Depression Scale </w:t>
      </w:r>
      <w:r w:rsidRPr="005E18D5">
        <w:rPr>
          <w:rFonts w:ascii="Book Antiqua" w:eastAsia="Book Antiqua" w:hAnsi="Book Antiqua" w:cs="Book Antiqua"/>
          <w:color w:val="000000"/>
        </w:rPr>
        <w:t>scores of the experimental group were significantly lower than those of the control group (</w:t>
      </w:r>
      <w:r w:rsidRPr="005E18D5">
        <w:rPr>
          <w:rFonts w:ascii="Book Antiqua" w:eastAsia="Book Antiqua" w:hAnsi="Book Antiqua" w:cs="Book Antiqua"/>
          <w:i/>
          <w:iCs/>
          <w:color w:val="000000"/>
        </w:rPr>
        <w:t>P</w:t>
      </w:r>
      <w:r w:rsidR="00930C6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930C65">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0.05). The patient </w:t>
      </w:r>
      <w:r w:rsidRPr="005E18D5">
        <w:rPr>
          <w:rFonts w:ascii="Book Antiqua" w:eastAsia="Book Antiqua" w:hAnsi="Book Antiqua" w:cs="Book Antiqua"/>
          <w:color w:val="000000"/>
        </w:rPr>
        <w:lastRenderedPageBreak/>
        <w:t>satisfaction score of the experimental group was significantly higher than that of the control group (</w:t>
      </w:r>
      <w:r w:rsidRPr="005E18D5">
        <w:rPr>
          <w:rFonts w:ascii="Book Antiqua" w:eastAsia="Book Antiqua" w:hAnsi="Book Antiqua" w:cs="Book Antiqua"/>
          <w:i/>
          <w:iCs/>
          <w:color w:val="000000"/>
        </w:rPr>
        <w:t>P</w:t>
      </w:r>
      <w:r w:rsidR="00930C6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930C65">
        <w:rPr>
          <w:rFonts w:ascii="Book Antiqua" w:eastAsia="Book Antiqua" w:hAnsi="Book Antiqua" w:cs="Book Antiqua"/>
          <w:color w:val="000000"/>
        </w:rPr>
        <w:t xml:space="preserve"> </w:t>
      </w:r>
      <w:r w:rsidRPr="005E18D5">
        <w:rPr>
          <w:rFonts w:ascii="Book Antiqua" w:eastAsia="Book Antiqua" w:hAnsi="Book Antiqua" w:cs="Book Antiqua"/>
          <w:color w:val="000000"/>
        </w:rPr>
        <w:t>0.05).</w:t>
      </w:r>
    </w:p>
    <w:p w14:paraId="79B666BF" w14:textId="77777777" w:rsidR="00A77B3E" w:rsidRPr="005E18D5" w:rsidRDefault="00A77B3E" w:rsidP="005E18D5">
      <w:pPr>
        <w:spacing w:line="360" w:lineRule="auto"/>
        <w:jc w:val="both"/>
        <w:rPr>
          <w:rFonts w:ascii="Book Antiqua" w:hAnsi="Book Antiqua"/>
        </w:rPr>
      </w:pPr>
    </w:p>
    <w:p w14:paraId="6590987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CONCLUSION</w:t>
      </w:r>
    </w:p>
    <w:p w14:paraId="7735B01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The application of biofeedback combined with high-quality nursing in the treatment of FC has significant advantages over pure biofeedback treatment, and it is worthy of promotion in clinical work.</w:t>
      </w:r>
    </w:p>
    <w:p w14:paraId="61B08E22" w14:textId="77777777" w:rsidR="00A77B3E" w:rsidRPr="005E18D5" w:rsidRDefault="00A77B3E" w:rsidP="005E18D5">
      <w:pPr>
        <w:spacing w:line="360" w:lineRule="auto"/>
        <w:jc w:val="both"/>
        <w:rPr>
          <w:rFonts w:ascii="Book Antiqua" w:hAnsi="Book Antiqua"/>
        </w:rPr>
      </w:pPr>
    </w:p>
    <w:p w14:paraId="4D49A842" w14:textId="506F1733"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Key Words: </w:t>
      </w:r>
      <w:r w:rsidRPr="005E18D5">
        <w:rPr>
          <w:rFonts w:ascii="Book Antiqua" w:eastAsia="Book Antiqua" w:hAnsi="Book Antiqua" w:cs="Book Antiqua"/>
          <w:color w:val="000000"/>
        </w:rPr>
        <w:t xml:space="preserve">High quality care; Functional constipation; Biofeedback; </w:t>
      </w:r>
      <w:r w:rsidR="007F30C6">
        <w:rPr>
          <w:rFonts w:ascii="Book Antiqua" w:eastAsia="Book Antiqua" w:hAnsi="Book Antiqua" w:cs="Book Antiqua"/>
          <w:color w:val="000000"/>
        </w:rPr>
        <w:t>P</w:t>
      </w:r>
      <w:r w:rsidRPr="005E18D5">
        <w:rPr>
          <w:rFonts w:ascii="Book Antiqua" w:eastAsia="Book Antiqua" w:hAnsi="Book Antiqua" w:cs="Book Antiqua"/>
          <w:color w:val="000000"/>
        </w:rPr>
        <w:t xml:space="preserve">elvic floor dysfunction; </w:t>
      </w:r>
      <w:r w:rsidR="00930C65" w:rsidRPr="005E18D5">
        <w:rPr>
          <w:rFonts w:ascii="Book Antiqua" w:eastAsia="Book Antiqua" w:hAnsi="Book Antiqua" w:cs="Book Antiqua"/>
          <w:color w:val="000000"/>
        </w:rPr>
        <w:t>Self-</w:t>
      </w:r>
      <w:r w:rsidR="00930C65">
        <w:rPr>
          <w:rFonts w:ascii="Book Antiqua" w:eastAsia="Book Antiqua" w:hAnsi="Book Antiqua" w:cs="Book Antiqua"/>
          <w:color w:val="000000"/>
        </w:rPr>
        <w:t>r</w:t>
      </w:r>
      <w:r w:rsidR="00930C65" w:rsidRPr="005E18D5">
        <w:rPr>
          <w:rFonts w:ascii="Book Antiqua" w:eastAsia="Book Antiqua" w:hAnsi="Book Antiqua" w:cs="Book Antiqua"/>
          <w:color w:val="000000"/>
        </w:rPr>
        <w:t xml:space="preserve">ating </w:t>
      </w:r>
      <w:r w:rsidR="00930C65">
        <w:rPr>
          <w:rFonts w:ascii="Book Antiqua" w:eastAsia="Book Antiqua" w:hAnsi="Book Antiqua" w:cs="Book Antiqua"/>
          <w:color w:val="000000"/>
        </w:rPr>
        <w:t>a</w:t>
      </w:r>
      <w:r w:rsidR="00930C65" w:rsidRPr="005E18D5">
        <w:rPr>
          <w:rFonts w:ascii="Book Antiqua" w:eastAsia="Book Antiqua" w:hAnsi="Book Antiqua" w:cs="Book Antiqua"/>
          <w:color w:val="000000"/>
        </w:rPr>
        <w:t xml:space="preserve">nxiety </w:t>
      </w:r>
      <w:r w:rsidR="00930C65">
        <w:rPr>
          <w:rFonts w:ascii="Book Antiqua" w:eastAsia="Book Antiqua" w:hAnsi="Book Antiqua" w:cs="Book Antiqua"/>
          <w:color w:val="000000"/>
        </w:rPr>
        <w:t>s</w:t>
      </w:r>
      <w:r w:rsidR="00930C65" w:rsidRPr="005E18D5">
        <w:rPr>
          <w:rFonts w:ascii="Book Antiqua" w:eastAsia="Book Antiqua" w:hAnsi="Book Antiqua" w:cs="Book Antiqua"/>
          <w:color w:val="000000"/>
        </w:rPr>
        <w:t>cale</w:t>
      </w:r>
      <w:r w:rsidRPr="005E18D5">
        <w:rPr>
          <w:rFonts w:ascii="Book Antiqua" w:eastAsia="Book Antiqua" w:hAnsi="Book Antiqua" w:cs="Book Antiqua"/>
          <w:color w:val="000000"/>
        </w:rPr>
        <w:t xml:space="preserve">; </w:t>
      </w:r>
      <w:r w:rsidR="00930C65" w:rsidRPr="005E18D5">
        <w:rPr>
          <w:rFonts w:ascii="Book Antiqua" w:eastAsia="Book Antiqua" w:hAnsi="Book Antiqua" w:cs="Book Antiqua"/>
          <w:color w:val="000000"/>
        </w:rPr>
        <w:t>Self-</w:t>
      </w:r>
      <w:r w:rsidR="00930C65">
        <w:rPr>
          <w:rFonts w:ascii="Book Antiqua" w:eastAsia="Book Antiqua" w:hAnsi="Book Antiqua" w:cs="Book Antiqua"/>
          <w:color w:val="000000"/>
        </w:rPr>
        <w:t>r</w:t>
      </w:r>
      <w:r w:rsidR="00930C65" w:rsidRPr="005E18D5">
        <w:rPr>
          <w:rFonts w:ascii="Book Antiqua" w:eastAsia="Book Antiqua" w:hAnsi="Book Antiqua" w:cs="Book Antiqua"/>
          <w:color w:val="000000"/>
        </w:rPr>
        <w:t xml:space="preserve">ating </w:t>
      </w:r>
      <w:r w:rsidR="00930C65">
        <w:rPr>
          <w:rFonts w:ascii="Book Antiqua" w:eastAsia="Book Antiqua" w:hAnsi="Book Antiqua" w:cs="Book Antiqua"/>
          <w:color w:val="000000"/>
        </w:rPr>
        <w:t>d</w:t>
      </w:r>
      <w:r w:rsidR="00930C65" w:rsidRPr="005E18D5">
        <w:rPr>
          <w:rFonts w:ascii="Book Antiqua" w:eastAsia="Book Antiqua" w:hAnsi="Book Antiqua" w:cs="Book Antiqua"/>
          <w:color w:val="000000"/>
        </w:rPr>
        <w:t xml:space="preserve">epression </w:t>
      </w:r>
      <w:r w:rsidR="00930C65">
        <w:rPr>
          <w:rFonts w:ascii="Book Antiqua" w:eastAsia="Book Antiqua" w:hAnsi="Book Antiqua" w:cs="Book Antiqua"/>
          <w:color w:val="000000"/>
        </w:rPr>
        <w:t>s</w:t>
      </w:r>
      <w:r w:rsidR="00930C65" w:rsidRPr="005E18D5">
        <w:rPr>
          <w:rFonts w:ascii="Book Antiqua" w:eastAsia="Book Antiqua" w:hAnsi="Book Antiqua" w:cs="Book Antiqua"/>
          <w:color w:val="000000"/>
        </w:rPr>
        <w:t>cale</w:t>
      </w:r>
    </w:p>
    <w:p w14:paraId="1DC8DA20" w14:textId="77777777" w:rsidR="00A77B3E" w:rsidRPr="005E18D5" w:rsidRDefault="00A77B3E" w:rsidP="005E18D5">
      <w:pPr>
        <w:spacing w:line="360" w:lineRule="auto"/>
        <w:jc w:val="both"/>
        <w:rPr>
          <w:rFonts w:ascii="Book Antiqua" w:hAnsi="Book Antiqua"/>
        </w:rPr>
      </w:pPr>
    </w:p>
    <w:p w14:paraId="3D64B18D"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Zhao X, Meng J, Dai J, Yin ZT. Effect of biofeedback combined with high-quality nursing in treatment of functional constipation. </w:t>
      </w:r>
      <w:r w:rsidRPr="005E18D5">
        <w:rPr>
          <w:rFonts w:ascii="Book Antiqua" w:eastAsia="Book Antiqua" w:hAnsi="Book Antiqua" w:cs="Book Antiqua"/>
          <w:i/>
          <w:iCs/>
          <w:color w:val="000000"/>
        </w:rPr>
        <w:t>World J Clin Cases</w:t>
      </w:r>
      <w:r w:rsidRPr="005E18D5">
        <w:rPr>
          <w:rFonts w:ascii="Book Antiqua" w:eastAsia="Book Antiqua" w:hAnsi="Book Antiqua" w:cs="Book Antiqua"/>
          <w:color w:val="000000"/>
        </w:rPr>
        <w:t xml:space="preserve"> 2020; In press</w:t>
      </w:r>
    </w:p>
    <w:p w14:paraId="5AFC4357" w14:textId="77777777" w:rsidR="00A77B3E" w:rsidRPr="005E18D5" w:rsidRDefault="00A77B3E" w:rsidP="005E18D5">
      <w:pPr>
        <w:spacing w:line="360" w:lineRule="auto"/>
        <w:jc w:val="both"/>
        <w:rPr>
          <w:rFonts w:ascii="Book Antiqua" w:hAnsi="Book Antiqua"/>
        </w:rPr>
      </w:pPr>
    </w:p>
    <w:p w14:paraId="1AB047A2" w14:textId="28A431BC"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Core Tip: </w:t>
      </w:r>
      <w:r w:rsidR="003B52B5">
        <w:rPr>
          <w:rFonts w:ascii="Book Antiqua" w:eastAsia="Book Antiqua" w:hAnsi="Book Antiqua" w:cs="Book Antiqua"/>
          <w:color w:val="000000"/>
        </w:rPr>
        <w:t xml:space="preserve">One-hundred </w:t>
      </w:r>
      <w:r w:rsidRPr="005E18D5">
        <w:rPr>
          <w:rFonts w:ascii="Book Antiqua" w:eastAsia="Book Antiqua" w:hAnsi="Book Antiqua" w:cs="Book Antiqua"/>
          <w:color w:val="000000"/>
        </w:rPr>
        <w:t xml:space="preserve">patients with </w:t>
      </w:r>
      <w:r w:rsidR="007F30C6">
        <w:rPr>
          <w:rFonts w:ascii="Book Antiqua" w:eastAsia="Book Antiqua" w:hAnsi="Book Antiqua" w:cs="Book Antiqua"/>
          <w:color w:val="000000"/>
        </w:rPr>
        <w:t>f</w:t>
      </w:r>
      <w:r w:rsidRPr="005E18D5">
        <w:rPr>
          <w:rFonts w:ascii="Book Antiqua" w:eastAsia="Book Antiqua" w:hAnsi="Book Antiqua" w:cs="Book Antiqua"/>
          <w:color w:val="000000"/>
        </w:rPr>
        <w:t xml:space="preserve">unctional constipation were selected for clinical observation. The constipation symptom score, </w:t>
      </w:r>
      <w:r w:rsidR="00D972E5">
        <w:rPr>
          <w:rFonts w:ascii="Book Antiqua" w:eastAsia="Book Antiqua" w:hAnsi="Book Antiqua" w:cs="Book Antiqua"/>
          <w:color w:val="000000"/>
        </w:rPr>
        <w:t>a</w:t>
      </w:r>
      <w:r w:rsidRPr="005E18D5">
        <w:rPr>
          <w:rFonts w:ascii="Book Antiqua" w:eastAsia="Book Antiqua" w:hAnsi="Book Antiqua" w:cs="Book Antiqua"/>
          <w:color w:val="000000"/>
        </w:rPr>
        <w:t>norectal pressure measurement, Anxiety Scale and Zung’s Self-Rating Depression Scale scores</w:t>
      </w:r>
      <w:r w:rsidR="003B52B5">
        <w:rPr>
          <w:rFonts w:ascii="Book Antiqua" w:eastAsia="Book Antiqua" w:hAnsi="Book Antiqua" w:cs="Book Antiqua"/>
          <w:color w:val="000000"/>
        </w:rPr>
        <w:t>,</w:t>
      </w:r>
      <w:r w:rsidRPr="005E18D5">
        <w:rPr>
          <w:rFonts w:ascii="Book Antiqua" w:eastAsia="Book Antiqua" w:hAnsi="Book Antiqua" w:cs="Book Antiqua"/>
          <w:color w:val="000000"/>
        </w:rPr>
        <w:t xml:space="preserve"> and the patient satisfaction score of the experimental group</w:t>
      </w:r>
      <w:r w:rsidR="007F30C6">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(biofeedback combined with high-quality nursing) </w:t>
      </w:r>
      <w:r w:rsidR="003B52B5">
        <w:rPr>
          <w:rFonts w:ascii="Book Antiqua" w:eastAsia="Book Antiqua" w:hAnsi="Book Antiqua" w:cs="Book Antiqua"/>
          <w:color w:val="000000"/>
        </w:rPr>
        <w:t>were</w:t>
      </w:r>
      <w:r w:rsidR="003B52B5"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significantly higher than th</w:t>
      </w:r>
      <w:r w:rsidR="003B52B5">
        <w:rPr>
          <w:rFonts w:ascii="Book Antiqua" w:eastAsia="Book Antiqua" w:hAnsi="Book Antiqua" w:cs="Book Antiqua"/>
          <w:color w:val="000000"/>
        </w:rPr>
        <w:t>ose</w:t>
      </w:r>
      <w:r w:rsidRPr="005E18D5">
        <w:rPr>
          <w:rFonts w:ascii="Book Antiqua" w:eastAsia="Book Antiqua" w:hAnsi="Book Antiqua" w:cs="Book Antiqua"/>
          <w:color w:val="000000"/>
        </w:rPr>
        <w:t xml:space="preserve"> of the control group</w:t>
      </w:r>
      <w:r w:rsidR="006022B7">
        <w:rPr>
          <w:rFonts w:ascii="Book Antiqua" w:eastAsia="Book Antiqua" w:hAnsi="Book Antiqua" w:cs="Book Antiqua"/>
          <w:color w:val="000000"/>
        </w:rPr>
        <w:t xml:space="preserve"> </w:t>
      </w:r>
      <w:r w:rsidRPr="005E18D5">
        <w:rPr>
          <w:rFonts w:ascii="Book Antiqua" w:eastAsia="Book Antiqua" w:hAnsi="Book Antiqua" w:cs="Book Antiqua"/>
          <w:color w:val="000000"/>
        </w:rPr>
        <w:t>(pure biofeedback treatment).</w:t>
      </w:r>
    </w:p>
    <w:p w14:paraId="77B8E252" w14:textId="77777777" w:rsidR="00A77B3E" w:rsidRPr="005E18D5" w:rsidRDefault="00A77B3E" w:rsidP="005E18D5">
      <w:pPr>
        <w:spacing w:line="360" w:lineRule="auto"/>
        <w:jc w:val="both"/>
        <w:rPr>
          <w:rFonts w:ascii="Book Antiqua" w:hAnsi="Book Antiqua"/>
        </w:rPr>
      </w:pPr>
    </w:p>
    <w:p w14:paraId="0ACF6724" w14:textId="4948D43F" w:rsidR="00A77B3E" w:rsidRPr="005E18D5" w:rsidRDefault="001B0A90" w:rsidP="005E18D5">
      <w:pPr>
        <w:spacing w:line="360" w:lineRule="auto"/>
        <w:jc w:val="both"/>
        <w:rPr>
          <w:rFonts w:ascii="Book Antiqua" w:hAnsi="Book Antiqua"/>
        </w:rPr>
      </w:pPr>
      <w:r>
        <w:rPr>
          <w:rFonts w:ascii="Book Antiqua" w:eastAsia="Book Antiqua" w:hAnsi="Book Antiqua" w:cs="Book Antiqua"/>
          <w:b/>
          <w:caps/>
          <w:color w:val="000000"/>
          <w:u w:val="single"/>
        </w:rPr>
        <w:br w:type="page"/>
      </w:r>
      <w:r w:rsidR="00637753" w:rsidRPr="005E18D5">
        <w:rPr>
          <w:rFonts w:ascii="Book Antiqua" w:eastAsia="Book Antiqua" w:hAnsi="Book Antiqua" w:cs="Book Antiqua"/>
          <w:b/>
          <w:caps/>
          <w:color w:val="000000"/>
          <w:u w:val="single"/>
        </w:rPr>
        <w:lastRenderedPageBreak/>
        <w:t>INTRODUCTION</w:t>
      </w:r>
    </w:p>
    <w:p w14:paraId="51B49396" w14:textId="3E14D024"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Functional constipation (FC) is a common functional gastrointestinal disease with various clinical manifestations. The main manifestations include: </w:t>
      </w:r>
      <w:r w:rsidR="001B0A90">
        <w:rPr>
          <w:rFonts w:ascii="Book Antiqua" w:eastAsia="Book Antiqua" w:hAnsi="Book Antiqua" w:cs="Book Antiqua"/>
          <w:color w:val="000000"/>
        </w:rPr>
        <w:t>F</w:t>
      </w:r>
      <w:r w:rsidRPr="005E18D5">
        <w:rPr>
          <w:rFonts w:ascii="Book Antiqua" w:eastAsia="Book Antiqua" w:hAnsi="Book Antiqua" w:cs="Book Antiqua"/>
          <w:color w:val="000000"/>
        </w:rPr>
        <w:t xml:space="preserve">ewer than three bowel movements </w:t>
      </w:r>
      <w:r w:rsidRPr="001B0A90">
        <w:rPr>
          <w:rFonts w:ascii="Book Antiqua" w:eastAsia="Book Antiqua" w:hAnsi="Book Antiqua" w:cs="Book Antiqua"/>
          <w:i/>
          <w:iCs/>
          <w:color w:val="000000"/>
        </w:rPr>
        <w:t>per</w:t>
      </w:r>
      <w:r w:rsidRPr="005E18D5">
        <w:rPr>
          <w:rFonts w:ascii="Book Antiqua" w:eastAsia="Book Antiqua" w:hAnsi="Book Antiqua" w:cs="Book Antiqua"/>
          <w:color w:val="000000"/>
        </w:rPr>
        <w:t xml:space="preserve"> week, prolonged defecation time, stools hard to discharge, stools discharged dry and hard, and feeling not completely excreted after defecation, which may be accompanied by abdominal pain, hyperintestinal sounds, anal swelling, and irritability</w:t>
      </w:r>
      <w:r w:rsidRPr="005E18D5">
        <w:rPr>
          <w:rFonts w:ascii="Book Antiqua" w:eastAsia="Book Antiqua" w:hAnsi="Book Antiqua" w:cs="Book Antiqua"/>
          <w:color w:val="000000"/>
          <w:vertAlign w:val="superscript"/>
        </w:rPr>
        <w:t>[1-4]</w:t>
      </w:r>
      <w:r w:rsidRPr="005E18D5">
        <w:rPr>
          <w:rFonts w:ascii="Book Antiqua" w:eastAsia="Book Antiqua" w:hAnsi="Book Antiqua" w:cs="Book Antiqua"/>
          <w:color w:val="000000"/>
        </w:rPr>
        <w:t>. The incidence of FC is about 14% worldwide</w:t>
      </w:r>
      <w:r w:rsidRPr="005E18D5">
        <w:rPr>
          <w:rFonts w:ascii="Book Antiqua" w:eastAsia="Book Antiqua" w:hAnsi="Book Antiqua" w:cs="Book Antiqua"/>
          <w:color w:val="000000"/>
          <w:vertAlign w:val="superscript"/>
        </w:rPr>
        <w:t>[5-9]</w:t>
      </w:r>
      <w:r w:rsidRPr="005E18D5">
        <w:rPr>
          <w:rFonts w:ascii="Book Antiqua" w:eastAsia="Book Antiqua" w:hAnsi="Book Antiqua" w:cs="Book Antiqua"/>
          <w:color w:val="000000"/>
        </w:rPr>
        <w:t>. In the United States, the incidence is 2.4</w:t>
      </w:r>
      <w:r w:rsidR="001B0A90" w:rsidRPr="005E18D5">
        <w:rPr>
          <w:rFonts w:ascii="Book Antiqua" w:eastAsia="Book Antiqua" w:hAnsi="Book Antiqua" w:cs="Book Antiqua"/>
          <w:color w:val="000000"/>
        </w:rPr>
        <w:t>%</w:t>
      </w:r>
      <w:r w:rsidR="009B7B4E">
        <w:rPr>
          <w:rFonts w:ascii="Book Antiqua" w:eastAsia="Book Antiqua" w:hAnsi="Book Antiqua" w:cs="Book Antiqua"/>
          <w:color w:val="000000"/>
        </w:rPr>
        <w:t>-</w:t>
      </w:r>
      <w:r w:rsidRPr="005E18D5">
        <w:rPr>
          <w:rFonts w:ascii="Book Antiqua" w:eastAsia="Book Antiqua" w:hAnsi="Book Antiqua" w:cs="Book Antiqua"/>
          <w:color w:val="000000"/>
        </w:rPr>
        <w:t>4%</w:t>
      </w:r>
      <w:r w:rsidRPr="005E18D5">
        <w:rPr>
          <w:rFonts w:ascii="Book Antiqua" w:eastAsia="Book Antiqua" w:hAnsi="Book Antiqua" w:cs="Book Antiqua"/>
          <w:color w:val="000000"/>
          <w:vertAlign w:val="superscript"/>
        </w:rPr>
        <w:t>[10,11]</w:t>
      </w:r>
      <w:r w:rsidRPr="005E18D5">
        <w:rPr>
          <w:rFonts w:ascii="Book Antiqua" w:eastAsia="Book Antiqua" w:hAnsi="Book Antiqua" w:cs="Book Antiqua"/>
          <w:color w:val="000000"/>
        </w:rPr>
        <w:t>; in Europe it is about 17.1%</w:t>
      </w:r>
      <w:r w:rsidRPr="005E18D5">
        <w:rPr>
          <w:rFonts w:ascii="Book Antiqua" w:eastAsia="Book Antiqua" w:hAnsi="Book Antiqua" w:cs="Book Antiqua"/>
          <w:color w:val="000000"/>
          <w:vertAlign w:val="superscript"/>
        </w:rPr>
        <w:t>[12]</w:t>
      </w:r>
      <w:r w:rsidRPr="005E18D5">
        <w:rPr>
          <w:rFonts w:ascii="Book Antiqua" w:eastAsia="Book Antiqua" w:hAnsi="Book Antiqua" w:cs="Book Antiqua"/>
          <w:color w:val="000000"/>
        </w:rPr>
        <w:t>; in France, it is about 22.44% among the community population</w:t>
      </w:r>
      <w:r w:rsidRPr="005E18D5">
        <w:rPr>
          <w:rFonts w:ascii="Book Antiqua" w:eastAsia="Book Antiqua" w:hAnsi="Book Antiqua" w:cs="Book Antiqua"/>
          <w:color w:val="000000"/>
          <w:vertAlign w:val="superscript"/>
        </w:rPr>
        <w:t>[13]</w:t>
      </w:r>
      <w:r w:rsidRPr="005E18D5">
        <w:rPr>
          <w:rFonts w:ascii="Book Antiqua" w:eastAsia="Book Antiqua" w:hAnsi="Book Antiqua" w:cs="Book Antiqua"/>
          <w:color w:val="000000"/>
        </w:rPr>
        <w:t>; and in Hong Kong, it is 14%</w:t>
      </w:r>
      <w:r w:rsidRPr="005E18D5">
        <w:rPr>
          <w:rFonts w:ascii="Book Antiqua" w:eastAsia="Book Antiqua" w:hAnsi="Book Antiqua" w:cs="Book Antiqua"/>
          <w:color w:val="000000"/>
          <w:vertAlign w:val="superscript"/>
        </w:rPr>
        <w:t>[14]</w:t>
      </w:r>
      <w:r w:rsidRPr="005E18D5">
        <w:rPr>
          <w:rFonts w:ascii="Book Antiqua" w:eastAsia="Book Antiqua" w:hAnsi="Book Antiqua" w:cs="Book Antiqua"/>
          <w:color w:val="000000"/>
        </w:rPr>
        <w:t>. FC is more common among women, with a male to female ratio of 1:2. This is related to increasing age, lower socioeconomic status, less exercise, low fiber intake, low water intake, and low magnesium intake</w:t>
      </w:r>
      <w:r w:rsidRPr="005E18D5">
        <w:rPr>
          <w:rFonts w:ascii="Book Antiqua" w:eastAsia="Book Antiqua" w:hAnsi="Book Antiqua" w:cs="Book Antiqua"/>
          <w:color w:val="000000"/>
          <w:vertAlign w:val="superscript"/>
        </w:rPr>
        <w:t>[15,16]</w:t>
      </w:r>
      <w:r w:rsidRPr="005E18D5">
        <w:rPr>
          <w:rFonts w:ascii="Book Antiqua" w:eastAsia="Book Antiqua" w:hAnsi="Book Antiqua" w:cs="Book Antiqua"/>
          <w:color w:val="000000"/>
        </w:rPr>
        <w:t>. FC seriously affects quality of life</w:t>
      </w:r>
      <w:r w:rsidRPr="005E18D5">
        <w:rPr>
          <w:rFonts w:ascii="Book Antiqua" w:eastAsia="Book Antiqua" w:hAnsi="Book Antiqua" w:cs="Book Antiqua"/>
          <w:color w:val="000000"/>
          <w:vertAlign w:val="superscript"/>
        </w:rPr>
        <w:t>[17-19]</w:t>
      </w:r>
      <w:r w:rsidRPr="005E18D5">
        <w:rPr>
          <w:rFonts w:ascii="Book Antiqua" w:eastAsia="Book Antiqua" w:hAnsi="Book Antiqua" w:cs="Book Antiqua"/>
          <w:color w:val="000000"/>
        </w:rPr>
        <w:t xml:space="preserve">. According to the characteristics of evacuation motility, FC is divided into three categories internationally: </w:t>
      </w:r>
      <w:r w:rsidR="003B52B5">
        <w:rPr>
          <w:rFonts w:ascii="Book Antiqua" w:eastAsia="Book Antiqua" w:hAnsi="Book Antiqua" w:cs="Book Antiqua"/>
          <w:color w:val="000000"/>
        </w:rPr>
        <w:t>O</w:t>
      </w:r>
      <w:r w:rsidR="00BF19DF" w:rsidRPr="005E18D5">
        <w:rPr>
          <w:rFonts w:ascii="Book Antiqua" w:eastAsia="Book Antiqua" w:hAnsi="Book Antiqua" w:cs="Book Antiqua"/>
          <w:color w:val="000000"/>
        </w:rPr>
        <w:t>utlet obstructive constipation</w:t>
      </w:r>
      <w:r w:rsidRPr="005E18D5">
        <w:rPr>
          <w:rFonts w:ascii="Book Antiqua" w:eastAsia="Book Antiqua" w:hAnsi="Book Antiqua" w:cs="Book Antiqua"/>
          <w:color w:val="000000"/>
        </w:rPr>
        <w:t xml:space="preserve"> (OOC), slow transit constipation</w:t>
      </w:r>
      <w:r w:rsidR="003B52B5">
        <w:rPr>
          <w:rFonts w:ascii="Book Antiqua" w:eastAsia="Book Antiqua" w:hAnsi="Book Antiqua" w:cs="Book Antiqua"/>
          <w:color w:val="000000"/>
        </w:rPr>
        <w:t>,</w:t>
      </w:r>
      <w:r w:rsidRPr="005E18D5">
        <w:rPr>
          <w:rFonts w:ascii="Book Antiqua" w:eastAsia="Book Antiqua" w:hAnsi="Book Antiqua" w:cs="Book Antiqua"/>
          <w:color w:val="000000"/>
        </w:rPr>
        <w:t xml:space="preserve"> and mixed constipation. The cause of FC is complex, so traditional surgery and medication are not effective.</w:t>
      </w:r>
    </w:p>
    <w:p w14:paraId="178ED496" w14:textId="3F81BC8F" w:rsidR="00A77B3E" w:rsidRPr="005E18D5" w:rsidRDefault="00637753" w:rsidP="001B0A90">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 xml:space="preserve">Biofeedback therapy uses the intuitive audiovisual assistance provided by anal canal pressure measurement or electromyography equipment, allowing patients to </w:t>
      </w:r>
      <w:r w:rsidR="00EE5D67">
        <w:rPr>
          <w:rFonts w:ascii="Book Antiqua" w:eastAsia="Book Antiqua" w:hAnsi="Book Antiqua" w:cs="Book Antiqua"/>
          <w:color w:val="000000"/>
        </w:rPr>
        <w:t xml:space="preserve">watch </w:t>
      </w:r>
      <w:r w:rsidRPr="005E18D5">
        <w:rPr>
          <w:rFonts w:ascii="Book Antiqua" w:eastAsia="Book Antiqua" w:hAnsi="Book Antiqua" w:cs="Book Antiqua"/>
          <w:color w:val="000000"/>
        </w:rPr>
        <w:t>directly the screen images and visually perceive the pressure changes in their own pelvic floor muscles and rectum during defecation. After repeated training, the patient learns to relax the pelvic floor and external anal sphincter, while increasing the intra-abdominal pressure, adjusting the coordination between the abdomen and the anorectal muscles, so the constipation is cured</w:t>
      </w:r>
      <w:r w:rsidRPr="005E18D5">
        <w:rPr>
          <w:rFonts w:ascii="Book Antiqua" w:eastAsia="Book Antiqua" w:hAnsi="Book Antiqua" w:cs="Book Antiqua"/>
          <w:color w:val="000000"/>
          <w:vertAlign w:val="superscript"/>
        </w:rPr>
        <w:t>[20-22]</w:t>
      </w:r>
      <w:r w:rsidRPr="005E18D5">
        <w:rPr>
          <w:rFonts w:ascii="Book Antiqua" w:eastAsia="Book Antiqua" w:hAnsi="Book Antiqua" w:cs="Book Antiqua"/>
          <w:color w:val="000000"/>
        </w:rPr>
        <w:t>. Biofeedback therapy is the treatment of choice for FC, especially OOC caused by pelvic floor dysfunction.</w:t>
      </w:r>
    </w:p>
    <w:p w14:paraId="5D7E31F7" w14:textId="6F2B9EBA" w:rsidR="00A77B3E" w:rsidRPr="005E18D5" w:rsidRDefault="00637753" w:rsidP="001B0A90">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 xml:space="preserve">Our study used biofeedback combined with high-quality nursing to treat FC and evaluated its effectiveness. </w:t>
      </w:r>
    </w:p>
    <w:p w14:paraId="4D4FC8C4" w14:textId="77777777" w:rsidR="00A77B3E" w:rsidRPr="005E18D5" w:rsidRDefault="00A77B3E" w:rsidP="005E18D5">
      <w:pPr>
        <w:spacing w:line="360" w:lineRule="auto"/>
        <w:ind w:firstLine="360"/>
        <w:jc w:val="both"/>
        <w:rPr>
          <w:rFonts w:ascii="Book Antiqua" w:hAnsi="Book Antiqua"/>
        </w:rPr>
      </w:pPr>
    </w:p>
    <w:p w14:paraId="08D5E09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aps/>
          <w:color w:val="000000"/>
          <w:u w:val="single"/>
        </w:rPr>
        <w:t>MATERIALS AND METHODS</w:t>
      </w:r>
    </w:p>
    <w:p w14:paraId="1015F57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General information</w:t>
      </w:r>
    </w:p>
    <w:p w14:paraId="3575E22B" w14:textId="015BF05C" w:rsidR="00A77B3E" w:rsidRDefault="00637753" w:rsidP="005E18D5">
      <w:pPr>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 xml:space="preserve">A total of 100 patients with FC who were admitted to our hospital from March 2015 to July 2019 and met the Rome III diagnostic criteria were selected for clinical observation. </w:t>
      </w:r>
      <w:r w:rsidRPr="005E18D5">
        <w:rPr>
          <w:rFonts w:ascii="Book Antiqua" w:eastAsia="Book Antiqua" w:hAnsi="Book Antiqua" w:cs="Book Antiqua"/>
          <w:color w:val="000000"/>
        </w:rPr>
        <w:lastRenderedPageBreak/>
        <w:t xml:space="preserve">The patients were randomly divided into two groups of 50 cases in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(biofeedback combined with high-quality nursing treatment) and 50 cases in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(Biofeedback Group). Among them, 57 were male and 43 were female, aged 33</w:t>
      </w:r>
      <w:r w:rsidR="009B7B4E">
        <w:rPr>
          <w:rFonts w:ascii="Book Antiqua" w:eastAsia="Book Antiqua" w:hAnsi="Book Antiqua" w:cs="Book Antiqua"/>
          <w:color w:val="000000"/>
        </w:rPr>
        <w:t>-</w:t>
      </w:r>
      <w:r w:rsidRPr="005E18D5">
        <w:rPr>
          <w:rFonts w:ascii="Book Antiqua" w:eastAsia="Book Antiqua" w:hAnsi="Book Antiqua" w:cs="Book Antiqua"/>
          <w:color w:val="000000"/>
        </w:rPr>
        <w:t>71 years, with a disease course of 2</w:t>
      </w:r>
      <w:r w:rsidR="009B7B4E">
        <w:rPr>
          <w:rFonts w:ascii="Book Antiqua" w:eastAsia="Book Antiqua" w:hAnsi="Book Antiqua" w:cs="Book Antiqua"/>
          <w:color w:val="000000"/>
        </w:rPr>
        <w:t>-</w:t>
      </w:r>
      <w:r w:rsidRPr="005E18D5">
        <w:rPr>
          <w:rFonts w:ascii="Book Antiqua" w:eastAsia="Book Antiqua" w:hAnsi="Book Antiqua" w:cs="Book Antiqua"/>
          <w:color w:val="000000"/>
        </w:rPr>
        <w:t>11 years. There was no significant difference between the patients in terms of age and course of disease, and the groups were comparable (Table 1).</w:t>
      </w:r>
    </w:p>
    <w:p w14:paraId="58E49EAF" w14:textId="77777777" w:rsidR="0065775B" w:rsidRPr="005E18D5" w:rsidRDefault="0065775B" w:rsidP="005E18D5">
      <w:pPr>
        <w:spacing w:line="360" w:lineRule="auto"/>
        <w:jc w:val="both"/>
        <w:rPr>
          <w:rFonts w:ascii="Book Antiqua" w:hAnsi="Book Antiqua"/>
        </w:rPr>
      </w:pPr>
    </w:p>
    <w:p w14:paraId="0672579A"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Inclusion criteria</w:t>
      </w:r>
    </w:p>
    <w:p w14:paraId="6B976976" w14:textId="23784411" w:rsidR="00A77B3E" w:rsidRPr="005E18D5" w:rsidRDefault="00637753" w:rsidP="0065775B">
      <w:pPr>
        <w:spacing w:line="360" w:lineRule="auto"/>
        <w:jc w:val="both"/>
        <w:rPr>
          <w:rFonts w:ascii="Book Antiqua" w:hAnsi="Book Antiqua"/>
        </w:rPr>
      </w:pPr>
      <w:r w:rsidRPr="005E18D5">
        <w:rPr>
          <w:rFonts w:ascii="Book Antiqua" w:eastAsia="Book Antiqua" w:hAnsi="Book Antiqua" w:cs="Book Antiqua"/>
          <w:color w:val="000000"/>
        </w:rPr>
        <w:t>Patients who met the Rome III criteria</w:t>
      </w:r>
      <w:r w:rsidRPr="005E18D5">
        <w:rPr>
          <w:rFonts w:ascii="Book Antiqua" w:eastAsia="Book Antiqua" w:hAnsi="Book Antiqua" w:cs="Book Antiqua"/>
          <w:color w:val="000000"/>
          <w:vertAlign w:val="superscript"/>
        </w:rPr>
        <w:t>[23]</w:t>
      </w:r>
      <w:r w:rsidRPr="005E18D5">
        <w:rPr>
          <w:rFonts w:ascii="Book Antiqua" w:eastAsia="Book Antiqua" w:hAnsi="Book Antiqua" w:cs="Book Antiqua"/>
          <w:color w:val="000000"/>
        </w:rPr>
        <w:t xml:space="preserve"> and had two or more of the following symptoms were included: (1) </w:t>
      </w:r>
      <w:r w:rsidR="00EE5D67">
        <w:rPr>
          <w:rFonts w:ascii="Book Antiqua" w:eastAsia="Book Antiqua" w:hAnsi="Book Antiqua" w:cs="Book Antiqua"/>
          <w:color w:val="000000"/>
        </w:rPr>
        <w:t>M</w:t>
      </w:r>
      <w:r w:rsidRPr="005E18D5">
        <w:rPr>
          <w:rFonts w:ascii="Book Antiqua" w:eastAsia="Book Antiqua" w:hAnsi="Book Antiqua" w:cs="Book Antiqua"/>
          <w:color w:val="000000"/>
        </w:rPr>
        <w:t xml:space="preserve">ore than one in four bowel movements were laborious; (2) more than one in four of the defecations produced dry ball-shaped or hard stools; (3) more than one in four of the bowel movements felt incomplete; (4) more than one in four of the bowel movements had anorectal obstruction/blockage; (5) more than one in four defecations required an auxiliary maneuver; and (6) defecation was </w:t>
      </w:r>
      <w:r w:rsidR="00EE5D67">
        <w:rPr>
          <w:rFonts w:ascii="Book Antiqua" w:eastAsia="Book Antiqua" w:hAnsi="Book Antiqua" w:cs="Book Antiqua"/>
          <w:color w:val="000000"/>
        </w:rPr>
        <w:t>less than three</w:t>
      </w:r>
      <w:r w:rsidRPr="005E18D5">
        <w:rPr>
          <w:rFonts w:ascii="Book Antiqua" w:eastAsia="Book Antiqua" w:hAnsi="Book Antiqua" w:cs="Book Antiqua"/>
          <w:color w:val="000000"/>
        </w:rPr>
        <w:t xml:space="preserve"> times </w:t>
      </w:r>
      <w:r w:rsidRPr="0065775B">
        <w:rPr>
          <w:rFonts w:ascii="Book Antiqua" w:eastAsia="Book Antiqua" w:hAnsi="Book Antiqua" w:cs="Book Antiqua"/>
          <w:i/>
          <w:iCs/>
          <w:color w:val="000000"/>
        </w:rPr>
        <w:t>per</w:t>
      </w:r>
      <w:r w:rsidRPr="005E18D5">
        <w:rPr>
          <w:rFonts w:ascii="Book Antiqua" w:eastAsia="Book Antiqua" w:hAnsi="Book Antiqua" w:cs="Book Antiqua"/>
          <w:color w:val="000000"/>
        </w:rPr>
        <w:t xml:space="preserve"> week. Loose stools without the use of laxatives were rare. The diagnostic criteria for irritable bowel syndrome were not met. The patients had symptoms for at least 6 mo and met the criteria in the last 3 mo.</w:t>
      </w:r>
    </w:p>
    <w:p w14:paraId="2AB5CEC0" w14:textId="77777777" w:rsidR="00A77B3E" w:rsidRPr="005E18D5" w:rsidRDefault="00A77B3E" w:rsidP="005E18D5">
      <w:pPr>
        <w:spacing w:line="360" w:lineRule="auto"/>
        <w:ind w:firstLine="360"/>
        <w:jc w:val="both"/>
        <w:rPr>
          <w:rFonts w:ascii="Book Antiqua" w:hAnsi="Book Antiqua"/>
        </w:rPr>
      </w:pPr>
    </w:p>
    <w:p w14:paraId="1BC97165" w14:textId="3B802698"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Instrument and methods</w:t>
      </w:r>
    </w:p>
    <w:p w14:paraId="1A0FFAC6"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Biofeedback treatment instrument: Rectal and anal pressure measurement and biofeedback treatment instrument (Canadian </w:t>
      </w:r>
      <w:proofErr w:type="spellStart"/>
      <w:r w:rsidRPr="005E18D5">
        <w:rPr>
          <w:rFonts w:ascii="Book Antiqua" w:eastAsia="Book Antiqua" w:hAnsi="Book Antiqua" w:cs="Book Antiqua"/>
          <w:color w:val="000000"/>
        </w:rPr>
        <w:t>Labore</w:t>
      </w:r>
      <w:proofErr w:type="spellEnd"/>
      <w:r w:rsidRPr="005E18D5">
        <w:rPr>
          <w:rFonts w:ascii="Book Antiqua" w:eastAsia="Book Antiqua" w:hAnsi="Book Antiqua" w:cs="Book Antiqua"/>
          <w:color w:val="000000"/>
        </w:rPr>
        <w:t xml:space="preserve"> Company). Psychological measuring instrument: </w:t>
      </w:r>
      <w:proofErr w:type="spellStart"/>
      <w:r w:rsidRPr="005E18D5">
        <w:rPr>
          <w:rFonts w:ascii="Book Antiqua" w:eastAsia="Book Antiqua" w:hAnsi="Book Antiqua" w:cs="Book Antiqua"/>
          <w:color w:val="000000"/>
        </w:rPr>
        <w:t>Pulepu</w:t>
      </w:r>
      <w:proofErr w:type="spellEnd"/>
      <w:r w:rsidRPr="005E18D5">
        <w:rPr>
          <w:rFonts w:ascii="Book Antiqua" w:eastAsia="Book Antiqua" w:hAnsi="Book Antiqua" w:cs="Book Antiqua"/>
          <w:color w:val="000000"/>
        </w:rPr>
        <w:t xml:space="preserve"> psychological measuring system.</w:t>
      </w:r>
    </w:p>
    <w:p w14:paraId="7214318D" w14:textId="77777777" w:rsidR="00A77B3E" w:rsidRPr="005E18D5" w:rsidRDefault="00A77B3E" w:rsidP="005E18D5">
      <w:pPr>
        <w:spacing w:line="360" w:lineRule="auto"/>
        <w:jc w:val="both"/>
        <w:rPr>
          <w:rFonts w:ascii="Book Antiqua" w:hAnsi="Book Antiqua"/>
        </w:rPr>
      </w:pPr>
    </w:p>
    <w:p w14:paraId="0BBDF433" w14:textId="17B2E568"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Control group (biofeedback group)</w:t>
      </w:r>
      <w:r w:rsidR="0065775B">
        <w:rPr>
          <w:rFonts w:ascii="Book Antiqua" w:eastAsia="Book Antiqua" w:hAnsi="Book Antiqua" w:cs="Book Antiqua"/>
          <w:b/>
          <w:bCs/>
          <w:color w:val="000000"/>
        </w:rPr>
        <w:t>:</w:t>
      </w:r>
      <w:r w:rsidRPr="005E18D5">
        <w:rPr>
          <w:rFonts w:ascii="Book Antiqua" w:eastAsia="Book Antiqua" w:hAnsi="Book Antiqua" w:cs="Book Antiqua"/>
          <w:color w:val="000000"/>
        </w:rPr>
        <w:t xml:space="preserve"> Biofeedback was based on operational conditioned reflex technology, using anal electrodes and the rectal pressure catheter method to allow the patients to </w:t>
      </w:r>
      <w:r w:rsidR="00D906AD">
        <w:rPr>
          <w:rFonts w:ascii="Book Antiqua" w:eastAsia="Book Antiqua" w:hAnsi="Book Antiqua" w:cs="Book Antiqua"/>
          <w:color w:val="000000"/>
        </w:rPr>
        <w:t xml:space="preserve">watch </w:t>
      </w:r>
      <w:r w:rsidRPr="005E18D5">
        <w:rPr>
          <w:rFonts w:ascii="Book Antiqua" w:eastAsia="Book Antiqua" w:hAnsi="Book Antiqua" w:cs="Book Antiqua"/>
          <w:color w:val="000000"/>
        </w:rPr>
        <w:t>directly the screen image. Under the guidance of audiovisual signals, the patients learned to relax the pelvic floor and external anal sphincter, correct wrong bowel movements, re-coordinate the movements of abdominal and pelvic floor muscles during defecation, and restore control of the muscles, thereby improving defecation difficulty.</w:t>
      </w:r>
    </w:p>
    <w:p w14:paraId="114DF351" w14:textId="77777777" w:rsidR="00A77B3E" w:rsidRPr="005E18D5" w:rsidRDefault="00A77B3E" w:rsidP="005E18D5">
      <w:pPr>
        <w:spacing w:line="360" w:lineRule="auto"/>
        <w:jc w:val="both"/>
        <w:rPr>
          <w:rFonts w:ascii="Book Antiqua" w:hAnsi="Book Antiqua"/>
        </w:rPr>
      </w:pPr>
    </w:p>
    <w:p w14:paraId="767C1309" w14:textId="44835059"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Experimental group (biofeedback combined with high-quality nursing)</w:t>
      </w:r>
      <w:r w:rsidR="0065775B">
        <w:rPr>
          <w:rFonts w:ascii="Book Antiqua" w:eastAsia="Book Antiqua" w:hAnsi="Book Antiqua" w:cs="Book Antiqua"/>
          <w:b/>
          <w:bCs/>
          <w:color w:val="000000"/>
        </w:rPr>
        <w:t>:</w:t>
      </w:r>
      <w:r w:rsidRPr="005E18D5">
        <w:rPr>
          <w:rFonts w:ascii="Book Antiqua" w:eastAsia="Book Antiqua" w:hAnsi="Book Antiqua" w:cs="Book Antiqua"/>
          <w:color w:val="000000"/>
        </w:rPr>
        <w:t xml:space="preserve"> On the basis of the above-mentioned conventional biofeedback treatment and conventional nursing, the following high-quality nursing interventions were implemented</w:t>
      </w:r>
      <w:r w:rsidR="00D906AD">
        <w:rPr>
          <w:rFonts w:ascii="Book Antiqua" w:eastAsia="Book Antiqua" w:hAnsi="Book Antiqua" w:cs="Book Antiqua"/>
          <w:color w:val="000000"/>
        </w:rPr>
        <w:t>:</w:t>
      </w:r>
      <w:r w:rsidRPr="005E18D5">
        <w:rPr>
          <w:rFonts w:ascii="Book Antiqua" w:eastAsia="Book Antiqua" w:hAnsi="Book Antiqua" w:cs="Book Antiqua"/>
          <w:color w:val="000000"/>
        </w:rPr>
        <w:t xml:space="preserve"> (1) The formation of a high-quality nursing team. Team members must undergo strict education and training in high-quality nursing models, master the theoretical knowledge and practical skills related to biofeedback therapy, and obtain corresponding qualifications</w:t>
      </w:r>
      <w:r w:rsidRPr="005E18D5">
        <w:rPr>
          <w:rFonts w:ascii="Book Antiqua" w:eastAsia="Book Antiqua" w:hAnsi="Book Antiqua" w:cs="Book Antiqua"/>
          <w:color w:val="000000"/>
          <w:vertAlign w:val="superscript"/>
        </w:rPr>
        <w:t>[24,25]</w:t>
      </w:r>
      <w:r w:rsidR="0065775B">
        <w:rPr>
          <w:rFonts w:ascii="Book Antiqua" w:eastAsia="Book Antiqua" w:hAnsi="Book Antiqua" w:cs="Book Antiqua"/>
          <w:color w:val="000000"/>
        </w:rPr>
        <w:t>;</w:t>
      </w:r>
      <w:r w:rsidRPr="005E18D5">
        <w:rPr>
          <w:rFonts w:ascii="Book Antiqua" w:eastAsia="Book Antiqua" w:hAnsi="Book Antiqua" w:cs="Book Antiqua"/>
          <w:color w:val="000000"/>
        </w:rPr>
        <w:t xml:space="preserve"> (2) </w:t>
      </w:r>
      <w:r w:rsidR="0065775B">
        <w:rPr>
          <w:rFonts w:ascii="Book Antiqua" w:eastAsia="Book Antiqua" w:hAnsi="Book Antiqua" w:cs="Book Antiqua"/>
          <w:color w:val="000000"/>
        </w:rPr>
        <w:t>e</w:t>
      </w:r>
      <w:r w:rsidRPr="005E18D5">
        <w:rPr>
          <w:rFonts w:ascii="Book Antiqua" w:eastAsia="Book Antiqua" w:hAnsi="Book Antiqua" w:cs="Book Antiqua"/>
          <w:color w:val="000000"/>
        </w:rPr>
        <w:t xml:space="preserve">valuation of the patients’ condition and introduction of precautions during treatment. During the treatment period, changes in the patients’ condition should be closely observed to enable them to </w:t>
      </w:r>
      <w:r w:rsidR="00D906AD">
        <w:rPr>
          <w:rFonts w:ascii="Book Antiqua" w:eastAsia="Book Antiqua" w:hAnsi="Book Antiqua" w:cs="Book Antiqua"/>
          <w:color w:val="000000"/>
        </w:rPr>
        <w:t xml:space="preserve">understand </w:t>
      </w:r>
      <w:r w:rsidRPr="005E18D5">
        <w:rPr>
          <w:rFonts w:ascii="Book Antiqua" w:eastAsia="Book Antiqua" w:hAnsi="Book Antiqua" w:cs="Book Antiqua"/>
          <w:color w:val="000000"/>
        </w:rPr>
        <w:t>fully the changes in the pelvic floor electromyography pattern and anorectal pressure during defecation. The patients’ constipation symptoms and changes in stool shape (Bristol classification) were recorded to provide a reliable basis for recovery</w:t>
      </w:r>
      <w:r w:rsidR="0065775B">
        <w:rPr>
          <w:rFonts w:ascii="Book Antiqua" w:eastAsia="Book Antiqua" w:hAnsi="Book Antiqua" w:cs="Book Antiqua"/>
          <w:color w:val="000000"/>
        </w:rPr>
        <w:t>;</w:t>
      </w:r>
      <w:r w:rsidRPr="005E18D5">
        <w:rPr>
          <w:rFonts w:ascii="Book Antiqua" w:eastAsia="Book Antiqua" w:hAnsi="Book Antiqua" w:cs="Book Antiqua"/>
          <w:color w:val="000000"/>
        </w:rPr>
        <w:t xml:space="preserve"> (3) </w:t>
      </w:r>
      <w:r w:rsidR="0065775B">
        <w:rPr>
          <w:rFonts w:ascii="Book Antiqua" w:eastAsia="Book Antiqua" w:hAnsi="Book Antiqua" w:cs="Book Antiqua"/>
          <w:color w:val="000000"/>
        </w:rPr>
        <w:t>h</w:t>
      </w:r>
      <w:r w:rsidRPr="005E18D5">
        <w:rPr>
          <w:rFonts w:ascii="Book Antiqua" w:eastAsia="Book Antiqua" w:hAnsi="Book Antiqua" w:cs="Book Antiqua"/>
          <w:color w:val="000000"/>
        </w:rPr>
        <w:t>ealth education and nutrition care. Nursing staff should give patients and their families more knowledge about diseases, diet, living habits, prevention</w:t>
      </w:r>
      <w:r w:rsidR="00D906AD">
        <w:rPr>
          <w:rFonts w:ascii="Book Antiqua" w:eastAsia="Book Antiqua" w:hAnsi="Book Antiqua" w:cs="Book Antiqua"/>
          <w:color w:val="000000"/>
        </w:rPr>
        <w:t>,</w:t>
      </w:r>
      <w:r w:rsidRPr="005E18D5">
        <w:rPr>
          <w:rFonts w:ascii="Book Antiqua" w:eastAsia="Book Antiqua" w:hAnsi="Book Antiqua" w:cs="Book Antiqua"/>
          <w:color w:val="000000"/>
        </w:rPr>
        <w:t xml:space="preserve"> and care, give patients reasonable dietary guidance, urge them to increase their intake of water and dietary fiber, increase exercise, and develop good bowel habits</w:t>
      </w:r>
      <w:r w:rsidR="0065775B">
        <w:rPr>
          <w:rFonts w:ascii="Book Antiqua" w:eastAsia="Book Antiqua" w:hAnsi="Book Antiqua" w:cs="Book Antiqua"/>
          <w:color w:val="000000"/>
        </w:rPr>
        <w:t>;</w:t>
      </w:r>
      <w:r w:rsidRPr="005E18D5">
        <w:rPr>
          <w:rFonts w:ascii="Book Antiqua" w:eastAsia="Book Antiqua" w:hAnsi="Book Antiqua" w:cs="Book Antiqua"/>
          <w:color w:val="000000"/>
        </w:rPr>
        <w:t xml:space="preserve"> </w:t>
      </w:r>
      <w:r w:rsidR="0065775B">
        <w:rPr>
          <w:rFonts w:ascii="Book Antiqua" w:eastAsia="Book Antiqua" w:hAnsi="Book Antiqua" w:cs="Book Antiqua"/>
          <w:color w:val="000000"/>
        </w:rPr>
        <w:t xml:space="preserve">and </w:t>
      </w:r>
      <w:r w:rsidRPr="005E18D5">
        <w:rPr>
          <w:rFonts w:ascii="Book Antiqua" w:eastAsia="Book Antiqua" w:hAnsi="Book Antiqua" w:cs="Book Antiqua"/>
          <w:color w:val="000000"/>
        </w:rPr>
        <w:t xml:space="preserve">(4) </w:t>
      </w:r>
      <w:r w:rsidR="0065775B">
        <w:rPr>
          <w:rFonts w:ascii="Book Antiqua" w:eastAsia="Book Antiqua" w:hAnsi="Book Antiqua" w:cs="Book Antiqua"/>
          <w:color w:val="000000"/>
        </w:rPr>
        <w:t>p</w:t>
      </w:r>
      <w:r w:rsidRPr="005E18D5">
        <w:rPr>
          <w:rFonts w:ascii="Book Antiqua" w:eastAsia="Book Antiqua" w:hAnsi="Book Antiqua" w:cs="Book Antiqua"/>
          <w:color w:val="000000"/>
        </w:rPr>
        <w:t>sychological care. The patients’ psychology will change to varying degrees after being repeatedly affected by symptoms and illness. Nursing staff should actively communicate with patients according to their different characteristics and psychological characteristics, carry out psychological nursing interventions in time, mobilize their subjective initiative, relieve their bad emotions, and encourage them to actively participate in treatment</w:t>
      </w:r>
      <w:r w:rsidRPr="005E18D5">
        <w:rPr>
          <w:rFonts w:ascii="Book Antiqua" w:eastAsia="Book Antiqua" w:hAnsi="Book Antiqua" w:cs="Book Antiqua"/>
          <w:color w:val="000000"/>
          <w:vertAlign w:val="superscript"/>
        </w:rPr>
        <w:t>[26,27]</w:t>
      </w:r>
      <w:r w:rsidRPr="005E18D5">
        <w:rPr>
          <w:rFonts w:ascii="Book Antiqua" w:eastAsia="Book Antiqua" w:hAnsi="Book Antiqua" w:cs="Book Antiqua"/>
          <w:color w:val="000000"/>
        </w:rPr>
        <w:t>.</w:t>
      </w:r>
    </w:p>
    <w:p w14:paraId="10F32B58" w14:textId="77777777" w:rsidR="00A77B3E" w:rsidRPr="005E18D5" w:rsidRDefault="00A77B3E" w:rsidP="005E18D5">
      <w:pPr>
        <w:spacing w:line="360" w:lineRule="auto"/>
        <w:jc w:val="both"/>
        <w:rPr>
          <w:rFonts w:ascii="Book Antiqua" w:hAnsi="Book Antiqua"/>
        </w:rPr>
      </w:pPr>
    </w:p>
    <w:p w14:paraId="5BD2982C"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Efficacy evaluation</w:t>
      </w:r>
    </w:p>
    <w:p w14:paraId="3924BB9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The main symptoms of FC were scored (Table 2).</w:t>
      </w:r>
    </w:p>
    <w:p w14:paraId="513D16AC" w14:textId="7DFE08F9" w:rsidR="00A77B3E" w:rsidRPr="005E18D5" w:rsidRDefault="00637753" w:rsidP="00A71425">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Bristol stool standard classification is shown in Table 3.</w:t>
      </w:r>
    </w:p>
    <w:p w14:paraId="2F9BB2A1" w14:textId="7CAE40B1" w:rsidR="00A77B3E" w:rsidRPr="005E18D5" w:rsidRDefault="00637753" w:rsidP="00A71425">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Before and after the treatment, the patient</w:t>
      </w:r>
      <w:r w:rsidR="00D906AD">
        <w:rPr>
          <w:rFonts w:ascii="Book Antiqua" w:eastAsia="Book Antiqua" w:hAnsi="Book Antiqua" w:cs="Book Antiqua"/>
          <w:color w:val="000000"/>
        </w:rPr>
        <w:t>’</w:t>
      </w:r>
      <w:r w:rsidRPr="005E18D5">
        <w:rPr>
          <w:rFonts w:ascii="Book Antiqua" w:eastAsia="Book Antiqua" w:hAnsi="Book Antiqua" w:cs="Book Antiqua"/>
          <w:color w:val="000000"/>
        </w:rPr>
        <w:t>s psychological status was evaluated by Zung’s Self-Rating Anxiety Scale (SAS) and Zung’s Self-Rating Depression Scale (SDS).</w:t>
      </w:r>
    </w:p>
    <w:p w14:paraId="08F22143" w14:textId="77777777" w:rsidR="00A71425" w:rsidRDefault="00A71425" w:rsidP="005E18D5">
      <w:pPr>
        <w:spacing w:line="360" w:lineRule="auto"/>
        <w:jc w:val="both"/>
        <w:rPr>
          <w:rFonts w:ascii="Book Antiqua" w:eastAsia="Book Antiqua" w:hAnsi="Book Antiqua" w:cs="Book Antiqua"/>
          <w:b/>
          <w:bCs/>
          <w:i/>
          <w:iCs/>
          <w:color w:val="000000"/>
        </w:rPr>
      </w:pPr>
    </w:p>
    <w:p w14:paraId="165E3B6A" w14:textId="614E03BC"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Statistical analysis</w:t>
      </w:r>
    </w:p>
    <w:p w14:paraId="381A122D" w14:textId="38309BD6"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lastRenderedPageBreak/>
        <w:t>SPSS 22.0 software</w:t>
      </w:r>
      <w:r w:rsidR="00D906AD">
        <w:rPr>
          <w:rFonts w:ascii="Book Antiqua" w:eastAsia="Book Antiqua" w:hAnsi="Book Antiqua" w:cs="Book Antiqua"/>
          <w:color w:val="000000"/>
        </w:rPr>
        <w:t xml:space="preserve"> (Armonk, NY, United States)</w:t>
      </w:r>
      <w:r w:rsidRPr="005E18D5">
        <w:rPr>
          <w:rFonts w:ascii="Book Antiqua" w:eastAsia="Book Antiqua" w:hAnsi="Book Antiqua" w:cs="Book Antiqua"/>
          <w:color w:val="000000"/>
        </w:rPr>
        <w:t xml:space="preserve"> was used for data analysis and processing, and </w:t>
      </w:r>
      <w:r w:rsidRPr="005E18D5">
        <w:rPr>
          <w:rFonts w:ascii="Book Antiqua" w:eastAsia="Book Antiqua" w:hAnsi="Book Antiqua" w:cs="Book Antiqua"/>
          <w:i/>
          <w:iCs/>
          <w:color w:val="000000"/>
        </w:rPr>
        <w:t>t</w:t>
      </w:r>
      <w:r w:rsidRPr="005E18D5">
        <w:rPr>
          <w:rFonts w:ascii="Book Antiqua" w:eastAsia="Book Antiqua" w:hAnsi="Book Antiqua" w:cs="Book Antiqua"/>
          <w:color w:val="000000"/>
        </w:rPr>
        <w:t xml:space="preserve"> and </w:t>
      </w:r>
      <w:r w:rsidRPr="009B7B4E">
        <w:rPr>
          <w:rFonts w:ascii="Book Antiqua" w:eastAsia="Book Antiqua" w:hAnsi="Book Antiqua" w:cs="Book Antiqua"/>
          <w:i/>
          <w:color w:val="000000"/>
        </w:rPr>
        <w:t>χ</w:t>
      </w:r>
      <w:r w:rsidRPr="005E18D5">
        <w:rPr>
          <w:rFonts w:ascii="Book Antiqua" w:eastAsia="Book Antiqua" w:hAnsi="Book Antiqua" w:cs="Book Antiqua"/>
          <w:color w:val="000000"/>
          <w:vertAlign w:val="superscript"/>
        </w:rPr>
        <w:t>2</w:t>
      </w:r>
      <w:r w:rsidRPr="005E18D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 xml:space="preserve">tests were used. </w:t>
      </w:r>
      <w:r w:rsidRPr="005E18D5">
        <w:rPr>
          <w:rFonts w:ascii="Book Antiqua" w:eastAsia="Book Antiqua" w:hAnsi="Book Antiqua" w:cs="Book Antiqua"/>
          <w:i/>
          <w:iCs/>
          <w:color w:val="000000"/>
        </w:rPr>
        <w:t>P</w:t>
      </w:r>
      <w:r w:rsidR="00A7142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A71425">
        <w:rPr>
          <w:rFonts w:ascii="Book Antiqua" w:eastAsia="Book Antiqua" w:hAnsi="Book Antiqua" w:cs="Book Antiqua"/>
          <w:color w:val="000000"/>
        </w:rPr>
        <w:t xml:space="preserve"> </w:t>
      </w:r>
      <w:r w:rsidRPr="005E18D5">
        <w:rPr>
          <w:rFonts w:ascii="Book Antiqua" w:eastAsia="Book Antiqua" w:hAnsi="Book Antiqua" w:cs="Book Antiqua"/>
          <w:color w:val="000000"/>
        </w:rPr>
        <w:t>0.05 indicated statistically significant differences.</w:t>
      </w:r>
    </w:p>
    <w:p w14:paraId="5B380976" w14:textId="77777777" w:rsidR="00A77B3E" w:rsidRPr="005E18D5" w:rsidRDefault="00A77B3E" w:rsidP="005E18D5">
      <w:pPr>
        <w:spacing w:line="360" w:lineRule="auto"/>
        <w:jc w:val="both"/>
        <w:rPr>
          <w:rFonts w:ascii="Book Antiqua" w:hAnsi="Book Antiqua"/>
        </w:rPr>
      </w:pPr>
    </w:p>
    <w:p w14:paraId="0FCFC7CA"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aps/>
          <w:color w:val="000000"/>
          <w:u w:val="single"/>
        </w:rPr>
        <w:t>RESULTS</w:t>
      </w:r>
    </w:p>
    <w:p w14:paraId="313054A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Improvement of constipation symptoms</w:t>
      </w:r>
    </w:p>
    <w:p w14:paraId="262C03A0" w14:textId="5E94B417" w:rsidR="00A77B3E" w:rsidRDefault="00637753" w:rsidP="005E18D5">
      <w:pPr>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 xml:space="preserve">After follow-up treatment, the patients’ constipation symptoms were evaluated. The frequency of defecation, time of defecation, degree of defecation effort, feeling of incomplete defecation, and hand-assisted defecation in the two groups of patients were significantly reduced compared with before treatment, and the symptoms of constipation improved significantly. The constipation symptom score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was significantly lower than that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t>
      </w:r>
      <w:r w:rsidRPr="005E18D5">
        <w:rPr>
          <w:rFonts w:ascii="Book Antiqua" w:eastAsia="Book Antiqua" w:hAnsi="Book Antiqua" w:cs="Book Antiqua"/>
          <w:i/>
          <w:iCs/>
          <w:color w:val="000000"/>
        </w:rPr>
        <w:t>P</w:t>
      </w:r>
      <w:r w:rsidR="000838A8">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0838A8">
        <w:rPr>
          <w:rFonts w:ascii="Book Antiqua" w:eastAsia="Book Antiqua" w:hAnsi="Book Antiqua" w:cs="Book Antiqua"/>
          <w:color w:val="000000"/>
        </w:rPr>
        <w:t xml:space="preserve"> </w:t>
      </w:r>
      <w:r w:rsidRPr="005E18D5">
        <w:rPr>
          <w:rFonts w:ascii="Book Antiqua" w:eastAsia="Book Antiqua" w:hAnsi="Book Antiqua" w:cs="Book Antiqua"/>
          <w:color w:val="000000"/>
        </w:rPr>
        <w:t>0.05) (Table 4).</w:t>
      </w:r>
    </w:p>
    <w:p w14:paraId="76B4B423" w14:textId="77777777" w:rsidR="000838A8" w:rsidRPr="005E18D5" w:rsidRDefault="000838A8" w:rsidP="005E18D5">
      <w:pPr>
        <w:spacing w:line="360" w:lineRule="auto"/>
        <w:jc w:val="both"/>
        <w:rPr>
          <w:rFonts w:ascii="Book Antiqua" w:hAnsi="Book Antiqua"/>
        </w:rPr>
      </w:pPr>
    </w:p>
    <w:p w14:paraId="0193E81F"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 xml:space="preserve">Anorectal pressure measurement </w:t>
      </w:r>
    </w:p>
    <w:p w14:paraId="223C9C52" w14:textId="701B1FE7" w:rsidR="00A77B3E" w:rsidRDefault="00637753" w:rsidP="005E18D5">
      <w:pPr>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 xml:space="preserve">The anal canal resting pressure and initial defecation threshold of the two groups of patients were significantly lower than before treatment. The anal canal resting pressure and initial defecation threshold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were significantly lower than those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t>
      </w:r>
      <w:r w:rsidRPr="005E18D5">
        <w:rPr>
          <w:rFonts w:ascii="Book Antiqua" w:eastAsia="Book Antiqua" w:hAnsi="Book Antiqua" w:cs="Book Antiqua"/>
          <w:i/>
          <w:iCs/>
          <w:color w:val="000000"/>
        </w:rPr>
        <w:t>P</w:t>
      </w:r>
      <w:r w:rsidR="000838A8">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0838A8">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0.05). The maximum systolic pressure of the two groups of patients was significantly higher than that before treatment, and the maximum systolic pressure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was significantly higher than that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t>
      </w:r>
      <w:r w:rsidRPr="005E18D5">
        <w:rPr>
          <w:rFonts w:ascii="Book Antiqua" w:eastAsia="Book Antiqua" w:hAnsi="Book Antiqua" w:cs="Book Antiqua"/>
          <w:i/>
          <w:iCs/>
          <w:color w:val="000000"/>
        </w:rPr>
        <w:t>P</w:t>
      </w:r>
      <w:r w:rsidR="000838A8">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0838A8">
        <w:rPr>
          <w:rFonts w:ascii="Book Antiqua" w:eastAsia="Book Antiqua" w:hAnsi="Book Antiqua" w:cs="Book Antiqua"/>
          <w:color w:val="000000"/>
        </w:rPr>
        <w:t xml:space="preserve"> </w:t>
      </w:r>
      <w:r w:rsidRPr="005E18D5">
        <w:rPr>
          <w:rFonts w:ascii="Book Antiqua" w:eastAsia="Book Antiqua" w:hAnsi="Book Antiqua" w:cs="Book Antiqua"/>
          <w:color w:val="000000"/>
        </w:rPr>
        <w:t>0.05) (Table 5).</w:t>
      </w:r>
    </w:p>
    <w:p w14:paraId="68036387" w14:textId="77777777" w:rsidR="000838A8" w:rsidRPr="005E18D5" w:rsidRDefault="000838A8" w:rsidP="005E18D5">
      <w:pPr>
        <w:spacing w:line="360" w:lineRule="auto"/>
        <w:jc w:val="both"/>
        <w:rPr>
          <w:rFonts w:ascii="Book Antiqua" w:hAnsi="Book Antiqua"/>
        </w:rPr>
      </w:pPr>
    </w:p>
    <w:p w14:paraId="0A45ABF8"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Anxiety and depression scores</w:t>
      </w:r>
    </w:p>
    <w:p w14:paraId="2DE2EE39" w14:textId="22D570B6" w:rsidR="00A77B3E" w:rsidRDefault="00637753" w:rsidP="005E18D5">
      <w:pPr>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 xml:space="preserve">The SAS and SDS scores of the two groups of patients were significantly lower than before treatment. The SAS and SDS scores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were significantly lower than those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t>
      </w:r>
      <w:r w:rsidRPr="005E18D5">
        <w:rPr>
          <w:rFonts w:ascii="Book Antiqua" w:eastAsia="Book Antiqua" w:hAnsi="Book Antiqua" w:cs="Book Antiqua"/>
          <w:i/>
          <w:iCs/>
          <w:color w:val="000000"/>
        </w:rPr>
        <w:t>P</w:t>
      </w:r>
      <w:r w:rsidR="000838A8">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0838A8">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0.05) (Table 6). </w:t>
      </w:r>
    </w:p>
    <w:p w14:paraId="66943A17" w14:textId="77777777" w:rsidR="000838A8" w:rsidRDefault="000838A8" w:rsidP="005E18D5">
      <w:pPr>
        <w:spacing w:line="360" w:lineRule="auto"/>
        <w:jc w:val="both"/>
        <w:rPr>
          <w:rFonts w:ascii="Book Antiqua" w:eastAsia="Book Antiqua" w:hAnsi="Book Antiqua" w:cs="Book Antiqua"/>
          <w:color w:val="000000"/>
        </w:rPr>
      </w:pPr>
    </w:p>
    <w:p w14:paraId="75D9C779" w14:textId="77777777" w:rsidR="00A77B3E" w:rsidRPr="005E18D5" w:rsidRDefault="00637753" w:rsidP="000838A8">
      <w:pPr>
        <w:spacing w:line="360" w:lineRule="auto"/>
        <w:jc w:val="both"/>
        <w:rPr>
          <w:rFonts w:ascii="Book Antiqua" w:hAnsi="Book Antiqua"/>
        </w:rPr>
      </w:pPr>
      <w:r w:rsidRPr="005E18D5">
        <w:rPr>
          <w:rFonts w:ascii="Book Antiqua" w:eastAsia="Book Antiqua" w:hAnsi="Book Antiqua" w:cs="Book Antiqua"/>
          <w:b/>
          <w:bCs/>
          <w:i/>
          <w:iCs/>
          <w:color w:val="000000"/>
        </w:rPr>
        <w:t>Patient satisfaction scores</w:t>
      </w:r>
    </w:p>
    <w:p w14:paraId="3EC66F72" w14:textId="50A113F9" w:rsidR="00A77B3E" w:rsidRPr="005E18D5" w:rsidRDefault="00637753" w:rsidP="000838A8">
      <w:pPr>
        <w:spacing w:line="360" w:lineRule="auto"/>
        <w:jc w:val="both"/>
        <w:rPr>
          <w:rFonts w:ascii="Book Antiqua" w:hAnsi="Book Antiqua"/>
        </w:rPr>
      </w:pPr>
      <w:r w:rsidRPr="005E18D5">
        <w:rPr>
          <w:rFonts w:ascii="Book Antiqua" w:eastAsia="Book Antiqua" w:hAnsi="Book Antiqua" w:cs="Book Antiqua"/>
          <w:color w:val="000000"/>
        </w:rPr>
        <w:t xml:space="preserve">The patient satisfaction score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was significantly better than that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t>
      </w:r>
      <w:r w:rsidRPr="005E18D5">
        <w:rPr>
          <w:rFonts w:ascii="Book Antiqua" w:eastAsia="Book Antiqua" w:hAnsi="Book Antiqua" w:cs="Book Antiqua"/>
          <w:i/>
          <w:iCs/>
          <w:color w:val="000000"/>
        </w:rPr>
        <w:t>P</w:t>
      </w:r>
      <w:r w:rsidR="000838A8">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0838A8">
        <w:rPr>
          <w:rFonts w:ascii="Book Antiqua" w:eastAsia="Book Antiqua" w:hAnsi="Book Antiqua" w:cs="Book Antiqua"/>
          <w:color w:val="000000"/>
        </w:rPr>
        <w:t xml:space="preserve"> </w:t>
      </w:r>
      <w:r w:rsidRPr="005E18D5">
        <w:rPr>
          <w:rFonts w:ascii="Book Antiqua" w:eastAsia="Book Antiqua" w:hAnsi="Book Antiqua" w:cs="Book Antiqua"/>
          <w:color w:val="000000"/>
        </w:rPr>
        <w:t>0.05) (Table 7).</w:t>
      </w:r>
    </w:p>
    <w:p w14:paraId="5DAE3BA8" w14:textId="77777777" w:rsidR="00A77B3E" w:rsidRPr="005E18D5" w:rsidRDefault="00A77B3E" w:rsidP="005E18D5">
      <w:pPr>
        <w:spacing w:line="360" w:lineRule="auto"/>
        <w:ind w:firstLine="120"/>
        <w:jc w:val="both"/>
        <w:rPr>
          <w:rFonts w:ascii="Book Antiqua" w:hAnsi="Book Antiqua"/>
        </w:rPr>
      </w:pPr>
    </w:p>
    <w:p w14:paraId="003394AC"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aps/>
          <w:color w:val="000000"/>
          <w:u w:val="single"/>
        </w:rPr>
        <w:t>DISCUSSION</w:t>
      </w:r>
    </w:p>
    <w:p w14:paraId="55DB2888" w14:textId="3FC7FD7A" w:rsidR="00A77B3E" w:rsidRPr="005E18D5" w:rsidRDefault="00637753" w:rsidP="000838A8">
      <w:pPr>
        <w:spacing w:line="360" w:lineRule="auto"/>
        <w:jc w:val="both"/>
        <w:rPr>
          <w:rFonts w:ascii="Book Antiqua" w:hAnsi="Book Antiqua"/>
        </w:rPr>
      </w:pPr>
      <w:r w:rsidRPr="005E18D5">
        <w:rPr>
          <w:rFonts w:ascii="Book Antiqua" w:eastAsia="Book Antiqua" w:hAnsi="Book Antiqua" w:cs="Book Antiqua"/>
          <w:color w:val="000000"/>
        </w:rPr>
        <w:t>FC is a physical and mental disease</w:t>
      </w:r>
      <w:r w:rsidR="00D906AD">
        <w:rPr>
          <w:rFonts w:ascii="Book Antiqua" w:eastAsia="Book Antiqua" w:hAnsi="Book Antiqua" w:cs="Book Antiqua"/>
          <w:color w:val="000000"/>
        </w:rPr>
        <w:t xml:space="preserve"> that</w:t>
      </w:r>
      <w:r w:rsidRPr="005E18D5">
        <w:rPr>
          <w:rFonts w:ascii="Book Antiqua" w:eastAsia="Book Antiqua" w:hAnsi="Book Antiqua" w:cs="Book Antiqua"/>
          <w:color w:val="000000"/>
        </w:rPr>
        <w:t xml:space="preserve"> seriously affects patient physical and mental health and quality of life. Most patients have different levels of psychological disorders, often manifested as anxiety, depression, and compulsion</w:t>
      </w:r>
      <w:r w:rsidRPr="005E18D5">
        <w:rPr>
          <w:rFonts w:ascii="Book Antiqua" w:eastAsia="Book Antiqua" w:hAnsi="Book Antiqua" w:cs="Book Antiqua"/>
          <w:color w:val="000000"/>
          <w:vertAlign w:val="superscript"/>
        </w:rPr>
        <w:t>[28]</w:t>
      </w:r>
      <w:r w:rsidRPr="005E18D5">
        <w:rPr>
          <w:rFonts w:ascii="Book Antiqua" w:eastAsia="Book Antiqua" w:hAnsi="Book Antiqua" w:cs="Book Antiqua"/>
          <w:color w:val="000000"/>
        </w:rPr>
        <w:t>. In order for patients to eliminate symptoms and recover quickly, care should be taken to implement nursing interventions for patients to</w:t>
      </w:r>
      <w:r w:rsidR="00D906AD">
        <w:rPr>
          <w:rFonts w:ascii="Book Antiqua" w:eastAsia="Book Antiqua" w:hAnsi="Book Antiqua" w:cs="Book Antiqua"/>
          <w:color w:val="000000"/>
        </w:rPr>
        <w:t xml:space="preserve"> improve</w:t>
      </w:r>
      <w:r w:rsidRPr="005E18D5">
        <w:rPr>
          <w:rFonts w:ascii="Book Antiqua" w:eastAsia="Book Antiqua" w:hAnsi="Book Antiqua" w:cs="Book Antiqua"/>
          <w:color w:val="000000"/>
        </w:rPr>
        <w:t xml:space="preserve"> further the effectiveness of treatment.</w:t>
      </w:r>
    </w:p>
    <w:p w14:paraId="53AEBD07" w14:textId="3DA2E451" w:rsidR="00A77B3E" w:rsidRPr="005E18D5" w:rsidRDefault="00637753" w:rsidP="000838A8">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In order to meet the requirements of the development of the biological</w:t>
      </w:r>
      <w:r w:rsidR="009B7B4E">
        <w:rPr>
          <w:rFonts w:ascii="Book Antiqua" w:eastAsia="Book Antiqua" w:hAnsi="Book Antiqua" w:cs="Book Antiqua"/>
          <w:color w:val="000000"/>
        </w:rPr>
        <w:t>-</w:t>
      </w:r>
      <w:r w:rsidRPr="005E18D5">
        <w:rPr>
          <w:rFonts w:ascii="Book Antiqua" w:eastAsia="Book Antiqua" w:hAnsi="Book Antiqua" w:cs="Book Antiqua"/>
          <w:color w:val="000000"/>
        </w:rPr>
        <w:t>psychological</w:t>
      </w:r>
      <w:r w:rsidR="009B7B4E">
        <w:rPr>
          <w:rFonts w:ascii="Book Antiqua" w:eastAsia="Book Antiqua" w:hAnsi="Book Antiqua" w:cs="Book Antiqua"/>
          <w:color w:val="000000"/>
        </w:rPr>
        <w:t>-</w:t>
      </w:r>
      <w:r w:rsidRPr="005E18D5">
        <w:rPr>
          <w:rFonts w:ascii="Book Antiqua" w:eastAsia="Book Antiqua" w:hAnsi="Book Antiqua" w:cs="Book Antiqua"/>
          <w:color w:val="000000"/>
        </w:rPr>
        <w:t>social medical model, a new type of nursing model is urgently needed. The essence of nursing service must be changed from disease-centered to patient-centered</w:t>
      </w:r>
      <w:r w:rsidRPr="005E18D5">
        <w:rPr>
          <w:rFonts w:ascii="Book Antiqua" w:eastAsia="Book Antiqua" w:hAnsi="Book Antiqua" w:cs="Book Antiqua"/>
          <w:color w:val="000000"/>
          <w:vertAlign w:val="superscript"/>
        </w:rPr>
        <w:t>[29]</w:t>
      </w:r>
      <w:r w:rsidRPr="005E18D5">
        <w:rPr>
          <w:rFonts w:ascii="Book Antiqua" w:eastAsia="Book Antiqua" w:hAnsi="Book Antiqua" w:cs="Book Antiqua"/>
          <w:color w:val="000000"/>
        </w:rPr>
        <w:t>. High-quality nursing is a new nursing model in modern clinical work and a new concept of modern nursing service. It advocates patients first, strengthens basic and mental health nursing, and fully implements responsible nursing</w:t>
      </w:r>
      <w:r w:rsidRPr="005E18D5">
        <w:rPr>
          <w:rFonts w:ascii="Book Antiqua" w:eastAsia="Book Antiqua" w:hAnsi="Book Antiqua" w:cs="Book Antiqua"/>
          <w:color w:val="000000"/>
          <w:vertAlign w:val="superscript"/>
        </w:rPr>
        <w:t>[30]</w:t>
      </w:r>
      <w:r w:rsidRPr="005E18D5">
        <w:rPr>
          <w:rFonts w:ascii="Book Antiqua" w:eastAsia="Book Antiqua" w:hAnsi="Book Antiqua" w:cs="Book Antiqua"/>
          <w:color w:val="000000"/>
        </w:rPr>
        <w:t>. It extends the connotation of nursing profession and improves the overall level of nursing service</w:t>
      </w:r>
      <w:r w:rsidRPr="005E18D5">
        <w:rPr>
          <w:rFonts w:ascii="Book Antiqua" w:eastAsia="Book Antiqua" w:hAnsi="Book Antiqua" w:cs="Book Antiqua"/>
          <w:color w:val="000000"/>
          <w:vertAlign w:val="superscript"/>
        </w:rPr>
        <w:t>[31]</w:t>
      </w:r>
      <w:r w:rsidRPr="005E18D5">
        <w:rPr>
          <w:rFonts w:ascii="Book Antiqua" w:eastAsia="Book Antiqua" w:hAnsi="Book Antiqua" w:cs="Book Antiqua"/>
          <w:color w:val="000000"/>
        </w:rPr>
        <w:t>. In terms of ideology and medical behavior</w:t>
      </w:r>
      <w:r w:rsidRPr="005E18D5">
        <w:rPr>
          <w:rFonts w:ascii="Book Antiqua" w:eastAsia="Book Antiqua" w:hAnsi="Book Antiqua" w:cs="Book Antiqua"/>
          <w:color w:val="000000"/>
          <w:vertAlign w:val="superscript"/>
        </w:rPr>
        <w:t>[32]</w:t>
      </w:r>
      <w:r w:rsidRPr="005E18D5">
        <w:rPr>
          <w:rFonts w:ascii="Book Antiqua" w:eastAsia="Book Antiqua" w:hAnsi="Book Antiqua" w:cs="Book Antiqua"/>
          <w:color w:val="000000"/>
        </w:rPr>
        <w:t>, we always consider the patients, and all nursing activities must put the patients first; we closely focus on patients’ needs, improve service quality, control service costs, formulate convenient measures, and simplify work processes to facilitate providing the patients with high-quality, high-efficiency, low-consumption, satisfactory</w:t>
      </w:r>
      <w:r w:rsidR="006402F6">
        <w:rPr>
          <w:rFonts w:ascii="Book Antiqua" w:eastAsia="Book Antiqua" w:hAnsi="Book Antiqua" w:cs="Book Antiqua"/>
          <w:color w:val="000000"/>
        </w:rPr>
        <w:t>,</w:t>
      </w:r>
      <w:r w:rsidRPr="005E18D5">
        <w:rPr>
          <w:rFonts w:ascii="Book Antiqua" w:eastAsia="Book Antiqua" w:hAnsi="Book Antiqua" w:cs="Book Antiqua"/>
          <w:color w:val="000000"/>
        </w:rPr>
        <w:t xml:space="preserve"> and assured nursing services</w:t>
      </w:r>
      <w:r w:rsidRPr="005E18D5">
        <w:rPr>
          <w:rFonts w:ascii="Book Antiqua" w:eastAsia="Book Antiqua" w:hAnsi="Book Antiqua" w:cs="Book Antiqua"/>
          <w:color w:val="000000"/>
          <w:vertAlign w:val="superscript"/>
        </w:rPr>
        <w:t>[33]</w:t>
      </w:r>
      <w:r w:rsidRPr="005E18D5">
        <w:rPr>
          <w:rFonts w:ascii="Book Antiqua" w:eastAsia="Book Antiqua" w:hAnsi="Book Antiqua" w:cs="Book Antiqua"/>
          <w:color w:val="000000"/>
        </w:rPr>
        <w:t>.</w:t>
      </w:r>
    </w:p>
    <w:p w14:paraId="719692AD" w14:textId="598A9A2F" w:rsidR="00A77B3E" w:rsidRPr="005E18D5" w:rsidRDefault="00637753" w:rsidP="000838A8">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 xml:space="preserve">Biofeedback combined with high-quality nursing is used in the treatment of FC patients. By comparing and analyzing data such as constipation symptom score, anorectal pressure measurement, SAS score, SDS score, and patient satisfaction score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and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we revealed that high-quality care can significantly improve the effect of biofeedback treatment.</w:t>
      </w:r>
    </w:p>
    <w:p w14:paraId="3885EE95" w14:textId="77777777" w:rsidR="00A77B3E" w:rsidRPr="005E18D5" w:rsidRDefault="00A77B3E" w:rsidP="005E18D5">
      <w:pPr>
        <w:spacing w:line="360" w:lineRule="auto"/>
        <w:jc w:val="both"/>
        <w:rPr>
          <w:rFonts w:ascii="Book Antiqua" w:hAnsi="Book Antiqua"/>
        </w:rPr>
      </w:pPr>
    </w:p>
    <w:p w14:paraId="051EAE2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aps/>
          <w:color w:val="000000"/>
          <w:u w:val="single"/>
        </w:rPr>
        <w:t>CONCLUSION</w:t>
      </w:r>
    </w:p>
    <w:p w14:paraId="050C212E" w14:textId="77777777" w:rsidR="00A77B3E" w:rsidRPr="005E18D5" w:rsidRDefault="00637753" w:rsidP="000838A8">
      <w:pPr>
        <w:spacing w:line="360" w:lineRule="auto"/>
        <w:jc w:val="both"/>
        <w:rPr>
          <w:rFonts w:ascii="Book Antiqua" w:hAnsi="Book Antiqua"/>
        </w:rPr>
      </w:pPr>
      <w:r w:rsidRPr="005E18D5">
        <w:rPr>
          <w:rFonts w:ascii="Book Antiqua" w:eastAsia="Book Antiqua" w:hAnsi="Book Antiqua" w:cs="Book Antiqua"/>
          <w:color w:val="000000"/>
        </w:rPr>
        <w:t>Therefore, we believe that biofeedback combined with high-quality nursing has significant advantages in the treatment of FC, and it is worthy of popularization and continuous improvement in clinical work.</w:t>
      </w:r>
    </w:p>
    <w:p w14:paraId="3D61A3B9" w14:textId="77777777" w:rsidR="00A77B3E" w:rsidRPr="005E18D5" w:rsidRDefault="00A77B3E" w:rsidP="005E18D5">
      <w:pPr>
        <w:spacing w:line="360" w:lineRule="auto"/>
        <w:ind w:firstLine="480"/>
        <w:jc w:val="both"/>
        <w:rPr>
          <w:rFonts w:ascii="Book Antiqua" w:hAnsi="Book Antiqua"/>
        </w:rPr>
      </w:pPr>
    </w:p>
    <w:p w14:paraId="65D2CB0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aps/>
          <w:color w:val="000000"/>
          <w:u w:val="single"/>
        </w:rPr>
        <w:lastRenderedPageBreak/>
        <w:t>ARTICLE HIGHLIGHTS</w:t>
      </w:r>
    </w:p>
    <w:p w14:paraId="62C35E5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background</w:t>
      </w:r>
    </w:p>
    <w:p w14:paraId="7C076CDF" w14:textId="4B12D80D"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Functional constipation (FC) is a common functional gastrointestinal disease. FC seriously affects quality of life. Biofeedback therapy is the treatment of choice for FC, especially </w:t>
      </w:r>
      <w:r w:rsidR="00B803E5">
        <w:rPr>
          <w:rFonts w:ascii="Book Antiqua" w:eastAsia="Book Antiqua" w:hAnsi="Book Antiqua" w:cs="Book Antiqua"/>
          <w:color w:val="000000"/>
        </w:rPr>
        <w:t>o</w:t>
      </w:r>
      <w:r w:rsidR="000838A8" w:rsidRPr="005E18D5">
        <w:rPr>
          <w:rFonts w:ascii="Book Antiqua" w:eastAsia="Book Antiqua" w:hAnsi="Book Antiqua" w:cs="Book Antiqua"/>
          <w:color w:val="000000"/>
        </w:rPr>
        <w:t xml:space="preserve">utlet </w:t>
      </w:r>
      <w:r w:rsidR="00B803E5">
        <w:rPr>
          <w:rFonts w:ascii="Book Antiqua" w:eastAsia="Book Antiqua" w:hAnsi="Book Antiqua" w:cs="Book Antiqua"/>
          <w:color w:val="000000"/>
        </w:rPr>
        <w:t>o</w:t>
      </w:r>
      <w:r w:rsidR="000838A8" w:rsidRPr="005E18D5">
        <w:rPr>
          <w:rFonts w:ascii="Book Antiqua" w:eastAsia="Book Antiqua" w:hAnsi="Book Antiqua" w:cs="Book Antiqua"/>
          <w:color w:val="000000"/>
        </w:rPr>
        <w:t xml:space="preserve">bstructive </w:t>
      </w:r>
      <w:r w:rsidR="00B803E5">
        <w:rPr>
          <w:rFonts w:ascii="Book Antiqua" w:eastAsia="Book Antiqua" w:hAnsi="Book Antiqua" w:cs="Book Antiqua"/>
          <w:color w:val="000000"/>
        </w:rPr>
        <w:t>c</w:t>
      </w:r>
      <w:r w:rsidR="000838A8" w:rsidRPr="005E18D5">
        <w:rPr>
          <w:rFonts w:ascii="Book Antiqua" w:eastAsia="Book Antiqua" w:hAnsi="Book Antiqua" w:cs="Book Antiqua"/>
          <w:color w:val="000000"/>
        </w:rPr>
        <w:t>onstipation</w:t>
      </w:r>
      <w:r w:rsidRPr="005E18D5">
        <w:rPr>
          <w:rFonts w:ascii="Book Antiqua" w:eastAsia="Book Antiqua" w:hAnsi="Book Antiqua" w:cs="Book Antiqua"/>
          <w:color w:val="000000"/>
        </w:rPr>
        <w:t xml:space="preserve"> caused by pelvic floor dysfunction. High-quality nursing is a new nursing model in modern clinical work and a new concept of modern nursing service. </w:t>
      </w:r>
    </w:p>
    <w:p w14:paraId="43E8A078" w14:textId="77777777" w:rsidR="00A77B3E" w:rsidRPr="005E18D5" w:rsidRDefault="00A77B3E" w:rsidP="005E18D5">
      <w:pPr>
        <w:spacing w:line="360" w:lineRule="auto"/>
        <w:jc w:val="both"/>
        <w:rPr>
          <w:rFonts w:ascii="Book Antiqua" w:hAnsi="Book Antiqua"/>
        </w:rPr>
      </w:pPr>
    </w:p>
    <w:p w14:paraId="4E61065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motivation</w:t>
      </w:r>
    </w:p>
    <w:p w14:paraId="7B3E17C4"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Biofeedback therapy was reported in some case reports; however, the therapeutic outcome of the biofeedback combined with high-quality nursing has not been well studied.</w:t>
      </w:r>
    </w:p>
    <w:p w14:paraId="1822AF52" w14:textId="77777777" w:rsidR="00A77B3E" w:rsidRPr="005E18D5" w:rsidRDefault="00A77B3E" w:rsidP="005E18D5">
      <w:pPr>
        <w:spacing w:line="360" w:lineRule="auto"/>
        <w:jc w:val="both"/>
        <w:rPr>
          <w:rFonts w:ascii="Book Antiqua" w:hAnsi="Book Antiqua"/>
        </w:rPr>
      </w:pPr>
    </w:p>
    <w:p w14:paraId="05AC8CAC"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objectives</w:t>
      </w:r>
    </w:p>
    <w:p w14:paraId="479D5895" w14:textId="02C184BA"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This study aimed to explore the effect of biofeedback combined with high-quality nursing in the treatment of FC. </w:t>
      </w:r>
    </w:p>
    <w:p w14:paraId="7A5C2B82" w14:textId="77777777" w:rsidR="00A77B3E" w:rsidRPr="005E18D5" w:rsidRDefault="00A77B3E" w:rsidP="005E18D5">
      <w:pPr>
        <w:spacing w:line="360" w:lineRule="auto"/>
        <w:jc w:val="both"/>
        <w:rPr>
          <w:rFonts w:ascii="Book Antiqua" w:hAnsi="Book Antiqua"/>
        </w:rPr>
      </w:pPr>
    </w:p>
    <w:p w14:paraId="3CFE233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methods</w:t>
      </w:r>
    </w:p>
    <w:p w14:paraId="7C991080" w14:textId="18E9EE53" w:rsidR="00A77B3E" w:rsidRPr="005E18D5" w:rsidRDefault="006402F6" w:rsidP="005E18D5">
      <w:pPr>
        <w:spacing w:line="360" w:lineRule="auto"/>
        <w:jc w:val="both"/>
        <w:rPr>
          <w:rFonts w:ascii="Book Antiqua" w:hAnsi="Book Antiqua"/>
        </w:rPr>
      </w:pPr>
      <w:r>
        <w:rPr>
          <w:rFonts w:ascii="Book Antiqua" w:eastAsia="Book Antiqua" w:hAnsi="Book Antiqua" w:cs="Book Antiqua"/>
          <w:color w:val="000000"/>
        </w:rPr>
        <w:t>One-hundred</w:t>
      </w:r>
      <w:r w:rsidR="00637753" w:rsidRPr="005E18D5">
        <w:rPr>
          <w:rFonts w:ascii="Book Antiqua" w:eastAsia="Book Antiqua" w:hAnsi="Book Antiqua" w:cs="Book Antiqua"/>
          <w:color w:val="000000"/>
        </w:rPr>
        <w:t xml:space="preserve"> patients with F</w:t>
      </w:r>
      <w:r>
        <w:rPr>
          <w:rFonts w:ascii="Book Antiqua" w:eastAsia="Book Antiqua" w:hAnsi="Book Antiqua" w:cs="Book Antiqua"/>
          <w:color w:val="000000"/>
        </w:rPr>
        <w:t>C</w:t>
      </w:r>
      <w:r w:rsidR="00637753" w:rsidRPr="005E18D5">
        <w:rPr>
          <w:rFonts w:ascii="Book Antiqua" w:eastAsia="Book Antiqua" w:hAnsi="Book Antiqua" w:cs="Book Antiqua"/>
          <w:color w:val="000000"/>
        </w:rPr>
        <w:t xml:space="preserve"> were selected for clinical observation.</w:t>
      </w:r>
      <w:r w:rsidR="00637753" w:rsidRPr="005E18D5">
        <w:rPr>
          <w:rStyle w:val="Char"/>
          <w:rFonts w:ascii="Book Antiqua" w:eastAsia="Book Antiqua" w:hAnsi="Book Antiqua" w:cs="Book Antiqua"/>
          <w:color w:val="000000"/>
        </w:rPr>
        <w:t xml:space="preserve"> </w:t>
      </w:r>
      <w:r w:rsidR="00637753" w:rsidRPr="005E18D5">
        <w:rPr>
          <w:rFonts w:ascii="Book Antiqua" w:eastAsia="Book Antiqua" w:hAnsi="Book Antiqua" w:cs="Book Antiqua"/>
          <w:color w:val="000000"/>
        </w:rPr>
        <w:t>Research data of these patients were summarized and analyzed.</w:t>
      </w:r>
    </w:p>
    <w:p w14:paraId="171AE874" w14:textId="77777777" w:rsidR="00A77B3E" w:rsidRPr="005E18D5" w:rsidRDefault="00A77B3E" w:rsidP="005E18D5">
      <w:pPr>
        <w:spacing w:line="360" w:lineRule="auto"/>
        <w:jc w:val="both"/>
        <w:rPr>
          <w:rFonts w:ascii="Book Antiqua" w:hAnsi="Book Antiqua"/>
        </w:rPr>
      </w:pPr>
    </w:p>
    <w:p w14:paraId="7E54579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results</w:t>
      </w:r>
    </w:p>
    <w:p w14:paraId="04B2526C" w14:textId="06AD017F"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The constipation symptom score, </w:t>
      </w:r>
      <w:r w:rsidR="006402F6">
        <w:rPr>
          <w:rFonts w:ascii="Book Antiqua" w:eastAsia="Book Antiqua" w:hAnsi="Book Antiqua" w:cs="Book Antiqua"/>
          <w:color w:val="000000"/>
        </w:rPr>
        <w:t>a</w:t>
      </w:r>
      <w:r w:rsidRPr="005E18D5">
        <w:rPr>
          <w:rFonts w:ascii="Book Antiqua" w:eastAsia="Book Antiqua" w:hAnsi="Book Antiqua" w:cs="Book Antiqua"/>
          <w:color w:val="000000"/>
        </w:rPr>
        <w:t xml:space="preserve">norectal pressure measurement, </w:t>
      </w:r>
      <w:r w:rsidR="00ED4B3E" w:rsidRPr="005E18D5">
        <w:rPr>
          <w:rFonts w:ascii="Book Antiqua" w:eastAsia="Book Antiqua" w:hAnsi="Book Antiqua" w:cs="Book Antiqua"/>
          <w:color w:val="000000"/>
        </w:rPr>
        <w:t>Self-Rating Anxiety Scale</w:t>
      </w:r>
      <w:r w:rsidRPr="005E18D5">
        <w:rPr>
          <w:rFonts w:ascii="Book Antiqua" w:eastAsia="Book Antiqua" w:hAnsi="Book Antiqua" w:cs="Book Antiqua"/>
          <w:color w:val="000000"/>
        </w:rPr>
        <w:t xml:space="preserve"> and </w:t>
      </w:r>
      <w:r w:rsidR="00ED4B3E" w:rsidRPr="005E18D5">
        <w:rPr>
          <w:rFonts w:ascii="Book Antiqua" w:eastAsia="Book Antiqua" w:hAnsi="Book Antiqua" w:cs="Book Antiqua"/>
          <w:color w:val="000000"/>
        </w:rPr>
        <w:t>Self-Rating Depression Scale</w:t>
      </w:r>
      <w:r w:rsidR="00ED4B3E">
        <w:rPr>
          <w:rFonts w:ascii="Book Antiqua" w:eastAsia="Book Antiqua" w:hAnsi="Book Antiqua" w:cs="Book Antiqua"/>
          <w:color w:val="000000"/>
        </w:rPr>
        <w:t xml:space="preserve"> </w:t>
      </w:r>
      <w:r w:rsidRPr="005E18D5">
        <w:rPr>
          <w:rFonts w:ascii="Book Antiqua" w:eastAsia="Book Antiqua" w:hAnsi="Book Antiqua" w:cs="Book Antiqua"/>
          <w:color w:val="000000"/>
        </w:rPr>
        <w:t>scores</w:t>
      </w:r>
      <w:r w:rsidR="006402F6">
        <w:rPr>
          <w:rFonts w:ascii="Book Antiqua" w:eastAsia="Book Antiqua" w:hAnsi="Book Antiqua" w:cs="Book Antiqua"/>
          <w:color w:val="000000"/>
        </w:rPr>
        <w:t>,</w:t>
      </w:r>
      <w:r w:rsidRPr="005E18D5">
        <w:rPr>
          <w:rFonts w:ascii="Book Antiqua" w:eastAsia="Book Antiqua" w:hAnsi="Book Antiqua" w:cs="Book Antiqua"/>
          <w:color w:val="000000"/>
        </w:rPr>
        <w:t xml:space="preserve"> and the patient satisfaction score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(biofeedback combined with high-quality nursing) was significantly higher than th</w:t>
      </w:r>
      <w:r w:rsidR="006402F6">
        <w:rPr>
          <w:rFonts w:ascii="Book Antiqua" w:eastAsia="Book Antiqua" w:hAnsi="Book Antiqua" w:cs="Book Antiqua"/>
          <w:color w:val="000000"/>
        </w:rPr>
        <w:t>ose</w:t>
      </w:r>
      <w:r w:rsidRPr="005E18D5">
        <w:rPr>
          <w:rFonts w:ascii="Book Antiqua" w:eastAsia="Book Antiqua" w:hAnsi="Book Antiqua" w:cs="Book Antiqua"/>
          <w:color w:val="000000"/>
        </w:rPr>
        <w:t xml:space="preserve">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w:t>
      </w:r>
      <w:r w:rsidR="00ED4B3E">
        <w:rPr>
          <w:rFonts w:ascii="Book Antiqua" w:eastAsia="Book Antiqua" w:hAnsi="Book Antiqua" w:cs="Book Antiqua"/>
          <w:color w:val="000000"/>
        </w:rPr>
        <w:t xml:space="preserve"> </w:t>
      </w:r>
      <w:r w:rsidRPr="005E18D5">
        <w:rPr>
          <w:rFonts w:ascii="Book Antiqua" w:eastAsia="Book Antiqua" w:hAnsi="Book Antiqua" w:cs="Book Antiqua"/>
          <w:color w:val="000000"/>
        </w:rPr>
        <w:t>(pure biofeedback treatment).</w:t>
      </w:r>
    </w:p>
    <w:p w14:paraId="48109CD3" w14:textId="77777777" w:rsidR="00A77B3E" w:rsidRPr="005E18D5" w:rsidRDefault="00A77B3E" w:rsidP="005E18D5">
      <w:pPr>
        <w:spacing w:line="360" w:lineRule="auto"/>
        <w:jc w:val="both"/>
        <w:rPr>
          <w:rFonts w:ascii="Book Antiqua" w:hAnsi="Book Antiqua"/>
        </w:rPr>
      </w:pPr>
    </w:p>
    <w:p w14:paraId="405D2F3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conclusions</w:t>
      </w:r>
    </w:p>
    <w:p w14:paraId="51E8D4F3"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lastRenderedPageBreak/>
        <w:t>The application of biofeedback combined with high-quality nursing in the treatment of FC has significant advantages over pure biofeedback treatment, and it is worthy of promotion in clinical work.</w:t>
      </w:r>
    </w:p>
    <w:p w14:paraId="6C3E602A" w14:textId="77777777" w:rsidR="00A77B3E" w:rsidRPr="005E18D5" w:rsidRDefault="00A77B3E" w:rsidP="005E18D5">
      <w:pPr>
        <w:spacing w:line="360" w:lineRule="auto"/>
        <w:jc w:val="both"/>
        <w:rPr>
          <w:rFonts w:ascii="Book Antiqua" w:hAnsi="Book Antiqua"/>
        </w:rPr>
      </w:pPr>
    </w:p>
    <w:p w14:paraId="2FFC2F0F"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perspectives</w:t>
      </w:r>
    </w:p>
    <w:p w14:paraId="78A61967"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Biofeedback combined with high-quality nursing has significant advantages in the treatment of FC, and it is worthy of popularization and continuous improvement in clinical work.</w:t>
      </w:r>
    </w:p>
    <w:p w14:paraId="17298526" w14:textId="77777777" w:rsidR="00A77B3E" w:rsidRPr="005E18D5" w:rsidRDefault="00A77B3E" w:rsidP="005E18D5">
      <w:pPr>
        <w:spacing w:line="360" w:lineRule="auto"/>
        <w:jc w:val="both"/>
        <w:rPr>
          <w:rFonts w:ascii="Book Antiqua" w:hAnsi="Book Antiqua"/>
        </w:rPr>
      </w:pPr>
    </w:p>
    <w:p w14:paraId="2EE5B8A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REFERENCES</w:t>
      </w:r>
    </w:p>
    <w:p w14:paraId="7AED2BE5"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 </w:t>
      </w:r>
      <w:r w:rsidRPr="00C530C4">
        <w:rPr>
          <w:rFonts w:ascii="Book Antiqua" w:hAnsi="Book Antiqua"/>
          <w:b/>
          <w:bCs/>
          <w:color w:val="000000" w:themeColor="text1"/>
        </w:rPr>
        <w:t>Gallegos-Orozco JF</w:t>
      </w:r>
      <w:r w:rsidRPr="00C530C4">
        <w:rPr>
          <w:rFonts w:ascii="Book Antiqua" w:hAnsi="Book Antiqua"/>
          <w:color w:val="000000" w:themeColor="text1"/>
        </w:rPr>
        <w:t xml:space="preserve">, Foxx-Orenstein AE, Sterler SM, Stoa JM. Chronic constipation in the elderly. </w:t>
      </w:r>
      <w:r w:rsidRPr="00C530C4">
        <w:rPr>
          <w:rFonts w:ascii="Book Antiqua" w:hAnsi="Book Antiqua"/>
          <w:i/>
          <w:iCs/>
          <w:color w:val="000000" w:themeColor="text1"/>
        </w:rPr>
        <w:t>Am J Gastroenterol</w:t>
      </w:r>
      <w:r w:rsidRPr="00C530C4">
        <w:rPr>
          <w:rFonts w:ascii="Book Antiqua" w:hAnsi="Book Antiqua"/>
          <w:color w:val="000000" w:themeColor="text1"/>
        </w:rPr>
        <w:t xml:space="preserve"> 2012; </w:t>
      </w:r>
      <w:r w:rsidRPr="00C530C4">
        <w:rPr>
          <w:rFonts w:ascii="Book Antiqua" w:hAnsi="Book Antiqua"/>
          <w:b/>
          <w:bCs/>
          <w:color w:val="000000" w:themeColor="text1"/>
        </w:rPr>
        <w:t>107</w:t>
      </w:r>
      <w:r w:rsidRPr="00C530C4">
        <w:rPr>
          <w:rFonts w:ascii="Book Antiqua" w:hAnsi="Book Antiqua"/>
          <w:color w:val="000000" w:themeColor="text1"/>
        </w:rPr>
        <w:t>: 18-25; quiz 26 [PMID: 21989145 DOI: 10.1038/ajg.2011.349]</w:t>
      </w:r>
    </w:p>
    <w:p w14:paraId="77B9E5FA"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 </w:t>
      </w:r>
      <w:r w:rsidRPr="00C530C4">
        <w:rPr>
          <w:rFonts w:ascii="Book Antiqua" w:hAnsi="Book Antiqua"/>
          <w:b/>
          <w:bCs/>
          <w:color w:val="000000" w:themeColor="text1"/>
        </w:rPr>
        <w:t>Saad RJ</w:t>
      </w:r>
      <w:r w:rsidRPr="00C530C4">
        <w:rPr>
          <w:rFonts w:ascii="Book Antiqua" w:hAnsi="Book Antiqua"/>
          <w:color w:val="000000" w:themeColor="text1"/>
        </w:rPr>
        <w:t xml:space="preserve">, Rao SS, Koch KL, Kuo B, Parkman HP, McCallum RW, </w:t>
      </w:r>
      <w:proofErr w:type="spellStart"/>
      <w:r w:rsidRPr="00C530C4">
        <w:rPr>
          <w:rFonts w:ascii="Book Antiqua" w:hAnsi="Book Antiqua"/>
          <w:color w:val="000000" w:themeColor="text1"/>
        </w:rPr>
        <w:t>Sitrin</w:t>
      </w:r>
      <w:proofErr w:type="spellEnd"/>
      <w:r w:rsidRPr="00C530C4">
        <w:rPr>
          <w:rFonts w:ascii="Book Antiqua" w:hAnsi="Book Antiqua"/>
          <w:color w:val="000000" w:themeColor="text1"/>
        </w:rPr>
        <w:t xml:space="preserve"> MD, Wilding GE, Semler JR, Chey WD. Do stool form and frequency correlate with whole-gut and colonic transit? Results from a multicenter study in constipated individuals and healthy controls. </w:t>
      </w:r>
      <w:r w:rsidRPr="00C530C4">
        <w:rPr>
          <w:rFonts w:ascii="Book Antiqua" w:hAnsi="Book Antiqua"/>
          <w:i/>
          <w:iCs/>
          <w:color w:val="000000" w:themeColor="text1"/>
        </w:rPr>
        <w:t>Am J Gastroenterol</w:t>
      </w:r>
      <w:r w:rsidRPr="00C530C4">
        <w:rPr>
          <w:rFonts w:ascii="Book Antiqua" w:hAnsi="Book Antiqua"/>
          <w:color w:val="000000" w:themeColor="text1"/>
        </w:rPr>
        <w:t xml:space="preserve"> 2010; </w:t>
      </w:r>
      <w:r w:rsidRPr="00C530C4">
        <w:rPr>
          <w:rFonts w:ascii="Book Antiqua" w:hAnsi="Book Antiqua"/>
          <w:b/>
          <w:bCs/>
          <w:color w:val="000000" w:themeColor="text1"/>
        </w:rPr>
        <w:t>105</w:t>
      </w:r>
      <w:r w:rsidRPr="00C530C4">
        <w:rPr>
          <w:rFonts w:ascii="Book Antiqua" w:hAnsi="Book Antiqua"/>
          <w:color w:val="000000" w:themeColor="text1"/>
        </w:rPr>
        <w:t>: 403-411 [PMID: 19888202 DOI: 10.1038/ajg.2009.612]</w:t>
      </w:r>
    </w:p>
    <w:p w14:paraId="31B89657"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3 </w:t>
      </w:r>
      <w:r w:rsidRPr="00C530C4">
        <w:rPr>
          <w:rFonts w:ascii="Book Antiqua" w:hAnsi="Book Antiqua"/>
          <w:b/>
          <w:bCs/>
          <w:color w:val="000000" w:themeColor="text1"/>
        </w:rPr>
        <w:t>Koch A</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Voderholzer</w:t>
      </w:r>
      <w:proofErr w:type="spellEnd"/>
      <w:r w:rsidRPr="00C530C4">
        <w:rPr>
          <w:rFonts w:ascii="Book Antiqua" w:hAnsi="Book Antiqua"/>
          <w:color w:val="000000" w:themeColor="text1"/>
        </w:rPr>
        <w:t xml:space="preserve"> WA, </w:t>
      </w:r>
      <w:proofErr w:type="spellStart"/>
      <w:r w:rsidRPr="00C530C4">
        <w:rPr>
          <w:rFonts w:ascii="Book Antiqua" w:hAnsi="Book Antiqua"/>
          <w:color w:val="000000" w:themeColor="text1"/>
        </w:rPr>
        <w:t>Klauser</w:t>
      </w:r>
      <w:proofErr w:type="spellEnd"/>
      <w:r w:rsidRPr="00C530C4">
        <w:rPr>
          <w:rFonts w:ascii="Book Antiqua" w:hAnsi="Book Antiqua"/>
          <w:color w:val="000000" w:themeColor="text1"/>
        </w:rPr>
        <w:t xml:space="preserve"> AG, Müller-</w:t>
      </w:r>
      <w:proofErr w:type="spellStart"/>
      <w:r w:rsidRPr="00C530C4">
        <w:rPr>
          <w:rFonts w:ascii="Book Antiqua" w:hAnsi="Book Antiqua"/>
          <w:color w:val="000000" w:themeColor="text1"/>
        </w:rPr>
        <w:t>Lissner</w:t>
      </w:r>
      <w:proofErr w:type="spellEnd"/>
      <w:r w:rsidRPr="00C530C4">
        <w:rPr>
          <w:rFonts w:ascii="Book Antiqua" w:hAnsi="Book Antiqua"/>
          <w:color w:val="000000" w:themeColor="text1"/>
        </w:rPr>
        <w:t xml:space="preserve"> S. Symptoms in chronic constipation. </w:t>
      </w:r>
      <w:r w:rsidRPr="00C530C4">
        <w:rPr>
          <w:rFonts w:ascii="Book Antiqua" w:hAnsi="Book Antiqua"/>
          <w:i/>
          <w:iCs/>
          <w:color w:val="000000" w:themeColor="text1"/>
        </w:rPr>
        <w:t>Dis Colon Rectum</w:t>
      </w:r>
      <w:r w:rsidRPr="00C530C4">
        <w:rPr>
          <w:rFonts w:ascii="Book Antiqua" w:hAnsi="Book Antiqua"/>
          <w:color w:val="000000" w:themeColor="text1"/>
        </w:rPr>
        <w:t xml:space="preserve"> 1997; </w:t>
      </w:r>
      <w:r w:rsidRPr="00C530C4">
        <w:rPr>
          <w:rFonts w:ascii="Book Antiqua" w:hAnsi="Book Antiqua"/>
          <w:b/>
          <w:bCs/>
          <w:color w:val="000000" w:themeColor="text1"/>
        </w:rPr>
        <w:t>40</w:t>
      </w:r>
      <w:r w:rsidRPr="00C530C4">
        <w:rPr>
          <w:rFonts w:ascii="Book Antiqua" w:hAnsi="Book Antiqua"/>
          <w:color w:val="000000" w:themeColor="text1"/>
        </w:rPr>
        <w:t>: 902-906 [PMID: 9269805 DOI: 10.1007/BF02051196]</w:t>
      </w:r>
    </w:p>
    <w:p w14:paraId="116C5E73" w14:textId="31A0434F"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4 </w:t>
      </w:r>
      <w:r w:rsidRPr="00C530C4">
        <w:rPr>
          <w:rFonts w:ascii="Book Antiqua" w:hAnsi="Book Antiqua"/>
          <w:b/>
          <w:bCs/>
          <w:color w:val="000000" w:themeColor="text1"/>
        </w:rPr>
        <w:t>El-</w:t>
      </w:r>
      <w:proofErr w:type="spellStart"/>
      <w:r w:rsidRPr="00C530C4">
        <w:rPr>
          <w:rFonts w:ascii="Book Antiqua" w:hAnsi="Book Antiqua"/>
          <w:b/>
          <w:bCs/>
          <w:color w:val="000000" w:themeColor="text1"/>
        </w:rPr>
        <w:t>Salhy</w:t>
      </w:r>
      <w:proofErr w:type="spellEnd"/>
      <w:r w:rsidRPr="00C530C4">
        <w:rPr>
          <w:rFonts w:ascii="Book Antiqua" w:hAnsi="Book Antiqua"/>
          <w:b/>
          <w:bCs/>
          <w:color w:val="000000" w:themeColor="text1"/>
        </w:rPr>
        <w:t xml:space="preserve"> M</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Svensen</w:t>
      </w:r>
      <w:proofErr w:type="spellEnd"/>
      <w:r w:rsidRPr="00C530C4">
        <w:rPr>
          <w:rFonts w:ascii="Book Antiqua" w:hAnsi="Book Antiqua"/>
          <w:color w:val="000000" w:themeColor="text1"/>
        </w:rPr>
        <w:t xml:space="preserve"> R, </w:t>
      </w:r>
      <w:proofErr w:type="spellStart"/>
      <w:r w:rsidRPr="00C530C4">
        <w:rPr>
          <w:rFonts w:ascii="Book Antiqua" w:hAnsi="Book Antiqua"/>
          <w:color w:val="000000" w:themeColor="text1"/>
        </w:rPr>
        <w:t>Hatlebakk</w:t>
      </w:r>
      <w:proofErr w:type="spellEnd"/>
      <w:r w:rsidRPr="00C530C4">
        <w:rPr>
          <w:rFonts w:ascii="Book Antiqua" w:hAnsi="Book Antiqua"/>
          <w:color w:val="000000" w:themeColor="text1"/>
        </w:rPr>
        <w:t xml:space="preserve"> JG, </w:t>
      </w:r>
      <w:proofErr w:type="spellStart"/>
      <w:r w:rsidRPr="00C530C4">
        <w:rPr>
          <w:rFonts w:ascii="Book Antiqua" w:hAnsi="Book Antiqua"/>
          <w:color w:val="000000" w:themeColor="text1"/>
        </w:rPr>
        <w:t>Gilja</w:t>
      </w:r>
      <w:proofErr w:type="spellEnd"/>
      <w:r w:rsidRPr="00C530C4">
        <w:rPr>
          <w:rFonts w:ascii="Book Antiqua" w:hAnsi="Book Antiqua"/>
          <w:color w:val="000000" w:themeColor="text1"/>
        </w:rPr>
        <w:t xml:space="preserve"> OH, </w:t>
      </w:r>
      <w:proofErr w:type="spellStart"/>
      <w:r w:rsidRPr="00C530C4">
        <w:rPr>
          <w:rFonts w:ascii="Book Antiqua" w:hAnsi="Book Antiqua"/>
          <w:color w:val="000000" w:themeColor="text1"/>
        </w:rPr>
        <w:t>Hausken</w:t>
      </w:r>
      <w:proofErr w:type="spellEnd"/>
      <w:r w:rsidRPr="00C530C4">
        <w:rPr>
          <w:rFonts w:ascii="Book Antiqua" w:hAnsi="Book Antiqua"/>
          <w:color w:val="000000" w:themeColor="text1"/>
        </w:rPr>
        <w:t xml:space="preserve"> T. Chronic constipation and treatment options (Review). </w:t>
      </w:r>
      <w:r w:rsidRPr="00C530C4">
        <w:rPr>
          <w:rFonts w:ascii="Book Antiqua" w:hAnsi="Book Antiqua"/>
          <w:i/>
          <w:iCs/>
          <w:color w:val="000000" w:themeColor="text1"/>
        </w:rPr>
        <w:t>Mol Med Rep</w:t>
      </w:r>
      <w:r w:rsidRPr="00C530C4">
        <w:rPr>
          <w:rFonts w:ascii="Book Antiqua" w:hAnsi="Book Antiqua"/>
          <w:color w:val="000000" w:themeColor="text1"/>
        </w:rPr>
        <w:t xml:space="preserve"> 2014; </w:t>
      </w:r>
      <w:r w:rsidRPr="00C530C4">
        <w:rPr>
          <w:rFonts w:ascii="Book Antiqua" w:hAnsi="Book Antiqua"/>
          <w:b/>
          <w:bCs/>
          <w:color w:val="000000" w:themeColor="text1"/>
        </w:rPr>
        <w:t>9</w:t>
      </w:r>
      <w:r w:rsidRPr="00C530C4">
        <w:rPr>
          <w:rFonts w:ascii="Book Antiqua" w:hAnsi="Book Antiqua"/>
          <w:color w:val="000000" w:themeColor="text1"/>
        </w:rPr>
        <w:t xml:space="preserve">: 3-8 [PMID: 24189940 DOI: </w:t>
      </w:r>
      <w:r w:rsidR="009475B3" w:rsidRPr="00C530C4">
        <w:rPr>
          <w:rFonts w:ascii="Book Antiqua" w:hAnsi="Book Antiqua" w:cs="Segoe UI"/>
          <w:color w:val="000000" w:themeColor="text1"/>
          <w:shd w:val="clear" w:color="auto" w:fill="FFFFFF"/>
        </w:rPr>
        <w:t>10.3892/mmr.2013.1770</w:t>
      </w:r>
      <w:r w:rsidRPr="00C530C4">
        <w:rPr>
          <w:rFonts w:ascii="Book Antiqua" w:hAnsi="Book Antiqua"/>
          <w:color w:val="000000" w:themeColor="text1"/>
        </w:rPr>
        <w:t>]</w:t>
      </w:r>
    </w:p>
    <w:p w14:paraId="05702943"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5 </w:t>
      </w:r>
      <w:proofErr w:type="spellStart"/>
      <w:r w:rsidRPr="00C530C4">
        <w:rPr>
          <w:rFonts w:ascii="Book Antiqua" w:hAnsi="Book Antiqua"/>
          <w:b/>
          <w:bCs/>
          <w:color w:val="000000" w:themeColor="text1"/>
        </w:rPr>
        <w:t>Mugie</w:t>
      </w:r>
      <w:proofErr w:type="spellEnd"/>
      <w:r w:rsidRPr="00C530C4">
        <w:rPr>
          <w:rFonts w:ascii="Book Antiqua" w:hAnsi="Book Antiqua"/>
          <w:b/>
          <w:bCs/>
          <w:color w:val="000000" w:themeColor="text1"/>
        </w:rPr>
        <w:t xml:space="preserve"> SM</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Benninga</w:t>
      </w:r>
      <w:proofErr w:type="spellEnd"/>
      <w:r w:rsidRPr="00C530C4">
        <w:rPr>
          <w:rFonts w:ascii="Book Antiqua" w:hAnsi="Book Antiqua"/>
          <w:color w:val="000000" w:themeColor="text1"/>
        </w:rPr>
        <w:t xml:space="preserve"> MA, Di Lorenzo C. Epidemiology of constipation in children and adults: a systematic review. </w:t>
      </w:r>
      <w:r w:rsidRPr="00C530C4">
        <w:rPr>
          <w:rFonts w:ascii="Book Antiqua" w:hAnsi="Book Antiqua"/>
          <w:i/>
          <w:iCs/>
          <w:color w:val="000000" w:themeColor="text1"/>
        </w:rPr>
        <w:t xml:space="preserve">Best </w:t>
      </w:r>
      <w:proofErr w:type="spellStart"/>
      <w:r w:rsidRPr="00C530C4">
        <w:rPr>
          <w:rFonts w:ascii="Book Antiqua" w:hAnsi="Book Antiqua"/>
          <w:i/>
          <w:iCs/>
          <w:color w:val="000000" w:themeColor="text1"/>
        </w:rPr>
        <w:t>Pract</w:t>
      </w:r>
      <w:proofErr w:type="spellEnd"/>
      <w:r w:rsidRPr="00C530C4">
        <w:rPr>
          <w:rFonts w:ascii="Book Antiqua" w:hAnsi="Book Antiqua"/>
          <w:i/>
          <w:iCs/>
          <w:color w:val="000000" w:themeColor="text1"/>
        </w:rPr>
        <w:t xml:space="preserve"> Res Clin Gastroenterol</w:t>
      </w:r>
      <w:r w:rsidRPr="00C530C4">
        <w:rPr>
          <w:rFonts w:ascii="Book Antiqua" w:hAnsi="Book Antiqua"/>
          <w:color w:val="000000" w:themeColor="text1"/>
        </w:rPr>
        <w:t xml:space="preserve"> 2011; </w:t>
      </w:r>
      <w:r w:rsidRPr="00C530C4">
        <w:rPr>
          <w:rFonts w:ascii="Book Antiqua" w:hAnsi="Book Antiqua"/>
          <w:b/>
          <w:bCs/>
          <w:color w:val="000000" w:themeColor="text1"/>
        </w:rPr>
        <w:t>25</w:t>
      </w:r>
      <w:r w:rsidRPr="00C530C4">
        <w:rPr>
          <w:rFonts w:ascii="Book Antiqua" w:hAnsi="Book Antiqua"/>
          <w:color w:val="000000" w:themeColor="text1"/>
        </w:rPr>
        <w:t>: 3-18 [PMID: 21382575 DOI: 10.1016/j.bpg.2010.12.010]</w:t>
      </w:r>
    </w:p>
    <w:p w14:paraId="3AEBADC1"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6 </w:t>
      </w:r>
      <w:r w:rsidRPr="00C530C4">
        <w:rPr>
          <w:rFonts w:ascii="Book Antiqua" w:hAnsi="Book Antiqua"/>
          <w:b/>
          <w:bCs/>
          <w:color w:val="000000" w:themeColor="text1"/>
        </w:rPr>
        <w:t>Sperber AD</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Bangdiwala</w:t>
      </w:r>
      <w:proofErr w:type="spellEnd"/>
      <w:r w:rsidRPr="00C530C4">
        <w:rPr>
          <w:rFonts w:ascii="Book Antiqua" w:hAnsi="Book Antiqua"/>
          <w:color w:val="000000" w:themeColor="text1"/>
        </w:rPr>
        <w:t xml:space="preserve"> SI, </w:t>
      </w:r>
      <w:proofErr w:type="spellStart"/>
      <w:r w:rsidRPr="00C530C4">
        <w:rPr>
          <w:rFonts w:ascii="Book Antiqua" w:hAnsi="Book Antiqua"/>
          <w:color w:val="000000" w:themeColor="text1"/>
        </w:rPr>
        <w:t>Drossman</w:t>
      </w:r>
      <w:proofErr w:type="spellEnd"/>
      <w:r w:rsidRPr="00C530C4">
        <w:rPr>
          <w:rFonts w:ascii="Book Antiqua" w:hAnsi="Book Antiqua"/>
          <w:color w:val="000000" w:themeColor="text1"/>
        </w:rPr>
        <w:t xml:space="preserve"> DA, Ghoshal UC, </w:t>
      </w:r>
      <w:proofErr w:type="spellStart"/>
      <w:r w:rsidRPr="00C530C4">
        <w:rPr>
          <w:rFonts w:ascii="Book Antiqua" w:hAnsi="Book Antiqua"/>
          <w:color w:val="000000" w:themeColor="text1"/>
        </w:rPr>
        <w:t>Simren</w:t>
      </w:r>
      <w:proofErr w:type="spellEnd"/>
      <w:r w:rsidRPr="00C530C4">
        <w:rPr>
          <w:rFonts w:ascii="Book Antiqua" w:hAnsi="Book Antiqua"/>
          <w:color w:val="000000" w:themeColor="text1"/>
        </w:rPr>
        <w:t xml:space="preserve"> M, Tack J, Whitehead WE, </w:t>
      </w:r>
      <w:proofErr w:type="spellStart"/>
      <w:r w:rsidRPr="00C530C4">
        <w:rPr>
          <w:rFonts w:ascii="Book Antiqua" w:hAnsi="Book Antiqua"/>
          <w:color w:val="000000" w:themeColor="text1"/>
        </w:rPr>
        <w:t>Dumitrascu</w:t>
      </w:r>
      <w:proofErr w:type="spellEnd"/>
      <w:r w:rsidRPr="00C530C4">
        <w:rPr>
          <w:rFonts w:ascii="Book Antiqua" w:hAnsi="Book Antiqua"/>
          <w:color w:val="000000" w:themeColor="text1"/>
        </w:rPr>
        <w:t xml:space="preserve"> DL, Fang X, </w:t>
      </w:r>
      <w:proofErr w:type="spellStart"/>
      <w:r w:rsidRPr="00C530C4">
        <w:rPr>
          <w:rFonts w:ascii="Book Antiqua" w:hAnsi="Book Antiqua"/>
          <w:color w:val="000000" w:themeColor="text1"/>
        </w:rPr>
        <w:t>Fukudo</w:t>
      </w:r>
      <w:proofErr w:type="spellEnd"/>
      <w:r w:rsidRPr="00C530C4">
        <w:rPr>
          <w:rFonts w:ascii="Book Antiqua" w:hAnsi="Book Antiqua"/>
          <w:color w:val="000000" w:themeColor="text1"/>
        </w:rPr>
        <w:t xml:space="preserve"> S, </w:t>
      </w:r>
      <w:proofErr w:type="spellStart"/>
      <w:r w:rsidRPr="00C530C4">
        <w:rPr>
          <w:rFonts w:ascii="Book Antiqua" w:hAnsi="Book Antiqua"/>
          <w:color w:val="000000" w:themeColor="text1"/>
        </w:rPr>
        <w:t>Kellow</w:t>
      </w:r>
      <w:proofErr w:type="spellEnd"/>
      <w:r w:rsidRPr="00C530C4">
        <w:rPr>
          <w:rFonts w:ascii="Book Antiqua" w:hAnsi="Book Antiqua"/>
          <w:color w:val="000000" w:themeColor="text1"/>
        </w:rPr>
        <w:t xml:space="preserve"> J, Okeke E, Quigley EMM, </w:t>
      </w:r>
      <w:proofErr w:type="spellStart"/>
      <w:r w:rsidRPr="00C530C4">
        <w:rPr>
          <w:rFonts w:ascii="Book Antiqua" w:hAnsi="Book Antiqua"/>
          <w:color w:val="000000" w:themeColor="text1"/>
        </w:rPr>
        <w:t>Schmulson</w:t>
      </w:r>
      <w:proofErr w:type="spellEnd"/>
      <w:r w:rsidRPr="00C530C4">
        <w:rPr>
          <w:rFonts w:ascii="Book Antiqua" w:hAnsi="Book Antiqua"/>
          <w:color w:val="000000" w:themeColor="text1"/>
        </w:rPr>
        <w:t xml:space="preserve"> M, </w:t>
      </w:r>
      <w:proofErr w:type="spellStart"/>
      <w:r w:rsidRPr="00C530C4">
        <w:rPr>
          <w:rFonts w:ascii="Book Antiqua" w:hAnsi="Book Antiqua"/>
          <w:color w:val="000000" w:themeColor="text1"/>
        </w:rPr>
        <w:t>Whorwell</w:t>
      </w:r>
      <w:proofErr w:type="spellEnd"/>
      <w:r w:rsidRPr="00C530C4">
        <w:rPr>
          <w:rFonts w:ascii="Book Antiqua" w:hAnsi="Book Antiqua"/>
          <w:color w:val="000000" w:themeColor="text1"/>
        </w:rPr>
        <w:t xml:space="preserve"> P, </w:t>
      </w:r>
      <w:proofErr w:type="spellStart"/>
      <w:r w:rsidRPr="00C530C4">
        <w:rPr>
          <w:rFonts w:ascii="Book Antiqua" w:hAnsi="Book Antiqua"/>
          <w:color w:val="000000" w:themeColor="text1"/>
        </w:rPr>
        <w:t>Archampong</w:t>
      </w:r>
      <w:proofErr w:type="spellEnd"/>
      <w:r w:rsidRPr="00C530C4">
        <w:rPr>
          <w:rFonts w:ascii="Book Antiqua" w:hAnsi="Book Antiqua"/>
          <w:color w:val="000000" w:themeColor="text1"/>
        </w:rPr>
        <w:t xml:space="preserve"> T, </w:t>
      </w:r>
      <w:proofErr w:type="spellStart"/>
      <w:r w:rsidRPr="00C530C4">
        <w:rPr>
          <w:rFonts w:ascii="Book Antiqua" w:hAnsi="Book Antiqua"/>
          <w:color w:val="000000" w:themeColor="text1"/>
        </w:rPr>
        <w:t>Adibi</w:t>
      </w:r>
      <w:proofErr w:type="spellEnd"/>
      <w:r w:rsidRPr="00C530C4">
        <w:rPr>
          <w:rFonts w:ascii="Book Antiqua" w:hAnsi="Book Antiqua"/>
          <w:color w:val="000000" w:themeColor="text1"/>
        </w:rPr>
        <w:t xml:space="preserve"> P, Andresen V, </w:t>
      </w:r>
      <w:proofErr w:type="spellStart"/>
      <w:r w:rsidRPr="00C530C4">
        <w:rPr>
          <w:rFonts w:ascii="Book Antiqua" w:hAnsi="Book Antiqua"/>
          <w:color w:val="000000" w:themeColor="text1"/>
        </w:rPr>
        <w:t>Benninga</w:t>
      </w:r>
      <w:proofErr w:type="spellEnd"/>
      <w:r w:rsidRPr="00C530C4">
        <w:rPr>
          <w:rFonts w:ascii="Book Antiqua" w:hAnsi="Book Antiqua"/>
          <w:color w:val="000000" w:themeColor="text1"/>
        </w:rPr>
        <w:t xml:space="preserve"> MA, </w:t>
      </w:r>
      <w:proofErr w:type="spellStart"/>
      <w:r w:rsidRPr="00C530C4">
        <w:rPr>
          <w:rFonts w:ascii="Book Antiqua" w:hAnsi="Book Antiqua"/>
          <w:color w:val="000000" w:themeColor="text1"/>
        </w:rPr>
        <w:t>Bonaz</w:t>
      </w:r>
      <w:proofErr w:type="spellEnd"/>
      <w:r w:rsidRPr="00C530C4">
        <w:rPr>
          <w:rFonts w:ascii="Book Antiqua" w:hAnsi="Book Antiqua"/>
          <w:color w:val="000000" w:themeColor="text1"/>
        </w:rPr>
        <w:t xml:space="preserve"> B, </w:t>
      </w:r>
      <w:proofErr w:type="spellStart"/>
      <w:r w:rsidRPr="00C530C4">
        <w:rPr>
          <w:rFonts w:ascii="Book Antiqua" w:hAnsi="Book Antiqua"/>
          <w:color w:val="000000" w:themeColor="text1"/>
        </w:rPr>
        <w:t>Bor</w:t>
      </w:r>
      <w:proofErr w:type="spellEnd"/>
      <w:r w:rsidRPr="00C530C4">
        <w:rPr>
          <w:rFonts w:ascii="Book Antiqua" w:hAnsi="Book Antiqua"/>
          <w:color w:val="000000" w:themeColor="text1"/>
        </w:rPr>
        <w:t xml:space="preserve"> S, Fernandez LB, Choi SC, </w:t>
      </w:r>
      <w:proofErr w:type="spellStart"/>
      <w:r w:rsidRPr="00C530C4">
        <w:rPr>
          <w:rFonts w:ascii="Book Antiqua" w:hAnsi="Book Antiqua"/>
          <w:color w:val="000000" w:themeColor="text1"/>
        </w:rPr>
        <w:t>Corazziari</w:t>
      </w:r>
      <w:proofErr w:type="spellEnd"/>
      <w:r w:rsidRPr="00C530C4">
        <w:rPr>
          <w:rFonts w:ascii="Book Antiqua" w:hAnsi="Book Antiqua"/>
          <w:color w:val="000000" w:themeColor="text1"/>
        </w:rPr>
        <w:t xml:space="preserve"> ES, </w:t>
      </w:r>
      <w:proofErr w:type="spellStart"/>
      <w:r w:rsidRPr="00C530C4">
        <w:rPr>
          <w:rFonts w:ascii="Book Antiqua" w:hAnsi="Book Antiqua"/>
          <w:color w:val="000000" w:themeColor="text1"/>
        </w:rPr>
        <w:t>Francisconi</w:t>
      </w:r>
      <w:proofErr w:type="spellEnd"/>
      <w:r w:rsidRPr="00C530C4">
        <w:rPr>
          <w:rFonts w:ascii="Book Antiqua" w:hAnsi="Book Antiqua"/>
          <w:color w:val="000000" w:themeColor="text1"/>
        </w:rPr>
        <w:t xml:space="preserve"> C, Hani A, </w:t>
      </w:r>
      <w:proofErr w:type="spellStart"/>
      <w:r w:rsidRPr="00C530C4">
        <w:rPr>
          <w:rFonts w:ascii="Book Antiqua" w:hAnsi="Book Antiqua"/>
          <w:color w:val="000000" w:themeColor="text1"/>
        </w:rPr>
        <w:t>Lazebnik</w:t>
      </w:r>
      <w:proofErr w:type="spellEnd"/>
      <w:r w:rsidRPr="00C530C4">
        <w:rPr>
          <w:rFonts w:ascii="Book Antiqua" w:hAnsi="Book Antiqua"/>
          <w:color w:val="000000" w:themeColor="text1"/>
        </w:rPr>
        <w:t xml:space="preserve"> L, Lee YY, </w:t>
      </w:r>
      <w:proofErr w:type="spellStart"/>
      <w:r w:rsidRPr="00C530C4">
        <w:rPr>
          <w:rFonts w:ascii="Book Antiqua" w:hAnsi="Book Antiqua"/>
          <w:color w:val="000000" w:themeColor="text1"/>
        </w:rPr>
        <w:t>Mulak</w:t>
      </w:r>
      <w:proofErr w:type="spellEnd"/>
      <w:r w:rsidRPr="00C530C4">
        <w:rPr>
          <w:rFonts w:ascii="Book Antiqua" w:hAnsi="Book Antiqua"/>
          <w:color w:val="000000" w:themeColor="text1"/>
        </w:rPr>
        <w:t xml:space="preserve"> </w:t>
      </w:r>
      <w:r w:rsidRPr="00C530C4">
        <w:rPr>
          <w:rFonts w:ascii="Book Antiqua" w:hAnsi="Book Antiqua"/>
          <w:color w:val="000000" w:themeColor="text1"/>
        </w:rPr>
        <w:lastRenderedPageBreak/>
        <w:t xml:space="preserve">A, Rahman MM, Santos J, </w:t>
      </w:r>
      <w:proofErr w:type="spellStart"/>
      <w:r w:rsidRPr="00C530C4">
        <w:rPr>
          <w:rFonts w:ascii="Book Antiqua" w:hAnsi="Book Antiqua"/>
          <w:color w:val="000000" w:themeColor="text1"/>
        </w:rPr>
        <w:t>Setshedi</w:t>
      </w:r>
      <w:proofErr w:type="spellEnd"/>
      <w:r w:rsidRPr="00C530C4">
        <w:rPr>
          <w:rFonts w:ascii="Book Antiqua" w:hAnsi="Book Antiqua"/>
          <w:color w:val="000000" w:themeColor="text1"/>
        </w:rPr>
        <w:t xml:space="preserve"> M, </w:t>
      </w:r>
      <w:proofErr w:type="spellStart"/>
      <w:r w:rsidRPr="00C530C4">
        <w:rPr>
          <w:rFonts w:ascii="Book Antiqua" w:hAnsi="Book Antiqua"/>
          <w:color w:val="000000" w:themeColor="text1"/>
        </w:rPr>
        <w:t>Syam</w:t>
      </w:r>
      <w:proofErr w:type="spellEnd"/>
      <w:r w:rsidRPr="00C530C4">
        <w:rPr>
          <w:rFonts w:ascii="Book Antiqua" w:hAnsi="Book Antiqua"/>
          <w:color w:val="000000" w:themeColor="text1"/>
        </w:rPr>
        <w:t xml:space="preserve"> AF, </w:t>
      </w:r>
      <w:proofErr w:type="spellStart"/>
      <w:r w:rsidRPr="00C530C4">
        <w:rPr>
          <w:rFonts w:ascii="Book Antiqua" w:hAnsi="Book Antiqua"/>
          <w:color w:val="000000" w:themeColor="text1"/>
        </w:rPr>
        <w:t>Vanner</w:t>
      </w:r>
      <w:proofErr w:type="spellEnd"/>
      <w:r w:rsidRPr="00C530C4">
        <w:rPr>
          <w:rFonts w:ascii="Book Antiqua" w:hAnsi="Book Antiqua"/>
          <w:color w:val="000000" w:themeColor="text1"/>
        </w:rPr>
        <w:t xml:space="preserve"> S, Wong RK, Lopez-Colombo A, Costa V, Dickman R, Kanazawa M, </w:t>
      </w:r>
      <w:proofErr w:type="spellStart"/>
      <w:r w:rsidRPr="00C530C4">
        <w:rPr>
          <w:rFonts w:ascii="Book Antiqua" w:hAnsi="Book Antiqua"/>
          <w:color w:val="000000" w:themeColor="text1"/>
        </w:rPr>
        <w:t>Keshteli</w:t>
      </w:r>
      <w:proofErr w:type="spellEnd"/>
      <w:r w:rsidRPr="00C530C4">
        <w:rPr>
          <w:rFonts w:ascii="Book Antiqua" w:hAnsi="Book Antiqua"/>
          <w:color w:val="000000" w:themeColor="text1"/>
        </w:rPr>
        <w:t xml:space="preserve"> AH, Khatun R, </w:t>
      </w:r>
      <w:proofErr w:type="spellStart"/>
      <w:r w:rsidRPr="00C530C4">
        <w:rPr>
          <w:rFonts w:ascii="Book Antiqua" w:hAnsi="Book Antiqua"/>
          <w:color w:val="000000" w:themeColor="text1"/>
        </w:rPr>
        <w:t>Maleki</w:t>
      </w:r>
      <w:proofErr w:type="spellEnd"/>
      <w:r w:rsidRPr="00C530C4">
        <w:rPr>
          <w:rFonts w:ascii="Book Antiqua" w:hAnsi="Book Antiqua"/>
          <w:color w:val="000000" w:themeColor="text1"/>
        </w:rPr>
        <w:t xml:space="preserve"> I, Poitras P, Pratap N, </w:t>
      </w:r>
      <w:proofErr w:type="spellStart"/>
      <w:r w:rsidRPr="00C530C4">
        <w:rPr>
          <w:rFonts w:ascii="Book Antiqua" w:hAnsi="Book Antiqua"/>
          <w:color w:val="000000" w:themeColor="text1"/>
        </w:rPr>
        <w:t>Stefanyuk</w:t>
      </w:r>
      <w:proofErr w:type="spellEnd"/>
      <w:r w:rsidRPr="00C530C4">
        <w:rPr>
          <w:rFonts w:ascii="Book Antiqua" w:hAnsi="Book Antiqua"/>
          <w:color w:val="000000" w:themeColor="text1"/>
        </w:rPr>
        <w:t xml:space="preserve"> O, Thomson S, </w:t>
      </w:r>
      <w:proofErr w:type="spellStart"/>
      <w:r w:rsidRPr="00C530C4">
        <w:rPr>
          <w:rFonts w:ascii="Book Antiqua" w:hAnsi="Book Antiqua"/>
          <w:color w:val="000000" w:themeColor="text1"/>
        </w:rPr>
        <w:t>Zeevenhooven</w:t>
      </w:r>
      <w:proofErr w:type="spellEnd"/>
      <w:r w:rsidRPr="00C530C4">
        <w:rPr>
          <w:rFonts w:ascii="Book Antiqua" w:hAnsi="Book Antiqua"/>
          <w:color w:val="000000" w:themeColor="text1"/>
        </w:rPr>
        <w:t xml:space="preserve"> J, </w:t>
      </w:r>
      <w:proofErr w:type="spellStart"/>
      <w:r w:rsidRPr="00C530C4">
        <w:rPr>
          <w:rFonts w:ascii="Book Antiqua" w:hAnsi="Book Antiqua"/>
          <w:color w:val="000000" w:themeColor="text1"/>
        </w:rPr>
        <w:t>Palsson</w:t>
      </w:r>
      <w:proofErr w:type="spellEnd"/>
      <w:r w:rsidRPr="00C530C4">
        <w:rPr>
          <w:rFonts w:ascii="Book Antiqua" w:hAnsi="Book Antiqua"/>
          <w:color w:val="000000" w:themeColor="text1"/>
        </w:rPr>
        <w:t xml:space="preserve"> OS. Worldwide Prevalence and Burden of Functional Gastrointestinal Disorders, Results of Rome Foundation Global Study. </w:t>
      </w:r>
      <w:r w:rsidRPr="00C530C4">
        <w:rPr>
          <w:rFonts w:ascii="Book Antiqua" w:hAnsi="Book Antiqua"/>
          <w:i/>
          <w:iCs/>
          <w:color w:val="000000" w:themeColor="text1"/>
        </w:rPr>
        <w:t>Gastroenterology</w:t>
      </w:r>
      <w:r w:rsidRPr="00C530C4">
        <w:rPr>
          <w:rFonts w:ascii="Book Antiqua" w:hAnsi="Book Antiqua"/>
          <w:color w:val="000000" w:themeColor="text1"/>
        </w:rPr>
        <w:t xml:space="preserve"> 2020 [PMID: 32294476 DOI: 10.1053/j.gastro.2020.04.014]</w:t>
      </w:r>
    </w:p>
    <w:p w14:paraId="7E75AAB6"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7 </w:t>
      </w:r>
      <w:proofErr w:type="spellStart"/>
      <w:r w:rsidRPr="00C530C4">
        <w:rPr>
          <w:rFonts w:ascii="Book Antiqua" w:hAnsi="Book Antiqua"/>
          <w:b/>
          <w:bCs/>
          <w:color w:val="000000" w:themeColor="text1"/>
        </w:rPr>
        <w:t>Menees</w:t>
      </w:r>
      <w:proofErr w:type="spellEnd"/>
      <w:r w:rsidRPr="00C530C4">
        <w:rPr>
          <w:rFonts w:ascii="Book Antiqua" w:hAnsi="Book Antiqua"/>
          <w:b/>
          <w:bCs/>
          <w:color w:val="000000" w:themeColor="text1"/>
        </w:rPr>
        <w:t xml:space="preserve"> SB</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Almario</w:t>
      </w:r>
      <w:proofErr w:type="spellEnd"/>
      <w:r w:rsidRPr="00C530C4">
        <w:rPr>
          <w:rFonts w:ascii="Book Antiqua" w:hAnsi="Book Antiqua"/>
          <w:color w:val="000000" w:themeColor="text1"/>
        </w:rPr>
        <w:t xml:space="preserve"> CV, Spiegel BMR, Chey WD. Prevalence of and Factors Associated With Fecal Incontinence: Results From a Population-Based Survey. </w:t>
      </w:r>
      <w:r w:rsidRPr="00C530C4">
        <w:rPr>
          <w:rFonts w:ascii="Book Antiqua" w:hAnsi="Book Antiqua"/>
          <w:i/>
          <w:iCs/>
          <w:color w:val="000000" w:themeColor="text1"/>
        </w:rPr>
        <w:t>Gastroenterology</w:t>
      </w:r>
      <w:r w:rsidRPr="00C530C4">
        <w:rPr>
          <w:rFonts w:ascii="Book Antiqua" w:hAnsi="Book Antiqua"/>
          <w:color w:val="000000" w:themeColor="text1"/>
        </w:rPr>
        <w:t xml:space="preserve"> 2018; </w:t>
      </w:r>
      <w:r w:rsidRPr="00C530C4">
        <w:rPr>
          <w:rFonts w:ascii="Book Antiqua" w:hAnsi="Book Antiqua"/>
          <w:b/>
          <w:bCs/>
          <w:color w:val="000000" w:themeColor="text1"/>
        </w:rPr>
        <w:t>154</w:t>
      </w:r>
      <w:r w:rsidRPr="00C530C4">
        <w:rPr>
          <w:rFonts w:ascii="Book Antiqua" w:hAnsi="Book Antiqua"/>
          <w:color w:val="000000" w:themeColor="text1"/>
        </w:rPr>
        <w:t>: 1672-1681.e3 [PMID: 29408460 DOI: 10.1053/j.gastro.2018.01.062]</w:t>
      </w:r>
    </w:p>
    <w:p w14:paraId="03231403" w14:textId="45C1AD6F"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8 </w:t>
      </w:r>
      <w:r w:rsidRPr="00C530C4">
        <w:rPr>
          <w:rFonts w:ascii="Book Antiqua" w:hAnsi="Book Antiqua"/>
          <w:b/>
          <w:bCs/>
          <w:color w:val="000000" w:themeColor="text1"/>
        </w:rPr>
        <w:t>Wald A</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Scarpignato</w:t>
      </w:r>
      <w:proofErr w:type="spellEnd"/>
      <w:r w:rsidRPr="00C530C4">
        <w:rPr>
          <w:rFonts w:ascii="Book Antiqua" w:hAnsi="Book Antiqua"/>
          <w:color w:val="000000" w:themeColor="text1"/>
        </w:rPr>
        <w:t xml:space="preserve"> C, Mueller-</w:t>
      </w:r>
      <w:proofErr w:type="spellStart"/>
      <w:r w:rsidRPr="00C530C4">
        <w:rPr>
          <w:rFonts w:ascii="Book Antiqua" w:hAnsi="Book Antiqua"/>
          <w:color w:val="000000" w:themeColor="text1"/>
        </w:rPr>
        <w:t>Lissner</w:t>
      </w:r>
      <w:proofErr w:type="spellEnd"/>
      <w:r w:rsidRPr="00C530C4">
        <w:rPr>
          <w:rFonts w:ascii="Book Antiqua" w:hAnsi="Book Antiqua"/>
          <w:color w:val="000000" w:themeColor="text1"/>
        </w:rPr>
        <w:t xml:space="preserve"> S, </w:t>
      </w:r>
      <w:proofErr w:type="spellStart"/>
      <w:r w:rsidRPr="00C530C4">
        <w:rPr>
          <w:rFonts w:ascii="Book Antiqua" w:hAnsi="Book Antiqua"/>
          <w:color w:val="000000" w:themeColor="text1"/>
        </w:rPr>
        <w:t>Kamm</w:t>
      </w:r>
      <w:proofErr w:type="spellEnd"/>
      <w:r w:rsidRPr="00C530C4">
        <w:rPr>
          <w:rFonts w:ascii="Book Antiqua" w:hAnsi="Book Antiqua"/>
          <w:color w:val="000000" w:themeColor="text1"/>
        </w:rPr>
        <w:t xml:space="preserve"> MA, </w:t>
      </w:r>
      <w:proofErr w:type="spellStart"/>
      <w:r w:rsidRPr="00C530C4">
        <w:rPr>
          <w:rFonts w:ascii="Book Antiqua" w:hAnsi="Book Antiqua"/>
          <w:color w:val="000000" w:themeColor="text1"/>
        </w:rPr>
        <w:t>Hinkel</w:t>
      </w:r>
      <w:proofErr w:type="spellEnd"/>
      <w:r w:rsidRPr="00C530C4">
        <w:rPr>
          <w:rFonts w:ascii="Book Antiqua" w:hAnsi="Book Antiqua"/>
          <w:color w:val="000000" w:themeColor="text1"/>
        </w:rPr>
        <w:t xml:space="preserve"> U, Helfrich I, </w:t>
      </w:r>
      <w:proofErr w:type="spellStart"/>
      <w:r w:rsidRPr="00C530C4">
        <w:rPr>
          <w:rFonts w:ascii="Book Antiqua" w:hAnsi="Book Antiqua"/>
          <w:color w:val="000000" w:themeColor="text1"/>
        </w:rPr>
        <w:t>Schuijt</w:t>
      </w:r>
      <w:proofErr w:type="spellEnd"/>
      <w:r w:rsidRPr="00C530C4">
        <w:rPr>
          <w:rFonts w:ascii="Book Antiqua" w:hAnsi="Book Antiqua"/>
          <w:color w:val="000000" w:themeColor="text1"/>
        </w:rPr>
        <w:t xml:space="preserve"> C, Mandel KG. A multinational survey of prevalence and patterns of laxative use among adults with self-defined constipation. </w:t>
      </w:r>
      <w:r w:rsidRPr="00C530C4">
        <w:rPr>
          <w:rFonts w:ascii="Book Antiqua" w:hAnsi="Book Antiqua"/>
          <w:i/>
          <w:iCs/>
          <w:color w:val="000000" w:themeColor="text1"/>
        </w:rPr>
        <w:t xml:space="preserve">Aliment </w:t>
      </w:r>
      <w:proofErr w:type="spellStart"/>
      <w:r w:rsidRPr="00C530C4">
        <w:rPr>
          <w:rFonts w:ascii="Book Antiqua" w:hAnsi="Book Antiqua"/>
          <w:i/>
          <w:iCs/>
          <w:color w:val="000000" w:themeColor="text1"/>
        </w:rPr>
        <w:t>Pharmacol</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Ther</w:t>
      </w:r>
      <w:proofErr w:type="spellEnd"/>
      <w:r w:rsidRPr="00C530C4">
        <w:rPr>
          <w:rFonts w:ascii="Book Antiqua" w:hAnsi="Book Antiqua"/>
          <w:color w:val="000000" w:themeColor="text1"/>
        </w:rPr>
        <w:t xml:space="preserve"> 2008; </w:t>
      </w:r>
      <w:r w:rsidRPr="00C530C4">
        <w:rPr>
          <w:rFonts w:ascii="Book Antiqua" w:hAnsi="Book Antiqua"/>
          <w:b/>
          <w:bCs/>
          <w:color w:val="000000" w:themeColor="text1"/>
        </w:rPr>
        <w:t>28</w:t>
      </w:r>
      <w:r w:rsidRPr="00C530C4">
        <w:rPr>
          <w:rFonts w:ascii="Book Antiqua" w:hAnsi="Book Antiqua"/>
          <w:color w:val="000000" w:themeColor="text1"/>
        </w:rPr>
        <w:t xml:space="preserve">: 917-930 [PMID: 18644012 DOI: </w:t>
      </w:r>
      <w:r w:rsidR="009475B3" w:rsidRPr="00C530C4">
        <w:rPr>
          <w:rFonts w:ascii="Book Antiqua" w:hAnsi="Book Antiqua" w:cs="Segoe UI"/>
          <w:color w:val="000000" w:themeColor="text1"/>
          <w:shd w:val="clear" w:color="auto" w:fill="FFFFFF"/>
        </w:rPr>
        <w:t>10.1111/j.1365-2036.2008.03806.x</w:t>
      </w:r>
      <w:r w:rsidRPr="00C530C4">
        <w:rPr>
          <w:rFonts w:ascii="Book Antiqua" w:hAnsi="Book Antiqua"/>
          <w:color w:val="000000" w:themeColor="text1"/>
        </w:rPr>
        <w:t>]</w:t>
      </w:r>
    </w:p>
    <w:p w14:paraId="73C36F5C" w14:textId="4D391DFF"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9 </w:t>
      </w:r>
      <w:r w:rsidRPr="00C530C4">
        <w:rPr>
          <w:rFonts w:ascii="Book Antiqua" w:hAnsi="Book Antiqua"/>
          <w:b/>
          <w:bCs/>
          <w:color w:val="000000" w:themeColor="text1"/>
        </w:rPr>
        <w:t>Zeitoun JD</w:t>
      </w:r>
      <w:r w:rsidRPr="00C530C4">
        <w:rPr>
          <w:rFonts w:ascii="Book Antiqua" w:hAnsi="Book Antiqua"/>
          <w:color w:val="000000" w:themeColor="text1"/>
        </w:rPr>
        <w:t xml:space="preserve">, de Parades V. [Chronic constipation in adults]. </w:t>
      </w:r>
      <w:r w:rsidRPr="00C530C4">
        <w:rPr>
          <w:rFonts w:ascii="Book Antiqua" w:hAnsi="Book Antiqua"/>
          <w:i/>
          <w:iCs/>
          <w:color w:val="000000" w:themeColor="text1"/>
        </w:rPr>
        <w:t>Presse Med</w:t>
      </w:r>
      <w:r w:rsidRPr="00C530C4">
        <w:rPr>
          <w:rFonts w:ascii="Book Antiqua" w:hAnsi="Book Antiqua"/>
          <w:color w:val="000000" w:themeColor="text1"/>
        </w:rPr>
        <w:t xml:space="preserve"> 2013; </w:t>
      </w:r>
      <w:r w:rsidRPr="00C530C4">
        <w:rPr>
          <w:rFonts w:ascii="Book Antiqua" w:hAnsi="Book Antiqua"/>
          <w:b/>
          <w:bCs/>
          <w:color w:val="000000" w:themeColor="text1"/>
        </w:rPr>
        <w:t>42</w:t>
      </w:r>
      <w:r w:rsidRPr="00C530C4">
        <w:rPr>
          <w:rFonts w:ascii="Book Antiqua" w:hAnsi="Book Antiqua"/>
          <w:color w:val="000000" w:themeColor="text1"/>
        </w:rPr>
        <w:t xml:space="preserve">: 1176-1185 [PMID: 23453994 DOI: </w:t>
      </w:r>
      <w:r w:rsidR="009475B3" w:rsidRPr="00C530C4">
        <w:rPr>
          <w:rFonts w:ascii="Book Antiqua" w:hAnsi="Book Antiqua" w:cs="Segoe UI"/>
          <w:color w:val="000000" w:themeColor="text1"/>
          <w:shd w:val="clear" w:color="auto" w:fill="FFFFFF"/>
        </w:rPr>
        <w:t>10.1016/j.lpm.2012.09.034</w:t>
      </w:r>
      <w:r w:rsidRPr="00C530C4">
        <w:rPr>
          <w:rFonts w:ascii="Book Antiqua" w:hAnsi="Book Antiqua"/>
          <w:color w:val="000000" w:themeColor="text1"/>
        </w:rPr>
        <w:t>]</w:t>
      </w:r>
    </w:p>
    <w:p w14:paraId="2B940613"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10 </w:t>
      </w:r>
      <w:proofErr w:type="spellStart"/>
      <w:r w:rsidRPr="00C530C4">
        <w:rPr>
          <w:rFonts w:ascii="Book Antiqua" w:hAnsi="Book Antiqua"/>
          <w:b/>
          <w:bCs/>
          <w:color w:val="000000" w:themeColor="text1"/>
        </w:rPr>
        <w:t>Diederen</w:t>
      </w:r>
      <w:proofErr w:type="spellEnd"/>
      <w:r w:rsidRPr="00C530C4">
        <w:rPr>
          <w:rFonts w:ascii="Book Antiqua" w:hAnsi="Book Antiqua"/>
          <w:b/>
          <w:bCs/>
          <w:color w:val="000000" w:themeColor="text1"/>
        </w:rPr>
        <w:t xml:space="preserve"> K</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Mugie</w:t>
      </w:r>
      <w:proofErr w:type="spellEnd"/>
      <w:r w:rsidRPr="00C530C4">
        <w:rPr>
          <w:rFonts w:ascii="Book Antiqua" w:hAnsi="Book Antiqua"/>
          <w:color w:val="000000" w:themeColor="text1"/>
        </w:rPr>
        <w:t xml:space="preserve"> SM, </w:t>
      </w:r>
      <w:proofErr w:type="spellStart"/>
      <w:r w:rsidRPr="00C530C4">
        <w:rPr>
          <w:rFonts w:ascii="Book Antiqua" w:hAnsi="Book Antiqua"/>
          <w:color w:val="000000" w:themeColor="text1"/>
        </w:rPr>
        <w:t>Benninga</w:t>
      </w:r>
      <w:proofErr w:type="spellEnd"/>
      <w:r w:rsidRPr="00C530C4">
        <w:rPr>
          <w:rFonts w:ascii="Book Antiqua" w:hAnsi="Book Antiqua"/>
          <w:color w:val="000000" w:themeColor="text1"/>
        </w:rPr>
        <w:t xml:space="preserve"> MA. Efficacy and safety of prucalopride in adults and children with chronic constipation. </w:t>
      </w:r>
      <w:r w:rsidRPr="00C530C4">
        <w:rPr>
          <w:rFonts w:ascii="Book Antiqua" w:hAnsi="Book Antiqua"/>
          <w:i/>
          <w:iCs/>
          <w:color w:val="000000" w:themeColor="text1"/>
        </w:rPr>
        <w:t xml:space="preserve">Expert </w:t>
      </w:r>
      <w:proofErr w:type="spellStart"/>
      <w:r w:rsidRPr="00C530C4">
        <w:rPr>
          <w:rFonts w:ascii="Book Antiqua" w:hAnsi="Book Antiqua"/>
          <w:i/>
          <w:iCs/>
          <w:color w:val="000000" w:themeColor="text1"/>
        </w:rPr>
        <w:t>Opin</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Pharmacother</w:t>
      </w:r>
      <w:proofErr w:type="spellEnd"/>
      <w:r w:rsidRPr="00C530C4">
        <w:rPr>
          <w:rFonts w:ascii="Book Antiqua" w:hAnsi="Book Antiqua"/>
          <w:color w:val="000000" w:themeColor="text1"/>
        </w:rPr>
        <w:t xml:space="preserve"> 2015; </w:t>
      </w:r>
      <w:r w:rsidRPr="00C530C4">
        <w:rPr>
          <w:rFonts w:ascii="Book Antiqua" w:hAnsi="Book Antiqua"/>
          <w:b/>
          <w:bCs/>
          <w:color w:val="000000" w:themeColor="text1"/>
        </w:rPr>
        <w:t>16</w:t>
      </w:r>
      <w:r w:rsidRPr="00C530C4">
        <w:rPr>
          <w:rFonts w:ascii="Book Antiqua" w:hAnsi="Book Antiqua"/>
          <w:color w:val="000000" w:themeColor="text1"/>
        </w:rPr>
        <w:t>: 407-416 [PMID: 25539475 DOI: 10.1517/14656566.2015.996547]</w:t>
      </w:r>
    </w:p>
    <w:p w14:paraId="68B9D5CD" w14:textId="210AA4C5" w:rsidR="00CD091D" w:rsidRPr="00C530C4" w:rsidRDefault="00CD091D" w:rsidP="005E18D5">
      <w:pPr>
        <w:spacing w:line="360" w:lineRule="auto"/>
        <w:jc w:val="both"/>
        <w:rPr>
          <w:rFonts w:ascii="Book Antiqua" w:hAnsi="Book Antiqua"/>
          <w:color w:val="000000" w:themeColor="text1"/>
          <w:lang w:val="pt-BR"/>
        </w:rPr>
      </w:pPr>
      <w:r w:rsidRPr="00C530C4">
        <w:rPr>
          <w:rFonts w:ascii="Book Antiqua" w:hAnsi="Book Antiqua"/>
          <w:color w:val="000000" w:themeColor="text1"/>
        </w:rPr>
        <w:t xml:space="preserve">11 </w:t>
      </w:r>
      <w:r w:rsidRPr="00C530C4">
        <w:rPr>
          <w:rFonts w:ascii="Book Antiqua" w:hAnsi="Book Antiqua"/>
          <w:b/>
          <w:bCs/>
          <w:color w:val="000000" w:themeColor="text1"/>
        </w:rPr>
        <w:t>Staller K</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Barshop</w:t>
      </w:r>
      <w:proofErr w:type="spellEnd"/>
      <w:r w:rsidRPr="00C530C4">
        <w:rPr>
          <w:rFonts w:ascii="Book Antiqua" w:hAnsi="Book Antiqua"/>
          <w:color w:val="000000" w:themeColor="text1"/>
        </w:rPr>
        <w:t xml:space="preserve"> K, </w:t>
      </w:r>
      <w:proofErr w:type="spellStart"/>
      <w:r w:rsidRPr="00C530C4">
        <w:rPr>
          <w:rFonts w:ascii="Book Antiqua" w:hAnsi="Book Antiqua"/>
          <w:color w:val="000000" w:themeColor="text1"/>
        </w:rPr>
        <w:t>Kuo</w:t>
      </w:r>
      <w:proofErr w:type="spellEnd"/>
      <w:r w:rsidRPr="00C530C4">
        <w:rPr>
          <w:rFonts w:ascii="Book Antiqua" w:hAnsi="Book Antiqua"/>
          <w:color w:val="000000" w:themeColor="text1"/>
        </w:rPr>
        <w:t xml:space="preserve"> B, </w:t>
      </w:r>
      <w:proofErr w:type="spellStart"/>
      <w:r w:rsidRPr="00C530C4">
        <w:rPr>
          <w:rFonts w:ascii="Book Antiqua" w:hAnsi="Book Antiqua"/>
          <w:color w:val="000000" w:themeColor="text1"/>
        </w:rPr>
        <w:t>Ananthakrishnan</w:t>
      </w:r>
      <w:proofErr w:type="spellEnd"/>
      <w:r w:rsidRPr="00C530C4">
        <w:rPr>
          <w:rFonts w:ascii="Book Antiqua" w:hAnsi="Book Antiqua"/>
          <w:color w:val="000000" w:themeColor="text1"/>
        </w:rPr>
        <w:t xml:space="preserve"> AN. Resting anal pressure, not outlet obstruction or transit, predicts healthcare utilization in chronic constipation: a retrospective cohort analysis. </w:t>
      </w:r>
      <w:r w:rsidRPr="00C530C4">
        <w:rPr>
          <w:rFonts w:ascii="Book Antiqua" w:hAnsi="Book Antiqua"/>
          <w:i/>
          <w:iCs/>
          <w:color w:val="000000" w:themeColor="text1"/>
          <w:lang w:val="pt-BR"/>
        </w:rPr>
        <w:t>Neurogastroenterol Motil</w:t>
      </w:r>
      <w:r w:rsidRPr="00C530C4">
        <w:rPr>
          <w:rFonts w:ascii="Book Antiqua" w:hAnsi="Book Antiqua"/>
          <w:color w:val="000000" w:themeColor="text1"/>
          <w:lang w:val="pt-BR"/>
        </w:rPr>
        <w:t xml:space="preserve"> 2015; </w:t>
      </w:r>
      <w:r w:rsidRPr="00C530C4">
        <w:rPr>
          <w:rFonts w:ascii="Book Antiqua" w:hAnsi="Book Antiqua"/>
          <w:b/>
          <w:bCs/>
          <w:color w:val="000000" w:themeColor="text1"/>
          <w:lang w:val="pt-BR"/>
        </w:rPr>
        <w:t>27</w:t>
      </w:r>
      <w:r w:rsidRPr="00C530C4">
        <w:rPr>
          <w:rFonts w:ascii="Book Antiqua" w:hAnsi="Book Antiqua"/>
          <w:color w:val="000000" w:themeColor="text1"/>
          <w:lang w:val="pt-BR"/>
        </w:rPr>
        <w:t xml:space="preserve">: 1378-1388 [PMID: 26172284 DOI: </w:t>
      </w:r>
      <w:r w:rsidR="009475B3" w:rsidRPr="00C530C4">
        <w:rPr>
          <w:rFonts w:ascii="Book Antiqua" w:hAnsi="Book Antiqua" w:cs="Segoe UI"/>
          <w:color w:val="000000" w:themeColor="text1"/>
          <w:shd w:val="clear" w:color="auto" w:fill="FFFFFF"/>
          <w:lang w:val="pt-BR"/>
        </w:rPr>
        <w:t>10.1111/nmo.12628</w:t>
      </w:r>
      <w:r w:rsidRPr="00C530C4">
        <w:rPr>
          <w:rFonts w:ascii="Book Antiqua" w:hAnsi="Book Antiqua"/>
          <w:color w:val="000000" w:themeColor="text1"/>
          <w:lang w:val="pt-BR"/>
        </w:rPr>
        <w:t>]</w:t>
      </w:r>
    </w:p>
    <w:p w14:paraId="3C4BFD94" w14:textId="6036964C"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lang w:val="pt-BR"/>
        </w:rPr>
        <w:t xml:space="preserve">12 </w:t>
      </w:r>
      <w:r w:rsidRPr="00C530C4">
        <w:rPr>
          <w:rFonts w:ascii="Book Antiqua" w:hAnsi="Book Antiqua"/>
          <w:b/>
          <w:bCs/>
          <w:color w:val="000000" w:themeColor="text1"/>
          <w:lang w:val="pt-BR"/>
        </w:rPr>
        <w:t>Peppas G,</w:t>
      </w:r>
      <w:r w:rsidRPr="00C530C4">
        <w:rPr>
          <w:rFonts w:ascii="Book Antiqua" w:hAnsi="Book Antiqua"/>
          <w:color w:val="000000" w:themeColor="text1"/>
          <w:lang w:val="pt-BR"/>
        </w:rPr>
        <w:t xml:space="preserve"> Alexiou VG, Mourtzoukou E, Falagas ME.</w:t>
      </w:r>
      <w:r w:rsidR="009475B3" w:rsidRPr="00C530C4">
        <w:rPr>
          <w:rFonts w:ascii="Book Antiqua" w:hAnsi="Book Antiqua"/>
          <w:color w:val="000000" w:themeColor="text1"/>
          <w:lang w:val="pt-BR"/>
        </w:rPr>
        <w:t xml:space="preserve"> </w:t>
      </w:r>
      <w:r w:rsidRPr="00C530C4">
        <w:rPr>
          <w:rFonts w:ascii="Book Antiqua" w:hAnsi="Book Antiqua"/>
          <w:color w:val="000000" w:themeColor="text1"/>
        </w:rPr>
        <w:t xml:space="preserve">Epidemiology of constipation in Europe and Oceania: a systematic review. </w:t>
      </w:r>
      <w:r w:rsidRPr="00C530C4">
        <w:rPr>
          <w:rFonts w:ascii="Book Antiqua" w:hAnsi="Book Antiqua"/>
          <w:i/>
          <w:iCs/>
          <w:color w:val="000000" w:themeColor="text1"/>
        </w:rPr>
        <w:t>BMC Gastroenterol</w:t>
      </w:r>
      <w:r w:rsidRPr="00C530C4">
        <w:rPr>
          <w:rFonts w:ascii="Book Antiqua" w:hAnsi="Book Antiqua"/>
          <w:color w:val="000000" w:themeColor="text1"/>
        </w:rPr>
        <w:t xml:space="preserve"> 2008;</w:t>
      </w:r>
      <w:r w:rsidR="009475B3" w:rsidRPr="00C530C4">
        <w:rPr>
          <w:rFonts w:ascii="Book Antiqua" w:hAnsi="Book Antiqua"/>
          <w:color w:val="000000" w:themeColor="text1"/>
        </w:rPr>
        <w:t xml:space="preserve"> </w:t>
      </w:r>
      <w:r w:rsidRPr="00C530C4">
        <w:rPr>
          <w:rFonts w:ascii="Book Antiqua" w:hAnsi="Book Antiqua"/>
          <w:b/>
          <w:bCs/>
          <w:color w:val="000000" w:themeColor="text1"/>
        </w:rPr>
        <w:t>8:</w:t>
      </w:r>
      <w:r w:rsidR="009475B3" w:rsidRPr="00C530C4">
        <w:rPr>
          <w:rFonts w:ascii="Book Antiqua" w:hAnsi="Book Antiqua"/>
          <w:color w:val="000000" w:themeColor="text1"/>
        </w:rPr>
        <w:t xml:space="preserve"> </w:t>
      </w:r>
      <w:r w:rsidRPr="00C530C4">
        <w:rPr>
          <w:rFonts w:ascii="Book Antiqua" w:hAnsi="Book Antiqua"/>
          <w:color w:val="000000" w:themeColor="text1"/>
        </w:rPr>
        <w:t xml:space="preserve">5 [PMID: </w:t>
      </w:r>
      <w:r w:rsidR="009475B3" w:rsidRPr="00C530C4">
        <w:rPr>
          <w:rFonts w:ascii="Book Antiqua" w:hAnsi="Book Antiqua" w:cs="Segoe UI"/>
          <w:color w:val="000000" w:themeColor="text1"/>
          <w:shd w:val="clear" w:color="auto" w:fill="FFFFFF"/>
        </w:rPr>
        <w:t>18269746</w:t>
      </w:r>
      <w:r w:rsidRPr="00C530C4">
        <w:rPr>
          <w:rFonts w:ascii="Book Antiqua" w:hAnsi="Book Antiqua"/>
          <w:color w:val="000000" w:themeColor="text1"/>
        </w:rPr>
        <w:t xml:space="preserve"> DOI: </w:t>
      </w:r>
      <w:r w:rsidR="009475B3" w:rsidRPr="00C530C4">
        <w:rPr>
          <w:rFonts w:ascii="Book Antiqua" w:hAnsi="Book Antiqua" w:cs="Segoe UI"/>
          <w:color w:val="000000" w:themeColor="text1"/>
          <w:shd w:val="clear" w:color="auto" w:fill="FFFFFF"/>
        </w:rPr>
        <w:t>10.1186/1471-230X-8-5</w:t>
      </w:r>
      <w:r w:rsidRPr="00C530C4">
        <w:rPr>
          <w:rFonts w:ascii="Book Antiqua" w:hAnsi="Book Antiqua"/>
          <w:color w:val="000000" w:themeColor="text1"/>
        </w:rPr>
        <w:t>]</w:t>
      </w:r>
    </w:p>
    <w:p w14:paraId="4A4BE404"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13 </w:t>
      </w:r>
      <w:proofErr w:type="spellStart"/>
      <w:r w:rsidRPr="00C530C4">
        <w:rPr>
          <w:rFonts w:ascii="Book Antiqua" w:hAnsi="Book Antiqua"/>
          <w:b/>
          <w:bCs/>
          <w:color w:val="000000" w:themeColor="text1"/>
        </w:rPr>
        <w:t>Siproudhis</w:t>
      </w:r>
      <w:proofErr w:type="spellEnd"/>
      <w:r w:rsidRPr="00C530C4">
        <w:rPr>
          <w:rFonts w:ascii="Book Antiqua" w:hAnsi="Book Antiqua"/>
          <w:b/>
          <w:bCs/>
          <w:color w:val="000000" w:themeColor="text1"/>
        </w:rPr>
        <w:t xml:space="preserve"> L</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Pigot</w:t>
      </w:r>
      <w:proofErr w:type="spellEnd"/>
      <w:r w:rsidRPr="00C530C4">
        <w:rPr>
          <w:rFonts w:ascii="Book Antiqua" w:hAnsi="Book Antiqua"/>
          <w:color w:val="000000" w:themeColor="text1"/>
        </w:rPr>
        <w:t xml:space="preserve"> F, </w:t>
      </w:r>
      <w:proofErr w:type="spellStart"/>
      <w:r w:rsidRPr="00C530C4">
        <w:rPr>
          <w:rFonts w:ascii="Book Antiqua" w:hAnsi="Book Antiqua"/>
          <w:color w:val="000000" w:themeColor="text1"/>
        </w:rPr>
        <w:t>Godeberge</w:t>
      </w:r>
      <w:proofErr w:type="spellEnd"/>
      <w:r w:rsidRPr="00C530C4">
        <w:rPr>
          <w:rFonts w:ascii="Book Antiqua" w:hAnsi="Book Antiqua"/>
          <w:color w:val="000000" w:themeColor="text1"/>
        </w:rPr>
        <w:t xml:space="preserve"> P, Damon H, Soudan D, </w:t>
      </w:r>
      <w:proofErr w:type="spellStart"/>
      <w:r w:rsidRPr="00C530C4">
        <w:rPr>
          <w:rFonts w:ascii="Book Antiqua" w:hAnsi="Book Antiqua"/>
          <w:color w:val="000000" w:themeColor="text1"/>
        </w:rPr>
        <w:t>Bigard</w:t>
      </w:r>
      <w:proofErr w:type="spellEnd"/>
      <w:r w:rsidRPr="00C530C4">
        <w:rPr>
          <w:rFonts w:ascii="Book Antiqua" w:hAnsi="Book Antiqua"/>
          <w:color w:val="000000" w:themeColor="text1"/>
        </w:rPr>
        <w:t xml:space="preserve"> MA. Defecation disorders: a French population survey. </w:t>
      </w:r>
      <w:r w:rsidRPr="00C530C4">
        <w:rPr>
          <w:rFonts w:ascii="Book Antiqua" w:hAnsi="Book Antiqua"/>
          <w:i/>
          <w:iCs/>
          <w:color w:val="000000" w:themeColor="text1"/>
        </w:rPr>
        <w:t>Dis Colon Rectum</w:t>
      </w:r>
      <w:r w:rsidRPr="00C530C4">
        <w:rPr>
          <w:rFonts w:ascii="Book Antiqua" w:hAnsi="Book Antiqua"/>
          <w:color w:val="000000" w:themeColor="text1"/>
        </w:rPr>
        <w:t xml:space="preserve"> 2006; </w:t>
      </w:r>
      <w:r w:rsidRPr="00C530C4">
        <w:rPr>
          <w:rFonts w:ascii="Book Antiqua" w:hAnsi="Book Antiqua"/>
          <w:b/>
          <w:bCs/>
          <w:color w:val="000000" w:themeColor="text1"/>
        </w:rPr>
        <w:t>49</w:t>
      </w:r>
      <w:r w:rsidRPr="00C530C4">
        <w:rPr>
          <w:rFonts w:ascii="Book Antiqua" w:hAnsi="Book Antiqua"/>
          <w:color w:val="000000" w:themeColor="text1"/>
        </w:rPr>
        <w:t>: 219-227 [PMID: 16362804 DOI: 10.1007/s10350-005-0249-8]</w:t>
      </w:r>
    </w:p>
    <w:p w14:paraId="5C7751B5"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14 </w:t>
      </w:r>
      <w:r w:rsidRPr="00C530C4">
        <w:rPr>
          <w:rFonts w:ascii="Book Antiqua" w:hAnsi="Book Antiqua"/>
          <w:b/>
          <w:bCs/>
          <w:color w:val="000000" w:themeColor="text1"/>
        </w:rPr>
        <w:t>Cheng C</w:t>
      </w:r>
      <w:r w:rsidRPr="00C530C4">
        <w:rPr>
          <w:rFonts w:ascii="Book Antiqua" w:hAnsi="Book Antiqua"/>
          <w:color w:val="000000" w:themeColor="text1"/>
        </w:rPr>
        <w:t xml:space="preserve">, Chan AO, Hui WM, Lam SK. Coping strategies, illness perception, anxiety and depression of patients with idiopathic constipation: a population-based study. </w:t>
      </w:r>
      <w:r w:rsidRPr="00C530C4">
        <w:rPr>
          <w:rFonts w:ascii="Book Antiqua" w:hAnsi="Book Antiqua"/>
          <w:i/>
          <w:iCs/>
          <w:color w:val="000000" w:themeColor="text1"/>
        </w:rPr>
        <w:lastRenderedPageBreak/>
        <w:t xml:space="preserve">Aliment </w:t>
      </w:r>
      <w:proofErr w:type="spellStart"/>
      <w:r w:rsidRPr="00C530C4">
        <w:rPr>
          <w:rFonts w:ascii="Book Antiqua" w:hAnsi="Book Antiqua"/>
          <w:i/>
          <w:iCs/>
          <w:color w:val="000000" w:themeColor="text1"/>
        </w:rPr>
        <w:t>Pharmacol</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Ther</w:t>
      </w:r>
      <w:proofErr w:type="spellEnd"/>
      <w:r w:rsidRPr="00C530C4">
        <w:rPr>
          <w:rFonts w:ascii="Book Antiqua" w:hAnsi="Book Antiqua"/>
          <w:color w:val="000000" w:themeColor="text1"/>
        </w:rPr>
        <w:t xml:space="preserve"> 2003; </w:t>
      </w:r>
      <w:r w:rsidRPr="00C530C4">
        <w:rPr>
          <w:rFonts w:ascii="Book Antiqua" w:hAnsi="Book Antiqua"/>
          <w:b/>
          <w:bCs/>
          <w:color w:val="000000" w:themeColor="text1"/>
        </w:rPr>
        <w:t>18</w:t>
      </w:r>
      <w:r w:rsidRPr="00C530C4">
        <w:rPr>
          <w:rFonts w:ascii="Book Antiqua" w:hAnsi="Book Antiqua"/>
          <w:color w:val="000000" w:themeColor="text1"/>
        </w:rPr>
        <w:t>: 319-326 [PMID: 12895216 DOI: 10.1046/j.1365-2036.2003.01663.x]</w:t>
      </w:r>
    </w:p>
    <w:p w14:paraId="688667F1"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15 </w:t>
      </w:r>
      <w:r w:rsidRPr="00C530C4">
        <w:rPr>
          <w:rFonts w:ascii="Book Antiqua" w:hAnsi="Book Antiqua"/>
          <w:b/>
          <w:bCs/>
          <w:color w:val="000000" w:themeColor="text1"/>
        </w:rPr>
        <w:t>Markland AD</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Palsson</w:t>
      </w:r>
      <w:proofErr w:type="spellEnd"/>
      <w:r w:rsidRPr="00C530C4">
        <w:rPr>
          <w:rFonts w:ascii="Book Antiqua" w:hAnsi="Book Antiqua"/>
          <w:color w:val="000000" w:themeColor="text1"/>
        </w:rPr>
        <w:t xml:space="preserve"> O, Goode PS, </w:t>
      </w:r>
      <w:proofErr w:type="spellStart"/>
      <w:r w:rsidRPr="00C530C4">
        <w:rPr>
          <w:rFonts w:ascii="Book Antiqua" w:hAnsi="Book Antiqua"/>
          <w:color w:val="000000" w:themeColor="text1"/>
        </w:rPr>
        <w:t>Burgio</w:t>
      </w:r>
      <w:proofErr w:type="spellEnd"/>
      <w:r w:rsidRPr="00C530C4">
        <w:rPr>
          <w:rFonts w:ascii="Book Antiqua" w:hAnsi="Book Antiqua"/>
          <w:color w:val="000000" w:themeColor="text1"/>
        </w:rPr>
        <w:t xml:space="preserve"> KL, Busby-Whitehead J, Whitehead WE. Association of low dietary intake of fiber and liquids with constipation: evidence from the National Health and Nutrition Examination Survey. </w:t>
      </w:r>
      <w:r w:rsidRPr="00C530C4">
        <w:rPr>
          <w:rFonts w:ascii="Book Antiqua" w:hAnsi="Book Antiqua"/>
          <w:i/>
          <w:iCs/>
          <w:color w:val="000000" w:themeColor="text1"/>
        </w:rPr>
        <w:t>Am J Gastroenterol</w:t>
      </w:r>
      <w:r w:rsidRPr="00C530C4">
        <w:rPr>
          <w:rFonts w:ascii="Book Antiqua" w:hAnsi="Book Antiqua"/>
          <w:color w:val="000000" w:themeColor="text1"/>
        </w:rPr>
        <w:t xml:space="preserve"> 2013; </w:t>
      </w:r>
      <w:r w:rsidRPr="00C530C4">
        <w:rPr>
          <w:rFonts w:ascii="Book Antiqua" w:hAnsi="Book Antiqua"/>
          <w:b/>
          <w:bCs/>
          <w:color w:val="000000" w:themeColor="text1"/>
        </w:rPr>
        <w:t>108</w:t>
      </w:r>
      <w:r w:rsidRPr="00C530C4">
        <w:rPr>
          <w:rFonts w:ascii="Book Antiqua" w:hAnsi="Book Antiqua"/>
          <w:color w:val="000000" w:themeColor="text1"/>
        </w:rPr>
        <w:t>: 796-803 [PMID: 23567352 DOI: 10.1038/ajg.2013.73]</w:t>
      </w:r>
    </w:p>
    <w:p w14:paraId="074E6491"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16 </w:t>
      </w:r>
      <w:r w:rsidRPr="00C530C4">
        <w:rPr>
          <w:rFonts w:ascii="Book Antiqua" w:hAnsi="Book Antiqua"/>
          <w:b/>
          <w:bCs/>
          <w:color w:val="000000" w:themeColor="text1"/>
        </w:rPr>
        <w:t>Murakami K</w:t>
      </w:r>
      <w:r w:rsidRPr="00C530C4">
        <w:rPr>
          <w:rFonts w:ascii="Book Antiqua" w:hAnsi="Book Antiqua"/>
          <w:color w:val="000000" w:themeColor="text1"/>
        </w:rPr>
        <w:t xml:space="preserve">, Sasaki S, Okubo H, Takahashi Y, Hosoi Y, Itabashi M; Freshmen in Dietetic Courses Study II Group. Association between dietary fiber, water and magnesium intake and functional constipation among young Japanese women. </w:t>
      </w:r>
      <w:r w:rsidRPr="00C530C4">
        <w:rPr>
          <w:rFonts w:ascii="Book Antiqua" w:hAnsi="Book Antiqua"/>
          <w:i/>
          <w:iCs/>
          <w:color w:val="000000" w:themeColor="text1"/>
        </w:rPr>
        <w:t xml:space="preserve">Eur J Clin </w:t>
      </w:r>
      <w:proofErr w:type="spellStart"/>
      <w:r w:rsidRPr="00C530C4">
        <w:rPr>
          <w:rFonts w:ascii="Book Antiqua" w:hAnsi="Book Antiqua"/>
          <w:i/>
          <w:iCs/>
          <w:color w:val="000000" w:themeColor="text1"/>
        </w:rPr>
        <w:t>Nutr</w:t>
      </w:r>
      <w:proofErr w:type="spellEnd"/>
      <w:r w:rsidRPr="00C530C4">
        <w:rPr>
          <w:rFonts w:ascii="Book Antiqua" w:hAnsi="Book Antiqua"/>
          <w:color w:val="000000" w:themeColor="text1"/>
        </w:rPr>
        <w:t xml:space="preserve"> 2007; </w:t>
      </w:r>
      <w:r w:rsidRPr="00C530C4">
        <w:rPr>
          <w:rFonts w:ascii="Book Antiqua" w:hAnsi="Book Antiqua"/>
          <w:b/>
          <w:bCs/>
          <w:color w:val="000000" w:themeColor="text1"/>
        </w:rPr>
        <w:t>61</w:t>
      </w:r>
      <w:r w:rsidRPr="00C530C4">
        <w:rPr>
          <w:rFonts w:ascii="Book Antiqua" w:hAnsi="Book Antiqua"/>
          <w:color w:val="000000" w:themeColor="text1"/>
        </w:rPr>
        <w:t>: 616-622 [PMID: 17151587 DOI: 10.1038/sj.ejcn.1602573]</w:t>
      </w:r>
    </w:p>
    <w:p w14:paraId="6574C43F"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17 </w:t>
      </w:r>
      <w:proofErr w:type="spellStart"/>
      <w:r w:rsidRPr="00C530C4">
        <w:rPr>
          <w:rFonts w:ascii="Book Antiqua" w:hAnsi="Book Antiqua"/>
          <w:b/>
          <w:bCs/>
          <w:color w:val="000000" w:themeColor="text1"/>
        </w:rPr>
        <w:t>Maxion-Bergemann</w:t>
      </w:r>
      <w:proofErr w:type="spellEnd"/>
      <w:r w:rsidRPr="00C530C4">
        <w:rPr>
          <w:rFonts w:ascii="Book Antiqua" w:hAnsi="Book Antiqua"/>
          <w:b/>
          <w:bCs/>
          <w:color w:val="000000" w:themeColor="text1"/>
        </w:rPr>
        <w:t xml:space="preserve"> S</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Thielecke</w:t>
      </w:r>
      <w:proofErr w:type="spellEnd"/>
      <w:r w:rsidRPr="00C530C4">
        <w:rPr>
          <w:rFonts w:ascii="Book Antiqua" w:hAnsi="Book Antiqua"/>
          <w:color w:val="000000" w:themeColor="text1"/>
        </w:rPr>
        <w:t xml:space="preserve"> F, Abel F, </w:t>
      </w:r>
      <w:proofErr w:type="spellStart"/>
      <w:r w:rsidRPr="00C530C4">
        <w:rPr>
          <w:rFonts w:ascii="Book Antiqua" w:hAnsi="Book Antiqua"/>
          <w:color w:val="000000" w:themeColor="text1"/>
        </w:rPr>
        <w:t>Bergemann</w:t>
      </w:r>
      <w:proofErr w:type="spellEnd"/>
      <w:r w:rsidRPr="00C530C4">
        <w:rPr>
          <w:rFonts w:ascii="Book Antiqua" w:hAnsi="Book Antiqua"/>
          <w:color w:val="000000" w:themeColor="text1"/>
        </w:rPr>
        <w:t xml:space="preserve"> R. Costs of irritable bowel syndrome in the UK and US. </w:t>
      </w:r>
      <w:r w:rsidRPr="00C530C4">
        <w:rPr>
          <w:rFonts w:ascii="Book Antiqua" w:hAnsi="Book Antiqua"/>
          <w:i/>
          <w:iCs/>
          <w:color w:val="000000" w:themeColor="text1"/>
        </w:rPr>
        <w:t>Pharmacoeconomics</w:t>
      </w:r>
      <w:r w:rsidRPr="00C530C4">
        <w:rPr>
          <w:rFonts w:ascii="Book Antiqua" w:hAnsi="Book Antiqua"/>
          <w:color w:val="000000" w:themeColor="text1"/>
        </w:rPr>
        <w:t xml:space="preserve"> 2006; </w:t>
      </w:r>
      <w:r w:rsidRPr="00C530C4">
        <w:rPr>
          <w:rFonts w:ascii="Book Antiqua" w:hAnsi="Book Antiqua"/>
          <w:b/>
          <w:bCs/>
          <w:color w:val="000000" w:themeColor="text1"/>
        </w:rPr>
        <w:t>24</w:t>
      </w:r>
      <w:r w:rsidRPr="00C530C4">
        <w:rPr>
          <w:rFonts w:ascii="Book Antiqua" w:hAnsi="Book Antiqua"/>
          <w:color w:val="000000" w:themeColor="text1"/>
        </w:rPr>
        <w:t>: 21-37 [PMID: 16445300 DOI: 10.2165/00019053-200624010-00002]</w:t>
      </w:r>
    </w:p>
    <w:p w14:paraId="4B99A038" w14:textId="50F91C02"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18 </w:t>
      </w:r>
      <w:r w:rsidRPr="00C530C4">
        <w:rPr>
          <w:rFonts w:ascii="Book Antiqua" w:hAnsi="Book Antiqua"/>
          <w:b/>
          <w:bCs/>
          <w:color w:val="000000" w:themeColor="text1"/>
        </w:rPr>
        <w:t>Wald A</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Scarpignato</w:t>
      </w:r>
      <w:proofErr w:type="spellEnd"/>
      <w:r w:rsidRPr="00C530C4">
        <w:rPr>
          <w:rFonts w:ascii="Book Antiqua" w:hAnsi="Book Antiqua"/>
          <w:color w:val="000000" w:themeColor="text1"/>
        </w:rPr>
        <w:t xml:space="preserve"> C, </w:t>
      </w:r>
      <w:proofErr w:type="spellStart"/>
      <w:r w:rsidRPr="00C530C4">
        <w:rPr>
          <w:rFonts w:ascii="Book Antiqua" w:hAnsi="Book Antiqua"/>
          <w:color w:val="000000" w:themeColor="text1"/>
        </w:rPr>
        <w:t>Kamm</w:t>
      </w:r>
      <w:proofErr w:type="spellEnd"/>
      <w:r w:rsidRPr="00C530C4">
        <w:rPr>
          <w:rFonts w:ascii="Book Antiqua" w:hAnsi="Book Antiqua"/>
          <w:color w:val="000000" w:themeColor="text1"/>
        </w:rPr>
        <w:t xml:space="preserve"> MA, Mueller-</w:t>
      </w:r>
      <w:proofErr w:type="spellStart"/>
      <w:r w:rsidRPr="00C530C4">
        <w:rPr>
          <w:rFonts w:ascii="Book Antiqua" w:hAnsi="Book Antiqua"/>
          <w:color w:val="000000" w:themeColor="text1"/>
        </w:rPr>
        <w:t>Lissner</w:t>
      </w:r>
      <w:proofErr w:type="spellEnd"/>
      <w:r w:rsidRPr="00C530C4">
        <w:rPr>
          <w:rFonts w:ascii="Book Antiqua" w:hAnsi="Book Antiqua"/>
          <w:color w:val="000000" w:themeColor="text1"/>
        </w:rPr>
        <w:t xml:space="preserve"> S, Helfrich I, </w:t>
      </w:r>
      <w:proofErr w:type="spellStart"/>
      <w:r w:rsidRPr="00C530C4">
        <w:rPr>
          <w:rFonts w:ascii="Book Antiqua" w:hAnsi="Book Antiqua"/>
          <w:color w:val="000000" w:themeColor="text1"/>
        </w:rPr>
        <w:t>Schuijt</w:t>
      </w:r>
      <w:proofErr w:type="spellEnd"/>
      <w:r w:rsidRPr="00C530C4">
        <w:rPr>
          <w:rFonts w:ascii="Book Antiqua" w:hAnsi="Book Antiqua"/>
          <w:color w:val="000000" w:themeColor="text1"/>
        </w:rPr>
        <w:t xml:space="preserve"> C, </w:t>
      </w:r>
      <w:proofErr w:type="spellStart"/>
      <w:r w:rsidRPr="00C530C4">
        <w:rPr>
          <w:rFonts w:ascii="Book Antiqua" w:hAnsi="Book Antiqua"/>
          <w:color w:val="000000" w:themeColor="text1"/>
        </w:rPr>
        <w:t>Bubeck</w:t>
      </w:r>
      <w:proofErr w:type="spellEnd"/>
      <w:r w:rsidRPr="00C530C4">
        <w:rPr>
          <w:rFonts w:ascii="Book Antiqua" w:hAnsi="Book Antiqua"/>
          <w:color w:val="000000" w:themeColor="text1"/>
        </w:rPr>
        <w:t xml:space="preserve"> J, </w:t>
      </w:r>
      <w:proofErr w:type="spellStart"/>
      <w:r w:rsidRPr="00C530C4">
        <w:rPr>
          <w:rFonts w:ascii="Book Antiqua" w:hAnsi="Book Antiqua"/>
          <w:color w:val="000000" w:themeColor="text1"/>
        </w:rPr>
        <w:t>Limoni</w:t>
      </w:r>
      <w:proofErr w:type="spellEnd"/>
      <w:r w:rsidRPr="00C530C4">
        <w:rPr>
          <w:rFonts w:ascii="Book Antiqua" w:hAnsi="Book Antiqua"/>
          <w:color w:val="000000" w:themeColor="text1"/>
        </w:rPr>
        <w:t xml:space="preserve"> C, </w:t>
      </w:r>
      <w:proofErr w:type="spellStart"/>
      <w:r w:rsidRPr="00C530C4">
        <w:rPr>
          <w:rFonts w:ascii="Book Antiqua" w:hAnsi="Book Antiqua"/>
          <w:color w:val="000000" w:themeColor="text1"/>
        </w:rPr>
        <w:t>Petrini</w:t>
      </w:r>
      <w:proofErr w:type="spellEnd"/>
      <w:r w:rsidRPr="00C530C4">
        <w:rPr>
          <w:rFonts w:ascii="Book Antiqua" w:hAnsi="Book Antiqua"/>
          <w:color w:val="000000" w:themeColor="text1"/>
        </w:rPr>
        <w:t xml:space="preserve"> O. The burden of constipation on quality of life: results of a multinational survey. </w:t>
      </w:r>
      <w:r w:rsidRPr="00C530C4">
        <w:rPr>
          <w:rFonts w:ascii="Book Antiqua" w:hAnsi="Book Antiqua"/>
          <w:i/>
          <w:iCs/>
          <w:color w:val="000000" w:themeColor="text1"/>
        </w:rPr>
        <w:t xml:space="preserve">Aliment </w:t>
      </w:r>
      <w:proofErr w:type="spellStart"/>
      <w:r w:rsidRPr="00C530C4">
        <w:rPr>
          <w:rFonts w:ascii="Book Antiqua" w:hAnsi="Book Antiqua"/>
          <w:i/>
          <w:iCs/>
          <w:color w:val="000000" w:themeColor="text1"/>
        </w:rPr>
        <w:t>Pharmacol</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Ther</w:t>
      </w:r>
      <w:proofErr w:type="spellEnd"/>
      <w:r w:rsidRPr="00C530C4">
        <w:rPr>
          <w:rFonts w:ascii="Book Antiqua" w:hAnsi="Book Antiqua"/>
          <w:color w:val="000000" w:themeColor="text1"/>
        </w:rPr>
        <w:t xml:space="preserve"> 2007; </w:t>
      </w:r>
      <w:r w:rsidRPr="00C530C4">
        <w:rPr>
          <w:rFonts w:ascii="Book Antiqua" w:hAnsi="Book Antiqua"/>
          <w:b/>
          <w:bCs/>
          <w:color w:val="000000" w:themeColor="text1"/>
        </w:rPr>
        <w:t>26</w:t>
      </w:r>
      <w:r w:rsidRPr="00C530C4">
        <w:rPr>
          <w:rFonts w:ascii="Book Antiqua" w:hAnsi="Book Antiqua"/>
          <w:color w:val="000000" w:themeColor="text1"/>
        </w:rPr>
        <w:t xml:space="preserve">: 227-236 [PMID: 17593068 DOI: </w:t>
      </w:r>
      <w:r w:rsidR="00840C03" w:rsidRPr="00C530C4">
        <w:rPr>
          <w:rFonts w:ascii="Book Antiqua" w:hAnsi="Book Antiqua" w:cs="Segoe UI"/>
          <w:color w:val="000000" w:themeColor="text1"/>
          <w:shd w:val="clear" w:color="auto" w:fill="FFFFFF"/>
        </w:rPr>
        <w:t>10.1111/j.1365-2036.2007.03376.x</w:t>
      </w:r>
      <w:r w:rsidRPr="00C530C4">
        <w:rPr>
          <w:rFonts w:ascii="Book Antiqua" w:hAnsi="Book Antiqua"/>
          <w:color w:val="000000" w:themeColor="text1"/>
        </w:rPr>
        <w:t>]</w:t>
      </w:r>
    </w:p>
    <w:p w14:paraId="5FA45D6F"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19 </w:t>
      </w:r>
      <w:r w:rsidRPr="00C530C4">
        <w:rPr>
          <w:rFonts w:ascii="Book Antiqua" w:hAnsi="Book Antiqua"/>
          <w:b/>
          <w:bCs/>
          <w:color w:val="000000" w:themeColor="text1"/>
        </w:rPr>
        <w:t>Piche T</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Dapoigny</w:t>
      </w:r>
      <w:proofErr w:type="spellEnd"/>
      <w:r w:rsidRPr="00C530C4">
        <w:rPr>
          <w:rFonts w:ascii="Book Antiqua" w:hAnsi="Book Antiqua"/>
          <w:color w:val="000000" w:themeColor="text1"/>
        </w:rPr>
        <w:t xml:space="preserve"> M, </w:t>
      </w:r>
      <w:proofErr w:type="spellStart"/>
      <w:r w:rsidRPr="00C530C4">
        <w:rPr>
          <w:rFonts w:ascii="Book Antiqua" w:hAnsi="Book Antiqua"/>
          <w:color w:val="000000" w:themeColor="text1"/>
        </w:rPr>
        <w:t>Bouteloup</w:t>
      </w:r>
      <w:proofErr w:type="spellEnd"/>
      <w:r w:rsidRPr="00C530C4">
        <w:rPr>
          <w:rFonts w:ascii="Book Antiqua" w:hAnsi="Book Antiqua"/>
          <w:color w:val="000000" w:themeColor="text1"/>
        </w:rPr>
        <w:t xml:space="preserve"> C, Chassagne P, Coffin B, </w:t>
      </w:r>
      <w:proofErr w:type="spellStart"/>
      <w:r w:rsidRPr="00C530C4">
        <w:rPr>
          <w:rFonts w:ascii="Book Antiqua" w:hAnsi="Book Antiqua"/>
          <w:color w:val="000000" w:themeColor="text1"/>
        </w:rPr>
        <w:t>Desfourneaux</w:t>
      </w:r>
      <w:proofErr w:type="spellEnd"/>
      <w:r w:rsidRPr="00C530C4">
        <w:rPr>
          <w:rFonts w:ascii="Book Antiqua" w:hAnsi="Book Antiqua"/>
          <w:color w:val="000000" w:themeColor="text1"/>
        </w:rPr>
        <w:t xml:space="preserve"> V, </w:t>
      </w:r>
      <w:proofErr w:type="spellStart"/>
      <w:r w:rsidRPr="00C530C4">
        <w:rPr>
          <w:rFonts w:ascii="Book Antiqua" w:hAnsi="Book Antiqua"/>
          <w:color w:val="000000" w:themeColor="text1"/>
        </w:rPr>
        <w:t>Fabiani</w:t>
      </w:r>
      <w:proofErr w:type="spellEnd"/>
      <w:r w:rsidRPr="00C530C4">
        <w:rPr>
          <w:rFonts w:ascii="Book Antiqua" w:hAnsi="Book Antiqua"/>
          <w:color w:val="000000" w:themeColor="text1"/>
        </w:rPr>
        <w:t xml:space="preserve"> P, </w:t>
      </w:r>
      <w:proofErr w:type="spellStart"/>
      <w:r w:rsidRPr="00C530C4">
        <w:rPr>
          <w:rFonts w:ascii="Book Antiqua" w:hAnsi="Book Antiqua"/>
          <w:color w:val="000000" w:themeColor="text1"/>
        </w:rPr>
        <w:t>Fatton</w:t>
      </w:r>
      <w:proofErr w:type="spellEnd"/>
      <w:r w:rsidRPr="00C530C4">
        <w:rPr>
          <w:rFonts w:ascii="Book Antiqua" w:hAnsi="Book Antiqua"/>
          <w:color w:val="000000" w:themeColor="text1"/>
        </w:rPr>
        <w:t xml:space="preserve"> B, </w:t>
      </w:r>
      <w:proofErr w:type="spellStart"/>
      <w:r w:rsidRPr="00C530C4">
        <w:rPr>
          <w:rFonts w:ascii="Book Antiqua" w:hAnsi="Book Antiqua"/>
          <w:color w:val="000000" w:themeColor="text1"/>
        </w:rPr>
        <w:t>Flammenbaum</w:t>
      </w:r>
      <w:proofErr w:type="spellEnd"/>
      <w:r w:rsidRPr="00C530C4">
        <w:rPr>
          <w:rFonts w:ascii="Book Antiqua" w:hAnsi="Book Antiqua"/>
          <w:color w:val="000000" w:themeColor="text1"/>
        </w:rPr>
        <w:t xml:space="preserve"> M, </w:t>
      </w:r>
      <w:proofErr w:type="spellStart"/>
      <w:r w:rsidRPr="00C530C4">
        <w:rPr>
          <w:rFonts w:ascii="Book Antiqua" w:hAnsi="Book Antiqua"/>
          <w:color w:val="000000" w:themeColor="text1"/>
        </w:rPr>
        <w:t>Jacquet</w:t>
      </w:r>
      <w:proofErr w:type="spellEnd"/>
      <w:r w:rsidRPr="00C530C4">
        <w:rPr>
          <w:rFonts w:ascii="Book Antiqua" w:hAnsi="Book Antiqua"/>
          <w:color w:val="000000" w:themeColor="text1"/>
        </w:rPr>
        <w:t xml:space="preserve"> A, </w:t>
      </w:r>
      <w:proofErr w:type="spellStart"/>
      <w:r w:rsidRPr="00C530C4">
        <w:rPr>
          <w:rFonts w:ascii="Book Antiqua" w:hAnsi="Book Antiqua"/>
          <w:color w:val="000000" w:themeColor="text1"/>
        </w:rPr>
        <w:t>Luneau</w:t>
      </w:r>
      <w:proofErr w:type="spellEnd"/>
      <w:r w:rsidRPr="00C530C4">
        <w:rPr>
          <w:rFonts w:ascii="Book Antiqua" w:hAnsi="Book Antiqua"/>
          <w:color w:val="000000" w:themeColor="text1"/>
        </w:rPr>
        <w:t xml:space="preserve"> F, </w:t>
      </w:r>
      <w:proofErr w:type="spellStart"/>
      <w:r w:rsidRPr="00C530C4">
        <w:rPr>
          <w:rFonts w:ascii="Book Antiqua" w:hAnsi="Book Antiqua"/>
          <w:color w:val="000000" w:themeColor="text1"/>
        </w:rPr>
        <w:t>Mion</w:t>
      </w:r>
      <w:proofErr w:type="spellEnd"/>
      <w:r w:rsidRPr="00C530C4">
        <w:rPr>
          <w:rFonts w:ascii="Book Antiqua" w:hAnsi="Book Antiqua"/>
          <w:color w:val="000000" w:themeColor="text1"/>
        </w:rPr>
        <w:t xml:space="preserve"> F, Moore F, </w:t>
      </w:r>
      <w:proofErr w:type="spellStart"/>
      <w:r w:rsidRPr="00C530C4">
        <w:rPr>
          <w:rFonts w:ascii="Book Antiqua" w:hAnsi="Book Antiqua"/>
          <w:color w:val="000000" w:themeColor="text1"/>
        </w:rPr>
        <w:t>Riou</w:t>
      </w:r>
      <w:proofErr w:type="spellEnd"/>
      <w:r w:rsidRPr="00C530C4">
        <w:rPr>
          <w:rFonts w:ascii="Book Antiqua" w:hAnsi="Book Antiqua"/>
          <w:color w:val="000000" w:themeColor="text1"/>
        </w:rPr>
        <w:t xml:space="preserve"> D, </w:t>
      </w:r>
      <w:proofErr w:type="spellStart"/>
      <w:r w:rsidRPr="00C530C4">
        <w:rPr>
          <w:rFonts w:ascii="Book Antiqua" w:hAnsi="Book Antiqua"/>
          <w:color w:val="000000" w:themeColor="text1"/>
        </w:rPr>
        <w:t>Senejoux</w:t>
      </w:r>
      <w:proofErr w:type="spellEnd"/>
      <w:r w:rsidRPr="00C530C4">
        <w:rPr>
          <w:rFonts w:ascii="Book Antiqua" w:hAnsi="Book Antiqua"/>
          <w:color w:val="000000" w:themeColor="text1"/>
        </w:rPr>
        <w:t xml:space="preserve"> A; French Gastroenterology Society. [Recommendations for the clinical management and treatment of chronic constipation in adults]. </w:t>
      </w:r>
      <w:r w:rsidRPr="00C530C4">
        <w:rPr>
          <w:rFonts w:ascii="Book Antiqua" w:hAnsi="Book Antiqua"/>
          <w:i/>
          <w:iCs/>
          <w:color w:val="000000" w:themeColor="text1"/>
        </w:rPr>
        <w:t>Gastroenterol Clin Biol</w:t>
      </w:r>
      <w:r w:rsidRPr="00C530C4">
        <w:rPr>
          <w:rFonts w:ascii="Book Antiqua" w:hAnsi="Book Antiqua"/>
          <w:color w:val="000000" w:themeColor="text1"/>
        </w:rPr>
        <w:t xml:space="preserve"> 2007; </w:t>
      </w:r>
      <w:r w:rsidRPr="00C530C4">
        <w:rPr>
          <w:rFonts w:ascii="Book Antiqua" w:hAnsi="Book Antiqua"/>
          <w:b/>
          <w:bCs/>
          <w:color w:val="000000" w:themeColor="text1"/>
        </w:rPr>
        <w:t>31</w:t>
      </w:r>
      <w:r w:rsidRPr="00C530C4">
        <w:rPr>
          <w:rFonts w:ascii="Book Antiqua" w:hAnsi="Book Antiqua"/>
          <w:color w:val="000000" w:themeColor="text1"/>
        </w:rPr>
        <w:t>: 125-135 [PMID: 17347618]</w:t>
      </w:r>
    </w:p>
    <w:p w14:paraId="3FA1440A"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20 </w:t>
      </w:r>
      <w:proofErr w:type="spellStart"/>
      <w:r w:rsidRPr="00C530C4">
        <w:rPr>
          <w:rFonts w:ascii="Book Antiqua" w:hAnsi="Book Antiqua"/>
          <w:b/>
          <w:bCs/>
          <w:color w:val="000000" w:themeColor="text1"/>
        </w:rPr>
        <w:t>Chiarioni</w:t>
      </w:r>
      <w:proofErr w:type="spellEnd"/>
      <w:r w:rsidRPr="00C530C4">
        <w:rPr>
          <w:rFonts w:ascii="Book Antiqua" w:hAnsi="Book Antiqua"/>
          <w:b/>
          <w:bCs/>
          <w:color w:val="000000" w:themeColor="text1"/>
        </w:rPr>
        <w:t xml:space="preserve"> G</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Salandini</w:t>
      </w:r>
      <w:proofErr w:type="spellEnd"/>
      <w:r w:rsidRPr="00C530C4">
        <w:rPr>
          <w:rFonts w:ascii="Book Antiqua" w:hAnsi="Book Antiqua"/>
          <w:color w:val="000000" w:themeColor="text1"/>
        </w:rPr>
        <w:t xml:space="preserve"> L, Whitehead WE. Biofeedback benefits only patients with outlet dysfunction, not patients with isolated slow transit constipation. </w:t>
      </w:r>
      <w:r w:rsidRPr="00C530C4">
        <w:rPr>
          <w:rFonts w:ascii="Book Antiqua" w:hAnsi="Book Antiqua"/>
          <w:i/>
          <w:iCs/>
          <w:color w:val="000000" w:themeColor="text1"/>
        </w:rPr>
        <w:t>Gastroenterology</w:t>
      </w:r>
      <w:r w:rsidRPr="00C530C4">
        <w:rPr>
          <w:rFonts w:ascii="Book Antiqua" w:hAnsi="Book Antiqua"/>
          <w:color w:val="000000" w:themeColor="text1"/>
        </w:rPr>
        <w:t xml:space="preserve"> 2005; </w:t>
      </w:r>
      <w:r w:rsidRPr="00C530C4">
        <w:rPr>
          <w:rFonts w:ascii="Book Antiqua" w:hAnsi="Book Antiqua"/>
          <w:b/>
          <w:bCs/>
          <w:color w:val="000000" w:themeColor="text1"/>
        </w:rPr>
        <w:t>129</w:t>
      </w:r>
      <w:r w:rsidRPr="00C530C4">
        <w:rPr>
          <w:rFonts w:ascii="Book Antiqua" w:hAnsi="Book Antiqua"/>
          <w:color w:val="000000" w:themeColor="text1"/>
        </w:rPr>
        <w:t>: 86-97 [PMID: 16012938 DOI: 10.1053/j.gastro.2005.05.015]</w:t>
      </w:r>
    </w:p>
    <w:p w14:paraId="28BC0FDF"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21 </w:t>
      </w:r>
      <w:proofErr w:type="spellStart"/>
      <w:r w:rsidRPr="00C530C4">
        <w:rPr>
          <w:rFonts w:ascii="Book Antiqua" w:hAnsi="Book Antiqua"/>
          <w:b/>
          <w:bCs/>
          <w:color w:val="000000" w:themeColor="text1"/>
        </w:rPr>
        <w:t>Heymen</w:t>
      </w:r>
      <w:proofErr w:type="spellEnd"/>
      <w:r w:rsidRPr="00C530C4">
        <w:rPr>
          <w:rFonts w:ascii="Book Antiqua" w:hAnsi="Book Antiqua"/>
          <w:b/>
          <w:bCs/>
          <w:color w:val="000000" w:themeColor="text1"/>
        </w:rPr>
        <w:t xml:space="preserve"> S</w:t>
      </w:r>
      <w:r w:rsidRPr="00C530C4">
        <w:rPr>
          <w:rFonts w:ascii="Book Antiqua" w:hAnsi="Book Antiqua"/>
          <w:color w:val="000000" w:themeColor="text1"/>
        </w:rPr>
        <w:t xml:space="preserve">, Scarlett Y, Jones K, </w:t>
      </w:r>
      <w:proofErr w:type="spellStart"/>
      <w:r w:rsidRPr="00C530C4">
        <w:rPr>
          <w:rFonts w:ascii="Book Antiqua" w:hAnsi="Book Antiqua"/>
          <w:color w:val="000000" w:themeColor="text1"/>
        </w:rPr>
        <w:t>Ringel</w:t>
      </w:r>
      <w:proofErr w:type="spellEnd"/>
      <w:r w:rsidRPr="00C530C4">
        <w:rPr>
          <w:rFonts w:ascii="Book Antiqua" w:hAnsi="Book Antiqua"/>
          <w:color w:val="000000" w:themeColor="text1"/>
        </w:rPr>
        <w:t xml:space="preserve"> Y, </w:t>
      </w:r>
      <w:proofErr w:type="spellStart"/>
      <w:r w:rsidRPr="00C530C4">
        <w:rPr>
          <w:rFonts w:ascii="Book Antiqua" w:hAnsi="Book Antiqua"/>
          <w:color w:val="000000" w:themeColor="text1"/>
        </w:rPr>
        <w:t>Drossman</w:t>
      </w:r>
      <w:proofErr w:type="spellEnd"/>
      <w:r w:rsidRPr="00C530C4">
        <w:rPr>
          <w:rFonts w:ascii="Book Antiqua" w:hAnsi="Book Antiqua"/>
          <w:color w:val="000000" w:themeColor="text1"/>
        </w:rPr>
        <w:t xml:space="preserve"> D, Whitehead WE. Randomized, controlled trial shows biofeedback to be superior to alternative treatments for patients with pelvic floor dyssynergia-type constipation. </w:t>
      </w:r>
      <w:r w:rsidRPr="00C530C4">
        <w:rPr>
          <w:rFonts w:ascii="Book Antiqua" w:hAnsi="Book Antiqua"/>
          <w:i/>
          <w:iCs/>
          <w:color w:val="000000" w:themeColor="text1"/>
        </w:rPr>
        <w:t>Dis Colon Rectum</w:t>
      </w:r>
      <w:r w:rsidRPr="00C530C4">
        <w:rPr>
          <w:rFonts w:ascii="Book Antiqua" w:hAnsi="Book Antiqua"/>
          <w:color w:val="000000" w:themeColor="text1"/>
        </w:rPr>
        <w:t xml:space="preserve"> 2007; </w:t>
      </w:r>
      <w:r w:rsidRPr="00C530C4">
        <w:rPr>
          <w:rFonts w:ascii="Book Antiqua" w:hAnsi="Book Antiqua"/>
          <w:b/>
          <w:bCs/>
          <w:color w:val="000000" w:themeColor="text1"/>
        </w:rPr>
        <w:t>50</w:t>
      </w:r>
      <w:r w:rsidRPr="00C530C4">
        <w:rPr>
          <w:rFonts w:ascii="Book Antiqua" w:hAnsi="Book Antiqua"/>
          <w:color w:val="000000" w:themeColor="text1"/>
        </w:rPr>
        <w:t>: 428-441 [PMID: 17294322 DOI: 10.1007/s10350-006-0814-9]</w:t>
      </w:r>
    </w:p>
    <w:p w14:paraId="51B9A87D"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lastRenderedPageBreak/>
        <w:t xml:space="preserve">22 </w:t>
      </w:r>
      <w:proofErr w:type="spellStart"/>
      <w:r w:rsidRPr="00C530C4">
        <w:rPr>
          <w:rFonts w:ascii="Book Antiqua" w:hAnsi="Book Antiqua"/>
          <w:b/>
          <w:bCs/>
          <w:color w:val="000000" w:themeColor="text1"/>
        </w:rPr>
        <w:t>Skardoon</w:t>
      </w:r>
      <w:proofErr w:type="spellEnd"/>
      <w:r w:rsidRPr="00C530C4">
        <w:rPr>
          <w:rFonts w:ascii="Book Antiqua" w:hAnsi="Book Antiqua"/>
          <w:b/>
          <w:bCs/>
          <w:color w:val="000000" w:themeColor="text1"/>
        </w:rPr>
        <w:t xml:space="preserve"> GR</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Khera</w:t>
      </w:r>
      <w:proofErr w:type="spellEnd"/>
      <w:r w:rsidRPr="00C530C4">
        <w:rPr>
          <w:rFonts w:ascii="Book Antiqua" w:hAnsi="Book Antiqua"/>
          <w:color w:val="000000" w:themeColor="text1"/>
        </w:rPr>
        <w:t xml:space="preserve"> AJ, Emmanuel AV, </w:t>
      </w:r>
      <w:proofErr w:type="spellStart"/>
      <w:r w:rsidRPr="00C530C4">
        <w:rPr>
          <w:rFonts w:ascii="Book Antiqua" w:hAnsi="Book Antiqua"/>
          <w:color w:val="000000" w:themeColor="text1"/>
        </w:rPr>
        <w:t>Burgell</w:t>
      </w:r>
      <w:proofErr w:type="spellEnd"/>
      <w:r w:rsidRPr="00C530C4">
        <w:rPr>
          <w:rFonts w:ascii="Book Antiqua" w:hAnsi="Book Antiqua"/>
          <w:color w:val="000000" w:themeColor="text1"/>
        </w:rPr>
        <w:t xml:space="preserve"> RE. Review article: </w:t>
      </w:r>
      <w:proofErr w:type="spellStart"/>
      <w:r w:rsidRPr="00C530C4">
        <w:rPr>
          <w:rFonts w:ascii="Book Antiqua" w:hAnsi="Book Antiqua"/>
          <w:color w:val="000000" w:themeColor="text1"/>
        </w:rPr>
        <w:t>dyssynergic</w:t>
      </w:r>
      <w:proofErr w:type="spellEnd"/>
      <w:r w:rsidRPr="00C530C4">
        <w:rPr>
          <w:rFonts w:ascii="Book Antiqua" w:hAnsi="Book Antiqua"/>
          <w:color w:val="000000" w:themeColor="text1"/>
        </w:rPr>
        <w:t xml:space="preserve"> </w:t>
      </w:r>
      <w:proofErr w:type="spellStart"/>
      <w:r w:rsidRPr="00C530C4">
        <w:rPr>
          <w:rFonts w:ascii="Book Antiqua" w:hAnsi="Book Antiqua"/>
          <w:color w:val="000000" w:themeColor="text1"/>
        </w:rPr>
        <w:t>defaecation</w:t>
      </w:r>
      <w:proofErr w:type="spellEnd"/>
      <w:r w:rsidRPr="00C530C4">
        <w:rPr>
          <w:rFonts w:ascii="Book Antiqua" w:hAnsi="Book Antiqua"/>
          <w:color w:val="000000" w:themeColor="text1"/>
        </w:rPr>
        <w:t xml:space="preserve"> and biofeedback therapy in the pathophysiology and management of functional constipation. </w:t>
      </w:r>
      <w:r w:rsidRPr="00C530C4">
        <w:rPr>
          <w:rFonts w:ascii="Book Antiqua" w:hAnsi="Book Antiqua"/>
          <w:i/>
          <w:iCs/>
          <w:color w:val="000000" w:themeColor="text1"/>
        </w:rPr>
        <w:t xml:space="preserve">Aliment </w:t>
      </w:r>
      <w:proofErr w:type="spellStart"/>
      <w:r w:rsidRPr="00C530C4">
        <w:rPr>
          <w:rFonts w:ascii="Book Antiqua" w:hAnsi="Book Antiqua"/>
          <w:i/>
          <w:iCs/>
          <w:color w:val="000000" w:themeColor="text1"/>
        </w:rPr>
        <w:t>Pharmacol</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Ther</w:t>
      </w:r>
      <w:proofErr w:type="spellEnd"/>
      <w:r w:rsidRPr="00C530C4">
        <w:rPr>
          <w:rFonts w:ascii="Book Antiqua" w:hAnsi="Book Antiqua"/>
          <w:color w:val="000000" w:themeColor="text1"/>
        </w:rPr>
        <w:t xml:space="preserve"> 2017; </w:t>
      </w:r>
      <w:r w:rsidRPr="00C530C4">
        <w:rPr>
          <w:rFonts w:ascii="Book Antiqua" w:hAnsi="Book Antiqua"/>
          <w:b/>
          <w:bCs/>
          <w:color w:val="000000" w:themeColor="text1"/>
        </w:rPr>
        <w:t>46</w:t>
      </w:r>
      <w:r w:rsidRPr="00C530C4">
        <w:rPr>
          <w:rFonts w:ascii="Book Antiqua" w:hAnsi="Book Antiqua"/>
          <w:color w:val="000000" w:themeColor="text1"/>
        </w:rPr>
        <w:t>: 410-423 [PMID: 28660663 DOI: 10.1111/apt.14174]</w:t>
      </w:r>
    </w:p>
    <w:p w14:paraId="5A81B261"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23 </w:t>
      </w:r>
      <w:proofErr w:type="spellStart"/>
      <w:r w:rsidRPr="00C530C4">
        <w:rPr>
          <w:rFonts w:ascii="Book Antiqua" w:hAnsi="Book Antiqua"/>
          <w:b/>
          <w:bCs/>
          <w:color w:val="000000" w:themeColor="text1"/>
        </w:rPr>
        <w:t>Drossman</w:t>
      </w:r>
      <w:proofErr w:type="spellEnd"/>
      <w:r w:rsidRPr="00C530C4">
        <w:rPr>
          <w:rFonts w:ascii="Book Antiqua" w:hAnsi="Book Antiqua"/>
          <w:b/>
          <w:bCs/>
          <w:color w:val="000000" w:themeColor="text1"/>
        </w:rPr>
        <w:t xml:space="preserve"> DA</w:t>
      </w:r>
      <w:r w:rsidRPr="00C530C4">
        <w:rPr>
          <w:rFonts w:ascii="Book Antiqua" w:hAnsi="Book Antiqua"/>
          <w:color w:val="000000" w:themeColor="text1"/>
        </w:rPr>
        <w:t xml:space="preserve">. The functional gastrointestinal disorders and the Rome III process. </w:t>
      </w:r>
      <w:r w:rsidRPr="00C530C4">
        <w:rPr>
          <w:rFonts w:ascii="Book Antiqua" w:hAnsi="Book Antiqua"/>
          <w:i/>
          <w:iCs/>
          <w:color w:val="000000" w:themeColor="text1"/>
        </w:rPr>
        <w:t>Gastroenterology</w:t>
      </w:r>
      <w:r w:rsidRPr="00C530C4">
        <w:rPr>
          <w:rFonts w:ascii="Book Antiqua" w:hAnsi="Book Antiqua"/>
          <w:color w:val="000000" w:themeColor="text1"/>
        </w:rPr>
        <w:t xml:space="preserve"> 2006; </w:t>
      </w:r>
      <w:r w:rsidRPr="00C530C4">
        <w:rPr>
          <w:rFonts w:ascii="Book Antiqua" w:hAnsi="Book Antiqua"/>
          <w:b/>
          <w:bCs/>
          <w:color w:val="000000" w:themeColor="text1"/>
        </w:rPr>
        <w:t>130</w:t>
      </w:r>
      <w:r w:rsidRPr="00C530C4">
        <w:rPr>
          <w:rFonts w:ascii="Book Antiqua" w:hAnsi="Book Antiqua"/>
          <w:color w:val="000000" w:themeColor="text1"/>
        </w:rPr>
        <w:t>: 1377-1390 [PMID: 16678553 DOI: 10.1053/j.gastro.2006.03.008]</w:t>
      </w:r>
    </w:p>
    <w:p w14:paraId="3CA50D74"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24 </w:t>
      </w:r>
      <w:r w:rsidRPr="00C530C4">
        <w:rPr>
          <w:rFonts w:ascii="Book Antiqua" w:hAnsi="Book Antiqua"/>
          <w:b/>
          <w:bCs/>
          <w:color w:val="000000" w:themeColor="text1"/>
        </w:rPr>
        <w:t>Gunther M</w:t>
      </w:r>
      <w:r w:rsidRPr="00C530C4">
        <w:rPr>
          <w:rFonts w:ascii="Book Antiqua" w:hAnsi="Book Antiqua"/>
          <w:color w:val="000000" w:themeColor="text1"/>
        </w:rPr>
        <w:t xml:space="preserve">, Alligood MR. A discipline-specific determination of high quality nursing care. </w:t>
      </w:r>
      <w:r w:rsidRPr="00C530C4">
        <w:rPr>
          <w:rFonts w:ascii="Book Antiqua" w:hAnsi="Book Antiqua"/>
          <w:i/>
          <w:iCs/>
          <w:color w:val="000000" w:themeColor="text1"/>
        </w:rPr>
        <w:t xml:space="preserve">J Adv </w:t>
      </w:r>
      <w:proofErr w:type="spellStart"/>
      <w:r w:rsidRPr="00C530C4">
        <w:rPr>
          <w:rFonts w:ascii="Book Antiqua" w:hAnsi="Book Antiqua"/>
          <w:i/>
          <w:iCs/>
          <w:color w:val="000000" w:themeColor="text1"/>
        </w:rPr>
        <w:t>Nurs</w:t>
      </w:r>
      <w:proofErr w:type="spellEnd"/>
      <w:r w:rsidRPr="00C530C4">
        <w:rPr>
          <w:rFonts w:ascii="Book Antiqua" w:hAnsi="Book Antiqua"/>
          <w:color w:val="000000" w:themeColor="text1"/>
        </w:rPr>
        <w:t xml:space="preserve"> 2002; </w:t>
      </w:r>
      <w:r w:rsidRPr="00C530C4">
        <w:rPr>
          <w:rFonts w:ascii="Book Antiqua" w:hAnsi="Book Antiqua"/>
          <w:b/>
          <w:bCs/>
          <w:color w:val="000000" w:themeColor="text1"/>
        </w:rPr>
        <w:t>38</w:t>
      </w:r>
      <w:r w:rsidRPr="00C530C4">
        <w:rPr>
          <w:rFonts w:ascii="Book Antiqua" w:hAnsi="Book Antiqua"/>
          <w:color w:val="000000" w:themeColor="text1"/>
        </w:rPr>
        <w:t>: 353-359 [PMID: 11985686 DOI: 10.1046/j.1365-2648.2002.02201.x]</w:t>
      </w:r>
    </w:p>
    <w:p w14:paraId="2301E94B"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25 </w:t>
      </w:r>
      <w:proofErr w:type="spellStart"/>
      <w:r w:rsidRPr="00C530C4">
        <w:rPr>
          <w:rFonts w:ascii="Book Antiqua" w:hAnsi="Book Antiqua"/>
          <w:b/>
          <w:bCs/>
          <w:color w:val="000000" w:themeColor="text1"/>
        </w:rPr>
        <w:t>Ausserhofer</w:t>
      </w:r>
      <w:proofErr w:type="spellEnd"/>
      <w:r w:rsidRPr="00C530C4">
        <w:rPr>
          <w:rFonts w:ascii="Book Antiqua" w:hAnsi="Book Antiqua"/>
          <w:b/>
          <w:bCs/>
          <w:color w:val="000000" w:themeColor="text1"/>
        </w:rPr>
        <w:t xml:space="preserve"> D</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Rakic</w:t>
      </w:r>
      <w:proofErr w:type="spellEnd"/>
      <w:r w:rsidRPr="00C530C4">
        <w:rPr>
          <w:rFonts w:ascii="Book Antiqua" w:hAnsi="Book Antiqua"/>
          <w:color w:val="000000" w:themeColor="text1"/>
        </w:rPr>
        <w:t xml:space="preserve"> S, Novo A, </w:t>
      </w:r>
      <w:proofErr w:type="spellStart"/>
      <w:r w:rsidRPr="00C530C4">
        <w:rPr>
          <w:rFonts w:ascii="Book Antiqua" w:hAnsi="Book Antiqua"/>
          <w:color w:val="000000" w:themeColor="text1"/>
        </w:rPr>
        <w:t>Dropic</w:t>
      </w:r>
      <w:proofErr w:type="spellEnd"/>
      <w:r w:rsidRPr="00C530C4">
        <w:rPr>
          <w:rFonts w:ascii="Book Antiqua" w:hAnsi="Book Antiqua"/>
          <w:color w:val="000000" w:themeColor="text1"/>
        </w:rPr>
        <w:t xml:space="preserve"> E, </w:t>
      </w:r>
      <w:proofErr w:type="spellStart"/>
      <w:r w:rsidRPr="00C530C4">
        <w:rPr>
          <w:rFonts w:ascii="Book Antiqua" w:hAnsi="Book Antiqua"/>
          <w:color w:val="000000" w:themeColor="text1"/>
        </w:rPr>
        <w:t>Fisekovic</w:t>
      </w:r>
      <w:proofErr w:type="spellEnd"/>
      <w:r w:rsidRPr="00C530C4">
        <w:rPr>
          <w:rFonts w:ascii="Book Antiqua" w:hAnsi="Book Antiqua"/>
          <w:color w:val="000000" w:themeColor="text1"/>
        </w:rPr>
        <w:t xml:space="preserve"> E, </w:t>
      </w:r>
      <w:proofErr w:type="spellStart"/>
      <w:r w:rsidRPr="00C530C4">
        <w:rPr>
          <w:rFonts w:ascii="Book Antiqua" w:hAnsi="Book Antiqua"/>
          <w:color w:val="000000" w:themeColor="text1"/>
        </w:rPr>
        <w:t>Sredic</w:t>
      </w:r>
      <w:proofErr w:type="spellEnd"/>
      <w:r w:rsidRPr="00C530C4">
        <w:rPr>
          <w:rFonts w:ascii="Book Antiqua" w:hAnsi="Book Antiqua"/>
          <w:color w:val="000000" w:themeColor="text1"/>
        </w:rPr>
        <w:t xml:space="preserve"> A, Van </w:t>
      </w:r>
      <w:proofErr w:type="spellStart"/>
      <w:r w:rsidRPr="00C530C4">
        <w:rPr>
          <w:rFonts w:ascii="Book Antiqua" w:hAnsi="Book Antiqua"/>
          <w:color w:val="000000" w:themeColor="text1"/>
        </w:rPr>
        <w:t>Malderen</w:t>
      </w:r>
      <w:proofErr w:type="spellEnd"/>
      <w:r w:rsidRPr="00C530C4">
        <w:rPr>
          <w:rFonts w:ascii="Book Antiqua" w:hAnsi="Book Antiqua"/>
          <w:color w:val="000000" w:themeColor="text1"/>
        </w:rPr>
        <w:t xml:space="preserve"> G. Improving the safety and quality of nursing care through standardized operating procedures in Bosnia and Herzegovina. </w:t>
      </w:r>
      <w:r w:rsidRPr="00C530C4">
        <w:rPr>
          <w:rFonts w:ascii="Book Antiqua" w:hAnsi="Book Antiqua"/>
          <w:i/>
          <w:iCs/>
          <w:color w:val="000000" w:themeColor="text1"/>
        </w:rPr>
        <w:t xml:space="preserve">Int </w:t>
      </w:r>
      <w:proofErr w:type="spellStart"/>
      <w:r w:rsidRPr="00C530C4">
        <w:rPr>
          <w:rFonts w:ascii="Book Antiqua" w:hAnsi="Book Antiqua"/>
          <w:i/>
          <w:iCs/>
          <w:color w:val="000000" w:themeColor="text1"/>
        </w:rPr>
        <w:t>Nurs</w:t>
      </w:r>
      <w:proofErr w:type="spellEnd"/>
      <w:r w:rsidRPr="00C530C4">
        <w:rPr>
          <w:rFonts w:ascii="Book Antiqua" w:hAnsi="Book Antiqua"/>
          <w:i/>
          <w:iCs/>
          <w:color w:val="000000" w:themeColor="text1"/>
        </w:rPr>
        <w:t xml:space="preserve"> Rev</w:t>
      </w:r>
      <w:r w:rsidRPr="00C530C4">
        <w:rPr>
          <w:rFonts w:ascii="Book Antiqua" w:hAnsi="Book Antiqua"/>
          <w:color w:val="000000" w:themeColor="text1"/>
        </w:rPr>
        <w:t xml:space="preserve"> 2016; </w:t>
      </w:r>
      <w:r w:rsidRPr="00C530C4">
        <w:rPr>
          <w:rFonts w:ascii="Book Antiqua" w:hAnsi="Book Antiqua"/>
          <w:b/>
          <w:bCs/>
          <w:color w:val="000000" w:themeColor="text1"/>
        </w:rPr>
        <w:t>63</w:t>
      </w:r>
      <w:r w:rsidRPr="00C530C4">
        <w:rPr>
          <w:rFonts w:ascii="Book Antiqua" w:hAnsi="Book Antiqua"/>
          <w:color w:val="000000" w:themeColor="text1"/>
        </w:rPr>
        <w:t>: 208-217 [PMID: 26748996 DOI: 10.1111/inr.12237]</w:t>
      </w:r>
    </w:p>
    <w:p w14:paraId="1B5FA708" w14:textId="5FE40B68"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26 </w:t>
      </w:r>
      <w:r w:rsidRPr="00C530C4">
        <w:rPr>
          <w:rFonts w:ascii="Book Antiqua" w:hAnsi="Book Antiqua"/>
          <w:b/>
          <w:bCs/>
          <w:color w:val="000000" w:themeColor="text1"/>
        </w:rPr>
        <w:t>Yu X,</w:t>
      </w:r>
      <w:r w:rsidRPr="00C530C4">
        <w:rPr>
          <w:rFonts w:ascii="Book Antiqua" w:hAnsi="Book Antiqua"/>
          <w:color w:val="000000" w:themeColor="text1"/>
        </w:rPr>
        <w:t xml:space="preserve"> Liu J. Effects of high-quality nursing care for patients with lung cancer during the perioperative period: A protocol of systematic review of randomized controlled trials.</w:t>
      </w:r>
      <w:r w:rsidR="00840C03" w:rsidRPr="00C530C4">
        <w:rPr>
          <w:rFonts w:ascii="Book Antiqua" w:hAnsi="Book Antiqua"/>
          <w:color w:val="000000" w:themeColor="text1"/>
        </w:rPr>
        <w:t xml:space="preserve"> </w:t>
      </w:r>
      <w:r w:rsidRPr="00C530C4">
        <w:rPr>
          <w:rFonts w:ascii="Book Antiqua" w:hAnsi="Book Antiqua"/>
          <w:i/>
          <w:iCs/>
          <w:color w:val="000000" w:themeColor="text1"/>
        </w:rPr>
        <w:t>Medicine (Baltimore)</w:t>
      </w:r>
      <w:r w:rsidRPr="00C530C4">
        <w:rPr>
          <w:rFonts w:ascii="Book Antiqua" w:hAnsi="Book Antiqua"/>
          <w:color w:val="000000" w:themeColor="text1"/>
        </w:rPr>
        <w:t xml:space="preserve"> 2019;</w:t>
      </w:r>
      <w:r w:rsidR="00840C03" w:rsidRPr="00C530C4">
        <w:rPr>
          <w:rFonts w:ascii="Book Antiqua" w:hAnsi="Book Antiqua"/>
          <w:color w:val="000000" w:themeColor="text1"/>
        </w:rPr>
        <w:t xml:space="preserve"> </w:t>
      </w:r>
      <w:r w:rsidRPr="00C530C4">
        <w:rPr>
          <w:rFonts w:ascii="Book Antiqua" w:hAnsi="Book Antiqua"/>
          <w:b/>
          <w:bCs/>
          <w:color w:val="000000" w:themeColor="text1"/>
        </w:rPr>
        <w:t>98:</w:t>
      </w:r>
      <w:r w:rsidR="00840C03" w:rsidRPr="00C530C4">
        <w:rPr>
          <w:rFonts w:ascii="Book Antiqua" w:hAnsi="Book Antiqua"/>
          <w:color w:val="000000" w:themeColor="text1"/>
        </w:rPr>
        <w:t xml:space="preserve"> </w:t>
      </w:r>
      <w:r w:rsidRPr="00C530C4">
        <w:rPr>
          <w:rFonts w:ascii="Book Antiqua" w:hAnsi="Book Antiqua"/>
          <w:color w:val="000000" w:themeColor="text1"/>
        </w:rPr>
        <w:t xml:space="preserve">e1813227 [PMID: </w:t>
      </w:r>
      <w:r w:rsidR="00840C03" w:rsidRPr="00C530C4">
        <w:rPr>
          <w:rFonts w:ascii="Book Antiqua" w:hAnsi="Book Antiqua" w:cs="Segoe UI"/>
          <w:color w:val="000000" w:themeColor="text1"/>
          <w:shd w:val="clear" w:color="auto" w:fill="FFFFFF"/>
        </w:rPr>
        <w:t>31770247</w:t>
      </w:r>
      <w:r w:rsidRPr="00C530C4">
        <w:rPr>
          <w:rFonts w:ascii="Book Antiqua" w:hAnsi="Book Antiqua"/>
          <w:color w:val="000000" w:themeColor="text1"/>
        </w:rPr>
        <w:t xml:space="preserve"> DOI: </w:t>
      </w:r>
      <w:r w:rsidR="00840C03" w:rsidRPr="00C530C4">
        <w:rPr>
          <w:rFonts w:ascii="Book Antiqua" w:hAnsi="Book Antiqua" w:cs="Segoe UI"/>
          <w:color w:val="000000" w:themeColor="text1"/>
          <w:shd w:val="clear" w:color="auto" w:fill="FFFFFF"/>
        </w:rPr>
        <w:t>10.1097/MD.0000000000018132</w:t>
      </w:r>
      <w:r w:rsidRPr="00C530C4">
        <w:rPr>
          <w:rFonts w:ascii="Book Antiqua" w:hAnsi="Book Antiqua"/>
          <w:color w:val="000000" w:themeColor="text1"/>
        </w:rPr>
        <w:t>]</w:t>
      </w:r>
    </w:p>
    <w:p w14:paraId="3F97AE01" w14:textId="43F2D62C"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27 </w:t>
      </w:r>
      <w:r w:rsidRPr="00C530C4">
        <w:rPr>
          <w:rFonts w:ascii="Book Antiqua" w:hAnsi="Book Antiqua"/>
          <w:b/>
          <w:bCs/>
          <w:color w:val="000000" w:themeColor="text1"/>
        </w:rPr>
        <w:t>Fang Y,</w:t>
      </w:r>
      <w:r w:rsidRPr="00C530C4">
        <w:rPr>
          <w:rFonts w:ascii="Book Antiqua" w:hAnsi="Book Antiqua"/>
          <w:color w:val="000000" w:themeColor="text1"/>
        </w:rPr>
        <w:t xml:space="preserve"> Yan L, Xu Q. Analysis of the significance of the application of hierarchical responsibility system holistic nursing in general surgery quality nursing. </w:t>
      </w:r>
      <w:r w:rsidRPr="00C530C4">
        <w:rPr>
          <w:rFonts w:ascii="Book Antiqua" w:hAnsi="Book Antiqua"/>
          <w:i/>
          <w:iCs/>
          <w:color w:val="000000" w:themeColor="text1"/>
        </w:rPr>
        <w:t xml:space="preserve">Guizhou </w:t>
      </w:r>
      <w:proofErr w:type="spellStart"/>
      <w:r w:rsidR="00840C03" w:rsidRPr="00C530C4">
        <w:rPr>
          <w:rFonts w:ascii="Book Antiqua" w:hAnsi="Book Antiqua"/>
          <w:i/>
          <w:iCs/>
          <w:color w:val="000000" w:themeColor="text1"/>
        </w:rPr>
        <w:t>Yiyao</w:t>
      </w:r>
      <w:proofErr w:type="spellEnd"/>
      <w:r w:rsidR="00840C03" w:rsidRPr="00C530C4">
        <w:rPr>
          <w:rFonts w:ascii="Book Antiqua" w:hAnsi="Book Antiqua"/>
          <w:i/>
          <w:iCs/>
          <w:color w:val="000000" w:themeColor="text1"/>
        </w:rPr>
        <w:t xml:space="preserve"> </w:t>
      </w:r>
      <w:r w:rsidRPr="00C530C4">
        <w:rPr>
          <w:rFonts w:ascii="Book Antiqua" w:hAnsi="Book Antiqua"/>
          <w:color w:val="000000" w:themeColor="text1"/>
        </w:rPr>
        <w:t>2020</w:t>
      </w:r>
      <w:r w:rsidR="00840C03" w:rsidRPr="00C530C4">
        <w:rPr>
          <w:rFonts w:ascii="Book Antiqua" w:hAnsi="Book Antiqua"/>
          <w:color w:val="000000" w:themeColor="text1"/>
        </w:rPr>
        <w:t xml:space="preserve">; </w:t>
      </w:r>
      <w:r w:rsidRPr="00C530C4">
        <w:rPr>
          <w:rFonts w:ascii="Book Antiqua" w:hAnsi="Book Antiqua"/>
          <w:b/>
          <w:bCs/>
          <w:color w:val="000000" w:themeColor="text1"/>
        </w:rPr>
        <w:t>44</w:t>
      </w:r>
      <w:r w:rsidRPr="00C530C4">
        <w:rPr>
          <w:rFonts w:ascii="Book Antiqua" w:hAnsi="Book Antiqua"/>
          <w:color w:val="000000" w:themeColor="text1"/>
        </w:rPr>
        <w:t>:</w:t>
      </w:r>
      <w:r w:rsidR="00840C03" w:rsidRPr="00C530C4">
        <w:rPr>
          <w:rFonts w:ascii="Book Antiqua" w:hAnsi="Book Antiqua"/>
          <w:color w:val="000000" w:themeColor="text1"/>
        </w:rPr>
        <w:t xml:space="preserve"> </w:t>
      </w:r>
      <w:r w:rsidRPr="00C530C4">
        <w:rPr>
          <w:rFonts w:ascii="Book Antiqua" w:hAnsi="Book Antiqua"/>
          <w:color w:val="000000" w:themeColor="text1"/>
        </w:rPr>
        <w:t>157-158</w:t>
      </w:r>
    </w:p>
    <w:p w14:paraId="38FB3CDF"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28 </w:t>
      </w:r>
      <w:r w:rsidRPr="00C530C4">
        <w:rPr>
          <w:rFonts w:ascii="Book Antiqua" w:hAnsi="Book Antiqua"/>
          <w:b/>
          <w:bCs/>
          <w:color w:val="000000" w:themeColor="text1"/>
        </w:rPr>
        <w:t>Nehra V</w:t>
      </w:r>
      <w:r w:rsidRPr="00C530C4">
        <w:rPr>
          <w:rFonts w:ascii="Book Antiqua" w:hAnsi="Book Antiqua"/>
          <w:color w:val="000000" w:themeColor="text1"/>
        </w:rPr>
        <w:t xml:space="preserve">, Bruce BK, Rath-Harvey DM, Pemberton JH, Camilleri M. Psychological disorders in patients with evacuation disorders and constipation in a tertiary practice. </w:t>
      </w:r>
      <w:r w:rsidRPr="00C530C4">
        <w:rPr>
          <w:rFonts w:ascii="Book Antiqua" w:hAnsi="Book Antiqua"/>
          <w:i/>
          <w:iCs/>
          <w:color w:val="000000" w:themeColor="text1"/>
        </w:rPr>
        <w:t>Am J Gastroenterol</w:t>
      </w:r>
      <w:r w:rsidRPr="00C530C4">
        <w:rPr>
          <w:rFonts w:ascii="Book Antiqua" w:hAnsi="Book Antiqua"/>
          <w:color w:val="000000" w:themeColor="text1"/>
        </w:rPr>
        <w:t xml:space="preserve"> 2000; </w:t>
      </w:r>
      <w:r w:rsidRPr="00C530C4">
        <w:rPr>
          <w:rFonts w:ascii="Book Antiqua" w:hAnsi="Book Antiqua"/>
          <w:b/>
          <w:bCs/>
          <w:color w:val="000000" w:themeColor="text1"/>
        </w:rPr>
        <w:t>95</w:t>
      </w:r>
      <w:r w:rsidRPr="00C530C4">
        <w:rPr>
          <w:rFonts w:ascii="Book Antiqua" w:hAnsi="Book Antiqua"/>
          <w:color w:val="000000" w:themeColor="text1"/>
        </w:rPr>
        <w:t>: 1755-1758 [PMID: 10925980 DOI: 10.1111/j.1572-0241.2000.02184.x]</w:t>
      </w:r>
    </w:p>
    <w:p w14:paraId="195B0F0E" w14:textId="47A9FB7A"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29 </w:t>
      </w:r>
      <w:r w:rsidRPr="00C530C4">
        <w:rPr>
          <w:rFonts w:ascii="Book Antiqua" w:hAnsi="Book Antiqua"/>
          <w:b/>
          <w:bCs/>
          <w:color w:val="000000" w:themeColor="text1"/>
        </w:rPr>
        <w:t>Rong LH.</w:t>
      </w:r>
      <w:r w:rsidRPr="00C530C4">
        <w:rPr>
          <w:rFonts w:ascii="Book Antiqua" w:hAnsi="Book Antiqua"/>
          <w:color w:val="000000" w:themeColor="text1"/>
        </w:rPr>
        <w:t xml:space="preserve"> Discussion on the application of high-quality nursing in internal medicine nursing. </w:t>
      </w:r>
      <w:proofErr w:type="spellStart"/>
      <w:r w:rsidR="002F6CEF" w:rsidRPr="00C530C4">
        <w:rPr>
          <w:rFonts w:ascii="Book Antiqua" w:hAnsi="Book Antiqua"/>
          <w:i/>
          <w:iCs/>
          <w:color w:val="000000" w:themeColor="text1"/>
        </w:rPr>
        <w:t>Linchuang</w:t>
      </w:r>
      <w:proofErr w:type="spellEnd"/>
      <w:r w:rsidR="002F6CEF" w:rsidRPr="00C530C4">
        <w:rPr>
          <w:rFonts w:ascii="Book Antiqua" w:hAnsi="Book Antiqua"/>
          <w:i/>
          <w:iCs/>
          <w:color w:val="000000" w:themeColor="text1"/>
        </w:rPr>
        <w:t xml:space="preserve"> </w:t>
      </w:r>
      <w:proofErr w:type="spellStart"/>
      <w:r w:rsidR="002F6CEF" w:rsidRPr="00C530C4">
        <w:rPr>
          <w:rFonts w:ascii="Book Antiqua" w:hAnsi="Book Antiqua"/>
          <w:i/>
          <w:iCs/>
          <w:color w:val="000000" w:themeColor="text1"/>
        </w:rPr>
        <w:t>Yiyao</w:t>
      </w:r>
      <w:proofErr w:type="spellEnd"/>
      <w:r w:rsidR="002F6CEF" w:rsidRPr="00C530C4">
        <w:rPr>
          <w:rFonts w:ascii="Book Antiqua" w:hAnsi="Book Antiqua"/>
          <w:i/>
          <w:iCs/>
          <w:color w:val="000000" w:themeColor="text1"/>
        </w:rPr>
        <w:t xml:space="preserve"> </w:t>
      </w:r>
      <w:proofErr w:type="spellStart"/>
      <w:r w:rsidR="002F6CEF" w:rsidRPr="00C530C4">
        <w:rPr>
          <w:rFonts w:ascii="Book Antiqua" w:hAnsi="Book Antiqua"/>
          <w:i/>
          <w:iCs/>
          <w:color w:val="000000" w:themeColor="text1"/>
        </w:rPr>
        <w:t>Wenxian</w:t>
      </w:r>
      <w:proofErr w:type="spellEnd"/>
      <w:r w:rsidR="002F6CEF" w:rsidRPr="00C530C4">
        <w:rPr>
          <w:rFonts w:ascii="Book Antiqua" w:hAnsi="Book Antiqua"/>
          <w:i/>
          <w:iCs/>
          <w:color w:val="000000" w:themeColor="text1"/>
        </w:rPr>
        <w:t xml:space="preserve"> </w:t>
      </w:r>
      <w:proofErr w:type="spellStart"/>
      <w:r w:rsidR="002F6CEF" w:rsidRPr="00C530C4">
        <w:rPr>
          <w:rFonts w:ascii="Book Antiqua" w:hAnsi="Book Antiqua"/>
          <w:i/>
          <w:iCs/>
          <w:color w:val="000000" w:themeColor="text1"/>
        </w:rPr>
        <w:t>Dianzi</w:t>
      </w:r>
      <w:proofErr w:type="spellEnd"/>
      <w:r w:rsidR="002F6CEF" w:rsidRPr="00C530C4">
        <w:rPr>
          <w:rFonts w:ascii="Book Antiqua" w:hAnsi="Book Antiqua"/>
          <w:i/>
          <w:iCs/>
          <w:color w:val="000000" w:themeColor="text1"/>
        </w:rPr>
        <w:t xml:space="preserve"> </w:t>
      </w:r>
      <w:proofErr w:type="spellStart"/>
      <w:r w:rsidR="002F6CEF" w:rsidRPr="00C530C4">
        <w:rPr>
          <w:rFonts w:ascii="Book Antiqua" w:hAnsi="Book Antiqua"/>
          <w:i/>
          <w:iCs/>
          <w:color w:val="000000" w:themeColor="text1"/>
        </w:rPr>
        <w:t>Zazhi</w:t>
      </w:r>
      <w:proofErr w:type="spellEnd"/>
      <w:r w:rsidRPr="00C530C4">
        <w:rPr>
          <w:rFonts w:ascii="Book Antiqua" w:hAnsi="Book Antiqua"/>
          <w:color w:val="000000" w:themeColor="text1"/>
        </w:rPr>
        <w:t xml:space="preserve"> 2019;</w:t>
      </w:r>
      <w:r w:rsidR="002F6CEF" w:rsidRPr="00C530C4">
        <w:rPr>
          <w:rFonts w:ascii="Book Antiqua" w:hAnsi="Book Antiqua"/>
          <w:color w:val="000000" w:themeColor="text1"/>
        </w:rPr>
        <w:t xml:space="preserve"> </w:t>
      </w:r>
      <w:r w:rsidRPr="00C530C4">
        <w:rPr>
          <w:rFonts w:ascii="Book Antiqua" w:hAnsi="Book Antiqua"/>
          <w:b/>
          <w:bCs/>
          <w:color w:val="000000" w:themeColor="text1"/>
        </w:rPr>
        <w:t>6</w:t>
      </w:r>
      <w:r w:rsidRPr="000A196E">
        <w:rPr>
          <w:rFonts w:ascii="Book Antiqua" w:hAnsi="Book Antiqua"/>
          <w:bCs/>
          <w:color w:val="000000" w:themeColor="text1"/>
        </w:rPr>
        <w:t>:</w:t>
      </w:r>
      <w:r w:rsidR="002F6CEF" w:rsidRPr="00C530C4">
        <w:rPr>
          <w:rFonts w:ascii="Book Antiqua" w:hAnsi="Book Antiqua"/>
          <w:color w:val="000000" w:themeColor="text1"/>
        </w:rPr>
        <w:t xml:space="preserve"> </w:t>
      </w:r>
      <w:r w:rsidRPr="00C530C4">
        <w:rPr>
          <w:rFonts w:ascii="Book Antiqua" w:hAnsi="Book Antiqua"/>
          <w:color w:val="000000" w:themeColor="text1"/>
        </w:rPr>
        <w:t>144</w:t>
      </w:r>
    </w:p>
    <w:p w14:paraId="555D4FF8" w14:textId="0BCBCF1D"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30 </w:t>
      </w:r>
      <w:r w:rsidRPr="00C530C4">
        <w:rPr>
          <w:rFonts w:ascii="Book Antiqua" w:hAnsi="Book Antiqua"/>
          <w:b/>
          <w:bCs/>
          <w:color w:val="000000" w:themeColor="text1"/>
        </w:rPr>
        <w:t>Gao CL.</w:t>
      </w:r>
      <w:r w:rsidRPr="00C530C4">
        <w:rPr>
          <w:rFonts w:ascii="Book Antiqua" w:hAnsi="Book Antiqua"/>
          <w:color w:val="000000" w:themeColor="text1"/>
        </w:rPr>
        <w:t xml:space="preserve"> Analysis of the significance of the application of hierarchical responsibility system holistic nursing in general surgery quality nursing. </w:t>
      </w:r>
      <w:proofErr w:type="spellStart"/>
      <w:r w:rsidR="00637753" w:rsidRPr="00C530C4">
        <w:rPr>
          <w:rFonts w:ascii="Book Antiqua" w:hAnsi="Book Antiqua"/>
          <w:i/>
          <w:iCs/>
          <w:color w:val="000000" w:themeColor="text1"/>
        </w:rPr>
        <w:t>Zhongguo</w:t>
      </w:r>
      <w:proofErr w:type="spellEnd"/>
      <w:r w:rsidR="00637753" w:rsidRPr="00C530C4">
        <w:rPr>
          <w:rFonts w:ascii="Book Antiqua" w:hAnsi="Book Antiqua"/>
          <w:i/>
          <w:iCs/>
          <w:color w:val="000000" w:themeColor="text1"/>
        </w:rPr>
        <w:t xml:space="preserve"> </w:t>
      </w:r>
      <w:proofErr w:type="spellStart"/>
      <w:r w:rsidR="008051D4" w:rsidRPr="00C530C4">
        <w:rPr>
          <w:rFonts w:ascii="Book Antiqua" w:hAnsi="Book Antiqua"/>
          <w:i/>
          <w:iCs/>
          <w:color w:val="000000" w:themeColor="text1"/>
        </w:rPr>
        <w:t>Yiyao</w:t>
      </w:r>
      <w:proofErr w:type="spellEnd"/>
      <w:r w:rsidR="008051D4" w:rsidRPr="00C530C4">
        <w:rPr>
          <w:rFonts w:ascii="Book Antiqua" w:hAnsi="Book Antiqua"/>
          <w:i/>
          <w:iCs/>
          <w:color w:val="000000" w:themeColor="text1"/>
        </w:rPr>
        <w:t xml:space="preserve"> </w:t>
      </w:r>
      <w:proofErr w:type="spellStart"/>
      <w:r w:rsidR="008051D4" w:rsidRPr="00C530C4">
        <w:rPr>
          <w:rFonts w:ascii="Book Antiqua" w:hAnsi="Book Antiqua"/>
          <w:i/>
          <w:iCs/>
          <w:color w:val="000000" w:themeColor="text1"/>
        </w:rPr>
        <w:t>Zhinan</w:t>
      </w:r>
      <w:proofErr w:type="spellEnd"/>
      <w:r w:rsidRPr="00C530C4">
        <w:rPr>
          <w:rFonts w:ascii="Book Antiqua" w:hAnsi="Book Antiqua"/>
          <w:color w:val="000000" w:themeColor="text1"/>
        </w:rPr>
        <w:t xml:space="preserve"> 2019;</w:t>
      </w:r>
      <w:r w:rsidR="00637753" w:rsidRPr="00C530C4">
        <w:rPr>
          <w:rFonts w:ascii="Book Antiqua" w:hAnsi="Book Antiqua"/>
          <w:color w:val="000000" w:themeColor="text1"/>
        </w:rPr>
        <w:t xml:space="preserve"> </w:t>
      </w:r>
      <w:r w:rsidRPr="00C530C4">
        <w:rPr>
          <w:rFonts w:ascii="Book Antiqua" w:hAnsi="Book Antiqua"/>
          <w:b/>
          <w:bCs/>
          <w:color w:val="000000" w:themeColor="text1"/>
        </w:rPr>
        <w:t>17</w:t>
      </w:r>
      <w:r w:rsidRPr="00C530C4">
        <w:rPr>
          <w:rFonts w:ascii="Book Antiqua" w:hAnsi="Book Antiqua"/>
          <w:color w:val="000000" w:themeColor="text1"/>
        </w:rPr>
        <w:t>:</w:t>
      </w:r>
      <w:r w:rsidR="00637753" w:rsidRPr="00C530C4">
        <w:rPr>
          <w:rFonts w:ascii="Book Antiqua" w:hAnsi="Book Antiqua"/>
          <w:color w:val="000000" w:themeColor="text1"/>
        </w:rPr>
        <w:t xml:space="preserve"> </w:t>
      </w:r>
      <w:r w:rsidRPr="00C530C4">
        <w:rPr>
          <w:rFonts w:ascii="Book Antiqua" w:hAnsi="Book Antiqua"/>
          <w:color w:val="000000" w:themeColor="text1"/>
        </w:rPr>
        <w:t>267-268</w:t>
      </w:r>
    </w:p>
    <w:p w14:paraId="77D1CCA9" w14:textId="6950263F"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lastRenderedPageBreak/>
        <w:t xml:space="preserve">31 </w:t>
      </w:r>
      <w:r w:rsidRPr="00C530C4">
        <w:rPr>
          <w:rFonts w:ascii="Book Antiqua" w:hAnsi="Book Antiqua"/>
          <w:b/>
          <w:bCs/>
          <w:color w:val="000000" w:themeColor="text1"/>
        </w:rPr>
        <w:t>Chen ZY,</w:t>
      </w:r>
      <w:r w:rsidRPr="00C530C4">
        <w:rPr>
          <w:rFonts w:ascii="Book Antiqua" w:hAnsi="Book Antiqua"/>
          <w:color w:val="000000" w:themeColor="text1"/>
        </w:rPr>
        <w:t xml:space="preserve"> Ge LY, Jin KY. The effect of responsible nursing model in the construction of high-quality nursing services in the Department of Digestive Medicine. </w:t>
      </w:r>
      <w:proofErr w:type="spellStart"/>
      <w:r w:rsidR="0042289D" w:rsidRPr="00C530C4">
        <w:rPr>
          <w:rFonts w:ascii="Book Antiqua" w:hAnsi="Book Antiqua"/>
          <w:i/>
          <w:iCs/>
          <w:color w:val="000000" w:themeColor="text1"/>
        </w:rPr>
        <w:t>Zhongguo</w:t>
      </w:r>
      <w:proofErr w:type="spellEnd"/>
      <w:r w:rsidR="0042289D" w:rsidRPr="00C530C4">
        <w:rPr>
          <w:rFonts w:ascii="Book Antiqua" w:hAnsi="Book Antiqua"/>
          <w:i/>
          <w:iCs/>
          <w:color w:val="000000" w:themeColor="text1"/>
        </w:rPr>
        <w:t xml:space="preserve"> </w:t>
      </w:r>
      <w:proofErr w:type="spellStart"/>
      <w:r w:rsidR="003B1D16" w:rsidRPr="00C530C4">
        <w:rPr>
          <w:rFonts w:ascii="Book Antiqua" w:hAnsi="Book Antiqua"/>
          <w:i/>
          <w:iCs/>
          <w:color w:val="000000" w:themeColor="text1"/>
        </w:rPr>
        <w:t>Xiang</w:t>
      </w:r>
      <w:r w:rsidR="0042289D" w:rsidRPr="00C530C4">
        <w:rPr>
          <w:rFonts w:ascii="Book Antiqua" w:hAnsi="Book Antiqua"/>
          <w:i/>
          <w:iCs/>
          <w:color w:val="000000" w:themeColor="text1"/>
        </w:rPr>
        <w:t>cun</w:t>
      </w:r>
      <w:proofErr w:type="spellEnd"/>
      <w:r w:rsidR="0042289D" w:rsidRPr="00C530C4">
        <w:rPr>
          <w:rFonts w:ascii="Book Antiqua" w:hAnsi="Book Antiqua"/>
          <w:i/>
          <w:iCs/>
          <w:color w:val="000000" w:themeColor="text1"/>
        </w:rPr>
        <w:t xml:space="preserve"> </w:t>
      </w:r>
      <w:proofErr w:type="spellStart"/>
      <w:r w:rsidR="0042289D" w:rsidRPr="00C530C4">
        <w:rPr>
          <w:rFonts w:ascii="Book Antiqua" w:hAnsi="Book Antiqua"/>
          <w:i/>
          <w:iCs/>
          <w:color w:val="000000" w:themeColor="text1"/>
        </w:rPr>
        <w:t>Yiyao</w:t>
      </w:r>
      <w:proofErr w:type="spellEnd"/>
      <w:r w:rsidRPr="00C530C4">
        <w:rPr>
          <w:rFonts w:ascii="Book Antiqua" w:hAnsi="Book Antiqua"/>
          <w:color w:val="000000" w:themeColor="text1"/>
        </w:rPr>
        <w:t xml:space="preserve"> 2020;</w:t>
      </w:r>
      <w:r w:rsidR="00637753" w:rsidRPr="00C530C4">
        <w:rPr>
          <w:rFonts w:ascii="Book Antiqua" w:hAnsi="Book Antiqua"/>
          <w:color w:val="000000" w:themeColor="text1"/>
        </w:rPr>
        <w:t xml:space="preserve"> </w:t>
      </w:r>
      <w:r w:rsidRPr="00C530C4">
        <w:rPr>
          <w:rFonts w:ascii="Book Antiqua" w:hAnsi="Book Antiqua"/>
          <w:b/>
          <w:bCs/>
          <w:color w:val="000000" w:themeColor="text1"/>
        </w:rPr>
        <w:t>2</w:t>
      </w:r>
      <w:r w:rsidRPr="00C530C4">
        <w:rPr>
          <w:rFonts w:ascii="Book Antiqua" w:hAnsi="Book Antiqua"/>
          <w:color w:val="000000" w:themeColor="text1"/>
        </w:rPr>
        <w:t>:</w:t>
      </w:r>
      <w:r w:rsidR="00637753" w:rsidRPr="00C530C4">
        <w:rPr>
          <w:rFonts w:ascii="Book Antiqua" w:hAnsi="Book Antiqua"/>
          <w:color w:val="000000" w:themeColor="text1"/>
        </w:rPr>
        <w:t xml:space="preserve"> </w:t>
      </w:r>
      <w:r w:rsidRPr="00C530C4">
        <w:rPr>
          <w:rFonts w:ascii="Book Antiqua" w:hAnsi="Book Antiqua"/>
          <w:color w:val="000000" w:themeColor="text1"/>
        </w:rPr>
        <w:t>75-76</w:t>
      </w:r>
      <w:r w:rsidR="00637753" w:rsidRPr="00C530C4">
        <w:rPr>
          <w:rFonts w:ascii="Book Antiqua" w:hAnsi="Book Antiqua"/>
          <w:color w:val="000000" w:themeColor="text1"/>
        </w:rPr>
        <w:t xml:space="preserve"> </w:t>
      </w:r>
    </w:p>
    <w:p w14:paraId="46A55AFE" w14:textId="42D83BA4"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32 </w:t>
      </w:r>
      <w:r w:rsidRPr="00C530C4">
        <w:rPr>
          <w:rFonts w:ascii="Book Antiqua" w:hAnsi="Book Antiqua"/>
          <w:b/>
          <w:bCs/>
          <w:color w:val="000000" w:themeColor="text1"/>
        </w:rPr>
        <w:t>Zhao LL.</w:t>
      </w:r>
      <w:r w:rsidRPr="00C530C4">
        <w:rPr>
          <w:rFonts w:ascii="Book Antiqua" w:hAnsi="Book Antiqua"/>
          <w:color w:val="000000" w:themeColor="text1"/>
        </w:rPr>
        <w:t xml:space="preserve"> Application analysis of high-quality nursing in the nursing management in the Department of Digestive Medicine. </w:t>
      </w:r>
      <w:proofErr w:type="spellStart"/>
      <w:r w:rsidR="00A911E9" w:rsidRPr="00C530C4">
        <w:rPr>
          <w:rFonts w:ascii="Book Antiqua" w:hAnsi="Book Antiqua"/>
          <w:i/>
          <w:iCs/>
          <w:color w:val="000000" w:themeColor="text1"/>
        </w:rPr>
        <w:t>Shiyong</w:t>
      </w:r>
      <w:proofErr w:type="spellEnd"/>
      <w:r w:rsidR="00A911E9" w:rsidRPr="00C530C4">
        <w:rPr>
          <w:rFonts w:ascii="Book Antiqua" w:hAnsi="Book Antiqua"/>
          <w:i/>
          <w:iCs/>
          <w:color w:val="000000" w:themeColor="text1"/>
        </w:rPr>
        <w:t xml:space="preserve"> </w:t>
      </w:r>
      <w:proofErr w:type="spellStart"/>
      <w:r w:rsidR="00A911E9" w:rsidRPr="00C530C4">
        <w:rPr>
          <w:rFonts w:ascii="Book Antiqua" w:hAnsi="Book Antiqua"/>
          <w:i/>
          <w:iCs/>
          <w:color w:val="000000" w:themeColor="text1"/>
        </w:rPr>
        <w:t>Linchuang</w:t>
      </w:r>
      <w:proofErr w:type="spellEnd"/>
      <w:r w:rsidR="00A911E9" w:rsidRPr="00C530C4">
        <w:rPr>
          <w:rFonts w:ascii="Book Antiqua" w:hAnsi="Book Antiqua"/>
          <w:i/>
          <w:iCs/>
          <w:color w:val="000000" w:themeColor="text1"/>
        </w:rPr>
        <w:t xml:space="preserve"> </w:t>
      </w:r>
      <w:proofErr w:type="spellStart"/>
      <w:r w:rsidR="00A911E9" w:rsidRPr="00C530C4">
        <w:rPr>
          <w:rFonts w:ascii="Book Antiqua" w:hAnsi="Book Antiqua"/>
          <w:i/>
          <w:iCs/>
          <w:color w:val="000000" w:themeColor="text1"/>
        </w:rPr>
        <w:t>Hulixue</w:t>
      </w:r>
      <w:proofErr w:type="spellEnd"/>
      <w:r w:rsidR="00A911E9" w:rsidRPr="00C530C4">
        <w:rPr>
          <w:rFonts w:ascii="Book Antiqua" w:hAnsi="Book Antiqua"/>
          <w:i/>
          <w:iCs/>
          <w:color w:val="000000" w:themeColor="text1"/>
        </w:rPr>
        <w:t xml:space="preserve"> </w:t>
      </w:r>
      <w:proofErr w:type="spellStart"/>
      <w:r w:rsidR="00A911E9" w:rsidRPr="00C530C4">
        <w:rPr>
          <w:rFonts w:ascii="Book Antiqua" w:hAnsi="Book Antiqua"/>
          <w:i/>
          <w:iCs/>
          <w:color w:val="000000" w:themeColor="text1"/>
        </w:rPr>
        <w:t>Dianzi</w:t>
      </w:r>
      <w:proofErr w:type="spellEnd"/>
      <w:r w:rsidR="00A911E9" w:rsidRPr="00C530C4">
        <w:rPr>
          <w:rFonts w:ascii="Book Antiqua" w:hAnsi="Book Antiqua"/>
          <w:i/>
          <w:iCs/>
          <w:color w:val="000000" w:themeColor="text1"/>
        </w:rPr>
        <w:t xml:space="preserve"> </w:t>
      </w:r>
      <w:proofErr w:type="spellStart"/>
      <w:r w:rsidR="00A911E9" w:rsidRPr="00C530C4">
        <w:rPr>
          <w:rFonts w:ascii="Book Antiqua" w:hAnsi="Book Antiqua"/>
          <w:i/>
          <w:iCs/>
          <w:color w:val="000000" w:themeColor="text1"/>
        </w:rPr>
        <w:t>Zazhi</w:t>
      </w:r>
      <w:proofErr w:type="spellEnd"/>
      <w:r w:rsidRPr="00C530C4">
        <w:rPr>
          <w:rFonts w:ascii="Book Antiqua" w:hAnsi="Book Antiqua"/>
          <w:color w:val="000000" w:themeColor="text1"/>
        </w:rPr>
        <w:t xml:space="preserve"> 2019; </w:t>
      </w:r>
      <w:r w:rsidRPr="00C530C4">
        <w:rPr>
          <w:rFonts w:ascii="Book Antiqua" w:hAnsi="Book Antiqua"/>
          <w:b/>
          <w:bCs/>
          <w:color w:val="000000" w:themeColor="text1"/>
        </w:rPr>
        <w:t>4</w:t>
      </w:r>
      <w:r w:rsidRPr="00C530C4">
        <w:rPr>
          <w:rFonts w:ascii="Book Antiqua" w:hAnsi="Book Antiqua"/>
          <w:color w:val="000000" w:themeColor="text1"/>
        </w:rPr>
        <w:t>:</w:t>
      </w:r>
      <w:r w:rsidR="00637753" w:rsidRPr="00C530C4">
        <w:rPr>
          <w:rFonts w:ascii="Book Antiqua" w:hAnsi="Book Antiqua"/>
          <w:color w:val="000000" w:themeColor="text1"/>
        </w:rPr>
        <w:t xml:space="preserve"> </w:t>
      </w:r>
      <w:r w:rsidRPr="00C530C4">
        <w:rPr>
          <w:rFonts w:ascii="Book Antiqua" w:hAnsi="Book Antiqua"/>
          <w:color w:val="000000" w:themeColor="text1"/>
        </w:rPr>
        <w:t>189-198</w:t>
      </w:r>
    </w:p>
    <w:p w14:paraId="50A095D1" w14:textId="7C74ECF9"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33 </w:t>
      </w:r>
      <w:r w:rsidRPr="00C530C4">
        <w:rPr>
          <w:rFonts w:ascii="Book Antiqua" w:hAnsi="Book Antiqua"/>
          <w:b/>
          <w:bCs/>
          <w:color w:val="000000" w:themeColor="text1"/>
        </w:rPr>
        <w:t>Zhang DR,</w:t>
      </w:r>
      <w:r w:rsidRPr="00C530C4">
        <w:rPr>
          <w:rFonts w:ascii="Book Antiqua" w:hAnsi="Book Antiqua"/>
          <w:color w:val="000000" w:themeColor="text1"/>
        </w:rPr>
        <w:t xml:space="preserve"> Li XX. The application of responsibility system holistic nursing model in the development of quality nursing in general wards. </w:t>
      </w:r>
      <w:proofErr w:type="spellStart"/>
      <w:r w:rsidR="008E0C97" w:rsidRPr="00C530C4">
        <w:rPr>
          <w:rFonts w:ascii="Book Antiqua" w:hAnsi="Book Antiqua"/>
          <w:i/>
          <w:iCs/>
          <w:color w:val="000000" w:themeColor="text1"/>
        </w:rPr>
        <w:t>Zhongguo</w:t>
      </w:r>
      <w:proofErr w:type="spellEnd"/>
      <w:r w:rsidR="008E0C97" w:rsidRPr="00C530C4">
        <w:rPr>
          <w:rFonts w:ascii="Book Antiqua" w:hAnsi="Book Antiqua"/>
          <w:i/>
          <w:iCs/>
          <w:color w:val="000000" w:themeColor="text1"/>
        </w:rPr>
        <w:t xml:space="preserve"> </w:t>
      </w:r>
      <w:proofErr w:type="spellStart"/>
      <w:r w:rsidR="008E0C97" w:rsidRPr="00C530C4">
        <w:rPr>
          <w:rFonts w:ascii="Book Antiqua" w:hAnsi="Book Antiqua"/>
          <w:i/>
          <w:iCs/>
          <w:color w:val="000000" w:themeColor="text1"/>
        </w:rPr>
        <w:t>Yejin</w:t>
      </w:r>
      <w:proofErr w:type="spellEnd"/>
      <w:r w:rsidR="008E0C97" w:rsidRPr="00C530C4">
        <w:rPr>
          <w:rFonts w:ascii="Book Antiqua" w:hAnsi="Book Antiqua"/>
          <w:i/>
          <w:iCs/>
          <w:color w:val="000000" w:themeColor="text1"/>
        </w:rPr>
        <w:t xml:space="preserve"> </w:t>
      </w:r>
      <w:proofErr w:type="spellStart"/>
      <w:r w:rsidR="008E0C97" w:rsidRPr="00C530C4">
        <w:rPr>
          <w:rFonts w:ascii="Book Antiqua" w:hAnsi="Book Antiqua"/>
          <w:i/>
          <w:iCs/>
          <w:color w:val="000000" w:themeColor="text1"/>
        </w:rPr>
        <w:t>Gongye</w:t>
      </w:r>
      <w:proofErr w:type="spellEnd"/>
      <w:r w:rsidR="008E0C97" w:rsidRPr="00C530C4">
        <w:rPr>
          <w:rFonts w:ascii="Book Antiqua" w:hAnsi="Book Antiqua"/>
          <w:i/>
          <w:iCs/>
          <w:color w:val="000000" w:themeColor="text1"/>
        </w:rPr>
        <w:t xml:space="preserve"> </w:t>
      </w:r>
      <w:proofErr w:type="spellStart"/>
      <w:r w:rsidR="008E0C97" w:rsidRPr="00C530C4">
        <w:rPr>
          <w:rFonts w:ascii="Book Antiqua" w:hAnsi="Book Antiqua"/>
          <w:i/>
          <w:iCs/>
          <w:color w:val="000000" w:themeColor="text1"/>
        </w:rPr>
        <w:t>Yixue</w:t>
      </w:r>
      <w:proofErr w:type="spellEnd"/>
      <w:r w:rsidR="008E0C97" w:rsidRPr="00C530C4">
        <w:rPr>
          <w:rFonts w:ascii="Book Antiqua" w:hAnsi="Book Antiqua"/>
          <w:i/>
          <w:iCs/>
          <w:color w:val="000000" w:themeColor="text1"/>
        </w:rPr>
        <w:t xml:space="preserve"> </w:t>
      </w:r>
      <w:proofErr w:type="spellStart"/>
      <w:r w:rsidR="008E0C97" w:rsidRPr="00C530C4">
        <w:rPr>
          <w:rFonts w:ascii="Book Antiqua" w:hAnsi="Book Antiqua"/>
          <w:i/>
          <w:iCs/>
          <w:color w:val="000000" w:themeColor="text1"/>
        </w:rPr>
        <w:t>Zazhi</w:t>
      </w:r>
      <w:proofErr w:type="spellEnd"/>
      <w:r w:rsidRPr="00C530C4">
        <w:rPr>
          <w:rFonts w:ascii="Book Antiqua" w:hAnsi="Book Antiqua"/>
          <w:color w:val="000000" w:themeColor="text1"/>
        </w:rPr>
        <w:t xml:space="preserve"> 2015;</w:t>
      </w:r>
      <w:r w:rsidR="00637753" w:rsidRPr="00C530C4">
        <w:rPr>
          <w:rFonts w:ascii="Book Antiqua" w:hAnsi="Book Antiqua"/>
          <w:color w:val="000000" w:themeColor="text1"/>
        </w:rPr>
        <w:t xml:space="preserve"> </w:t>
      </w:r>
      <w:r w:rsidRPr="00C530C4">
        <w:rPr>
          <w:rFonts w:ascii="Book Antiqua" w:hAnsi="Book Antiqua"/>
          <w:b/>
          <w:bCs/>
          <w:color w:val="000000" w:themeColor="text1"/>
        </w:rPr>
        <w:t>32</w:t>
      </w:r>
      <w:r w:rsidRPr="00C530C4">
        <w:rPr>
          <w:rFonts w:ascii="Book Antiqua" w:hAnsi="Book Antiqua"/>
          <w:color w:val="000000" w:themeColor="text1"/>
        </w:rPr>
        <w:t>:</w:t>
      </w:r>
      <w:r w:rsidR="00637753" w:rsidRPr="00C530C4">
        <w:rPr>
          <w:rFonts w:ascii="Book Antiqua" w:hAnsi="Book Antiqua"/>
          <w:color w:val="000000" w:themeColor="text1"/>
        </w:rPr>
        <w:t xml:space="preserve"> </w:t>
      </w:r>
      <w:r w:rsidRPr="00C530C4">
        <w:rPr>
          <w:rFonts w:ascii="Book Antiqua" w:hAnsi="Book Antiqua"/>
          <w:color w:val="000000" w:themeColor="text1"/>
        </w:rPr>
        <w:t>330-331</w:t>
      </w:r>
    </w:p>
    <w:p w14:paraId="4B20011E" w14:textId="45CA3F5A" w:rsidR="00A77B3E" w:rsidRPr="005E18D5" w:rsidRDefault="00A77B3E" w:rsidP="005E18D5">
      <w:pPr>
        <w:spacing w:line="360" w:lineRule="auto"/>
        <w:jc w:val="both"/>
        <w:rPr>
          <w:rFonts w:ascii="Book Antiqua" w:hAnsi="Book Antiqua"/>
        </w:rPr>
      </w:pPr>
    </w:p>
    <w:p w14:paraId="25D7C0AE" w14:textId="77777777" w:rsidR="00A77B3E" w:rsidRPr="005E18D5" w:rsidRDefault="00A77B3E" w:rsidP="005E18D5">
      <w:pPr>
        <w:spacing w:line="360" w:lineRule="auto"/>
        <w:jc w:val="both"/>
        <w:rPr>
          <w:rFonts w:ascii="Book Antiqua" w:hAnsi="Book Antiqua"/>
        </w:rPr>
        <w:sectPr w:rsidR="00A77B3E" w:rsidRPr="005E18D5">
          <w:pgSz w:w="12240" w:h="15840"/>
          <w:pgMar w:top="1440" w:right="1440" w:bottom="1440" w:left="1440" w:header="720" w:footer="720" w:gutter="0"/>
          <w:cols w:space="720"/>
          <w:docGrid w:linePitch="360"/>
        </w:sectPr>
      </w:pPr>
    </w:p>
    <w:p w14:paraId="61079273"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lastRenderedPageBreak/>
        <w:t>Footnotes</w:t>
      </w:r>
    </w:p>
    <w:p w14:paraId="7A8A2B4D"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Institutional review board statement: </w:t>
      </w:r>
      <w:r w:rsidRPr="005E18D5">
        <w:rPr>
          <w:rFonts w:ascii="Book Antiqua" w:eastAsia="Book Antiqua" w:hAnsi="Book Antiqua" w:cs="Book Antiqua"/>
          <w:color w:val="000000"/>
        </w:rPr>
        <w:t xml:space="preserve">This study was approved by the Ethics Committee of the Shenyang Coloproctology Hospital, Liaoning Province, China and carried out in accordance with the Helsinki Declaration. </w:t>
      </w:r>
    </w:p>
    <w:p w14:paraId="21AC2DE6" w14:textId="77777777" w:rsidR="00A77B3E" w:rsidRPr="005E18D5" w:rsidRDefault="00A77B3E" w:rsidP="005E18D5">
      <w:pPr>
        <w:spacing w:line="360" w:lineRule="auto"/>
        <w:jc w:val="both"/>
        <w:rPr>
          <w:rFonts w:ascii="Book Antiqua" w:hAnsi="Book Antiqua"/>
        </w:rPr>
      </w:pPr>
    </w:p>
    <w:p w14:paraId="65698D0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Informed consent statement: </w:t>
      </w:r>
      <w:r w:rsidRPr="005E18D5">
        <w:rPr>
          <w:rFonts w:ascii="Book Antiqua" w:eastAsia="Book Antiqua" w:hAnsi="Book Antiqua" w:cs="Book Antiqua"/>
          <w:color w:val="000000"/>
        </w:rPr>
        <w:t>All subjects participating in the study signed the informed consent statement form.</w:t>
      </w:r>
    </w:p>
    <w:p w14:paraId="1D53E910" w14:textId="77777777" w:rsidR="00A77B3E" w:rsidRPr="005E18D5" w:rsidRDefault="00A77B3E" w:rsidP="005E18D5">
      <w:pPr>
        <w:spacing w:line="360" w:lineRule="auto"/>
        <w:jc w:val="both"/>
        <w:rPr>
          <w:rFonts w:ascii="Book Antiqua" w:hAnsi="Book Antiqua"/>
        </w:rPr>
      </w:pPr>
    </w:p>
    <w:p w14:paraId="3720C209" w14:textId="6078CA3B"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Conflict-of-interest statement: </w:t>
      </w:r>
      <w:r w:rsidRPr="005E18D5">
        <w:rPr>
          <w:rFonts w:ascii="Book Antiqua" w:eastAsia="Book Antiqua" w:hAnsi="Book Antiqua" w:cs="Book Antiqua"/>
          <w:color w:val="000000"/>
        </w:rPr>
        <w:t xml:space="preserve">There is no conflict interest issue. </w:t>
      </w:r>
    </w:p>
    <w:p w14:paraId="7EC0A816" w14:textId="77777777" w:rsidR="00A77B3E" w:rsidRPr="005E18D5" w:rsidRDefault="00A77B3E" w:rsidP="005E18D5">
      <w:pPr>
        <w:spacing w:line="360" w:lineRule="auto"/>
        <w:jc w:val="both"/>
        <w:rPr>
          <w:rFonts w:ascii="Book Antiqua" w:hAnsi="Book Antiqua"/>
        </w:rPr>
      </w:pPr>
    </w:p>
    <w:p w14:paraId="3FFD458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Data sharing statement: </w:t>
      </w:r>
      <w:r w:rsidRPr="005E18D5">
        <w:rPr>
          <w:rStyle w:val="fontstyle0"/>
          <w:rFonts w:ascii="Book Antiqua" w:eastAsia="Book Antiqua" w:hAnsi="Book Antiqua" w:cs="Book Antiqua"/>
          <w:color w:val="000000"/>
        </w:rPr>
        <w:t>Please contact author for data requests.</w:t>
      </w:r>
    </w:p>
    <w:p w14:paraId="72606D42" w14:textId="77777777" w:rsidR="00A77B3E" w:rsidRPr="005E18D5" w:rsidRDefault="00A77B3E" w:rsidP="005E18D5">
      <w:pPr>
        <w:spacing w:line="360" w:lineRule="auto"/>
        <w:jc w:val="both"/>
        <w:rPr>
          <w:rFonts w:ascii="Book Antiqua" w:hAnsi="Book Antiqua"/>
        </w:rPr>
      </w:pPr>
    </w:p>
    <w:p w14:paraId="784C5F6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Open-Access: </w:t>
      </w:r>
      <w:r w:rsidRPr="005E18D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F5F2E1" w14:textId="77777777" w:rsidR="00A77B3E" w:rsidRPr="005E18D5" w:rsidRDefault="00A77B3E" w:rsidP="005E18D5">
      <w:pPr>
        <w:spacing w:line="360" w:lineRule="auto"/>
        <w:jc w:val="both"/>
        <w:rPr>
          <w:rFonts w:ascii="Book Antiqua" w:hAnsi="Book Antiqua"/>
        </w:rPr>
      </w:pPr>
    </w:p>
    <w:p w14:paraId="0A735538" w14:textId="702528C1"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Manuscript source: </w:t>
      </w:r>
      <w:r w:rsidRPr="005E18D5">
        <w:rPr>
          <w:rFonts w:ascii="Book Antiqua" w:eastAsia="Book Antiqua" w:hAnsi="Book Antiqua" w:cs="Book Antiqua"/>
          <w:color w:val="000000"/>
        </w:rPr>
        <w:t xml:space="preserve">Unsolicited </w:t>
      </w:r>
      <w:r w:rsidR="00F61150" w:rsidRPr="005E18D5">
        <w:rPr>
          <w:rFonts w:ascii="Book Antiqua" w:eastAsia="Book Antiqua" w:hAnsi="Book Antiqua" w:cs="Book Antiqua"/>
          <w:color w:val="000000"/>
        </w:rPr>
        <w:t>m</w:t>
      </w:r>
      <w:r w:rsidRPr="005E18D5">
        <w:rPr>
          <w:rFonts w:ascii="Book Antiqua" w:eastAsia="Book Antiqua" w:hAnsi="Book Antiqua" w:cs="Book Antiqua"/>
          <w:color w:val="000000"/>
        </w:rPr>
        <w:t>anuscript</w:t>
      </w:r>
    </w:p>
    <w:p w14:paraId="0598F0A8" w14:textId="77777777" w:rsidR="00A77B3E" w:rsidRPr="005E18D5" w:rsidRDefault="00A77B3E" w:rsidP="005E18D5">
      <w:pPr>
        <w:spacing w:line="360" w:lineRule="auto"/>
        <w:jc w:val="both"/>
        <w:rPr>
          <w:rFonts w:ascii="Book Antiqua" w:hAnsi="Book Antiqua"/>
        </w:rPr>
      </w:pPr>
    </w:p>
    <w:p w14:paraId="5755100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Peer-review started: </w:t>
      </w:r>
      <w:r w:rsidRPr="005E18D5">
        <w:rPr>
          <w:rFonts w:ascii="Book Antiqua" w:eastAsia="Book Antiqua" w:hAnsi="Book Antiqua" w:cs="Book Antiqua"/>
          <w:color w:val="000000"/>
        </w:rPr>
        <w:t>October 25, 2020</w:t>
      </w:r>
    </w:p>
    <w:p w14:paraId="7555DDAC"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First decision: </w:t>
      </w:r>
      <w:r w:rsidRPr="005E18D5">
        <w:rPr>
          <w:rFonts w:ascii="Book Antiqua" w:eastAsia="Book Antiqua" w:hAnsi="Book Antiqua" w:cs="Book Antiqua"/>
          <w:color w:val="000000"/>
        </w:rPr>
        <w:t>November 20, 2020</w:t>
      </w:r>
    </w:p>
    <w:p w14:paraId="7A26019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Article in press: </w:t>
      </w:r>
    </w:p>
    <w:p w14:paraId="1F183D00" w14:textId="77777777" w:rsidR="00A77B3E" w:rsidRPr="005E18D5" w:rsidRDefault="00A77B3E" w:rsidP="005E18D5">
      <w:pPr>
        <w:spacing w:line="360" w:lineRule="auto"/>
        <w:jc w:val="both"/>
        <w:rPr>
          <w:rFonts w:ascii="Book Antiqua" w:hAnsi="Book Antiqua"/>
        </w:rPr>
      </w:pPr>
    </w:p>
    <w:p w14:paraId="7FE8EA8F" w14:textId="4589FDA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110B2D" w:rsidRPr="005E18D5">
        <w:rPr>
          <w:rFonts w:ascii="Book Antiqua" w:eastAsia="Microsoft YaHei" w:hAnsi="Book Antiqua" w:cs="SimSun"/>
        </w:rPr>
        <w:t>Medicine, research and experimental</w:t>
      </w:r>
      <w:bookmarkEnd w:id="2"/>
      <w:bookmarkEnd w:id="3"/>
      <w:bookmarkEnd w:id="4"/>
    </w:p>
    <w:p w14:paraId="257B6DA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Country/Territory of origin: </w:t>
      </w:r>
      <w:r w:rsidRPr="005E18D5">
        <w:rPr>
          <w:rFonts w:ascii="Book Antiqua" w:eastAsia="Book Antiqua" w:hAnsi="Book Antiqua" w:cs="Book Antiqua"/>
          <w:color w:val="000000"/>
        </w:rPr>
        <w:t>China</w:t>
      </w:r>
    </w:p>
    <w:p w14:paraId="0B2B7E43"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Peer-review report’s scientific quality classification</w:t>
      </w:r>
    </w:p>
    <w:p w14:paraId="1E977FD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Grade A (Excellent): 0</w:t>
      </w:r>
    </w:p>
    <w:p w14:paraId="35106174"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Grade B (Very good): B, B</w:t>
      </w:r>
    </w:p>
    <w:p w14:paraId="50776CC4"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lastRenderedPageBreak/>
        <w:t>Grade C (Good): C</w:t>
      </w:r>
    </w:p>
    <w:p w14:paraId="10947BF0"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Grade D (Fair): 0</w:t>
      </w:r>
    </w:p>
    <w:p w14:paraId="2B636CC6"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Grade E (Poor): 0</w:t>
      </w:r>
    </w:p>
    <w:p w14:paraId="20509F74" w14:textId="77777777" w:rsidR="00A77B3E" w:rsidRPr="005E18D5" w:rsidRDefault="00A77B3E" w:rsidP="005E18D5">
      <w:pPr>
        <w:spacing w:line="360" w:lineRule="auto"/>
        <w:jc w:val="both"/>
        <w:rPr>
          <w:rFonts w:ascii="Book Antiqua" w:hAnsi="Book Antiqua"/>
        </w:rPr>
      </w:pPr>
    </w:p>
    <w:p w14:paraId="5001EF78" w14:textId="003A32F7" w:rsidR="00A77B3E" w:rsidRPr="005E18D5" w:rsidRDefault="00637753" w:rsidP="005E18D5">
      <w:pPr>
        <w:spacing w:line="360" w:lineRule="auto"/>
        <w:jc w:val="both"/>
        <w:rPr>
          <w:rFonts w:ascii="Book Antiqua" w:eastAsia="Book Antiqua" w:hAnsi="Book Antiqua" w:cs="Book Antiqua"/>
          <w:b/>
          <w:color w:val="000000"/>
        </w:rPr>
      </w:pPr>
      <w:r w:rsidRPr="005E18D5">
        <w:rPr>
          <w:rFonts w:ascii="Book Antiqua" w:eastAsia="Book Antiqua" w:hAnsi="Book Antiqua" w:cs="Book Antiqua"/>
          <w:b/>
          <w:color w:val="000000"/>
        </w:rPr>
        <w:t xml:space="preserve">P-Reviewer: </w:t>
      </w:r>
      <w:r w:rsidRPr="005E18D5">
        <w:rPr>
          <w:rFonts w:ascii="Book Antiqua" w:eastAsia="Book Antiqua" w:hAnsi="Book Antiqua" w:cs="Book Antiqua"/>
          <w:color w:val="000000"/>
        </w:rPr>
        <w:t>Delebecq T, Peters JH, Yamada A</w:t>
      </w:r>
      <w:r w:rsidRPr="005E18D5">
        <w:rPr>
          <w:rFonts w:ascii="Book Antiqua" w:eastAsia="Book Antiqua" w:hAnsi="Book Antiqua" w:cs="Book Antiqua"/>
          <w:b/>
          <w:color w:val="000000"/>
        </w:rPr>
        <w:t xml:space="preserve"> S-Editor: </w:t>
      </w:r>
      <w:r w:rsidRPr="005E18D5">
        <w:rPr>
          <w:rFonts w:ascii="Book Antiqua" w:eastAsia="Book Antiqua" w:hAnsi="Book Antiqua" w:cs="Book Antiqua"/>
          <w:color w:val="000000"/>
        </w:rPr>
        <w:t>Fan JR</w:t>
      </w:r>
      <w:r w:rsidRPr="005E18D5">
        <w:rPr>
          <w:rFonts w:ascii="Book Antiqua" w:eastAsia="Book Antiqua" w:hAnsi="Book Antiqua" w:cs="Book Antiqua"/>
          <w:b/>
          <w:color w:val="000000"/>
        </w:rPr>
        <w:t xml:space="preserve"> L-Editor: </w:t>
      </w:r>
      <w:r w:rsidR="00CF1AF8">
        <w:rPr>
          <w:rFonts w:ascii="Book Antiqua" w:eastAsia="Book Antiqua" w:hAnsi="Book Antiqua" w:cs="Book Antiqua"/>
          <w:bCs/>
          <w:color w:val="000000"/>
        </w:rPr>
        <w:t>Filipodia</w:t>
      </w:r>
      <w:r w:rsidRPr="005E18D5">
        <w:rPr>
          <w:rFonts w:ascii="Book Antiqua" w:eastAsia="Book Antiqua" w:hAnsi="Book Antiqua" w:cs="Book Antiqua"/>
          <w:b/>
          <w:color w:val="000000"/>
        </w:rPr>
        <w:t xml:space="preserve"> P-Editor: </w:t>
      </w:r>
    </w:p>
    <w:p w14:paraId="1A572FCE" w14:textId="6C7BB999" w:rsidR="00943BAE" w:rsidRPr="005E18D5" w:rsidRDefault="00943BAE" w:rsidP="005E18D5">
      <w:pPr>
        <w:spacing w:line="360" w:lineRule="auto"/>
        <w:jc w:val="both"/>
        <w:rPr>
          <w:rFonts w:ascii="Book Antiqua" w:hAnsi="Book Antiqua"/>
          <w:b/>
          <w:bCs/>
        </w:rPr>
      </w:pPr>
      <w:r w:rsidRPr="005E18D5">
        <w:rPr>
          <w:rFonts w:ascii="Book Antiqua" w:eastAsia="Book Antiqua" w:hAnsi="Book Antiqua" w:cs="Book Antiqua"/>
          <w:b/>
          <w:color w:val="000000"/>
        </w:rPr>
        <w:br w:type="page"/>
      </w:r>
      <w:r w:rsidRPr="005E18D5">
        <w:rPr>
          <w:rFonts w:ascii="Book Antiqua" w:eastAsia="Book Antiqua" w:hAnsi="Book Antiqua" w:cs="Book Antiqua"/>
          <w:b/>
          <w:bCs/>
          <w:color w:val="000000"/>
        </w:rPr>
        <w:lastRenderedPageBreak/>
        <w:t xml:space="preserve">Table 1 General patient information </w:t>
      </w:r>
    </w:p>
    <w:tbl>
      <w:tblPr>
        <w:tblW w:w="5000" w:type="pct"/>
        <w:tblBorders>
          <w:top w:val="single" w:sz="4" w:space="0" w:color="auto"/>
          <w:bottom w:val="single" w:sz="4" w:space="0" w:color="auto"/>
        </w:tblBorders>
        <w:tblLook w:val="0000" w:firstRow="0" w:lastRow="0" w:firstColumn="0" w:lastColumn="0" w:noHBand="0" w:noVBand="0"/>
      </w:tblPr>
      <w:tblGrid>
        <w:gridCol w:w="2184"/>
        <w:gridCol w:w="2355"/>
        <w:gridCol w:w="2445"/>
        <w:gridCol w:w="1258"/>
        <w:gridCol w:w="1118"/>
      </w:tblGrid>
      <w:tr w:rsidR="00943BAE" w:rsidRPr="005E18D5" w14:paraId="768C91F8" w14:textId="77777777" w:rsidTr="009A3692">
        <w:tc>
          <w:tcPr>
            <w:tcW w:w="1167" w:type="pct"/>
            <w:tcBorders>
              <w:top w:val="single" w:sz="4" w:space="0" w:color="auto"/>
              <w:bottom w:val="single" w:sz="4" w:space="0" w:color="auto"/>
            </w:tcBorders>
          </w:tcPr>
          <w:p w14:paraId="1DD1B739"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b/>
                <w:color w:val="000000"/>
              </w:rPr>
            </w:pPr>
            <w:r w:rsidRPr="005E18D5">
              <w:rPr>
                <w:rFonts w:ascii="Book Antiqua" w:eastAsia="Book Antiqua" w:hAnsi="Book Antiqua" w:cs="Book Antiqua"/>
                <w:b/>
                <w:color w:val="000000"/>
              </w:rPr>
              <w:t>Items</w:t>
            </w:r>
          </w:p>
        </w:tc>
        <w:tc>
          <w:tcPr>
            <w:tcW w:w="1258" w:type="pct"/>
            <w:tcBorders>
              <w:top w:val="single" w:sz="4" w:space="0" w:color="auto"/>
              <w:bottom w:val="single" w:sz="4" w:space="0" w:color="auto"/>
            </w:tcBorders>
          </w:tcPr>
          <w:p w14:paraId="60E8448E" w14:textId="6D17E2CA" w:rsidR="00943BAE" w:rsidRPr="005E18D5" w:rsidRDefault="00943BAE" w:rsidP="005E18D5">
            <w:pPr>
              <w:autoSpaceDE w:val="0"/>
              <w:autoSpaceDN w:val="0"/>
              <w:adjustRightInd w:val="0"/>
              <w:spacing w:line="360" w:lineRule="auto"/>
              <w:jc w:val="both"/>
              <w:rPr>
                <w:rFonts w:ascii="Book Antiqua" w:eastAsia="Book Antiqua" w:hAnsi="Book Antiqua" w:cs="Book Antiqua"/>
                <w:b/>
                <w:color w:val="000000"/>
              </w:rPr>
            </w:pPr>
            <w:r w:rsidRPr="005E18D5">
              <w:rPr>
                <w:rFonts w:ascii="Book Antiqua" w:eastAsia="Book Antiqua" w:hAnsi="Book Antiqua" w:cs="Book Antiqua"/>
                <w:b/>
                <w:color w:val="000000"/>
              </w:rPr>
              <w:t xml:space="preserve">Control </w:t>
            </w:r>
            <w:r w:rsidR="006402F6">
              <w:rPr>
                <w:rFonts w:ascii="Book Antiqua" w:eastAsia="Book Antiqua" w:hAnsi="Book Antiqua" w:cs="Book Antiqua"/>
                <w:b/>
                <w:color w:val="000000"/>
              </w:rPr>
              <w:t>g</w:t>
            </w:r>
            <w:r w:rsidRPr="005E18D5">
              <w:rPr>
                <w:rFonts w:ascii="Book Antiqua" w:eastAsia="Book Antiqua" w:hAnsi="Book Antiqua" w:cs="Book Antiqua"/>
                <w:b/>
                <w:color w:val="000000"/>
              </w:rPr>
              <w:t>roup</w:t>
            </w:r>
            <w:r w:rsidR="00032735">
              <w:rPr>
                <w:rFonts w:ascii="Book Antiqua" w:eastAsia="Book Antiqua" w:hAnsi="Book Antiqua" w:cs="Book Antiqua"/>
                <w:b/>
                <w:color w:val="000000"/>
              </w:rPr>
              <w:t>,</w:t>
            </w:r>
            <w:r w:rsidR="00E60C50" w:rsidRPr="005E18D5">
              <w:rPr>
                <w:rFonts w:ascii="Book Antiqua" w:eastAsia="Book Antiqua" w:hAnsi="Book Antiqua" w:cs="Book Antiqua"/>
                <w:b/>
                <w:color w:val="000000"/>
              </w:rPr>
              <w:t xml:space="preserve"> </w:t>
            </w:r>
            <w:r w:rsidRPr="005E18D5">
              <w:rPr>
                <w:rFonts w:ascii="Book Antiqua" w:eastAsia="Book Antiqua" w:hAnsi="Book Antiqua" w:cs="Book Antiqua"/>
                <w:b/>
                <w:i/>
                <w:iCs/>
                <w:color w:val="000000"/>
              </w:rPr>
              <w:t>n</w:t>
            </w:r>
            <w:r w:rsidR="00E60C50" w:rsidRPr="005E18D5">
              <w:rPr>
                <w:rFonts w:ascii="Book Antiqua" w:eastAsia="Book Antiqua" w:hAnsi="Book Antiqua" w:cs="Book Antiqua"/>
                <w:b/>
                <w:color w:val="000000"/>
              </w:rPr>
              <w:t xml:space="preserve"> </w:t>
            </w:r>
            <w:r w:rsidRPr="005E18D5">
              <w:rPr>
                <w:rFonts w:ascii="Book Antiqua" w:eastAsia="Book Antiqua" w:hAnsi="Book Antiqua" w:cs="Book Antiqua"/>
                <w:b/>
                <w:color w:val="000000"/>
              </w:rPr>
              <w:t>=</w:t>
            </w:r>
            <w:r w:rsidR="00E60C50" w:rsidRPr="005E18D5">
              <w:rPr>
                <w:rFonts w:ascii="Book Antiqua" w:eastAsia="Book Antiqua" w:hAnsi="Book Antiqua" w:cs="Book Antiqua"/>
                <w:b/>
                <w:color w:val="000000"/>
              </w:rPr>
              <w:t xml:space="preserve"> </w:t>
            </w:r>
            <w:r w:rsidRPr="005E18D5">
              <w:rPr>
                <w:rFonts w:ascii="Book Antiqua" w:eastAsia="Book Antiqua" w:hAnsi="Book Antiqua" w:cs="Book Antiqua"/>
                <w:b/>
                <w:color w:val="000000"/>
              </w:rPr>
              <w:t>50</w:t>
            </w:r>
          </w:p>
        </w:tc>
        <w:tc>
          <w:tcPr>
            <w:tcW w:w="1306" w:type="pct"/>
            <w:tcBorders>
              <w:top w:val="single" w:sz="4" w:space="0" w:color="auto"/>
              <w:bottom w:val="single" w:sz="4" w:space="0" w:color="auto"/>
            </w:tcBorders>
          </w:tcPr>
          <w:p w14:paraId="499AD6A0" w14:textId="66DD0A9E" w:rsidR="00943BAE" w:rsidRPr="005E18D5" w:rsidRDefault="00943BAE" w:rsidP="005E18D5">
            <w:pPr>
              <w:autoSpaceDE w:val="0"/>
              <w:autoSpaceDN w:val="0"/>
              <w:adjustRightInd w:val="0"/>
              <w:spacing w:line="360" w:lineRule="auto"/>
              <w:jc w:val="both"/>
              <w:rPr>
                <w:rFonts w:ascii="Book Antiqua" w:eastAsia="Book Antiqua" w:hAnsi="Book Antiqua" w:cs="Book Antiqua"/>
                <w:b/>
                <w:color w:val="000000"/>
              </w:rPr>
            </w:pPr>
            <w:r w:rsidRPr="005E18D5">
              <w:rPr>
                <w:rFonts w:ascii="Book Antiqua" w:eastAsia="Book Antiqua" w:hAnsi="Book Antiqua" w:cs="Book Antiqua"/>
                <w:b/>
                <w:color w:val="000000"/>
              </w:rPr>
              <w:t xml:space="preserve">Experimental </w:t>
            </w:r>
            <w:r w:rsidR="006402F6">
              <w:rPr>
                <w:rFonts w:ascii="Book Antiqua" w:eastAsia="Book Antiqua" w:hAnsi="Book Antiqua" w:cs="Book Antiqua"/>
                <w:b/>
                <w:color w:val="000000"/>
              </w:rPr>
              <w:t>g</w:t>
            </w:r>
            <w:r w:rsidRPr="005E18D5">
              <w:rPr>
                <w:rFonts w:ascii="Book Antiqua" w:eastAsia="Book Antiqua" w:hAnsi="Book Antiqua" w:cs="Book Antiqua"/>
                <w:b/>
                <w:color w:val="000000"/>
              </w:rPr>
              <w:t>roup</w:t>
            </w:r>
            <w:r w:rsidR="00032735">
              <w:rPr>
                <w:rFonts w:ascii="Book Antiqua" w:eastAsia="Book Antiqua" w:hAnsi="Book Antiqua" w:cs="Book Antiqua"/>
                <w:b/>
                <w:color w:val="000000"/>
              </w:rPr>
              <w:t>,</w:t>
            </w:r>
            <w:r w:rsidRPr="005E18D5">
              <w:rPr>
                <w:rFonts w:ascii="Book Antiqua" w:eastAsia="Book Antiqua" w:hAnsi="Book Antiqua" w:cs="Book Antiqua"/>
                <w:b/>
                <w:color w:val="000000"/>
              </w:rPr>
              <w:t xml:space="preserve"> </w:t>
            </w:r>
            <w:r w:rsidRPr="005E18D5">
              <w:rPr>
                <w:rFonts w:ascii="Book Antiqua" w:eastAsia="Book Antiqua" w:hAnsi="Book Antiqua" w:cs="Book Antiqua"/>
                <w:b/>
                <w:i/>
                <w:iCs/>
                <w:color w:val="000000"/>
              </w:rPr>
              <w:t>n</w:t>
            </w:r>
            <w:r w:rsidR="00E60C50" w:rsidRPr="005E18D5">
              <w:rPr>
                <w:rFonts w:ascii="Book Antiqua" w:eastAsia="Book Antiqua" w:hAnsi="Book Antiqua" w:cs="Book Antiqua"/>
                <w:b/>
                <w:color w:val="000000"/>
              </w:rPr>
              <w:t xml:space="preserve"> </w:t>
            </w:r>
            <w:r w:rsidRPr="005E18D5">
              <w:rPr>
                <w:rFonts w:ascii="Book Antiqua" w:eastAsia="Book Antiqua" w:hAnsi="Book Antiqua" w:cs="Book Antiqua"/>
                <w:b/>
                <w:color w:val="000000"/>
              </w:rPr>
              <w:t>=</w:t>
            </w:r>
            <w:r w:rsidR="00E60C50" w:rsidRPr="005E18D5">
              <w:rPr>
                <w:rFonts w:ascii="Book Antiqua" w:eastAsia="Book Antiqua" w:hAnsi="Book Antiqua" w:cs="Book Antiqua"/>
                <w:b/>
                <w:color w:val="000000"/>
              </w:rPr>
              <w:t xml:space="preserve"> </w:t>
            </w:r>
            <w:r w:rsidRPr="005E18D5">
              <w:rPr>
                <w:rFonts w:ascii="Book Antiqua" w:eastAsia="Book Antiqua" w:hAnsi="Book Antiqua" w:cs="Book Antiqua"/>
                <w:b/>
                <w:color w:val="000000"/>
              </w:rPr>
              <w:t>50</w:t>
            </w:r>
          </w:p>
        </w:tc>
        <w:tc>
          <w:tcPr>
            <w:tcW w:w="672" w:type="pct"/>
            <w:tcBorders>
              <w:top w:val="single" w:sz="4" w:space="0" w:color="auto"/>
              <w:bottom w:val="single" w:sz="4" w:space="0" w:color="auto"/>
            </w:tcBorders>
          </w:tcPr>
          <w:p w14:paraId="54288633" w14:textId="3E59EB4C" w:rsidR="00943BAE" w:rsidRPr="005E18D5" w:rsidRDefault="00943BAE" w:rsidP="005E18D5">
            <w:pPr>
              <w:autoSpaceDE w:val="0"/>
              <w:autoSpaceDN w:val="0"/>
              <w:adjustRightInd w:val="0"/>
              <w:spacing w:line="360" w:lineRule="auto"/>
              <w:jc w:val="both"/>
              <w:rPr>
                <w:rFonts w:ascii="Book Antiqua" w:eastAsia="Book Antiqua" w:hAnsi="Book Antiqua" w:cs="Book Antiqua"/>
                <w:b/>
                <w:color w:val="000000"/>
              </w:rPr>
            </w:pPr>
            <w:r w:rsidRPr="005E18D5">
              <w:rPr>
                <w:rFonts w:ascii="Book Antiqua" w:eastAsia="Book Antiqua" w:hAnsi="Book Antiqua" w:cs="Book Antiqua"/>
                <w:b/>
                <w:i/>
                <w:iCs/>
                <w:color w:val="000000"/>
              </w:rPr>
              <w:t>t</w:t>
            </w:r>
            <w:r w:rsidRPr="005E18D5">
              <w:rPr>
                <w:rFonts w:ascii="Book Antiqua" w:eastAsia="Book Antiqua" w:hAnsi="Book Antiqua" w:cs="Book Antiqua"/>
                <w:b/>
                <w:color w:val="000000"/>
              </w:rPr>
              <w:t xml:space="preserve"> value</w:t>
            </w:r>
          </w:p>
        </w:tc>
        <w:tc>
          <w:tcPr>
            <w:tcW w:w="597" w:type="pct"/>
            <w:tcBorders>
              <w:top w:val="single" w:sz="4" w:space="0" w:color="auto"/>
              <w:bottom w:val="single" w:sz="4" w:space="0" w:color="auto"/>
            </w:tcBorders>
          </w:tcPr>
          <w:p w14:paraId="31B136B5"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b/>
                <w:color w:val="000000"/>
              </w:rPr>
            </w:pPr>
            <w:r w:rsidRPr="005E18D5">
              <w:rPr>
                <w:rFonts w:ascii="Book Antiqua" w:eastAsia="Book Antiqua" w:hAnsi="Book Antiqua" w:cs="Book Antiqua"/>
                <w:b/>
                <w:i/>
                <w:iCs/>
                <w:color w:val="000000"/>
              </w:rPr>
              <w:t>P</w:t>
            </w:r>
            <w:r w:rsidRPr="005E18D5">
              <w:rPr>
                <w:rFonts w:ascii="Book Antiqua" w:eastAsia="Book Antiqua" w:hAnsi="Book Antiqua" w:cs="Book Antiqua"/>
                <w:b/>
                <w:color w:val="000000"/>
              </w:rPr>
              <w:t xml:space="preserve"> value</w:t>
            </w:r>
          </w:p>
        </w:tc>
      </w:tr>
      <w:tr w:rsidR="00943BAE" w:rsidRPr="005E18D5" w14:paraId="30CAB5CE" w14:textId="77777777" w:rsidTr="00E60C50">
        <w:tc>
          <w:tcPr>
            <w:tcW w:w="1167" w:type="pct"/>
            <w:tcBorders>
              <w:top w:val="single" w:sz="4" w:space="0" w:color="auto"/>
            </w:tcBorders>
          </w:tcPr>
          <w:p w14:paraId="09C8DD98" w14:textId="4F0E86EA"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 xml:space="preserve">Age </w:t>
            </w:r>
            <w:r w:rsidR="00032735">
              <w:rPr>
                <w:rFonts w:ascii="Book Antiqua" w:eastAsia="Book Antiqua" w:hAnsi="Book Antiqua" w:cs="Book Antiqua"/>
                <w:color w:val="000000"/>
              </w:rPr>
              <w:t xml:space="preserve">in </w:t>
            </w:r>
            <w:r w:rsidRPr="005E18D5">
              <w:rPr>
                <w:rFonts w:ascii="Book Antiqua" w:eastAsia="Book Antiqua" w:hAnsi="Book Antiqua" w:cs="Book Antiqua"/>
                <w:color w:val="000000"/>
              </w:rPr>
              <w:t>yr</w:t>
            </w:r>
          </w:p>
        </w:tc>
        <w:tc>
          <w:tcPr>
            <w:tcW w:w="1258" w:type="pct"/>
            <w:tcBorders>
              <w:top w:val="single" w:sz="4" w:space="0" w:color="auto"/>
            </w:tcBorders>
          </w:tcPr>
          <w:p w14:paraId="79E9C57D" w14:textId="3C0F4A32"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55.3</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7.3</w:t>
            </w:r>
          </w:p>
        </w:tc>
        <w:tc>
          <w:tcPr>
            <w:tcW w:w="1306" w:type="pct"/>
            <w:tcBorders>
              <w:top w:val="single" w:sz="4" w:space="0" w:color="auto"/>
            </w:tcBorders>
          </w:tcPr>
          <w:p w14:paraId="184A523C" w14:textId="1FE13518"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54.7</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3.6</w:t>
            </w:r>
          </w:p>
        </w:tc>
        <w:tc>
          <w:tcPr>
            <w:tcW w:w="672" w:type="pct"/>
            <w:tcBorders>
              <w:top w:val="single" w:sz="4" w:space="0" w:color="auto"/>
            </w:tcBorders>
          </w:tcPr>
          <w:p w14:paraId="76418B28"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0.521</w:t>
            </w:r>
          </w:p>
        </w:tc>
        <w:tc>
          <w:tcPr>
            <w:tcW w:w="597" w:type="pct"/>
            <w:tcBorders>
              <w:top w:val="single" w:sz="4" w:space="0" w:color="auto"/>
            </w:tcBorders>
          </w:tcPr>
          <w:p w14:paraId="4B8462AF" w14:textId="51DCBB44" w:rsidR="00943BAE" w:rsidRPr="005E18D5" w:rsidRDefault="009A3692"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SimSun" w:hAnsi="Book Antiqua" w:cs="SimSun"/>
                <w:color w:val="000000"/>
              </w:rPr>
              <w:t xml:space="preserve">&gt; </w:t>
            </w:r>
            <w:r w:rsidR="00943BAE" w:rsidRPr="005E18D5">
              <w:rPr>
                <w:rFonts w:ascii="Book Antiqua" w:eastAsia="Book Antiqua" w:hAnsi="Book Antiqua" w:cs="Book Antiqua"/>
                <w:color w:val="000000"/>
              </w:rPr>
              <w:t>0.05</w:t>
            </w:r>
          </w:p>
        </w:tc>
      </w:tr>
      <w:tr w:rsidR="00943BAE" w:rsidRPr="005E18D5" w14:paraId="773FC2DB" w14:textId="77777777" w:rsidTr="00E60C50">
        <w:tc>
          <w:tcPr>
            <w:tcW w:w="1167" w:type="pct"/>
          </w:tcPr>
          <w:p w14:paraId="6BAD7EB1" w14:textId="6035F104"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Gender</w:t>
            </w:r>
            <w:r w:rsidR="00032735">
              <w:rPr>
                <w:rFonts w:ascii="Book Antiqua" w:eastAsia="Book Antiqua" w:hAnsi="Book Antiqua" w:cs="Book Antiqua"/>
                <w:color w:val="000000"/>
              </w:rPr>
              <w:t>,</w:t>
            </w:r>
            <w:r w:rsidRPr="005E18D5">
              <w:rPr>
                <w:rFonts w:ascii="Book Antiqua" w:eastAsia="Book Antiqua" w:hAnsi="Book Antiqua" w:cs="Book Antiqua"/>
                <w:color w:val="000000"/>
              </w:rPr>
              <w:t xml:space="preserve"> F/M</w:t>
            </w:r>
          </w:p>
        </w:tc>
        <w:tc>
          <w:tcPr>
            <w:tcW w:w="1258" w:type="pct"/>
          </w:tcPr>
          <w:p w14:paraId="79E24ADA"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28/22</w:t>
            </w:r>
          </w:p>
        </w:tc>
        <w:tc>
          <w:tcPr>
            <w:tcW w:w="1306" w:type="pct"/>
          </w:tcPr>
          <w:p w14:paraId="795E8574"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29/21</w:t>
            </w:r>
          </w:p>
        </w:tc>
        <w:tc>
          <w:tcPr>
            <w:tcW w:w="672" w:type="pct"/>
          </w:tcPr>
          <w:p w14:paraId="3A32A183"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p>
        </w:tc>
        <w:tc>
          <w:tcPr>
            <w:tcW w:w="597" w:type="pct"/>
          </w:tcPr>
          <w:p w14:paraId="436AE77F"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p>
        </w:tc>
      </w:tr>
      <w:tr w:rsidR="00943BAE" w:rsidRPr="005E18D5" w14:paraId="7C2D8F0B" w14:textId="77777777" w:rsidTr="00E60C50">
        <w:tc>
          <w:tcPr>
            <w:tcW w:w="1167" w:type="pct"/>
          </w:tcPr>
          <w:p w14:paraId="642355F3" w14:textId="1D33EDD0"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 xml:space="preserve">Disease course </w:t>
            </w:r>
            <w:r w:rsidR="00032735">
              <w:rPr>
                <w:rFonts w:ascii="Book Antiqua" w:eastAsia="Book Antiqua" w:hAnsi="Book Antiqua" w:cs="Book Antiqua"/>
                <w:color w:val="000000"/>
              </w:rPr>
              <w:t xml:space="preserve">in </w:t>
            </w:r>
            <w:r w:rsidRPr="005E18D5">
              <w:rPr>
                <w:rFonts w:ascii="Book Antiqua" w:eastAsia="Book Antiqua" w:hAnsi="Book Antiqua" w:cs="Book Antiqua"/>
                <w:color w:val="000000"/>
              </w:rPr>
              <w:t>yr</w:t>
            </w:r>
          </w:p>
        </w:tc>
        <w:tc>
          <w:tcPr>
            <w:tcW w:w="1258" w:type="pct"/>
          </w:tcPr>
          <w:p w14:paraId="3AA53800" w14:textId="35ED4A2C"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6.34</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4.31</w:t>
            </w:r>
          </w:p>
        </w:tc>
        <w:tc>
          <w:tcPr>
            <w:tcW w:w="1306" w:type="pct"/>
          </w:tcPr>
          <w:p w14:paraId="6F6220FA" w14:textId="4EAF4B6C"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6.23</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4.35</w:t>
            </w:r>
          </w:p>
        </w:tc>
        <w:tc>
          <w:tcPr>
            <w:tcW w:w="672" w:type="pct"/>
          </w:tcPr>
          <w:p w14:paraId="229813E1"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0.127</w:t>
            </w:r>
          </w:p>
        </w:tc>
        <w:tc>
          <w:tcPr>
            <w:tcW w:w="597" w:type="pct"/>
          </w:tcPr>
          <w:p w14:paraId="3F3F585C" w14:textId="4FE9A7F1" w:rsidR="00943BAE" w:rsidRPr="005E18D5" w:rsidRDefault="009A3692"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SimSun" w:hAnsi="Book Antiqua" w:cs="SimSun"/>
                <w:color w:val="000000"/>
              </w:rPr>
              <w:t>&gt;</w:t>
            </w:r>
            <w:r w:rsidRPr="005E18D5">
              <w:rPr>
                <w:rFonts w:ascii="Book Antiqua" w:eastAsia="SimSun" w:hAnsi="Book Antiqua" w:cs="SimSun"/>
                <w:color w:val="000000"/>
                <w:lang w:eastAsia="zh-CN"/>
              </w:rPr>
              <w:t xml:space="preserve"> </w:t>
            </w:r>
            <w:r w:rsidR="00943BAE" w:rsidRPr="005E18D5">
              <w:rPr>
                <w:rFonts w:ascii="Book Antiqua" w:eastAsia="Book Antiqua" w:hAnsi="Book Antiqua" w:cs="Book Antiqua"/>
                <w:color w:val="000000"/>
              </w:rPr>
              <w:t>0.05</w:t>
            </w:r>
          </w:p>
        </w:tc>
      </w:tr>
    </w:tbl>
    <w:p w14:paraId="7AD5A017" w14:textId="77777777" w:rsidR="00943BAE" w:rsidRPr="005E18D5" w:rsidRDefault="00943BAE" w:rsidP="005E18D5">
      <w:pPr>
        <w:spacing w:line="360" w:lineRule="auto"/>
        <w:jc w:val="both"/>
        <w:rPr>
          <w:rFonts w:ascii="Book Antiqua" w:hAnsi="Book Antiqua"/>
        </w:rPr>
      </w:pPr>
    </w:p>
    <w:p w14:paraId="2799124F" w14:textId="039BF037" w:rsidR="00943BAE" w:rsidRPr="005E18D5" w:rsidRDefault="00943BAE" w:rsidP="005E18D5">
      <w:pPr>
        <w:spacing w:line="360" w:lineRule="auto"/>
        <w:jc w:val="both"/>
        <w:rPr>
          <w:rFonts w:ascii="Book Antiqua" w:hAnsi="Book Antiqua"/>
          <w:b/>
          <w:bCs/>
        </w:rPr>
      </w:pPr>
      <w:r w:rsidRPr="005E18D5">
        <w:rPr>
          <w:rFonts w:ascii="Book Antiqua" w:hAnsi="Book Antiqua"/>
        </w:rPr>
        <w:br w:type="page"/>
      </w:r>
      <w:r w:rsidRPr="005E18D5">
        <w:rPr>
          <w:rFonts w:ascii="Book Antiqua" w:eastAsia="Book Antiqua" w:hAnsi="Book Antiqua" w:cs="Book Antiqua"/>
          <w:b/>
          <w:bCs/>
          <w:color w:val="000000"/>
        </w:rPr>
        <w:lastRenderedPageBreak/>
        <w:t>Table 2 Scoring criteria for constipation symptoms</w:t>
      </w:r>
    </w:p>
    <w:tbl>
      <w:tblPr>
        <w:tblW w:w="5000" w:type="pct"/>
        <w:tblBorders>
          <w:top w:val="single" w:sz="4" w:space="0" w:color="auto"/>
          <w:bottom w:val="single" w:sz="4" w:space="0" w:color="auto"/>
        </w:tblBorders>
        <w:tblLook w:val="0000" w:firstRow="0" w:lastRow="0" w:firstColumn="0" w:lastColumn="0" w:noHBand="0" w:noVBand="0"/>
      </w:tblPr>
      <w:tblGrid>
        <w:gridCol w:w="1600"/>
        <w:gridCol w:w="1599"/>
        <w:gridCol w:w="1788"/>
        <w:gridCol w:w="1456"/>
        <w:gridCol w:w="1846"/>
        <w:gridCol w:w="1071"/>
      </w:tblGrid>
      <w:tr w:rsidR="00943BAE" w:rsidRPr="005E18D5" w14:paraId="4A143291" w14:textId="77777777" w:rsidTr="00A92149">
        <w:tc>
          <w:tcPr>
            <w:tcW w:w="855" w:type="pct"/>
            <w:tcBorders>
              <w:top w:val="single" w:sz="4" w:space="0" w:color="auto"/>
              <w:bottom w:val="single" w:sz="4" w:space="0" w:color="auto"/>
            </w:tcBorders>
          </w:tcPr>
          <w:p w14:paraId="36602C14" w14:textId="16A508FA"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Score</w:t>
            </w:r>
            <w:r w:rsidR="00032735">
              <w:rPr>
                <w:rFonts w:ascii="Book Antiqua" w:hAnsi="Book Antiqua"/>
                <w:b/>
                <w:bCs/>
              </w:rPr>
              <w:t>,</w:t>
            </w:r>
            <w:r w:rsidR="00A92149" w:rsidRPr="005E18D5">
              <w:rPr>
                <w:rFonts w:ascii="Book Antiqua" w:hAnsi="Book Antiqua"/>
                <w:b/>
                <w:bCs/>
                <w:lang w:val="zh-CN"/>
              </w:rPr>
              <w:t xml:space="preserve"> </w:t>
            </w:r>
            <w:r w:rsidRPr="005E18D5">
              <w:rPr>
                <w:rFonts w:ascii="Book Antiqua" w:hAnsi="Book Antiqua"/>
                <w:b/>
                <w:bCs/>
                <w:lang w:val="zh-CN"/>
              </w:rPr>
              <w:t>points</w:t>
            </w:r>
          </w:p>
        </w:tc>
        <w:tc>
          <w:tcPr>
            <w:tcW w:w="854" w:type="pct"/>
            <w:tcBorders>
              <w:top w:val="single" w:sz="4" w:space="0" w:color="auto"/>
              <w:bottom w:val="single" w:sz="4" w:space="0" w:color="auto"/>
            </w:tcBorders>
          </w:tcPr>
          <w:p w14:paraId="2287CAC4" w14:textId="05CC367E"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Defecation frequency</w:t>
            </w:r>
            <w:r w:rsidR="00032735">
              <w:rPr>
                <w:rFonts w:ascii="Book Antiqua" w:hAnsi="Book Antiqua"/>
                <w:b/>
                <w:bCs/>
              </w:rPr>
              <w:t>,</w:t>
            </w:r>
            <w:r w:rsidRPr="005E18D5">
              <w:rPr>
                <w:rFonts w:ascii="Book Antiqua" w:hAnsi="Book Antiqua"/>
                <w:b/>
                <w:bCs/>
                <w:lang w:val="zh-CN"/>
              </w:rPr>
              <w:t xml:space="preserve"> </w:t>
            </w:r>
            <w:r w:rsidRPr="005E18D5">
              <w:rPr>
                <w:rFonts w:ascii="Book Antiqua" w:hAnsi="Book Antiqua"/>
                <w:b/>
                <w:bCs/>
                <w:lang w:val="en-GB"/>
              </w:rPr>
              <w:t>t</w:t>
            </w:r>
            <w:r w:rsidRPr="005E18D5">
              <w:rPr>
                <w:rFonts w:ascii="Book Antiqua" w:hAnsi="Book Antiqua"/>
                <w:b/>
                <w:bCs/>
                <w:lang w:val="zh-CN"/>
              </w:rPr>
              <w:t>imes/d</w:t>
            </w:r>
          </w:p>
        </w:tc>
        <w:tc>
          <w:tcPr>
            <w:tcW w:w="955" w:type="pct"/>
            <w:tcBorders>
              <w:top w:val="single" w:sz="4" w:space="0" w:color="auto"/>
              <w:bottom w:val="single" w:sz="4" w:space="0" w:color="auto"/>
            </w:tcBorders>
          </w:tcPr>
          <w:p w14:paraId="4EFFB929" w14:textId="3F1044DF" w:rsidR="00943BAE" w:rsidRPr="005E18D5" w:rsidRDefault="00943BAE" w:rsidP="005E18D5">
            <w:pPr>
              <w:autoSpaceDE w:val="0"/>
              <w:autoSpaceDN w:val="0"/>
              <w:adjustRightInd w:val="0"/>
              <w:spacing w:line="360" w:lineRule="auto"/>
              <w:jc w:val="both"/>
              <w:rPr>
                <w:rFonts w:ascii="Book Antiqua" w:hAnsi="Book Antiqua"/>
                <w:b/>
                <w:bCs/>
                <w:lang w:val="zh-CN" w:eastAsia="zh-CN"/>
              </w:rPr>
            </w:pPr>
            <w:r w:rsidRPr="005E18D5">
              <w:rPr>
                <w:rFonts w:ascii="Book Antiqua" w:hAnsi="Book Antiqua"/>
                <w:b/>
                <w:bCs/>
                <w:lang w:val="zh-CN"/>
              </w:rPr>
              <w:t>Defecation time</w:t>
            </w:r>
            <w:r w:rsidR="00A92149" w:rsidRPr="005E18D5">
              <w:rPr>
                <w:rFonts w:ascii="Book Antiqua" w:hAnsi="Book Antiqua"/>
                <w:b/>
                <w:bCs/>
                <w:lang w:val="zh-CN" w:eastAsia="zh-CN"/>
              </w:rPr>
              <w:t xml:space="preserve"> </w:t>
            </w:r>
            <w:r w:rsidR="00032735">
              <w:rPr>
                <w:rFonts w:ascii="Book Antiqua" w:hAnsi="Book Antiqua"/>
                <w:b/>
                <w:bCs/>
              </w:rPr>
              <w:t xml:space="preserve">in </w:t>
            </w:r>
            <w:r w:rsidRPr="005E18D5">
              <w:rPr>
                <w:rFonts w:ascii="Book Antiqua" w:hAnsi="Book Antiqua"/>
                <w:b/>
                <w:bCs/>
                <w:lang w:val="en-GB"/>
              </w:rPr>
              <w:t>m</w:t>
            </w:r>
            <w:r w:rsidRPr="005E18D5">
              <w:rPr>
                <w:rFonts w:ascii="Book Antiqua" w:hAnsi="Book Antiqua"/>
                <w:b/>
                <w:bCs/>
                <w:lang w:val="zh-CN"/>
              </w:rPr>
              <w:t>in</w:t>
            </w:r>
          </w:p>
        </w:tc>
        <w:tc>
          <w:tcPr>
            <w:tcW w:w="778" w:type="pct"/>
            <w:tcBorders>
              <w:top w:val="single" w:sz="4" w:space="0" w:color="auto"/>
              <w:bottom w:val="single" w:sz="4" w:space="0" w:color="auto"/>
            </w:tcBorders>
          </w:tcPr>
          <w:p w14:paraId="436F4125" w14:textId="503FE0CE"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Defecatio</w:t>
            </w:r>
            <w:r w:rsidR="001A0624">
              <w:rPr>
                <w:rFonts w:ascii="Book Antiqua" w:hAnsi="Book Antiqua"/>
                <w:b/>
                <w:bCs/>
              </w:rPr>
              <w:t>n</w:t>
            </w:r>
            <w:r w:rsidR="00A92149" w:rsidRPr="005E18D5">
              <w:rPr>
                <w:rFonts w:ascii="Book Antiqua" w:hAnsi="Book Antiqua"/>
                <w:b/>
                <w:bCs/>
                <w:lang w:val="zh-CN"/>
              </w:rPr>
              <w:t xml:space="preserve"> </w:t>
            </w:r>
            <w:r w:rsidRPr="005E18D5">
              <w:rPr>
                <w:rFonts w:ascii="Book Antiqua" w:hAnsi="Book Antiqua"/>
                <w:b/>
                <w:bCs/>
                <w:lang w:val="zh-CN"/>
              </w:rPr>
              <w:t>exertion</w:t>
            </w:r>
          </w:p>
        </w:tc>
        <w:tc>
          <w:tcPr>
            <w:tcW w:w="986" w:type="pct"/>
            <w:tcBorders>
              <w:top w:val="single" w:sz="4" w:space="0" w:color="auto"/>
              <w:bottom w:val="single" w:sz="4" w:space="0" w:color="auto"/>
            </w:tcBorders>
          </w:tcPr>
          <w:p w14:paraId="1E230DD2"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Incomplete defection</w:t>
            </w:r>
          </w:p>
        </w:tc>
        <w:tc>
          <w:tcPr>
            <w:tcW w:w="572" w:type="pct"/>
            <w:tcBorders>
              <w:top w:val="single" w:sz="4" w:space="0" w:color="auto"/>
              <w:bottom w:val="single" w:sz="4" w:space="0" w:color="auto"/>
            </w:tcBorders>
          </w:tcPr>
          <w:p w14:paraId="41D601EA"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Stool shape</w:t>
            </w:r>
          </w:p>
        </w:tc>
      </w:tr>
      <w:tr w:rsidR="00943BAE" w:rsidRPr="005E18D5" w14:paraId="5BCFFD2F" w14:textId="77777777" w:rsidTr="00A92149">
        <w:trPr>
          <w:trHeight w:val="617"/>
        </w:trPr>
        <w:tc>
          <w:tcPr>
            <w:tcW w:w="855" w:type="pct"/>
            <w:tcBorders>
              <w:top w:val="single" w:sz="4" w:space="0" w:color="auto"/>
            </w:tcBorders>
          </w:tcPr>
          <w:p w14:paraId="03E4C63D"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0</w:t>
            </w:r>
          </w:p>
        </w:tc>
        <w:tc>
          <w:tcPr>
            <w:tcW w:w="854" w:type="pct"/>
            <w:tcBorders>
              <w:top w:val="single" w:sz="4" w:space="0" w:color="auto"/>
            </w:tcBorders>
          </w:tcPr>
          <w:p w14:paraId="7A95B24D" w14:textId="27BDD8A2"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1</w:t>
            </w:r>
            <w:r w:rsidR="00A92149" w:rsidRPr="005E18D5">
              <w:rPr>
                <w:rFonts w:ascii="Book Antiqua" w:hAnsi="Book Antiqua"/>
                <w:lang w:val="zh-CN"/>
              </w:rPr>
              <w:t>-</w:t>
            </w:r>
            <w:r w:rsidRPr="005E18D5">
              <w:rPr>
                <w:rFonts w:ascii="Book Antiqua" w:hAnsi="Book Antiqua"/>
                <w:lang w:val="zh-CN"/>
              </w:rPr>
              <w:t xml:space="preserve">2 </w:t>
            </w:r>
          </w:p>
        </w:tc>
        <w:tc>
          <w:tcPr>
            <w:tcW w:w="955" w:type="pct"/>
            <w:tcBorders>
              <w:top w:val="single" w:sz="4" w:space="0" w:color="auto"/>
            </w:tcBorders>
          </w:tcPr>
          <w:p w14:paraId="5BE63140" w14:textId="1FA91578"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&lt;</w:t>
            </w:r>
            <w:r w:rsidR="00A92149" w:rsidRPr="005E18D5">
              <w:rPr>
                <w:rFonts w:ascii="Book Antiqua" w:hAnsi="Book Antiqua"/>
                <w:lang w:val="zh-CN"/>
              </w:rPr>
              <w:t xml:space="preserve"> </w:t>
            </w:r>
            <w:r w:rsidRPr="005E18D5">
              <w:rPr>
                <w:rFonts w:ascii="Book Antiqua" w:hAnsi="Book Antiqua"/>
                <w:lang w:val="zh-CN"/>
              </w:rPr>
              <w:t>5</w:t>
            </w:r>
          </w:p>
        </w:tc>
        <w:tc>
          <w:tcPr>
            <w:tcW w:w="778" w:type="pct"/>
            <w:tcBorders>
              <w:top w:val="single" w:sz="4" w:space="0" w:color="auto"/>
            </w:tcBorders>
          </w:tcPr>
          <w:p w14:paraId="28FC5911"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Easy</w:t>
            </w:r>
          </w:p>
        </w:tc>
        <w:tc>
          <w:tcPr>
            <w:tcW w:w="986" w:type="pct"/>
            <w:tcBorders>
              <w:top w:val="single" w:sz="4" w:space="0" w:color="auto"/>
            </w:tcBorders>
          </w:tcPr>
          <w:p w14:paraId="16E63093" w14:textId="20DFD685" w:rsidR="00943BAE" w:rsidRPr="005E18D5" w:rsidRDefault="00943BAE" w:rsidP="005E18D5">
            <w:pPr>
              <w:autoSpaceDE w:val="0"/>
              <w:autoSpaceDN w:val="0"/>
              <w:adjustRightInd w:val="0"/>
              <w:spacing w:line="360" w:lineRule="auto"/>
              <w:jc w:val="both"/>
              <w:rPr>
                <w:rFonts w:ascii="Book Antiqua" w:hAnsi="Book Antiqua"/>
              </w:rPr>
            </w:pPr>
            <w:r w:rsidRPr="005E18D5">
              <w:rPr>
                <w:rFonts w:ascii="Book Antiqua" w:hAnsi="Book Antiqua"/>
              </w:rPr>
              <w:t>No</w:t>
            </w:r>
          </w:p>
        </w:tc>
        <w:tc>
          <w:tcPr>
            <w:tcW w:w="572" w:type="pct"/>
            <w:tcBorders>
              <w:top w:val="single" w:sz="4" w:space="0" w:color="auto"/>
            </w:tcBorders>
          </w:tcPr>
          <w:p w14:paraId="17E2331F"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B4-7 </w:t>
            </w:r>
          </w:p>
        </w:tc>
      </w:tr>
      <w:tr w:rsidR="00943BAE" w:rsidRPr="005E18D5" w14:paraId="669C318F" w14:textId="77777777" w:rsidTr="00A92149">
        <w:trPr>
          <w:trHeight w:val="1144"/>
        </w:trPr>
        <w:tc>
          <w:tcPr>
            <w:tcW w:w="855" w:type="pct"/>
          </w:tcPr>
          <w:p w14:paraId="5530D482"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1</w:t>
            </w:r>
          </w:p>
        </w:tc>
        <w:tc>
          <w:tcPr>
            <w:tcW w:w="854" w:type="pct"/>
          </w:tcPr>
          <w:p w14:paraId="4D55504C" w14:textId="7B69B852"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2</w:t>
            </w:r>
            <w:r w:rsidR="00A92149" w:rsidRPr="005E18D5">
              <w:rPr>
                <w:rFonts w:ascii="Book Antiqua" w:hAnsi="Book Antiqua"/>
                <w:lang w:val="zh-CN"/>
              </w:rPr>
              <w:t>-</w:t>
            </w:r>
            <w:r w:rsidRPr="005E18D5">
              <w:rPr>
                <w:rFonts w:ascii="Book Antiqua" w:hAnsi="Book Antiqua"/>
                <w:lang w:val="zh-CN"/>
              </w:rPr>
              <w:t xml:space="preserve">3 </w:t>
            </w:r>
          </w:p>
        </w:tc>
        <w:tc>
          <w:tcPr>
            <w:tcW w:w="955" w:type="pct"/>
          </w:tcPr>
          <w:p w14:paraId="5CF661FA" w14:textId="76BA2BF2"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5</w:t>
            </w:r>
            <w:r w:rsidR="00A92149" w:rsidRPr="005E18D5">
              <w:rPr>
                <w:rFonts w:ascii="Book Antiqua" w:hAnsi="Book Antiqua"/>
                <w:lang w:val="zh-CN"/>
              </w:rPr>
              <w:t>-</w:t>
            </w:r>
            <w:r w:rsidRPr="005E18D5">
              <w:rPr>
                <w:rFonts w:ascii="Book Antiqua" w:hAnsi="Book Antiqua"/>
                <w:lang w:val="zh-CN"/>
              </w:rPr>
              <w:t>15</w:t>
            </w:r>
          </w:p>
        </w:tc>
        <w:tc>
          <w:tcPr>
            <w:tcW w:w="778" w:type="pct"/>
          </w:tcPr>
          <w:p w14:paraId="7319A303"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Force required</w:t>
            </w:r>
          </w:p>
        </w:tc>
        <w:tc>
          <w:tcPr>
            <w:tcW w:w="986" w:type="pct"/>
          </w:tcPr>
          <w:p w14:paraId="398F9936" w14:textId="77777777" w:rsidR="00943BAE" w:rsidRPr="005E18D5" w:rsidRDefault="00943BAE" w:rsidP="005E18D5">
            <w:pPr>
              <w:autoSpaceDE w:val="0"/>
              <w:autoSpaceDN w:val="0"/>
              <w:adjustRightInd w:val="0"/>
              <w:spacing w:line="360" w:lineRule="auto"/>
              <w:jc w:val="both"/>
              <w:rPr>
                <w:rFonts w:ascii="Book Antiqua" w:hAnsi="Book Antiqua"/>
              </w:rPr>
            </w:pPr>
            <w:r w:rsidRPr="005E18D5">
              <w:rPr>
                <w:rFonts w:ascii="Book Antiqua" w:hAnsi="Book Antiqua"/>
              </w:rPr>
              <w:t>Mild (occasionally)</w:t>
            </w:r>
          </w:p>
        </w:tc>
        <w:tc>
          <w:tcPr>
            <w:tcW w:w="572" w:type="pct"/>
          </w:tcPr>
          <w:p w14:paraId="54F56E7A"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B3 </w:t>
            </w:r>
          </w:p>
        </w:tc>
      </w:tr>
      <w:tr w:rsidR="00943BAE" w:rsidRPr="005E18D5" w14:paraId="6D0A66AA" w14:textId="77777777" w:rsidTr="00A92149">
        <w:trPr>
          <w:trHeight w:val="1517"/>
        </w:trPr>
        <w:tc>
          <w:tcPr>
            <w:tcW w:w="855" w:type="pct"/>
          </w:tcPr>
          <w:p w14:paraId="112622BA"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2</w:t>
            </w:r>
          </w:p>
        </w:tc>
        <w:tc>
          <w:tcPr>
            <w:tcW w:w="854" w:type="pct"/>
          </w:tcPr>
          <w:p w14:paraId="7F0F02FF" w14:textId="6C37BFDE"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3</w:t>
            </w:r>
            <w:r w:rsidR="00A92149" w:rsidRPr="005E18D5">
              <w:rPr>
                <w:rFonts w:ascii="Book Antiqua" w:hAnsi="Book Antiqua"/>
                <w:lang w:val="zh-CN"/>
              </w:rPr>
              <w:t>-</w:t>
            </w:r>
            <w:r w:rsidRPr="005E18D5">
              <w:rPr>
                <w:rFonts w:ascii="Book Antiqua" w:hAnsi="Book Antiqua"/>
                <w:lang w:val="zh-CN"/>
              </w:rPr>
              <w:t>5</w:t>
            </w:r>
          </w:p>
        </w:tc>
        <w:tc>
          <w:tcPr>
            <w:tcW w:w="955" w:type="pct"/>
          </w:tcPr>
          <w:p w14:paraId="7DF2F123" w14:textId="0ABD6A71"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15</w:t>
            </w:r>
            <w:r w:rsidR="00A92149" w:rsidRPr="005E18D5">
              <w:rPr>
                <w:rFonts w:ascii="Book Antiqua" w:hAnsi="Book Antiqua"/>
                <w:lang w:val="zh-CN"/>
              </w:rPr>
              <w:t>-</w:t>
            </w:r>
            <w:r w:rsidRPr="005E18D5">
              <w:rPr>
                <w:rFonts w:ascii="Book Antiqua" w:hAnsi="Book Antiqua"/>
                <w:lang w:val="zh-CN"/>
              </w:rPr>
              <w:t>30</w:t>
            </w:r>
          </w:p>
        </w:tc>
        <w:tc>
          <w:tcPr>
            <w:tcW w:w="778" w:type="pct"/>
          </w:tcPr>
          <w:p w14:paraId="6C19B955"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Excessive force required</w:t>
            </w:r>
          </w:p>
        </w:tc>
        <w:tc>
          <w:tcPr>
            <w:tcW w:w="986" w:type="pct"/>
          </w:tcPr>
          <w:p w14:paraId="31E7E831" w14:textId="77777777" w:rsidR="00943BAE" w:rsidRPr="005E18D5" w:rsidRDefault="00943BAE" w:rsidP="005E18D5">
            <w:pPr>
              <w:autoSpaceDE w:val="0"/>
              <w:autoSpaceDN w:val="0"/>
              <w:adjustRightInd w:val="0"/>
              <w:spacing w:line="360" w:lineRule="auto"/>
              <w:jc w:val="both"/>
              <w:rPr>
                <w:rFonts w:ascii="Book Antiqua" w:hAnsi="Book Antiqua"/>
              </w:rPr>
            </w:pPr>
            <w:r w:rsidRPr="005E18D5">
              <w:rPr>
                <w:rFonts w:ascii="Book Antiqua" w:hAnsi="Book Antiqua"/>
              </w:rPr>
              <w:t>Moderate (often)</w:t>
            </w:r>
          </w:p>
        </w:tc>
        <w:tc>
          <w:tcPr>
            <w:tcW w:w="572" w:type="pct"/>
          </w:tcPr>
          <w:p w14:paraId="28C37273"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B2 </w:t>
            </w:r>
          </w:p>
        </w:tc>
      </w:tr>
      <w:tr w:rsidR="00943BAE" w:rsidRPr="005E18D5" w14:paraId="397724C5" w14:textId="77777777" w:rsidTr="00A92149">
        <w:tc>
          <w:tcPr>
            <w:tcW w:w="855" w:type="pct"/>
          </w:tcPr>
          <w:p w14:paraId="43116D23"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3</w:t>
            </w:r>
          </w:p>
        </w:tc>
        <w:tc>
          <w:tcPr>
            <w:tcW w:w="854" w:type="pct"/>
          </w:tcPr>
          <w:p w14:paraId="0E94A86A"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5</w:t>
            </w:r>
          </w:p>
        </w:tc>
        <w:tc>
          <w:tcPr>
            <w:tcW w:w="955" w:type="pct"/>
          </w:tcPr>
          <w:p w14:paraId="780DB608"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30</w:t>
            </w:r>
          </w:p>
        </w:tc>
        <w:tc>
          <w:tcPr>
            <w:tcW w:w="778" w:type="pct"/>
          </w:tcPr>
          <w:p w14:paraId="410D54B5" w14:textId="6009C1D8" w:rsidR="00943BAE" w:rsidRPr="005E18D5" w:rsidRDefault="00943BAE" w:rsidP="005E18D5">
            <w:pPr>
              <w:autoSpaceDE w:val="0"/>
              <w:autoSpaceDN w:val="0"/>
              <w:adjustRightInd w:val="0"/>
              <w:spacing w:line="360" w:lineRule="auto"/>
              <w:jc w:val="both"/>
              <w:rPr>
                <w:rFonts w:ascii="Book Antiqua" w:hAnsi="Book Antiqua"/>
              </w:rPr>
            </w:pPr>
            <w:r w:rsidRPr="005E18D5">
              <w:rPr>
                <w:rFonts w:ascii="Book Antiqua" w:hAnsi="Book Antiqua"/>
              </w:rPr>
              <w:t>Kaiserol or hand</w:t>
            </w:r>
            <w:r w:rsidR="00A92149" w:rsidRPr="005E18D5">
              <w:rPr>
                <w:rFonts w:ascii="Book Antiqua" w:hAnsi="Book Antiqua"/>
              </w:rPr>
              <w:t xml:space="preserve"> </w:t>
            </w:r>
            <w:r w:rsidRPr="005E18D5">
              <w:rPr>
                <w:rFonts w:ascii="Book Antiqua" w:hAnsi="Book Antiqua"/>
              </w:rPr>
              <w:t>required to help defecate</w:t>
            </w:r>
          </w:p>
        </w:tc>
        <w:tc>
          <w:tcPr>
            <w:tcW w:w="986" w:type="pct"/>
          </w:tcPr>
          <w:p w14:paraId="37776AB6"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Severe (frequently)</w:t>
            </w:r>
          </w:p>
        </w:tc>
        <w:tc>
          <w:tcPr>
            <w:tcW w:w="572" w:type="pct"/>
          </w:tcPr>
          <w:p w14:paraId="7B45A27A"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B1 </w:t>
            </w:r>
          </w:p>
        </w:tc>
      </w:tr>
    </w:tbl>
    <w:p w14:paraId="2ACA7C8C" w14:textId="77777777" w:rsidR="00943BAE" w:rsidRPr="005E18D5" w:rsidRDefault="00943BAE" w:rsidP="005E18D5">
      <w:pPr>
        <w:spacing w:line="360" w:lineRule="auto"/>
        <w:jc w:val="both"/>
        <w:rPr>
          <w:rFonts w:ascii="Book Antiqua" w:hAnsi="Book Antiqua"/>
        </w:rPr>
      </w:pPr>
      <w:r w:rsidRPr="005E18D5">
        <w:rPr>
          <w:rFonts w:ascii="Book Antiqua" w:hAnsi="Book Antiqua"/>
        </w:rPr>
        <w:t>Stool shape based on Bristol standard classification.</w:t>
      </w:r>
    </w:p>
    <w:p w14:paraId="3518DEAD" w14:textId="77777777" w:rsidR="00943BAE" w:rsidRPr="005E18D5" w:rsidRDefault="00943BAE" w:rsidP="005E18D5">
      <w:pPr>
        <w:spacing w:line="360" w:lineRule="auto"/>
        <w:jc w:val="both"/>
        <w:rPr>
          <w:rFonts w:ascii="Book Antiqua" w:hAnsi="Book Antiqua"/>
        </w:rPr>
      </w:pPr>
    </w:p>
    <w:p w14:paraId="4F97008A" w14:textId="31120714" w:rsidR="00943BAE" w:rsidRPr="005E18D5" w:rsidRDefault="00943BAE" w:rsidP="005E18D5">
      <w:pPr>
        <w:spacing w:line="360" w:lineRule="auto"/>
        <w:jc w:val="both"/>
        <w:rPr>
          <w:rFonts w:ascii="Book Antiqua" w:hAnsi="Book Antiqua"/>
        </w:rPr>
      </w:pPr>
      <w:r w:rsidRPr="005E18D5">
        <w:rPr>
          <w:rFonts w:ascii="Book Antiqua" w:hAnsi="Book Antiqua"/>
        </w:rPr>
        <w:br w:type="page"/>
      </w:r>
      <w:r w:rsidRPr="005E18D5">
        <w:rPr>
          <w:rFonts w:ascii="Book Antiqua" w:eastAsia="Book Antiqua" w:hAnsi="Book Antiqua" w:cs="Book Antiqua"/>
          <w:b/>
          <w:bCs/>
          <w:color w:val="000000"/>
        </w:rPr>
        <w:lastRenderedPageBreak/>
        <w:t>Table 3 Bristol standard classification</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55"/>
        <w:gridCol w:w="1245"/>
        <w:gridCol w:w="1756"/>
        <w:gridCol w:w="1707"/>
        <w:gridCol w:w="1249"/>
        <w:gridCol w:w="996"/>
        <w:gridCol w:w="1052"/>
      </w:tblGrid>
      <w:tr w:rsidR="0021603E" w:rsidRPr="005E18D5" w14:paraId="08F2EBD4" w14:textId="77777777" w:rsidTr="0021603E">
        <w:tc>
          <w:tcPr>
            <w:tcW w:w="724" w:type="pct"/>
          </w:tcPr>
          <w:p w14:paraId="6EFCA0B2"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 xml:space="preserve">B l </w:t>
            </w:r>
          </w:p>
        </w:tc>
        <w:tc>
          <w:tcPr>
            <w:tcW w:w="665" w:type="pct"/>
          </w:tcPr>
          <w:p w14:paraId="6CADC273"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B 2</w:t>
            </w:r>
          </w:p>
        </w:tc>
        <w:tc>
          <w:tcPr>
            <w:tcW w:w="938" w:type="pct"/>
          </w:tcPr>
          <w:p w14:paraId="6109A44B"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B 3</w:t>
            </w:r>
          </w:p>
        </w:tc>
        <w:tc>
          <w:tcPr>
            <w:tcW w:w="912" w:type="pct"/>
          </w:tcPr>
          <w:p w14:paraId="49F0CE73"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B 4</w:t>
            </w:r>
          </w:p>
        </w:tc>
        <w:tc>
          <w:tcPr>
            <w:tcW w:w="667" w:type="pct"/>
          </w:tcPr>
          <w:p w14:paraId="362CFFA0" w14:textId="77777777" w:rsidR="00943BAE" w:rsidRPr="005E18D5" w:rsidRDefault="00943BAE" w:rsidP="005E18D5">
            <w:pPr>
              <w:spacing w:line="360" w:lineRule="auto"/>
              <w:ind w:rightChars="-174" w:right="-418"/>
              <w:jc w:val="both"/>
              <w:rPr>
                <w:rFonts w:ascii="Book Antiqua" w:hAnsi="Book Antiqua"/>
                <w:b/>
                <w:bCs/>
              </w:rPr>
            </w:pPr>
            <w:r w:rsidRPr="005E18D5">
              <w:rPr>
                <w:rFonts w:ascii="Book Antiqua" w:hAnsi="Book Antiqua"/>
                <w:b/>
                <w:bCs/>
              </w:rPr>
              <w:t xml:space="preserve">B 5 </w:t>
            </w:r>
          </w:p>
        </w:tc>
        <w:tc>
          <w:tcPr>
            <w:tcW w:w="532" w:type="pct"/>
          </w:tcPr>
          <w:p w14:paraId="77575B8A"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 xml:space="preserve">B 6 </w:t>
            </w:r>
          </w:p>
        </w:tc>
        <w:tc>
          <w:tcPr>
            <w:tcW w:w="562" w:type="pct"/>
          </w:tcPr>
          <w:p w14:paraId="6D5FA2BC"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B 7</w:t>
            </w:r>
          </w:p>
        </w:tc>
      </w:tr>
      <w:tr w:rsidR="0021603E" w:rsidRPr="005E18D5" w14:paraId="3AD91944" w14:textId="77777777" w:rsidTr="0021603E">
        <w:tc>
          <w:tcPr>
            <w:tcW w:w="724" w:type="pct"/>
          </w:tcPr>
          <w:p w14:paraId="4808C62B" w14:textId="7086ABCF" w:rsidR="00943BAE" w:rsidRPr="005E18D5" w:rsidRDefault="00943BAE" w:rsidP="005E18D5">
            <w:pPr>
              <w:spacing w:line="360" w:lineRule="auto"/>
              <w:jc w:val="both"/>
              <w:rPr>
                <w:rFonts w:ascii="Book Antiqua" w:hAnsi="Book Antiqua"/>
              </w:rPr>
            </w:pPr>
            <w:r w:rsidRPr="005E18D5">
              <w:rPr>
                <w:rFonts w:ascii="Book Antiqua" w:hAnsi="Book Antiqua"/>
              </w:rPr>
              <w:t>Scattered and hard</w:t>
            </w:r>
          </w:p>
        </w:tc>
        <w:tc>
          <w:tcPr>
            <w:tcW w:w="665" w:type="pct"/>
          </w:tcPr>
          <w:p w14:paraId="13A73DCF" w14:textId="77777777" w:rsidR="00943BAE" w:rsidRPr="005E18D5" w:rsidRDefault="00943BAE" w:rsidP="005E18D5">
            <w:pPr>
              <w:spacing w:line="360" w:lineRule="auto"/>
              <w:jc w:val="both"/>
              <w:rPr>
                <w:rFonts w:ascii="Book Antiqua" w:hAnsi="Book Antiqua"/>
              </w:rPr>
            </w:pPr>
            <w:r w:rsidRPr="005E18D5">
              <w:rPr>
                <w:rFonts w:ascii="Book Antiqua" w:hAnsi="Book Antiqua"/>
              </w:rPr>
              <w:t>Sausage-like clumps</w:t>
            </w:r>
          </w:p>
        </w:tc>
        <w:tc>
          <w:tcPr>
            <w:tcW w:w="938" w:type="pct"/>
          </w:tcPr>
          <w:p w14:paraId="11FAEE0B" w14:textId="3DA02111" w:rsidR="00943BAE" w:rsidRPr="005E18D5" w:rsidRDefault="00943BAE" w:rsidP="005E18D5">
            <w:pPr>
              <w:spacing w:line="360" w:lineRule="auto"/>
              <w:jc w:val="both"/>
              <w:rPr>
                <w:rFonts w:ascii="Book Antiqua" w:hAnsi="Book Antiqua"/>
              </w:rPr>
            </w:pPr>
            <w:r w:rsidRPr="005E18D5">
              <w:rPr>
                <w:rFonts w:ascii="Book Antiqua" w:hAnsi="Book Antiqua"/>
              </w:rPr>
              <w:t>Dry</w:t>
            </w:r>
            <w:r w:rsidR="001A0624">
              <w:rPr>
                <w:rFonts w:ascii="Book Antiqua" w:hAnsi="Book Antiqua"/>
              </w:rPr>
              <w:t xml:space="preserve"> </w:t>
            </w:r>
            <w:r w:rsidRPr="005E18D5">
              <w:rPr>
                <w:rFonts w:ascii="Book Antiqua" w:hAnsi="Book Antiqua"/>
              </w:rPr>
              <w:t>and cracked sausage-like</w:t>
            </w:r>
          </w:p>
        </w:tc>
        <w:tc>
          <w:tcPr>
            <w:tcW w:w="912" w:type="pct"/>
          </w:tcPr>
          <w:p w14:paraId="628AC62E" w14:textId="71F6C6E0" w:rsidR="00943BAE" w:rsidRPr="005E18D5" w:rsidRDefault="00943BAE" w:rsidP="005E18D5">
            <w:pPr>
              <w:spacing w:line="360" w:lineRule="auto"/>
              <w:jc w:val="both"/>
              <w:rPr>
                <w:rFonts w:ascii="Book Antiqua" w:hAnsi="Book Antiqua"/>
              </w:rPr>
            </w:pPr>
            <w:r w:rsidRPr="005E18D5">
              <w:rPr>
                <w:rFonts w:ascii="Book Antiqua" w:hAnsi="Book Antiqua"/>
              </w:rPr>
              <w:t>Smooth and soft sausage</w:t>
            </w:r>
            <w:r w:rsidR="00F1187B" w:rsidRPr="005E18D5">
              <w:rPr>
                <w:rFonts w:ascii="Book Antiqua" w:hAnsi="Book Antiqua"/>
              </w:rPr>
              <w:t>-</w:t>
            </w:r>
            <w:r w:rsidRPr="005E18D5">
              <w:rPr>
                <w:rFonts w:ascii="Book Antiqua" w:hAnsi="Book Antiqua"/>
              </w:rPr>
              <w:t>like</w:t>
            </w:r>
          </w:p>
        </w:tc>
        <w:tc>
          <w:tcPr>
            <w:tcW w:w="667" w:type="pct"/>
          </w:tcPr>
          <w:p w14:paraId="00E1B6AB" w14:textId="77777777" w:rsidR="00943BAE" w:rsidRPr="005E18D5" w:rsidRDefault="00943BAE" w:rsidP="005E18D5">
            <w:pPr>
              <w:spacing w:line="360" w:lineRule="auto"/>
              <w:jc w:val="both"/>
              <w:rPr>
                <w:rFonts w:ascii="Book Antiqua" w:hAnsi="Book Antiqua"/>
                <w:lang w:val="zh-CN"/>
              </w:rPr>
            </w:pPr>
            <w:r w:rsidRPr="005E18D5">
              <w:rPr>
                <w:rFonts w:ascii="Book Antiqua" w:hAnsi="Book Antiqua"/>
                <w:lang w:val="zh-CN"/>
              </w:rPr>
              <w:t>Soft and lumpy</w:t>
            </w:r>
          </w:p>
        </w:tc>
        <w:tc>
          <w:tcPr>
            <w:tcW w:w="532" w:type="pct"/>
          </w:tcPr>
          <w:p w14:paraId="6E297D6F" w14:textId="77777777" w:rsidR="00943BAE" w:rsidRPr="005E18D5" w:rsidRDefault="00943BAE" w:rsidP="005E18D5">
            <w:pPr>
              <w:spacing w:line="360" w:lineRule="auto"/>
              <w:jc w:val="both"/>
              <w:rPr>
                <w:rFonts w:ascii="Book Antiqua" w:hAnsi="Book Antiqua"/>
                <w:lang w:val="zh-CN"/>
              </w:rPr>
            </w:pPr>
            <w:r w:rsidRPr="005E18D5">
              <w:rPr>
                <w:rFonts w:ascii="Book Antiqua" w:hAnsi="Book Antiqua"/>
                <w:lang w:val="zh-CN"/>
              </w:rPr>
              <w:t>Mushy stool</w:t>
            </w:r>
          </w:p>
        </w:tc>
        <w:tc>
          <w:tcPr>
            <w:tcW w:w="562" w:type="pct"/>
          </w:tcPr>
          <w:p w14:paraId="48BDF7D2" w14:textId="77777777" w:rsidR="00943BAE" w:rsidRPr="005E18D5" w:rsidRDefault="00943BAE" w:rsidP="005E18D5">
            <w:pPr>
              <w:spacing w:line="360" w:lineRule="auto"/>
              <w:jc w:val="both"/>
              <w:rPr>
                <w:rFonts w:ascii="Book Antiqua" w:hAnsi="Book Antiqua"/>
                <w:lang w:val="zh-CN"/>
              </w:rPr>
            </w:pPr>
            <w:r w:rsidRPr="005E18D5">
              <w:rPr>
                <w:rFonts w:ascii="Book Antiqua" w:hAnsi="Book Antiqua"/>
                <w:lang w:val="zh-CN"/>
              </w:rPr>
              <w:t>Watery stool</w:t>
            </w:r>
          </w:p>
        </w:tc>
      </w:tr>
    </w:tbl>
    <w:p w14:paraId="35AB27B6" w14:textId="77777777" w:rsidR="00943BAE" w:rsidRPr="005E18D5" w:rsidRDefault="00943BAE" w:rsidP="005E18D5">
      <w:pPr>
        <w:spacing w:line="360" w:lineRule="auto"/>
        <w:jc w:val="both"/>
        <w:rPr>
          <w:rFonts w:ascii="Book Antiqua" w:hAnsi="Book Antiqua"/>
          <w:lang w:eastAsia="zh-CN"/>
        </w:rPr>
      </w:pPr>
    </w:p>
    <w:p w14:paraId="5BDC6EDF" w14:textId="4101D1FB" w:rsidR="00943BAE" w:rsidRPr="005E18D5" w:rsidRDefault="00943BAE" w:rsidP="005E18D5">
      <w:pPr>
        <w:spacing w:line="360" w:lineRule="auto"/>
        <w:jc w:val="both"/>
        <w:rPr>
          <w:rFonts w:ascii="Book Antiqua" w:hAnsi="Book Antiqua"/>
          <w:b/>
          <w:bCs/>
        </w:rPr>
      </w:pPr>
      <w:r w:rsidRPr="005E18D5">
        <w:rPr>
          <w:rFonts w:ascii="Book Antiqua" w:hAnsi="Book Antiqua"/>
        </w:rPr>
        <w:br w:type="page"/>
      </w:r>
      <w:r w:rsidRPr="005E18D5">
        <w:rPr>
          <w:rFonts w:ascii="Book Antiqua" w:eastAsia="Book Antiqua" w:hAnsi="Book Antiqua" w:cs="Book Antiqua"/>
          <w:b/>
          <w:bCs/>
          <w:color w:val="000000"/>
        </w:rPr>
        <w:lastRenderedPageBreak/>
        <w:t>Table 4 Scores of constipation symptoms before and after treatment</w:t>
      </w:r>
    </w:p>
    <w:tbl>
      <w:tblPr>
        <w:tblW w:w="5000" w:type="pct"/>
        <w:tblBorders>
          <w:top w:val="single" w:sz="4" w:space="0" w:color="auto"/>
          <w:bottom w:val="single" w:sz="4" w:space="0" w:color="auto"/>
        </w:tblBorders>
        <w:tblLook w:val="0000" w:firstRow="0" w:lastRow="0" w:firstColumn="0" w:lastColumn="0" w:noHBand="0" w:noVBand="0"/>
      </w:tblPr>
      <w:tblGrid>
        <w:gridCol w:w="1835"/>
        <w:gridCol w:w="1458"/>
        <w:gridCol w:w="1385"/>
        <w:gridCol w:w="1385"/>
        <w:gridCol w:w="1524"/>
        <w:gridCol w:w="833"/>
        <w:gridCol w:w="940"/>
      </w:tblGrid>
      <w:tr w:rsidR="00BA2214" w:rsidRPr="005E18D5" w14:paraId="48A3D482" w14:textId="77777777" w:rsidTr="00A41519">
        <w:tc>
          <w:tcPr>
            <w:tcW w:w="980" w:type="pct"/>
            <w:tcBorders>
              <w:bottom w:val="nil"/>
            </w:tcBorders>
          </w:tcPr>
          <w:p w14:paraId="32963981" w14:textId="77777777" w:rsidR="00943BAE" w:rsidRPr="005E18D5" w:rsidRDefault="00943BAE" w:rsidP="005E18D5">
            <w:pPr>
              <w:spacing w:line="360" w:lineRule="auto"/>
              <w:jc w:val="both"/>
              <w:rPr>
                <w:rFonts w:ascii="Book Antiqua" w:hAnsi="Book Antiqua"/>
                <w:b/>
                <w:bCs/>
              </w:rPr>
            </w:pPr>
          </w:p>
        </w:tc>
        <w:tc>
          <w:tcPr>
            <w:tcW w:w="1519" w:type="pct"/>
            <w:gridSpan w:val="2"/>
            <w:tcBorders>
              <w:top w:val="single" w:sz="4" w:space="0" w:color="auto"/>
              <w:bottom w:val="single" w:sz="4" w:space="0" w:color="auto"/>
            </w:tcBorders>
          </w:tcPr>
          <w:p w14:paraId="4828D132" w14:textId="1D4C7B01" w:rsidR="00943BAE" w:rsidRPr="005E18D5" w:rsidRDefault="00943BAE" w:rsidP="005E18D5">
            <w:pPr>
              <w:spacing w:line="360" w:lineRule="auto"/>
              <w:jc w:val="both"/>
              <w:rPr>
                <w:rFonts w:ascii="Book Antiqua" w:hAnsi="Book Antiqua"/>
                <w:b/>
                <w:bCs/>
              </w:rPr>
            </w:pPr>
            <w:r w:rsidRPr="005E18D5">
              <w:rPr>
                <w:rFonts w:ascii="Book Antiqua" w:hAnsi="Book Antiqua"/>
                <w:b/>
                <w:bCs/>
              </w:rPr>
              <w:t>Control</w:t>
            </w:r>
            <w:r w:rsidR="00032735">
              <w:rPr>
                <w:rFonts w:ascii="Book Antiqua" w:hAnsi="Book Antiqua"/>
                <w:b/>
                <w:bCs/>
              </w:rPr>
              <w:t>,</w:t>
            </w:r>
            <w:r w:rsidRPr="005E18D5">
              <w:rPr>
                <w:rFonts w:ascii="Book Antiqua" w:hAnsi="Book Antiqua"/>
                <w:b/>
                <w:bCs/>
              </w:rPr>
              <w:t xml:space="preserve"> </w:t>
            </w:r>
            <w:r w:rsidRPr="005E18D5">
              <w:rPr>
                <w:rFonts w:ascii="Book Antiqua" w:hAnsi="Book Antiqua"/>
                <w:b/>
                <w:bCs/>
                <w:i/>
                <w:iCs/>
              </w:rPr>
              <w:t>n</w:t>
            </w:r>
            <w:r w:rsidR="00BA2214" w:rsidRPr="005E18D5">
              <w:rPr>
                <w:rFonts w:ascii="Book Antiqua" w:hAnsi="Book Antiqua"/>
                <w:b/>
                <w:bCs/>
              </w:rPr>
              <w:t xml:space="preserve"> </w:t>
            </w:r>
            <w:r w:rsidRPr="005E18D5">
              <w:rPr>
                <w:rFonts w:ascii="Book Antiqua" w:hAnsi="Book Antiqua"/>
                <w:b/>
                <w:bCs/>
              </w:rPr>
              <w:t>=</w:t>
            </w:r>
            <w:r w:rsidR="00BA2214" w:rsidRPr="005E18D5">
              <w:rPr>
                <w:rFonts w:ascii="Book Antiqua" w:hAnsi="Book Antiqua"/>
                <w:b/>
                <w:bCs/>
              </w:rPr>
              <w:t xml:space="preserve"> </w:t>
            </w:r>
            <w:r w:rsidRPr="005E18D5">
              <w:rPr>
                <w:rFonts w:ascii="Book Antiqua" w:hAnsi="Book Antiqua"/>
                <w:b/>
                <w:bCs/>
              </w:rPr>
              <w:t>50</w:t>
            </w:r>
          </w:p>
        </w:tc>
        <w:tc>
          <w:tcPr>
            <w:tcW w:w="1554" w:type="pct"/>
            <w:gridSpan w:val="2"/>
            <w:tcBorders>
              <w:top w:val="single" w:sz="4" w:space="0" w:color="auto"/>
              <w:bottom w:val="single" w:sz="4" w:space="0" w:color="auto"/>
            </w:tcBorders>
          </w:tcPr>
          <w:p w14:paraId="60EE4201" w14:textId="16D4D028" w:rsidR="00943BAE" w:rsidRPr="005E18D5" w:rsidRDefault="00943BAE" w:rsidP="005E18D5">
            <w:pPr>
              <w:spacing w:line="360" w:lineRule="auto"/>
              <w:jc w:val="both"/>
              <w:rPr>
                <w:rFonts w:ascii="Book Antiqua" w:hAnsi="Book Antiqua"/>
                <w:b/>
                <w:bCs/>
              </w:rPr>
            </w:pPr>
            <w:r w:rsidRPr="005E18D5">
              <w:rPr>
                <w:rFonts w:ascii="Book Antiqua" w:hAnsi="Book Antiqua"/>
                <w:b/>
                <w:bCs/>
              </w:rPr>
              <w:t>Experiment</w:t>
            </w:r>
            <w:r w:rsidR="00032735">
              <w:rPr>
                <w:rFonts w:ascii="Book Antiqua" w:hAnsi="Book Antiqua"/>
                <w:b/>
                <w:bCs/>
              </w:rPr>
              <w:t>,</w:t>
            </w:r>
            <w:r w:rsidRPr="005E18D5">
              <w:rPr>
                <w:rFonts w:ascii="Book Antiqua" w:hAnsi="Book Antiqua"/>
                <w:b/>
                <w:bCs/>
              </w:rPr>
              <w:t xml:space="preserve"> </w:t>
            </w:r>
            <w:r w:rsidRPr="005E18D5">
              <w:rPr>
                <w:rFonts w:ascii="Book Antiqua" w:hAnsi="Book Antiqua"/>
                <w:b/>
                <w:bCs/>
                <w:i/>
                <w:iCs/>
              </w:rPr>
              <w:t>n</w:t>
            </w:r>
            <w:r w:rsidR="00BA2214" w:rsidRPr="005E18D5">
              <w:rPr>
                <w:rFonts w:ascii="Book Antiqua" w:hAnsi="Book Antiqua"/>
                <w:b/>
                <w:bCs/>
              </w:rPr>
              <w:t xml:space="preserve"> </w:t>
            </w:r>
            <w:r w:rsidRPr="005E18D5">
              <w:rPr>
                <w:rFonts w:ascii="Book Antiqua" w:hAnsi="Book Antiqua"/>
                <w:b/>
                <w:bCs/>
              </w:rPr>
              <w:t>=</w:t>
            </w:r>
            <w:r w:rsidR="00BA2214" w:rsidRPr="005E18D5">
              <w:rPr>
                <w:rFonts w:ascii="Book Antiqua" w:hAnsi="Book Antiqua"/>
                <w:b/>
                <w:bCs/>
              </w:rPr>
              <w:t xml:space="preserve"> </w:t>
            </w:r>
            <w:r w:rsidRPr="005E18D5">
              <w:rPr>
                <w:rFonts w:ascii="Book Antiqua" w:hAnsi="Book Antiqua"/>
                <w:b/>
                <w:bCs/>
              </w:rPr>
              <w:t>50</w:t>
            </w:r>
          </w:p>
        </w:tc>
        <w:tc>
          <w:tcPr>
            <w:tcW w:w="445" w:type="pct"/>
            <w:tcBorders>
              <w:bottom w:val="nil"/>
            </w:tcBorders>
          </w:tcPr>
          <w:p w14:paraId="2F670E36" w14:textId="77777777" w:rsidR="00943BAE" w:rsidRPr="005E18D5" w:rsidRDefault="00943BAE" w:rsidP="005E18D5">
            <w:pPr>
              <w:spacing w:line="360" w:lineRule="auto"/>
              <w:jc w:val="both"/>
              <w:rPr>
                <w:rFonts w:ascii="Book Antiqua" w:hAnsi="Book Antiqua"/>
                <w:b/>
                <w:bCs/>
              </w:rPr>
            </w:pPr>
          </w:p>
        </w:tc>
        <w:tc>
          <w:tcPr>
            <w:tcW w:w="502" w:type="pct"/>
            <w:tcBorders>
              <w:bottom w:val="nil"/>
            </w:tcBorders>
          </w:tcPr>
          <w:p w14:paraId="1F98EC09" w14:textId="77777777" w:rsidR="00943BAE" w:rsidRPr="005E18D5" w:rsidRDefault="00943BAE" w:rsidP="005E18D5">
            <w:pPr>
              <w:spacing w:line="360" w:lineRule="auto"/>
              <w:jc w:val="both"/>
              <w:rPr>
                <w:rFonts w:ascii="Book Antiqua" w:hAnsi="Book Antiqua"/>
                <w:b/>
                <w:bCs/>
              </w:rPr>
            </w:pPr>
          </w:p>
        </w:tc>
      </w:tr>
      <w:tr w:rsidR="00BA2214" w:rsidRPr="005E18D5" w14:paraId="316DF22D" w14:textId="77777777" w:rsidTr="00A41519">
        <w:tc>
          <w:tcPr>
            <w:tcW w:w="980" w:type="pct"/>
            <w:tcBorders>
              <w:top w:val="nil"/>
              <w:bottom w:val="single" w:sz="4" w:space="0" w:color="auto"/>
            </w:tcBorders>
          </w:tcPr>
          <w:p w14:paraId="501C64C1"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Defecation</w:t>
            </w:r>
          </w:p>
        </w:tc>
        <w:tc>
          <w:tcPr>
            <w:tcW w:w="779" w:type="pct"/>
            <w:tcBorders>
              <w:top w:val="single" w:sz="4" w:space="0" w:color="auto"/>
              <w:bottom w:val="single" w:sz="4" w:space="0" w:color="auto"/>
            </w:tcBorders>
          </w:tcPr>
          <w:p w14:paraId="6C521EAC"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Before treatment</w:t>
            </w:r>
          </w:p>
        </w:tc>
        <w:tc>
          <w:tcPr>
            <w:tcW w:w="740" w:type="pct"/>
            <w:tcBorders>
              <w:top w:val="single" w:sz="4" w:space="0" w:color="auto"/>
              <w:bottom w:val="single" w:sz="4" w:space="0" w:color="auto"/>
            </w:tcBorders>
          </w:tcPr>
          <w:p w14:paraId="256F8F2B"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After treatment</w:t>
            </w:r>
          </w:p>
        </w:tc>
        <w:tc>
          <w:tcPr>
            <w:tcW w:w="740" w:type="pct"/>
            <w:tcBorders>
              <w:top w:val="single" w:sz="4" w:space="0" w:color="auto"/>
              <w:bottom w:val="single" w:sz="4" w:space="0" w:color="auto"/>
            </w:tcBorders>
          </w:tcPr>
          <w:p w14:paraId="43D420A4"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Before treatment</w:t>
            </w:r>
          </w:p>
        </w:tc>
        <w:tc>
          <w:tcPr>
            <w:tcW w:w="814" w:type="pct"/>
            <w:tcBorders>
              <w:top w:val="single" w:sz="4" w:space="0" w:color="auto"/>
              <w:bottom w:val="single" w:sz="4" w:space="0" w:color="auto"/>
            </w:tcBorders>
          </w:tcPr>
          <w:p w14:paraId="3BF4FA03"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After treatment</w:t>
            </w:r>
          </w:p>
        </w:tc>
        <w:tc>
          <w:tcPr>
            <w:tcW w:w="445" w:type="pct"/>
            <w:tcBorders>
              <w:top w:val="nil"/>
              <w:bottom w:val="single" w:sz="4" w:space="0" w:color="auto"/>
            </w:tcBorders>
          </w:tcPr>
          <w:p w14:paraId="4028150A" w14:textId="35596D5D" w:rsidR="00943BAE" w:rsidRPr="005E18D5" w:rsidRDefault="00943BAE" w:rsidP="006902A6">
            <w:pPr>
              <w:autoSpaceDE w:val="0"/>
              <w:autoSpaceDN w:val="0"/>
              <w:adjustRightInd w:val="0"/>
              <w:spacing w:line="360" w:lineRule="auto"/>
              <w:jc w:val="both"/>
              <w:rPr>
                <w:rFonts w:ascii="Book Antiqua" w:hAnsi="Book Antiqua"/>
                <w:b/>
                <w:bCs/>
              </w:rPr>
            </w:pPr>
            <w:r w:rsidRPr="005E18D5">
              <w:rPr>
                <w:rFonts w:ascii="Book Antiqua" w:hAnsi="Book Antiqua"/>
                <w:b/>
                <w:bCs/>
                <w:i/>
              </w:rPr>
              <w:t>t</w:t>
            </w:r>
            <w:r w:rsidRPr="005E18D5">
              <w:rPr>
                <w:rFonts w:ascii="Book Antiqua" w:hAnsi="Book Antiqua"/>
                <w:b/>
                <w:bCs/>
                <w:i/>
                <w:vertAlign w:val="superscript"/>
              </w:rPr>
              <w:t xml:space="preserve"> </w:t>
            </w:r>
            <w:r w:rsidRPr="005E18D5">
              <w:rPr>
                <w:rFonts w:ascii="Book Antiqua" w:hAnsi="Book Antiqua"/>
                <w:b/>
                <w:bCs/>
              </w:rPr>
              <w:t>value</w:t>
            </w:r>
          </w:p>
        </w:tc>
        <w:tc>
          <w:tcPr>
            <w:tcW w:w="502" w:type="pct"/>
            <w:tcBorders>
              <w:top w:val="nil"/>
              <w:bottom w:val="single" w:sz="4" w:space="0" w:color="auto"/>
            </w:tcBorders>
          </w:tcPr>
          <w:p w14:paraId="5CBBF334" w14:textId="77777777" w:rsidR="00943BAE" w:rsidRPr="005E18D5" w:rsidRDefault="00943BAE" w:rsidP="005E18D5">
            <w:pPr>
              <w:autoSpaceDE w:val="0"/>
              <w:autoSpaceDN w:val="0"/>
              <w:adjustRightInd w:val="0"/>
              <w:spacing w:line="360" w:lineRule="auto"/>
              <w:jc w:val="both"/>
              <w:rPr>
                <w:rFonts w:ascii="Book Antiqua" w:hAnsi="Book Antiqua"/>
                <w:b/>
                <w:bCs/>
              </w:rPr>
            </w:pPr>
            <w:r w:rsidRPr="005E18D5">
              <w:rPr>
                <w:rFonts w:ascii="Book Antiqua" w:hAnsi="Book Antiqua"/>
                <w:b/>
                <w:bCs/>
                <w:i/>
              </w:rPr>
              <w:t>P</w:t>
            </w:r>
            <w:r w:rsidRPr="005E18D5">
              <w:rPr>
                <w:rFonts w:ascii="Book Antiqua" w:hAnsi="Book Antiqua"/>
                <w:b/>
                <w:bCs/>
              </w:rPr>
              <w:t xml:space="preserve"> value</w:t>
            </w:r>
          </w:p>
        </w:tc>
      </w:tr>
      <w:tr w:rsidR="00BA2214" w:rsidRPr="005E18D5" w14:paraId="0B49FFA6" w14:textId="77777777" w:rsidTr="00CD223F">
        <w:tc>
          <w:tcPr>
            <w:tcW w:w="980" w:type="pct"/>
            <w:tcBorders>
              <w:top w:val="single" w:sz="4" w:space="0" w:color="auto"/>
            </w:tcBorders>
          </w:tcPr>
          <w:p w14:paraId="61F06B7B" w14:textId="77777777" w:rsidR="00943BAE" w:rsidRPr="005E18D5" w:rsidRDefault="00943BAE" w:rsidP="005E18D5">
            <w:pPr>
              <w:spacing w:line="360" w:lineRule="auto"/>
              <w:jc w:val="both"/>
              <w:rPr>
                <w:rFonts w:ascii="Book Antiqua" w:hAnsi="Book Antiqua"/>
                <w:lang w:val="zh-CN"/>
              </w:rPr>
            </w:pPr>
            <w:r w:rsidRPr="005E18D5">
              <w:rPr>
                <w:rFonts w:ascii="Book Antiqua" w:hAnsi="Book Antiqua"/>
                <w:lang w:val="zh-CN"/>
              </w:rPr>
              <w:t>Frequency</w:t>
            </w:r>
          </w:p>
        </w:tc>
        <w:tc>
          <w:tcPr>
            <w:tcW w:w="779" w:type="pct"/>
            <w:tcBorders>
              <w:top w:val="single" w:sz="4" w:space="0" w:color="auto"/>
            </w:tcBorders>
          </w:tcPr>
          <w:p w14:paraId="5F58444B" w14:textId="14AED86C" w:rsidR="00943BAE" w:rsidRPr="005E18D5" w:rsidRDefault="00943BAE" w:rsidP="005E18D5">
            <w:pPr>
              <w:spacing w:line="360" w:lineRule="auto"/>
              <w:jc w:val="both"/>
              <w:rPr>
                <w:rFonts w:ascii="Book Antiqua" w:hAnsi="Book Antiqua"/>
              </w:rPr>
            </w:pPr>
            <w:r w:rsidRPr="005E18D5">
              <w:rPr>
                <w:rFonts w:ascii="Book Antiqua" w:hAnsi="Book Antiqua"/>
              </w:rPr>
              <w:t>2.25</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0.71</w:t>
            </w:r>
          </w:p>
        </w:tc>
        <w:tc>
          <w:tcPr>
            <w:tcW w:w="740" w:type="pct"/>
            <w:tcBorders>
              <w:top w:val="single" w:sz="4" w:space="0" w:color="auto"/>
            </w:tcBorders>
          </w:tcPr>
          <w:p w14:paraId="5840DFB0" w14:textId="26BFC0D0" w:rsidR="00943BAE" w:rsidRPr="005E18D5" w:rsidRDefault="00943BAE" w:rsidP="005E18D5">
            <w:pPr>
              <w:spacing w:line="360" w:lineRule="auto"/>
              <w:jc w:val="both"/>
              <w:rPr>
                <w:rFonts w:ascii="Book Antiqua" w:hAnsi="Book Antiqua"/>
              </w:rPr>
            </w:pPr>
            <w:r w:rsidRPr="005E18D5">
              <w:rPr>
                <w:rFonts w:ascii="Book Antiqua" w:hAnsi="Book Antiqua"/>
              </w:rPr>
              <w:t>0.92</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0.43</w:t>
            </w:r>
          </w:p>
        </w:tc>
        <w:tc>
          <w:tcPr>
            <w:tcW w:w="740" w:type="pct"/>
            <w:tcBorders>
              <w:top w:val="single" w:sz="4" w:space="0" w:color="auto"/>
            </w:tcBorders>
          </w:tcPr>
          <w:p w14:paraId="4BD25919" w14:textId="6FA82475" w:rsidR="00943BAE" w:rsidRPr="005E18D5" w:rsidRDefault="00943BAE" w:rsidP="005E18D5">
            <w:pPr>
              <w:spacing w:line="360" w:lineRule="auto"/>
              <w:jc w:val="both"/>
              <w:rPr>
                <w:rFonts w:ascii="Book Antiqua" w:hAnsi="Book Antiqua"/>
              </w:rPr>
            </w:pPr>
            <w:r w:rsidRPr="005E18D5">
              <w:rPr>
                <w:rFonts w:ascii="Book Antiqua" w:hAnsi="Book Antiqua"/>
              </w:rPr>
              <w:t>2.27</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0.52</w:t>
            </w:r>
          </w:p>
        </w:tc>
        <w:tc>
          <w:tcPr>
            <w:tcW w:w="814" w:type="pct"/>
            <w:tcBorders>
              <w:top w:val="single" w:sz="4" w:space="0" w:color="auto"/>
            </w:tcBorders>
          </w:tcPr>
          <w:p w14:paraId="5FB0FF14" w14:textId="604F2B56" w:rsidR="00943BAE" w:rsidRPr="005E18D5" w:rsidRDefault="00943BAE" w:rsidP="005E18D5">
            <w:pPr>
              <w:spacing w:line="360" w:lineRule="auto"/>
              <w:jc w:val="both"/>
              <w:rPr>
                <w:rFonts w:ascii="Book Antiqua" w:hAnsi="Book Antiqua"/>
              </w:rPr>
            </w:pPr>
            <w:r w:rsidRPr="005E18D5">
              <w:rPr>
                <w:rFonts w:ascii="Book Antiqua" w:hAnsi="Book Antiqua"/>
              </w:rPr>
              <w:t>0.67</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0.58</w:t>
            </w:r>
          </w:p>
        </w:tc>
        <w:tc>
          <w:tcPr>
            <w:tcW w:w="445" w:type="pct"/>
            <w:tcBorders>
              <w:top w:val="single" w:sz="4" w:space="0" w:color="auto"/>
            </w:tcBorders>
          </w:tcPr>
          <w:p w14:paraId="24368ACB" w14:textId="77777777" w:rsidR="00943BAE" w:rsidRPr="005E18D5" w:rsidRDefault="00943BAE" w:rsidP="005E18D5">
            <w:pPr>
              <w:spacing w:line="360" w:lineRule="auto"/>
              <w:jc w:val="both"/>
              <w:rPr>
                <w:rFonts w:ascii="Book Antiqua" w:hAnsi="Book Antiqua"/>
              </w:rPr>
            </w:pPr>
            <w:r w:rsidRPr="005E18D5">
              <w:rPr>
                <w:rFonts w:ascii="Book Antiqua" w:hAnsi="Book Antiqua"/>
              </w:rPr>
              <w:t>2.448</w:t>
            </w:r>
          </w:p>
        </w:tc>
        <w:tc>
          <w:tcPr>
            <w:tcW w:w="502" w:type="pct"/>
            <w:tcBorders>
              <w:top w:val="single" w:sz="4" w:space="0" w:color="auto"/>
            </w:tcBorders>
          </w:tcPr>
          <w:p w14:paraId="5B775022" w14:textId="42C5507E"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BA2214" w:rsidRPr="005E18D5">
              <w:rPr>
                <w:rFonts w:ascii="Book Antiqua" w:hAnsi="Book Antiqua"/>
                <w:lang w:val="zh-CN"/>
              </w:rPr>
              <w:t xml:space="preserve"> </w:t>
            </w:r>
            <w:r w:rsidRPr="005E18D5">
              <w:rPr>
                <w:rFonts w:ascii="Book Antiqua" w:hAnsi="Book Antiqua"/>
              </w:rPr>
              <w:t>0.05</w:t>
            </w:r>
          </w:p>
        </w:tc>
      </w:tr>
      <w:tr w:rsidR="00BA2214" w:rsidRPr="005E18D5" w14:paraId="6F24D7FC" w14:textId="77777777" w:rsidTr="00CD223F">
        <w:tc>
          <w:tcPr>
            <w:tcW w:w="980" w:type="pct"/>
          </w:tcPr>
          <w:p w14:paraId="30E127DF" w14:textId="77777777" w:rsidR="00943BAE" w:rsidRPr="005E18D5" w:rsidRDefault="00943BAE" w:rsidP="005E18D5">
            <w:pPr>
              <w:spacing w:line="360" w:lineRule="auto"/>
              <w:jc w:val="both"/>
              <w:rPr>
                <w:rFonts w:ascii="Book Antiqua" w:hAnsi="Book Antiqua"/>
              </w:rPr>
            </w:pPr>
            <w:r w:rsidRPr="005E18D5">
              <w:rPr>
                <w:rFonts w:ascii="Book Antiqua" w:hAnsi="Book Antiqua"/>
              </w:rPr>
              <w:t>Time</w:t>
            </w:r>
          </w:p>
        </w:tc>
        <w:tc>
          <w:tcPr>
            <w:tcW w:w="779" w:type="pct"/>
          </w:tcPr>
          <w:p w14:paraId="48C36210" w14:textId="13E180A3" w:rsidR="00943BAE" w:rsidRPr="005E18D5" w:rsidRDefault="00943BAE" w:rsidP="005E18D5">
            <w:pPr>
              <w:spacing w:line="360" w:lineRule="auto"/>
              <w:jc w:val="both"/>
              <w:rPr>
                <w:rFonts w:ascii="Book Antiqua" w:hAnsi="Book Antiqua"/>
              </w:rPr>
            </w:pPr>
            <w:r w:rsidRPr="005E18D5">
              <w:rPr>
                <w:rFonts w:ascii="Book Antiqua" w:hAnsi="Book Antiqua"/>
              </w:rPr>
              <w:t>2.33</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0.26</w:t>
            </w:r>
          </w:p>
        </w:tc>
        <w:tc>
          <w:tcPr>
            <w:tcW w:w="740" w:type="pct"/>
          </w:tcPr>
          <w:p w14:paraId="0A95E7AB" w14:textId="3A9CB1D9" w:rsidR="00943BAE" w:rsidRPr="005E18D5" w:rsidRDefault="00943BAE" w:rsidP="005E18D5">
            <w:pPr>
              <w:spacing w:line="360" w:lineRule="auto"/>
              <w:jc w:val="both"/>
              <w:rPr>
                <w:rFonts w:ascii="Book Antiqua" w:hAnsi="Book Antiqua"/>
              </w:rPr>
            </w:pPr>
            <w:r w:rsidRPr="005E18D5">
              <w:rPr>
                <w:rFonts w:ascii="Book Antiqua" w:hAnsi="Book Antiqua"/>
              </w:rPr>
              <w:t>0.83</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0.27</w:t>
            </w:r>
          </w:p>
        </w:tc>
        <w:tc>
          <w:tcPr>
            <w:tcW w:w="740" w:type="pct"/>
          </w:tcPr>
          <w:p w14:paraId="33E53528" w14:textId="268AC3F1" w:rsidR="00943BAE" w:rsidRPr="005E18D5" w:rsidRDefault="00943BAE" w:rsidP="005E18D5">
            <w:pPr>
              <w:spacing w:line="360" w:lineRule="auto"/>
              <w:jc w:val="both"/>
              <w:rPr>
                <w:rFonts w:ascii="Book Antiqua" w:hAnsi="Book Antiqua"/>
              </w:rPr>
            </w:pPr>
            <w:r w:rsidRPr="005E18D5">
              <w:rPr>
                <w:rFonts w:ascii="Book Antiqua" w:hAnsi="Book Antiqua"/>
              </w:rPr>
              <w:t>2.31</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0.41</w:t>
            </w:r>
          </w:p>
        </w:tc>
        <w:tc>
          <w:tcPr>
            <w:tcW w:w="814" w:type="pct"/>
          </w:tcPr>
          <w:p w14:paraId="7B35158C" w14:textId="6F6A34BE" w:rsidR="00943BAE" w:rsidRPr="005E18D5" w:rsidRDefault="00943BAE" w:rsidP="005E18D5">
            <w:pPr>
              <w:spacing w:line="360" w:lineRule="auto"/>
              <w:jc w:val="both"/>
              <w:rPr>
                <w:rFonts w:ascii="Book Antiqua" w:hAnsi="Book Antiqua"/>
              </w:rPr>
            </w:pPr>
            <w:r w:rsidRPr="005E18D5">
              <w:rPr>
                <w:rFonts w:ascii="Book Antiqua" w:hAnsi="Book Antiqua"/>
              </w:rPr>
              <w:t>0.58</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0. 63</w:t>
            </w:r>
          </w:p>
        </w:tc>
        <w:tc>
          <w:tcPr>
            <w:tcW w:w="445" w:type="pct"/>
          </w:tcPr>
          <w:p w14:paraId="3E8889C8" w14:textId="77777777" w:rsidR="00943BAE" w:rsidRPr="005E18D5" w:rsidRDefault="00943BAE" w:rsidP="005E18D5">
            <w:pPr>
              <w:spacing w:line="360" w:lineRule="auto"/>
              <w:jc w:val="both"/>
              <w:rPr>
                <w:rFonts w:ascii="Book Antiqua" w:hAnsi="Book Antiqua"/>
              </w:rPr>
            </w:pPr>
            <w:r w:rsidRPr="005E18D5">
              <w:rPr>
                <w:rFonts w:ascii="Book Antiqua" w:hAnsi="Book Antiqua"/>
              </w:rPr>
              <w:t>2.579</w:t>
            </w:r>
          </w:p>
        </w:tc>
        <w:tc>
          <w:tcPr>
            <w:tcW w:w="502" w:type="pct"/>
          </w:tcPr>
          <w:p w14:paraId="171A831E" w14:textId="26ADC518"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BA2214" w:rsidRPr="005E18D5">
              <w:rPr>
                <w:rFonts w:ascii="Book Antiqua" w:hAnsi="Book Antiqua"/>
                <w:lang w:val="zh-CN"/>
              </w:rPr>
              <w:t xml:space="preserve"> </w:t>
            </w:r>
            <w:r w:rsidRPr="005E18D5">
              <w:rPr>
                <w:rFonts w:ascii="Book Antiqua" w:hAnsi="Book Antiqua"/>
              </w:rPr>
              <w:t>0.05</w:t>
            </w:r>
          </w:p>
        </w:tc>
      </w:tr>
      <w:tr w:rsidR="00BA2214" w:rsidRPr="005E18D5" w14:paraId="546DB39F" w14:textId="77777777" w:rsidTr="00CD223F">
        <w:tc>
          <w:tcPr>
            <w:tcW w:w="980" w:type="pct"/>
          </w:tcPr>
          <w:p w14:paraId="737EC053" w14:textId="77777777" w:rsidR="00943BAE" w:rsidRPr="005E18D5" w:rsidRDefault="00943BAE" w:rsidP="005E18D5">
            <w:pPr>
              <w:spacing w:line="360" w:lineRule="auto"/>
              <w:jc w:val="both"/>
              <w:rPr>
                <w:rFonts w:ascii="Book Antiqua" w:hAnsi="Book Antiqua"/>
              </w:rPr>
            </w:pPr>
            <w:r w:rsidRPr="005E18D5">
              <w:rPr>
                <w:rFonts w:ascii="Book Antiqua" w:hAnsi="Book Antiqua"/>
                <w:lang w:val="zh-CN"/>
              </w:rPr>
              <w:t>Exertion</w:t>
            </w:r>
          </w:p>
        </w:tc>
        <w:tc>
          <w:tcPr>
            <w:tcW w:w="779" w:type="pct"/>
          </w:tcPr>
          <w:p w14:paraId="60A53200" w14:textId="18B55C58" w:rsidR="00943BAE" w:rsidRPr="005E18D5" w:rsidRDefault="00943BAE" w:rsidP="005E18D5">
            <w:pPr>
              <w:spacing w:line="360" w:lineRule="auto"/>
              <w:jc w:val="both"/>
              <w:rPr>
                <w:rFonts w:ascii="Book Antiqua" w:hAnsi="Book Antiqua"/>
              </w:rPr>
            </w:pPr>
            <w:r w:rsidRPr="005E18D5">
              <w:rPr>
                <w:rFonts w:ascii="Book Antiqua" w:hAnsi="Book Antiqua"/>
              </w:rPr>
              <w:t>2.30</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0.39</w:t>
            </w:r>
          </w:p>
        </w:tc>
        <w:tc>
          <w:tcPr>
            <w:tcW w:w="740" w:type="pct"/>
          </w:tcPr>
          <w:p w14:paraId="3C7C21F6" w14:textId="78FC1AA5" w:rsidR="00943BAE" w:rsidRPr="005E18D5" w:rsidRDefault="00943BAE" w:rsidP="005E18D5">
            <w:pPr>
              <w:spacing w:line="360" w:lineRule="auto"/>
              <w:jc w:val="both"/>
              <w:rPr>
                <w:rFonts w:ascii="Book Antiqua" w:hAnsi="Book Antiqua"/>
              </w:rPr>
            </w:pPr>
            <w:r w:rsidRPr="005E18D5">
              <w:rPr>
                <w:rFonts w:ascii="Book Antiqua" w:hAnsi="Book Antiqua"/>
              </w:rPr>
              <w:t>1.07</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0.15</w:t>
            </w:r>
          </w:p>
        </w:tc>
        <w:tc>
          <w:tcPr>
            <w:tcW w:w="740" w:type="pct"/>
          </w:tcPr>
          <w:p w14:paraId="012FACCB" w14:textId="4A48A6B2" w:rsidR="00943BAE" w:rsidRPr="005E18D5" w:rsidRDefault="00943BAE" w:rsidP="005E18D5">
            <w:pPr>
              <w:spacing w:line="360" w:lineRule="auto"/>
              <w:jc w:val="both"/>
              <w:rPr>
                <w:rFonts w:ascii="Book Antiqua" w:hAnsi="Book Antiqua"/>
              </w:rPr>
            </w:pPr>
            <w:r w:rsidRPr="005E18D5">
              <w:rPr>
                <w:rFonts w:ascii="Book Antiqua" w:hAnsi="Book Antiqua"/>
              </w:rPr>
              <w:t>2.28</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0.43</w:t>
            </w:r>
          </w:p>
        </w:tc>
        <w:tc>
          <w:tcPr>
            <w:tcW w:w="814" w:type="pct"/>
          </w:tcPr>
          <w:p w14:paraId="1D0493BB" w14:textId="4BF53915" w:rsidR="00943BAE" w:rsidRPr="005E18D5" w:rsidRDefault="00943BAE" w:rsidP="005E18D5">
            <w:pPr>
              <w:spacing w:line="360" w:lineRule="auto"/>
              <w:jc w:val="both"/>
              <w:rPr>
                <w:rFonts w:ascii="Book Antiqua" w:hAnsi="Book Antiqua"/>
              </w:rPr>
            </w:pPr>
            <w:r w:rsidRPr="005E18D5">
              <w:rPr>
                <w:rFonts w:ascii="Book Antiqua" w:hAnsi="Book Antiqua"/>
              </w:rPr>
              <w:t>1.01</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0.12</w:t>
            </w:r>
          </w:p>
        </w:tc>
        <w:tc>
          <w:tcPr>
            <w:tcW w:w="445" w:type="pct"/>
          </w:tcPr>
          <w:p w14:paraId="53A43850" w14:textId="77777777" w:rsidR="00943BAE" w:rsidRPr="005E18D5" w:rsidRDefault="00943BAE" w:rsidP="005E18D5">
            <w:pPr>
              <w:spacing w:line="360" w:lineRule="auto"/>
              <w:jc w:val="both"/>
              <w:rPr>
                <w:rFonts w:ascii="Book Antiqua" w:hAnsi="Book Antiqua"/>
              </w:rPr>
            </w:pPr>
            <w:r w:rsidRPr="005E18D5">
              <w:rPr>
                <w:rFonts w:ascii="Book Antiqua" w:hAnsi="Book Antiqua"/>
              </w:rPr>
              <w:t>2.209</w:t>
            </w:r>
          </w:p>
        </w:tc>
        <w:tc>
          <w:tcPr>
            <w:tcW w:w="502" w:type="pct"/>
          </w:tcPr>
          <w:p w14:paraId="5E113010" w14:textId="736F02F5"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BA2214" w:rsidRPr="005E18D5">
              <w:rPr>
                <w:rFonts w:ascii="Book Antiqua" w:hAnsi="Book Antiqua"/>
                <w:lang w:val="zh-CN"/>
              </w:rPr>
              <w:t xml:space="preserve"> </w:t>
            </w:r>
            <w:r w:rsidRPr="005E18D5">
              <w:rPr>
                <w:rFonts w:ascii="Book Antiqua" w:hAnsi="Book Antiqua"/>
              </w:rPr>
              <w:t>0.05</w:t>
            </w:r>
          </w:p>
        </w:tc>
      </w:tr>
      <w:tr w:rsidR="00BA2214" w:rsidRPr="005E18D5" w14:paraId="56CC21A0" w14:textId="77777777" w:rsidTr="00CD223F">
        <w:tc>
          <w:tcPr>
            <w:tcW w:w="980" w:type="pct"/>
          </w:tcPr>
          <w:p w14:paraId="0F90C47D" w14:textId="77777777" w:rsidR="00943BAE" w:rsidRPr="005E18D5" w:rsidRDefault="00943BAE" w:rsidP="005E18D5">
            <w:pPr>
              <w:spacing w:line="360" w:lineRule="auto"/>
              <w:jc w:val="both"/>
              <w:rPr>
                <w:rFonts w:ascii="Book Antiqua" w:hAnsi="Book Antiqua"/>
              </w:rPr>
            </w:pPr>
            <w:r w:rsidRPr="005E18D5">
              <w:rPr>
                <w:rFonts w:ascii="Book Antiqua" w:hAnsi="Book Antiqua"/>
              </w:rPr>
              <w:t>Incomplete</w:t>
            </w:r>
          </w:p>
        </w:tc>
        <w:tc>
          <w:tcPr>
            <w:tcW w:w="779" w:type="pct"/>
          </w:tcPr>
          <w:p w14:paraId="3FCEAE33" w14:textId="09A6FBE5" w:rsidR="00943BAE" w:rsidRPr="005E18D5" w:rsidRDefault="00943BAE" w:rsidP="005E18D5">
            <w:pPr>
              <w:spacing w:line="360" w:lineRule="auto"/>
              <w:jc w:val="both"/>
              <w:rPr>
                <w:rFonts w:ascii="Book Antiqua" w:hAnsi="Book Antiqua"/>
              </w:rPr>
            </w:pPr>
            <w:r w:rsidRPr="005E18D5">
              <w:rPr>
                <w:rFonts w:ascii="Book Antiqua" w:hAnsi="Book Antiqua"/>
              </w:rPr>
              <w:t>2.01</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0.55</w:t>
            </w:r>
          </w:p>
        </w:tc>
        <w:tc>
          <w:tcPr>
            <w:tcW w:w="740" w:type="pct"/>
          </w:tcPr>
          <w:p w14:paraId="76FDBC9B" w14:textId="0A54CC2B" w:rsidR="00943BAE" w:rsidRPr="005E18D5" w:rsidRDefault="00943BAE" w:rsidP="005E18D5">
            <w:pPr>
              <w:spacing w:line="360" w:lineRule="auto"/>
              <w:jc w:val="both"/>
              <w:rPr>
                <w:rFonts w:ascii="Book Antiqua" w:hAnsi="Book Antiqua"/>
              </w:rPr>
            </w:pPr>
            <w:r w:rsidRPr="005E18D5">
              <w:rPr>
                <w:rFonts w:ascii="Book Antiqua" w:hAnsi="Book Antiqua"/>
              </w:rPr>
              <w:t>1.13</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0.21</w:t>
            </w:r>
          </w:p>
        </w:tc>
        <w:tc>
          <w:tcPr>
            <w:tcW w:w="740" w:type="pct"/>
          </w:tcPr>
          <w:p w14:paraId="7F397D97" w14:textId="101DA167" w:rsidR="00943BAE" w:rsidRPr="005E18D5" w:rsidRDefault="00943BAE" w:rsidP="005E18D5">
            <w:pPr>
              <w:spacing w:line="360" w:lineRule="auto"/>
              <w:jc w:val="both"/>
              <w:rPr>
                <w:rFonts w:ascii="Book Antiqua" w:hAnsi="Book Antiqua"/>
              </w:rPr>
            </w:pPr>
            <w:r w:rsidRPr="005E18D5">
              <w:rPr>
                <w:rFonts w:ascii="Book Antiqua" w:hAnsi="Book Antiqua"/>
              </w:rPr>
              <w:t>2.02</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0.46</w:t>
            </w:r>
          </w:p>
        </w:tc>
        <w:tc>
          <w:tcPr>
            <w:tcW w:w="814" w:type="pct"/>
          </w:tcPr>
          <w:p w14:paraId="5B9410A6" w14:textId="041120A9" w:rsidR="00943BAE" w:rsidRPr="005E18D5" w:rsidRDefault="00943BAE" w:rsidP="005E18D5">
            <w:pPr>
              <w:spacing w:line="360" w:lineRule="auto"/>
              <w:jc w:val="both"/>
              <w:rPr>
                <w:rFonts w:ascii="Book Antiqua" w:hAnsi="Book Antiqua"/>
              </w:rPr>
            </w:pPr>
            <w:r w:rsidRPr="005E18D5">
              <w:rPr>
                <w:rFonts w:ascii="Book Antiqua" w:hAnsi="Book Antiqua"/>
              </w:rPr>
              <w:t>1.05</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0.17</w:t>
            </w:r>
          </w:p>
        </w:tc>
        <w:tc>
          <w:tcPr>
            <w:tcW w:w="445" w:type="pct"/>
          </w:tcPr>
          <w:p w14:paraId="5A4FA7D0" w14:textId="77777777" w:rsidR="00943BAE" w:rsidRPr="005E18D5" w:rsidRDefault="00943BAE" w:rsidP="005E18D5">
            <w:pPr>
              <w:spacing w:line="360" w:lineRule="auto"/>
              <w:jc w:val="both"/>
              <w:rPr>
                <w:rFonts w:ascii="Book Antiqua" w:hAnsi="Book Antiqua"/>
              </w:rPr>
            </w:pPr>
            <w:r w:rsidRPr="005E18D5">
              <w:rPr>
                <w:rFonts w:ascii="Book Antiqua" w:hAnsi="Book Antiqua"/>
              </w:rPr>
              <w:t>2.094</w:t>
            </w:r>
          </w:p>
        </w:tc>
        <w:tc>
          <w:tcPr>
            <w:tcW w:w="502" w:type="pct"/>
          </w:tcPr>
          <w:p w14:paraId="3CE5CBE7" w14:textId="04D157A9"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BA2214" w:rsidRPr="005E18D5">
              <w:rPr>
                <w:rFonts w:ascii="Book Antiqua" w:hAnsi="Book Antiqua"/>
                <w:lang w:val="zh-CN"/>
              </w:rPr>
              <w:t xml:space="preserve"> </w:t>
            </w:r>
            <w:r w:rsidRPr="005E18D5">
              <w:rPr>
                <w:rFonts w:ascii="Book Antiqua" w:hAnsi="Book Antiqua"/>
              </w:rPr>
              <w:t>0.05</w:t>
            </w:r>
          </w:p>
        </w:tc>
      </w:tr>
      <w:tr w:rsidR="00BA2214" w:rsidRPr="005E18D5" w14:paraId="52D0DBB8" w14:textId="77777777" w:rsidTr="00CD223F">
        <w:tc>
          <w:tcPr>
            <w:tcW w:w="980" w:type="pct"/>
          </w:tcPr>
          <w:p w14:paraId="7032E69E" w14:textId="77777777" w:rsidR="00943BAE" w:rsidRPr="005E18D5" w:rsidRDefault="00943BAE" w:rsidP="005E18D5">
            <w:pPr>
              <w:spacing w:line="360" w:lineRule="auto"/>
              <w:jc w:val="both"/>
              <w:rPr>
                <w:rFonts w:ascii="Book Antiqua" w:hAnsi="Book Antiqua"/>
              </w:rPr>
            </w:pPr>
            <w:r w:rsidRPr="005E18D5">
              <w:rPr>
                <w:rFonts w:ascii="Book Antiqua" w:hAnsi="Book Antiqua"/>
              </w:rPr>
              <w:t>Hand-assisted</w:t>
            </w:r>
          </w:p>
        </w:tc>
        <w:tc>
          <w:tcPr>
            <w:tcW w:w="779" w:type="pct"/>
          </w:tcPr>
          <w:p w14:paraId="6BC62006" w14:textId="190A6117" w:rsidR="00943BAE" w:rsidRPr="005E18D5" w:rsidRDefault="00943BAE" w:rsidP="005E18D5">
            <w:pPr>
              <w:spacing w:line="360" w:lineRule="auto"/>
              <w:jc w:val="both"/>
              <w:rPr>
                <w:rFonts w:ascii="Book Antiqua" w:hAnsi="Book Antiqua"/>
              </w:rPr>
            </w:pPr>
            <w:r w:rsidRPr="005E18D5">
              <w:rPr>
                <w:rFonts w:ascii="Book Antiqua" w:hAnsi="Book Antiqua"/>
              </w:rPr>
              <w:t>2.35</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0.31</w:t>
            </w:r>
          </w:p>
        </w:tc>
        <w:tc>
          <w:tcPr>
            <w:tcW w:w="740" w:type="pct"/>
          </w:tcPr>
          <w:p w14:paraId="2AC78449" w14:textId="317FC71A" w:rsidR="00943BAE" w:rsidRPr="005E18D5" w:rsidRDefault="00943BAE" w:rsidP="005E18D5">
            <w:pPr>
              <w:spacing w:line="360" w:lineRule="auto"/>
              <w:jc w:val="both"/>
              <w:rPr>
                <w:rFonts w:ascii="Book Antiqua" w:hAnsi="Book Antiqua"/>
              </w:rPr>
            </w:pPr>
            <w:r w:rsidRPr="005E18D5">
              <w:rPr>
                <w:rFonts w:ascii="Book Antiqua" w:hAnsi="Book Antiqua"/>
              </w:rPr>
              <w:t>0.46</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0.52</w:t>
            </w:r>
          </w:p>
        </w:tc>
        <w:tc>
          <w:tcPr>
            <w:tcW w:w="740" w:type="pct"/>
          </w:tcPr>
          <w:p w14:paraId="432AB2F8" w14:textId="65110E3B" w:rsidR="00943BAE" w:rsidRPr="005E18D5" w:rsidRDefault="00943BAE" w:rsidP="005E18D5">
            <w:pPr>
              <w:spacing w:line="360" w:lineRule="auto"/>
              <w:jc w:val="both"/>
              <w:rPr>
                <w:rFonts w:ascii="Book Antiqua" w:hAnsi="Book Antiqua"/>
              </w:rPr>
            </w:pPr>
            <w:r w:rsidRPr="005E18D5">
              <w:rPr>
                <w:rFonts w:ascii="Book Antiqua" w:hAnsi="Book Antiqua"/>
              </w:rPr>
              <w:t>2.37</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0.12</w:t>
            </w:r>
          </w:p>
        </w:tc>
        <w:tc>
          <w:tcPr>
            <w:tcW w:w="814" w:type="pct"/>
          </w:tcPr>
          <w:p w14:paraId="5820B4C0" w14:textId="51A439D0" w:rsidR="00943BAE" w:rsidRPr="005E18D5" w:rsidRDefault="00943BAE" w:rsidP="005E18D5">
            <w:pPr>
              <w:spacing w:line="360" w:lineRule="auto"/>
              <w:jc w:val="both"/>
              <w:rPr>
                <w:rFonts w:ascii="Book Antiqua" w:hAnsi="Book Antiqua"/>
              </w:rPr>
            </w:pPr>
            <w:r w:rsidRPr="005E18D5">
              <w:rPr>
                <w:rFonts w:ascii="Book Antiqua" w:hAnsi="Book Antiqua"/>
              </w:rPr>
              <w:t>0.31</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0.10</w:t>
            </w:r>
          </w:p>
        </w:tc>
        <w:tc>
          <w:tcPr>
            <w:tcW w:w="445" w:type="pct"/>
          </w:tcPr>
          <w:p w14:paraId="79C30FB9" w14:textId="77777777" w:rsidR="00943BAE" w:rsidRPr="005E18D5" w:rsidRDefault="00943BAE" w:rsidP="005E18D5">
            <w:pPr>
              <w:spacing w:line="360" w:lineRule="auto"/>
              <w:jc w:val="both"/>
              <w:rPr>
                <w:rFonts w:ascii="Book Antiqua" w:hAnsi="Book Antiqua"/>
              </w:rPr>
            </w:pPr>
            <w:r w:rsidRPr="005E18D5">
              <w:rPr>
                <w:rFonts w:ascii="Book Antiqua" w:hAnsi="Book Antiqua"/>
              </w:rPr>
              <w:t>2.003</w:t>
            </w:r>
          </w:p>
        </w:tc>
        <w:tc>
          <w:tcPr>
            <w:tcW w:w="502" w:type="pct"/>
          </w:tcPr>
          <w:p w14:paraId="4B3F3493" w14:textId="6E1C9C2C"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BA2214" w:rsidRPr="005E18D5">
              <w:rPr>
                <w:rFonts w:ascii="Book Antiqua" w:hAnsi="Book Antiqua"/>
                <w:lang w:val="zh-CN"/>
              </w:rPr>
              <w:t xml:space="preserve"> </w:t>
            </w:r>
            <w:r w:rsidRPr="005E18D5">
              <w:rPr>
                <w:rFonts w:ascii="Book Antiqua" w:hAnsi="Book Antiqua"/>
              </w:rPr>
              <w:t>0.05</w:t>
            </w:r>
          </w:p>
        </w:tc>
      </w:tr>
    </w:tbl>
    <w:p w14:paraId="318A0666" w14:textId="77777777" w:rsidR="00943BAE" w:rsidRPr="005E18D5" w:rsidRDefault="00943BAE" w:rsidP="005E18D5">
      <w:pPr>
        <w:spacing w:line="360" w:lineRule="auto"/>
        <w:jc w:val="both"/>
        <w:rPr>
          <w:rFonts w:ascii="Book Antiqua" w:hAnsi="Book Antiqua"/>
          <w:lang w:eastAsia="zh-CN"/>
        </w:rPr>
      </w:pPr>
    </w:p>
    <w:p w14:paraId="2BFAE055" w14:textId="6FFEA094" w:rsidR="00943BAE" w:rsidRPr="005E18D5" w:rsidRDefault="00943BAE" w:rsidP="005E18D5">
      <w:pPr>
        <w:spacing w:line="360" w:lineRule="auto"/>
        <w:jc w:val="both"/>
        <w:rPr>
          <w:rFonts w:ascii="Book Antiqua" w:hAnsi="Book Antiqua" w:cs="Book Antiqua"/>
          <w:b/>
          <w:bCs/>
          <w:color w:val="000000"/>
          <w:lang w:eastAsia="zh-CN"/>
        </w:rPr>
      </w:pPr>
      <w:r w:rsidRPr="005E18D5">
        <w:rPr>
          <w:rFonts w:ascii="Book Antiqua" w:hAnsi="Book Antiqua"/>
        </w:rPr>
        <w:br w:type="page"/>
      </w:r>
      <w:r w:rsidRPr="005E18D5">
        <w:rPr>
          <w:rFonts w:ascii="Book Antiqua" w:eastAsia="Book Antiqua" w:hAnsi="Book Antiqua" w:cs="Book Antiqua"/>
          <w:b/>
          <w:bCs/>
          <w:color w:val="000000"/>
        </w:rPr>
        <w:lastRenderedPageBreak/>
        <w:t>Table 5 Anorectal pressure measurement before and after treatment</w:t>
      </w:r>
    </w:p>
    <w:tbl>
      <w:tblPr>
        <w:tblW w:w="5238" w:type="pct"/>
        <w:tblBorders>
          <w:top w:val="single" w:sz="4" w:space="0" w:color="auto"/>
          <w:bottom w:val="single" w:sz="4" w:space="0" w:color="auto"/>
        </w:tblBorders>
        <w:tblLayout w:type="fixed"/>
        <w:tblLook w:val="0000" w:firstRow="0" w:lastRow="0" w:firstColumn="0" w:lastColumn="0" w:noHBand="0" w:noVBand="0"/>
      </w:tblPr>
      <w:tblGrid>
        <w:gridCol w:w="1343"/>
        <w:gridCol w:w="1653"/>
        <w:gridCol w:w="1708"/>
        <w:gridCol w:w="1638"/>
        <w:gridCol w:w="1661"/>
        <w:gridCol w:w="832"/>
        <w:gridCol w:w="971"/>
      </w:tblGrid>
      <w:tr w:rsidR="009A7E0D" w:rsidRPr="005E18D5" w14:paraId="14BD5BA4" w14:textId="77777777" w:rsidTr="009F4835">
        <w:tc>
          <w:tcPr>
            <w:tcW w:w="685" w:type="pct"/>
            <w:vMerge w:val="restart"/>
          </w:tcPr>
          <w:p w14:paraId="527CD4D9" w14:textId="72415484" w:rsidR="009A7E0D" w:rsidRPr="005E18D5" w:rsidRDefault="009A7E0D" w:rsidP="005E18D5">
            <w:pPr>
              <w:spacing w:line="360" w:lineRule="auto"/>
              <w:jc w:val="both"/>
              <w:rPr>
                <w:rFonts w:ascii="Book Antiqua" w:hAnsi="Book Antiqua"/>
                <w:b/>
                <w:bCs/>
              </w:rPr>
            </w:pPr>
            <w:r w:rsidRPr="005E18D5">
              <w:rPr>
                <w:rFonts w:ascii="Book Antiqua" w:hAnsi="Book Antiqua"/>
                <w:b/>
                <w:bCs/>
              </w:rPr>
              <w:t>Items</w:t>
            </w:r>
            <w:r w:rsidR="00032735">
              <w:rPr>
                <w:rFonts w:ascii="Book Antiqua" w:hAnsi="Book Antiqua"/>
                <w:b/>
                <w:bCs/>
              </w:rPr>
              <w:t xml:space="preserve">, </w:t>
            </w:r>
            <w:r w:rsidRPr="005E18D5">
              <w:rPr>
                <w:rStyle w:val="fontstyle01"/>
                <w:rFonts w:ascii="Book Antiqua" w:hAnsi="Book Antiqua"/>
                <w:b/>
                <w:bCs/>
                <w:sz w:val="24"/>
                <w:szCs w:val="24"/>
              </w:rPr>
              <w:t>mmHg</w:t>
            </w:r>
          </w:p>
        </w:tc>
        <w:tc>
          <w:tcPr>
            <w:tcW w:w="1714" w:type="pct"/>
            <w:gridSpan w:val="2"/>
            <w:tcBorders>
              <w:top w:val="single" w:sz="4" w:space="0" w:color="auto"/>
              <w:bottom w:val="single" w:sz="4" w:space="0" w:color="auto"/>
            </w:tcBorders>
          </w:tcPr>
          <w:p w14:paraId="19FE7CF9" w14:textId="6EA17BCB" w:rsidR="009A7E0D" w:rsidRPr="005E18D5" w:rsidRDefault="009A7E0D" w:rsidP="005E18D5">
            <w:pPr>
              <w:spacing w:line="360" w:lineRule="auto"/>
              <w:jc w:val="both"/>
              <w:rPr>
                <w:rFonts w:ascii="Book Antiqua" w:hAnsi="Book Antiqua"/>
                <w:b/>
                <w:bCs/>
              </w:rPr>
            </w:pPr>
            <w:r w:rsidRPr="005E18D5">
              <w:rPr>
                <w:rFonts w:ascii="Book Antiqua" w:hAnsi="Book Antiqua"/>
                <w:b/>
                <w:bCs/>
                <w:lang w:val="zh-CN"/>
              </w:rPr>
              <w:t>Control</w:t>
            </w:r>
            <w:r w:rsidR="00032735">
              <w:rPr>
                <w:rFonts w:ascii="Book Antiqua" w:hAnsi="Book Antiqua"/>
                <w:b/>
                <w:bCs/>
              </w:rPr>
              <w:t>,</w:t>
            </w:r>
            <w:r w:rsidRPr="005E18D5">
              <w:rPr>
                <w:rFonts w:ascii="Book Antiqua" w:hAnsi="Book Antiqua"/>
                <w:b/>
                <w:bCs/>
                <w:lang w:val="zh-CN"/>
              </w:rPr>
              <w:t xml:space="preserve"> </w:t>
            </w:r>
            <w:r w:rsidRPr="005E18D5">
              <w:rPr>
                <w:rFonts w:ascii="Book Antiqua" w:hAnsi="Book Antiqua"/>
                <w:b/>
                <w:bCs/>
                <w:i/>
                <w:iCs/>
                <w:lang w:val="zh-CN"/>
              </w:rPr>
              <w:t>n</w:t>
            </w:r>
            <w:r w:rsidRPr="005E18D5">
              <w:rPr>
                <w:rFonts w:ascii="Book Antiqua" w:hAnsi="Book Antiqua"/>
                <w:b/>
                <w:bCs/>
                <w:lang w:val="zh-CN"/>
              </w:rPr>
              <w:t xml:space="preserve"> = 50</w:t>
            </w:r>
          </w:p>
        </w:tc>
        <w:tc>
          <w:tcPr>
            <w:tcW w:w="1682" w:type="pct"/>
            <w:gridSpan w:val="2"/>
            <w:tcBorders>
              <w:top w:val="single" w:sz="4" w:space="0" w:color="auto"/>
              <w:bottom w:val="single" w:sz="4" w:space="0" w:color="auto"/>
            </w:tcBorders>
          </w:tcPr>
          <w:p w14:paraId="530D24C3" w14:textId="45CACA17" w:rsidR="009A7E0D" w:rsidRPr="005E18D5" w:rsidRDefault="009A7E0D" w:rsidP="005E18D5">
            <w:pPr>
              <w:spacing w:line="360" w:lineRule="auto"/>
              <w:jc w:val="both"/>
              <w:rPr>
                <w:rFonts w:ascii="Book Antiqua" w:hAnsi="Book Antiqua"/>
                <w:b/>
                <w:bCs/>
              </w:rPr>
            </w:pPr>
            <w:r w:rsidRPr="005E18D5">
              <w:rPr>
                <w:rFonts w:ascii="Book Antiqua" w:hAnsi="Book Antiqua"/>
                <w:b/>
                <w:bCs/>
                <w:lang w:val="zh-CN"/>
              </w:rPr>
              <w:t>Experiment</w:t>
            </w:r>
            <w:r w:rsidR="00032735">
              <w:rPr>
                <w:rFonts w:ascii="Book Antiqua" w:hAnsi="Book Antiqua"/>
                <w:b/>
                <w:bCs/>
              </w:rPr>
              <w:t>,</w:t>
            </w:r>
            <w:r w:rsidRPr="005E18D5">
              <w:rPr>
                <w:rFonts w:ascii="Book Antiqua" w:hAnsi="Book Antiqua"/>
                <w:b/>
                <w:bCs/>
                <w:lang w:val="zh-CN"/>
              </w:rPr>
              <w:t xml:space="preserve"> </w:t>
            </w:r>
            <w:r w:rsidRPr="005E18D5">
              <w:rPr>
                <w:rFonts w:ascii="Book Antiqua" w:hAnsi="Book Antiqua"/>
                <w:b/>
                <w:bCs/>
                <w:i/>
                <w:iCs/>
                <w:lang w:val="zh-CN"/>
              </w:rPr>
              <w:t>n</w:t>
            </w:r>
            <w:r w:rsidRPr="005E18D5">
              <w:rPr>
                <w:rFonts w:ascii="Book Antiqua" w:hAnsi="Book Antiqua"/>
                <w:b/>
                <w:bCs/>
                <w:lang w:val="zh-CN"/>
              </w:rPr>
              <w:t xml:space="preserve"> = 50</w:t>
            </w:r>
          </w:p>
        </w:tc>
        <w:tc>
          <w:tcPr>
            <w:tcW w:w="424" w:type="pct"/>
            <w:vMerge w:val="restart"/>
          </w:tcPr>
          <w:p w14:paraId="3A48318B" w14:textId="37618F5A" w:rsidR="009A7E0D" w:rsidRPr="005E18D5" w:rsidRDefault="009A7E0D" w:rsidP="005E18D5">
            <w:pPr>
              <w:autoSpaceDE w:val="0"/>
              <w:autoSpaceDN w:val="0"/>
              <w:adjustRightInd w:val="0"/>
              <w:spacing w:line="360" w:lineRule="auto"/>
              <w:jc w:val="both"/>
              <w:rPr>
                <w:rFonts w:ascii="Book Antiqua" w:hAnsi="Book Antiqua"/>
                <w:b/>
                <w:bCs/>
              </w:rPr>
            </w:pPr>
            <w:r w:rsidRPr="005E18D5">
              <w:rPr>
                <w:rFonts w:ascii="Book Antiqua" w:hAnsi="Book Antiqua"/>
                <w:b/>
                <w:bCs/>
                <w:i/>
              </w:rPr>
              <w:t>t</w:t>
            </w:r>
            <w:r w:rsidRPr="005E18D5">
              <w:rPr>
                <w:rFonts w:ascii="Book Antiqua" w:hAnsi="Book Antiqua"/>
                <w:b/>
                <w:bCs/>
                <w:i/>
                <w:vertAlign w:val="superscript"/>
              </w:rPr>
              <w:t xml:space="preserve"> </w:t>
            </w:r>
            <w:r w:rsidRPr="005E18D5">
              <w:rPr>
                <w:rFonts w:ascii="Book Antiqua" w:hAnsi="Book Antiqua"/>
                <w:b/>
                <w:bCs/>
              </w:rPr>
              <w:t>value</w:t>
            </w:r>
          </w:p>
        </w:tc>
        <w:tc>
          <w:tcPr>
            <w:tcW w:w="495" w:type="pct"/>
            <w:vMerge w:val="restart"/>
          </w:tcPr>
          <w:p w14:paraId="7EA18021" w14:textId="043DD7EB" w:rsidR="009A7E0D" w:rsidRPr="005E18D5" w:rsidRDefault="009A7E0D" w:rsidP="005E18D5">
            <w:pPr>
              <w:autoSpaceDE w:val="0"/>
              <w:autoSpaceDN w:val="0"/>
              <w:adjustRightInd w:val="0"/>
              <w:spacing w:line="360" w:lineRule="auto"/>
              <w:jc w:val="both"/>
              <w:rPr>
                <w:rFonts w:ascii="Book Antiqua" w:hAnsi="Book Antiqua"/>
                <w:b/>
                <w:bCs/>
              </w:rPr>
            </w:pPr>
            <w:r w:rsidRPr="005E18D5">
              <w:rPr>
                <w:rFonts w:ascii="Book Antiqua" w:hAnsi="Book Antiqua"/>
                <w:b/>
                <w:bCs/>
                <w:i/>
              </w:rPr>
              <w:t>P</w:t>
            </w:r>
            <w:r w:rsidRPr="005E18D5">
              <w:rPr>
                <w:rFonts w:ascii="Book Antiqua" w:hAnsi="Book Antiqua"/>
                <w:b/>
                <w:bCs/>
              </w:rPr>
              <w:t xml:space="preserve"> value</w:t>
            </w:r>
          </w:p>
        </w:tc>
      </w:tr>
      <w:tr w:rsidR="009A7E0D" w:rsidRPr="005E18D5" w14:paraId="6B17ED4F" w14:textId="77777777" w:rsidTr="009F4835">
        <w:tc>
          <w:tcPr>
            <w:tcW w:w="685" w:type="pct"/>
            <w:vMerge/>
            <w:tcBorders>
              <w:bottom w:val="single" w:sz="4" w:space="0" w:color="auto"/>
            </w:tcBorders>
          </w:tcPr>
          <w:p w14:paraId="3F715A8D" w14:textId="31B1A1B9" w:rsidR="009A7E0D" w:rsidRPr="005E18D5" w:rsidRDefault="009A7E0D" w:rsidP="005E18D5">
            <w:pPr>
              <w:spacing w:line="360" w:lineRule="auto"/>
              <w:jc w:val="both"/>
              <w:rPr>
                <w:rFonts w:ascii="Book Antiqua" w:hAnsi="Book Antiqua"/>
                <w:b/>
                <w:bCs/>
              </w:rPr>
            </w:pPr>
          </w:p>
        </w:tc>
        <w:tc>
          <w:tcPr>
            <w:tcW w:w="843" w:type="pct"/>
            <w:tcBorders>
              <w:top w:val="single" w:sz="4" w:space="0" w:color="auto"/>
              <w:bottom w:val="single" w:sz="4" w:space="0" w:color="auto"/>
            </w:tcBorders>
          </w:tcPr>
          <w:p w14:paraId="7AABA0FF"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Before treatment</w:t>
            </w:r>
          </w:p>
        </w:tc>
        <w:tc>
          <w:tcPr>
            <w:tcW w:w="871" w:type="pct"/>
            <w:tcBorders>
              <w:top w:val="single" w:sz="4" w:space="0" w:color="auto"/>
              <w:bottom w:val="single" w:sz="4" w:space="0" w:color="auto"/>
            </w:tcBorders>
          </w:tcPr>
          <w:p w14:paraId="254C454F"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After treatment</w:t>
            </w:r>
          </w:p>
        </w:tc>
        <w:tc>
          <w:tcPr>
            <w:tcW w:w="835" w:type="pct"/>
            <w:tcBorders>
              <w:top w:val="single" w:sz="4" w:space="0" w:color="auto"/>
              <w:bottom w:val="single" w:sz="4" w:space="0" w:color="auto"/>
            </w:tcBorders>
          </w:tcPr>
          <w:p w14:paraId="7A0BA61C"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Before treatment</w:t>
            </w:r>
          </w:p>
        </w:tc>
        <w:tc>
          <w:tcPr>
            <w:tcW w:w="847" w:type="pct"/>
            <w:tcBorders>
              <w:top w:val="single" w:sz="4" w:space="0" w:color="auto"/>
              <w:bottom w:val="single" w:sz="4" w:space="0" w:color="auto"/>
            </w:tcBorders>
          </w:tcPr>
          <w:p w14:paraId="2BF08C24"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After treatment</w:t>
            </w:r>
          </w:p>
        </w:tc>
        <w:tc>
          <w:tcPr>
            <w:tcW w:w="424" w:type="pct"/>
            <w:vMerge/>
            <w:tcBorders>
              <w:bottom w:val="single" w:sz="4" w:space="0" w:color="auto"/>
            </w:tcBorders>
          </w:tcPr>
          <w:p w14:paraId="463D003E" w14:textId="75C5913C" w:rsidR="009A7E0D" w:rsidRPr="005E18D5" w:rsidRDefault="009A7E0D" w:rsidP="005E18D5">
            <w:pPr>
              <w:autoSpaceDE w:val="0"/>
              <w:autoSpaceDN w:val="0"/>
              <w:adjustRightInd w:val="0"/>
              <w:spacing w:line="360" w:lineRule="auto"/>
              <w:jc w:val="both"/>
              <w:rPr>
                <w:rFonts w:ascii="Book Antiqua" w:hAnsi="Book Antiqua"/>
                <w:b/>
                <w:bCs/>
              </w:rPr>
            </w:pPr>
          </w:p>
        </w:tc>
        <w:tc>
          <w:tcPr>
            <w:tcW w:w="495" w:type="pct"/>
            <w:vMerge/>
            <w:tcBorders>
              <w:bottom w:val="single" w:sz="4" w:space="0" w:color="auto"/>
            </w:tcBorders>
          </w:tcPr>
          <w:p w14:paraId="2D3F2916" w14:textId="4D4C53F6" w:rsidR="009A7E0D" w:rsidRPr="005E18D5" w:rsidRDefault="009A7E0D" w:rsidP="005E18D5">
            <w:pPr>
              <w:autoSpaceDE w:val="0"/>
              <w:autoSpaceDN w:val="0"/>
              <w:adjustRightInd w:val="0"/>
              <w:spacing w:line="360" w:lineRule="auto"/>
              <w:jc w:val="both"/>
              <w:rPr>
                <w:rFonts w:ascii="Book Antiqua" w:hAnsi="Book Antiqua"/>
                <w:b/>
                <w:bCs/>
              </w:rPr>
            </w:pPr>
          </w:p>
        </w:tc>
      </w:tr>
      <w:tr w:rsidR="00CD091D" w:rsidRPr="005E18D5" w14:paraId="2160A00A" w14:textId="77777777" w:rsidTr="00C25905">
        <w:tc>
          <w:tcPr>
            <w:tcW w:w="685" w:type="pct"/>
            <w:tcBorders>
              <w:top w:val="single" w:sz="4" w:space="0" w:color="auto"/>
            </w:tcBorders>
          </w:tcPr>
          <w:p w14:paraId="0FF7D202" w14:textId="77777777" w:rsidR="00943BAE" w:rsidRPr="005E18D5" w:rsidRDefault="00943BAE" w:rsidP="005E18D5">
            <w:pPr>
              <w:tabs>
                <w:tab w:val="left" w:pos="1020"/>
              </w:tabs>
              <w:spacing w:line="360" w:lineRule="auto"/>
              <w:jc w:val="both"/>
              <w:rPr>
                <w:rFonts w:ascii="Book Antiqua" w:hAnsi="Book Antiqua"/>
              </w:rPr>
            </w:pPr>
            <w:r w:rsidRPr="005E18D5">
              <w:rPr>
                <w:rFonts w:ascii="Book Antiqua" w:hAnsi="Book Antiqua"/>
              </w:rPr>
              <w:t>Anal canal resting pressure</w:t>
            </w:r>
            <w:r w:rsidRPr="005E18D5">
              <w:rPr>
                <w:rFonts w:ascii="Book Antiqua" w:hAnsi="Book Antiqua"/>
                <w:color w:val="242021"/>
              </w:rPr>
              <w:tab/>
            </w:r>
          </w:p>
        </w:tc>
        <w:tc>
          <w:tcPr>
            <w:tcW w:w="843" w:type="pct"/>
            <w:tcBorders>
              <w:top w:val="single" w:sz="4" w:space="0" w:color="auto"/>
            </w:tcBorders>
          </w:tcPr>
          <w:p w14:paraId="31405631" w14:textId="62C37535" w:rsidR="00943BAE" w:rsidRPr="005E18D5" w:rsidRDefault="00943BAE" w:rsidP="005E18D5">
            <w:pPr>
              <w:spacing w:line="360" w:lineRule="auto"/>
              <w:jc w:val="both"/>
              <w:rPr>
                <w:rFonts w:ascii="Book Antiqua" w:hAnsi="Book Antiqua"/>
              </w:rPr>
            </w:pPr>
            <w:r w:rsidRPr="005E18D5">
              <w:rPr>
                <w:rFonts w:ascii="Book Antiqua" w:hAnsi="Book Antiqua"/>
              </w:rPr>
              <w:t>63.25</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13.86</w:t>
            </w:r>
          </w:p>
        </w:tc>
        <w:tc>
          <w:tcPr>
            <w:tcW w:w="871" w:type="pct"/>
            <w:tcBorders>
              <w:top w:val="single" w:sz="4" w:space="0" w:color="auto"/>
            </w:tcBorders>
          </w:tcPr>
          <w:p w14:paraId="0C3769E0" w14:textId="6D5B4486" w:rsidR="00943BAE" w:rsidRPr="005E18D5" w:rsidRDefault="00943BAE" w:rsidP="005E18D5">
            <w:pPr>
              <w:spacing w:line="360" w:lineRule="auto"/>
              <w:jc w:val="both"/>
              <w:rPr>
                <w:rFonts w:ascii="Book Antiqua" w:hAnsi="Book Antiqua"/>
              </w:rPr>
            </w:pPr>
            <w:r w:rsidRPr="005E18D5">
              <w:rPr>
                <w:rFonts w:ascii="Book Antiqua" w:hAnsi="Book Antiqua"/>
              </w:rPr>
              <w:t>46.92</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13.43</w:t>
            </w:r>
          </w:p>
        </w:tc>
        <w:tc>
          <w:tcPr>
            <w:tcW w:w="835" w:type="pct"/>
            <w:tcBorders>
              <w:top w:val="single" w:sz="4" w:space="0" w:color="auto"/>
            </w:tcBorders>
          </w:tcPr>
          <w:p w14:paraId="44E56235" w14:textId="1EB5D1E7" w:rsidR="00943BAE" w:rsidRPr="005E18D5" w:rsidRDefault="00943BAE" w:rsidP="005E18D5">
            <w:pPr>
              <w:spacing w:line="360" w:lineRule="auto"/>
              <w:jc w:val="both"/>
              <w:rPr>
                <w:rFonts w:ascii="Book Antiqua" w:hAnsi="Book Antiqua"/>
              </w:rPr>
            </w:pPr>
            <w:r w:rsidRPr="005E18D5">
              <w:rPr>
                <w:rFonts w:ascii="Book Antiqua" w:hAnsi="Book Antiqua"/>
              </w:rPr>
              <w:t>63.27</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12.52</w:t>
            </w:r>
          </w:p>
        </w:tc>
        <w:tc>
          <w:tcPr>
            <w:tcW w:w="847" w:type="pct"/>
            <w:tcBorders>
              <w:top w:val="single" w:sz="4" w:space="0" w:color="auto"/>
            </w:tcBorders>
          </w:tcPr>
          <w:p w14:paraId="2EF56F0F" w14:textId="19447B5F" w:rsidR="00943BAE" w:rsidRPr="005E18D5" w:rsidRDefault="00943BAE" w:rsidP="005E18D5">
            <w:pPr>
              <w:spacing w:line="360" w:lineRule="auto"/>
              <w:jc w:val="both"/>
              <w:rPr>
                <w:rFonts w:ascii="Book Antiqua" w:hAnsi="Book Antiqua"/>
              </w:rPr>
            </w:pPr>
            <w:r w:rsidRPr="005E18D5">
              <w:rPr>
                <w:rFonts w:ascii="Book Antiqua" w:hAnsi="Book Antiqua"/>
              </w:rPr>
              <w:t>41.37</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11.58</w:t>
            </w:r>
          </w:p>
        </w:tc>
        <w:tc>
          <w:tcPr>
            <w:tcW w:w="424" w:type="pct"/>
            <w:tcBorders>
              <w:top w:val="single" w:sz="4" w:space="0" w:color="auto"/>
            </w:tcBorders>
          </w:tcPr>
          <w:p w14:paraId="18B26A31" w14:textId="77777777" w:rsidR="00943BAE" w:rsidRPr="005E18D5" w:rsidRDefault="00943BAE" w:rsidP="005E18D5">
            <w:pPr>
              <w:spacing w:line="360" w:lineRule="auto"/>
              <w:jc w:val="both"/>
              <w:rPr>
                <w:rFonts w:ascii="Book Antiqua" w:hAnsi="Book Antiqua"/>
              </w:rPr>
            </w:pPr>
            <w:r w:rsidRPr="005E18D5">
              <w:rPr>
                <w:rFonts w:ascii="Book Antiqua" w:hAnsi="Book Antiqua"/>
              </w:rPr>
              <w:t>2.213</w:t>
            </w:r>
          </w:p>
        </w:tc>
        <w:tc>
          <w:tcPr>
            <w:tcW w:w="495" w:type="pct"/>
            <w:tcBorders>
              <w:top w:val="single" w:sz="4" w:space="0" w:color="auto"/>
            </w:tcBorders>
          </w:tcPr>
          <w:p w14:paraId="0FA0A82E" w14:textId="733DB3AA" w:rsidR="00943BAE" w:rsidRPr="005E18D5" w:rsidRDefault="00943BAE" w:rsidP="005E18D5">
            <w:pPr>
              <w:spacing w:line="360" w:lineRule="auto"/>
              <w:jc w:val="both"/>
              <w:rPr>
                <w:rFonts w:ascii="Book Antiqua" w:hAnsi="Book Antiqua"/>
              </w:rPr>
            </w:pPr>
            <w:r w:rsidRPr="005E18D5">
              <w:rPr>
                <w:rFonts w:ascii="Book Antiqua" w:hAnsi="Book Antiqua"/>
                <w:lang w:val="en-GB"/>
              </w:rPr>
              <w:t>&lt;</w:t>
            </w:r>
            <w:r w:rsidR="00C25905" w:rsidRPr="005E18D5">
              <w:rPr>
                <w:rFonts w:ascii="Book Antiqua" w:hAnsi="Book Antiqua"/>
                <w:lang w:val="en-GB"/>
              </w:rPr>
              <w:t xml:space="preserve"> </w:t>
            </w:r>
            <w:r w:rsidRPr="005E18D5">
              <w:rPr>
                <w:rFonts w:ascii="Book Antiqua" w:hAnsi="Book Antiqua"/>
              </w:rPr>
              <w:t>0.05</w:t>
            </w:r>
          </w:p>
        </w:tc>
      </w:tr>
      <w:tr w:rsidR="00CD091D" w:rsidRPr="005E18D5" w14:paraId="502FE5C1" w14:textId="77777777" w:rsidTr="00C25905">
        <w:tc>
          <w:tcPr>
            <w:tcW w:w="685" w:type="pct"/>
          </w:tcPr>
          <w:p w14:paraId="12E8635F" w14:textId="77777777" w:rsidR="00943BAE" w:rsidRPr="005E18D5" w:rsidRDefault="00943BAE" w:rsidP="005E18D5">
            <w:pPr>
              <w:spacing w:line="360" w:lineRule="auto"/>
              <w:jc w:val="both"/>
              <w:rPr>
                <w:rFonts w:ascii="Book Antiqua" w:hAnsi="Book Antiqua"/>
              </w:rPr>
            </w:pPr>
            <w:r w:rsidRPr="005E18D5">
              <w:rPr>
                <w:rFonts w:ascii="Book Antiqua" w:hAnsi="Book Antiqua"/>
              </w:rPr>
              <w:t>Maximum systolic pressure</w:t>
            </w:r>
          </w:p>
        </w:tc>
        <w:tc>
          <w:tcPr>
            <w:tcW w:w="843" w:type="pct"/>
          </w:tcPr>
          <w:p w14:paraId="7838EEC7" w14:textId="2BF40241" w:rsidR="00943BAE" w:rsidRPr="005E18D5" w:rsidRDefault="00943BAE" w:rsidP="005E18D5">
            <w:pPr>
              <w:spacing w:line="360" w:lineRule="auto"/>
              <w:jc w:val="both"/>
              <w:rPr>
                <w:rFonts w:ascii="Book Antiqua" w:hAnsi="Book Antiqua"/>
              </w:rPr>
            </w:pPr>
            <w:r w:rsidRPr="005E18D5">
              <w:rPr>
                <w:rFonts w:ascii="Book Antiqua" w:hAnsi="Book Antiqua"/>
              </w:rPr>
              <w:t>104.93</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32.18</w:t>
            </w:r>
          </w:p>
        </w:tc>
        <w:tc>
          <w:tcPr>
            <w:tcW w:w="871" w:type="pct"/>
          </w:tcPr>
          <w:p w14:paraId="3B2D3C22" w14:textId="53FCB1FD" w:rsidR="00943BAE" w:rsidRPr="005E18D5" w:rsidRDefault="00943BAE" w:rsidP="005E18D5">
            <w:pPr>
              <w:spacing w:line="360" w:lineRule="auto"/>
              <w:jc w:val="both"/>
              <w:rPr>
                <w:rFonts w:ascii="Book Antiqua" w:hAnsi="Book Antiqua"/>
              </w:rPr>
            </w:pPr>
            <w:r w:rsidRPr="005E18D5">
              <w:rPr>
                <w:rFonts w:ascii="Book Antiqua" w:hAnsi="Book Antiqua"/>
              </w:rPr>
              <w:t>122.71</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33.15</w:t>
            </w:r>
          </w:p>
        </w:tc>
        <w:tc>
          <w:tcPr>
            <w:tcW w:w="835" w:type="pct"/>
          </w:tcPr>
          <w:p w14:paraId="5168B74C" w14:textId="491E31D4" w:rsidR="00943BAE" w:rsidRPr="005E18D5" w:rsidRDefault="00943BAE" w:rsidP="005E18D5">
            <w:pPr>
              <w:spacing w:line="360" w:lineRule="auto"/>
              <w:jc w:val="both"/>
              <w:rPr>
                <w:rFonts w:ascii="Book Antiqua" w:hAnsi="Book Antiqua"/>
              </w:rPr>
            </w:pPr>
            <w:r w:rsidRPr="005E18D5">
              <w:rPr>
                <w:rFonts w:ascii="Book Antiqua" w:hAnsi="Book Antiqua"/>
              </w:rPr>
              <w:t>105.1</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31.93</w:t>
            </w:r>
          </w:p>
        </w:tc>
        <w:tc>
          <w:tcPr>
            <w:tcW w:w="847" w:type="pct"/>
          </w:tcPr>
          <w:p w14:paraId="394CBB5F" w14:textId="4A2B0B9E" w:rsidR="00943BAE" w:rsidRPr="005E18D5" w:rsidRDefault="00943BAE" w:rsidP="005E18D5">
            <w:pPr>
              <w:spacing w:line="360" w:lineRule="auto"/>
              <w:jc w:val="both"/>
              <w:rPr>
                <w:rFonts w:ascii="Book Antiqua" w:hAnsi="Book Antiqua"/>
              </w:rPr>
            </w:pPr>
            <w:r w:rsidRPr="005E18D5">
              <w:rPr>
                <w:rFonts w:ascii="Book Antiqua" w:hAnsi="Book Antiqua"/>
              </w:rPr>
              <w:t>127.62</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32.87</w:t>
            </w:r>
          </w:p>
        </w:tc>
        <w:tc>
          <w:tcPr>
            <w:tcW w:w="424" w:type="pct"/>
          </w:tcPr>
          <w:p w14:paraId="4FBD0068" w14:textId="77777777" w:rsidR="00943BAE" w:rsidRPr="005E18D5" w:rsidRDefault="00943BAE" w:rsidP="005E18D5">
            <w:pPr>
              <w:spacing w:line="360" w:lineRule="auto"/>
              <w:jc w:val="both"/>
              <w:rPr>
                <w:rFonts w:ascii="Book Antiqua" w:hAnsi="Book Antiqua"/>
              </w:rPr>
            </w:pPr>
            <w:r w:rsidRPr="005E18D5">
              <w:rPr>
                <w:rFonts w:ascii="Book Antiqua" w:hAnsi="Book Antiqua"/>
              </w:rPr>
              <w:t>-0.737</w:t>
            </w:r>
          </w:p>
        </w:tc>
        <w:tc>
          <w:tcPr>
            <w:tcW w:w="495" w:type="pct"/>
          </w:tcPr>
          <w:p w14:paraId="20C567E8" w14:textId="21227DE4" w:rsidR="00943BAE" w:rsidRPr="005E18D5" w:rsidRDefault="00943BAE" w:rsidP="005E18D5">
            <w:pPr>
              <w:spacing w:line="360" w:lineRule="auto"/>
              <w:ind w:firstLineChars="50" w:firstLine="120"/>
              <w:jc w:val="both"/>
              <w:rPr>
                <w:rFonts w:ascii="Book Antiqua" w:hAnsi="Book Antiqua"/>
              </w:rPr>
            </w:pPr>
            <w:r w:rsidRPr="005E18D5">
              <w:rPr>
                <w:rFonts w:ascii="Book Antiqua" w:hAnsi="Book Antiqua"/>
              </w:rPr>
              <w:t>&lt;</w:t>
            </w:r>
            <w:r w:rsidR="00C25905" w:rsidRPr="005E18D5">
              <w:rPr>
                <w:rFonts w:ascii="Book Antiqua" w:hAnsi="Book Antiqua"/>
              </w:rPr>
              <w:t xml:space="preserve"> </w:t>
            </w:r>
            <w:r w:rsidRPr="005E18D5">
              <w:rPr>
                <w:rFonts w:ascii="Book Antiqua" w:hAnsi="Book Antiqua"/>
              </w:rPr>
              <w:t>0.05</w:t>
            </w:r>
          </w:p>
        </w:tc>
      </w:tr>
      <w:tr w:rsidR="00CD091D" w:rsidRPr="005E18D5" w14:paraId="6574D837" w14:textId="77777777" w:rsidTr="00C25905">
        <w:tc>
          <w:tcPr>
            <w:tcW w:w="685" w:type="pct"/>
          </w:tcPr>
          <w:p w14:paraId="588DF8F9" w14:textId="77777777" w:rsidR="00943BAE" w:rsidRPr="005E18D5" w:rsidRDefault="00943BAE" w:rsidP="005E18D5">
            <w:pPr>
              <w:spacing w:line="360" w:lineRule="auto"/>
              <w:jc w:val="both"/>
              <w:rPr>
                <w:rFonts w:ascii="Book Antiqua" w:hAnsi="Book Antiqua"/>
              </w:rPr>
            </w:pPr>
            <w:r w:rsidRPr="005E18D5">
              <w:rPr>
                <w:rFonts w:ascii="Book Antiqua" w:hAnsi="Book Antiqua"/>
              </w:rPr>
              <w:t>Initial defecation threshold</w:t>
            </w:r>
          </w:p>
        </w:tc>
        <w:tc>
          <w:tcPr>
            <w:tcW w:w="843" w:type="pct"/>
          </w:tcPr>
          <w:p w14:paraId="59955CD2" w14:textId="703D3E4C" w:rsidR="00943BAE" w:rsidRPr="005E18D5" w:rsidRDefault="00943BAE" w:rsidP="005E18D5">
            <w:pPr>
              <w:spacing w:line="360" w:lineRule="auto"/>
              <w:jc w:val="both"/>
              <w:rPr>
                <w:rFonts w:ascii="Book Antiqua" w:hAnsi="Book Antiqua"/>
              </w:rPr>
            </w:pPr>
            <w:r w:rsidRPr="005E18D5">
              <w:rPr>
                <w:rFonts w:ascii="Book Antiqua" w:hAnsi="Book Antiqua"/>
              </w:rPr>
              <w:t>75.31</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24.42</w:t>
            </w:r>
          </w:p>
        </w:tc>
        <w:tc>
          <w:tcPr>
            <w:tcW w:w="871" w:type="pct"/>
          </w:tcPr>
          <w:p w14:paraId="5216C180" w14:textId="17FBE0C2" w:rsidR="00943BAE" w:rsidRPr="005E18D5" w:rsidRDefault="00943BAE" w:rsidP="005E18D5">
            <w:pPr>
              <w:spacing w:line="360" w:lineRule="auto"/>
              <w:jc w:val="both"/>
              <w:rPr>
                <w:rFonts w:ascii="Book Antiqua" w:hAnsi="Book Antiqua"/>
              </w:rPr>
            </w:pPr>
            <w:r w:rsidRPr="005E18D5">
              <w:rPr>
                <w:rFonts w:ascii="Book Antiqua" w:hAnsi="Book Antiqua"/>
              </w:rPr>
              <w:t>58.89</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15.15</w:t>
            </w:r>
          </w:p>
        </w:tc>
        <w:tc>
          <w:tcPr>
            <w:tcW w:w="835" w:type="pct"/>
          </w:tcPr>
          <w:p w14:paraId="4E0A23D7" w14:textId="5B2308F4" w:rsidR="00943BAE" w:rsidRPr="005E18D5" w:rsidRDefault="00943BAE" w:rsidP="005E18D5">
            <w:pPr>
              <w:spacing w:line="360" w:lineRule="auto"/>
              <w:jc w:val="both"/>
              <w:rPr>
                <w:rFonts w:ascii="Book Antiqua" w:hAnsi="Book Antiqua"/>
              </w:rPr>
            </w:pPr>
            <w:r w:rsidRPr="005E18D5">
              <w:rPr>
                <w:rFonts w:ascii="Book Antiqua" w:hAnsi="Book Antiqua"/>
              </w:rPr>
              <w:t>76.33</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25.06</w:t>
            </w:r>
          </w:p>
        </w:tc>
        <w:tc>
          <w:tcPr>
            <w:tcW w:w="847" w:type="pct"/>
          </w:tcPr>
          <w:p w14:paraId="760DCEDC" w14:textId="38852456" w:rsidR="00943BAE" w:rsidRPr="005E18D5" w:rsidRDefault="00943BAE" w:rsidP="005E18D5">
            <w:pPr>
              <w:spacing w:line="360" w:lineRule="auto"/>
              <w:jc w:val="both"/>
              <w:rPr>
                <w:rFonts w:ascii="Book Antiqua" w:hAnsi="Book Antiqua"/>
              </w:rPr>
            </w:pPr>
            <w:r w:rsidRPr="005E18D5">
              <w:rPr>
                <w:rFonts w:ascii="Book Antiqua" w:hAnsi="Book Antiqua"/>
              </w:rPr>
              <w:t>53.28</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12.23</w:t>
            </w:r>
          </w:p>
        </w:tc>
        <w:tc>
          <w:tcPr>
            <w:tcW w:w="424" w:type="pct"/>
          </w:tcPr>
          <w:p w14:paraId="0AC5D35F" w14:textId="77777777" w:rsidR="00943BAE" w:rsidRPr="005E18D5" w:rsidRDefault="00943BAE" w:rsidP="005E18D5">
            <w:pPr>
              <w:spacing w:line="360" w:lineRule="auto"/>
              <w:jc w:val="both"/>
              <w:rPr>
                <w:rFonts w:ascii="Book Antiqua" w:hAnsi="Book Antiqua"/>
              </w:rPr>
            </w:pPr>
            <w:r w:rsidRPr="005E18D5">
              <w:rPr>
                <w:rFonts w:ascii="Book Antiqua" w:hAnsi="Book Antiqua"/>
              </w:rPr>
              <w:t>2.037</w:t>
            </w:r>
          </w:p>
        </w:tc>
        <w:tc>
          <w:tcPr>
            <w:tcW w:w="495" w:type="pct"/>
          </w:tcPr>
          <w:p w14:paraId="624AAA51" w14:textId="4344547E" w:rsidR="00943BAE" w:rsidRPr="005E18D5" w:rsidRDefault="00943BAE" w:rsidP="005E18D5">
            <w:pPr>
              <w:spacing w:line="360" w:lineRule="auto"/>
              <w:ind w:firstLineChars="50" w:firstLine="120"/>
              <w:jc w:val="both"/>
              <w:rPr>
                <w:rFonts w:ascii="Book Antiqua" w:hAnsi="Book Antiqua"/>
              </w:rPr>
            </w:pPr>
            <w:r w:rsidRPr="005E18D5">
              <w:rPr>
                <w:rFonts w:ascii="Book Antiqua" w:hAnsi="Book Antiqua"/>
              </w:rPr>
              <w:t>&lt;</w:t>
            </w:r>
            <w:r w:rsidR="00C25905" w:rsidRPr="005E18D5">
              <w:rPr>
                <w:rFonts w:ascii="Book Antiqua" w:hAnsi="Book Antiqua"/>
              </w:rPr>
              <w:t xml:space="preserve"> </w:t>
            </w:r>
            <w:r w:rsidRPr="005E18D5">
              <w:rPr>
                <w:rFonts w:ascii="Book Antiqua" w:hAnsi="Book Antiqua"/>
              </w:rPr>
              <w:t>0.05</w:t>
            </w:r>
          </w:p>
        </w:tc>
      </w:tr>
    </w:tbl>
    <w:p w14:paraId="4E979A4F" w14:textId="77777777" w:rsidR="00943BAE" w:rsidRPr="005E18D5" w:rsidRDefault="00943BAE" w:rsidP="005E18D5">
      <w:pPr>
        <w:spacing w:line="360" w:lineRule="auto"/>
        <w:jc w:val="both"/>
        <w:rPr>
          <w:rFonts w:ascii="Book Antiqua" w:hAnsi="Book Antiqua"/>
          <w:b/>
          <w:bCs/>
          <w:lang w:val="zh-CN"/>
        </w:rPr>
      </w:pPr>
    </w:p>
    <w:p w14:paraId="7B1D6E4B" w14:textId="027056B9" w:rsidR="00943BAE" w:rsidRPr="005E18D5" w:rsidRDefault="00943BAE" w:rsidP="005E18D5">
      <w:pPr>
        <w:spacing w:line="360" w:lineRule="auto"/>
        <w:jc w:val="both"/>
        <w:rPr>
          <w:rFonts w:ascii="Book Antiqua" w:hAnsi="Book Antiqua" w:cs="Book Antiqua"/>
          <w:b/>
          <w:bCs/>
          <w:color w:val="000000"/>
          <w:lang w:eastAsia="zh-CN"/>
        </w:rPr>
      </w:pPr>
      <w:r w:rsidRPr="005E18D5">
        <w:rPr>
          <w:rFonts w:ascii="Book Antiqua" w:hAnsi="Book Antiqua"/>
        </w:rPr>
        <w:br w:type="page"/>
      </w:r>
      <w:r w:rsidRPr="005E18D5">
        <w:rPr>
          <w:rFonts w:ascii="Book Antiqua" w:eastAsia="Book Antiqua" w:hAnsi="Book Antiqua" w:cs="Book Antiqua"/>
          <w:b/>
          <w:bCs/>
          <w:color w:val="000000"/>
        </w:rPr>
        <w:lastRenderedPageBreak/>
        <w:t xml:space="preserve">Table 6 </w:t>
      </w:r>
      <w:r w:rsidR="003D3939" w:rsidRPr="005E18D5">
        <w:rPr>
          <w:rFonts w:ascii="Book Antiqua" w:eastAsia="Book Antiqua" w:hAnsi="Book Antiqua" w:cs="Book Antiqua"/>
          <w:b/>
          <w:bCs/>
          <w:color w:val="000000"/>
        </w:rPr>
        <w:t>Self-</w:t>
      </w:r>
      <w:r w:rsidR="001A0624">
        <w:rPr>
          <w:rFonts w:ascii="Book Antiqua" w:eastAsia="Book Antiqua" w:hAnsi="Book Antiqua" w:cs="Book Antiqua"/>
          <w:b/>
          <w:bCs/>
          <w:color w:val="000000"/>
        </w:rPr>
        <w:t>R</w:t>
      </w:r>
      <w:r w:rsidR="003D3939" w:rsidRPr="005E18D5">
        <w:rPr>
          <w:rFonts w:ascii="Book Antiqua" w:eastAsia="Book Antiqua" w:hAnsi="Book Antiqua" w:cs="Book Antiqua"/>
          <w:b/>
          <w:bCs/>
          <w:color w:val="000000"/>
        </w:rPr>
        <w:t xml:space="preserve">ating </w:t>
      </w:r>
      <w:r w:rsidR="001A0624">
        <w:rPr>
          <w:rFonts w:ascii="Book Antiqua" w:eastAsia="Book Antiqua" w:hAnsi="Book Antiqua" w:cs="Book Antiqua"/>
          <w:b/>
          <w:bCs/>
          <w:color w:val="000000"/>
        </w:rPr>
        <w:t>A</w:t>
      </w:r>
      <w:r w:rsidR="003D3939" w:rsidRPr="005E18D5">
        <w:rPr>
          <w:rFonts w:ascii="Book Antiqua" w:eastAsia="Book Antiqua" w:hAnsi="Book Antiqua" w:cs="Book Antiqua"/>
          <w:b/>
          <w:bCs/>
          <w:color w:val="000000"/>
        </w:rPr>
        <w:t xml:space="preserve">nxiety </w:t>
      </w:r>
      <w:r w:rsidR="001A0624">
        <w:rPr>
          <w:rFonts w:ascii="Book Antiqua" w:eastAsia="Book Antiqua" w:hAnsi="Book Antiqua" w:cs="Book Antiqua"/>
          <w:b/>
          <w:bCs/>
          <w:color w:val="000000"/>
        </w:rPr>
        <w:t>S</w:t>
      </w:r>
      <w:r w:rsidR="003D3939" w:rsidRPr="005E18D5">
        <w:rPr>
          <w:rFonts w:ascii="Book Antiqua" w:eastAsia="Book Antiqua" w:hAnsi="Book Antiqua" w:cs="Book Antiqua"/>
          <w:b/>
          <w:bCs/>
          <w:color w:val="000000"/>
        </w:rPr>
        <w:t>cale</w:t>
      </w:r>
      <w:r w:rsidRPr="005E18D5">
        <w:rPr>
          <w:rFonts w:ascii="Book Antiqua" w:eastAsia="Book Antiqua" w:hAnsi="Book Antiqua" w:cs="Book Antiqua"/>
          <w:b/>
          <w:bCs/>
          <w:color w:val="000000"/>
        </w:rPr>
        <w:t xml:space="preserve"> and </w:t>
      </w:r>
      <w:r w:rsidR="001A0624">
        <w:rPr>
          <w:rFonts w:ascii="Book Antiqua" w:eastAsia="Book Antiqua" w:hAnsi="Book Antiqua" w:cs="Book Antiqua"/>
          <w:b/>
          <w:bCs/>
          <w:color w:val="000000"/>
        </w:rPr>
        <w:t>S</w:t>
      </w:r>
      <w:r w:rsidR="003D3939" w:rsidRPr="005E18D5">
        <w:rPr>
          <w:rFonts w:ascii="Book Antiqua" w:eastAsia="Book Antiqua" w:hAnsi="Book Antiqua" w:cs="Book Antiqua"/>
          <w:b/>
          <w:bCs/>
          <w:color w:val="000000"/>
        </w:rPr>
        <w:t>elf-</w:t>
      </w:r>
      <w:r w:rsidR="001A0624">
        <w:rPr>
          <w:rFonts w:ascii="Book Antiqua" w:eastAsia="Book Antiqua" w:hAnsi="Book Antiqua" w:cs="Book Antiqua"/>
          <w:b/>
          <w:bCs/>
          <w:color w:val="000000"/>
        </w:rPr>
        <w:t>R</w:t>
      </w:r>
      <w:r w:rsidR="003D3939" w:rsidRPr="005E18D5">
        <w:rPr>
          <w:rFonts w:ascii="Book Antiqua" w:eastAsia="Book Antiqua" w:hAnsi="Book Antiqua" w:cs="Book Antiqua"/>
          <w:b/>
          <w:bCs/>
          <w:color w:val="000000"/>
        </w:rPr>
        <w:t xml:space="preserve">ating </w:t>
      </w:r>
      <w:r w:rsidR="001A0624">
        <w:rPr>
          <w:rFonts w:ascii="Book Antiqua" w:eastAsia="Book Antiqua" w:hAnsi="Book Antiqua" w:cs="Book Antiqua"/>
          <w:b/>
          <w:bCs/>
          <w:color w:val="000000"/>
        </w:rPr>
        <w:t>D</w:t>
      </w:r>
      <w:r w:rsidR="003D3939" w:rsidRPr="005E18D5">
        <w:rPr>
          <w:rFonts w:ascii="Book Antiqua" w:eastAsia="Book Antiqua" w:hAnsi="Book Antiqua" w:cs="Book Antiqua"/>
          <w:b/>
          <w:bCs/>
          <w:color w:val="000000"/>
        </w:rPr>
        <w:t xml:space="preserve">epression </w:t>
      </w:r>
      <w:r w:rsidR="001A0624">
        <w:rPr>
          <w:rFonts w:ascii="Book Antiqua" w:eastAsia="Book Antiqua" w:hAnsi="Book Antiqua" w:cs="Book Antiqua"/>
          <w:b/>
          <w:bCs/>
          <w:color w:val="000000"/>
        </w:rPr>
        <w:t>S</w:t>
      </w:r>
      <w:r w:rsidR="003D3939" w:rsidRPr="005E18D5">
        <w:rPr>
          <w:rFonts w:ascii="Book Antiqua" w:eastAsia="Book Antiqua" w:hAnsi="Book Antiqua" w:cs="Book Antiqua"/>
          <w:b/>
          <w:bCs/>
          <w:color w:val="000000"/>
        </w:rPr>
        <w:t>cale</w:t>
      </w:r>
      <w:r w:rsidRPr="005E18D5">
        <w:rPr>
          <w:rFonts w:ascii="Book Antiqua" w:eastAsia="Book Antiqua" w:hAnsi="Book Antiqua" w:cs="Book Antiqua"/>
          <w:b/>
          <w:bCs/>
          <w:color w:val="000000"/>
        </w:rPr>
        <w:t xml:space="preserve"> scores before and after treatment</w:t>
      </w:r>
    </w:p>
    <w:tbl>
      <w:tblPr>
        <w:tblW w:w="5089" w:type="pct"/>
        <w:tblBorders>
          <w:top w:val="single" w:sz="4" w:space="0" w:color="auto"/>
          <w:bottom w:val="single" w:sz="4" w:space="0" w:color="auto"/>
        </w:tblBorders>
        <w:tblLook w:val="0000" w:firstRow="0" w:lastRow="0" w:firstColumn="0" w:lastColumn="0" w:noHBand="0" w:noVBand="0"/>
      </w:tblPr>
      <w:tblGrid>
        <w:gridCol w:w="830"/>
        <w:gridCol w:w="1659"/>
        <w:gridCol w:w="1796"/>
        <w:gridCol w:w="1588"/>
        <w:gridCol w:w="1542"/>
        <w:gridCol w:w="856"/>
        <w:gridCol w:w="120"/>
        <w:gridCol w:w="1136"/>
      </w:tblGrid>
      <w:tr w:rsidR="009A7E0D" w:rsidRPr="005E18D5" w14:paraId="64D6DA40" w14:textId="77777777" w:rsidTr="00ED1490">
        <w:tc>
          <w:tcPr>
            <w:tcW w:w="426" w:type="pct"/>
            <w:vMerge w:val="restart"/>
          </w:tcPr>
          <w:p w14:paraId="331D3027" w14:textId="7E95A5FC" w:rsidR="009A7E0D" w:rsidRPr="005E18D5" w:rsidRDefault="009A7E0D" w:rsidP="005E18D5">
            <w:pPr>
              <w:spacing w:line="360" w:lineRule="auto"/>
              <w:jc w:val="both"/>
              <w:rPr>
                <w:rFonts w:ascii="Book Antiqua" w:hAnsi="Book Antiqua"/>
                <w:b/>
                <w:bCs/>
              </w:rPr>
            </w:pPr>
            <w:r w:rsidRPr="005E18D5">
              <w:rPr>
                <w:rFonts w:ascii="Book Antiqua" w:hAnsi="Book Antiqua"/>
                <w:b/>
                <w:bCs/>
              </w:rPr>
              <w:t>Items</w:t>
            </w:r>
          </w:p>
        </w:tc>
        <w:tc>
          <w:tcPr>
            <w:tcW w:w="1816" w:type="pct"/>
            <w:gridSpan w:val="2"/>
            <w:tcBorders>
              <w:top w:val="single" w:sz="4" w:space="0" w:color="auto"/>
              <w:bottom w:val="single" w:sz="4" w:space="0" w:color="auto"/>
            </w:tcBorders>
          </w:tcPr>
          <w:p w14:paraId="01CD1A38" w14:textId="7B8A5002" w:rsidR="009A7E0D" w:rsidRPr="005E18D5" w:rsidRDefault="009A7E0D" w:rsidP="005E18D5">
            <w:pPr>
              <w:spacing w:line="360" w:lineRule="auto"/>
              <w:jc w:val="both"/>
              <w:rPr>
                <w:rFonts w:ascii="Book Antiqua" w:hAnsi="Book Antiqua"/>
                <w:b/>
                <w:bCs/>
              </w:rPr>
            </w:pPr>
            <w:r w:rsidRPr="005E18D5">
              <w:rPr>
                <w:rFonts w:ascii="Book Antiqua" w:hAnsi="Book Antiqua"/>
                <w:b/>
                <w:bCs/>
              </w:rPr>
              <w:t>Control</w:t>
            </w:r>
            <w:r w:rsidR="00032735">
              <w:rPr>
                <w:rFonts w:ascii="Book Antiqua" w:hAnsi="Book Antiqua"/>
                <w:b/>
                <w:bCs/>
              </w:rPr>
              <w:t>,</w:t>
            </w:r>
            <w:r w:rsidRPr="005E18D5">
              <w:rPr>
                <w:rFonts w:ascii="Book Antiqua" w:hAnsi="Book Antiqua"/>
                <w:b/>
                <w:bCs/>
              </w:rPr>
              <w:t xml:space="preserve"> </w:t>
            </w:r>
            <w:r w:rsidRPr="005E18D5">
              <w:rPr>
                <w:rFonts w:ascii="Book Antiqua" w:hAnsi="Book Antiqua"/>
                <w:b/>
                <w:bCs/>
                <w:i/>
                <w:iCs/>
              </w:rPr>
              <w:t>n</w:t>
            </w:r>
            <w:r w:rsidRPr="005E18D5">
              <w:rPr>
                <w:rFonts w:ascii="Book Antiqua" w:hAnsi="Book Antiqua"/>
                <w:b/>
                <w:bCs/>
              </w:rPr>
              <w:t xml:space="preserve"> = 50</w:t>
            </w:r>
          </w:p>
        </w:tc>
        <w:tc>
          <w:tcPr>
            <w:tcW w:w="1646" w:type="pct"/>
            <w:gridSpan w:val="2"/>
            <w:tcBorders>
              <w:top w:val="single" w:sz="4" w:space="0" w:color="auto"/>
              <w:bottom w:val="single" w:sz="4" w:space="0" w:color="auto"/>
            </w:tcBorders>
          </w:tcPr>
          <w:p w14:paraId="347385D9" w14:textId="36D8D27B" w:rsidR="009A7E0D" w:rsidRPr="005E18D5" w:rsidRDefault="009A7E0D" w:rsidP="005E18D5">
            <w:pPr>
              <w:spacing w:line="360" w:lineRule="auto"/>
              <w:jc w:val="both"/>
              <w:rPr>
                <w:rFonts w:ascii="Book Antiqua" w:hAnsi="Book Antiqua"/>
                <w:b/>
                <w:bCs/>
              </w:rPr>
            </w:pPr>
            <w:r w:rsidRPr="005E18D5">
              <w:rPr>
                <w:rFonts w:ascii="Book Antiqua" w:hAnsi="Book Antiqua"/>
                <w:b/>
                <w:bCs/>
              </w:rPr>
              <w:t>Experiment</w:t>
            </w:r>
            <w:r w:rsidR="00032735">
              <w:rPr>
                <w:rFonts w:ascii="Book Antiqua" w:hAnsi="Book Antiqua"/>
                <w:b/>
                <w:bCs/>
              </w:rPr>
              <w:t>,</w:t>
            </w:r>
            <w:r w:rsidRPr="005E18D5">
              <w:rPr>
                <w:rFonts w:ascii="Book Antiqua" w:hAnsi="Book Antiqua"/>
                <w:b/>
                <w:bCs/>
              </w:rPr>
              <w:t xml:space="preserve"> </w:t>
            </w:r>
            <w:r w:rsidRPr="005E18D5">
              <w:rPr>
                <w:rFonts w:ascii="Book Antiqua" w:hAnsi="Book Antiqua"/>
                <w:b/>
                <w:bCs/>
                <w:i/>
                <w:iCs/>
              </w:rPr>
              <w:t>n</w:t>
            </w:r>
            <w:r w:rsidRPr="005E18D5">
              <w:rPr>
                <w:rFonts w:ascii="Book Antiqua" w:hAnsi="Book Antiqua"/>
                <w:b/>
                <w:bCs/>
              </w:rPr>
              <w:t xml:space="preserve"> = 50</w:t>
            </w:r>
          </w:p>
        </w:tc>
        <w:tc>
          <w:tcPr>
            <w:tcW w:w="515" w:type="pct"/>
            <w:gridSpan w:val="2"/>
            <w:vMerge w:val="restart"/>
          </w:tcPr>
          <w:p w14:paraId="4EE2B5D1" w14:textId="7964B49B" w:rsidR="009A7E0D" w:rsidRPr="005E18D5" w:rsidRDefault="009A7E0D" w:rsidP="005E18D5">
            <w:pPr>
              <w:autoSpaceDE w:val="0"/>
              <w:autoSpaceDN w:val="0"/>
              <w:adjustRightInd w:val="0"/>
              <w:spacing w:line="360" w:lineRule="auto"/>
              <w:jc w:val="both"/>
              <w:rPr>
                <w:rFonts w:ascii="Book Antiqua" w:hAnsi="Book Antiqua"/>
                <w:b/>
                <w:bCs/>
              </w:rPr>
            </w:pPr>
            <w:r w:rsidRPr="005E18D5">
              <w:rPr>
                <w:rFonts w:ascii="Book Antiqua" w:hAnsi="Book Antiqua"/>
                <w:b/>
                <w:bCs/>
                <w:i/>
              </w:rPr>
              <w:t>t</w:t>
            </w:r>
            <w:r w:rsidRPr="005E18D5">
              <w:rPr>
                <w:rFonts w:ascii="Book Antiqua" w:hAnsi="Book Antiqua"/>
                <w:b/>
                <w:bCs/>
              </w:rPr>
              <w:t xml:space="preserve"> value</w:t>
            </w:r>
          </w:p>
        </w:tc>
        <w:tc>
          <w:tcPr>
            <w:tcW w:w="597" w:type="pct"/>
            <w:vMerge w:val="restart"/>
          </w:tcPr>
          <w:p w14:paraId="6A65F78D" w14:textId="1C3257BE" w:rsidR="009A7E0D" w:rsidRPr="005E18D5" w:rsidRDefault="009A7E0D" w:rsidP="005E18D5">
            <w:pPr>
              <w:autoSpaceDE w:val="0"/>
              <w:autoSpaceDN w:val="0"/>
              <w:adjustRightInd w:val="0"/>
              <w:spacing w:line="360" w:lineRule="auto"/>
              <w:jc w:val="both"/>
              <w:rPr>
                <w:rFonts w:ascii="Book Antiqua" w:hAnsi="Book Antiqua"/>
                <w:b/>
                <w:bCs/>
              </w:rPr>
            </w:pPr>
            <w:r w:rsidRPr="005E18D5">
              <w:rPr>
                <w:rFonts w:ascii="Book Antiqua" w:hAnsi="Book Antiqua"/>
                <w:b/>
                <w:bCs/>
                <w:i/>
              </w:rPr>
              <w:t xml:space="preserve">P </w:t>
            </w:r>
            <w:r w:rsidRPr="005E18D5">
              <w:rPr>
                <w:rFonts w:ascii="Book Antiqua" w:hAnsi="Book Antiqua"/>
                <w:b/>
                <w:bCs/>
              </w:rPr>
              <w:t>value</w:t>
            </w:r>
          </w:p>
        </w:tc>
      </w:tr>
      <w:tr w:rsidR="009A7E0D" w:rsidRPr="005E18D5" w14:paraId="358654D7" w14:textId="77777777" w:rsidTr="00ED1490">
        <w:tc>
          <w:tcPr>
            <w:tcW w:w="426" w:type="pct"/>
            <w:vMerge/>
            <w:tcBorders>
              <w:bottom w:val="single" w:sz="4" w:space="0" w:color="auto"/>
            </w:tcBorders>
          </w:tcPr>
          <w:p w14:paraId="217FB706" w14:textId="044FA5BB" w:rsidR="009A7E0D" w:rsidRPr="005E18D5" w:rsidRDefault="009A7E0D" w:rsidP="005E18D5">
            <w:pPr>
              <w:spacing w:line="360" w:lineRule="auto"/>
              <w:jc w:val="both"/>
              <w:rPr>
                <w:rFonts w:ascii="Book Antiqua" w:hAnsi="Book Antiqua"/>
                <w:b/>
                <w:bCs/>
              </w:rPr>
            </w:pPr>
          </w:p>
        </w:tc>
        <w:tc>
          <w:tcPr>
            <w:tcW w:w="872" w:type="pct"/>
            <w:tcBorders>
              <w:top w:val="single" w:sz="4" w:space="0" w:color="auto"/>
              <w:bottom w:val="single" w:sz="4" w:space="0" w:color="auto"/>
            </w:tcBorders>
          </w:tcPr>
          <w:p w14:paraId="3B9D18A1"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Before treatment</w:t>
            </w:r>
          </w:p>
        </w:tc>
        <w:tc>
          <w:tcPr>
            <w:tcW w:w="944" w:type="pct"/>
            <w:tcBorders>
              <w:top w:val="single" w:sz="4" w:space="0" w:color="auto"/>
              <w:bottom w:val="single" w:sz="4" w:space="0" w:color="auto"/>
            </w:tcBorders>
          </w:tcPr>
          <w:p w14:paraId="14C69BDA"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After treatment</w:t>
            </w:r>
          </w:p>
        </w:tc>
        <w:tc>
          <w:tcPr>
            <w:tcW w:w="835" w:type="pct"/>
            <w:tcBorders>
              <w:top w:val="single" w:sz="4" w:space="0" w:color="auto"/>
              <w:bottom w:val="single" w:sz="4" w:space="0" w:color="auto"/>
            </w:tcBorders>
          </w:tcPr>
          <w:p w14:paraId="2255B8FD"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Before treatment</w:t>
            </w:r>
          </w:p>
        </w:tc>
        <w:tc>
          <w:tcPr>
            <w:tcW w:w="811" w:type="pct"/>
            <w:tcBorders>
              <w:top w:val="single" w:sz="4" w:space="0" w:color="auto"/>
              <w:bottom w:val="single" w:sz="4" w:space="0" w:color="auto"/>
            </w:tcBorders>
          </w:tcPr>
          <w:p w14:paraId="4DA67DA1"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After treatment</w:t>
            </w:r>
          </w:p>
        </w:tc>
        <w:tc>
          <w:tcPr>
            <w:tcW w:w="515" w:type="pct"/>
            <w:gridSpan w:val="2"/>
            <w:vMerge/>
            <w:tcBorders>
              <w:bottom w:val="single" w:sz="4" w:space="0" w:color="auto"/>
            </w:tcBorders>
          </w:tcPr>
          <w:p w14:paraId="072E5A6A" w14:textId="40F1054A" w:rsidR="009A7E0D" w:rsidRPr="005E18D5" w:rsidRDefault="009A7E0D" w:rsidP="005E18D5">
            <w:pPr>
              <w:autoSpaceDE w:val="0"/>
              <w:autoSpaceDN w:val="0"/>
              <w:adjustRightInd w:val="0"/>
              <w:spacing w:line="360" w:lineRule="auto"/>
              <w:jc w:val="both"/>
              <w:rPr>
                <w:rFonts w:ascii="Book Antiqua" w:hAnsi="Book Antiqua"/>
                <w:b/>
                <w:bCs/>
              </w:rPr>
            </w:pPr>
          </w:p>
        </w:tc>
        <w:tc>
          <w:tcPr>
            <w:tcW w:w="597" w:type="pct"/>
            <w:vMerge/>
            <w:tcBorders>
              <w:bottom w:val="single" w:sz="4" w:space="0" w:color="auto"/>
            </w:tcBorders>
          </w:tcPr>
          <w:p w14:paraId="184F4E94" w14:textId="609DAE3E" w:rsidR="009A7E0D" w:rsidRPr="005E18D5" w:rsidRDefault="009A7E0D" w:rsidP="005E18D5">
            <w:pPr>
              <w:autoSpaceDE w:val="0"/>
              <w:autoSpaceDN w:val="0"/>
              <w:adjustRightInd w:val="0"/>
              <w:spacing w:line="360" w:lineRule="auto"/>
              <w:jc w:val="both"/>
              <w:rPr>
                <w:rFonts w:ascii="Book Antiqua" w:hAnsi="Book Antiqua"/>
                <w:b/>
                <w:bCs/>
              </w:rPr>
            </w:pPr>
          </w:p>
        </w:tc>
      </w:tr>
      <w:tr w:rsidR="00C25905" w:rsidRPr="005E18D5" w14:paraId="23F464A3" w14:textId="77777777" w:rsidTr="009A7E0D">
        <w:tc>
          <w:tcPr>
            <w:tcW w:w="426" w:type="pct"/>
            <w:tcBorders>
              <w:top w:val="single" w:sz="4" w:space="0" w:color="auto"/>
            </w:tcBorders>
          </w:tcPr>
          <w:p w14:paraId="7D71841C" w14:textId="77777777" w:rsidR="00943BAE" w:rsidRPr="005E18D5" w:rsidRDefault="00943BAE" w:rsidP="005E18D5">
            <w:pPr>
              <w:tabs>
                <w:tab w:val="left" w:pos="1020"/>
              </w:tabs>
              <w:spacing w:line="360" w:lineRule="auto"/>
              <w:jc w:val="both"/>
              <w:rPr>
                <w:rFonts w:ascii="Book Antiqua" w:hAnsi="Book Antiqua"/>
              </w:rPr>
            </w:pPr>
            <w:r w:rsidRPr="005E18D5">
              <w:rPr>
                <w:rFonts w:ascii="Book Antiqua" w:hAnsi="Book Antiqua"/>
              </w:rPr>
              <w:t>SAS</w:t>
            </w:r>
          </w:p>
        </w:tc>
        <w:tc>
          <w:tcPr>
            <w:tcW w:w="872" w:type="pct"/>
            <w:tcBorders>
              <w:top w:val="single" w:sz="4" w:space="0" w:color="auto"/>
            </w:tcBorders>
          </w:tcPr>
          <w:p w14:paraId="06E6155F" w14:textId="536C9954" w:rsidR="00943BAE" w:rsidRPr="005E18D5" w:rsidRDefault="00943BAE" w:rsidP="005E18D5">
            <w:pPr>
              <w:spacing w:line="360" w:lineRule="auto"/>
              <w:jc w:val="both"/>
              <w:rPr>
                <w:rFonts w:ascii="Book Antiqua" w:hAnsi="Book Antiqua"/>
              </w:rPr>
            </w:pPr>
            <w:r w:rsidRPr="005E18D5">
              <w:rPr>
                <w:rFonts w:ascii="Book Antiqua" w:hAnsi="Book Antiqua"/>
              </w:rPr>
              <w:t>47.61</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10.37</w:t>
            </w:r>
          </w:p>
        </w:tc>
        <w:tc>
          <w:tcPr>
            <w:tcW w:w="944" w:type="pct"/>
            <w:tcBorders>
              <w:top w:val="single" w:sz="4" w:space="0" w:color="auto"/>
            </w:tcBorders>
          </w:tcPr>
          <w:p w14:paraId="43CE7FE7" w14:textId="6605340E" w:rsidR="00943BAE" w:rsidRPr="005E18D5" w:rsidRDefault="00943BAE" w:rsidP="005E18D5">
            <w:pPr>
              <w:spacing w:line="360" w:lineRule="auto"/>
              <w:jc w:val="both"/>
              <w:rPr>
                <w:rFonts w:ascii="Book Antiqua" w:hAnsi="Book Antiqua"/>
              </w:rPr>
            </w:pPr>
            <w:r w:rsidRPr="005E18D5">
              <w:rPr>
                <w:rFonts w:ascii="Book Antiqua" w:hAnsi="Book Antiqua"/>
              </w:rPr>
              <w:t>37.22</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11.32</w:t>
            </w:r>
          </w:p>
        </w:tc>
        <w:tc>
          <w:tcPr>
            <w:tcW w:w="835" w:type="pct"/>
            <w:tcBorders>
              <w:top w:val="single" w:sz="4" w:space="0" w:color="auto"/>
            </w:tcBorders>
          </w:tcPr>
          <w:p w14:paraId="640DA911" w14:textId="2C535C76" w:rsidR="00943BAE" w:rsidRPr="005E18D5" w:rsidRDefault="00943BAE" w:rsidP="005E18D5">
            <w:pPr>
              <w:spacing w:line="360" w:lineRule="auto"/>
              <w:jc w:val="both"/>
              <w:rPr>
                <w:rFonts w:ascii="Book Antiqua" w:hAnsi="Book Antiqua"/>
              </w:rPr>
            </w:pPr>
            <w:r w:rsidRPr="005E18D5">
              <w:rPr>
                <w:rFonts w:ascii="Book Antiqua" w:hAnsi="Book Antiqua"/>
              </w:rPr>
              <w:t>46.31</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11.72</w:t>
            </w:r>
          </w:p>
        </w:tc>
        <w:tc>
          <w:tcPr>
            <w:tcW w:w="811" w:type="pct"/>
            <w:tcBorders>
              <w:top w:val="single" w:sz="4" w:space="0" w:color="auto"/>
            </w:tcBorders>
          </w:tcPr>
          <w:p w14:paraId="7B1BDD72" w14:textId="2E891547" w:rsidR="00943BAE" w:rsidRPr="005E18D5" w:rsidRDefault="00943BAE" w:rsidP="005E18D5">
            <w:pPr>
              <w:spacing w:line="360" w:lineRule="auto"/>
              <w:jc w:val="both"/>
              <w:rPr>
                <w:rFonts w:ascii="Book Antiqua" w:hAnsi="Book Antiqua"/>
              </w:rPr>
            </w:pPr>
            <w:r w:rsidRPr="005E18D5">
              <w:rPr>
                <w:rFonts w:ascii="Book Antiqua" w:hAnsi="Book Antiqua"/>
              </w:rPr>
              <w:t>32.61</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10.18</w:t>
            </w:r>
          </w:p>
        </w:tc>
        <w:tc>
          <w:tcPr>
            <w:tcW w:w="515" w:type="pct"/>
            <w:gridSpan w:val="2"/>
            <w:tcBorders>
              <w:top w:val="single" w:sz="4" w:space="0" w:color="auto"/>
            </w:tcBorders>
          </w:tcPr>
          <w:p w14:paraId="770B4A4F" w14:textId="77777777" w:rsidR="00943BAE" w:rsidRPr="005E18D5" w:rsidRDefault="00943BAE" w:rsidP="005E18D5">
            <w:pPr>
              <w:spacing w:line="360" w:lineRule="auto"/>
              <w:jc w:val="both"/>
              <w:rPr>
                <w:rFonts w:ascii="Book Antiqua" w:hAnsi="Book Antiqua"/>
              </w:rPr>
            </w:pPr>
            <w:r w:rsidRPr="005E18D5">
              <w:rPr>
                <w:rFonts w:ascii="Book Antiqua" w:hAnsi="Book Antiqua"/>
              </w:rPr>
              <w:t>2.141</w:t>
            </w:r>
          </w:p>
        </w:tc>
        <w:tc>
          <w:tcPr>
            <w:tcW w:w="597" w:type="pct"/>
            <w:tcBorders>
              <w:top w:val="single" w:sz="4" w:space="0" w:color="auto"/>
            </w:tcBorders>
          </w:tcPr>
          <w:p w14:paraId="072EA81F" w14:textId="4D280EEE"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4E3169" w:rsidRPr="005E18D5">
              <w:rPr>
                <w:rFonts w:ascii="Book Antiqua" w:hAnsi="Book Antiqua"/>
                <w:lang w:val="zh-CN"/>
              </w:rPr>
              <w:t xml:space="preserve"> </w:t>
            </w:r>
            <w:r w:rsidRPr="005E18D5">
              <w:rPr>
                <w:rFonts w:ascii="Book Antiqua" w:hAnsi="Book Antiqua"/>
              </w:rPr>
              <w:t>0.05</w:t>
            </w:r>
          </w:p>
        </w:tc>
      </w:tr>
      <w:tr w:rsidR="00C25905" w:rsidRPr="005E18D5" w14:paraId="7C5AC36B" w14:textId="77777777" w:rsidTr="009A7E0D">
        <w:tc>
          <w:tcPr>
            <w:tcW w:w="426" w:type="pct"/>
          </w:tcPr>
          <w:p w14:paraId="71C57D9B" w14:textId="77777777" w:rsidR="00943BAE" w:rsidRPr="005E18D5" w:rsidRDefault="00943BAE" w:rsidP="005E18D5">
            <w:pPr>
              <w:spacing w:line="360" w:lineRule="auto"/>
              <w:jc w:val="both"/>
              <w:rPr>
                <w:rFonts w:ascii="Book Antiqua" w:hAnsi="Book Antiqua"/>
              </w:rPr>
            </w:pPr>
            <w:r w:rsidRPr="005E18D5">
              <w:rPr>
                <w:rFonts w:ascii="Book Antiqua" w:hAnsi="Book Antiqua"/>
              </w:rPr>
              <w:t>SDS</w:t>
            </w:r>
          </w:p>
        </w:tc>
        <w:tc>
          <w:tcPr>
            <w:tcW w:w="872" w:type="pct"/>
          </w:tcPr>
          <w:p w14:paraId="40708C95" w14:textId="0E81C21D" w:rsidR="00943BAE" w:rsidRPr="005E18D5" w:rsidRDefault="00943BAE" w:rsidP="005E18D5">
            <w:pPr>
              <w:spacing w:line="360" w:lineRule="auto"/>
              <w:jc w:val="both"/>
              <w:rPr>
                <w:rFonts w:ascii="Book Antiqua" w:hAnsi="Book Antiqua"/>
              </w:rPr>
            </w:pPr>
            <w:r w:rsidRPr="005E18D5">
              <w:rPr>
                <w:rFonts w:ascii="Book Antiqua" w:hAnsi="Book Antiqua"/>
              </w:rPr>
              <w:t>53.54</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9.76</w:t>
            </w:r>
          </w:p>
        </w:tc>
        <w:tc>
          <w:tcPr>
            <w:tcW w:w="944" w:type="pct"/>
          </w:tcPr>
          <w:p w14:paraId="38CE11E9" w14:textId="65600FA1" w:rsidR="00943BAE" w:rsidRPr="005E18D5" w:rsidRDefault="00943BAE" w:rsidP="005E18D5">
            <w:pPr>
              <w:spacing w:line="360" w:lineRule="auto"/>
              <w:jc w:val="both"/>
              <w:rPr>
                <w:rFonts w:ascii="Book Antiqua" w:hAnsi="Book Antiqua"/>
              </w:rPr>
            </w:pPr>
            <w:r w:rsidRPr="005E18D5">
              <w:rPr>
                <w:rFonts w:ascii="Book Antiqua" w:hAnsi="Book Antiqua"/>
              </w:rPr>
              <w:t>46.18</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10.7</w:t>
            </w:r>
          </w:p>
        </w:tc>
        <w:tc>
          <w:tcPr>
            <w:tcW w:w="835" w:type="pct"/>
          </w:tcPr>
          <w:p w14:paraId="5491F30E" w14:textId="76D1F7D3" w:rsidR="00943BAE" w:rsidRPr="005E18D5" w:rsidRDefault="00943BAE" w:rsidP="005E18D5">
            <w:pPr>
              <w:spacing w:line="360" w:lineRule="auto"/>
              <w:jc w:val="both"/>
              <w:rPr>
                <w:rFonts w:ascii="Book Antiqua" w:hAnsi="Book Antiqua"/>
              </w:rPr>
            </w:pPr>
            <w:r w:rsidRPr="005E18D5">
              <w:rPr>
                <w:rFonts w:ascii="Book Antiqua" w:hAnsi="Book Antiqua"/>
              </w:rPr>
              <w:t>51.51</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10.57</w:t>
            </w:r>
          </w:p>
        </w:tc>
        <w:tc>
          <w:tcPr>
            <w:tcW w:w="811" w:type="pct"/>
          </w:tcPr>
          <w:p w14:paraId="7E265100" w14:textId="53F73138" w:rsidR="00943BAE" w:rsidRPr="005E18D5" w:rsidRDefault="00943BAE" w:rsidP="005E18D5">
            <w:pPr>
              <w:spacing w:line="360" w:lineRule="auto"/>
              <w:jc w:val="both"/>
              <w:rPr>
                <w:rFonts w:ascii="Book Antiqua" w:hAnsi="Book Antiqua"/>
              </w:rPr>
            </w:pPr>
            <w:r w:rsidRPr="005E18D5">
              <w:rPr>
                <w:rFonts w:ascii="Book Antiqua" w:hAnsi="Book Antiqua"/>
              </w:rPr>
              <w:t>40.82</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11.12</w:t>
            </w:r>
          </w:p>
        </w:tc>
        <w:tc>
          <w:tcPr>
            <w:tcW w:w="451" w:type="pct"/>
          </w:tcPr>
          <w:p w14:paraId="1EFE62F1" w14:textId="77777777" w:rsidR="00943BAE" w:rsidRPr="005E18D5" w:rsidRDefault="00943BAE" w:rsidP="005E18D5">
            <w:pPr>
              <w:spacing w:line="360" w:lineRule="auto"/>
              <w:jc w:val="both"/>
              <w:rPr>
                <w:rFonts w:ascii="Book Antiqua" w:hAnsi="Book Antiqua"/>
              </w:rPr>
            </w:pPr>
            <w:r w:rsidRPr="005E18D5">
              <w:rPr>
                <w:rFonts w:ascii="Book Antiqua" w:hAnsi="Book Antiqua"/>
              </w:rPr>
              <w:t>2.456</w:t>
            </w:r>
          </w:p>
        </w:tc>
        <w:tc>
          <w:tcPr>
            <w:tcW w:w="661" w:type="pct"/>
            <w:gridSpan w:val="2"/>
          </w:tcPr>
          <w:p w14:paraId="2026676F" w14:textId="14D19548" w:rsidR="00943BAE" w:rsidRPr="005E18D5" w:rsidRDefault="00943BAE" w:rsidP="005E18D5">
            <w:pPr>
              <w:spacing w:line="360" w:lineRule="auto"/>
              <w:ind w:firstLineChars="50" w:firstLine="120"/>
              <w:jc w:val="both"/>
              <w:rPr>
                <w:rFonts w:ascii="Book Antiqua" w:hAnsi="Book Antiqua"/>
              </w:rPr>
            </w:pPr>
            <w:r w:rsidRPr="005E18D5">
              <w:rPr>
                <w:rFonts w:ascii="Book Antiqua" w:hAnsi="Book Antiqua"/>
                <w:lang w:val="zh-CN"/>
              </w:rPr>
              <w:t>&lt;</w:t>
            </w:r>
            <w:r w:rsidR="004E3169" w:rsidRPr="005E18D5">
              <w:rPr>
                <w:rFonts w:ascii="Book Antiqua" w:hAnsi="Book Antiqua"/>
                <w:lang w:val="zh-CN"/>
              </w:rPr>
              <w:t xml:space="preserve"> </w:t>
            </w:r>
            <w:r w:rsidRPr="005E18D5">
              <w:rPr>
                <w:rFonts w:ascii="Book Antiqua" w:hAnsi="Book Antiqua"/>
              </w:rPr>
              <w:t>0.05</w:t>
            </w:r>
          </w:p>
        </w:tc>
      </w:tr>
    </w:tbl>
    <w:p w14:paraId="4107E59E" w14:textId="349F7A51" w:rsidR="00943BAE" w:rsidRPr="005E18D5" w:rsidRDefault="004E3169" w:rsidP="005E18D5">
      <w:pPr>
        <w:spacing w:line="360" w:lineRule="auto"/>
        <w:jc w:val="both"/>
        <w:rPr>
          <w:rFonts w:ascii="Book Antiqua" w:hAnsi="Book Antiqua"/>
          <w:lang w:eastAsia="zh-CN"/>
        </w:rPr>
      </w:pPr>
      <w:r w:rsidRPr="005E18D5">
        <w:rPr>
          <w:rFonts w:ascii="Book Antiqua" w:hAnsi="Book Antiqua"/>
          <w:lang w:eastAsia="zh-CN"/>
        </w:rPr>
        <w:t xml:space="preserve">SAS: </w:t>
      </w:r>
      <w:r w:rsidRPr="005E18D5">
        <w:rPr>
          <w:rFonts w:ascii="Book Antiqua" w:eastAsia="Book Antiqua" w:hAnsi="Book Antiqua" w:cs="Book Antiqua"/>
          <w:color w:val="000000"/>
        </w:rPr>
        <w:t>Self-</w:t>
      </w:r>
      <w:r w:rsidR="001A0624">
        <w:rPr>
          <w:rFonts w:ascii="Book Antiqua" w:eastAsia="Book Antiqua" w:hAnsi="Book Antiqua" w:cs="Book Antiqua"/>
          <w:color w:val="000000"/>
        </w:rPr>
        <w:t>R</w:t>
      </w:r>
      <w:r w:rsidRPr="005E18D5">
        <w:rPr>
          <w:rFonts w:ascii="Book Antiqua" w:eastAsia="Book Antiqua" w:hAnsi="Book Antiqua" w:cs="Book Antiqua"/>
          <w:color w:val="000000"/>
        </w:rPr>
        <w:t xml:space="preserve">ating </w:t>
      </w:r>
      <w:r w:rsidR="001A0624">
        <w:rPr>
          <w:rFonts w:ascii="Book Antiqua" w:eastAsia="Book Antiqua" w:hAnsi="Book Antiqua" w:cs="Book Antiqua"/>
          <w:color w:val="000000"/>
        </w:rPr>
        <w:t>A</w:t>
      </w:r>
      <w:r w:rsidRPr="005E18D5">
        <w:rPr>
          <w:rFonts w:ascii="Book Antiqua" w:eastAsia="Book Antiqua" w:hAnsi="Book Antiqua" w:cs="Book Antiqua"/>
          <w:color w:val="000000"/>
        </w:rPr>
        <w:t xml:space="preserve">nxiety </w:t>
      </w:r>
      <w:r w:rsidR="001A0624">
        <w:rPr>
          <w:rFonts w:ascii="Book Antiqua" w:eastAsia="Book Antiqua" w:hAnsi="Book Antiqua" w:cs="Book Antiqua"/>
          <w:color w:val="000000"/>
        </w:rPr>
        <w:t>S</w:t>
      </w:r>
      <w:r w:rsidRPr="005E18D5">
        <w:rPr>
          <w:rFonts w:ascii="Book Antiqua" w:eastAsia="Book Antiqua" w:hAnsi="Book Antiqua" w:cs="Book Antiqua"/>
          <w:color w:val="000000"/>
        </w:rPr>
        <w:t>cale</w:t>
      </w:r>
      <w:r w:rsidRPr="005E18D5">
        <w:rPr>
          <w:rFonts w:ascii="Book Antiqua" w:hAnsi="Book Antiqua"/>
          <w:lang w:eastAsia="zh-CN"/>
        </w:rPr>
        <w:t xml:space="preserve">; SDS: </w:t>
      </w:r>
      <w:r w:rsidRPr="005E18D5">
        <w:rPr>
          <w:rFonts w:ascii="Book Antiqua" w:eastAsia="Book Antiqua" w:hAnsi="Book Antiqua" w:cs="Book Antiqua"/>
          <w:color w:val="000000"/>
        </w:rPr>
        <w:t>Self-</w:t>
      </w:r>
      <w:r w:rsidR="001A0624">
        <w:rPr>
          <w:rFonts w:ascii="Book Antiqua" w:eastAsia="Book Antiqua" w:hAnsi="Book Antiqua" w:cs="Book Antiqua"/>
          <w:color w:val="000000"/>
        </w:rPr>
        <w:t>R</w:t>
      </w:r>
      <w:r w:rsidRPr="005E18D5">
        <w:rPr>
          <w:rFonts w:ascii="Book Antiqua" w:eastAsia="Book Antiqua" w:hAnsi="Book Antiqua" w:cs="Book Antiqua"/>
          <w:color w:val="000000"/>
        </w:rPr>
        <w:t xml:space="preserve">ating </w:t>
      </w:r>
      <w:r w:rsidR="001A0624">
        <w:rPr>
          <w:rFonts w:ascii="Book Antiqua" w:eastAsia="Book Antiqua" w:hAnsi="Book Antiqua" w:cs="Book Antiqua"/>
          <w:color w:val="000000"/>
        </w:rPr>
        <w:t>D</w:t>
      </w:r>
      <w:r w:rsidRPr="005E18D5">
        <w:rPr>
          <w:rFonts w:ascii="Book Antiqua" w:eastAsia="Book Antiqua" w:hAnsi="Book Antiqua" w:cs="Book Antiqua"/>
          <w:color w:val="000000"/>
        </w:rPr>
        <w:t xml:space="preserve">epression </w:t>
      </w:r>
      <w:r w:rsidR="001A0624">
        <w:rPr>
          <w:rFonts w:ascii="Book Antiqua" w:eastAsia="Book Antiqua" w:hAnsi="Book Antiqua" w:cs="Book Antiqua"/>
          <w:color w:val="000000"/>
        </w:rPr>
        <w:t>S</w:t>
      </w:r>
      <w:r w:rsidRPr="005E18D5">
        <w:rPr>
          <w:rFonts w:ascii="Book Antiqua" w:eastAsia="Book Antiqua" w:hAnsi="Book Antiqua" w:cs="Book Antiqua"/>
          <w:color w:val="000000"/>
        </w:rPr>
        <w:t>cale</w:t>
      </w:r>
      <w:r w:rsidRPr="005E18D5">
        <w:rPr>
          <w:rFonts w:ascii="Book Antiqua" w:hAnsi="Book Antiqua"/>
          <w:lang w:eastAsia="zh-CN"/>
        </w:rPr>
        <w:t>.</w:t>
      </w:r>
    </w:p>
    <w:p w14:paraId="0AC51244" w14:textId="13CA90EC" w:rsidR="00943BAE" w:rsidRPr="005E18D5" w:rsidRDefault="00943BAE" w:rsidP="005E18D5">
      <w:pPr>
        <w:spacing w:line="360" w:lineRule="auto"/>
        <w:jc w:val="both"/>
        <w:rPr>
          <w:rFonts w:ascii="Book Antiqua" w:hAnsi="Book Antiqua" w:cs="Book Antiqua"/>
          <w:b/>
          <w:bCs/>
          <w:color w:val="000000"/>
          <w:lang w:eastAsia="zh-CN"/>
        </w:rPr>
      </w:pPr>
      <w:r w:rsidRPr="005E18D5">
        <w:rPr>
          <w:rFonts w:ascii="Book Antiqua" w:hAnsi="Book Antiqua"/>
        </w:rPr>
        <w:br w:type="page"/>
      </w:r>
      <w:r w:rsidRPr="005E18D5">
        <w:rPr>
          <w:rFonts w:ascii="Book Antiqua" w:eastAsia="Book Antiqua" w:hAnsi="Book Antiqua" w:cs="Book Antiqua"/>
          <w:b/>
          <w:bCs/>
          <w:color w:val="000000"/>
        </w:rPr>
        <w:lastRenderedPageBreak/>
        <w:t>Table 7 Patient satisfaction score</w:t>
      </w:r>
    </w:p>
    <w:tbl>
      <w:tblPr>
        <w:tblW w:w="5000" w:type="pct"/>
        <w:tblBorders>
          <w:top w:val="single" w:sz="4" w:space="0" w:color="000000"/>
          <w:bottom w:val="single" w:sz="4" w:space="0" w:color="000000"/>
        </w:tblBorders>
        <w:tblLook w:val="0000" w:firstRow="0" w:lastRow="0" w:firstColumn="0" w:lastColumn="0" w:noHBand="0" w:noVBand="0"/>
      </w:tblPr>
      <w:tblGrid>
        <w:gridCol w:w="2340"/>
        <w:gridCol w:w="2340"/>
        <w:gridCol w:w="2340"/>
        <w:gridCol w:w="2340"/>
      </w:tblGrid>
      <w:tr w:rsidR="00943BAE" w:rsidRPr="005E18D5" w14:paraId="5EBCE42A" w14:textId="77777777" w:rsidTr="008C0D85">
        <w:trPr>
          <w:trHeight w:val="1"/>
        </w:trPr>
        <w:tc>
          <w:tcPr>
            <w:tcW w:w="1250" w:type="pct"/>
            <w:tcBorders>
              <w:top w:val="single" w:sz="4" w:space="0" w:color="000000"/>
              <w:bottom w:val="single" w:sz="4" w:space="0" w:color="000000"/>
            </w:tcBorders>
            <w:shd w:val="clear" w:color="auto" w:fill="auto"/>
            <w:vAlign w:val="center"/>
          </w:tcPr>
          <w:p w14:paraId="455A62CA"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Group (</w:t>
            </w:r>
            <w:r w:rsidRPr="005E18D5">
              <w:rPr>
                <w:rFonts w:ascii="Book Antiqua" w:hAnsi="Book Antiqua"/>
                <w:b/>
                <w:bCs/>
                <w:i/>
                <w:iCs/>
                <w:lang w:val="zh-CN"/>
              </w:rPr>
              <w:t>n</w:t>
            </w:r>
            <w:r w:rsidRPr="005E18D5">
              <w:rPr>
                <w:rFonts w:ascii="Book Antiqua" w:hAnsi="Book Antiqua"/>
                <w:b/>
                <w:bCs/>
                <w:lang w:val="zh-CN"/>
              </w:rPr>
              <w:t>)</w:t>
            </w:r>
          </w:p>
        </w:tc>
        <w:tc>
          <w:tcPr>
            <w:tcW w:w="1250" w:type="pct"/>
            <w:tcBorders>
              <w:top w:val="single" w:sz="4" w:space="0" w:color="000000"/>
              <w:bottom w:val="single" w:sz="4" w:space="0" w:color="000000"/>
            </w:tcBorders>
            <w:shd w:val="clear" w:color="auto" w:fill="auto"/>
            <w:vAlign w:val="center"/>
          </w:tcPr>
          <w:p w14:paraId="378CC00B"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Satisfaction score</w:t>
            </w:r>
          </w:p>
        </w:tc>
        <w:tc>
          <w:tcPr>
            <w:tcW w:w="1250" w:type="pct"/>
            <w:tcBorders>
              <w:top w:val="single" w:sz="4" w:space="0" w:color="000000"/>
              <w:bottom w:val="single" w:sz="4" w:space="0" w:color="000000"/>
            </w:tcBorders>
            <w:shd w:val="clear" w:color="auto" w:fill="auto"/>
            <w:vAlign w:val="center"/>
          </w:tcPr>
          <w:p w14:paraId="2DB0259D"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i/>
                <w:iCs/>
              </w:rPr>
              <w:t>t</w:t>
            </w:r>
            <w:r w:rsidRPr="005E18D5">
              <w:rPr>
                <w:rFonts w:ascii="Book Antiqua" w:hAnsi="Book Antiqua"/>
                <w:b/>
                <w:bCs/>
                <w:iCs/>
              </w:rPr>
              <w:t xml:space="preserve"> value</w:t>
            </w:r>
          </w:p>
        </w:tc>
        <w:tc>
          <w:tcPr>
            <w:tcW w:w="1250" w:type="pct"/>
            <w:tcBorders>
              <w:top w:val="single" w:sz="4" w:space="0" w:color="000000"/>
              <w:bottom w:val="single" w:sz="4" w:space="0" w:color="000000"/>
            </w:tcBorders>
            <w:shd w:val="clear" w:color="auto" w:fill="auto"/>
            <w:vAlign w:val="center"/>
          </w:tcPr>
          <w:p w14:paraId="599FB3AD"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i/>
                <w:iCs/>
              </w:rPr>
              <w:t>P</w:t>
            </w:r>
            <w:r w:rsidRPr="005E18D5">
              <w:rPr>
                <w:rFonts w:ascii="Book Antiqua" w:hAnsi="Book Antiqua"/>
                <w:b/>
                <w:bCs/>
                <w:lang w:val="zh-CN"/>
              </w:rPr>
              <w:t xml:space="preserve"> value</w:t>
            </w:r>
          </w:p>
        </w:tc>
      </w:tr>
      <w:tr w:rsidR="00943BAE" w:rsidRPr="005E18D5" w14:paraId="0EAA08E1" w14:textId="77777777" w:rsidTr="008C0D85">
        <w:trPr>
          <w:trHeight w:val="1"/>
        </w:trPr>
        <w:tc>
          <w:tcPr>
            <w:tcW w:w="1250" w:type="pct"/>
            <w:tcBorders>
              <w:top w:val="single" w:sz="4" w:space="0" w:color="000000"/>
            </w:tcBorders>
            <w:shd w:val="clear" w:color="auto" w:fill="auto"/>
          </w:tcPr>
          <w:p w14:paraId="0F8A03D1"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Experiment </w:t>
            </w:r>
            <w:r w:rsidRPr="005E18D5">
              <w:rPr>
                <w:rFonts w:ascii="Book Antiqua" w:hAnsi="Book Antiqua"/>
                <w:lang w:val="en-GB"/>
              </w:rPr>
              <w:t>(</w:t>
            </w:r>
            <w:r w:rsidRPr="005E18D5">
              <w:rPr>
                <w:rFonts w:ascii="Book Antiqua" w:hAnsi="Book Antiqua"/>
                <w:lang w:val="zh-CN"/>
              </w:rPr>
              <w:t>50)</w:t>
            </w:r>
          </w:p>
        </w:tc>
        <w:tc>
          <w:tcPr>
            <w:tcW w:w="1250" w:type="pct"/>
            <w:tcBorders>
              <w:top w:val="single" w:sz="4" w:space="0" w:color="000000"/>
            </w:tcBorders>
            <w:shd w:val="clear" w:color="auto" w:fill="auto"/>
          </w:tcPr>
          <w:p w14:paraId="3CC11343" w14:textId="070D2353" w:rsidR="00943BAE" w:rsidRPr="005E18D5" w:rsidRDefault="00943BAE" w:rsidP="005E18D5">
            <w:pPr>
              <w:autoSpaceDE w:val="0"/>
              <w:autoSpaceDN w:val="0"/>
              <w:adjustRightInd w:val="0"/>
              <w:spacing w:line="360" w:lineRule="auto"/>
              <w:ind w:firstLine="220"/>
              <w:jc w:val="both"/>
              <w:rPr>
                <w:rFonts w:ascii="Book Antiqua" w:hAnsi="Book Antiqua"/>
                <w:lang w:val="zh-CN"/>
              </w:rPr>
            </w:pPr>
            <w:r w:rsidRPr="005E18D5">
              <w:rPr>
                <w:rFonts w:ascii="Book Antiqua" w:hAnsi="Book Antiqua"/>
                <w:lang w:val="zh-CN"/>
              </w:rPr>
              <w:t>98.21</w:t>
            </w:r>
            <w:r w:rsidR="008C0D85" w:rsidRPr="005E18D5">
              <w:rPr>
                <w:rFonts w:ascii="Book Antiqua" w:hAnsi="Book Antiqua"/>
                <w:lang w:val="zh-CN"/>
              </w:rPr>
              <w:t xml:space="preserve"> </w:t>
            </w:r>
            <w:r w:rsidRPr="005E18D5">
              <w:rPr>
                <w:rFonts w:ascii="Book Antiqua" w:hAnsi="Book Antiqua"/>
                <w:lang w:val="zh-CN"/>
              </w:rPr>
              <w:t>±</w:t>
            </w:r>
            <w:r w:rsidR="008C0D85" w:rsidRPr="005E18D5">
              <w:rPr>
                <w:rFonts w:ascii="Book Antiqua" w:hAnsi="Book Antiqua"/>
                <w:lang w:val="zh-CN"/>
              </w:rPr>
              <w:t xml:space="preserve"> </w:t>
            </w:r>
            <w:r w:rsidRPr="005E18D5">
              <w:rPr>
                <w:rFonts w:ascii="Book Antiqua" w:hAnsi="Book Antiqua"/>
                <w:lang w:val="zh-CN"/>
              </w:rPr>
              <w:t>2.56</w:t>
            </w:r>
          </w:p>
        </w:tc>
        <w:tc>
          <w:tcPr>
            <w:tcW w:w="1250" w:type="pct"/>
            <w:tcBorders>
              <w:top w:val="single" w:sz="4" w:space="0" w:color="000000"/>
            </w:tcBorders>
            <w:shd w:val="clear" w:color="auto" w:fill="auto"/>
          </w:tcPr>
          <w:p w14:paraId="560CBCDE"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13.897</w:t>
            </w:r>
          </w:p>
        </w:tc>
        <w:tc>
          <w:tcPr>
            <w:tcW w:w="1250" w:type="pct"/>
            <w:tcBorders>
              <w:top w:val="single" w:sz="4" w:space="0" w:color="000000"/>
            </w:tcBorders>
            <w:shd w:val="clear" w:color="auto" w:fill="auto"/>
          </w:tcPr>
          <w:p w14:paraId="41B66E16" w14:textId="2F1A869B"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&lt;</w:t>
            </w:r>
            <w:r w:rsidR="008C0D85" w:rsidRPr="005E18D5">
              <w:rPr>
                <w:rFonts w:ascii="Book Antiqua" w:hAnsi="Book Antiqua"/>
                <w:lang w:val="zh-CN"/>
              </w:rPr>
              <w:t xml:space="preserve"> </w:t>
            </w:r>
            <w:r w:rsidRPr="005E18D5">
              <w:rPr>
                <w:rFonts w:ascii="Book Antiqua" w:hAnsi="Book Antiqua"/>
                <w:lang w:val="zh-CN"/>
              </w:rPr>
              <w:t>0.05</w:t>
            </w:r>
          </w:p>
        </w:tc>
      </w:tr>
      <w:tr w:rsidR="00943BAE" w:rsidRPr="005E18D5" w14:paraId="4FFE05DE" w14:textId="77777777" w:rsidTr="008C0D85">
        <w:trPr>
          <w:trHeight w:val="1"/>
        </w:trPr>
        <w:tc>
          <w:tcPr>
            <w:tcW w:w="1250" w:type="pct"/>
            <w:shd w:val="clear" w:color="auto" w:fill="auto"/>
          </w:tcPr>
          <w:p w14:paraId="2C234CC6"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Control </w:t>
            </w:r>
            <w:r w:rsidRPr="005E18D5">
              <w:rPr>
                <w:rFonts w:ascii="Book Antiqua" w:hAnsi="Book Antiqua"/>
                <w:lang w:val="en-GB"/>
              </w:rPr>
              <w:t>(</w:t>
            </w:r>
            <w:r w:rsidRPr="005E18D5">
              <w:rPr>
                <w:rFonts w:ascii="Book Antiqua" w:hAnsi="Book Antiqua"/>
                <w:lang w:val="zh-CN"/>
              </w:rPr>
              <w:t>50)</w:t>
            </w:r>
          </w:p>
        </w:tc>
        <w:tc>
          <w:tcPr>
            <w:tcW w:w="1250" w:type="pct"/>
            <w:shd w:val="clear" w:color="auto" w:fill="auto"/>
          </w:tcPr>
          <w:p w14:paraId="614501C6" w14:textId="09A58CE3" w:rsidR="00943BAE" w:rsidRPr="005E18D5" w:rsidRDefault="00943BAE" w:rsidP="005E18D5">
            <w:pPr>
              <w:autoSpaceDE w:val="0"/>
              <w:autoSpaceDN w:val="0"/>
              <w:adjustRightInd w:val="0"/>
              <w:spacing w:line="360" w:lineRule="auto"/>
              <w:ind w:firstLine="220"/>
              <w:jc w:val="both"/>
              <w:rPr>
                <w:rFonts w:ascii="Book Antiqua" w:hAnsi="Book Antiqua"/>
                <w:lang w:val="zh-CN"/>
              </w:rPr>
            </w:pPr>
            <w:r w:rsidRPr="005E18D5">
              <w:rPr>
                <w:rFonts w:ascii="Book Antiqua" w:hAnsi="Book Antiqua"/>
                <w:lang w:val="zh-CN"/>
              </w:rPr>
              <w:t>89.83</w:t>
            </w:r>
            <w:r w:rsidR="008C0D85" w:rsidRPr="005E18D5">
              <w:rPr>
                <w:rFonts w:ascii="Book Antiqua" w:hAnsi="Book Antiqua"/>
                <w:lang w:val="zh-CN"/>
              </w:rPr>
              <w:t xml:space="preserve"> </w:t>
            </w:r>
            <w:r w:rsidRPr="005E18D5">
              <w:rPr>
                <w:rFonts w:ascii="Book Antiqua" w:hAnsi="Book Antiqua"/>
                <w:lang w:val="zh-CN"/>
              </w:rPr>
              <w:t>±</w:t>
            </w:r>
            <w:r w:rsidR="008C0D85" w:rsidRPr="005E18D5">
              <w:rPr>
                <w:rFonts w:ascii="Book Antiqua" w:hAnsi="Book Antiqua"/>
                <w:lang w:val="zh-CN"/>
              </w:rPr>
              <w:t xml:space="preserve"> </w:t>
            </w:r>
            <w:r w:rsidRPr="005E18D5">
              <w:rPr>
                <w:rFonts w:ascii="Book Antiqua" w:hAnsi="Book Antiqua"/>
                <w:lang w:val="zh-CN"/>
              </w:rPr>
              <w:t>3.41</w:t>
            </w:r>
          </w:p>
        </w:tc>
        <w:tc>
          <w:tcPr>
            <w:tcW w:w="1250" w:type="pct"/>
            <w:shd w:val="clear" w:color="auto" w:fill="auto"/>
          </w:tcPr>
          <w:p w14:paraId="2F61EB76" w14:textId="77777777" w:rsidR="00943BAE" w:rsidRPr="005E18D5" w:rsidRDefault="00943BAE" w:rsidP="005E18D5">
            <w:pPr>
              <w:autoSpaceDE w:val="0"/>
              <w:autoSpaceDN w:val="0"/>
              <w:adjustRightInd w:val="0"/>
              <w:spacing w:line="360" w:lineRule="auto"/>
              <w:ind w:firstLine="220"/>
              <w:jc w:val="both"/>
              <w:rPr>
                <w:rFonts w:ascii="Book Antiqua" w:hAnsi="Book Antiqua"/>
                <w:lang w:val="zh-CN"/>
              </w:rPr>
            </w:pPr>
          </w:p>
        </w:tc>
        <w:tc>
          <w:tcPr>
            <w:tcW w:w="1250" w:type="pct"/>
            <w:shd w:val="clear" w:color="auto" w:fill="auto"/>
          </w:tcPr>
          <w:p w14:paraId="5A92E23C" w14:textId="77777777" w:rsidR="00943BAE" w:rsidRPr="005E18D5" w:rsidRDefault="00943BAE" w:rsidP="005E18D5">
            <w:pPr>
              <w:autoSpaceDE w:val="0"/>
              <w:autoSpaceDN w:val="0"/>
              <w:adjustRightInd w:val="0"/>
              <w:spacing w:line="360" w:lineRule="auto"/>
              <w:ind w:firstLine="220"/>
              <w:jc w:val="both"/>
              <w:rPr>
                <w:rFonts w:ascii="Book Antiqua" w:hAnsi="Book Antiqua"/>
                <w:lang w:val="zh-CN"/>
              </w:rPr>
            </w:pPr>
          </w:p>
        </w:tc>
      </w:tr>
    </w:tbl>
    <w:p w14:paraId="5F33E8F8" w14:textId="77777777" w:rsidR="00943BAE" w:rsidRPr="005E18D5" w:rsidRDefault="00943BAE" w:rsidP="005E18D5">
      <w:pPr>
        <w:spacing w:line="360" w:lineRule="auto"/>
        <w:jc w:val="both"/>
        <w:rPr>
          <w:rFonts w:ascii="Book Antiqua" w:hAnsi="Book Antiqua"/>
        </w:rPr>
      </w:pPr>
    </w:p>
    <w:p w14:paraId="16437D19" w14:textId="657D4B55" w:rsidR="00943BAE" w:rsidRPr="005E18D5" w:rsidRDefault="00943BAE" w:rsidP="005E18D5">
      <w:pPr>
        <w:spacing w:line="360" w:lineRule="auto"/>
        <w:jc w:val="both"/>
        <w:rPr>
          <w:rFonts w:ascii="Book Antiqua" w:hAnsi="Book Antiqua"/>
        </w:rPr>
      </w:pPr>
    </w:p>
    <w:sectPr w:rsidR="00943BAE" w:rsidRPr="005E1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EB6E8" w14:textId="77777777" w:rsidR="00BD2B0C" w:rsidRDefault="00BD2B0C" w:rsidP="00BA249A">
      <w:r>
        <w:separator/>
      </w:r>
    </w:p>
  </w:endnote>
  <w:endnote w:type="continuationSeparator" w:id="0">
    <w:p w14:paraId="68C81D0E" w14:textId="77777777" w:rsidR="00BD2B0C" w:rsidRDefault="00BD2B0C" w:rsidP="00BA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ZSSJW--GB1-0">
    <w:altName w:val="Times New Roman"/>
    <w:panose1 w:val="020B0604020202020204"/>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5002EFF" w:usb1="C000E47F" w:usb2="0000002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686699638"/>
      <w:docPartObj>
        <w:docPartGallery w:val="Page Numbers (Bottom of Page)"/>
        <w:docPartUnique/>
      </w:docPartObj>
    </w:sdtPr>
    <w:sdtEndPr>
      <w:rPr>
        <w:noProof/>
      </w:rPr>
    </w:sdtEndPr>
    <w:sdtContent>
      <w:p w14:paraId="233C128D" w14:textId="6282285D" w:rsidR="00B86632" w:rsidRPr="00B86632" w:rsidRDefault="00B86632">
        <w:pPr>
          <w:pStyle w:val="Footer"/>
          <w:jc w:val="right"/>
          <w:rPr>
            <w:rFonts w:ascii="Book Antiqua" w:hAnsi="Book Antiqua"/>
            <w:sz w:val="24"/>
            <w:szCs w:val="24"/>
          </w:rPr>
        </w:pPr>
        <w:r w:rsidRPr="00B86632">
          <w:rPr>
            <w:rFonts w:ascii="Book Antiqua" w:hAnsi="Book Antiqua"/>
            <w:sz w:val="24"/>
            <w:szCs w:val="24"/>
          </w:rPr>
          <w:fldChar w:fldCharType="begin"/>
        </w:r>
        <w:r w:rsidRPr="00B86632">
          <w:rPr>
            <w:rFonts w:ascii="Book Antiqua" w:hAnsi="Book Antiqua"/>
            <w:sz w:val="24"/>
            <w:szCs w:val="24"/>
          </w:rPr>
          <w:instrText xml:space="preserve"> PAGE   \* MERGEFORMAT </w:instrText>
        </w:r>
        <w:r w:rsidRPr="00B86632">
          <w:rPr>
            <w:rFonts w:ascii="Book Antiqua" w:hAnsi="Book Antiqua"/>
            <w:sz w:val="24"/>
            <w:szCs w:val="24"/>
          </w:rPr>
          <w:fldChar w:fldCharType="separate"/>
        </w:r>
        <w:r w:rsidRPr="00B86632">
          <w:rPr>
            <w:rFonts w:ascii="Book Antiqua" w:hAnsi="Book Antiqua"/>
            <w:noProof/>
            <w:sz w:val="24"/>
            <w:szCs w:val="24"/>
          </w:rPr>
          <w:t>2</w:t>
        </w:r>
        <w:r w:rsidRPr="00B86632">
          <w:rPr>
            <w:rFonts w:ascii="Book Antiqua" w:hAnsi="Book Antiqua"/>
            <w:noProof/>
            <w:sz w:val="24"/>
            <w:szCs w:val="24"/>
          </w:rPr>
          <w:fldChar w:fldCharType="end"/>
        </w:r>
        <w:r w:rsidRPr="00B86632">
          <w:rPr>
            <w:rFonts w:ascii="Book Antiqua" w:hAnsi="Book Antiqua"/>
            <w:noProof/>
            <w:sz w:val="24"/>
            <w:szCs w:val="24"/>
          </w:rPr>
          <w:t xml:space="preserve"> / 2</w:t>
        </w:r>
        <w:r w:rsidR="001A0624">
          <w:rPr>
            <w:rFonts w:ascii="Book Antiqua" w:hAnsi="Book Antiqua"/>
            <w:noProof/>
            <w:sz w:val="24"/>
            <w:szCs w:val="24"/>
          </w:rPr>
          <w:t>4</w:t>
        </w:r>
      </w:p>
    </w:sdtContent>
  </w:sdt>
  <w:p w14:paraId="7321392B" w14:textId="77777777" w:rsidR="00637753" w:rsidRDefault="0063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60007" w14:textId="77777777" w:rsidR="00BD2B0C" w:rsidRDefault="00BD2B0C" w:rsidP="00BA249A">
      <w:r>
        <w:separator/>
      </w:r>
    </w:p>
  </w:footnote>
  <w:footnote w:type="continuationSeparator" w:id="0">
    <w:p w14:paraId="62164512" w14:textId="77777777" w:rsidR="00BD2B0C" w:rsidRDefault="00BD2B0C" w:rsidP="00BA2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735"/>
    <w:rsid w:val="00060C8D"/>
    <w:rsid w:val="000838A8"/>
    <w:rsid w:val="000A196E"/>
    <w:rsid w:val="00110B2D"/>
    <w:rsid w:val="00124347"/>
    <w:rsid w:val="00142A73"/>
    <w:rsid w:val="00186007"/>
    <w:rsid w:val="001A0624"/>
    <w:rsid w:val="001B0A90"/>
    <w:rsid w:val="001D05C3"/>
    <w:rsid w:val="001E2954"/>
    <w:rsid w:val="0021603E"/>
    <w:rsid w:val="002554DF"/>
    <w:rsid w:val="002A6124"/>
    <w:rsid w:val="002E4B92"/>
    <w:rsid w:val="002F6CEF"/>
    <w:rsid w:val="002F7714"/>
    <w:rsid w:val="00317209"/>
    <w:rsid w:val="00320A84"/>
    <w:rsid w:val="00321514"/>
    <w:rsid w:val="003442F6"/>
    <w:rsid w:val="0038252D"/>
    <w:rsid w:val="003869E6"/>
    <w:rsid w:val="003B10D2"/>
    <w:rsid w:val="003B1D16"/>
    <w:rsid w:val="003B52B5"/>
    <w:rsid w:val="003D3939"/>
    <w:rsid w:val="003D5D40"/>
    <w:rsid w:val="0042289D"/>
    <w:rsid w:val="00423429"/>
    <w:rsid w:val="00441130"/>
    <w:rsid w:val="004D6CD1"/>
    <w:rsid w:val="004E3169"/>
    <w:rsid w:val="00514C3E"/>
    <w:rsid w:val="005E18D5"/>
    <w:rsid w:val="00601BDA"/>
    <w:rsid w:val="006022B7"/>
    <w:rsid w:val="00632B3D"/>
    <w:rsid w:val="00637753"/>
    <w:rsid w:val="006402F6"/>
    <w:rsid w:val="0065775B"/>
    <w:rsid w:val="006902A6"/>
    <w:rsid w:val="006E1AEB"/>
    <w:rsid w:val="00706E4E"/>
    <w:rsid w:val="00754521"/>
    <w:rsid w:val="00775180"/>
    <w:rsid w:val="007917C2"/>
    <w:rsid w:val="007A0D6A"/>
    <w:rsid w:val="007A26CA"/>
    <w:rsid w:val="007C648A"/>
    <w:rsid w:val="007F30C6"/>
    <w:rsid w:val="008051D4"/>
    <w:rsid w:val="00831DF3"/>
    <w:rsid w:val="00840C03"/>
    <w:rsid w:val="00854A0D"/>
    <w:rsid w:val="008A53ED"/>
    <w:rsid w:val="008C0D85"/>
    <w:rsid w:val="008E0C97"/>
    <w:rsid w:val="00925F5D"/>
    <w:rsid w:val="00930C65"/>
    <w:rsid w:val="00943BAE"/>
    <w:rsid w:val="009475B3"/>
    <w:rsid w:val="009A3692"/>
    <w:rsid w:val="009A7E0D"/>
    <w:rsid w:val="009B0367"/>
    <w:rsid w:val="009B7B4E"/>
    <w:rsid w:val="00A41519"/>
    <w:rsid w:val="00A46C65"/>
    <w:rsid w:val="00A71425"/>
    <w:rsid w:val="00A77B3E"/>
    <w:rsid w:val="00A84C0B"/>
    <w:rsid w:val="00A911E9"/>
    <w:rsid w:val="00A92149"/>
    <w:rsid w:val="00AD6B34"/>
    <w:rsid w:val="00B30693"/>
    <w:rsid w:val="00B52081"/>
    <w:rsid w:val="00B53F57"/>
    <w:rsid w:val="00B803E5"/>
    <w:rsid w:val="00B86632"/>
    <w:rsid w:val="00BA2214"/>
    <w:rsid w:val="00BA249A"/>
    <w:rsid w:val="00BD2B0C"/>
    <w:rsid w:val="00BF19DF"/>
    <w:rsid w:val="00C070A0"/>
    <w:rsid w:val="00C25905"/>
    <w:rsid w:val="00C530C4"/>
    <w:rsid w:val="00C545FD"/>
    <w:rsid w:val="00C91D56"/>
    <w:rsid w:val="00CA2A55"/>
    <w:rsid w:val="00CC011C"/>
    <w:rsid w:val="00CD091D"/>
    <w:rsid w:val="00CD223F"/>
    <w:rsid w:val="00CF1AF8"/>
    <w:rsid w:val="00D452F7"/>
    <w:rsid w:val="00D622F1"/>
    <w:rsid w:val="00D83956"/>
    <w:rsid w:val="00D906AD"/>
    <w:rsid w:val="00D972E5"/>
    <w:rsid w:val="00E41A2F"/>
    <w:rsid w:val="00E60C50"/>
    <w:rsid w:val="00E9069D"/>
    <w:rsid w:val="00EA0074"/>
    <w:rsid w:val="00ED4B3E"/>
    <w:rsid w:val="00EE5D67"/>
    <w:rsid w:val="00F1187B"/>
    <w:rsid w:val="00F61150"/>
    <w:rsid w:val="00FC14F8"/>
    <w:rsid w:val="00FD0ECD"/>
    <w:rsid w:val="00FE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A6F95"/>
  <w15:docId w15:val="{D246BE76-106F-426D-B058-01712F77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style>
  <w:style w:type="character" w:customStyle="1" w:styleId="fontstyle0">
    <w:name w:val="fontstyle0"/>
    <w:basedOn w:val="DefaultParagraphFont"/>
  </w:style>
  <w:style w:type="character" w:customStyle="1" w:styleId="fontstyle01">
    <w:name w:val="fontstyle01"/>
    <w:rsid w:val="00943BAE"/>
    <w:rPr>
      <w:rFonts w:ascii="FZSSJW--GB1-0" w:hAnsi="FZSSJW--GB1-0" w:hint="default"/>
      <w:b w:val="0"/>
      <w:bCs w:val="0"/>
      <w:i w:val="0"/>
      <w:iCs w:val="0"/>
      <w:color w:val="242021"/>
      <w:sz w:val="16"/>
      <w:szCs w:val="16"/>
    </w:rPr>
  </w:style>
  <w:style w:type="paragraph" w:styleId="Header">
    <w:name w:val="header"/>
    <w:basedOn w:val="Normal"/>
    <w:link w:val="HeaderChar"/>
    <w:unhideWhenUsed/>
    <w:rsid w:val="00BA24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A249A"/>
    <w:rPr>
      <w:sz w:val="18"/>
      <w:szCs w:val="18"/>
    </w:rPr>
  </w:style>
  <w:style w:type="paragraph" w:styleId="Footer">
    <w:name w:val="footer"/>
    <w:basedOn w:val="Normal"/>
    <w:link w:val="FooterChar"/>
    <w:uiPriority w:val="99"/>
    <w:unhideWhenUsed/>
    <w:rsid w:val="00BA249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A249A"/>
    <w:rPr>
      <w:sz w:val="18"/>
      <w:szCs w:val="18"/>
    </w:rPr>
  </w:style>
  <w:style w:type="paragraph" w:styleId="Revision">
    <w:name w:val="Revision"/>
    <w:hidden/>
    <w:uiPriority w:val="99"/>
    <w:semiHidden/>
    <w:rsid w:val="00E9069D"/>
    <w:rPr>
      <w:sz w:val="24"/>
      <w:szCs w:val="24"/>
    </w:rPr>
  </w:style>
  <w:style w:type="paragraph" w:styleId="BalloonText">
    <w:name w:val="Balloon Text"/>
    <w:basedOn w:val="Normal"/>
    <w:link w:val="BalloonTextChar"/>
    <w:rsid w:val="00E9069D"/>
    <w:rPr>
      <w:sz w:val="18"/>
      <w:szCs w:val="18"/>
    </w:rPr>
  </w:style>
  <w:style w:type="character" w:customStyle="1" w:styleId="BalloonTextChar">
    <w:name w:val="Balloon Text Char"/>
    <w:basedOn w:val="DefaultParagraphFont"/>
    <w:link w:val="BalloonText"/>
    <w:rsid w:val="00E9069D"/>
    <w:rPr>
      <w:sz w:val="18"/>
      <w:szCs w:val="18"/>
    </w:rPr>
  </w:style>
  <w:style w:type="character" w:styleId="CommentReference">
    <w:name w:val="annotation reference"/>
    <w:basedOn w:val="DefaultParagraphFont"/>
    <w:semiHidden/>
    <w:unhideWhenUsed/>
    <w:rsid w:val="00E9069D"/>
    <w:rPr>
      <w:sz w:val="21"/>
      <w:szCs w:val="21"/>
    </w:rPr>
  </w:style>
  <w:style w:type="paragraph" w:styleId="CommentText">
    <w:name w:val="annotation text"/>
    <w:basedOn w:val="Normal"/>
    <w:link w:val="CommentTextChar"/>
    <w:semiHidden/>
    <w:unhideWhenUsed/>
    <w:rsid w:val="00E9069D"/>
  </w:style>
  <w:style w:type="character" w:customStyle="1" w:styleId="CommentTextChar">
    <w:name w:val="Comment Text Char"/>
    <w:basedOn w:val="DefaultParagraphFont"/>
    <w:link w:val="CommentText"/>
    <w:semiHidden/>
    <w:rsid w:val="00E9069D"/>
    <w:rPr>
      <w:sz w:val="24"/>
      <w:szCs w:val="24"/>
    </w:rPr>
  </w:style>
  <w:style w:type="paragraph" w:styleId="CommentSubject">
    <w:name w:val="annotation subject"/>
    <w:basedOn w:val="CommentText"/>
    <w:next w:val="CommentText"/>
    <w:link w:val="CommentSubjectChar"/>
    <w:semiHidden/>
    <w:unhideWhenUsed/>
    <w:rsid w:val="00E9069D"/>
    <w:rPr>
      <w:b/>
      <w:bCs/>
    </w:rPr>
  </w:style>
  <w:style w:type="character" w:customStyle="1" w:styleId="CommentSubjectChar">
    <w:name w:val="Comment Subject Char"/>
    <w:basedOn w:val="CommentTextChar"/>
    <w:link w:val="CommentSubject"/>
    <w:semiHidden/>
    <w:rsid w:val="00E9069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Filipodia</cp:lastModifiedBy>
  <cp:revision>9</cp:revision>
  <dcterms:created xsi:type="dcterms:W3CDTF">2020-12-18T16:22:00Z</dcterms:created>
  <dcterms:modified xsi:type="dcterms:W3CDTF">2020-12-30T03:50:00Z</dcterms:modified>
</cp:coreProperties>
</file>